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32865" w14:textId="77777777" w:rsidR="0085533E" w:rsidRPr="00E4675F" w:rsidRDefault="009E7C84">
      <w:pPr>
        <w:spacing w:before="280" w:after="280" w:line="276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E4675F">
        <w:rPr>
          <w:rFonts w:ascii="Times New Roman" w:eastAsia="Times New Roman" w:hAnsi="Times New Roman" w:cs="Times New Roman"/>
          <w:sz w:val="22"/>
          <w:szCs w:val="22"/>
        </w:rPr>
        <w:t>ОГОЛОШЕННЯ</w:t>
      </w:r>
    </w:p>
    <w:p w14:paraId="7C316CED" w14:textId="77777777" w:rsidR="0085533E" w:rsidRPr="00E4675F" w:rsidRDefault="009E7C84">
      <w:pPr>
        <w:spacing w:before="280" w:after="280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E4675F">
        <w:rPr>
          <w:rFonts w:ascii="Times New Roman" w:eastAsia="Times New Roman" w:hAnsi="Times New Roman" w:cs="Times New Roman"/>
          <w:color w:val="000000"/>
          <w:sz w:val="22"/>
          <w:szCs w:val="22"/>
        </w:rPr>
        <w:t>про проведення конкурсних торгів</w:t>
      </w:r>
      <w:r w:rsidRPr="00E4675F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(далі – «Оголошення»)</w:t>
      </w:r>
    </w:p>
    <w:p w14:paraId="0F2CAFD2" w14:textId="733842AB" w:rsidR="0085533E" w:rsidRPr="00E4675F" w:rsidRDefault="00DA178E">
      <w:pPr>
        <w:spacing w:before="280" w:after="28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E4675F">
        <w:rPr>
          <w:rFonts w:ascii="Times New Roman" w:eastAsia="Times New Roman" w:hAnsi="Times New Roman" w:cs="Times New Roman"/>
          <w:sz w:val="22"/>
          <w:szCs w:val="22"/>
          <w:lang w:val="uk-UA"/>
        </w:rPr>
        <w:t>03</w:t>
      </w:r>
      <w:r w:rsidR="009E7C84" w:rsidRPr="00E4675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E4675F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>липня</w:t>
      </w:r>
      <w:r w:rsidR="00343B2B" w:rsidRPr="00E4675F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 xml:space="preserve"> </w:t>
      </w:r>
      <w:r w:rsidR="009E7C84" w:rsidRPr="00E4675F">
        <w:rPr>
          <w:rFonts w:ascii="Times New Roman" w:eastAsia="Times New Roman" w:hAnsi="Times New Roman" w:cs="Times New Roman"/>
          <w:color w:val="000000"/>
          <w:sz w:val="22"/>
          <w:szCs w:val="22"/>
        </w:rPr>
        <w:t>2026 р.</w:t>
      </w:r>
    </w:p>
    <w:p w14:paraId="4061B82C" w14:textId="56D9648F" w:rsidR="0085533E" w:rsidRPr="000264CD" w:rsidRDefault="009E7C84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</w:pPr>
      <w:r w:rsidRPr="00E4675F">
        <w:rPr>
          <w:rFonts w:ascii="Times New Roman" w:eastAsia="Times New Roman" w:hAnsi="Times New Roman" w:cs="Times New Roman"/>
          <w:color w:val="000000"/>
          <w:sz w:val="22"/>
          <w:szCs w:val="22"/>
        </w:rPr>
        <w:t>Всеукраїнська благодійна організація «КОНВІКТУС УКРАЇНА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» (далі – «Організатор») оголошує </w:t>
      </w:r>
      <w:r w:rsidRPr="000264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конкурсні торги (</w:t>
      </w:r>
      <w:r w:rsidR="000264CD" w:rsidRPr="000264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  <w:t>оцінка цінових пропозицій</w:t>
      </w:r>
      <w:r w:rsidRPr="000264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) на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0264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  <w:t>послуги з матеріально-технічного супроводу заход</w:t>
      </w:r>
      <w:r w:rsidR="00DA178E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  <w:t>ів</w:t>
      </w:r>
      <w:r w:rsidR="000264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  <w:t>.</w:t>
      </w:r>
    </w:p>
    <w:p w14:paraId="7FE34241" w14:textId="77777777" w:rsidR="0085533E" w:rsidRDefault="009E7C8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Всеукраїнська благодійна організація «КОНВІКТУС УКРАЇНА» - неурядова організація, що здійснює діяльність в Україні з 2006 року та є частиною міжнародної мережі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Convictus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яка працює у Швеції, Естонії та Україні.</w:t>
      </w:r>
    </w:p>
    <w:p w14:paraId="4C71A263" w14:textId="77777777" w:rsidR="0085533E" w:rsidRDefault="009E7C8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Організація має понад 18 років досвіду реалізації програм у сфері громадського здоров’я, гуманітарної допомоги та соціальної підтримки у співпраці з державними установами, національними та міжнародними партнерами.</w:t>
      </w:r>
    </w:p>
    <w:p w14:paraId="3E6F83A9" w14:textId="77777777" w:rsidR="0085533E" w:rsidRDefault="009E7C84">
      <w:pP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Джерело фінансування закупівлі</w:t>
      </w:r>
    </w:p>
    <w:p w14:paraId="7F3E12A5" w14:textId="4741E2B2" w:rsidR="000264CD" w:rsidRPr="000264CD" w:rsidRDefault="000264CD" w:rsidP="000264CD">
      <w:pPr>
        <w:spacing w:line="276" w:lineRule="auto"/>
        <w:jc w:val="both"/>
        <w:rPr>
          <w:rFonts w:asciiTheme="majorBidi" w:eastAsia="Times New Roman" w:hAnsiTheme="majorBidi" w:cstheme="majorBidi"/>
          <w:color w:val="000000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>Оцінка цінових пропозицій</w:t>
      </w:r>
      <w:r w:rsidR="009E7C84" w:rsidRPr="000264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проводиться в межах</w:t>
      </w:r>
      <w:r w:rsidRPr="000264CD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 xml:space="preserve"> </w:t>
      </w:r>
      <w:proofErr w:type="spellStart"/>
      <w:r w:rsidRPr="000264CD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>проєкту</w:t>
      </w:r>
      <w:proofErr w:type="spellEnd"/>
      <w:r w:rsidRPr="000264CD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 xml:space="preserve"> </w:t>
      </w:r>
      <w:r w:rsidRPr="00B77E44">
        <w:rPr>
          <w:rFonts w:asciiTheme="majorBidi" w:eastAsia="Times New Roman" w:hAnsiTheme="majorBidi" w:cstheme="majorBidi"/>
          <w:b/>
          <w:bCs/>
          <w:color w:val="000000"/>
          <w:sz w:val="22"/>
          <w:szCs w:val="22"/>
          <w:lang w:val="uk-UA"/>
        </w:rPr>
        <w:t>«Малі гранти для соціальних послуг сім’ям з дітьми та дітям та/або послуги раннього втручання»</w:t>
      </w:r>
      <w:r w:rsidRPr="000264CD">
        <w:rPr>
          <w:rFonts w:asciiTheme="majorBidi" w:eastAsia="Times New Roman" w:hAnsiTheme="majorBidi" w:cstheme="majorBidi"/>
          <w:color w:val="000000"/>
          <w:sz w:val="22"/>
          <w:szCs w:val="22"/>
          <w:lang w:val="uk-UA"/>
        </w:rPr>
        <w:t xml:space="preserve"> за підтримки ІСАР Єднання та Фонду соціального захисту осіб з інвалідністю (фінансування Дитячого фонду Організації Об’єднаних Націй (ЮНІСЕФ).</w:t>
      </w:r>
    </w:p>
    <w:p w14:paraId="4B10B59F" w14:textId="2BA9B557" w:rsidR="0085533E" w:rsidRPr="000264CD" w:rsidRDefault="000264CD" w:rsidP="000264CD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</w:pPr>
      <w:r w:rsidRPr="000264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  <w:t>Дата проведення заход</w:t>
      </w:r>
      <w:r w:rsidR="00DA178E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  <w:t>ів</w:t>
      </w:r>
      <w:r w:rsidRPr="000264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  <w:t>:</w:t>
      </w:r>
      <w:r w:rsidRPr="000264CD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 xml:space="preserve"> </w:t>
      </w:r>
      <w:r w:rsidR="00DA178E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>21 липня та 03 вересня</w:t>
      </w:r>
      <w:r w:rsidRPr="000264CD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 xml:space="preserve"> 2026 року</w:t>
      </w:r>
      <w:r w:rsidR="00B77E44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>.</w:t>
      </w:r>
    </w:p>
    <w:p w14:paraId="1FA083DD" w14:textId="1D56BBE0" w:rsidR="000264CD" w:rsidRPr="000264CD" w:rsidRDefault="000264CD" w:rsidP="000264CD">
      <w:pPr>
        <w:jc w:val="both"/>
        <w:rPr>
          <w:rFonts w:asciiTheme="majorBidi" w:hAnsiTheme="majorBidi" w:cstheme="majorBidi"/>
          <w:sz w:val="22"/>
          <w:szCs w:val="22"/>
          <w:lang w:val="uk-UA"/>
        </w:rPr>
      </w:pPr>
      <w:r w:rsidRPr="000264CD">
        <w:rPr>
          <w:rFonts w:asciiTheme="majorBidi" w:hAnsiTheme="majorBidi" w:cstheme="majorBidi"/>
          <w:b/>
          <w:bCs/>
          <w:sz w:val="22"/>
          <w:szCs w:val="22"/>
          <w:lang w:val="uk-UA"/>
        </w:rPr>
        <w:t>Назва заход</w:t>
      </w:r>
      <w:r w:rsidR="00DA178E">
        <w:rPr>
          <w:rFonts w:asciiTheme="majorBidi" w:hAnsiTheme="majorBidi" w:cstheme="majorBidi"/>
          <w:b/>
          <w:bCs/>
          <w:sz w:val="22"/>
          <w:szCs w:val="22"/>
          <w:lang w:val="uk-UA"/>
        </w:rPr>
        <w:t>ів</w:t>
      </w:r>
      <w:r w:rsidRPr="000264CD">
        <w:rPr>
          <w:rFonts w:asciiTheme="majorBidi" w:hAnsiTheme="majorBidi" w:cstheme="majorBidi"/>
          <w:b/>
          <w:bCs/>
          <w:sz w:val="22"/>
          <w:szCs w:val="22"/>
          <w:lang w:val="uk-UA"/>
        </w:rPr>
        <w:t>:</w:t>
      </w:r>
      <w:r w:rsidRPr="000264CD">
        <w:rPr>
          <w:rFonts w:asciiTheme="majorBidi" w:hAnsiTheme="majorBidi" w:cstheme="majorBidi"/>
          <w:sz w:val="22"/>
          <w:szCs w:val="22"/>
          <w:lang w:val="uk-UA"/>
        </w:rPr>
        <w:t xml:space="preserve"> </w:t>
      </w:r>
      <w:r w:rsidRPr="000264CD">
        <w:rPr>
          <w:rFonts w:asciiTheme="majorBidi" w:eastAsia="Times New Roman" w:hAnsiTheme="majorBidi" w:cstheme="majorBidi"/>
          <w:sz w:val="22"/>
          <w:szCs w:val="22"/>
          <w:lang w:val="uk-UA"/>
        </w:rPr>
        <w:t>«Сімейна майстерня життєстійкості: разом ми сила»</w:t>
      </w:r>
      <w:r w:rsidR="00DA178E">
        <w:rPr>
          <w:rFonts w:asciiTheme="majorBidi" w:eastAsia="Times New Roman" w:hAnsiTheme="majorBidi" w:cstheme="majorBidi"/>
          <w:sz w:val="22"/>
          <w:szCs w:val="22"/>
          <w:lang w:val="uk-UA"/>
        </w:rPr>
        <w:t xml:space="preserve"> (аналогічні).</w:t>
      </w:r>
    </w:p>
    <w:p w14:paraId="75225E8B" w14:textId="77777777" w:rsidR="000264CD" w:rsidRDefault="000264CD" w:rsidP="000264CD">
      <w:pPr>
        <w:jc w:val="both"/>
        <w:rPr>
          <w:rFonts w:asciiTheme="majorBidi" w:hAnsiTheme="majorBidi" w:cstheme="majorBidi"/>
          <w:b/>
          <w:bCs/>
          <w:lang w:val="uk-UA"/>
        </w:rPr>
      </w:pPr>
    </w:p>
    <w:p w14:paraId="3B675903" w14:textId="6667AC71" w:rsidR="000264CD" w:rsidRPr="000264CD" w:rsidRDefault="000264CD" w:rsidP="00343B2B">
      <w:pPr>
        <w:jc w:val="both"/>
        <w:rPr>
          <w:rFonts w:asciiTheme="majorBidi" w:hAnsiTheme="majorBidi" w:cstheme="majorBidi"/>
          <w:sz w:val="22"/>
          <w:szCs w:val="22"/>
          <w:lang w:val="uk-UA"/>
        </w:rPr>
      </w:pPr>
      <w:r w:rsidRPr="000264CD">
        <w:rPr>
          <w:rFonts w:asciiTheme="majorBidi" w:hAnsiTheme="majorBidi" w:cstheme="majorBidi"/>
          <w:b/>
          <w:bCs/>
          <w:sz w:val="22"/>
          <w:szCs w:val="22"/>
          <w:lang w:val="uk-UA"/>
        </w:rPr>
        <w:t xml:space="preserve">Місце проведення </w:t>
      </w:r>
      <w:r w:rsidRPr="00B77E44">
        <w:rPr>
          <w:rFonts w:asciiTheme="majorBidi" w:hAnsiTheme="majorBidi" w:cstheme="majorBidi"/>
          <w:b/>
          <w:bCs/>
          <w:sz w:val="22"/>
          <w:szCs w:val="22"/>
          <w:lang w:val="uk-UA"/>
        </w:rPr>
        <w:t>заход</w:t>
      </w:r>
      <w:r w:rsidR="00DA178E">
        <w:rPr>
          <w:rFonts w:asciiTheme="majorBidi" w:hAnsiTheme="majorBidi" w:cstheme="majorBidi"/>
          <w:b/>
          <w:bCs/>
          <w:sz w:val="22"/>
          <w:szCs w:val="22"/>
          <w:lang w:val="uk-UA"/>
        </w:rPr>
        <w:t>ів</w:t>
      </w:r>
      <w:r w:rsidRPr="00B77E44">
        <w:rPr>
          <w:rFonts w:asciiTheme="majorBidi" w:hAnsiTheme="majorBidi" w:cstheme="majorBidi"/>
          <w:b/>
          <w:bCs/>
          <w:sz w:val="22"/>
          <w:szCs w:val="22"/>
          <w:lang w:val="uk-UA"/>
        </w:rPr>
        <w:t>:</w:t>
      </w:r>
      <w:r w:rsidRPr="000264CD">
        <w:rPr>
          <w:rFonts w:asciiTheme="majorBidi" w:hAnsiTheme="majorBidi" w:cstheme="majorBidi"/>
          <w:sz w:val="22"/>
          <w:szCs w:val="22"/>
          <w:lang w:val="uk-UA"/>
        </w:rPr>
        <w:t xml:space="preserve"> </w:t>
      </w:r>
      <w:r w:rsidRPr="000264CD">
        <w:rPr>
          <w:rFonts w:asciiTheme="majorBidi" w:eastAsia="Times New Roman" w:hAnsiTheme="majorBidi" w:cstheme="majorBidi"/>
          <w:sz w:val="22"/>
          <w:szCs w:val="22"/>
          <w:lang w:val="uk-UA"/>
        </w:rPr>
        <w:t>м. Чернівці, вул. Підкови</w:t>
      </w:r>
      <w:r w:rsidR="00343B2B">
        <w:rPr>
          <w:rFonts w:asciiTheme="majorBidi" w:eastAsia="Times New Roman" w:hAnsiTheme="majorBidi" w:cstheme="majorBidi"/>
          <w:sz w:val="22"/>
          <w:szCs w:val="22"/>
          <w:lang w:val="uk-UA"/>
        </w:rPr>
        <w:t xml:space="preserve"> </w:t>
      </w:r>
      <w:r w:rsidR="00DA178E">
        <w:rPr>
          <w:rFonts w:asciiTheme="majorBidi" w:eastAsia="Times New Roman" w:hAnsiTheme="majorBidi" w:cstheme="majorBidi"/>
          <w:sz w:val="22"/>
          <w:szCs w:val="22"/>
          <w:lang w:val="uk-UA"/>
        </w:rPr>
        <w:t>11</w:t>
      </w:r>
      <w:r w:rsidR="00343B2B">
        <w:rPr>
          <w:rFonts w:asciiTheme="majorBidi" w:eastAsia="Times New Roman" w:hAnsiTheme="majorBidi" w:cstheme="majorBidi"/>
          <w:sz w:val="22"/>
          <w:szCs w:val="22"/>
          <w:lang w:val="uk-UA"/>
        </w:rPr>
        <w:t xml:space="preserve"> (Черніве</w:t>
      </w:r>
      <w:r w:rsidR="00DA178E">
        <w:rPr>
          <w:rFonts w:asciiTheme="majorBidi" w:eastAsia="Times New Roman" w:hAnsiTheme="majorBidi" w:cstheme="majorBidi"/>
          <w:sz w:val="22"/>
          <w:szCs w:val="22"/>
          <w:lang w:val="uk-UA"/>
        </w:rPr>
        <w:t>цький обласний центр соціально-психологічної допомоги</w:t>
      </w:r>
      <w:r w:rsidR="00343B2B">
        <w:rPr>
          <w:rFonts w:asciiTheme="majorBidi" w:eastAsia="Times New Roman" w:hAnsiTheme="majorBidi" w:cstheme="majorBidi"/>
          <w:sz w:val="22"/>
          <w:szCs w:val="22"/>
          <w:lang w:val="uk-UA"/>
        </w:rPr>
        <w:t>)</w:t>
      </w:r>
    </w:p>
    <w:p w14:paraId="380F50B3" w14:textId="0504BDAC" w:rsidR="0085533E" w:rsidRPr="00B77E44" w:rsidRDefault="009E7C84" w:rsidP="00B77E44">
      <w:pP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Порядок розрахунків</w:t>
      </w:r>
      <w:r w:rsidR="00B77E4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  <w:t xml:space="preserve">: </w:t>
      </w:r>
      <w:r w:rsidR="00B77E44" w:rsidRPr="00B77E44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>р</w:t>
      </w:r>
      <w:proofErr w:type="spellStart"/>
      <w:r w:rsidRPr="00B77E44">
        <w:rPr>
          <w:rFonts w:ascii="Times New Roman" w:eastAsia="Times New Roman" w:hAnsi="Times New Roman" w:cs="Times New Roman"/>
          <w:color w:val="000000"/>
          <w:sz w:val="22"/>
          <w:szCs w:val="22"/>
        </w:rPr>
        <w:t>о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зрахунки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проводяться у 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безготівковій формі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Базові умови оплати передбачають здійснення 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100% </w:t>
      </w:r>
      <w:proofErr w:type="spellStart"/>
      <w:r w:rsidR="000264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  <w:t>післяоплати</w:t>
      </w:r>
      <w:proofErr w:type="spellEnd"/>
      <w:r w:rsidR="000264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  <w:t>.</w:t>
      </w:r>
    </w:p>
    <w:p w14:paraId="0C596F48" w14:textId="77777777" w:rsidR="0085533E" w:rsidRDefault="009E7C8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Формування ціни та ПДВ</w:t>
      </w:r>
    </w:p>
    <w:p w14:paraId="71F1743F" w14:textId="179C8B4B" w:rsidR="0085533E" w:rsidRPr="00897569" w:rsidRDefault="009E7C84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i/>
          <w:iCs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Учасник має подати цінову пропозицію </w:t>
      </w:r>
      <w:r w:rsidR="00897569">
        <w:rPr>
          <w:rFonts w:ascii="Times New Roman" w:eastAsia="Times New Roman" w:hAnsi="Times New Roman" w:cs="Times New Roman"/>
          <w:i/>
          <w:iCs/>
          <w:sz w:val="22"/>
          <w:szCs w:val="22"/>
          <w:lang w:val="uk-UA"/>
        </w:rPr>
        <w:t>враховуючи те, що закупівля послуг відбувається без ПДВ.</w:t>
      </w:r>
    </w:p>
    <w:p w14:paraId="130DD88E" w14:textId="77777777" w:rsidR="0085533E" w:rsidRDefault="009E7C84">
      <w:pP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Кваліфікаційні вимоги до Учасника</w:t>
      </w:r>
    </w:p>
    <w:p w14:paraId="153983B3" w14:textId="77777777" w:rsidR="0085533E" w:rsidRDefault="009E7C8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Учасник повинен відповідати таким кваліфікаційним вимогам:</w:t>
      </w:r>
    </w:p>
    <w:p w14:paraId="5A7E21C6" w14:textId="77777777" w:rsidR="0085533E" w:rsidRDefault="009E7C8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Право на здійснення господарської діяльності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Наявність державної реєстрації юридичної особи або фізичної особи–підприємця відповідно до законодавства України, що підтверджується витягом/випискою з Єдиного державного реєстру.</w:t>
      </w:r>
    </w:p>
    <w:p w14:paraId="33E2882A" w14:textId="3999F88C" w:rsidR="0085533E" w:rsidRDefault="009E7C8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lastRenderedPageBreak/>
        <w:t>Досвід постачання аналогічних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товарів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Наявність досвіду постачання аналогічних </w:t>
      </w:r>
      <w:r w:rsidR="00B77E44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 xml:space="preserve">послуг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протягом останніх 3 (трьох) календарних років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.</w:t>
      </w:r>
    </w:p>
    <w:p w14:paraId="148E87EE" w14:textId="2D5661AC" w:rsidR="0085533E" w:rsidRDefault="009E7C8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Спроможність виконання договору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Наявність матеріально-технічної бази та організаційної спроможності виконати зобов’язання за договором</w:t>
      </w:r>
      <w:r w:rsidR="00DA178E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>.</w:t>
      </w:r>
    </w:p>
    <w:p w14:paraId="3B0172AE" w14:textId="2E43BCB9" w:rsidR="0085533E" w:rsidRPr="00B77E44" w:rsidRDefault="009E7C8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77E4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Ідентифікація постачальника</w:t>
      </w:r>
      <w:r w:rsidRPr="00B77E4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Наявність </w:t>
      </w:r>
      <w:proofErr w:type="spellStart"/>
      <w:r w:rsidRPr="00B77E44">
        <w:rPr>
          <w:rFonts w:ascii="Times New Roman" w:eastAsia="Times New Roman" w:hAnsi="Times New Roman" w:cs="Times New Roman"/>
          <w:color w:val="000000"/>
          <w:sz w:val="22"/>
          <w:szCs w:val="22"/>
        </w:rPr>
        <w:t>вебресурсу</w:t>
      </w:r>
      <w:proofErr w:type="spellEnd"/>
      <w:r w:rsidRPr="00B77E4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для ідентифікації діяльності Учасника (</w:t>
      </w:r>
      <w:r w:rsidR="000264CD" w:rsidRPr="00B77E44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>за наявності</w:t>
      </w:r>
      <w:r w:rsidRPr="00B77E44">
        <w:rPr>
          <w:rFonts w:ascii="Times New Roman" w:eastAsia="Times New Roman" w:hAnsi="Times New Roman" w:cs="Times New Roman"/>
          <w:color w:val="000000"/>
          <w:sz w:val="22"/>
          <w:szCs w:val="22"/>
        </w:rPr>
        <w:t>).</w:t>
      </w:r>
    </w:p>
    <w:p w14:paraId="4199400C" w14:textId="77777777" w:rsidR="0085533E" w:rsidRPr="00B77E44" w:rsidRDefault="009E7C8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77E4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Електронний документообіг</w:t>
      </w:r>
      <w:r w:rsidRPr="00B77E44">
        <w:rPr>
          <w:rFonts w:ascii="Times New Roman" w:eastAsia="Times New Roman" w:hAnsi="Times New Roman" w:cs="Times New Roman"/>
          <w:color w:val="000000"/>
          <w:sz w:val="22"/>
          <w:szCs w:val="22"/>
        </w:rPr>
        <w:t>. Готовність Учасника використовувати електронний документообіг, зокрема через сервіс ВЧАСНО</w:t>
      </w:r>
      <w:r w:rsidRPr="00B77E4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 </w:t>
      </w:r>
      <w:r w:rsidRPr="00B77E44">
        <w:rPr>
          <w:rFonts w:ascii="Times New Roman" w:eastAsia="Times New Roman" w:hAnsi="Times New Roman" w:cs="Times New Roman"/>
          <w:color w:val="000000"/>
          <w:sz w:val="22"/>
          <w:szCs w:val="22"/>
        </w:rPr>
        <w:t>або еквівалентний сервіс, що відповідає вимогам законодавства України.</w:t>
      </w:r>
    </w:p>
    <w:p w14:paraId="2F3AE719" w14:textId="77777777" w:rsidR="0085533E" w:rsidRPr="00B77E44" w:rsidRDefault="009E7C84">
      <w:pP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B77E4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Технічні вимоги до предмета закупівлі</w:t>
      </w:r>
    </w:p>
    <w:p w14:paraId="5972F2C4" w14:textId="16AA16E0" w:rsidR="0085533E" w:rsidRPr="00B77E44" w:rsidRDefault="009E7C84" w:rsidP="00B77E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B77E4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Предмет закупівлі</w:t>
      </w:r>
      <w:r w:rsidRPr="00B77E4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r w:rsidR="00B77E44" w:rsidRPr="00B77E44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>Закупівля послуг з матеріально – технічного супроводу заход</w:t>
      </w:r>
      <w:r w:rsidR="00DA178E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>ів</w:t>
      </w:r>
      <w:r w:rsidR="00B77E44" w:rsidRPr="00B77E44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 xml:space="preserve"> «Сімейна майстерня життєстійкості: разом ми сила», </w:t>
      </w:r>
      <w:r w:rsidR="00DA178E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>які відбудуться 21 липня та 3 вересня</w:t>
      </w:r>
      <w:r w:rsidR="00B77E44" w:rsidRPr="00B77E44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 xml:space="preserve"> 2026 року у м. Чернівці.</w:t>
      </w:r>
    </w:p>
    <w:p w14:paraId="45832CBB" w14:textId="35A809EA" w:rsidR="00B77E44" w:rsidRPr="00B77E44" w:rsidRDefault="00B77E44" w:rsidP="00B77E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B77E4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  <w:t>Супровід заходу менеджером організації</w:t>
      </w:r>
      <w:r w:rsidRPr="00B77E4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:</w:t>
      </w:r>
      <w:r w:rsidRPr="00B77E4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  <w:t xml:space="preserve"> </w:t>
      </w:r>
      <w:r w:rsidRPr="00B77E44">
        <w:rPr>
          <w:rFonts w:asciiTheme="majorBidi" w:hAnsiTheme="majorBidi" w:cstheme="majorBidi"/>
          <w:sz w:val="22"/>
          <w:szCs w:val="22"/>
          <w:lang w:val="uk-UA"/>
        </w:rPr>
        <w:t xml:space="preserve">організація харчування учасників заходу; коригування харчування учасникам у відповідності до змін  на заході; закупівля канцелярських товарів для проведення заходу; послуги компенсації </w:t>
      </w:r>
      <w:proofErr w:type="spellStart"/>
      <w:r w:rsidRPr="00B77E44">
        <w:rPr>
          <w:rFonts w:asciiTheme="majorBidi" w:hAnsiTheme="majorBidi" w:cstheme="majorBidi"/>
          <w:sz w:val="22"/>
          <w:szCs w:val="22"/>
          <w:lang w:val="uk-UA"/>
        </w:rPr>
        <w:t>фасилітаторам</w:t>
      </w:r>
      <w:proofErr w:type="spellEnd"/>
      <w:r w:rsidRPr="00B77E44">
        <w:rPr>
          <w:rFonts w:asciiTheme="majorBidi" w:hAnsiTheme="majorBidi" w:cstheme="majorBidi"/>
          <w:sz w:val="22"/>
          <w:szCs w:val="22"/>
          <w:lang w:val="uk-UA"/>
        </w:rPr>
        <w:t xml:space="preserve"> заходу; супровід заходу на місці проведення.</w:t>
      </w:r>
    </w:p>
    <w:p w14:paraId="29D82165" w14:textId="76B8932B" w:rsidR="0085533E" w:rsidRPr="00B77E44" w:rsidRDefault="009E7C8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B77E4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Склад пропозиції </w:t>
      </w:r>
    </w:p>
    <w:p w14:paraId="6385F183" w14:textId="39284EFB" w:rsidR="0085533E" w:rsidRDefault="0033433D">
      <w:pPr>
        <w:spacing w:before="280" w:after="28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>П</w:t>
      </w:r>
      <w:proofErr w:type="spellStart"/>
      <w:r w:rsidR="009E7C84">
        <w:rPr>
          <w:rFonts w:ascii="Times New Roman" w:eastAsia="Times New Roman" w:hAnsi="Times New Roman" w:cs="Times New Roman"/>
          <w:color w:val="000000"/>
          <w:sz w:val="22"/>
          <w:szCs w:val="22"/>
        </w:rPr>
        <w:t>ропозиція</w:t>
      </w:r>
      <w:proofErr w:type="spellEnd"/>
      <w:r w:rsidR="009E7C8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Учасника подається в електронному вигляді та повинна містити </w:t>
      </w:r>
      <w:r w:rsidR="009E7C8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наступні обов’язкові документи</w:t>
      </w:r>
      <w:r w:rsidR="009E7C84"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14:paraId="248F15EB" w14:textId="7C894AE9" w:rsidR="0085533E" w:rsidRDefault="0033433D" w:rsidP="0033433D">
      <w:pPr>
        <w:numPr>
          <w:ilvl w:val="0"/>
          <w:numId w:val="3"/>
        </w:numPr>
        <w:spacing w:before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  <w:t>Ц</w:t>
      </w:r>
      <w:proofErr w:type="spellStart"/>
      <w:r w:rsidR="009E7C8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інова</w:t>
      </w:r>
      <w:proofErr w:type="spellEnd"/>
      <w:r w:rsidR="009E7C8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/комерційна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  <w:t xml:space="preserve"> </w:t>
      </w:r>
      <w:r w:rsidR="009E7C8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пропозиція</w:t>
      </w:r>
      <w:r w:rsidR="009E7C84">
        <w:rPr>
          <w:rFonts w:ascii="Times New Roman" w:eastAsia="Times New Roman" w:hAnsi="Times New Roman" w:cs="Times New Roman"/>
          <w:color w:val="000000"/>
          <w:sz w:val="22"/>
          <w:szCs w:val="22"/>
        </w:rPr>
        <w:t>. Оформлена у формі Додатку 1 до цього Оголошення</w:t>
      </w:r>
      <w:r w:rsidR="006714F2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 xml:space="preserve"> (Технічне завдання).</w:t>
      </w:r>
    </w:p>
    <w:p w14:paraId="1CEFD590" w14:textId="37E01DC6" w:rsidR="0085533E" w:rsidRDefault="009E7C84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Документи, що підтверджують відповідність кваліфікаційним вимогам.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Зокрема: документи про державну реєстрацію Учасника; підтвердження досвіду постачання аналогічних товарів за останні 3 календарні роки</w:t>
      </w:r>
      <w:r w:rsidR="00DA178E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>.</w:t>
      </w:r>
    </w:p>
    <w:p w14:paraId="4355E0EC" w14:textId="6F740CF5" w:rsidR="0085533E" w:rsidRDefault="009E7C84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Підтвердження повноважень підписанта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Документи, що підтверджують право особи підписувати тендерну пропозицію (наказ про призначення керівника або довіреність </w:t>
      </w:r>
      <w:r w:rsidR="006714F2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>-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для юридичних осіб).</w:t>
      </w:r>
    </w:p>
    <w:p w14:paraId="50A29600" w14:textId="77777777" w:rsidR="0085533E" w:rsidRDefault="009E7C84">
      <w:pPr>
        <w:numPr>
          <w:ilvl w:val="0"/>
          <w:numId w:val="3"/>
        </w:numPr>
        <w:spacing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Інші документи (за бажанням Учасника)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Рекомендаційні листи, презентаційні матеріали або інші документи, які Учасник вважає за доцільне надати для кращого розуміння своєї пропозиції (необов’язково).</w:t>
      </w:r>
    </w:p>
    <w:p w14:paraId="086156CB" w14:textId="77777777" w:rsidR="0085533E" w:rsidRDefault="009E7C84">
      <w:pP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Критерії оцінки</w:t>
      </w:r>
    </w:p>
    <w:p w14:paraId="194B6697" w14:textId="12E9163B" w:rsidR="0085533E" w:rsidRDefault="009E7C84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Оцінці підлягають пропозиції, що відповідають усім вимогам цього Оголошення. Переможець визначається за результатами порівняння цінових пропозицій та відповідності технічним і кваліфікаційним вимогам. Організатор має право запитувати уточнення (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clarifications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), які не змінюють суті поданої пропозиції.</w:t>
      </w:r>
    </w:p>
    <w:p w14:paraId="7CAB7536" w14:textId="7790D3E7" w:rsidR="0085533E" w:rsidRDefault="009E7C84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 рівних умов перевага може надаватися пропозиції з кращими умовами </w:t>
      </w:r>
      <w:r w:rsidR="0033433D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>надання послуг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та ціною.</w:t>
      </w:r>
    </w:p>
    <w:p w14:paraId="58BC87F6" w14:textId="77777777" w:rsidR="0085533E" w:rsidRDefault="009E7C84">
      <w:pP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lastRenderedPageBreak/>
        <w:t>Антикорупційні та загальні умови</w:t>
      </w:r>
    </w:p>
    <w:p w14:paraId="53B8BF35" w14:textId="77777777" w:rsidR="0085533E" w:rsidRDefault="009E7C84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Участь пов’язаних осіб або змова учасників забороняється.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Організатор залишає за собою право прийняти або відхилити будь-яку пропозицію відповідно до умов цього Оголошення, принципів добросовісної конкуренції, прозорості та ефективного використання коштів (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value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money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), а також внутрішніх політик і процедур Організації.</w:t>
      </w:r>
    </w:p>
    <w:p w14:paraId="718C4219" w14:textId="77777777" w:rsidR="0085533E" w:rsidRDefault="009E7C84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Запитання та звернення</w:t>
      </w:r>
    </w:p>
    <w:p w14:paraId="2CD09DDD" w14:textId="66C895DC" w:rsidR="0085533E" w:rsidRDefault="009E7C84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 xml:space="preserve">Усі запитання, звернення та запити щодо умов </w:t>
      </w:r>
      <w:r w:rsidR="006714F2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>оцінки цінових пропозицій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приймаються виключно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 письмовій формі 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шляхом надсилання електронного листа на адресу:</w:t>
      </w:r>
      <w:r>
        <w:rPr>
          <w:rFonts w:ascii="Times New Roman" w:eastAsia="Times New Roman" w:hAnsi="Times New Roman" w:cs="Times New Roman"/>
          <w:sz w:val="22"/>
          <w:szCs w:val="22"/>
        </w:rPr>
        <w:t> </w:t>
      </w:r>
      <w:hyperlink r:id="rId6">
        <w:r>
          <w:rPr>
            <w:rFonts w:ascii="Times New Roman" w:eastAsia="Times New Roman" w:hAnsi="Times New Roman" w:cs="Times New Roman"/>
            <w:b/>
            <w:bCs/>
            <w:color w:val="467886"/>
            <w:sz w:val="22"/>
            <w:szCs w:val="22"/>
            <w:u w:val="single"/>
          </w:rPr>
          <w:t>zakupivli@convictus.org.ua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З метою забезпечення рівного доступу всіх потенційних учасників до інформації Організатор</w:t>
      </w:r>
      <w:r>
        <w:rPr>
          <w:rFonts w:ascii="Times New Roman" w:eastAsia="Times New Roman" w:hAnsi="Times New Roman" w:cs="Times New Roman"/>
          <w:sz w:val="22"/>
          <w:szCs w:val="22"/>
        </w:rPr>
        <w:t> 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не надає роз’яснень усно або іншими каналами комунікації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Відповіді на запитання надаються у письмовій формі.</w:t>
      </w:r>
    </w:p>
    <w:p w14:paraId="5A44E699" w14:textId="77777777" w:rsidR="0085533E" w:rsidRDefault="009E7C8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Дотримання політик Організатора</w:t>
      </w:r>
    </w:p>
    <w:p w14:paraId="204F6815" w14:textId="07387E7A" w:rsidR="0085533E" w:rsidRDefault="009E7C8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Поданням пропозиції Учасник підтверджує свою згоду з тим, що у разі визначення його переможцем закупівлі він буде зобов’язаний дотримуватися внутрішніх політик і процедур Організатора, зокрема політик у сфері етики та доброчесності, запобігання корупції, конфлікту інтересів, а також політики запобігання сексуальній експлуатації та насильству (PSEA/СЄН).</w:t>
      </w:r>
    </w:p>
    <w:p w14:paraId="2158A1B5" w14:textId="78FE4374" w:rsidR="0085533E" w:rsidRDefault="009E7C8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Детальні положення відповідних політик та конкретні зобов’язання Постачальника визначаються у договорі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який укладається з переможцем.</w:t>
      </w:r>
    </w:p>
    <w:p w14:paraId="60405972" w14:textId="34768089" w:rsidR="0085533E" w:rsidRDefault="009E7C84" w:rsidP="006714F2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Право на скасування </w:t>
      </w:r>
      <w:r w:rsidR="006714F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  <w:t>конкурсних торгів (оцінка цінових пропозицій)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 xml:space="preserve">Організатор залишає за собою право скасувати або анулювати </w:t>
      </w:r>
      <w:r w:rsidR="006714F2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>результати конкурсних торгів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повністю або частково на будь-якому етапі його проведення у разі зміни потреб, умов фінансування, обставин непереборної сили або з інших обґрунтованих причин.</w:t>
      </w:r>
    </w:p>
    <w:p w14:paraId="1FB44933" w14:textId="0BF542C5" w:rsidR="0085533E" w:rsidRDefault="009E7C8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У такому випадку Організатор не несе відповідальності за будь-які витрати, понесені Учасниками у зв’язку з підготовкою та поданням пропозицій, за умови дотримання принципів прозорості та добросовісності.</w:t>
      </w:r>
    </w:p>
    <w:p w14:paraId="6268FABF" w14:textId="77777777" w:rsidR="0085533E" w:rsidRDefault="009E7C84">
      <w:pP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Кінцевий термін подання пропозицій</w:t>
      </w:r>
    </w:p>
    <w:p w14:paraId="70686DB1" w14:textId="06352046" w:rsidR="0085533E" w:rsidRDefault="00FE0171">
      <w:pPr>
        <w:spacing w:before="280" w:after="28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 xml:space="preserve">10 липня </w:t>
      </w:r>
      <w:r w:rsidR="009E7C84">
        <w:rPr>
          <w:rFonts w:ascii="Times New Roman" w:eastAsia="Times New Roman" w:hAnsi="Times New Roman" w:cs="Times New Roman"/>
          <w:b/>
          <w:bCs/>
          <w:sz w:val="22"/>
          <w:szCs w:val="22"/>
        </w:rPr>
        <w:t>2026 року до 18.00 за київським часом</w:t>
      </w:r>
    </w:p>
    <w:p w14:paraId="71450640" w14:textId="7EA52791" w:rsidR="0085533E" w:rsidRPr="0033433D" w:rsidRDefault="006714F2">
      <w:pP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>П</w:t>
      </w:r>
      <w:proofErr w:type="spellStart"/>
      <w:r w:rsidR="009E7C84">
        <w:rPr>
          <w:rFonts w:ascii="Times New Roman" w:eastAsia="Times New Roman" w:hAnsi="Times New Roman" w:cs="Times New Roman"/>
          <w:color w:val="000000"/>
          <w:sz w:val="22"/>
          <w:szCs w:val="22"/>
        </w:rPr>
        <w:t>ропозиції</w:t>
      </w:r>
      <w:proofErr w:type="spellEnd"/>
      <w:r w:rsidR="009E7C8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подаються в електронному вигляді (PDF/</w:t>
      </w:r>
      <w:proofErr w:type="spellStart"/>
      <w:r w:rsidR="009E7C84">
        <w:rPr>
          <w:rFonts w:ascii="Times New Roman" w:eastAsia="Times New Roman" w:hAnsi="Times New Roman" w:cs="Times New Roman"/>
          <w:color w:val="000000"/>
          <w:sz w:val="22"/>
          <w:szCs w:val="22"/>
        </w:rPr>
        <w:t>скан</w:t>
      </w:r>
      <w:proofErr w:type="spellEnd"/>
      <w:r w:rsidR="009E7C84">
        <w:rPr>
          <w:rFonts w:ascii="Times New Roman" w:eastAsia="Times New Roman" w:hAnsi="Times New Roman" w:cs="Times New Roman"/>
          <w:color w:val="000000"/>
          <w:sz w:val="22"/>
          <w:szCs w:val="22"/>
        </w:rPr>
        <w:t>) на адресу:</w:t>
      </w:r>
      <w:r w:rsidR="009E7C84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="009E7C84">
        <w:rPr>
          <w:rFonts w:ascii="Quattrocento Sans" w:eastAsia="Quattrocento Sans" w:hAnsi="Quattrocento Sans" w:cs="Quattrocento Sans"/>
          <w:color w:val="000000"/>
          <w:sz w:val="22"/>
          <w:szCs w:val="22"/>
        </w:rPr>
        <w:t>📧</w:t>
      </w:r>
      <w:r w:rsidR="009E7C84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  <w:r w:rsidR="009E7C8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zakupivli@convictus.org.ua</w:t>
      </w:r>
      <w:r w:rsidR="009E7C84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Тема листа: </w:t>
      </w:r>
      <w:r w:rsidR="009E7C8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(</w:t>
      </w:r>
      <w:r w:rsidR="001433DB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  <w:t>оцінка пропозицій</w:t>
      </w:r>
      <w:r w:rsidR="009E7C8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) на </w:t>
      </w:r>
      <w:r w:rsidR="0033433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  <w:t xml:space="preserve">закупівлю послуг </w:t>
      </w:r>
      <w:r w:rsidR="00B77E4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  <w:t xml:space="preserve">з </w:t>
      </w:r>
      <w:r w:rsidR="0033433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  <w:t>матеріально – технічного супроводу заход</w:t>
      </w:r>
      <w:r w:rsidR="00FE017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  <w:t>ів</w:t>
      </w:r>
      <w:r w:rsidR="0033433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  <w:t xml:space="preserve"> м. Чернівці.</w:t>
      </w:r>
    </w:p>
    <w:p w14:paraId="1590C072" w14:textId="77777777" w:rsidR="0085533E" w:rsidRDefault="0085533E">
      <w:pPr>
        <w:spacing w:before="280" w:after="280" w:line="276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sectPr w:rsidR="0085533E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  <w:embedRegular r:id="rId1" w:fontKey="{D6493683-1B71-4076-8AE5-E2F48A0EEFD6}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Play">
    <w:charset w:val="00"/>
    <w:family w:val="auto"/>
    <w:pitch w:val="default"/>
    <w:embedRegular r:id="rId2" w:fontKey="{CFFC01FE-87A6-46AE-8C3D-9C7010FDC551}"/>
  </w:font>
  <w:font w:name="Aptos Display">
    <w:altName w:val="Cambria"/>
    <w:panose1 w:val="00000000000000000000"/>
    <w:charset w:val="00"/>
    <w:family w:val="roman"/>
    <w:notTrueType/>
    <w:pitch w:val="default"/>
  </w:font>
  <w:font w:name="Quattrocento Sans">
    <w:charset w:val="00"/>
    <w:family w:val="auto"/>
    <w:pitch w:val="default"/>
    <w:embedRegular r:id="rId3" w:fontKey="{B8B3633C-CAB7-4A42-A8F5-1FB3682B2CC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A5B75"/>
    <w:multiLevelType w:val="multilevel"/>
    <w:tmpl w:val="C0925C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F706360"/>
    <w:multiLevelType w:val="multilevel"/>
    <w:tmpl w:val="36C0D25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90DE4"/>
    <w:multiLevelType w:val="multilevel"/>
    <w:tmpl w:val="41D01A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66A0EF0"/>
    <w:multiLevelType w:val="multilevel"/>
    <w:tmpl w:val="8FF07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976075B"/>
    <w:multiLevelType w:val="multilevel"/>
    <w:tmpl w:val="CCAEEAF8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32979"/>
    <w:multiLevelType w:val="multilevel"/>
    <w:tmpl w:val="A37C5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33E"/>
    <w:rsid w:val="000264CD"/>
    <w:rsid w:val="0005395B"/>
    <w:rsid w:val="001433DB"/>
    <w:rsid w:val="0032153C"/>
    <w:rsid w:val="0033433D"/>
    <w:rsid w:val="00343B2B"/>
    <w:rsid w:val="006714F2"/>
    <w:rsid w:val="00767065"/>
    <w:rsid w:val="00806DEF"/>
    <w:rsid w:val="0085533E"/>
    <w:rsid w:val="00897569"/>
    <w:rsid w:val="008F6C32"/>
    <w:rsid w:val="009E7C84"/>
    <w:rsid w:val="00B77E44"/>
    <w:rsid w:val="00DA178E"/>
    <w:rsid w:val="00E4675F"/>
    <w:rsid w:val="00E76538"/>
    <w:rsid w:val="00F07339"/>
    <w:rsid w:val="00F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8514E"/>
  <w15:docId w15:val="{4B029830-7DFD-44D7-AF12-D737DB5C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uk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7">
    <w:name w:val="heading 7"/>
    <w:link w:val="70"/>
    <w:uiPriority w:val="9"/>
    <w:semiHidden/>
    <w:unhideWhenUsed/>
    <w:qFormat/>
    <w:rsid w:val="007508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7508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7508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10">
    <w:name w:val="Заголовок 1 Знак"/>
    <w:basedOn w:val="a0"/>
    <w:uiPriority w:val="9"/>
    <w:rsid w:val="00750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rsid w:val="00750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rsid w:val="00750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rsid w:val="007508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uiPriority w:val="9"/>
    <w:semiHidden/>
    <w:rsid w:val="007508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7508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08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08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08BC"/>
    <w:rPr>
      <w:rFonts w:eastAsiaTheme="majorEastAsia" w:cstheme="majorBidi"/>
      <w:color w:val="272727" w:themeColor="text1" w:themeTint="D8"/>
    </w:rPr>
  </w:style>
  <w:style w:type="character" w:customStyle="1" w:styleId="a4">
    <w:name w:val="Назва Знак"/>
    <w:basedOn w:val="a0"/>
    <w:uiPriority w:val="10"/>
    <w:rsid w:val="00750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Підзаголовок Знак"/>
    <w:basedOn w:val="a0"/>
    <w:uiPriority w:val="11"/>
    <w:rsid w:val="00750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7508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7">
    <w:name w:val="Цитата Знак"/>
    <w:basedOn w:val="a0"/>
    <w:link w:val="a6"/>
    <w:uiPriority w:val="29"/>
    <w:rsid w:val="007508BC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7508B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508BC"/>
    <w:rPr>
      <w:i/>
      <w:iCs/>
      <w:color w:val="0F4761" w:themeColor="accent1" w:themeShade="BF"/>
    </w:rPr>
  </w:style>
  <w:style w:type="paragraph" w:styleId="aa">
    <w:name w:val="Intense Quote"/>
    <w:link w:val="ab"/>
    <w:uiPriority w:val="30"/>
    <w:qFormat/>
    <w:rsid w:val="00750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Насичена цитата Знак"/>
    <w:basedOn w:val="a0"/>
    <w:link w:val="aa"/>
    <w:uiPriority w:val="30"/>
    <w:rsid w:val="007508BC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7508BC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uiPriority w:val="99"/>
    <w:unhideWhenUsed/>
    <w:rsid w:val="007508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7508BC"/>
  </w:style>
  <w:style w:type="character" w:styleId="ae">
    <w:name w:val="Strong"/>
    <w:basedOn w:val="a0"/>
    <w:uiPriority w:val="22"/>
    <w:qFormat/>
    <w:rsid w:val="007508BC"/>
    <w:rPr>
      <w:b/>
      <w:bCs/>
    </w:rPr>
  </w:style>
  <w:style w:type="character" w:styleId="af">
    <w:name w:val="Hyperlink"/>
    <w:basedOn w:val="a0"/>
    <w:uiPriority w:val="99"/>
    <w:unhideWhenUsed/>
    <w:rsid w:val="007508BC"/>
    <w:rPr>
      <w:color w:val="467886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7508BC"/>
    <w:rPr>
      <w:color w:val="605E5C"/>
      <w:shd w:val="clear" w:color="auto" w:fill="E1DFDD"/>
    </w:rPr>
  </w:style>
  <w:style w:type="paragraph" w:styleId="af0">
    <w:name w:val="Subtitle"/>
    <w:basedOn w:val="a"/>
    <w:next w:val="a"/>
    <w:uiPriority w:val="11"/>
    <w:qFormat/>
    <w:pPr>
      <w:spacing w:after="160"/>
    </w:pPr>
    <w:rPr>
      <w:color w:val="595959"/>
      <w:sz w:val="28"/>
      <w:szCs w:val="28"/>
    </w:r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ivli@convictus.org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XYBAPFBU1G6RgxILEqOIoZDOtg==">CgMxLjA4AHIhMXpLbGNDNXo4MXU5c19CbDNqUEVKUjNtRHZCRDhWcDUw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4008</Words>
  <Characters>2286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21</cp:revision>
  <cp:lastPrinted>2026-05-14T15:30:00Z</cp:lastPrinted>
  <dcterms:created xsi:type="dcterms:W3CDTF">2025-12-13T18:27:00Z</dcterms:created>
  <dcterms:modified xsi:type="dcterms:W3CDTF">2026-07-03T09:11:00Z</dcterms:modified>
</cp:coreProperties>
</file>