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A833" w14:textId="1947EEED" w:rsidR="00643F2D" w:rsidRDefault="40B511D5" w:rsidP="219E97B3">
      <w:pPr>
        <w:jc w:val="center"/>
        <w:rPr>
          <w:rFonts w:eastAsia="Arial"/>
          <w:color w:val="000000" w:themeColor="text1"/>
          <w:sz w:val="32"/>
          <w:szCs w:val="32"/>
          <w:lang w:val="uk-UA"/>
        </w:rPr>
      </w:pPr>
      <w:r w:rsidRPr="219E97B3">
        <w:rPr>
          <w:rFonts w:eastAsia="Arial"/>
          <w:b/>
          <w:bCs/>
          <w:color w:val="000000" w:themeColor="text1"/>
          <w:sz w:val="32"/>
          <w:szCs w:val="32"/>
          <w:lang w:val="uk-UA"/>
        </w:rPr>
        <w:t>Програма «Партнерство за сильну Україну» (</w:t>
      </w:r>
      <w:r w:rsidR="1B806019" w:rsidRPr="7E227F7B">
        <w:rPr>
          <w:rFonts w:eastAsia="Arial"/>
          <w:b/>
          <w:bCs/>
          <w:color w:val="000000" w:themeColor="text1"/>
          <w:sz w:val="32"/>
          <w:szCs w:val="32"/>
          <w:lang w:val="en-US"/>
        </w:rPr>
        <w:t>PFRU</w:t>
      </w:r>
      <w:r w:rsidRPr="219E97B3">
        <w:rPr>
          <w:rFonts w:eastAsia="Arial"/>
          <w:b/>
          <w:bCs/>
          <w:color w:val="000000" w:themeColor="text1"/>
          <w:sz w:val="32"/>
          <w:szCs w:val="32"/>
          <w:lang w:val="uk-UA"/>
        </w:rPr>
        <w:t>)</w:t>
      </w:r>
    </w:p>
    <w:p w14:paraId="4C0968C3" w14:textId="14CEECF3" w:rsidR="00643F2D" w:rsidRDefault="40B511D5" w:rsidP="219E97B3">
      <w:pPr>
        <w:jc w:val="center"/>
        <w:rPr>
          <w:rFonts w:eastAsia="Arial"/>
          <w:color w:val="000000" w:themeColor="text1"/>
          <w:sz w:val="32"/>
          <w:szCs w:val="32"/>
          <w:lang w:val="uk-UA"/>
        </w:rPr>
      </w:pPr>
      <w:r w:rsidRPr="219E97B3">
        <w:rPr>
          <w:rFonts w:eastAsia="Arial"/>
          <w:b/>
          <w:bCs/>
          <w:color w:val="000000" w:themeColor="text1"/>
          <w:sz w:val="32"/>
          <w:szCs w:val="32"/>
          <w:lang w:val="uk-UA"/>
        </w:rPr>
        <w:t>Запит на подання заявок (ЗПЗ)</w:t>
      </w:r>
    </w:p>
    <w:p w14:paraId="4FD7431F" w14:textId="747E70B8" w:rsidR="001B335C" w:rsidRPr="00643F2D" w:rsidRDefault="00A05C6C" w:rsidP="219E97B3">
      <w:pPr>
        <w:jc w:val="center"/>
        <w:rPr>
          <w:rFonts w:eastAsia="Calibri"/>
          <w:b/>
          <w:bCs/>
          <w:sz w:val="28"/>
          <w:szCs w:val="28"/>
          <w:lang w:val="uk-UA"/>
        </w:rPr>
      </w:pPr>
      <w:r>
        <w:rPr>
          <w:rFonts w:eastAsia="Arial"/>
          <w:b/>
          <w:bCs/>
          <w:color w:val="000000" w:themeColor="text1"/>
          <w:sz w:val="28"/>
          <w:szCs w:val="28"/>
          <w:lang w:val="uk-UA"/>
        </w:rPr>
        <w:t>Назва</w:t>
      </w:r>
      <w:r w:rsidRPr="219E97B3">
        <w:rPr>
          <w:rFonts w:eastAsia="Arial"/>
          <w:b/>
          <w:bCs/>
          <w:color w:val="000000" w:themeColor="text1"/>
          <w:sz w:val="28"/>
          <w:szCs w:val="28"/>
          <w:lang w:val="uk-UA"/>
        </w:rPr>
        <w:t xml:space="preserve"> </w:t>
      </w:r>
      <w:r w:rsidR="40B511D5" w:rsidRPr="219E97B3">
        <w:rPr>
          <w:rFonts w:eastAsia="Arial"/>
          <w:b/>
          <w:bCs/>
          <w:color w:val="000000" w:themeColor="text1"/>
          <w:sz w:val="28"/>
          <w:szCs w:val="28"/>
          <w:lang w:val="uk-UA"/>
        </w:rPr>
        <w:t>діяльності</w:t>
      </w:r>
      <w:r w:rsidR="06AF98A7" w:rsidRPr="219E97B3">
        <w:rPr>
          <w:rFonts w:eastAsia="Calibri"/>
          <w:b/>
          <w:bCs/>
          <w:sz w:val="28"/>
          <w:szCs w:val="28"/>
          <w:lang w:val="uk-UA"/>
        </w:rPr>
        <w:t xml:space="preserve"> “</w:t>
      </w:r>
      <w:r w:rsidR="20EE3DD3" w:rsidRPr="219E97B3">
        <w:rPr>
          <w:rFonts w:eastAsia="Calibri"/>
          <w:b/>
          <w:bCs/>
          <w:sz w:val="28"/>
          <w:szCs w:val="28"/>
          <w:lang w:val="uk-UA"/>
        </w:rPr>
        <w:t>С</w:t>
      </w:r>
      <w:r w:rsidR="20EE3DD3" w:rsidRPr="219E97B3">
        <w:rPr>
          <w:rFonts w:eastAsia="Arial"/>
          <w:b/>
          <w:bCs/>
          <w:color w:val="000000" w:themeColor="text1"/>
          <w:sz w:val="28"/>
          <w:szCs w:val="28"/>
          <w:lang w:val="uk-UA"/>
        </w:rPr>
        <w:t>прияння травмоорієнтованим, інклюзивним та інноваційним практикам збереження локальної пам’яті</w:t>
      </w:r>
      <w:r w:rsidR="06AF98A7" w:rsidRPr="219E97B3">
        <w:rPr>
          <w:rFonts w:eastAsia="Calibri"/>
          <w:b/>
          <w:bCs/>
          <w:sz w:val="28"/>
          <w:szCs w:val="28"/>
          <w:lang w:val="uk-UA"/>
        </w:rPr>
        <w:t xml:space="preserve">” </w:t>
      </w:r>
    </w:p>
    <w:p w14:paraId="76F59DCF" w14:textId="77777777" w:rsidR="001B335C" w:rsidRPr="001B335C" w:rsidRDefault="001B335C" w:rsidP="001B335C">
      <w:pPr>
        <w:rPr>
          <w:lang w:val="uk-UA"/>
        </w:rPr>
      </w:pPr>
    </w:p>
    <w:p w14:paraId="25DECFBB" w14:textId="54A35CC1" w:rsidR="001B335C" w:rsidRPr="005A67CD" w:rsidRDefault="06AF98A7" w:rsidP="219E97B3">
      <w:pPr>
        <w:pStyle w:val="paragraph"/>
        <w:spacing w:before="0" w:beforeAutospacing="0" w:after="0" w:afterAutospacing="0"/>
        <w:jc w:val="center"/>
        <w:textAlignment w:val="baseline"/>
        <w:rPr>
          <w:rFonts w:ascii="Arial" w:hAnsi="Arial" w:cs="Arial"/>
          <w:sz w:val="22"/>
          <w:szCs w:val="22"/>
          <w:lang w:val="uk-UA"/>
        </w:rPr>
      </w:pPr>
      <w:r w:rsidRPr="219E97B3">
        <w:rPr>
          <w:rStyle w:val="normaltextrun"/>
          <w:rFonts w:ascii="Arial" w:hAnsi="Arial" w:cs="Arial"/>
          <w:b/>
          <w:bCs/>
          <w:sz w:val="22"/>
          <w:szCs w:val="22"/>
          <w:lang w:val="uk-UA"/>
        </w:rPr>
        <w:t xml:space="preserve">***** </w:t>
      </w:r>
      <w:r w:rsidR="273C0C88" w:rsidRPr="219E97B3">
        <w:rPr>
          <w:rFonts w:ascii="Arial" w:eastAsia="Arial" w:hAnsi="Arial" w:cs="Arial"/>
          <w:b/>
          <w:bCs/>
          <w:color w:val="000000" w:themeColor="text1"/>
          <w:sz w:val="22"/>
          <w:szCs w:val="22"/>
          <w:lang w:val="uk-UA"/>
        </w:rPr>
        <w:t>КОДЕКС ЕТИКИ ТА ДІЛОВОЇ ПОВЕДІНКИ</w:t>
      </w:r>
      <w:r w:rsidRPr="219E97B3">
        <w:rPr>
          <w:rStyle w:val="normaltextrun"/>
          <w:rFonts w:ascii="Arial" w:hAnsi="Arial" w:cs="Arial"/>
          <w:b/>
          <w:bCs/>
          <w:sz w:val="22"/>
          <w:szCs w:val="22"/>
          <w:lang w:val="uk-UA"/>
        </w:rPr>
        <w:t xml:space="preserve"> *****</w:t>
      </w:r>
      <w:r w:rsidRPr="219E97B3">
        <w:rPr>
          <w:rStyle w:val="eop"/>
          <w:rFonts w:ascii="Arial" w:hAnsi="Arial" w:cs="Arial"/>
          <w:sz w:val="22"/>
          <w:szCs w:val="22"/>
          <w:lang w:val="uk-UA"/>
        </w:rPr>
        <w:t> </w:t>
      </w:r>
    </w:p>
    <w:p w14:paraId="5A552BA8" w14:textId="45D5E7E1" w:rsidR="06AF98A7" w:rsidRDefault="06AF98A7" w:rsidP="219E97B3">
      <w:pPr>
        <w:pStyle w:val="paragraph"/>
        <w:spacing w:before="0" w:beforeAutospacing="0" w:after="0" w:afterAutospacing="0"/>
        <w:rPr>
          <w:rFonts w:ascii="Arial" w:hAnsi="Arial" w:cs="Arial"/>
          <w:b/>
          <w:bCs/>
          <w:sz w:val="22"/>
          <w:szCs w:val="22"/>
          <w:lang w:val="uk-UA"/>
        </w:rPr>
      </w:pPr>
      <w:r w:rsidRPr="219E97B3">
        <w:rPr>
          <w:rStyle w:val="eop"/>
          <w:rFonts w:ascii="Arial" w:hAnsi="Arial" w:cs="Arial"/>
          <w:sz w:val="22"/>
          <w:szCs w:val="22"/>
          <w:lang w:val="uk-UA"/>
        </w:rPr>
        <w:t> </w:t>
      </w:r>
    </w:p>
    <w:p w14:paraId="1574ABD8" w14:textId="5919CF14" w:rsidR="3133D266" w:rsidRDefault="3133D266" w:rsidP="219E97B3">
      <w:pPr>
        <w:spacing w:beforeAutospacing="1" w:after="0" w:afterAutospacing="1"/>
        <w:jc w:val="both"/>
        <w:rPr>
          <w:rFonts w:eastAsia="Arial"/>
          <w:b/>
          <w:color w:val="000000" w:themeColor="text1"/>
          <w:sz w:val="22"/>
          <w:lang w:val="uk-UA"/>
        </w:rPr>
      </w:pPr>
      <w:r w:rsidRPr="44182240">
        <w:rPr>
          <w:rStyle w:val="normaltextrun"/>
          <w:rFonts w:eastAsia="Arial"/>
          <w:b/>
          <w:color w:val="000000" w:themeColor="text1"/>
          <w:sz w:val="22"/>
          <w:lang w:val="uk-UA"/>
        </w:rPr>
        <w:t>Компанія «Кімонікс Груп Ю. Кей Лімітед» (далі - Кімонікс) дотримується принципів доброчесності та обирає грантерів, ґрунтуючись лише на об’єктивних критеріях, а саме, і не тільки, технічних перевагах та співвідношенні ціни та якості.</w:t>
      </w:r>
    </w:p>
    <w:p w14:paraId="28B6E494" w14:textId="609EA0E9" w:rsidR="3133D266" w:rsidRDefault="3133D266" w:rsidP="219E97B3">
      <w:pPr>
        <w:pStyle w:val="paragraph"/>
        <w:spacing w:before="0" w:beforeAutospacing="0" w:after="0" w:afterAutospacing="0"/>
        <w:jc w:val="both"/>
        <w:rPr>
          <w:rStyle w:val="normaltextrun"/>
          <w:rFonts w:ascii="Arial" w:eastAsia="Arial" w:hAnsi="Arial" w:cs="Arial"/>
          <w:b/>
          <w:color w:val="000000" w:themeColor="text1"/>
          <w:sz w:val="22"/>
          <w:szCs w:val="22"/>
          <w:lang w:val="uk-UA"/>
        </w:rPr>
      </w:pPr>
      <w:r w:rsidRPr="44182240">
        <w:rPr>
          <w:rStyle w:val="normaltextrun"/>
          <w:rFonts w:ascii="Arial" w:eastAsia="Arial" w:hAnsi="Arial" w:cs="Arial"/>
          <w:b/>
          <w:color w:val="000000" w:themeColor="text1"/>
          <w:sz w:val="22"/>
          <w:szCs w:val="22"/>
          <w:lang w:val="uk-UA"/>
        </w:rPr>
        <w:t>Компанія «Кімонікс» не дозволяє шахрайства, змови учасників конкурсу, фальсифікації пропозицій/ставок, хабарництва або компенсаційних виплат («відкатів»). Порушення будь-якою юридичною або фізичною особою цих стандартів призведе до дискваліфікації з цієї конкурсної процедури, відсторонення від участі у конкурсах у майбутньому, а інформація про порушника може бути передана до Офісу ділової поведінки компанії «Кімонікс» і Міністерства закордонних справ, справ Співдружності та розвитку Сполученого Королівства (далі - МЗС СК).</w:t>
      </w:r>
    </w:p>
    <w:p w14:paraId="62DFB618" w14:textId="77777777" w:rsidR="001B335C" w:rsidRPr="005A67CD" w:rsidRDefault="06AF98A7" w:rsidP="219E97B3">
      <w:pPr>
        <w:pStyle w:val="paragraph"/>
        <w:spacing w:before="0" w:beforeAutospacing="0" w:after="0" w:afterAutospacing="0"/>
        <w:jc w:val="both"/>
        <w:textAlignment w:val="baseline"/>
        <w:rPr>
          <w:rFonts w:ascii="Arial" w:hAnsi="Arial" w:cs="Arial"/>
          <w:b/>
          <w:bCs/>
          <w:sz w:val="22"/>
          <w:szCs w:val="22"/>
          <w:lang w:val="uk-UA"/>
        </w:rPr>
      </w:pPr>
      <w:r w:rsidRPr="219E97B3">
        <w:rPr>
          <w:rStyle w:val="eop"/>
          <w:rFonts w:ascii="Arial" w:hAnsi="Arial" w:cs="Arial"/>
          <w:b/>
          <w:bCs/>
          <w:sz w:val="22"/>
          <w:szCs w:val="22"/>
          <w:lang w:val="uk-UA"/>
        </w:rPr>
        <w:t> </w:t>
      </w:r>
    </w:p>
    <w:p w14:paraId="4B04ECC3" w14:textId="1B75613D" w:rsidR="001B335C" w:rsidRDefault="49D44789" w:rsidP="219E97B3">
      <w:pPr>
        <w:spacing w:after="0"/>
        <w:jc w:val="both"/>
        <w:textAlignment w:val="baseline"/>
        <w:rPr>
          <w:rStyle w:val="eop"/>
          <w:b/>
          <w:sz w:val="22"/>
          <w:lang w:val="uk-UA"/>
        </w:rPr>
      </w:pPr>
      <w:r w:rsidRPr="44182240">
        <w:rPr>
          <w:rStyle w:val="eop"/>
          <w:b/>
          <w:sz w:val="22"/>
          <w:lang w:val="uk-UA"/>
        </w:rPr>
        <w:t>Співробітники</w:t>
      </w:r>
      <w:r w:rsidRPr="44182240" w:rsidDel="00F75189">
        <w:rPr>
          <w:rStyle w:val="eop"/>
          <w:b/>
          <w:sz w:val="22"/>
          <w:lang w:val="uk-UA"/>
        </w:rPr>
        <w:t xml:space="preserve"> </w:t>
      </w:r>
      <w:r w:rsidR="00804749" w:rsidRPr="44182240">
        <w:rPr>
          <w:b/>
          <w:sz w:val="22"/>
          <w:lang w:val="ru-RU"/>
        </w:rPr>
        <w:t>Програми «Партнерство за сильну Україну» (PFRU)</w:t>
      </w:r>
      <w:r w:rsidR="00F75189" w:rsidRPr="44182240">
        <w:rPr>
          <w:rStyle w:val="eop"/>
          <w:b/>
          <w:sz w:val="22"/>
          <w:lang w:val="uk-UA"/>
        </w:rPr>
        <w:t xml:space="preserve"> </w:t>
      </w:r>
      <w:r w:rsidRPr="44182240">
        <w:rPr>
          <w:rStyle w:val="eop"/>
          <w:b/>
          <w:sz w:val="22"/>
          <w:lang w:val="uk-UA"/>
        </w:rPr>
        <w:t xml:space="preserve">та Кімонікс не мають право вимагати, а заявникам заборонено пропонувати будь-які грошові винагороди, гонорари, комісії, кредити, подарунки, грошові винагороди, цінності чи компенсацію в обмін на сприятливе ставлення під час конкурсу. Про всі неналежні вимоги з боку співробітників Фонду слід повідомляти за електронною адресою </w:t>
      </w:r>
      <w:hyperlink r:id="rId11">
        <w:r w:rsidRPr="44182240">
          <w:rPr>
            <w:rStyle w:val="a9"/>
            <w:b/>
            <w:sz w:val="22"/>
            <w:lang w:val="uk-UA"/>
          </w:rPr>
          <w:t>BusinessConduct@chemonics.com</w:t>
        </w:r>
      </w:hyperlink>
      <w:r w:rsidRPr="44182240">
        <w:rPr>
          <w:rStyle w:val="eop"/>
          <w:b/>
          <w:sz w:val="22"/>
          <w:lang w:val="uk-UA"/>
        </w:rPr>
        <w:t xml:space="preserve">. </w:t>
      </w:r>
    </w:p>
    <w:p w14:paraId="1FD5E960" w14:textId="77777777" w:rsidR="00BC1EBA" w:rsidRPr="00442D58" w:rsidRDefault="00BC1EBA" w:rsidP="219E97B3">
      <w:pPr>
        <w:spacing w:after="0"/>
        <w:jc w:val="both"/>
        <w:textAlignment w:val="baseline"/>
        <w:rPr>
          <w:rStyle w:val="eop"/>
          <w:sz w:val="22"/>
          <w:lang w:val="uk-UA"/>
        </w:rPr>
      </w:pPr>
    </w:p>
    <w:p w14:paraId="76702B17" w14:textId="02D2B21E" w:rsidR="001B335C" w:rsidRDefault="2FADA3B5" w:rsidP="219E97B3">
      <w:pPr>
        <w:pStyle w:val="paragraph"/>
        <w:spacing w:before="0" w:beforeAutospacing="0" w:after="0" w:afterAutospacing="0"/>
        <w:jc w:val="both"/>
        <w:textAlignment w:val="baseline"/>
        <w:rPr>
          <w:rStyle w:val="eop"/>
          <w:rFonts w:ascii="Arial" w:hAnsi="Arial" w:cs="Arial"/>
          <w:b/>
          <w:bCs/>
          <w:i/>
          <w:iCs/>
          <w:sz w:val="22"/>
          <w:szCs w:val="22"/>
          <w:lang w:val="uk-UA"/>
        </w:rPr>
      </w:pPr>
      <w:r w:rsidRPr="219E97B3">
        <w:rPr>
          <w:rStyle w:val="normaltextrun"/>
          <w:rFonts w:ascii="Arial" w:eastAsia="Arial" w:hAnsi="Arial" w:cs="Arial"/>
          <w:b/>
          <w:bCs/>
          <w:i/>
          <w:iCs/>
          <w:color w:val="000000" w:themeColor="text1"/>
          <w:sz w:val="22"/>
          <w:szCs w:val="22"/>
          <w:lang w:val="uk-UA"/>
        </w:rPr>
        <w:t>Заявники повинні підписати заяву за шаблоном, що міститься у Додатку А до цього Запиту, включивши таке</w:t>
      </w:r>
      <w:r w:rsidR="06AF98A7" w:rsidRPr="219E97B3">
        <w:rPr>
          <w:rStyle w:val="normaltextrun"/>
          <w:rFonts w:ascii="Arial" w:hAnsi="Arial" w:cs="Arial"/>
          <w:b/>
          <w:bCs/>
          <w:i/>
          <w:iCs/>
          <w:sz w:val="22"/>
          <w:szCs w:val="22"/>
          <w:lang w:val="uk-UA"/>
        </w:rPr>
        <w:t>:</w:t>
      </w:r>
      <w:r w:rsidR="06AF98A7" w:rsidRPr="219E97B3">
        <w:rPr>
          <w:rStyle w:val="eop"/>
          <w:rFonts w:ascii="Arial" w:hAnsi="Arial" w:cs="Arial"/>
          <w:b/>
          <w:bCs/>
          <w:i/>
          <w:iCs/>
          <w:sz w:val="22"/>
          <w:szCs w:val="22"/>
          <w:lang w:val="uk-UA"/>
        </w:rPr>
        <w:t> </w:t>
      </w:r>
    </w:p>
    <w:p w14:paraId="61B7086E" w14:textId="77777777" w:rsidR="00142954" w:rsidRPr="00442D58" w:rsidRDefault="00142954" w:rsidP="219E97B3">
      <w:pPr>
        <w:pStyle w:val="paragraph"/>
        <w:spacing w:before="0" w:beforeAutospacing="0" w:after="0" w:afterAutospacing="0"/>
        <w:jc w:val="both"/>
        <w:textAlignment w:val="baseline"/>
        <w:rPr>
          <w:rFonts w:ascii="Arial" w:hAnsi="Arial" w:cs="Arial"/>
          <w:b/>
          <w:bCs/>
          <w:i/>
          <w:iCs/>
          <w:sz w:val="22"/>
          <w:szCs w:val="22"/>
          <w:lang w:val="uk-UA"/>
        </w:rPr>
      </w:pPr>
    </w:p>
    <w:p w14:paraId="1821ABCF" w14:textId="50598470" w:rsidR="7F29FEB6" w:rsidRDefault="7F29FEB6" w:rsidP="7E227F7B">
      <w:pPr>
        <w:pStyle w:val="paragraph"/>
        <w:numPr>
          <w:ilvl w:val="0"/>
          <w:numId w:val="14"/>
        </w:numPr>
        <w:spacing w:before="0" w:beforeAutospacing="0" w:after="0" w:afterAutospacing="0"/>
        <w:jc w:val="both"/>
        <w:rPr>
          <w:rFonts w:ascii="Arial" w:eastAsia="Arial" w:hAnsi="Arial" w:cs="Arial"/>
          <w:color w:val="000000" w:themeColor="text1"/>
          <w:sz w:val="22"/>
          <w:szCs w:val="22"/>
          <w:lang w:val="uk-UA"/>
        </w:rPr>
      </w:pPr>
      <w:r w:rsidRPr="219E97B3">
        <w:rPr>
          <w:rStyle w:val="normaltextrun"/>
          <w:rFonts w:ascii="Arial" w:eastAsia="Arial" w:hAnsi="Arial" w:cs="Arial"/>
          <w:b/>
          <w:bCs/>
          <w:i/>
          <w:iCs/>
          <w:color w:val="000000" w:themeColor="text1"/>
          <w:sz w:val="22"/>
          <w:szCs w:val="22"/>
          <w:lang w:val="uk-UA"/>
        </w:rPr>
        <w:t>Інформацію про будь-які близькі, сімейні або фінансові відносини з компанією «Кімонікс» або співробітниками Програми. Наприклад, якщо двоюрідний брат або сестра учасника тендеру працює у Програмі.</w:t>
      </w:r>
    </w:p>
    <w:p w14:paraId="35E338A9" w14:textId="641FC0AE" w:rsidR="00B7070D" w:rsidRDefault="7F29FEB6" w:rsidP="44182240">
      <w:pPr>
        <w:pStyle w:val="a7"/>
        <w:numPr>
          <w:ilvl w:val="0"/>
          <w:numId w:val="14"/>
        </w:numPr>
        <w:spacing w:before="100" w:beforeAutospacing="1" w:after="120"/>
        <w:jc w:val="both"/>
        <w:rPr>
          <w:rStyle w:val="normaltextrun"/>
          <w:rFonts w:eastAsia="Arial"/>
          <w:color w:val="000000" w:themeColor="text1"/>
          <w:sz w:val="22"/>
          <w:lang w:val="uk-UA"/>
        </w:rPr>
      </w:pPr>
      <w:r w:rsidRPr="219E97B3">
        <w:rPr>
          <w:rStyle w:val="normaltextrun"/>
          <w:rFonts w:eastAsia="Arial"/>
          <w:b/>
          <w:bCs/>
          <w:i/>
          <w:iCs/>
          <w:color w:val="000000" w:themeColor="text1"/>
          <w:sz w:val="22"/>
          <w:lang w:val="uk-UA"/>
        </w:rPr>
        <w:t>Інформацію про будь-які сімейні або фінансові відносини з іншими заявниками, які подали пропозиції. Наприклад, якщо батько заявника є власником компанії, яка подала іншу заявку.</w:t>
      </w:r>
    </w:p>
    <w:p w14:paraId="2616243D" w14:textId="2C343763" w:rsidR="00B7070D" w:rsidRPr="0078744D" w:rsidRDefault="7F29FEB6" w:rsidP="44182240">
      <w:pPr>
        <w:pStyle w:val="a7"/>
        <w:numPr>
          <w:ilvl w:val="0"/>
          <w:numId w:val="14"/>
        </w:numPr>
        <w:spacing w:after="120"/>
        <w:jc w:val="both"/>
        <w:rPr>
          <w:rStyle w:val="normaltextrun"/>
          <w:rFonts w:eastAsia="Arial"/>
          <w:b/>
          <w:i/>
          <w:color w:val="000000" w:themeColor="text1"/>
          <w:sz w:val="22"/>
          <w:lang w:val="uk-UA"/>
        </w:rPr>
      </w:pPr>
      <w:r w:rsidRPr="219E97B3">
        <w:rPr>
          <w:rStyle w:val="normaltextrun"/>
          <w:rFonts w:eastAsia="Arial"/>
          <w:b/>
          <w:bCs/>
          <w:i/>
          <w:iCs/>
          <w:color w:val="000000" w:themeColor="text1"/>
          <w:sz w:val="22"/>
          <w:lang w:val="uk-UA"/>
        </w:rPr>
        <w:t>Засвідчення, що ціни в заявці були визначені самостійно, без будь-яких консультацій, перемовин або домовленостей з будь-яким іншим заявником або конкурентом з метою обмеження конкуренції.</w:t>
      </w:r>
    </w:p>
    <w:p w14:paraId="77DB0F34" w14:textId="4E5CE9E5" w:rsidR="00B7070D" w:rsidRPr="0078744D" w:rsidRDefault="7F29FEB6" w:rsidP="44182240">
      <w:pPr>
        <w:pStyle w:val="a7"/>
        <w:numPr>
          <w:ilvl w:val="0"/>
          <w:numId w:val="14"/>
        </w:numPr>
        <w:spacing w:after="120"/>
        <w:jc w:val="both"/>
        <w:rPr>
          <w:rStyle w:val="normaltextrun"/>
          <w:rFonts w:eastAsia="Arial"/>
          <w:color w:val="000000" w:themeColor="text1"/>
          <w:sz w:val="22"/>
          <w:lang w:val="uk-UA"/>
        </w:rPr>
      </w:pPr>
      <w:r w:rsidRPr="219E97B3">
        <w:rPr>
          <w:rStyle w:val="normaltextrun"/>
          <w:rFonts w:eastAsia="Arial"/>
          <w:b/>
          <w:bCs/>
          <w:i/>
          <w:iCs/>
          <w:color w:val="000000" w:themeColor="text1"/>
          <w:sz w:val="22"/>
          <w:lang w:val="uk-UA"/>
        </w:rPr>
        <w:t>Засвідчення, що вся інформація в заявці та вся супровідна документація є достовірною і точною. </w:t>
      </w:r>
    </w:p>
    <w:p w14:paraId="15F829FE" w14:textId="4C0561AC" w:rsidR="7F29FEB6" w:rsidRDefault="7F29FEB6" w:rsidP="219E97B3">
      <w:pPr>
        <w:pStyle w:val="a7"/>
        <w:numPr>
          <w:ilvl w:val="0"/>
          <w:numId w:val="14"/>
        </w:numPr>
        <w:spacing w:after="120"/>
        <w:jc w:val="both"/>
        <w:rPr>
          <w:rStyle w:val="eop"/>
          <w:rFonts w:eastAsia="Arial"/>
          <w:b/>
          <w:bCs/>
          <w:color w:val="000000" w:themeColor="text1"/>
          <w:sz w:val="22"/>
          <w:lang w:val="uk-UA"/>
        </w:rPr>
      </w:pPr>
      <w:r w:rsidRPr="219E97B3">
        <w:rPr>
          <w:rStyle w:val="normaltextrun"/>
          <w:rFonts w:eastAsia="Arial"/>
          <w:b/>
          <w:bCs/>
          <w:i/>
          <w:iCs/>
          <w:color w:val="000000" w:themeColor="text1"/>
          <w:sz w:val="22"/>
          <w:lang w:val="uk-UA"/>
        </w:rPr>
        <w:t>Засвідчення розуміння та згоди із заборонами компанії Кімонікс щодо шахрайства, хабарництва та «відкатів».</w:t>
      </w:r>
      <w:r w:rsidRPr="7E227F7B">
        <w:rPr>
          <w:rStyle w:val="normaltextrun"/>
          <w:rFonts w:eastAsia="Arial"/>
          <w:i/>
          <w:color w:val="000000" w:themeColor="text1"/>
          <w:lang w:val="uk-UA"/>
        </w:rPr>
        <w:t> </w:t>
      </w:r>
    </w:p>
    <w:p w14:paraId="0A97ABF4" w14:textId="77777777" w:rsidR="00547833" w:rsidRDefault="00547833" w:rsidP="219E97B3">
      <w:pPr>
        <w:rPr>
          <w:lang w:val="uk-UA"/>
        </w:rPr>
      </w:pPr>
    </w:p>
    <w:p w14:paraId="2D1B13C9" w14:textId="3F672EC6" w:rsidR="002E3E12" w:rsidRDefault="002E3E12" w:rsidP="219E97B3">
      <w:pPr>
        <w:rPr>
          <w:lang w:val="uk-UA"/>
        </w:rPr>
      </w:pPr>
    </w:p>
    <w:p w14:paraId="72ABD6B5" w14:textId="793C63A7" w:rsidR="001B335C" w:rsidRDefault="41DBCD79" w:rsidP="219E97B3">
      <w:pPr>
        <w:pStyle w:val="2"/>
        <w:numPr>
          <w:ilvl w:val="0"/>
          <w:numId w:val="0"/>
        </w:numPr>
        <w:rPr>
          <w:lang w:val="uk-UA"/>
        </w:rPr>
      </w:pPr>
      <w:r w:rsidRPr="219E97B3">
        <w:rPr>
          <w:lang w:val="uk-UA"/>
        </w:rPr>
        <w:lastRenderedPageBreak/>
        <w:t xml:space="preserve">1. </w:t>
      </w:r>
      <w:r w:rsidR="60B6AD35" w:rsidRPr="219E97B3">
        <w:rPr>
          <w:lang w:val="uk-UA"/>
        </w:rPr>
        <w:t>Основна інформація</w:t>
      </w:r>
    </w:p>
    <w:p w14:paraId="58F11934" w14:textId="72B8A20F" w:rsidR="00547833" w:rsidRPr="002E3E12" w:rsidRDefault="05D2BF36" w:rsidP="219E97B3">
      <w:pPr>
        <w:spacing w:after="120"/>
        <w:rPr>
          <w:b/>
          <w:bCs/>
          <w:color w:val="808080" w:themeColor="background1" w:themeShade="80"/>
          <w:sz w:val="22"/>
          <w:lang w:val="uk-UA"/>
        </w:rPr>
      </w:pPr>
      <w:r w:rsidRPr="219E97B3">
        <w:rPr>
          <w:b/>
          <w:bCs/>
          <w:color w:val="808080" w:themeColor="background1" w:themeShade="80"/>
          <w:sz w:val="22"/>
          <w:lang w:val="uk-UA"/>
        </w:rPr>
        <w:t xml:space="preserve">Основні відомості про ЗПЗ  </w:t>
      </w:r>
    </w:p>
    <w:p w14:paraId="5AA93442" w14:textId="4900AA49" w:rsidR="00547833" w:rsidRPr="002E3E12" w:rsidRDefault="257C7BAC" w:rsidP="219E97B3">
      <w:pPr>
        <w:spacing w:after="120"/>
        <w:rPr>
          <w:sz w:val="22"/>
          <w:lang w:val="uk-UA"/>
        </w:rPr>
      </w:pPr>
      <w:r w:rsidRPr="12386D6B">
        <w:rPr>
          <w:color w:val="808080" w:themeColor="background1" w:themeShade="80"/>
          <w:sz w:val="22"/>
          <w:lang w:val="uk-UA"/>
        </w:rPr>
        <w:t>№ ЗПЗ</w:t>
      </w:r>
      <w:r w:rsidR="1043CED4" w:rsidRPr="12386D6B">
        <w:rPr>
          <w:color w:val="808080" w:themeColor="background1" w:themeShade="80"/>
          <w:sz w:val="22"/>
          <w:lang w:val="uk-UA"/>
        </w:rPr>
        <w:t xml:space="preserve"> </w:t>
      </w:r>
      <w:sdt>
        <w:sdtPr>
          <w:rPr>
            <w:rStyle w:val="10"/>
            <w:color w:val="auto"/>
            <w:sz w:val="22"/>
            <w:szCs w:val="22"/>
          </w:rPr>
          <w:tag w:val="BPAProjName"/>
          <w:id w:val="-1285962157"/>
          <w:placeholder>
            <w:docPart w:val="CB15837D0E214DB290B7177841009CD9"/>
          </w:placeholder>
          <w:text/>
        </w:sdtPr>
        <w:sdtContent>
          <w:r w:rsidR="00A15340">
            <w:rPr>
              <w:rStyle w:val="10"/>
              <w:b w:val="0"/>
              <w:bCs/>
              <w:color w:val="auto"/>
              <w:sz w:val="22"/>
              <w:szCs w:val="22"/>
              <w:lang w:val="uk-UA"/>
            </w:rPr>
            <w:t>0</w:t>
          </w:r>
          <w:r w:rsidR="3DC04FE4" w:rsidRPr="12386D6B">
            <w:rPr>
              <w:sz w:val="22"/>
              <w:lang w:val="uk-UA"/>
            </w:rPr>
            <w:t>21-06</w:t>
          </w:r>
          <w:r w:rsidR="24BD5972" w:rsidRPr="12386D6B">
            <w:rPr>
              <w:sz w:val="22"/>
              <w:lang w:val="uk-UA"/>
            </w:rPr>
            <w:t xml:space="preserve">_Local </w:t>
          </w:r>
          <w:proofErr w:type="spellStart"/>
          <w:r w:rsidR="24BD5972" w:rsidRPr="12386D6B">
            <w:rPr>
              <w:sz w:val="22"/>
              <w:lang w:val="uk-UA"/>
            </w:rPr>
            <w:t>memory</w:t>
          </w:r>
          <w:proofErr w:type="spellEnd"/>
          <w:r w:rsidR="24BD5972" w:rsidRPr="12386D6B">
            <w:rPr>
              <w:sz w:val="22"/>
              <w:lang w:val="uk-UA"/>
            </w:rPr>
            <w:t xml:space="preserve"> </w:t>
          </w:r>
          <w:proofErr w:type="spellStart"/>
          <w:r w:rsidR="24BD5972" w:rsidRPr="12386D6B">
            <w:rPr>
              <w:sz w:val="22"/>
              <w:lang w:val="uk-UA"/>
            </w:rPr>
            <w:t>practices</w:t>
          </w:r>
          <w:proofErr w:type="spellEnd"/>
        </w:sdtContent>
      </w:sdt>
    </w:p>
    <w:p w14:paraId="47D5E732" w14:textId="3D462D7B" w:rsidR="00547833" w:rsidRPr="002E3E12" w:rsidRDefault="635EF825" w:rsidP="219E97B3">
      <w:pPr>
        <w:spacing w:after="120"/>
        <w:rPr>
          <w:b/>
          <w:bCs/>
          <w:sz w:val="22"/>
          <w:lang w:val="uk-UA"/>
        </w:rPr>
      </w:pPr>
      <w:r w:rsidRPr="219E97B3">
        <w:rPr>
          <w:rFonts w:eastAsia="Arial"/>
          <w:color w:val="808080" w:themeColor="background1" w:themeShade="80"/>
          <w:sz w:val="22"/>
          <w:lang w:val="uk-UA"/>
        </w:rPr>
        <w:t>Назва діяльності</w:t>
      </w:r>
      <w:r w:rsidR="5208CEB4" w:rsidRPr="219E97B3">
        <w:rPr>
          <w:rFonts w:eastAsia="Arial"/>
          <w:color w:val="808080" w:themeColor="background1" w:themeShade="80"/>
          <w:sz w:val="22"/>
          <w:lang w:val="uk-UA"/>
        </w:rPr>
        <w:t>:</w:t>
      </w:r>
      <w:r w:rsidR="69807B82" w:rsidRPr="219E97B3">
        <w:rPr>
          <w:color w:val="808080" w:themeColor="background1" w:themeShade="80"/>
          <w:sz w:val="22"/>
          <w:lang w:val="uk-UA"/>
        </w:rPr>
        <w:t xml:space="preserve"> </w:t>
      </w:r>
      <w:r w:rsidR="4D7204AA" w:rsidRPr="219E97B3">
        <w:rPr>
          <w:b/>
          <w:bCs/>
          <w:sz w:val="22"/>
          <w:lang w:val="uk-UA"/>
        </w:rPr>
        <w:t>Сприяння травмоорієнтованим, інклюзивним та інноваційним практикам збереження локальної пам’яті</w:t>
      </w:r>
    </w:p>
    <w:p w14:paraId="63F02669" w14:textId="7B5BAAB4" w:rsidR="00547833" w:rsidRPr="002E3E12" w:rsidRDefault="0EC58107" w:rsidP="219E97B3">
      <w:pPr>
        <w:spacing w:after="120"/>
        <w:rPr>
          <w:rStyle w:val="a3"/>
          <w:b/>
          <w:bCs/>
          <w:lang w:val="uk-UA"/>
        </w:rPr>
      </w:pPr>
      <w:r w:rsidRPr="44182240">
        <w:rPr>
          <w:rFonts w:eastAsia="Arial"/>
          <w:color w:val="808080" w:themeColor="background1" w:themeShade="80"/>
          <w:sz w:val="22"/>
          <w:lang w:val="uk-UA"/>
        </w:rPr>
        <w:t>Дата оголошення</w:t>
      </w:r>
      <w:r w:rsidR="10AB1F6C" w:rsidRPr="44182240">
        <w:rPr>
          <w:color w:val="808080" w:themeColor="background1" w:themeShade="80"/>
          <w:sz w:val="22"/>
          <w:lang w:val="uk-UA"/>
        </w:rPr>
        <w:t>:</w:t>
      </w:r>
      <w:r w:rsidR="40BBBB92" w:rsidRPr="44182240">
        <w:rPr>
          <w:color w:val="808080" w:themeColor="background1" w:themeShade="80"/>
          <w:sz w:val="22"/>
          <w:lang w:val="uk-UA"/>
        </w:rPr>
        <w:t xml:space="preserve"> </w:t>
      </w:r>
      <w:sdt>
        <w:sdtPr>
          <w:rPr>
            <w:rStyle w:val="Formstext"/>
            <w:lang w:val="ru-RU"/>
          </w:rPr>
          <w:tag w:val="BPAClient"/>
          <w:id w:val="-770928905"/>
          <w:placeholder>
            <w:docPart w:val="A9F0F24A598D4A1CAC1BA3B078ED2D31"/>
          </w:placeholder>
          <w:text/>
        </w:sdtPr>
        <w:sdtContent>
          <w:r w:rsidR="005E4C0F" w:rsidRPr="44182240">
            <w:rPr>
              <w:rStyle w:val="Formstext"/>
              <w:b/>
              <w:bCs/>
              <w:lang w:val="ru-RU"/>
            </w:rPr>
            <w:t>1 липня 2026 року</w:t>
          </w:r>
        </w:sdtContent>
      </w:sdt>
    </w:p>
    <w:p w14:paraId="09D26332" w14:textId="5AA61B55" w:rsidR="00547833" w:rsidRPr="002E3E12" w:rsidRDefault="3718CC24" w:rsidP="219E97B3">
      <w:pPr>
        <w:spacing w:after="120"/>
        <w:rPr>
          <w:rStyle w:val="Formstext"/>
          <w:rFonts w:eastAsia="Arial"/>
          <w:b/>
          <w:lang w:val="uk-UA"/>
        </w:rPr>
      </w:pPr>
      <w:r w:rsidRPr="219E97B3">
        <w:rPr>
          <w:rFonts w:eastAsia="Arial"/>
          <w:color w:val="808080" w:themeColor="background1" w:themeShade="80"/>
          <w:sz w:val="22"/>
          <w:lang w:val="uk-UA"/>
        </w:rPr>
        <w:t xml:space="preserve">Кінцевий термін подання заявок: </w:t>
      </w:r>
      <w:r w:rsidRPr="219E97B3">
        <w:rPr>
          <w:rStyle w:val="Formstext"/>
          <w:rFonts w:eastAsia="Arial"/>
          <w:b/>
          <w:bCs/>
          <w:lang w:val="uk-UA"/>
        </w:rPr>
        <w:t xml:space="preserve">23:59 за київським часом, </w:t>
      </w:r>
      <w:r w:rsidR="005E4C0F" w:rsidRPr="44182240">
        <w:rPr>
          <w:rStyle w:val="Formstext"/>
          <w:rFonts w:eastAsia="Arial"/>
          <w:b/>
          <w:lang w:val="ru-RU"/>
        </w:rPr>
        <w:t>15</w:t>
      </w:r>
      <w:r w:rsidR="005E4C0F" w:rsidRPr="44182240">
        <w:rPr>
          <w:rStyle w:val="Formstext"/>
          <w:rFonts w:eastAsia="Arial"/>
          <w:b/>
          <w:lang w:val="uk-UA"/>
        </w:rPr>
        <w:t xml:space="preserve"> </w:t>
      </w:r>
      <w:r w:rsidRPr="44182240">
        <w:rPr>
          <w:rStyle w:val="Formstext"/>
          <w:rFonts w:eastAsia="Arial"/>
          <w:b/>
          <w:lang w:val="uk-UA"/>
        </w:rPr>
        <w:t>липня 202</w:t>
      </w:r>
      <w:r w:rsidR="00635CF7" w:rsidRPr="44182240">
        <w:rPr>
          <w:rStyle w:val="Formstext"/>
          <w:rFonts w:eastAsia="Arial"/>
          <w:b/>
          <w:lang w:val="uk-UA"/>
        </w:rPr>
        <w:t xml:space="preserve">6 </w:t>
      </w:r>
      <w:r w:rsidR="4516D268" w:rsidRPr="44182240">
        <w:rPr>
          <w:rStyle w:val="Formstext"/>
          <w:rFonts w:eastAsia="Arial"/>
          <w:b/>
          <w:lang w:val="uk-UA"/>
        </w:rPr>
        <w:t>року</w:t>
      </w:r>
    </w:p>
    <w:p w14:paraId="64765965" w14:textId="52913564" w:rsidR="00547833" w:rsidRPr="002E3E12" w:rsidRDefault="02273EFA" w:rsidP="219E97B3">
      <w:pPr>
        <w:spacing w:after="120"/>
        <w:rPr>
          <w:rFonts w:eastAsia="Arial"/>
          <w:sz w:val="22"/>
          <w:lang w:val="uk-UA"/>
        </w:rPr>
      </w:pPr>
      <w:r w:rsidRPr="219E97B3">
        <w:rPr>
          <w:rFonts w:eastAsia="Arial"/>
          <w:color w:val="808080" w:themeColor="background1" w:themeShade="80"/>
          <w:sz w:val="22"/>
          <w:lang w:val="uk-UA"/>
        </w:rPr>
        <w:t xml:space="preserve">Місце реалізації: </w:t>
      </w:r>
      <w:sdt>
        <w:sdtPr>
          <w:rPr>
            <w:rStyle w:val="Formstext"/>
          </w:rPr>
          <w:tag w:val="BPAClient"/>
          <w:id w:val="1380744367"/>
          <w:placeholder>
            <w:docPart w:val="AAE9776486BA424C942AE3B108A1776A"/>
          </w:placeholder>
          <w:text/>
        </w:sdtPr>
        <w:sdtContent>
          <w:r w:rsidRPr="219E97B3">
            <w:rPr>
              <w:rFonts w:eastAsia="Arial"/>
              <w:sz w:val="22"/>
              <w:lang w:val="uk-UA"/>
            </w:rPr>
            <w:t xml:space="preserve">Чернігівська, Харківська, Сумська, Дніпропетровська, Миколаївська, Запорізька та Херсонська області  </w:t>
          </w:r>
        </w:sdtContent>
      </w:sdt>
    </w:p>
    <w:p w14:paraId="38F407DE" w14:textId="1985A15B" w:rsidR="02273EFA" w:rsidRDefault="02273EFA" w:rsidP="219E97B3">
      <w:pPr>
        <w:spacing w:after="120"/>
        <w:rPr>
          <w:rFonts w:eastAsia="Arial"/>
          <w:color w:val="000000" w:themeColor="text1"/>
          <w:sz w:val="22"/>
          <w:lang w:val="uk-UA"/>
        </w:rPr>
      </w:pPr>
      <w:r w:rsidRPr="219E97B3">
        <w:rPr>
          <w:rFonts w:eastAsia="Arial"/>
          <w:color w:val="808080" w:themeColor="background1" w:themeShade="80"/>
          <w:sz w:val="22"/>
          <w:lang w:val="uk-UA"/>
        </w:rPr>
        <w:t xml:space="preserve">Контактна адреса: </w:t>
      </w:r>
      <w:hyperlink r:id="rId12">
        <w:r w:rsidRPr="219E97B3">
          <w:rPr>
            <w:rStyle w:val="a9"/>
            <w:sz w:val="22"/>
            <w:lang w:val="uk-UA"/>
          </w:rPr>
          <w:t>pfru-grants@chemonics.com</w:t>
        </w:r>
      </w:hyperlink>
      <w:r w:rsidRPr="219E97B3">
        <w:rPr>
          <w:rStyle w:val="Formstext"/>
          <w:rFonts w:eastAsia="Arial"/>
          <w:lang w:val="uk-UA"/>
        </w:rPr>
        <w:t xml:space="preserve"> </w:t>
      </w:r>
    </w:p>
    <w:p w14:paraId="74FEB7F9" w14:textId="029452C2" w:rsidR="02273EFA" w:rsidRDefault="02273EFA" w:rsidP="219E97B3">
      <w:pPr>
        <w:spacing w:after="120"/>
        <w:rPr>
          <w:rFonts w:eastAsia="Arial"/>
          <w:sz w:val="22"/>
          <w:lang w:val="uk-UA"/>
        </w:rPr>
      </w:pPr>
      <w:r w:rsidRPr="219E97B3">
        <w:rPr>
          <w:rFonts w:eastAsia="Arial"/>
          <w:color w:val="808080" w:themeColor="background1" w:themeShade="80"/>
          <w:sz w:val="22"/>
          <w:lang w:val="uk-UA"/>
        </w:rPr>
        <w:t xml:space="preserve">Кінцевий термін надсилання запитань: </w:t>
      </w:r>
      <w:r w:rsidR="00CF5EE7" w:rsidRPr="7E227F7B">
        <w:rPr>
          <w:rStyle w:val="Formstext"/>
          <w:b/>
          <w:lang w:val="uk-UA"/>
        </w:rPr>
        <w:t xml:space="preserve">12:00 за київським часом, </w:t>
      </w:r>
      <w:r w:rsidR="005E51AA">
        <w:rPr>
          <w:rStyle w:val="Formstext"/>
          <w:b/>
          <w:bCs/>
          <w:lang w:val="ru-RU"/>
        </w:rPr>
        <w:t>10</w:t>
      </w:r>
      <w:r w:rsidR="00CF5EE7">
        <w:rPr>
          <w:rStyle w:val="Formstext"/>
          <w:b/>
          <w:bCs/>
          <w:lang w:val="uk-UA"/>
        </w:rPr>
        <w:t xml:space="preserve"> </w:t>
      </w:r>
      <w:r w:rsidR="008350DE">
        <w:rPr>
          <w:rStyle w:val="Formstext"/>
          <w:b/>
          <w:bCs/>
          <w:lang w:val="uk-UA"/>
        </w:rPr>
        <w:t xml:space="preserve">липня </w:t>
      </w:r>
      <w:r w:rsidR="00CF5EE7" w:rsidRPr="7E227F7B">
        <w:rPr>
          <w:rStyle w:val="Formstext"/>
          <w:b/>
          <w:lang w:val="uk-UA"/>
        </w:rPr>
        <w:t xml:space="preserve">2026 </w:t>
      </w:r>
      <w:r w:rsidR="2603CE23" w:rsidRPr="7E227F7B">
        <w:rPr>
          <w:rStyle w:val="Formstext"/>
          <w:b/>
          <w:bCs/>
          <w:lang w:val="uk-UA"/>
        </w:rPr>
        <w:t>року</w:t>
      </w:r>
    </w:p>
    <w:p w14:paraId="6262205D" w14:textId="77777777" w:rsidR="003622E8" w:rsidRPr="00BD0E87" w:rsidRDefault="003622E8" w:rsidP="219E97B3">
      <w:pPr>
        <w:rPr>
          <w:lang w:val="uk-UA"/>
        </w:rPr>
      </w:pPr>
    </w:p>
    <w:p w14:paraId="2DD85951" w14:textId="7A61CDA0" w:rsidR="00F44E8E" w:rsidRDefault="69807B82" w:rsidP="219E97B3">
      <w:pPr>
        <w:pStyle w:val="2"/>
        <w:numPr>
          <w:ilvl w:val="0"/>
          <w:numId w:val="0"/>
        </w:numPr>
        <w:rPr>
          <w:rFonts w:cs="Arial"/>
          <w:lang w:val="uk-UA"/>
        </w:rPr>
      </w:pPr>
      <w:r w:rsidRPr="219E97B3">
        <w:rPr>
          <w:rFonts w:cs="Arial"/>
          <w:lang w:val="uk-UA"/>
        </w:rPr>
        <w:t xml:space="preserve">2. </w:t>
      </w:r>
      <w:r w:rsidR="51885537" w:rsidRPr="219E97B3">
        <w:rPr>
          <w:rFonts w:cs="Arial"/>
          <w:lang w:val="uk-UA"/>
        </w:rPr>
        <w:t>Опис діяльності</w:t>
      </w:r>
    </w:p>
    <w:p w14:paraId="521C9C74" w14:textId="2E2D4FEF" w:rsidR="002E3E12" w:rsidRPr="002E3E12" w:rsidRDefault="69807B82" w:rsidP="219E97B3">
      <w:pPr>
        <w:spacing w:after="120"/>
        <w:rPr>
          <w:rFonts w:eastAsia="Arial"/>
          <w:sz w:val="22"/>
          <w:lang w:val="uk-UA"/>
        </w:rPr>
      </w:pPr>
      <w:r w:rsidRPr="219E97B3">
        <w:rPr>
          <w:b/>
          <w:bCs/>
          <w:color w:val="808080" w:themeColor="background1" w:themeShade="80"/>
          <w:sz w:val="22"/>
          <w:lang w:val="uk-UA"/>
        </w:rPr>
        <w:t xml:space="preserve">2.1. </w:t>
      </w:r>
      <w:r w:rsidR="748B5DCD" w:rsidRPr="219E97B3">
        <w:rPr>
          <w:rFonts w:eastAsia="Arial"/>
          <w:b/>
          <w:bCs/>
          <w:color w:val="808080" w:themeColor="background1" w:themeShade="80"/>
          <w:sz w:val="22"/>
          <w:lang w:val="uk-UA"/>
        </w:rPr>
        <w:t>Основні відомості про ЗПЗ</w:t>
      </w:r>
    </w:p>
    <w:p w14:paraId="2895148B" w14:textId="387CA27D" w:rsidR="748B5DCD" w:rsidRDefault="008350DE" w:rsidP="219E97B3">
      <w:pPr>
        <w:pStyle w:val="af2"/>
        <w:spacing w:after="240"/>
        <w:jc w:val="both"/>
        <w:rPr>
          <w:rFonts w:ascii="Arial" w:eastAsia="Arial" w:hAnsi="Arial" w:cs="Arial"/>
          <w:color w:val="000000" w:themeColor="text1"/>
          <w:sz w:val="22"/>
          <w:szCs w:val="22"/>
          <w:lang w:val="uk-UA"/>
        </w:rPr>
      </w:pPr>
      <w:r>
        <w:rPr>
          <w:rFonts w:ascii="Arial" w:eastAsia="Arial" w:hAnsi="Arial" w:cs="Arial"/>
          <w:color w:val="000000" w:themeColor="text1"/>
          <w:sz w:val="22"/>
          <w:szCs w:val="22"/>
        </w:rPr>
        <w:t>PFRU</w:t>
      </w:r>
      <w:r w:rsidRPr="219E97B3">
        <w:rPr>
          <w:rFonts w:ascii="Arial" w:eastAsia="Arial" w:hAnsi="Arial" w:cs="Arial"/>
          <w:color w:val="000000" w:themeColor="text1"/>
          <w:sz w:val="22"/>
          <w:szCs w:val="22"/>
          <w:lang w:val="uk-UA"/>
        </w:rPr>
        <w:t xml:space="preserve"> </w:t>
      </w:r>
      <w:r w:rsidR="748B5DCD" w:rsidRPr="219E97B3">
        <w:rPr>
          <w:rFonts w:ascii="Arial" w:eastAsia="Arial" w:hAnsi="Arial" w:cs="Arial"/>
          <w:color w:val="000000" w:themeColor="text1"/>
          <w:sz w:val="22"/>
          <w:szCs w:val="22"/>
          <w:lang w:val="uk-UA"/>
        </w:rPr>
        <w:t>(що реалізується компанією «Кімонікс») - це багаторічна донорська програма, що фінансується урядами Канади, Естонії, Фінляндії, Норвегії, Швеції, Швейцарії, Великобританії. Метою</w:t>
      </w:r>
      <w:r w:rsidR="748B5DCD" w:rsidRPr="219E97B3" w:rsidDel="009E3757">
        <w:rPr>
          <w:rFonts w:ascii="Arial" w:eastAsia="Arial" w:hAnsi="Arial" w:cs="Arial"/>
          <w:color w:val="000000" w:themeColor="text1"/>
          <w:sz w:val="22"/>
          <w:szCs w:val="22"/>
          <w:lang w:val="uk-UA"/>
        </w:rPr>
        <w:t xml:space="preserve"> </w:t>
      </w:r>
      <w:r w:rsidR="009E3757">
        <w:rPr>
          <w:rFonts w:ascii="Arial" w:eastAsia="Arial" w:hAnsi="Arial" w:cs="Arial"/>
          <w:color w:val="000000" w:themeColor="text1"/>
          <w:sz w:val="22"/>
          <w:szCs w:val="22"/>
        </w:rPr>
        <w:t>PFRU</w:t>
      </w:r>
      <w:r w:rsidR="009E3757" w:rsidRPr="219E97B3">
        <w:rPr>
          <w:rFonts w:ascii="Arial" w:eastAsia="Arial" w:hAnsi="Arial" w:cs="Arial"/>
          <w:color w:val="000000" w:themeColor="text1"/>
          <w:sz w:val="22"/>
          <w:szCs w:val="22"/>
          <w:lang w:val="uk-UA"/>
        </w:rPr>
        <w:t xml:space="preserve"> </w:t>
      </w:r>
      <w:r w:rsidR="748B5DCD" w:rsidRPr="219E97B3">
        <w:rPr>
          <w:rFonts w:ascii="Arial" w:eastAsia="Arial" w:hAnsi="Arial" w:cs="Arial"/>
          <w:color w:val="000000" w:themeColor="text1"/>
          <w:sz w:val="22"/>
          <w:szCs w:val="22"/>
          <w:lang w:val="uk-UA"/>
        </w:rPr>
        <w:t>є зміцнення стійкості українського уряду в умовах російської агресії проти України шляхом надання необхідної підтримки місцевим громадам у співпраці з українським урядом, громадянським суспільством, медіа та приватним сектором. Діяльність</w:t>
      </w:r>
      <w:r w:rsidR="748B5DCD" w:rsidRPr="219E97B3" w:rsidDel="009E3757">
        <w:rPr>
          <w:rFonts w:ascii="Arial" w:eastAsia="Arial" w:hAnsi="Arial" w:cs="Arial"/>
          <w:color w:val="000000" w:themeColor="text1"/>
          <w:sz w:val="22"/>
          <w:szCs w:val="22"/>
          <w:lang w:val="uk-UA"/>
        </w:rPr>
        <w:t xml:space="preserve"> </w:t>
      </w:r>
      <w:r w:rsidR="009E3757">
        <w:rPr>
          <w:rFonts w:ascii="Arial" w:eastAsia="Arial" w:hAnsi="Arial" w:cs="Arial"/>
          <w:color w:val="000000" w:themeColor="text1"/>
          <w:sz w:val="22"/>
          <w:szCs w:val="22"/>
        </w:rPr>
        <w:t>PFRU</w:t>
      </w:r>
      <w:r w:rsidR="009E3757" w:rsidRPr="219E97B3">
        <w:rPr>
          <w:rFonts w:ascii="Arial" w:eastAsia="Arial" w:hAnsi="Arial" w:cs="Arial"/>
          <w:color w:val="000000" w:themeColor="text1"/>
          <w:sz w:val="22"/>
          <w:szCs w:val="22"/>
          <w:lang w:val="uk-UA"/>
        </w:rPr>
        <w:t xml:space="preserve"> </w:t>
      </w:r>
      <w:r w:rsidR="748B5DCD" w:rsidRPr="219E97B3">
        <w:rPr>
          <w:rFonts w:ascii="Arial" w:eastAsia="Arial" w:hAnsi="Arial" w:cs="Arial"/>
          <w:color w:val="000000" w:themeColor="text1"/>
          <w:sz w:val="22"/>
          <w:szCs w:val="22"/>
          <w:lang w:val="uk-UA"/>
        </w:rPr>
        <w:t xml:space="preserve">спрямована на досягнення таких результатів: </w:t>
      </w:r>
    </w:p>
    <w:p w14:paraId="18C84389" w14:textId="0CDB6672" w:rsidR="748B5DCD" w:rsidRDefault="748B5DCD" w:rsidP="219E97B3">
      <w:pPr>
        <w:pStyle w:val="af2"/>
        <w:numPr>
          <w:ilvl w:val="0"/>
          <w:numId w:val="20"/>
        </w:numPr>
        <w:jc w:val="both"/>
        <w:rPr>
          <w:rFonts w:ascii="Arial" w:eastAsia="Arial" w:hAnsi="Arial" w:cs="Arial"/>
          <w:color w:val="000000" w:themeColor="text1"/>
          <w:sz w:val="22"/>
          <w:szCs w:val="22"/>
          <w:lang w:val="uk-UA"/>
        </w:rPr>
      </w:pPr>
      <w:r w:rsidRPr="219E97B3">
        <w:rPr>
          <w:rFonts w:ascii="Arial" w:eastAsia="Arial" w:hAnsi="Arial" w:cs="Arial"/>
          <w:color w:val="000000" w:themeColor="text1"/>
          <w:sz w:val="22"/>
          <w:szCs w:val="22"/>
          <w:lang w:val="uk-UA"/>
        </w:rPr>
        <w:t xml:space="preserve">Результат 1: Підвищення спроможності та ефективності України в протидії спробам Росії ізолювати людей, які проживають на ТОТ, оперативному реагуванні на їхню деокупацію та формуванні підвалин для довгострокової реінтеграції.   </w:t>
      </w:r>
    </w:p>
    <w:p w14:paraId="3E9DD2B4" w14:textId="145E47A3" w:rsidR="748B5DCD" w:rsidRDefault="748B5DCD" w:rsidP="219E97B3">
      <w:pPr>
        <w:pStyle w:val="af2"/>
        <w:numPr>
          <w:ilvl w:val="0"/>
          <w:numId w:val="20"/>
        </w:numPr>
        <w:jc w:val="both"/>
        <w:rPr>
          <w:rFonts w:ascii="Arial" w:eastAsia="Arial" w:hAnsi="Arial" w:cs="Arial"/>
          <w:color w:val="000000" w:themeColor="text1"/>
          <w:sz w:val="22"/>
          <w:szCs w:val="22"/>
          <w:lang w:val="uk-UA"/>
        </w:rPr>
      </w:pPr>
      <w:r w:rsidRPr="219E97B3">
        <w:rPr>
          <w:rFonts w:ascii="Arial" w:eastAsia="Arial" w:hAnsi="Arial" w:cs="Arial"/>
          <w:color w:val="000000" w:themeColor="text1"/>
          <w:sz w:val="22"/>
          <w:szCs w:val="22"/>
          <w:lang w:val="uk-UA"/>
        </w:rPr>
        <w:t xml:space="preserve">Результат 2: Забезпечення спроможності української влади відновлювати та покращувати надання пріоритетних послуг у вразливих громадах (через інклюзивний підхід до планування та надання послуг) з метою збереження/зміцнення довіри громадян до української держави та стабілізації ситуації.   </w:t>
      </w:r>
    </w:p>
    <w:p w14:paraId="31649B2F" w14:textId="5E29528A" w:rsidR="748B5DCD" w:rsidRDefault="748B5DCD" w:rsidP="219E97B3">
      <w:pPr>
        <w:pStyle w:val="af2"/>
        <w:numPr>
          <w:ilvl w:val="0"/>
          <w:numId w:val="20"/>
        </w:numPr>
        <w:jc w:val="both"/>
        <w:rPr>
          <w:rFonts w:ascii="Arial" w:eastAsia="Arial" w:hAnsi="Arial" w:cs="Arial"/>
          <w:color w:val="000000" w:themeColor="text1"/>
          <w:sz w:val="22"/>
          <w:szCs w:val="22"/>
          <w:lang w:val="uk-UA"/>
        </w:rPr>
      </w:pPr>
      <w:r w:rsidRPr="219E97B3">
        <w:rPr>
          <w:rFonts w:ascii="Arial" w:eastAsia="Arial" w:hAnsi="Arial" w:cs="Arial"/>
          <w:color w:val="000000" w:themeColor="text1"/>
          <w:sz w:val="22"/>
          <w:szCs w:val="22"/>
          <w:lang w:val="uk-UA"/>
        </w:rPr>
        <w:t xml:space="preserve">Результат 3: Збереження / зміцнення вертикальної та горизонтальної соціальної згуртованості з метою забезпечення стійкості суспільства, зокрема психологічної та економічної, в умовах російської агресії та сприяння єдності.   </w:t>
      </w:r>
    </w:p>
    <w:p w14:paraId="61218990" w14:textId="2BF7A2B1" w:rsidR="748B5DCD" w:rsidRDefault="748B5DCD" w:rsidP="219E97B3">
      <w:pPr>
        <w:pStyle w:val="af2"/>
        <w:numPr>
          <w:ilvl w:val="0"/>
          <w:numId w:val="20"/>
        </w:numPr>
        <w:jc w:val="both"/>
        <w:rPr>
          <w:rFonts w:ascii="Arial" w:eastAsia="Arial" w:hAnsi="Arial" w:cs="Arial"/>
          <w:color w:val="000000" w:themeColor="text1"/>
          <w:sz w:val="22"/>
          <w:szCs w:val="22"/>
          <w:lang w:val="uk-UA"/>
        </w:rPr>
      </w:pPr>
      <w:r w:rsidRPr="219E97B3">
        <w:rPr>
          <w:rFonts w:ascii="Arial" w:eastAsia="Arial" w:hAnsi="Arial" w:cs="Arial"/>
          <w:color w:val="000000" w:themeColor="text1"/>
          <w:sz w:val="22"/>
          <w:szCs w:val="22"/>
          <w:lang w:val="uk-UA"/>
        </w:rPr>
        <w:t xml:space="preserve">Результат 4: (Збір та поширення даних та досвіду): Розуміння місцевих потреб, настроїв та ризиків, а також винесення уроків із програмних заходів </w:t>
      </w:r>
      <w:r w:rsidR="64B566B4" w:rsidRPr="7E227F7B">
        <w:rPr>
          <w:rFonts w:ascii="Arial" w:eastAsia="Arial" w:hAnsi="Arial" w:cs="Arial"/>
          <w:color w:val="000000" w:themeColor="text1"/>
          <w:sz w:val="22"/>
          <w:szCs w:val="22"/>
        </w:rPr>
        <w:t>PFRU</w:t>
      </w:r>
      <w:r w:rsidRPr="219E97B3">
        <w:rPr>
          <w:rFonts w:ascii="Arial" w:eastAsia="Arial" w:hAnsi="Arial" w:cs="Arial"/>
          <w:color w:val="000000" w:themeColor="text1"/>
          <w:sz w:val="22"/>
          <w:szCs w:val="22"/>
          <w:lang w:val="uk-UA"/>
        </w:rPr>
        <w:t xml:space="preserve">; використання цієї інформації для адаптації програмної діяльності </w:t>
      </w:r>
      <w:r w:rsidR="00B07218">
        <w:rPr>
          <w:rFonts w:ascii="Arial" w:eastAsia="Arial" w:hAnsi="Arial" w:cs="Arial"/>
          <w:color w:val="000000" w:themeColor="text1"/>
          <w:sz w:val="22"/>
          <w:szCs w:val="22"/>
        </w:rPr>
        <w:t>PFRU</w:t>
      </w:r>
      <w:r w:rsidR="00B07218" w:rsidRPr="219E97B3">
        <w:rPr>
          <w:rFonts w:ascii="Arial" w:eastAsia="Arial" w:hAnsi="Arial" w:cs="Arial"/>
          <w:color w:val="000000" w:themeColor="text1"/>
          <w:sz w:val="22"/>
          <w:szCs w:val="22"/>
          <w:lang w:val="uk-UA"/>
        </w:rPr>
        <w:t xml:space="preserve"> </w:t>
      </w:r>
      <w:r w:rsidRPr="219E97B3">
        <w:rPr>
          <w:rFonts w:ascii="Arial" w:eastAsia="Arial" w:hAnsi="Arial" w:cs="Arial"/>
          <w:color w:val="000000" w:themeColor="text1"/>
          <w:sz w:val="22"/>
          <w:szCs w:val="22"/>
          <w:lang w:val="uk-UA"/>
        </w:rPr>
        <w:t>та поширення серед відповідних державних органів і програм з метою сприяння врахуванню місцевого контексту в національних політиках, зокрема в сфері відновлення та реінтеграції.</w:t>
      </w:r>
    </w:p>
    <w:p w14:paraId="4222FB64" w14:textId="05FFFBAF" w:rsidR="760FB015" w:rsidRDefault="760FB015" w:rsidP="219E97B3">
      <w:pPr>
        <w:jc w:val="both"/>
        <w:rPr>
          <w:rFonts w:eastAsia="Arial"/>
          <w:sz w:val="22"/>
        </w:rPr>
      </w:pPr>
      <w:proofErr w:type="spellStart"/>
      <w:r w:rsidRPr="12386D6B">
        <w:rPr>
          <w:rFonts w:eastAsia="Arial"/>
          <w:color w:val="000000" w:themeColor="text1"/>
          <w:sz w:val="22"/>
        </w:rPr>
        <w:t>Заходи</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передбачені</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цим</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оголошенням</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сприятимуть</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досягненню</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програмного</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Результату</w:t>
      </w:r>
      <w:proofErr w:type="spellEnd"/>
      <w:r w:rsidRPr="12386D6B">
        <w:rPr>
          <w:rFonts w:eastAsia="Arial"/>
          <w:color w:val="000000" w:themeColor="text1"/>
          <w:sz w:val="22"/>
        </w:rPr>
        <w:t xml:space="preserve"> 3, </w:t>
      </w:r>
      <w:proofErr w:type="spellStart"/>
      <w:r w:rsidRPr="12386D6B">
        <w:rPr>
          <w:rFonts w:eastAsia="Arial"/>
          <w:color w:val="000000" w:themeColor="text1"/>
          <w:sz w:val="22"/>
        </w:rPr>
        <w:t>підтримуючи</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розвиток</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матеріальних</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та</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символічних</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процесів</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що</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сприяють</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глибшому</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суспільному</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зціленню</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та</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інклюзивному</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відновленню</w:t>
      </w:r>
      <w:proofErr w:type="spellEnd"/>
      <w:r w:rsidRPr="12386D6B">
        <w:rPr>
          <w:rFonts w:eastAsia="Arial"/>
          <w:color w:val="000000" w:themeColor="text1"/>
          <w:sz w:val="22"/>
        </w:rPr>
        <w:t xml:space="preserve"> у </w:t>
      </w:r>
      <w:proofErr w:type="spellStart"/>
      <w:r w:rsidRPr="12386D6B">
        <w:rPr>
          <w:rFonts w:eastAsia="Arial"/>
          <w:color w:val="000000" w:themeColor="text1"/>
          <w:sz w:val="22"/>
        </w:rPr>
        <w:t>відповідь</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на</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серйозні</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порушення</w:t>
      </w:r>
      <w:proofErr w:type="spellEnd"/>
      <w:r w:rsidRPr="12386D6B">
        <w:rPr>
          <w:rFonts w:eastAsia="Arial"/>
          <w:color w:val="000000" w:themeColor="text1"/>
          <w:sz w:val="22"/>
        </w:rPr>
        <w:t>.</w:t>
      </w:r>
      <w:r w:rsidRPr="12386D6B">
        <w:rPr>
          <w:rFonts w:eastAsia="Arial"/>
          <w:sz w:val="22"/>
        </w:rPr>
        <w:t xml:space="preserve"> </w:t>
      </w:r>
      <w:proofErr w:type="spellStart"/>
      <w:r w:rsidR="05BF763B" w:rsidRPr="12386D6B">
        <w:rPr>
          <w:rFonts w:eastAsia="Arial"/>
          <w:color w:val="000000" w:themeColor="text1"/>
          <w:sz w:val="22"/>
        </w:rPr>
        <w:t>Зокрема</w:t>
      </w:r>
      <w:proofErr w:type="spellEnd"/>
      <w:r w:rsidR="05BF763B" w:rsidRPr="12386D6B">
        <w:rPr>
          <w:rFonts w:eastAsia="Arial"/>
          <w:color w:val="000000" w:themeColor="text1"/>
          <w:sz w:val="22"/>
        </w:rPr>
        <w:t xml:space="preserve">, </w:t>
      </w:r>
      <w:proofErr w:type="spellStart"/>
      <w:r w:rsidR="05BF763B" w:rsidRPr="12386D6B">
        <w:rPr>
          <w:rFonts w:eastAsia="Arial"/>
          <w:color w:val="000000" w:themeColor="text1"/>
          <w:sz w:val="22"/>
        </w:rPr>
        <w:t>заходи</w:t>
      </w:r>
      <w:proofErr w:type="spellEnd"/>
      <w:r w:rsidR="05BF763B" w:rsidRPr="12386D6B">
        <w:rPr>
          <w:rFonts w:eastAsia="Arial"/>
          <w:color w:val="000000" w:themeColor="text1"/>
          <w:sz w:val="22"/>
        </w:rPr>
        <w:t xml:space="preserve"> в </w:t>
      </w:r>
      <w:proofErr w:type="spellStart"/>
      <w:r w:rsidR="05BF763B" w:rsidRPr="12386D6B">
        <w:rPr>
          <w:rFonts w:eastAsia="Arial"/>
          <w:color w:val="000000" w:themeColor="text1"/>
          <w:sz w:val="22"/>
        </w:rPr>
        <w:t>межах</w:t>
      </w:r>
      <w:proofErr w:type="spellEnd"/>
      <w:r w:rsidR="05BF763B" w:rsidRPr="12386D6B">
        <w:rPr>
          <w:rFonts w:eastAsia="Arial"/>
          <w:color w:val="000000" w:themeColor="text1"/>
          <w:sz w:val="22"/>
        </w:rPr>
        <w:t xml:space="preserve"> </w:t>
      </w:r>
      <w:proofErr w:type="spellStart"/>
      <w:r w:rsidR="05BF763B" w:rsidRPr="12386D6B">
        <w:rPr>
          <w:rFonts w:eastAsia="Arial"/>
          <w:color w:val="000000" w:themeColor="text1"/>
          <w:sz w:val="22"/>
        </w:rPr>
        <w:t>цьог</w:t>
      </w:r>
      <w:r w:rsidR="780BFBED" w:rsidRPr="12386D6B">
        <w:rPr>
          <w:rFonts w:eastAsia="Arial"/>
          <w:color w:val="000000" w:themeColor="text1"/>
          <w:sz w:val="22"/>
        </w:rPr>
        <w:t>о</w:t>
      </w:r>
      <w:proofErr w:type="spellEnd"/>
      <w:r w:rsidR="780BFBED" w:rsidRPr="12386D6B">
        <w:rPr>
          <w:rFonts w:eastAsia="Arial"/>
          <w:color w:val="000000" w:themeColor="text1"/>
          <w:sz w:val="22"/>
        </w:rPr>
        <w:t xml:space="preserve"> </w:t>
      </w:r>
      <w:proofErr w:type="spellStart"/>
      <w:r w:rsidR="05BF763B" w:rsidRPr="12386D6B">
        <w:rPr>
          <w:rFonts w:eastAsia="Arial"/>
          <w:color w:val="000000" w:themeColor="text1"/>
          <w:sz w:val="22"/>
        </w:rPr>
        <w:t>конкурсу</w:t>
      </w:r>
      <w:proofErr w:type="spellEnd"/>
      <w:r w:rsidR="05BF763B" w:rsidRPr="12386D6B">
        <w:rPr>
          <w:rFonts w:eastAsia="Arial"/>
          <w:color w:val="000000" w:themeColor="text1"/>
          <w:sz w:val="22"/>
        </w:rPr>
        <w:t xml:space="preserve"> </w:t>
      </w:r>
      <w:proofErr w:type="spellStart"/>
      <w:r w:rsidR="05BF763B" w:rsidRPr="12386D6B">
        <w:rPr>
          <w:rFonts w:eastAsia="Arial"/>
          <w:color w:val="000000" w:themeColor="text1"/>
          <w:sz w:val="22"/>
        </w:rPr>
        <w:t>мають</w:t>
      </w:r>
      <w:proofErr w:type="spellEnd"/>
      <w:r w:rsidR="05BF763B" w:rsidRPr="12386D6B">
        <w:rPr>
          <w:rFonts w:eastAsia="Arial"/>
          <w:color w:val="000000" w:themeColor="text1"/>
          <w:sz w:val="22"/>
        </w:rPr>
        <w:t xml:space="preserve"> </w:t>
      </w:r>
      <w:proofErr w:type="spellStart"/>
      <w:r w:rsidR="05BF763B" w:rsidRPr="12386D6B">
        <w:rPr>
          <w:rFonts w:eastAsia="Arial"/>
          <w:color w:val="000000" w:themeColor="text1"/>
          <w:sz w:val="22"/>
        </w:rPr>
        <w:t>сприяти</w:t>
      </w:r>
      <w:proofErr w:type="spellEnd"/>
      <w:r w:rsidR="05BF763B" w:rsidRPr="12386D6B">
        <w:rPr>
          <w:rFonts w:eastAsia="Arial"/>
          <w:color w:val="000000" w:themeColor="text1"/>
          <w:sz w:val="22"/>
        </w:rPr>
        <w:t xml:space="preserve"> </w:t>
      </w:r>
      <w:proofErr w:type="spellStart"/>
      <w:r w:rsidR="05BF763B" w:rsidRPr="12386D6B">
        <w:rPr>
          <w:rFonts w:eastAsia="Arial"/>
          <w:color w:val="000000" w:themeColor="text1"/>
          <w:sz w:val="22"/>
        </w:rPr>
        <w:t>впровадженню</w:t>
      </w:r>
      <w:proofErr w:type="spellEnd"/>
      <w:r w:rsidR="05BF763B" w:rsidRPr="12386D6B">
        <w:rPr>
          <w:rFonts w:eastAsia="Arial"/>
          <w:color w:val="000000" w:themeColor="text1"/>
          <w:sz w:val="22"/>
        </w:rPr>
        <w:t xml:space="preserve"> </w:t>
      </w:r>
      <w:proofErr w:type="spellStart"/>
      <w:r w:rsidR="05BF763B" w:rsidRPr="12386D6B">
        <w:rPr>
          <w:rFonts w:eastAsia="Arial"/>
          <w:color w:val="000000" w:themeColor="text1"/>
          <w:sz w:val="22"/>
        </w:rPr>
        <w:t>підходів</w:t>
      </w:r>
      <w:proofErr w:type="spellEnd"/>
      <w:r w:rsidR="05BF763B" w:rsidRPr="12386D6B">
        <w:rPr>
          <w:rFonts w:eastAsia="Arial"/>
          <w:color w:val="000000" w:themeColor="text1"/>
          <w:sz w:val="22"/>
        </w:rPr>
        <w:t xml:space="preserve"> </w:t>
      </w:r>
      <w:proofErr w:type="spellStart"/>
      <w:r w:rsidR="05BF763B" w:rsidRPr="12386D6B">
        <w:rPr>
          <w:rFonts w:eastAsia="Arial"/>
          <w:color w:val="000000" w:themeColor="text1"/>
          <w:sz w:val="22"/>
        </w:rPr>
        <w:t>до</w:t>
      </w:r>
      <w:proofErr w:type="spellEnd"/>
      <w:r w:rsidR="05BF763B" w:rsidRPr="12386D6B">
        <w:rPr>
          <w:rFonts w:eastAsia="Arial"/>
          <w:color w:val="000000" w:themeColor="text1"/>
          <w:sz w:val="22"/>
        </w:rPr>
        <w:t xml:space="preserve"> </w:t>
      </w:r>
      <w:proofErr w:type="spellStart"/>
      <w:r w:rsidR="05BF763B" w:rsidRPr="12386D6B">
        <w:rPr>
          <w:rFonts w:eastAsia="Arial"/>
          <w:color w:val="000000" w:themeColor="text1"/>
          <w:sz w:val="22"/>
        </w:rPr>
        <w:t>вшанування</w:t>
      </w:r>
      <w:proofErr w:type="spellEnd"/>
      <w:r w:rsidR="05BF763B" w:rsidRPr="12386D6B">
        <w:rPr>
          <w:rFonts w:eastAsia="Arial"/>
          <w:color w:val="000000" w:themeColor="text1"/>
          <w:sz w:val="22"/>
        </w:rPr>
        <w:t xml:space="preserve"> </w:t>
      </w:r>
      <w:proofErr w:type="spellStart"/>
      <w:r w:rsidR="05BF763B" w:rsidRPr="12386D6B">
        <w:rPr>
          <w:rFonts w:eastAsia="Arial"/>
          <w:color w:val="000000" w:themeColor="text1"/>
          <w:sz w:val="22"/>
        </w:rPr>
        <w:t>пам’яті</w:t>
      </w:r>
      <w:proofErr w:type="spellEnd"/>
      <w:r w:rsidR="05BF763B" w:rsidRPr="12386D6B">
        <w:rPr>
          <w:rFonts w:eastAsia="Arial"/>
          <w:color w:val="000000" w:themeColor="text1"/>
          <w:sz w:val="22"/>
        </w:rPr>
        <w:t xml:space="preserve">, </w:t>
      </w:r>
      <w:proofErr w:type="spellStart"/>
      <w:r w:rsidR="05BF763B" w:rsidRPr="12386D6B">
        <w:rPr>
          <w:rFonts w:eastAsia="Arial"/>
          <w:color w:val="000000" w:themeColor="text1"/>
          <w:sz w:val="22"/>
        </w:rPr>
        <w:t>які</w:t>
      </w:r>
      <w:proofErr w:type="spellEnd"/>
      <w:r w:rsidR="05BF763B" w:rsidRPr="12386D6B">
        <w:rPr>
          <w:rFonts w:eastAsia="Arial"/>
          <w:color w:val="000000" w:themeColor="text1"/>
          <w:sz w:val="22"/>
        </w:rPr>
        <w:t xml:space="preserve"> є </w:t>
      </w:r>
      <w:proofErr w:type="spellStart"/>
      <w:r w:rsidR="05BF763B" w:rsidRPr="12386D6B">
        <w:rPr>
          <w:rFonts w:eastAsia="Arial"/>
          <w:color w:val="000000" w:themeColor="text1"/>
          <w:sz w:val="22"/>
        </w:rPr>
        <w:t>травмочутливими</w:t>
      </w:r>
      <w:proofErr w:type="spellEnd"/>
      <w:r w:rsidR="05BF763B" w:rsidRPr="12386D6B">
        <w:rPr>
          <w:rFonts w:eastAsia="Arial"/>
          <w:color w:val="000000" w:themeColor="text1"/>
          <w:sz w:val="22"/>
        </w:rPr>
        <w:t xml:space="preserve">, </w:t>
      </w:r>
      <w:proofErr w:type="spellStart"/>
      <w:r w:rsidR="05BF763B" w:rsidRPr="12386D6B">
        <w:rPr>
          <w:rFonts w:eastAsia="Arial"/>
          <w:color w:val="000000" w:themeColor="text1"/>
          <w:sz w:val="22"/>
        </w:rPr>
        <w:t>інноваційними</w:t>
      </w:r>
      <w:proofErr w:type="spellEnd"/>
      <w:r w:rsidR="05BF763B" w:rsidRPr="12386D6B">
        <w:rPr>
          <w:rFonts w:eastAsia="Arial"/>
          <w:color w:val="000000" w:themeColor="text1"/>
          <w:sz w:val="22"/>
        </w:rPr>
        <w:t xml:space="preserve"> </w:t>
      </w:r>
      <w:proofErr w:type="spellStart"/>
      <w:r w:rsidR="05BF763B" w:rsidRPr="12386D6B">
        <w:rPr>
          <w:rFonts w:eastAsia="Arial"/>
          <w:color w:val="000000" w:themeColor="text1"/>
          <w:sz w:val="22"/>
        </w:rPr>
        <w:t>та</w:t>
      </w:r>
      <w:proofErr w:type="spellEnd"/>
      <w:r w:rsidR="05BF763B" w:rsidRPr="12386D6B">
        <w:rPr>
          <w:rFonts w:eastAsia="Arial"/>
          <w:color w:val="000000" w:themeColor="text1"/>
          <w:sz w:val="22"/>
        </w:rPr>
        <w:t xml:space="preserve"> </w:t>
      </w:r>
      <w:proofErr w:type="spellStart"/>
      <w:r w:rsidR="05BF763B" w:rsidRPr="12386D6B">
        <w:rPr>
          <w:rFonts w:eastAsia="Arial"/>
          <w:color w:val="000000" w:themeColor="text1"/>
          <w:sz w:val="22"/>
        </w:rPr>
        <w:lastRenderedPageBreak/>
        <w:t>інклюзивними</w:t>
      </w:r>
      <w:proofErr w:type="spellEnd"/>
      <w:r w:rsidR="05BF763B" w:rsidRPr="12386D6B">
        <w:rPr>
          <w:rFonts w:eastAsia="Arial"/>
          <w:color w:val="000000" w:themeColor="text1"/>
          <w:sz w:val="22"/>
        </w:rPr>
        <w:t xml:space="preserve">, і </w:t>
      </w:r>
      <w:proofErr w:type="spellStart"/>
      <w:r w:rsidR="05BF763B" w:rsidRPr="12386D6B">
        <w:rPr>
          <w:rFonts w:eastAsia="Arial"/>
          <w:color w:val="000000" w:themeColor="text1"/>
          <w:sz w:val="22"/>
        </w:rPr>
        <w:t>які</w:t>
      </w:r>
      <w:proofErr w:type="spellEnd"/>
      <w:r w:rsidR="05BF763B" w:rsidRPr="12386D6B">
        <w:rPr>
          <w:rFonts w:eastAsia="Arial"/>
          <w:color w:val="000000" w:themeColor="text1"/>
          <w:sz w:val="22"/>
        </w:rPr>
        <w:t xml:space="preserve"> </w:t>
      </w:r>
      <w:proofErr w:type="spellStart"/>
      <w:r w:rsidR="05BF763B" w:rsidRPr="12386D6B">
        <w:rPr>
          <w:rFonts w:eastAsia="Arial"/>
          <w:color w:val="000000" w:themeColor="text1"/>
          <w:sz w:val="22"/>
        </w:rPr>
        <w:t>відображають</w:t>
      </w:r>
      <w:proofErr w:type="spellEnd"/>
      <w:r w:rsidR="05BF763B" w:rsidRPr="12386D6B">
        <w:rPr>
          <w:rFonts w:eastAsia="Arial"/>
          <w:color w:val="000000" w:themeColor="text1"/>
          <w:sz w:val="22"/>
        </w:rPr>
        <w:t xml:space="preserve"> </w:t>
      </w:r>
      <w:proofErr w:type="spellStart"/>
      <w:r w:rsidR="05BF763B" w:rsidRPr="12386D6B">
        <w:rPr>
          <w:rFonts w:eastAsia="Arial"/>
          <w:color w:val="000000" w:themeColor="text1"/>
          <w:sz w:val="22"/>
        </w:rPr>
        <w:t>різноманітні</w:t>
      </w:r>
      <w:proofErr w:type="spellEnd"/>
      <w:r w:rsidR="05BF763B" w:rsidRPr="12386D6B">
        <w:rPr>
          <w:rFonts w:eastAsia="Arial"/>
          <w:color w:val="000000" w:themeColor="text1"/>
          <w:sz w:val="22"/>
        </w:rPr>
        <w:t xml:space="preserve"> </w:t>
      </w:r>
      <w:proofErr w:type="spellStart"/>
      <w:r w:rsidR="05BF763B" w:rsidRPr="12386D6B">
        <w:rPr>
          <w:rFonts w:eastAsia="Arial"/>
          <w:color w:val="000000" w:themeColor="text1"/>
          <w:sz w:val="22"/>
        </w:rPr>
        <w:t>досвіди</w:t>
      </w:r>
      <w:proofErr w:type="spellEnd"/>
      <w:r w:rsidR="05BF763B" w:rsidRPr="12386D6B">
        <w:rPr>
          <w:rFonts w:eastAsia="Arial"/>
          <w:color w:val="000000" w:themeColor="text1"/>
          <w:sz w:val="22"/>
        </w:rPr>
        <w:t xml:space="preserve">, </w:t>
      </w:r>
      <w:proofErr w:type="spellStart"/>
      <w:r w:rsidR="05BF763B" w:rsidRPr="12386D6B">
        <w:rPr>
          <w:rFonts w:eastAsia="Arial"/>
          <w:color w:val="000000" w:themeColor="text1"/>
          <w:sz w:val="22"/>
        </w:rPr>
        <w:t>пов’язані</w:t>
      </w:r>
      <w:proofErr w:type="spellEnd"/>
      <w:r w:rsidR="05BF763B" w:rsidRPr="12386D6B">
        <w:rPr>
          <w:rFonts w:eastAsia="Arial"/>
          <w:color w:val="000000" w:themeColor="text1"/>
          <w:sz w:val="22"/>
        </w:rPr>
        <w:t xml:space="preserve"> з </w:t>
      </w:r>
      <w:proofErr w:type="spellStart"/>
      <w:r w:rsidR="05BF763B" w:rsidRPr="12386D6B">
        <w:rPr>
          <w:rFonts w:eastAsia="Arial"/>
          <w:color w:val="000000" w:themeColor="text1"/>
          <w:sz w:val="22"/>
        </w:rPr>
        <w:t>російсько-українською</w:t>
      </w:r>
      <w:proofErr w:type="spellEnd"/>
      <w:r w:rsidR="05BF763B" w:rsidRPr="12386D6B">
        <w:rPr>
          <w:rFonts w:eastAsia="Arial"/>
          <w:color w:val="000000" w:themeColor="text1"/>
          <w:sz w:val="22"/>
        </w:rPr>
        <w:t xml:space="preserve"> </w:t>
      </w:r>
      <w:proofErr w:type="spellStart"/>
      <w:r w:rsidR="05BF763B" w:rsidRPr="12386D6B">
        <w:rPr>
          <w:rFonts w:eastAsia="Arial"/>
          <w:color w:val="000000" w:themeColor="text1"/>
          <w:sz w:val="22"/>
        </w:rPr>
        <w:t>війною</w:t>
      </w:r>
      <w:proofErr w:type="spellEnd"/>
      <w:r w:rsidR="05BF763B" w:rsidRPr="12386D6B">
        <w:rPr>
          <w:rFonts w:eastAsia="Arial"/>
          <w:color w:val="000000" w:themeColor="text1"/>
          <w:sz w:val="22"/>
        </w:rPr>
        <w:t>.</w:t>
      </w:r>
      <w:r w:rsidRPr="12386D6B">
        <w:rPr>
          <w:rFonts w:eastAsia="Arial"/>
          <w:sz w:val="22"/>
        </w:rPr>
        <w:t xml:space="preserve"> </w:t>
      </w:r>
      <w:proofErr w:type="spellStart"/>
      <w:r w:rsidR="4505ACF5" w:rsidRPr="12386D6B">
        <w:rPr>
          <w:rFonts w:eastAsia="Arial"/>
          <w:color w:val="000000" w:themeColor="text1"/>
          <w:sz w:val="22"/>
        </w:rPr>
        <w:t>Створюючи</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платформи</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для</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колективної</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жалоби</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публічного</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діалогу</w:t>
      </w:r>
      <w:proofErr w:type="spellEnd"/>
      <w:r w:rsidR="4505ACF5" w:rsidRPr="12386D6B">
        <w:rPr>
          <w:rFonts w:eastAsia="Arial"/>
          <w:color w:val="000000" w:themeColor="text1"/>
          <w:sz w:val="22"/>
        </w:rPr>
        <w:t xml:space="preserve">, а </w:t>
      </w:r>
      <w:proofErr w:type="spellStart"/>
      <w:r w:rsidR="4505ACF5" w:rsidRPr="12386D6B">
        <w:rPr>
          <w:rFonts w:eastAsia="Arial"/>
          <w:color w:val="000000" w:themeColor="text1"/>
          <w:sz w:val="22"/>
        </w:rPr>
        <w:t>також</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для</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спільної</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розробки</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нових</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практик</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вшанування</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пам’яті</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проєкт</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сприятиме</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суспільному</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визнанню</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глибшому</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соціальному</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зціленню</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визнанню</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пережитого</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та</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зміцненню</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соціальної</w:t>
      </w:r>
      <w:proofErr w:type="spellEnd"/>
      <w:r w:rsidR="4505ACF5" w:rsidRPr="12386D6B">
        <w:rPr>
          <w:rFonts w:eastAsia="Arial"/>
          <w:color w:val="000000" w:themeColor="text1"/>
          <w:sz w:val="22"/>
        </w:rPr>
        <w:t xml:space="preserve"> </w:t>
      </w:r>
      <w:proofErr w:type="spellStart"/>
      <w:r w:rsidR="4505ACF5" w:rsidRPr="12386D6B">
        <w:rPr>
          <w:rFonts w:eastAsia="Arial"/>
          <w:color w:val="000000" w:themeColor="text1"/>
          <w:sz w:val="22"/>
        </w:rPr>
        <w:t>згуртованості</w:t>
      </w:r>
      <w:proofErr w:type="spellEnd"/>
      <w:r w:rsidR="4505ACF5" w:rsidRPr="12386D6B">
        <w:rPr>
          <w:rFonts w:eastAsia="Arial"/>
          <w:color w:val="000000" w:themeColor="text1"/>
          <w:sz w:val="22"/>
        </w:rPr>
        <w:t xml:space="preserve"> в </w:t>
      </w:r>
      <w:proofErr w:type="spellStart"/>
      <w:r w:rsidR="4505ACF5" w:rsidRPr="12386D6B">
        <w:rPr>
          <w:rFonts w:eastAsia="Arial"/>
          <w:color w:val="000000" w:themeColor="text1"/>
          <w:sz w:val="22"/>
        </w:rPr>
        <w:t>громадах</w:t>
      </w:r>
      <w:proofErr w:type="spellEnd"/>
      <w:r w:rsidR="4505ACF5" w:rsidRPr="12386D6B">
        <w:rPr>
          <w:rFonts w:eastAsia="Arial"/>
          <w:color w:val="000000" w:themeColor="text1"/>
          <w:sz w:val="22"/>
        </w:rPr>
        <w:t xml:space="preserve">. </w:t>
      </w:r>
      <w:proofErr w:type="spellStart"/>
      <w:r w:rsidRPr="12386D6B">
        <w:rPr>
          <w:rFonts w:eastAsia="Arial"/>
          <w:sz w:val="22"/>
        </w:rPr>
        <w:t>Таким</w:t>
      </w:r>
      <w:proofErr w:type="spellEnd"/>
      <w:r w:rsidRPr="12386D6B">
        <w:rPr>
          <w:rFonts w:eastAsia="Arial"/>
          <w:sz w:val="22"/>
        </w:rPr>
        <w:t xml:space="preserve"> </w:t>
      </w:r>
      <w:proofErr w:type="spellStart"/>
      <w:r w:rsidRPr="12386D6B">
        <w:rPr>
          <w:rFonts w:eastAsia="Arial"/>
          <w:sz w:val="22"/>
        </w:rPr>
        <w:t>чином</w:t>
      </w:r>
      <w:proofErr w:type="spellEnd"/>
      <w:r w:rsidRPr="12386D6B">
        <w:rPr>
          <w:rFonts w:eastAsia="Arial"/>
          <w:sz w:val="22"/>
        </w:rPr>
        <w:t xml:space="preserve">, </w:t>
      </w:r>
      <w:proofErr w:type="spellStart"/>
      <w:r w:rsidRPr="12386D6B">
        <w:rPr>
          <w:rFonts w:eastAsia="Arial"/>
          <w:sz w:val="22"/>
        </w:rPr>
        <w:t>цей</w:t>
      </w:r>
      <w:proofErr w:type="spellEnd"/>
      <w:r w:rsidRPr="12386D6B">
        <w:rPr>
          <w:rFonts w:eastAsia="Arial"/>
          <w:sz w:val="22"/>
        </w:rPr>
        <w:t xml:space="preserve"> </w:t>
      </w:r>
      <w:proofErr w:type="spellStart"/>
      <w:r w:rsidRPr="12386D6B">
        <w:rPr>
          <w:rFonts w:eastAsia="Arial"/>
          <w:sz w:val="22"/>
        </w:rPr>
        <w:t>Запит</w:t>
      </w:r>
      <w:proofErr w:type="spellEnd"/>
      <w:r w:rsidRPr="12386D6B">
        <w:rPr>
          <w:rFonts w:eastAsia="Arial"/>
          <w:sz w:val="22"/>
        </w:rPr>
        <w:t xml:space="preserve"> </w:t>
      </w:r>
      <w:proofErr w:type="spellStart"/>
      <w:r w:rsidRPr="12386D6B">
        <w:rPr>
          <w:rFonts w:eastAsia="Arial"/>
          <w:sz w:val="22"/>
        </w:rPr>
        <w:t>на</w:t>
      </w:r>
      <w:proofErr w:type="spellEnd"/>
      <w:r w:rsidRPr="12386D6B">
        <w:rPr>
          <w:rFonts w:eastAsia="Arial"/>
          <w:sz w:val="22"/>
        </w:rPr>
        <w:t xml:space="preserve"> </w:t>
      </w:r>
      <w:proofErr w:type="spellStart"/>
      <w:r w:rsidRPr="12386D6B">
        <w:rPr>
          <w:rFonts w:eastAsia="Arial"/>
          <w:sz w:val="22"/>
        </w:rPr>
        <w:t>подання</w:t>
      </w:r>
      <w:proofErr w:type="spellEnd"/>
      <w:r w:rsidRPr="12386D6B">
        <w:rPr>
          <w:rFonts w:eastAsia="Arial"/>
          <w:sz w:val="22"/>
        </w:rPr>
        <w:t xml:space="preserve"> </w:t>
      </w:r>
      <w:proofErr w:type="spellStart"/>
      <w:r w:rsidRPr="12386D6B">
        <w:rPr>
          <w:rFonts w:eastAsia="Arial"/>
          <w:sz w:val="22"/>
        </w:rPr>
        <w:t>заявок</w:t>
      </w:r>
      <w:proofErr w:type="spellEnd"/>
      <w:r w:rsidR="00BB607C" w:rsidRPr="12386D6B">
        <w:rPr>
          <w:rFonts w:eastAsia="Arial"/>
          <w:sz w:val="22"/>
        </w:rPr>
        <w:t xml:space="preserve"> (ЗПЗ)</w:t>
      </w:r>
      <w:r w:rsidRPr="12386D6B">
        <w:rPr>
          <w:rFonts w:eastAsia="Arial"/>
          <w:sz w:val="22"/>
        </w:rPr>
        <w:t xml:space="preserve"> </w:t>
      </w:r>
      <w:proofErr w:type="spellStart"/>
      <w:r w:rsidRPr="12386D6B">
        <w:rPr>
          <w:rFonts w:eastAsia="Arial"/>
          <w:sz w:val="22"/>
        </w:rPr>
        <w:t>підтримуватиме</w:t>
      </w:r>
      <w:proofErr w:type="spellEnd"/>
      <w:r w:rsidRPr="12386D6B">
        <w:rPr>
          <w:rFonts w:eastAsia="Arial"/>
          <w:sz w:val="22"/>
        </w:rPr>
        <w:t xml:space="preserve"> </w:t>
      </w:r>
      <w:proofErr w:type="spellStart"/>
      <w:r w:rsidRPr="12386D6B">
        <w:rPr>
          <w:rFonts w:eastAsia="Arial"/>
          <w:sz w:val="22"/>
        </w:rPr>
        <w:t>місцеву</w:t>
      </w:r>
      <w:proofErr w:type="spellEnd"/>
      <w:r w:rsidRPr="12386D6B">
        <w:rPr>
          <w:rFonts w:eastAsia="Arial"/>
          <w:sz w:val="22"/>
        </w:rPr>
        <w:t xml:space="preserve"> </w:t>
      </w:r>
      <w:proofErr w:type="spellStart"/>
      <w:r w:rsidRPr="12386D6B">
        <w:rPr>
          <w:rFonts w:eastAsia="Arial"/>
          <w:sz w:val="22"/>
        </w:rPr>
        <w:t>та</w:t>
      </w:r>
      <w:proofErr w:type="spellEnd"/>
      <w:r w:rsidRPr="12386D6B">
        <w:rPr>
          <w:rFonts w:eastAsia="Arial"/>
          <w:sz w:val="22"/>
        </w:rPr>
        <w:t xml:space="preserve"> </w:t>
      </w:r>
      <w:proofErr w:type="spellStart"/>
      <w:r w:rsidRPr="12386D6B">
        <w:rPr>
          <w:rFonts w:eastAsia="Arial"/>
          <w:sz w:val="22"/>
        </w:rPr>
        <w:t>партисипативну</w:t>
      </w:r>
      <w:proofErr w:type="spellEnd"/>
      <w:r w:rsidRPr="12386D6B">
        <w:rPr>
          <w:rFonts w:eastAsia="Arial"/>
          <w:sz w:val="22"/>
        </w:rPr>
        <w:t xml:space="preserve"> </w:t>
      </w:r>
      <w:proofErr w:type="spellStart"/>
      <w:r w:rsidRPr="12386D6B">
        <w:rPr>
          <w:rFonts w:eastAsia="Arial"/>
          <w:sz w:val="22"/>
        </w:rPr>
        <w:t>роботу</w:t>
      </w:r>
      <w:proofErr w:type="spellEnd"/>
      <w:r w:rsidRPr="12386D6B">
        <w:rPr>
          <w:rFonts w:eastAsia="Arial"/>
          <w:sz w:val="22"/>
        </w:rPr>
        <w:t xml:space="preserve"> з </w:t>
      </w:r>
      <w:proofErr w:type="spellStart"/>
      <w:r w:rsidRPr="12386D6B">
        <w:rPr>
          <w:rFonts w:eastAsia="Arial"/>
          <w:sz w:val="22"/>
        </w:rPr>
        <w:t>пам’яттю</w:t>
      </w:r>
      <w:proofErr w:type="spellEnd"/>
      <w:r w:rsidRPr="12386D6B">
        <w:rPr>
          <w:rFonts w:eastAsia="Arial"/>
          <w:sz w:val="22"/>
        </w:rPr>
        <w:t xml:space="preserve">, </w:t>
      </w:r>
      <w:proofErr w:type="spellStart"/>
      <w:r w:rsidRPr="12386D6B">
        <w:rPr>
          <w:rFonts w:eastAsia="Arial"/>
          <w:sz w:val="22"/>
        </w:rPr>
        <w:t>що</w:t>
      </w:r>
      <w:proofErr w:type="spellEnd"/>
      <w:r w:rsidRPr="12386D6B">
        <w:rPr>
          <w:rFonts w:eastAsia="Arial"/>
          <w:sz w:val="22"/>
        </w:rPr>
        <w:t xml:space="preserve"> </w:t>
      </w:r>
      <w:proofErr w:type="spellStart"/>
      <w:r w:rsidRPr="12386D6B">
        <w:rPr>
          <w:rFonts w:eastAsia="Arial"/>
          <w:sz w:val="22"/>
        </w:rPr>
        <w:t>сприятиме</w:t>
      </w:r>
      <w:proofErr w:type="spellEnd"/>
      <w:r w:rsidRPr="12386D6B">
        <w:rPr>
          <w:rFonts w:eastAsia="Arial"/>
          <w:sz w:val="22"/>
        </w:rPr>
        <w:t xml:space="preserve"> </w:t>
      </w:r>
      <w:proofErr w:type="spellStart"/>
      <w:r w:rsidRPr="12386D6B">
        <w:rPr>
          <w:rFonts w:eastAsia="Arial"/>
          <w:sz w:val="22"/>
        </w:rPr>
        <w:t>відновленню</w:t>
      </w:r>
      <w:proofErr w:type="spellEnd"/>
      <w:r w:rsidRPr="12386D6B">
        <w:rPr>
          <w:rFonts w:eastAsia="Arial"/>
          <w:sz w:val="22"/>
        </w:rPr>
        <w:t xml:space="preserve">, </w:t>
      </w:r>
      <w:proofErr w:type="spellStart"/>
      <w:r w:rsidRPr="12386D6B">
        <w:rPr>
          <w:rFonts w:eastAsia="Arial"/>
          <w:sz w:val="22"/>
        </w:rPr>
        <w:t>взаєморозумінню</w:t>
      </w:r>
      <w:proofErr w:type="spellEnd"/>
      <w:r w:rsidRPr="12386D6B">
        <w:rPr>
          <w:rFonts w:eastAsia="Arial"/>
          <w:sz w:val="22"/>
        </w:rPr>
        <w:t xml:space="preserve">, </w:t>
      </w:r>
      <w:proofErr w:type="spellStart"/>
      <w:r w:rsidRPr="12386D6B">
        <w:rPr>
          <w:rFonts w:eastAsia="Arial"/>
          <w:sz w:val="22"/>
        </w:rPr>
        <w:t>прийняттю</w:t>
      </w:r>
      <w:proofErr w:type="spellEnd"/>
      <w:r w:rsidRPr="12386D6B">
        <w:rPr>
          <w:rFonts w:eastAsia="Arial"/>
          <w:sz w:val="22"/>
        </w:rPr>
        <w:t xml:space="preserve"> </w:t>
      </w:r>
      <w:proofErr w:type="spellStart"/>
      <w:r w:rsidRPr="12386D6B">
        <w:rPr>
          <w:rFonts w:eastAsia="Arial"/>
          <w:sz w:val="22"/>
        </w:rPr>
        <w:t>та</w:t>
      </w:r>
      <w:proofErr w:type="spellEnd"/>
      <w:r w:rsidRPr="12386D6B">
        <w:rPr>
          <w:rFonts w:eastAsia="Arial"/>
          <w:sz w:val="22"/>
        </w:rPr>
        <w:t xml:space="preserve"> </w:t>
      </w:r>
      <w:proofErr w:type="spellStart"/>
      <w:r w:rsidRPr="12386D6B">
        <w:rPr>
          <w:rFonts w:eastAsia="Arial"/>
          <w:sz w:val="22"/>
        </w:rPr>
        <w:t>зміцненню</w:t>
      </w:r>
      <w:proofErr w:type="spellEnd"/>
      <w:r w:rsidRPr="12386D6B">
        <w:rPr>
          <w:rFonts w:eastAsia="Arial"/>
          <w:sz w:val="22"/>
        </w:rPr>
        <w:t xml:space="preserve"> </w:t>
      </w:r>
      <w:proofErr w:type="spellStart"/>
      <w:r w:rsidRPr="12386D6B">
        <w:rPr>
          <w:rFonts w:eastAsia="Arial"/>
          <w:sz w:val="22"/>
        </w:rPr>
        <w:t>почуття</w:t>
      </w:r>
      <w:proofErr w:type="spellEnd"/>
      <w:r w:rsidRPr="12386D6B">
        <w:rPr>
          <w:rFonts w:eastAsia="Arial"/>
          <w:sz w:val="22"/>
        </w:rPr>
        <w:t xml:space="preserve"> </w:t>
      </w:r>
      <w:proofErr w:type="spellStart"/>
      <w:r w:rsidRPr="12386D6B">
        <w:rPr>
          <w:rFonts w:eastAsia="Arial"/>
          <w:sz w:val="22"/>
        </w:rPr>
        <w:t>приналежності</w:t>
      </w:r>
      <w:proofErr w:type="spellEnd"/>
      <w:r w:rsidRPr="12386D6B">
        <w:rPr>
          <w:rFonts w:eastAsia="Arial"/>
          <w:sz w:val="22"/>
        </w:rPr>
        <w:t xml:space="preserve"> </w:t>
      </w:r>
      <w:proofErr w:type="spellStart"/>
      <w:r w:rsidRPr="12386D6B">
        <w:rPr>
          <w:rFonts w:eastAsia="Arial"/>
          <w:sz w:val="22"/>
        </w:rPr>
        <w:t>серед</w:t>
      </w:r>
      <w:proofErr w:type="spellEnd"/>
      <w:r w:rsidRPr="12386D6B">
        <w:rPr>
          <w:rFonts w:eastAsia="Arial"/>
          <w:sz w:val="22"/>
        </w:rPr>
        <w:t xml:space="preserve"> </w:t>
      </w:r>
      <w:proofErr w:type="spellStart"/>
      <w:r w:rsidRPr="12386D6B">
        <w:rPr>
          <w:rFonts w:eastAsia="Arial"/>
          <w:sz w:val="22"/>
        </w:rPr>
        <w:t>постраждалих</w:t>
      </w:r>
      <w:proofErr w:type="spellEnd"/>
      <w:r w:rsidRPr="12386D6B">
        <w:rPr>
          <w:rFonts w:eastAsia="Arial"/>
          <w:sz w:val="22"/>
        </w:rPr>
        <w:t xml:space="preserve"> </w:t>
      </w:r>
      <w:proofErr w:type="spellStart"/>
      <w:r w:rsidRPr="12386D6B">
        <w:rPr>
          <w:rFonts w:eastAsia="Arial"/>
          <w:sz w:val="22"/>
        </w:rPr>
        <w:t>громад</w:t>
      </w:r>
      <w:proofErr w:type="spellEnd"/>
      <w:r w:rsidRPr="12386D6B">
        <w:rPr>
          <w:rFonts w:eastAsia="Arial"/>
          <w:sz w:val="22"/>
        </w:rPr>
        <w:t xml:space="preserve">. </w:t>
      </w:r>
      <w:proofErr w:type="spellStart"/>
      <w:r w:rsidRPr="12386D6B">
        <w:rPr>
          <w:rFonts w:eastAsia="Arial"/>
          <w:sz w:val="22"/>
        </w:rPr>
        <w:t>Зрештою</w:t>
      </w:r>
      <w:proofErr w:type="spellEnd"/>
      <w:r w:rsidRPr="12386D6B">
        <w:rPr>
          <w:rFonts w:eastAsia="Arial"/>
          <w:sz w:val="22"/>
        </w:rPr>
        <w:t xml:space="preserve">, </w:t>
      </w:r>
      <w:proofErr w:type="spellStart"/>
      <w:r w:rsidRPr="12386D6B">
        <w:rPr>
          <w:rFonts w:eastAsia="Arial"/>
          <w:sz w:val="22"/>
        </w:rPr>
        <w:t>ці</w:t>
      </w:r>
      <w:proofErr w:type="spellEnd"/>
      <w:r w:rsidRPr="12386D6B">
        <w:rPr>
          <w:rFonts w:eastAsia="Arial"/>
          <w:sz w:val="22"/>
        </w:rPr>
        <w:t xml:space="preserve"> </w:t>
      </w:r>
      <w:proofErr w:type="spellStart"/>
      <w:r w:rsidRPr="12386D6B">
        <w:rPr>
          <w:rFonts w:eastAsia="Arial"/>
          <w:sz w:val="22"/>
        </w:rPr>
        <w:t>зусилля</w:t>
      </w:r>
      <w:proofErr w:type="spellEnd"/>
      <w:r w:rsidRPr="12386D6B">
        <w:rPr>
          <w:rFonts w:eastAsia="Arial"/>
          <w:sz w:val="22"/>
        </w:rPr>
        <w:t xml:space="preserve"> </w:t>
      </w:r>
      <w:proofErr w:type="spellStart"/>
      <w:r w:rsidRPr="12386D6B">
        <w:rPr>
          <w:rFonts w:eastAsia="Arial"/>
          <w:sz w:val="22"/>
        </w:rPr>
        <w:t>сприятимуть</w:t>
      </w:r>
      <w:proofErr w:type="spellEnd"/>
      <w:r w:rsidRPr="12386D6B">
        <w:rPr>
          <w:rFonts w:eastAsia="Arial"/>
          <w:sz w:val="22"/>
        </w:rPr>
        <w:t xml:space="preserve"> </w:t>
      </w:r>
      <w:proofErr w:type="spellStart"/>
      <w:r w:rsidRPr="12386D6B">
        <w:rPr>
          <w:rFonts w:eastAsia="Arial"/>
          <w:sz w:val="22"/>
        </w:rPr>
        <w:t>побудові</w:t>
      </w:r>
      <w:proofErr w:type="spellEnd"/>
      <w:r w:rsidRPr="12386D6B">
        <w:rPr>
          <w:rFonts w:eastAsia="Arial"/>
          <w:sz w:val="22"/>
        </w:rPr>
        <w:t xml:space="preserve"> </w:t>
      </w:r>
      <w:proofErr w:type="spellStart"/>
      <w:r w:rsidRPr="12386D6B">
        <w:rPr>
          <w:rFonts w:eastAsia="Arial"/>
          <w:sz w:val="22"/>
        </w:rPr>
        <w:t>сильнішої</w:t>
      </w:r>
      <w:proofErr w:type="spellEnd"/>
      <w:r w:rsidRPr="12386D6B">
        <w:rPr>
          <w:rFonts w:eastAsia="Arial"/>
          <w:sz w:val="22"/>
        </w:rPr>
        <w:t xml:space="preserve"> </w:t>
      </w:r>
      <w:proofErr w:type="spellStart"/>
      <w:r w:rsidRPr="12386D6B">
        <w:rPr>
          <w:rFonts w:eastAsia="Arial"/>
          <w:sz w:val="22"/>
        </w:rPr>
        <w:t>та</w:t>
      </w:r>
      <w:proofErr w:type="spellEnd"/>
      <w:r w:rsidRPr="12386D6B">
        <w:rPr>
          <w:rFonts w:eastAsia="Arial"/>
          <w:sz w:val="22"/>
        </w:rPr>
        <w:t xml:space="preserve"> </w:t>
      </w:r>
      <w:proofErr w:type="spellStart"/>
      <w:r w:rsidRPr="12386D6B">
        <w:rPr>
          <w:rFonts w:eastAsia="Arial"/>
          <w:sz w:val="22"/>
        </w:rPr>
        <w:t>більш</w:t>
      </w:r>
      <w:proofErr w:type="spellEnd"/>
      <w:r w:rsidRPr="12386D6B">
        <w:rPr>
          <w:rFonts w:eastAsia="Arial"/>
          <w:sz w:val="22"/>
        </w:rPr>
        <w:t xml:space="preserve"> </w:t>
      </w:r>
      <w:proofErr w:type="spellStart"/>
      <w:r w:rsidRPr="12386D6B">
        <w:rPr>
          <w:rFonts w:eastAsia="Arial"/>
          <w:sz w:val="22"/>
        </w:rPr>
        <w:t>згуртованої</w:t>
      </w:r>
      <w:proofErr w:type="spellEnd"/>
      <w:r w:rsidRPr="12386D6B">
        <w:rPr>
          <w:rFonts w:eastAsia="Arial"/>
          <w:sz w:val="22"/>
        </w:rPr>
        <w:t xml:space="preserve"> </w:t>
      </w:r>
      <w:proofErr w:type="spellStart"/>
      <w:r w:rsidRPr="12386D6B">
        <w:rPr>
          <w:rFonts w:eastAsia="Arial"/>
          <w:sz w:val="22"/>
        </w:rPr>
        <w:t>України</w:t>
      </w:r>
      <w:proofErr w:type="spellEnd"/>
      <w:r w:rsidRPr="12386D6B">
        <w:rPr>
          <w:rFonts w:eastAsia="Arial"/>
          <w:sz w:val="22"/>
        </w:rPr>
        <w:t xml:space="preserve"> </w:t>
      </w:r>
      <w:r w:rsidR="1B202F7B" w:rsidRPr="12386D6B">
        <w:rPr>
          <w:rFonts w:eastAsia="Arial"/>
          <w:color w:val="000000" w:themeColor="text1"/>
          <w:sz w:val="22"/>
        </w:rPr>
        <w:t xml:space="preserve">— </w:t>
      </w:r>
      <w:proofErr w:type="spellStart"/>
      <w:r w:rsidRPr="12386D6B">
        <w:rPr>
          <w:rFonts w:eastAsia="Arial"/>
          <w:color w:val="000000" w:themeColor="text1"/>
          <w:sz w:val="22"/>
        </w:rPr>
        <w:t>як</w:t>
      </w:r>
      <w:proofErr w:type="spellEnd"/>
      <w:r w:rsidRPr="12386D6B">
        <w:rPr>
          <w:rFonts w:eastAsia="Arial"/>
          <w:color w:val="000000" w:themeColor="text1"/>
          <w:sz w:val="22"/>
        </w:rPr>
        <w:t xml:space="preserve"> </w:t>
      </w:r>
      <w:r w:rsidR="1B202F7B" w:rsidRPr="12386D6B">
        <w:rPr>
          <w:rFonts w:eastAsia="Arial"/>
          <w:color w:val="000000" w:themeColor="text1"/>
          <w:sz w:val="22"/>
        </w:rPr>
        <w:t xml:space="preserve">в </w:t>
      </w:r>
      <w:proofErr w:type="spellStart"/>
      <w:r w:rsidR="1B202F7B" w:rsidRPr="12386D6B">
        <w:rPr>
          <w:rFonts w:eastAsia="Arial"/>
          <w:color w:val="000000" w:themeColor="text1"/>
          <w:sz w:val="22"/>
        </w:rPr>
        <w:t>ході</w:t>
      </w:r>
      <w:proofErr w:type="spellEnd"/>
      <w:r w:rsidR="1B202F7B" w:rsidRPr="12386D6B">
        <w:rPr>
          <w:rFonts w:eastAsia="Arial"/>
          <w:color w:val="000000" w:themeColor="text1"/>
          <w:sz w:val="22"/>
        </w:rPr>
        <w:t xml:space="preserve"> </w:t>
      </w:r>
      <w:proofErr w:type="spellStart"/>
      <w:r w:rsidR="1B202F7B" w:rsidRPr="12386D6B">
        <w:rPr>
          <w:rFonts w:eastAsia="Arial"/>
          <w:color w:val="000000" w:themeColor="text1"/>
          <w:sz w:val="22"/>
        </w:rPr>
        <w:t>війни</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так</w:t>
      </w:r>
      <w:proofErr w:type="spellEnd"/>
      <w:r w:rsidRPr="12386D6B">
        <w:rPr>
          <w:rFonts w:eastAsia="Arial"/>
          <w:color w:val="000000" w:themeColor="text1"/>
          <w:sz w:val="22"/>
        </w:rPr>
        <w:t xml:space="preserve"> і </w:t>
      </w:r>
      <w:proofErr w:type="spellStart"/>
      <w:r w:rsidRPr="12386D6B">
        <w:rPr>
          <w:rFonts w:eastAsia="Arial"/>
          <w:color w:val="000000" w:themeColor="text1"/>
          <w:sz w:val="22"/>
        </w:rPr>
        <w:t>після</w:t>
      </w:r>
      <w:proofErr w:type="spellEnd"/>
      <w:r w:rsidRPr="12386D6B">
        <w:rPr>
          <w:rFonts w:eastAsia="Arial"/>
          <w:color w:val="000000" w:themeColor="text1"/>
          <w:sz w:val="22"/>
        </w:rPr>
        <w:t xml:space="preserve"> </w:t>
      </w:r>
      <w:proofErr w:type="spellStart"/>
      <w:r w:rsidR="1B202F7B" w:rsidRPr="12386D6B">
        <w:rPr>
          <w:rFonts w:eastAsia="Arial"/>
          <w:color w:val="000000" w:themeColor="text1"/>
          <w:sz w:val="22"/>
        </w:rPr>
        <w:t>її</w:t>
      </w:r>
      <w:proofErr w:type="spellEnd"/>
      <w:r w:rsidR="1B202F7B" w:rsidRPr="12386D6B">
        <w:rPr>
          <w:rFonts w:eastAsia="Arial"/>
          <w:color w:val="000000" w:themeColor="text1"/>
          <w:sz w:val="22"/>
        </w:rPr>
        <w:t xml:space="preserve"> </w:t>
      </w:r>
      <w:proofErr w:type="spellStart"/>
      <w:r w:rsidR="1B202F7B" w:rsidRPr="12386D6B">
        <w:rPr>
          <w:rFonts w:eastAsia="Arial"/>
          <w:color w:val="000000" w:themeColor="text1"/>
          <w:sz w:val="22"/>
        </w:rPr>
        <w:t>завершення</w:t>
      </w:r>
      <w:proofErr w:type="spellEnd"/>
      <w:r w:rsidRPr="12386D6B">
        <w:rPr>
          <w:rFonts w:eastAsia="Arial"/>
          <w:sz w:val="22"/>
        </w:rPr>
        <w:t xml:space="preserve">. </w:t>
      </w:r>
      <w:r w:rsidR="41552F8F" w:rsidRPr="12386D6B">
        <w:rPr>
          <w:rFonts w:eastAsia="Arial"/>
          <w:sz w:val="22"/>
        </w:rPr>
        <w:t xml:space="preserve"> </w:t>
      </w:r>
    </w:p>
    <w:p w14:paraId="20F0B360" w14:textId="78FDC14D" w:rsidR="760FB015" w:rsidRDefault="760FB015" w:rsidP="219E97B3">
      <w:pPr>
        <w:jc w:val="both"/>
        <w:rPr>
          <w:rFonts w:eastAsia="Arial"/>
          <w:sz w:val="22"/>
          <w:lang w:val="uk-UA"/>
        </w:rPr>
      </w:pPr>
      <w:r w:rsidRPr="219E97B3">
        <w:rPr>
          <w:rFonts w:eastAsia="Arial"/>
          <w:sz w:val="22"/>
          <w:lang w:val="uk-UA"/>
        </w:rPr>
        <w:t xml:space="preserve">Цей </w:t>
      </w:r>
      <w:r w:rsidR="16FEDF38" w:rsidRPr="181F345F">
        <w:rPr>
          <w:rFonts w:eastAsia="Arial"/>
          <w:sz w:val="22"/>
          <w:lang w:val="uk-UA"/>
        </w:rPr>
        <w:t>ЗПЗ</w:t>
      </w:r>
      <w:r w:rsidRPr="219E97B3">
        <w:rPr>
          <w:rFonts w:eastAsia="Arial"/>
          <w:sz w:val="22"/>
          <w:lang w:val="uk-UA"/>
        </w:rPr>
        <w:t xml:space="preserve"> реалізується в рамках про</w:t>
      </w:r>
      <w:r w:rsidR="72BD3CEE" w:rsidRPr="219E97B3">
        <w:rPr>
          <w:rFonts w:eastAsia="Arial"/>
          <w:sz w:val="22"/>
          <w:lang w:val="uk-UA"/>
        </w:rPr>
        <w:t>є</w:t>
      </w:r>
      <w:r w:rsidRPr="219E97B3">
        <w:rPr>
          <w:rFonts w:eastAsia="Arial"/>
          <w:sz w:val="22"/>
          <w:lang w:val="uk-UA"/>
        </w:rPr>
        <w:t>кту «</w:t>
      </w:r>
      <w:r w:rsidR="7A148CCF" w:rsidRPr="219E97B3">
        <w:rPr>
          <w:rFonts w:eastAsia="Arial"/>
          <w:color w:val="000000" w:themeColor="text1"/>
          <w:sz w:val="22"/>
          <w:lang w:val="uk-UA"/>
        </w:rPr>
        <w:t>Перехідне правосуддя та механізм зниклих безвісти» (TJ-MPM)</w:t>
      </w:r>
      <w:r w:rsidRPr="219E97B3">
        <w:rPr>
          <w:rFonts w:eastAsia="Arial"/>
          <w:sz w:val="22"/>
          <w:lang w:val="uk-UA"/>
        </w:rPr>
        <w:t xml:space="preserve"> </w:t>
      </w:r>
      <w:r w:rsidR="5078F869" w:rsidRPr="219E97B3">
        <w:rPr>
          <w:rFonts w:eastAsia="Arial"/>
          <w:color w:val="000000" w:themeColor="text1"/>
          <w:sz w:val="22"/>
          <w:lang w:val="uk-UA"/>
        </w:rPr>
        <w:t>програмного Результату-3.</w:t>
      </w:r>
      <w:r w:rsidRPr="219E97B3">
        <w:rPr>
          <w:rFonts w:eastAsia="Arial"/>
          <w:sz w:val="22"/>
          <w:lang w:val="uk-UA"/>
        </w:rPr>
        <w:t xml:space="preserve"> </w:t>
      </w:r>
      <w:r w:rsidR="1C9DDD2D" w:rsidRPr="219E97B3">
        <w:rPr>
          <w:rFonts w:eastAsia="Arial"/>
          <w:color w:val="000000" w:themeColor="text1"/>
          <w:sz w:val="22"/>
          <w:lang w:val="uk-UA"/>
        </w:rPr>
        <w:t xml:space="preserve">Цей проєкт є відповіддю на суспільний запит на справедливість, з акцентом на подолання наслідків серйозних порушень міжнародного права, включно з досвідами нинішніх та колишніх мешканців тимчасово окупованих територій, постраждалих від війни дітей, та зниклих безвісти осіб. Проєкт реалізується через заходи, що сприяють </w:t>
      </w:r>
      <w:r w:rsidR="1C9DDD2D" w:rsidRPr="219E97B3">
        <w:rPr>
          <w:rFonts w:eastAsia="Arial"/>
          <w:b/>
          <w:bCs/>
          <w:color w:val="000000" w:themeColor="text1"/>
          <w:sz w:val="22"/>
          <w:lang w:val="uk-UA"/>
        </w:rPr>
        <w:t>підзвітності, відновленню та реформуванню політики та практик</w:t>
      </w:r>
      <w:r w:rsidR="1C9DDD2D" w:rsidRPr="219E97B3">
        <w:rPr>
          <w:rFonts w:eastAsia="Arial"/>
          <w:color w:val="000000" w:themeColor="text1"/>
          <w:sz w:val="22"/>
          <w:lang w:val="uk-UA"/>
        </w:rPr>
        <w:t xml:space="preserve">. У межах цієї діяльності проєкт підтримує зусилля державних органів та громадянського суспільства, спрямовані на пошук правди та збереження пам’яті про російсько-українську війну, а також про серйозні порушення, що вчиняються Російською Федерацією з 2014 року, різним проявам героїзму, самопожертви та надихаючих вчинків чоловіків, жінок та дітей упродовж усього періоду </w:t>
      </w:r>
      <w:r w:rsidR="2886549F" w:rsidRPr="5E02731D">
        <w:rPr>
          <w:rFonts w:eastAsia="Arial"/>
          <w:sz w:val="22"/>
          <w:lang w:val="uk-UA"/>
        </w:rPr>
        <w:t>війни</w:t>
      </w:r>
      <w:r w:rsidR="1C9DDD2D" w:rsidRPr="44182240">
        <w:rPr>
          <w:rFonts w:eastAsia="Arial"/>
          <w:color w:val="000000" w:themeColor="text1"/>
          <w:sz w:val="22"/>
          <w:lang w:val="uk-UA"/>
        </w:rPr>
        <w:t>.</w:t>
      </w:r>
    </w:p>
    <w:p w14:paraId="700A226C" w14:textId="123611C8" w:rsidR="002E3E12" w:rsidRPr="002E3E12" w:rsidRDefault="69807B82" w:rsidP="219E97B3">
      <w:pPr>
        <w:spacing w:after="120"/>
        <w:rPr>
          <w:rFonts w:eastAsia="Arial"/>
          <w:sz w:val="22"/>
          <w:lang w:val="uk-UA"/>
        </w:rPr>
      </w:pPr>
      <w:r w:rsidRPr="219E97B3">
        <w:rPr>
          <w:b/>
          <w:bCs/>
          <w:color w:val="808080" w:themeColor="background1" w:themeShade="80"/>
          <w:sz w:val="22"/>
          <w:lang w:val="uk-UA"/>
        </w:rPr>
        <w:t xml:space="preserve">2.2. </w:t>
      </w:r>
      <w:r w:rsidR="5BBC8C40" w:rsidRPr="219E97B3">
        <w:rPr>
          <w:rFonts w:eastAsia="Arial"/>
          <w:b/>
          <w:bCs/>
          <w:color w:val="808080" w:themeColor="background1" w:themeShade="80"/>
          <w:sz w:val="22"/>
          <w:lang w:val="uk-UA"/>
        </w:rPr>
        <w:t>Мета діяльності</w:t>
      </w:r>
    </w:p>
    <w:p w14:paraId="44C94F29" w14:textId="1CE1434C" w:rsidR="7AA09D7A" w:rsidRPr="00085A73" w:rsidRDefault="3B2AA116" w:rsidP="1FFEAC23">
      <w:pPr>
        <w:jc w:val="both"/>
        <w:rPr>
          <w:lang w:val="uk-UA"/>
        </w:rPr>
      </w:pPr>
      <w:r w:rsidRPr="219E97B3">
        <w:rPr>
          <w:rFonts w:eastAsia="Arial"/>
          <w:sz w:val="22"/>
          <w:lang w:val="uk-UA"/>
        </w:rPr>
        <w:t>Цей конкурс має на меті розширити існуючий перелік процесів вшанування пам'яті, що реалізуються під керівництвом громад та підтримуються PFRU. У рамках конкурсу запрошуються місцеві ініціативи, спрямовані на вшанування пам'яті про події російсько-української війни, зокрема про втрати та страждання, а також історії індивідуального та колективного опору й стійкості на всіх рівнях суспільства — від військових дій на передовій до місцевих громад, включаючи часто недооцінені історії жінок, людей похилого віку та дітей.</w:t>
      </w:r>
    </w:p>
    <w:p w14:paraId="11D65B02" w14:textId="590BB59F" w:rsidR="7AA09D7A" w:rsidRPr="00085A73" w:rsidRDefault="3B2AA116" w:rsidP="219E97B3">
      <w:pPr>
        <w:jc w:val="both"/>
        <w:rPr>
          <w:rFonts w:eastAsia="Arial"/>
          <w:sz w:val="22"/>
          <w:lang w:val="uk-UA"/>
        </w:rPr>
      </w:pPr>
      <w:r w:rsidRPr="00085A73">
        <w:rPr>
          <w:rFonts w:eastAsia="Arial"/>
          <w:color w:val="000000" w:themeColor="text1"/>
          <w:sz w:val="22"/>
          <w:lang w:val="uk-UA"/>
        </w:rPr>
        <w:t>Згідно з даними соціологічних досліджень українці надають великого значення історичній пам’яті, і переважна більшість населення бере участь у заходах, присвячених вшануванню пам’яті загиблих і постраждалих внаслідок російської агресії</w:t>
      </w:r>
      <w:r w:rsidR="7A8DBADF" w:rsidRPr="00085A73">
        <w:rPr>
          <w:rFonts w:eastAsia="Arial"/>
          <w:color w:val="000000" w:themeColor="text1"/>
          <w:sz w:val="22"/>
          <w:lang w:val="uk-UA"/>
        </w:rPr>
        <w:t>.</w:t>
      </w:r>
      <w:r w:rsidR="7AA09D7A" w:rsidRPr="219E97B3">
        <w:rPr>
          <w:rStyle w:val="afb"/>
          <w:rFonts w:eastAsia="Arial"/>
          <w:color w:val="000000" w:themeColor="text1"/>
          <w:sz w:val="22"/>
          <w:lang w:val="en-US"/>
        </w:rPr>
        <w:footnoteReference w:id="2"/>
      </w:r>
      <w:r w:rsidR="7A8DBADF" w:rsidRPr="00085A73">
        <w:rPr>
          <w:rFonts w:eastAsia="Arial"/>
          <w:color w:val="000000" w:themeColor="text1"/>
          <w:sz w:val="22"/>
          <w:lang w:val="uk-UA"/>
        </w:rPr>
        <w:t xml:space="preserve"> </w:t>
      </w:r>
      <w:r w:rsidR="18FCAABA" w:rsidRPr="219E97B3">
        <w:rPr>
          <w:rFonts w:eastAsia="Arial"/>
          <w:color w:val="000000" w:themeColor="text1"/>
          <w:sz w:val="22"/>
          <w:lang w:val="uk-UA"/>
        </w:rPr>
        <w:t>З 2014 року місцева влада та організації громадянського суспільства реалізували численні проєкти, спрямовані на вшанування пам’яті загиблих цивільних та військових.</w:t>
      </w:r>
      <w:r w:rsidR="18FCAABA" w:rsidRPr="219E97B3">
        <w:rPr>
          <w:rFonts w:eastAsia="Arial"/>
          <w:color w:val="000000" w:themeColor="text1"/>
          <w:szCs w:val="20"/>
          <w:lang w:val="uk-UA"/>
        </w:rPr>
        <w:t xml:space="preserve"> </w:t>
      </w:r>
      <w:r w:rsidR="18FCAABA" w:rsidRPr="219E97B3">
        <w:rPr>
          <w:rFonts w:eastAsia="Arial"/>
          <w:color w:val="000000" w:themeColor="text1"/>
          <w:sz w:val="22"/>
          <w:lang w:val="uk-UA"/>
        </w:rPr>
        <w:t>По всій Україні реалізуються ініціативи різного масштабу, що мають на меті фіксацію та збереження пам’яті про війну</w:t>
      </w:r>
      <w:r w:rsidR="18FCAABA" w:rsidRPr="219E97B3">
        <w:rPr>
          <w:rFonts w:eastAsia="Arial"/>
          <w:color w:val="000000" w:themeColor="text1"/>
          <w:szCs w:val="20"/>
          <w:lang w:val="uk-UA"/>
        </w:rPr>
        <w:t xml:space="preserve"> - </w:t>
      </w:r>
      <w:r w:rsidR="18FCAABA" w:rsidRPr="219E97B3">
        <w:rPr>
          <w:rFonts w:eastAsia="Arial"/>
          <w:color w:val="000000" w:themeColor="text1"/>
          <w:sz w:val="22"/>
          <w:lang w:val="uk-UA"/>
        </w:rPr>
        <w:t>як у просторі громади, так і в приватних наративах. Ці проєкти охоплюють різні підходи: створення офіційних або імпровізованих меморіалів, організацію культурних та громадських подій, збереження пошкоджених будівель, запис і публікацію усних історій, музеєфікацію тощо. Вшанування пам’яті розглядається як форма справедливості, що сприяє подоланню глибокої соціальної та колективної травми. Водночас низка громад потребує технічної та фінансової підтримки для розробки й реалізації місцевих ініціатив з меморіалізації.</w:t>
      </w:r>
    </w:p>
    <w:p w14:paraId="62ED7020" w14:textId="086702B2" w:rsidR="7AA09D7A" w:rsidRDefault="18FCAABA" w:rsidP="219E97B3">
      <w:pPr>
        <w:jc w:val="both"/>
        <w:rPr>
          <w:rFonts w:eastAsia="Arial"/>
          <w:color w:val="000000" w:themeColor="text1"/>
          <w:sz w:val="22"/>
          <w:lang w:val="uk-UA"/>
        </w:rPr>
      </w:pPr>
      <w:r w:rsidRPr="219E97B3">
        <w:rPr>
          <w:rFonts w:eastAsia="Arial"/>
          <w:color w:val="000000" w:themeColor="text1"/>
          <w:sz w:val="22"/>
          <w:lang w:val="uk-UA"/>
        </w:rPr>
        <w:t xml:space="preserve">Запропоновані проєкти мають бути спрямовані на розробку та впровадження травмочутливих, інклюзивних та новаторських практик вшанування пам’яті. Такі процеси мають сприяти публічному діалогу та широкій участі постраждалих осіб і громад. У </w:t>
      </w:r>
      <w:r w:rsidRPr="219E97B3">
        <w:rPr>
          <w:rFonts w:eastAsia="Arial"/>
          <w:color w:val="000000" w:themeColor="text1"/>
          <w:sz w:val="22"/>
          <w:lang w:val="uk-UA"/>
        </w:rPr>
        <w:lastRenderedPageBreak/>
        <w:t>підсумку, кожен окремий проєкт сприятиме переосмисленню меморіалізації не лише як інструменту колективного зцілення, а й як засобу розвитку емпатії, посилення суб’єктності та взаєморозуміння у постраждалих громадах та у взаємодії між ними</w:t>
      </w:r>
      <w:r w:rsidR="7A8DBADF" w:rsidRPr="219E97B3">
        <w:rPr>
          <w:rFonts w:eastAsia="Arial"/>
          <w:color w:val="000000" w:themeColor="text1"/>
          <w:sz w:val="22"/>
          <w:lang w:val="uk-UA"/>
        </w:rPr>
        <w:t>.</w:t>
      </w:r>
    </w:p>
    <w:p w14:paraId="659C1988" w14:textId="68716EEC" w:rsidR="002E3E12" w:rsidRPr="002E3E12" w:rsidRDefault="69807B82" w:rsidP="219E97B3">
      <w:pPr>
        <w:spacing w:after="120"/>
        <w:jc w:val="both"/>
        <w:rPr>
          <w:b/>
          <w:bCs/>
          <w:color w:val="808080" w:themeColor="background1" w:themeShade="80"/>
          <w:sz w:val="22"/>
          <w:lang w:val="uk-UA"/>
        </w:rPr>
      </w:pPr>
      <w:r w:rsidRPr="219E97B3">
        <w:rPr>
          <w:b/>
          <w:bCs/>
          <w:color w:val="808080" w:themeColor="background1" w:themeShade="80"/>
          <w:sz w:val="22"/>
          <w:lang w:val="uk-UA"/>
        </w:rPr>
        <w:t xml:space="preserve">2.3. </w:t>
      </w:r>
      <w:r w:rsidR="44AAF3AD" w:rsidRPr="219E97B3">
        <w:rPr>
          <w:rFonts w:eastAsia="Arial"/>
          <w:b/>
          <w:bCs/>
          <w:color w:val="808080" w:themeColor="background1" w:themeShade="80"/>
          <w:sz w:val="22"/>
          <w:lang w:val="uk-UA"/>
        </w:rPr>
        <w:t xml:space="preserve">Детальний опис діяльності </w:t>
      </w:r>
      <w:r w:rsidR="44AAF3AD" w:rsidRPr="219E97B3">
        <w:rPr>
          <w:rFonts w:eastAsia="Arial"/>
          <w:sz w:val="22"/>
          <w:lang w:val="uk-UA"/>
        </w:rPr>
        <w:t xml:space="preserve"> </w:t>
      </w:r>
    </w:p>
    <w:p w14:paraId="3DF07116" w14:textId="32A1C880" w:rsidR="28E21DA4" w:rsidRDefault="44AAF3AD" w:rsidP="219E97B3">
      <w:pPr>
        <w:spacing w:after="120"/>
        <w:jc w:val="both"/>
        <w:rPr>
          <w:rFonts w:eastAsia="Arial"/>
          <w:sz w:val="22"/>
          <w:lang w:val="uk-UA"/>
        </w:rPr>
      </w:pPr>
      <w:r w:rsidRPr="219E97B3">
        <w:rPr>
          <w:rFonts w:eastAsia="Arial"/>
          <w:color w:val="000000" w:themeColor="text1"/>
          <w:sz w:val="22"/>
          <w:lang w:val="uk-UA"/>
        </w:rPr>
        <w:t>Починаючи з 2014 року, українці змушені жити в умовах тривалого збройного насильства. Повсякденне життя громадян було порушене — через масове переміщення, розлучення родин, втрату близьких, руйнування майна, життя під окупацією тощо. Російська Федерація та її проксі-сили вчинили численні серйозні порушення міжнародного права, які значно посилилися після повномасштабного вторгнення у 2022 році. Масштаби насильства спричинили не лише індивідуальні страждання, а й глибоко вплинули на соціальну тканину країни. Це спонукало організації громадянського суспільства, державні інституції та громади до створення нової мови пам’яті — як засобу збереження історичної правди, визнання індивідуального й колективного досвіду, а також формування безпечного простору для зцілення та відновлення.</w:t>
      </w:r>
    </w:p>
    <w:p w14:paraId="72AC3CE7" w14:textId="5AE846CD" w:rsidR="28E21DA4" w:rsidRDefault="44AAF3AD" w:rsidP="219E97B3">
      <w:pPr>
        <w:spacing w:after="120"/>
        <w:jc w:val="both"/>
        <w:rPr>
          <w:rFonts w:eastAsia="Arial"/>
          <w:sz w:val="22"/>
          <w:lang w:val="uk-UA"/>
        </w:rPr>
      </w:pPr>
      <w:r w:rsidRPr="219E97B3">
        <w:rPr>
          <w:rFonts w:eastAsia="Arial"/>
          <w:color w:val="000000" w:themeColor="text1"/>
          <w:sz w:val="22"/>
          <w:lang w:val="uk-UA"/>
        </w:rPr>
        <w:t>Запропоновані проєкти мають сприяти розвитку практик меморіалізації, що стимулюють осмислення спільного й унікального досвіду постраждалих від війни. Цей конкурс відкритий для різноманітних методів і новаторських підходів до роботи з пам’яттю. Заявникам пропонується розробляти заходи, що вшановують різні аспекти досвіду російсько-української війни, з урахуванням унікальних потреб і пріоритетів місцевих громад. Крім того, проєкти мають сприяти підвищенню обізнаності, діалогу та залученню громадськості до практик меморіалізації, які виходять за межі застарілих, радянських форматів і акцентують на наративному значенні цих зусиль, прагнучи інтегрувати їх у ширший соціальний контекст пам’яті в Україні.</w:t>
      </w:r>
    </w:p>
    <w:p w14:paraId="6ED7112C" w14:textId="084D5481" w:rsidR="28E21DA4" w:rsidRDefault="44AAF3AD" w:rsidP="219E97B3">
      <w:pPr>
        <w:spacing w:after="120"/>
        <w:jc w:val="both"/>
        <w:rPr>
          <w:rFonts w:eastAsia="Arial"/>
          <w:color w:val="000000" w:themeColor="text1"/>
          <w:sz w:val="22"/>
          <w:lang w:val="uk-UA"/>
        </w:rPr>
      </w:pPr>
      <w:r w:rsidRPr="219E97B3">
        <w:rPr>
          <w:rFonts w:eastAsia="Arial"/>
          <w:color w:val="000000" w:themeColor="text1"/>
          <w:sz w:val="22"/>
          <w:lang w:val="uk-UA"/>
        </w:rPr>
        <w:t xml:space="preserve">Учасники мають забезпечити залучення різних груп і осіб до процесу меморіалізації — від етапу розробки до реалізації та подальшого використання. Створюючи умови, за яких люди можуть бути побаченими й почутими, а також спільно осмислювати особистий та колективний досвід, грантові проєкти безпосередньо сприятимуть процесам символічного визнання, суспільного зцілення та відновлення в інклюзивний спосіб. Усі заявки мають демонструвати дотримання принципу «не нашкодь», зокрема через залучення та комунікацію з різними групами під час процесу меморіалізації. Технічна команда </w:t>
      </w:r>
      <w:r w:rsidR="2CEE99C7" w:rsidRPr="181F345F">
        <w:rPr>
          <w:rFonts w:eastAsia="Arial"/>
          <w:color w:val="000000" w:themeColor="text1"/>
          <w:sz w:val="22"/>
          <w:lang w:val="en-US"/>
        </w:rPr>
        <w:t>PFRU</w:t>
      </w:r>
      <w:r w:rsidRPr="219E97B3">
        <w:rPr>
          <w:rFonts w:eastAsia="Arial"/>
          <w:color w:val="000000" w:themeColor="text1"/>
          <w:sz w:val="22"/>
          <w:lang w:val="uk-UA"/>
        </w:rPr>
        <w:t xml:space="preserve"> сприятиме дотриманню цього принципу під час підготовки грантової угоди. Звертаємо увагу, що </w:t>
      </w:r>
      <w:r w:rsidRPr="219E97B3">
        <w:rPr>
          <w:rFonts w:eastAsia="Arial"/>
          <w:b/>
          <w:bCs/>
          <w:color w:val="000000" w:themeColor="text1"/>
          <w:sz w:val="22"/>
          <w:lang w:val="uk-UA"/>
        </w:rPr>
        <w:t>реалізація великих будівельних проєктів або капітальна реконструкція не підлягають фінансуванню</w:t>
      </w:r>
      <w:r w:rsidRPr="219E97B3">
        <w:rPr>
          <w:rFonts w:eastAsia="Arial"/>
          <w:color w:val="000000" w:themeColor="text1"/>
          <w:sz w:val="22"/>
          <w:lang w:val="uk-UA"/>
        </w:rPr>
        <w:t xml:space="preserve"> в межах цього гранту. Натомість підтримуватимуться заходи, пов’язані з інклюзивним процесом вибору місця або форми меморіалізації, проведенням публічних обговорень, експертних консультацій, розробкою концепції меморіального простору, підтримкою архітектурного конкурсу або підготовкою тендеру для відкритого конкурсу на будівництво. </w:t>
      </w:r>
      <w:r w:rsidR="28E21DA4">
        <w:br/>
      </w:r>
      <w:r w:rsidR="28E21DA4">
        <w:br/>
      </w:r>
      <w:r w:rsidR="0FF447A3" w:rsidRPr="219E97B3">
        <w:rPr>
          <w:rFonts w:eastAsia="Arial"/>
          <w:color w:val="000000" w:themeColor="text1"/>
          <w:sz w:val="22"/>
          <w:lang w:val="uk-UA"/>
        </w:rPr>
        <w:t xml:space="preserve">Загалом, проєкти мають відповідати </w:t>
      </w:r>
      <w:hyperlink r:id="rId13">
        <w:r w:rsidR="0FF447A3" w:rsidRPr="219E97B3">
          <w:rPr>
            <w:rStyle w:val="a9"/>
            <w:sz w:val="22"/>
            <w:lang w:val="uk-UA"/>
          </w:rPr>
          <w:t xml:space="preserve">10 принципам </w:t>
        </w:r>
        <w:proofErr w:type="spellStart"/>
        <w:r w:rsidR="0FF447A3" w:rsidRPr="219E97B3">
          <w:rPr>
            <w:rStyle w:val="a9"/>
            <w:sz w:val="22"/>
            <w:lang w:val="uk-UA"/>
          </w:rPr>
          <w:t>меморіалізації</w:t>
        </w:r>
        <w:proofErr w:type="spellEnd"/>
        <w:r w:rsidR="0FF447A3" w:rsidRPr="219E97B3">
          <w:rPr>
            <w:rStyle w:val="a9"/>
            <w:sz w:val="22"/>
            <w:lang w:val="uk-UA"/>
          </w:rPr>
          <w:t xml:space="preserve"> </w:t>
        </w:r>
      </w:hyperlink>
      <w:r w:rsidR="0FF447A3" w:rsidRPr="219E97B3">
        <w:rPr>
          <w:rFonts w:eastAsia="Arial"/>
          <w:color w:val="000000" w:themeColor="text1"/>
          <w:sz w:val="22"/>
          <w:lang w:val="uk-UA"/>
        </w:rPr>
        <w:t xml:space="preserve">оприлюдненим Українським інститутом національної пам’яті (УІНП), а також враховувати його </w:t>
      </w:r>
      <w:hyperlink r:id="rId14">
        <w:r w:rsidR="0FF447A3" w:rsidRPr="219E97B3">
          <w:rPr>
            <w:rStyle w:val="a9"/>
            <w:sz w:val="22"/>
            <w:lang w:val="uk-UA"/>
          </w:rPr>
          <w:t xml:space="preserve">Методичні рекомендації для місцевих громад щодо памʼятання учасників, жертв і подій російсько-української війни </w:t>
        </w:r>
      </w:hyperlink>
      <w:r w:rsidR="0FF447A3" w:rsidRPr="219E97B3">
        <w:rPr>
          <w:rFonts w:eastAsia="Arial"/>
          <w:color w:val="000000" w:themeColor="text1"/>
          <w:sz w:val="22"/>
          <w:lang w:val="uk-UA"/>
        </w:rPr>
        <w:t xml:space="preserve">як дорожню карту на етапі розробки. </w:t>
      </w:r>
      <w:r w:rsidR="0FF447A3" w:rsidRPr="219E97B3">
        <w:rPr>
          <w:rFonts w:eastAsia="Arial"/>
          <w:sz w:val="22"/>
          <w:lang w:val="uk-UA"/>
        </w:rPr>
        <w:t>Вони також повинні суворо дотримуватися стандартів «Не нашкодь» та пояснити, як вони їх дотримуватимуться.</w:t>
      </w:r>
    </w:p>
    <w:p w14:paraId="7AAAC929" w14:textId="155F3624" w:rsidR="3039BD93" w:rsidRDefault="3039BD93" w:rsidP="219E97B3">
      <w:pPr>
        <w:spacing w:after="120"/>
        <w:jc w:val="both"/>
        <w:rPr>
          <w:rFonts w:eastAsia="Arial"/>
          <w:sz w:val="22"/>
          <w:lang w:val="uk-UA"/>
        </w:rPr>
      </w:pPr>
      <w:r w:rsidRPr="219E97B3">
        <w:rPr>
          <w:rFonts w:eastAsia="Arial"/>
          <w:color w:val="000000" w:themeColor="text1"/>
          <w:sz w:val="22"/>
          <w:lang w:val="uk-UA"/>
        </w:rPr>
        <w:t>У підсумку, кожен проєкт сприятиме розвитку та просуванню нових підходів до вшанування пам’яті, які є локально орієнтованими, участьовими та чутливими до травматичного досвіду.</w:t>
      </w:r>
    </w:p>
    <w:p w14:paraId="2038299B" w14:textId="5D375563" w:rsidR="007E27F0" w:rsidRDefault="69807B82" w:rsidP="44182240">
      <w:pPr>
        <w:pStyle w:val="2"/>
        <w:rPr>
          <w:lang w:val="uk-UA"/>
        </w:rPr>
      </w:pPr>
      <w:r w:rsidRPr="219E97B3">
        <w:rPr>
          <w:rFonts w:cs="Arial"/>
          <w:lang w:val="uk-UA"/>
        </w:rPr>
        <w:t xml:space="preserve">3. </w:t>
      </w:r>
      <w:r w:rsidR="242E812A" w:rsidRPr="219E97B3">
        <w:rPr>
          <w:rFonts w:cs="Arial"/>
          <w:lang w:val="uk-UA"/>
        </w:rPr>
        <w:t>Інформація про грант</w:t>
      </w:r>
    </w:p>
    <w:p w14:paraId="5FAB9C0F" w14:textId="307E2F86" w:rsidR="002E3E12" w:rsidRDefault="69807B82" w:rsidP="219E97B3">
      <w:pPr>
        <w:pStyle w:val="a4"/>
        <w:rPr>
          <w:rFonts w:cs="Arial"/>
          <w:b/>
          <w:bCs/>
          <w:color w:val="808080" w:themeColor="background1" w:themeShade="80"/>
          <w:lang w:val="uk-UA"/>
        </w:rPr>
      </w:pPr>
      <w:r w:rsidRPr="219E97B3">
        <w:rPr>
          <w:rFonts w:cs="Arial"/>
          <w:b/>
          <w:bCs/>
          <w:color w:val="808080" w:themeColor="background1" w:themeShade="80"/>
          <w:lang w:val="uk-UA"/>
        </w:rPr>
        <w:t xml:space="preserve">3.1 </w:t>
      </w:r>
      <w:r w:rsidR="7B1EF643" w:rsidRPr="219E97B3">
        <w:rPr>
          <w:rFonts w:cs="Arial"/>
          <w:b/>
          <w:bCs/>
          <w:color w:val="808080" w:themeColor="background1" w:themeShade="80"/>
          <w:lang w:val="uk-UA"/>
        </w:rPr>
        <w:t xml:space="preserve">Детальні відомості про грант   </w:t>
      </w:r>
    </w:p>
    <w:p w14:paraId="3B243BCD" w14:textId="77777777" w:rsidR="002E3E12" w:rsidRPr="002E3E12" w:rsidRDefault="002E3E12" w:rsidP="219E97B3">
      <w:pPr>
        <w:pStyle w:val="a4"/>
        <w:jc w:val="both"/>
        <w:rPr>
          <w:rFonts w:cs="Arial"/>
          <w:b/>
          <w:bCs/>
          <w:color w:val="808080" w:themeColor="background1" w:themeShade="80"/>
          <w:lang w:val="uk-UA"/>
        </w:rPr>
      </w:pPr>
    </w:p>
    <w:p w14:paraId="1BC11BA7" w14:textId="45B9BACE" w:rsidR="002E3E12" w:rsidRPr="00085A73" w:rsidRDefault="2A441E16" w:rsidP="219E97B3">
      <w:pPr>
        <w:spacing w:after="120"/>
        <w:rPr>
          <w:rFonts w:eastAsia="Arial"/>
          <w:sz w:val="22"/>
          <w:lang w:val="uk-UA"/>
        </w:rPr>
      </w:pPr>
      <w:r w:rsidRPr="219E97B3">
        <w:rPr>
          <w:rFonts w:eastAsia="Arial"/>
          <w:color w:val="808080" w:themeColor="background1" w:themeShade="80"/>
          <w:sz w:val="22"/>
          <w:lang w:val="uk-UA"/>
        </w:rPr>
        <w:t>Тип гранту:</w:t>
      </w:r>
      <w:r w:rsidRPr="219E97B3">
        <w:rPr>
          <w:rFonts w:eastAsia="Arial"/>
          <w:i/>
          <w:iCs/>
          <w:color w:val="000000" w:themeColor="text1"/>
          <w:sz w:val="22"/>
          <w:lang w:val="uk-UA"/>
        </w:rPr>
        <w:t xml:space="preserve"> </w:t>
      </w:r>
      <w:r w:rsidRPr="44182240">
        <w:rPr>
          <w:rFonts w:eastAsia="Arial"/>
          <w:color w:val="000000" w:themeColor="text1"/>
          <w:sz w:val="22"/>
          <w:lang w:val="uk-UA"/>
        </w:rPr>
        <w:t>«З відшкодуванням витрат» або «З відшкодуванням витрат на базі етапів» (обидва варіанти вимагають надання періодичної фінансової звітності)</w:t>
      </w:r>
    </w:p>
    <w:p w14:paraId="3CC70EAE" w14:textId="0115B929" w:rsidR="002E3E12" w:rsidRDefault="2A441E16" w:rsidP="219E97B3">
      <w:pPr>
        <w:spacing w:after="120"/>
        <w:jc w:val="both"/>
        <w:rPr>
          <w:color w:val="808080" w:themeColor="background1" w:themeShade="80"/>
          <w:lang w:val="uk-UA"/>
        </w:rPr>
      </w:pPr>
      <w:r w:rsidRPr="219E97B3">
        <w:rPr>
          <w:rFonts w:eastAsia="Arial"/>
          <w:color w:val="808080" w:themeColor="background1" w:themeShade="80"/>
          <w:sz w:val="22"/>
          <w:lang w:val="uk-UA"/>
        </w:rPr>
        <w:t>Очікувана кількість присуджених грантів:</w:t>
      </w:r>
      <w:r w:rsidR="69807B82" w:rsidRPr="44182240">
        <w:rPr>
          <w:rStyle w:val="10"/>
          <w:rFonts w:cs="Arial"/>
          <w:b w:val="0"/>
          <w:color w:val="FF0000"/>
          <w:sz w:val="24"/>
          <w:szCs w:val="24"/>
          <w:shd w:val="clear" w:color="auto" w:fill="FFFFFF"/>
          <w:lang w:val="uk-UA"/>
        </w:rPr>
        <w:t xml:space="preserve"> </w:t>
      </w:r>
      <w:sdt>
        <w:sdtPr>
          <w:rPr>
            <w:rStyle w:val="10"/>
            <w:rFonts w:cs="Arial"/>
            <w:b w:val="0"/>
            <w:i/>
            <w:iCs/>
            <w:color w:val="FF0000"/>
            <w:sz w:val="22"/>
            <w:szCs w:val="22"/>
            <w:shd w:val="clear" w:color="auto" w:fill="FFFFFF"/>
          </w:rPr>
          <w:tag w:val="BPAClient"/>
          <w:id w:val="-642273150"/>
          <w:placeholder>
            <w:docPart w:val="82186539CEBB4682B84238057473F918"/>
          </w:placeholder>
          <w:text/>
        </w:sdtPr>
        <w:sdtContent>
          <w:r w:rsidR="592F1D44" w:rsidRPr="44182240">
            <w:rPr>
              <w:rFonts w:eastAsiaTheme="minorEastAsia"/>
              <w:sz w:val="22"/>
              <w:lang w:val="uk-UA" w:bidi="ar-EG"/>
            </w:rPr>
            <w:t>2</w:t>
          </w:r>
          <w:r w:rsidR="69807B82" w:rsidRPr="44182240">
            <w:rPr>
              <w:rFonts w:eastAsiaTheme="minorEastAsia"/>
              <w:sz w:val="22"/>
              <w:lang w:val="uk-UA" w:bidi="ar-EG"/>
            </w:rPr>
            <w:t xml:space="preserve">  </w:t>
          </w:r>
        </w:sdtContent>
      </w:sdt>
    </w:p>
    <w:p w14:paraId="0A3EFEF1" w14:textId="2FFF18DE" w:rsidR="00EE1CC0" w:rsidRDefault="41A48927" w:rsidP="219E97B3">
      <w:pPr>
        <w:spacing w:after="120"/>
        <w:jc w:val="both"/>
        <w:rPr>
          <w:sz w:val="22"/>
          <w:highlight w:val="lightGray"/>
          <w:lang w:val="uk-UA"/>
        </w:rPr>
      </w:pPr>
      <w:r w:rsidRPr="219E97B3">
        <w:rPr>
          <w:color w:val="808080" w:themeColor="background1" w:themeShade="80"/>
          <w:sz w:val="22"/>
          <w:lang w:val="uk-UA"/>
        </w:rPr>
        <w:t>Очікувана тривалість гранту:</w:t>
      </w:r>
      <w:r w:rsidR="0799F7A0" w:rsidRPr="219E97B3">
        <w:rPr>
          <w:color w:val="808080" w:themeColor="background1" w:themeShade="80"/>
          <w:sz w:val="22"/>
          <w:lang w:val="uk-UA"/>
        </w:rPr>
        <w:t xml:space="preserve"> </w:t>
      </w:r>
      <w:r w:rsidR="0380E334" w:rsidRPr="12386D6B">
        <w:rPr>
          <w:sz w:val="22"/>
          <w:lang w:val="uk-UA"/>
        </w:rPr>
        <w:t xml:space="preserve"> </w:t>
      </w:r>
      <w:r w:rsidR="19A1E910" w:rsidRPr="12386D6B" w:rsidDel="00BC2C02">
        <w:rPr>
          <w:sz w:val="22"/>
          <w:lang w:val="uk-UA"/>
        </w:rPr>
        <w:t>8-</w:t>
      </w:r>
      <w:r w:rsidR="16F49FC7" w:rsidRPr="12386D6B" w:rsidDel="00BC2C02">
        <w:rPr>
          <w:sz w:val="22"/>
          <w:lang w:val="uk-UA"/>
        </w:rPr>
        <w:t>9</w:t>
      </w:r>
      <w:r w:rsidR="19A1E910" w:rsidRPr="12386D6B" w:rsidDel="00BC2C02">
        <w:rPr>
          <w:sz w:val="22"/>
          <w:lang w:val="uk-UA"/>
        </w:rPr>
        <w:t xml:space="preserve"> </w:t>
      </w:r>
      <w:r w:rsidR="00BC2C02" w:rsidRPr="44182240">
        <w:rPr>
          <w:sz w:val="22"/>
          <w:lang w:val="uk-UA"/>
        </w:rPr>
        <w:t>місяців</w:t>
      </w:r>
      <w:r w:rsidR="72A428E6" w:rsidRPr="44182240">
        <w:rPr>
          <w:sz w:val="22"/>
          <w:lang w:val="uk-UA"/>
        </w:rPr>
        <w:t xml:space="preserve"> </w:t>
      </w:r>
      <w:r w:rsidR="66CFF110" w:rsidRPr="44182240">
        <w:rPr>
          <w:sz w:val="22"/>
          <w:lang w:val="uk-UA"/>
        </w:rPr>
        <w:t>(до кінця червня 2027 року)</w:t>
      </w:r>
    </w:p>
    <w:p w14:paraId="6277D89A" w14:textId="09CB1A83" w:rsidR="72A428E6" w:rsidRDefault="72A428E6" w:rsidP="219E97B3">
      <w:pPr>
        <w:spacing w:after="120"/>
        <w:jc w:val="both"/>
        <w:rPr>
          <w:rFonts w:eastAsia="Arial"/>
          <w:sz w:val="22"/>
          <w:lang w:val="uk-UA"/>
        </w:rPr>
      </w:pPr>
      <w:r w:rsidRPr="52145B1B">
        <w:rPr>
          <w:rFonts w:eastAsia="Arial"/>
          <w:color w:val="808080" w:themeColor="background1" w:themeShade="80"/>
          <w:sz w:val="22"/>
          <w:lang w:val="uk-UA"/>
        </w:rPr>
        <w:t>Очікувана сума гранту</w:t>
      </w:r>
      <w:r w:rsidR="1FC763F7" w:rsidRPr="52145B1B">
        <w:rPr>
          <w:rFonts w:eastAsia="Arial"/>
          <w:color w:val="808080" w:themeColor="background1" w:themeShade="80"/>
          <w:sz w:val="22"/>
          <w:lang w:val="uk-UA"/>
        </w:rPr>
        <w:t>:</w:t>
      </w:r>
      <w:sdt>
        <w:sdtPr>
          <w:rPr>
            <w:rStyle w:val="normaltextrun"/>
            <w:rFonts w:eastAsia="Times New Roman"/>
            <w:color w:val="000000" w:themeColor="text1"/>
            <w:sz w:val="22"/>
            <w:lang w:val="ru-RU" w:eastAsia="en-GB"/>
          </w:rPr>
          <w:tag w:val="BPAClient"/>
          <w:id w:val="1589124075"/>
          <w:placeholder>
            <w:docPart w:val="70366D5733B24D619DE7CDBCD99DD28E"/>
          </w:placeholder>
          <w:text/>
        </w:sdtPr>
        <w:sdtContent>
          <w:r w:rsidR="007B025E" w:rsidRPr="44182240">
            <w:rPr>
              <w:rStyle w:val="normaltextrun"/>
              <w:rFonts w:eastAsia="Times New Roman"/>
              <w:color w:val="000000" w:themeColor="text1"/>
              <w:sz w:val="22"/>
              <w:lang w:val="ru-RU" w:eastAsia="en-GB"/>
            </w:rPr>
            <w:t xml:space="preserve">Кожен </w:t>
          </w:r>
          <w:r w:rsidR="00033424" w:rsidRPr="44182240">
            <w:rPr>
              <w:rStyle w:val="normaltextrun"/>
              <w:rFonts w:eastAsia="Times New Roman"/>
              <w:color w:val="000000" w:themeColor="text1"/>
              <w:sz w:val="22"/>
              <w:lang w:val="ru-RU" w:eastAsia="en-GB"/>
            </w:rPr>
            <w:t>окремий</w:t>
          </w:r>
          <w:r w:rsidR="007B025E" w:rsidRPr="44182240">
            <w:rPr>
              <w:rStyle w:val="normaltextrun"/>
              <w:rFonts w:eastAsia="Times New Roman"/>
              <w:color w:val="000000" w:themeColor="text1"/>
              <w:sz w:val="22"/>
              <w:lang w:val="ru-RU" w:eastAsia="en-GB"/>
            </w:rPr>
            <w:t xml:space="preserve"> грант</w:t>
          </w:r>
          <w:r w:rsidR="00033424" w:rsidRPr="44182240">
            <w:rPr>
              <w:rStyle w:val="normaltextrun"/>
              <w:rFonts w:eastAsia="Times New Roman"/>
              <w:color w:val="000000" w:themeColor="text1"/>
              <w:sz w:val="22"/>
              <w:lang w:val="ru-RU" w:eastAsia="en-GB"/>
            </w:rPr>
            <w:t xml:space="preserve"> очікується в межах</w:t>
          </w:r>
          <w:r w:rsidR="00960F5B" w:rsidRPr="44182240">
            <w:rPr>
              <w:rStyle w:val="normaltextrun"/>
              <w:rFonts w:eastAsia="Times New Roman"/>
              <w:color w:val="000000" w:themeColor="text1"/>
              <w:sz w:val="22"/>
              <w:lang w:val="ru-RU" w:eastAsia="en-GB"/>
            </w:rPr>
            <w:t xml:space="preserve"> 3,000,000 - 7,000,000 українських гривень</w:t>
          </w:r>
          <w:r w:rsidR="00B3718B" w:rsidRPr="44182240">
            <w:rPr>
              <w:rStyle w:val="normaltextrun"/>
              <w:rFonts w:eastAsia="Times New Roman"/>
              <w:color w:val="000000" w:themeColor="text1"/>
              <w:sz w:val="22"/>
              <w:lang w:val="ru-RU" w:eastAsia="en-GB"/>
            </w:rPr>
            <w:t xml:space="preserve">, </w:t>
          </w:r>
          <w:r w:rsidR="00960F5B" w:rsidRPr="44182240">
            <w:rPr>
              <w:rStyle w:val="normaltextrun"/>
              <w:rFonts w:eastAsia="Times New Roman"/>
              <w:color w:val="000000" w:themeColor="text1"/>
              <w:sz w:val="22"/>
              <w:lang w:val="ru-RU" w:eastAsia="en-GB"/>
            </w:rPr>
            <w:t>однак остаточна сума буде залежати від запланованих грантових заходів та результатів фінальних переговорів і може бути як меншою, так і більшою за зазначений діапазон.</w:t>
          </w:r>
        </w:sdtContent>
      </w:sdt>
    </w:p>
    <w:p w14:paraId="18CA93C5" w14:textId="77777777" w:rsidR="002E3E12" w:rsidRDefault="002E3E12" w:rsidP="219E97B3">
      <w:pPr>
        <w:pStyle w:val="a4"/>
        <w:rPr>
          <w:rFonts w:cs="Arial"/>
          <w:b/>
          <w:bCs/>
          <w:color w:val="808080" w:themeColor="background1" w:themeShade="80"/>
          <w:lang w:val="uk-UA"/>
        </w:rPr>
      </w:pPr>
    </w:p>
    <w:p w14:paraId="46AE7D34" w14:textId="72E872BA" w:rsidR="002E3E12" w:rsidRDefault="69807B82" w:rsidP="219E97B3">
      <w:pPr>
        <w:pStyle w:val="a4"/>
        <w:rPr>
          <w:rFonts w:cs="Arial"/>
          <w:b/>
          <w:bCs/>
          <w:color w:val="808080" w:themeColor="background1" w:themeShade="80"/>
          <w:lang w:val="uk-UA"/>
        </w:rPr>
      </w:pPr>
      <w:r w:rsidRPr="219E97B3">
        <w:rPr>
          <w:rFonts w:cs="Arial"/>
          <w:b/>
          <w:bCs/>
          <w:color w:val="808080" w:themeColor="background1" w:themeShade="80"/>
          <w:lang w:val="uk-UA"/>
        </w:rPr>
        <w:t xml:space="preserve">3.2 </w:t>
      </w:r>
      <w:r w:rsidR="618D6035" w:rsidRPr="219E97B3">
        <w:rPr>
          <w:rFonts w:eastAsia="Arial" w:cs="Arial"/>
          <w:b/>
          <w:bCs/>
          <w:color w:val="808080" w:themeColor="background1" w:themeShade="80"/>
          <w:lang w:val="uk-UA"/>
        </w:rPr>
        <w:t>Воркшоп перед поданням заявки</w:t>
      </w:r>
      <w:r w:rsidRPr="219E97B3">
        <w:rPr>
          <w:rFonts w:cs="Arial"/>
          <w:b/>
          <w:bCs/>
          <w:color w:val="808080" w:themeColor="background1" w:themeShade="80"/>
          <w:lang w:val="uk-UA"/>
        </w:rPr>
        <w:t>:</w:t>
      </w:r>
    </w:p>
    <w:p w14:paraId="24F41556" w14:textId="77777777" w:rsidR="002E3E12" w:rsidRDefault="002E3E12" w:rsidP="219E97B3">
      <w:pPr>
        <w:pStyle w:val="a4"/>
        <w:rPr>
          <w:rFonts w:cs="Arial"/>
          <w:b/>
          <w:bCs/>
          <w:color w:val="808080" w:themeColor="background1" w:themeShade="80"/>
          <w:lang w:val="uk-UA"/>
        </w:rPr>
      </w:pPr>
    </w:p>
    <w:p w14:paraId="1BB33FDB" w14:textId="32CE81D5" w:rsidR="4D3E8C2E" w:rsidRPr="00085A73" w:rsidRDefault="23A37B83" w:rsidP="44182240">
      <w:pPr>
        <w:jc w:val="both"/>
        <w:rPr>
          <w:rFonts w:eastAsia="Arial"/>
          <w:sz w:val="22"/>
          <w:lang w:val="ru-RU"/>
        </w:rPr>
      </w:pPr>
      <w:r w:rsidRPr="44182240">
        <w:rPr>
          <w:rFonts w:eastAsia="Arial"/>
          <w:sz w:val="22"/>
          <w:lang w:val="ru-RU"/>
        </w:rPr>
        <w:t xml:space="preserve">Воркшоп перед поданням заявки. Проєкт проведе онлайн воркшоп перед подачею заявки 7 липня 2026 року о 15:00 за київським часом на </w:t>
      </w:r>
      <w:proofErr w:type="spellStart"/>
      <w:r w:rsidRPr="44182240">
        <w:rPr>
          <w:rFonts w:eastAsia="Arial"/>
          <w:sz w:val="22"/>
          <w:lang w:val="ru-RU"/>
        </w:rPr>
        <w:t>платформі</w:t>
      </w:r>
      <w:proofErr w:type="spellEnd"/>
      <w:r w:rsidRPr="44182240">
        <w:rPr>
          <w:rFonts w:eastAsia="Arial"/>
          <w:sz w:val="22"/>
          <w:lang w:val="ru-RU"/>
        </w:rPr>
        <w:t xml:space="preserve"> Zoom (</w:t>
      </w:r>
      <w:proofErr w:type="spellStart"/>
      <w:r>
        <w:fldChar w:fldCharType="begin"/>
      </w:r>
      <w:r>
        <w:instrText>HYPERLINK "https://us06web.zoom.us/j/89708779059?pwd=UxSjpntaNgJwMDYLWbUKlhz89DLtcR.1" \h</w:instrText>
      </w:r>
      <w:r>
        <w:fldChar w:fldCharType="separate"/>
      </w:r>
      <w:r w:rsidRPr="44182240">
        <w:rPr>
          <w:rStyle w:val="a9"/>
          <w:sz w:val="22"/>
          <w:lang w:val="ru-RU"/>
        </w:rPr>
        <w:t>посилання</w:t>
      </w:r>
      <w:proofErr w:type="spellEnd"/>
      <w:r>
        <w:fldChar w:fldCharType="end"/>
      </w:r>
      <w:r w:rsidRPr="44182240">
        <w:rPr>
          <w:rFonts w:eastAsia="Arial"/>
          <w:sz w:val="22"/>
          <w:lang w:val="ru-RU"/>
        </w:rPr>
        <w:t>).</w:t>
      </w:r>
      <w:r w:rsidR="4D3E8C2E" w:rsidRPr="44182240">
        <w:rPr>
          <w:rFonts w:eastAsia="Arial"/>
          <w:sz w:val="22"/>
          <w:lang w:val="ru-RU"/>
        </w:rPr>
        <w:t xml:space="preserve"> </w:t>
      </w:r>
    </w:p>
    <w:p w14:paraId="1E30A24A" w14:textId="1AB6A217" w:rsidR="4D3E8C2E" w:rsidRPr="00085A73" w:rsidRDefault="70719FBE" w:rsidP="44182240">
      <w:pPr>
        <w:spacing w:after="0"/>
        <w:jc w:val="both"/>
      </w:pPr>
      <w:r w:rsidRPr="44182240">
        <w:rPr>
          <w:rFonts w:eastAsia="Arial"/>
          <w:sz w:val="22"/>
          <w:lang w:val="ru-RU"/>
        </w:rPr>
        <w:t>Ідентифікатор зустрічі: 897 0877 9059</w:t>
      </w:r>
    </w:p>
    <w:p w14:paraId="44D1D9FD" w14:textId="3C589E19" w:rsidR="4D3E8C2E" w:rsidRPr="00085A73" w:rsidRDefault="70719FBE" w:rsidP="44182240">
      <w:pPr>
        <w:spacing w:after="0"/>
        <w:jc w:val="both"/>
      </w:pPr>
      <w:r w:rsidRPr="44182240">
        <w:rPr>
          <w:rFonts w:eastAsia="Arial"/>
          <w:sz w:val="22"/>
          <w:lang w:val="ru-RU"/>
        </w:rPr>
        <w:t>Пароль: 11111</w:t>
      </w:r>
    </w:p>
    <w:p w14:paraId="3D250FB9" w14:textId="309B0769" w:rsidR="4D3E8C2E" w:rsidRPr="00085A73" w:rsidRDefault="4D3E8C2E" w:rsidP="44182240">
      <w:pPr>
        <w:spacing w:after="0"/>
        <w:jc w:val="both"/>
        <w:rPr>
          <w:rFonts w:eastAsia="Arial"/>
          <w:sz w:val="22"/>
          <w:lang w:val="ru-RU"/>
        </w:rPr>
      </w:pPr>
    </w:p>
    <w:p w14:paraId="670448A8" w14:textId="4DB09E57" w:rsidR="4D3E8C2E" w:rsidRPr="00085A73" w:rsidRDefault="4D3E8C2E" w:rsidP="219E97B3">
      <w:pPr>
        <w:jc w:val="both"/>
        <w:rPr>
          <w:rFonts w:eastAsia="Arial"/>
          <w:sz w:val="22"/>
          <w:lang w:val="ru-RU"/>
        </w:rPr>
      </w:pPr>
      <w:r w:rsidRPr="00085A73">
        <w:rPr>
          <w:rFonts w:eastAsia="Arial"/>
          <w:sz w:val="22"/>
          <w:lang w:val="ru-RU"/>
        </w:rPr>
        <w:t xml:space="preserve">Цей </w:t>
      </w:r>
      <w:r w:rsidR="3E23F34D" w:rsidRPr="219E97B3">
        <w:rPr>
          <w:rFonts w:eastAsia="Arial"/>
          <w:color w:val="000000" w:themeColor="text1"/>
          <w:sz w:val="22"/>
          <w:lang w:val="uk-UA"/>
        </w:rPr>
        <w:t>воркшоп</w:t>
      </w:r>
      <w:r w:rsidR="3E23F34D" w:rsidRPr="00085A73">
        <w:rPr>
          <w:rFonts w:eastAsia="Arial"/>
          <w:sz w:val="22"/>
          <w:lang w:val="ru-RU"/>
        </w:rPr>
        <w:t xml:space="preserve"> </w:t>
      </w:r>
      <w:r w:rsidRPr="00085A73">
        <w:rPr>
          <w:rFonts w:eastAsia="Arial"/>
          <w:sz w:val="22"/>
          <w:lang w:val="ru-RU"/>
        </w:rPr>
        <w:t>надасть</w:t>
      </w:r>
      <w:r w:rsidR="00B70E92">
        <w:rPr>
          <w:rFonts w:eastAsia="Arial"/>
          <w:sz w:val="22"/>
          <w:lang w:val="ru-RU"/>
        </w:rPr>
        <w:t xml:space="preserve"> можливість зацікавленим учасникам</w:t>
      </w:r>
      <w:r w:rsidRPr="00085A73" w:rsidDel="00B70E92">
        <w:rPr>
          <w:rFonts w:eastAsia="Arial"/>
          <w:sz w:val="22"/>
          <w:lang w:val="ru-RU"/>
        </w:rPr>
        <w:t xml:space="preserve"> </w:t>
      </w:r>
      <w:r w:rsidR="0A08BE7C" w:rsidRPr="12386D6B">
        <w:rPr>
          <w:rFonts w:eastAsia="Arial"/>
          <w:sz w:val="22"/>
          <w:lang w:val="ru-RU"/>
        </w:rPr>
        <w:t>поставити</w:t>
      </w:r>
      <w:r w:rsidRPr="00085A73">
        <w:rPr>
          <w:rFonts w:eastAsia="Arial"/>
          <w:sz w:val="22"/>
          <w:lang w:val="ru-RU"/>
        </w:rPr>
        <w:t xml:space="preserve"> </w:t>
      </w:r>
      <w:r w:rsidR="000F6B91">
        <w:rPr>
          <w:rFonts w:eastAsia="Arial"/>
          <w:sz w:val="22"/>
          <w:lang w:val="ru-RU"/>
        </w:rPr>
        <w:t>за</w:t>
      </w:r>
      <w:r w:rsidRPr="00085A73">
        <w:rPr>
          <w:rFonts w:eastAsia="Arial"/>
          <w:sz w:val="22"/>
          <w:lang w:val="ru-RU"/>
        </w:rPr>
        <w:t xml:space="preserve">питання щодо </w:t>
      </w:r>
      <w:r w:rsidR="000B5987">
        <w:rPr>
          <w:rFonts w:eastAsia="Arial"/>
          <w:sz w:val="22"/>
          <w:lang w:val="ru-RU"/>
        </w:rPr>
        <w:t>ЗПЗ</w:t>
      </w:r>
      <w:r w:rsidRPr="00085A73">
        <w:rPr>
          <w:rFonts w:eastAsia="Arial"/>
          <w:sz w:val="22"/>
          <w:lang w:val="ru-RU"/>
        </w:rPr>
        <w:t xml:space="preserve"> та отримати </w:t>
      </w:r>
      <w:r w:rsidR="007110EE">
        <w:rPr>
          <w:rFonts w:eastAsia="Arial"/>
          <w:sz w:val="22"/>
          <w:lang w:val="ru-RU"/>
        </w:rPr>
        <w:t>інструкції</w:t>
      </w:r>
      <w:r w:rsidR="007110EE" w:rsidRPr="00085A73">
        <w:rPr>
          <w:rFonts w:eastAsia="Arial"/>
          <w:sz w:val="22"/>
          <w:lang w:val="ru-RU"/>
        </w:rPr>
        <w:t xml:space="preserve"> </w:t>
      </w:r>
      <w:r w:rsidRPr="00085A73">
        <w:rPr>
          <w:rFonts w:eastAsia="Arial"/>
          <w:sz w:val="22"/>
          <w:lang w:val="ru-RU"/>
        </w:rPr>
        <w:t xml:space="preserve">щодо заповнення </w:t>
      </w:r>
      <w:r w:rsidR="05BB6455" w:rsidRPr="12386D6B">
        <w:rPr>
          <w:rFonts w:eastAsia="Arial"/>
          <w:sz w:val="22"/>
          <w:lang w:val="ru-RU"/>
        </w:rPr>
        <w:t xml:space="preserve">аплікаційної </w:t>
      </w:r>
      <w:r w:rsidRPr="00085A73" w:rsidDel="00685F70">
        <w:rPr>
          <w:rFonts w:eastAsia="Arial"/>
          <w:sz w:val="22"/>
          <w:lang w:val="ru-RU"/>
        </w:rPr>
        <w:t>форми</w:t>
      </w:r>
      <w:r w:rsidR="2F81D377" w:rsidRPr="12386D6B">
        <w:rPr>
          <w:rFonts w:eastAsia="Arial"/>
          <w:sz w:val="22"/>
          <w:lang w:val="ru-RU"/>
        </w:rPr>
        <w:t>,</w:t>
      </w:r>
      <w:r w:rsidRPr="00085A73" w:rsidDel="00B3119D">
        <w:rPr>
          <w:rFonts w:eastAsia="Arial"/>
          <w:sz w:val="22"/>
          <w:lang w:val="ru-RU"/>
        </w:rPr>
        <w:t xml:space="preserve"> </w:t>
      </w:r>
      <w:r w:rsidR="00B3119D">
        <w:rPr>
          <w:rFonts w:eastAsia="Arial"/>
          <w:sz w:val="22"/>
          <w:lang w:val="ru-RU"/>
        </w:rPr>
        <w:t>форми</w:t>
      </w:r>
      <w:r w:rsidR="00B3119D" w:rsidRPr="00085A73">
        <w:rPr>
          <w:rFonts w:eastAsia="Arial"/>
          <w:sz w:val="22"/>
          <w:lang w:val="ru-RU"/>
        </w:rPr>
        <w:t xml:space="preserve"> </w:t>
      </w:r>
      <w:r w:rsidRPr="00085A73">
        <w:rPr>
          <w:rFonts w:eastAsia="Arial"/>
          <w:sz w:val="22"/>
          <w:lang w:val="ru-RU"/>
        </w:rPr>
        <w:t xml:space="preserve">самооцінки або </w:t>
      </w:r>
      <w:r w:rsidR="004B6D82">
        <w:rPr>
          <w:rFonts w:eastAsia="Arial"/>
          <w:sz w:val="22"/>
          <w:lang w:val="ru-RU"/>
        </w:rPr>
        <w:t>стосовно</w:t>
      </w:r>
      <w:r w:rsidR="004B6D82" w:rsidRPr="00085A73">
        <w:rPr>
          <w:rFonts w:eastAsia="Arial"/>
          <w:sz w:val="22"/>
          <w:lang w:val="ru-RU"/>
        </w:rPr>
        <w:t xml:space="preserve"> </w:t>
      </w:r>
      <w:r w:rsidRPr="00085A73">
        <w:rPr>
          <w:rFonts w:eastAsia="Arial"/>
          <w:sz w:val="22"/>
          <w:lang w:val="ru-RU"/>
        </w:rPr>
        <w:t xml:space="preserve">будь-яких інших вимог, </w:t>
      </w:r>
      <w:r w:rsidR="30DB67A2" w:rsidRPr="12386D6B">
        <w:rPr>
          <w:rFonts w:eastAsia="Arial"/>
          <w:sz w:val="22"/>
          <w:lang w:val="ru-RU"/>
        </w:rPr>
        <w:t>перелічених</w:t>
      </w:r>
      <w:r w:rsidR="00412261">
        <w:rPr>
          <w:rFonts w:eastAsia="Arial"/>
          <w:sz w:val="22"/>
          <w:lang w:val="ru-RU"/>
        </w:rPr>
        <w:t xml:space="preserve"> у цьому ЗПЗ</w:t>
      </w:r>
      <w:r w:rsidRPr="00085A73">
        <w:rPr>
          <w:rFonts w:eastAsia="Arial"/>
          <w:sz w:val="22"/>
          <w:lang w:val="ru-RU"/>
        </w:rPr>
        <w:t>.</w:t>
      </w:r>
    </w:p>
    <w:p w14:paraId="5363556F" w14:textId="3B19AADA" w:rsidR="0020402C" w:rsidRDefault="6BB5F217" w:rsidP="219E97B3">
      <w:pPr>
        <w:pStyle w:val="a4"/>
        <w:jc w:val="both"/>
        <w:rPr>
          <w:b/>
          <w:bCs/>
          <w:color w:val="7F7F7F" w:themeColor="text1" w:themeTint="80"/>
          <w:lang w:val="uk-UA"/>
        </w:rPr>
      </w:pPr>
      <w:r w:rsidRPr="219E97B3">
        <w:rPr>
          <w:rFonts w:cs="Arial"/>
          <w:b/>
          <w:bCs/>
          <w:color w:val="808080" w:themeColor="background1" w:themeShade="80"/>
          <w:lang w:val="uk-UA"/>
        </w:rPr>
        <w:t xml:space="preserve">3.3 </w:t>
      </w:r>
      <w:r w:rsidR="01BC195A" w:rsidRPr="219E97B3">
        <w:rPr>
          <w:rFonts w:eastAsia="Arial" w:cs="Arial"/>
          <w:b/>
          <w:bCs/>
          <w:color w:val="808080" w:themeColor="background1" w:themeShade="80"/>
          <w:lang w:val="uk-UA"/>
        </w:rPr>
        <w:t>Прийнятні реципієнти</w:t>
      </w:r>
      <w:r w:rsidRPr="219E97B3">
        <w:rPr>
          <w:b/>
          <w:bCs/>
          <w:color w:val="7F7F7F" w:themeColor="text1" w:themeTint="80"/>
          <w:lang w:val="uk-UA"/>
        </w:rPr>
        <w:t>:</w:t>
      </w:r>
      <w:r w:rsidR="0E65A321" w:rsidRPr="219E97B3">
        <w:rPr>
          <w:b/>
          <w:bCs/>
          <w:color w:val="7F7F7F" w:themeColor="text1" w:themeTint="80"/>
          <w:lang w:val="uk-UA"/>
        </w:rPr>
        <w:t xml:space="preserve"> </w:t>
      </w:r>
    </w:p>
    <w:p w14:paraId="1EB1DD24" w14:textId="77777777" w:rsidR="0020402C" w:rsidRDefault="0020402C" w:rsidP="219E97B3">
      <w:pPr>
        <w:pStyle w:val="a4"/>
        <w:jc w:val="both"/>
        <w:rPr>
          <w:rFonts w:cs="Arial"/>
          <w:b/>
          <w:bCs/>
          <w:color w:val="808080" w:themeColor="background1" w:themeShade="80"/>
          <w:lang w:val="uk-UA"/>
        </w:rPr>
      </w:pPr>
    </w:p>
    <w:p w14:paraId="47D7F1E1" w14:textId="5FEA000E" w:rsidR="002D5C55" w:rsidRPr="00085A73" w:rsidRDefault="63D3D8D0" w:rsidP="219E97B3">
      <w:pPr>
        <w:spacing w:after="0"/>
        <w:jc w:val="both"/>
        <w:rPr>
          <w:rStyle w:val="normaltextrun"/>
          <w:rFonts w:eastAsia="Arial"/>
          <w:color w:val="000000" w:themeColor="text1"/>
          <w:sz w:val="22"/>
          <w:lang w:val="ru-RU"/>
        </w:rPr>
      </w:pPr>
      <w:r w:rsidRPr="00085A73">
        <w:rPr>
          <w:rStyle w:val="normaltextrun"/>
          <w:rFonts w:eastAsia="Arial"/>
          <w:color w:val="000000" w:themeColor="text1"/>
          <w:sz w:val="22"/>
          <w:lang w:val="ru-RU"/>
        </w:rPr>
        <w:t>Очікувані отримувачі гранту — це організації, які вже мають усталену присутність у цільових регіонах та можуть підтвердити свою здатність і досвід у сфері діяльності, передбаченій цим оголошенням про прийом заявок.</w:t>
      </w:r>
    </w:p>
    <w:p w14:paraId="35195BD7" w14:textId="29685050" w:rsidR="002D5C55" w:rsidRDefault="61CE075D" w:rsidP="1FFEAC23">
      <w:pPr>
        <w:spacing w:after="0"/>
        <w:jc w:val="both"/>
        <w:rPr>
          <w:rFonts w:eastAsia="Arial"/>
          <w:sz w:val="22"/>
          <w:lang w:val="uk-UA"/>
        </w:rPr>
      </w:pPr>
      <w:r w:rsidRPr="219E97B3">
        <w:rPr>
          <w:rFonts w:eastAsia="Arial"/>
          <w:sz w:val="22"/>
          <w:lang w:val="uk-UA"/>
        </w:rPr>
        <w:t xml:space="preserve">Одержувачами є організації, які глибоко розуміють суть інклюзивності та виявляють готовність дотримуватися підходів, що сприяють практикам роботи з пам’яттю, які враховують особливості жертв та базуються на розумінні травматичного досвіду. Крім того, заявники повинні продемонструвати, що запропоновані ними заходи враховують специфіку конфліктної ситуації. Нарешті, заявники повинні бути відкритими до отримання рекомендацій та технічної допомоги від експертів PFRU, щоб гарантувати, що проєкти відповідають міжнародним стандартам щодо принципу «Не нашкодь» та інклюзивності, що всі ризики загострення місцевих напружень, повторної травматизації та подальшої шкоди були виявлені на початку реалізації, а відповідні заходи щодо їхнього пом’якшення були спільно розроблені та впроваджені. </w:t>
      </w:r>
    </w:p>
    <w:p w14:paraId="1BA4C88E" w14:textId="77777777" w:rsidR="004F3900" w:rsidRPr="00085A73" w:rsidRDefault="004F3900" w:rsidP="1FFEAC23">
      <w:pPr>
        <w:spacing w:after="0"/>
        <w:jc w:val="both"/>
        <w:rPr>
          <w:lang w:val="uk-UA"/>
        </w:rPr>
      </w:pPr>
    </w:p>
    <w:p w14:paraId="2B78B533" w14:textId="16A4B832" w:rsidR="002D5C55" w:rsidRDefault="61CE075D" w:rsidP="1FFEAC23">
      <w:pPr>
        <w:spacing w:after="0"/>
        <w:jc w:val="both"/>
        <w:rPr>
          <w:rFonts w:eastAsia="Arial"/>
          <w:sz w:val="22"/>
          <w:lang w:val="uk-UA"/>
        </w:rPr>
      </w:pPr>
      <w:r w:rsidRPr="219E97B3">
        <w:rPr>
          <w:rFonts w:eastAsia="Arial"/>
          <w:sz w:val="22"/>
          <w:lang w:val="uk-UA"/>
        </w:rPr>
        <w:t xml:space="preserve">Подавати заявки можуть усі національні </w:t>
      </w:r>
      <w:r w:rsidR="00E66C35">
        <w:rPr>
          <w:rFonts w:eastAsia="Arial"/>
          <w:sz w:val="22"/>
          <w:lang w:val="uk-UA"/>
        </w:rPr>
        <w:t>неприбуткові</w:t>
      </w:r>
      <w:r w:rsidR="00E66C35" w:rsidRPr="219E97B3">
        <w:rPr>
          <w:rFonts w:eastAsia="Arial"/>
          <w:sz w:val="22"/>
          <w:lang w:val="uk-UA"/>
        </w:rPr>
        <w:t xml:space="preserve"> </w:t>
      </w:r>
      <w:r w:rsidRPr="219E97B3">
        <w:rPr>
          <w:rFonts w:eastAsia="Arial"/>
          <w:sz w:val="22"/>
          <w:lang w:val="uk-UA"/>
        </w:rPr>
        <w:t>організації. У разі отримання заявками однакової оцінки під час процесу оцінювання пріоритет надаватиметься організації, в якій прийняття рішень переважно здійснюється жінками, що підтверджується структурою організації (наприклад, складом правління або вищого керівництва).</w:t>
      </w:r>
    </w:p>
    <w:p w14:paraId="4D872D70" w14:textId="77777777" w:rsidR="002B611E" w:rsidRPr="00085A73" w:rsidRDefault="002B611E" w:rsidP="1FFEAC23">
      <w:pPr>
        <w:spacing w:after="0"/>
        <w:jc w:val="both"/>
        <w:rPr>
          <w:lang w:val="uk-UA"/>
        </w:rPr>
      </w:pPr>
    </w:p>
    <w:p w14:paraId="7B5DA419" w14:textId="533E9BCB" w:rsidR="0020402C" w:rsidRDefault="6BB5F217" w:rsidP="219E97B3">
      <w:pPr>
        <w:pStyle w:val="a4"/>
        <w:jc w:val="both"/>
        <w:rPr>
          <w:b/>
          <w:bCs/>
          <w:color w:val="7F7F7F" w:themeColor="text1" w:themeTint="80"/>
          <w:lang w:val="uk-UA"/>
        </w:rPr>
      </w:pPr>
      <w:r w:rsidRPr="219E97B3">
        <w:rPr>
          <w:rFonts w:cs="Arial"/>
          <w:b/>
          <w:bCs/>
          <w:color w:val="808080" w:themeColor="background1" w:themeShade="80"/>
          <w:lang w:val="uk-UA"/>
        </w:rPr>
        <w:t xml:space="preserve">3.4 </w:t>
      </w:r>
      <w:r w:rsidR="4369B638" w:rsidRPr="219E97B3">
        <w:rPr>
          <w:rFonts w:eastAsia="Arial" w:cs="Arial"/>
          <w:b/>
          <w:bCs/>
          <w:color w:val="808080" w:themeColor="background1" w:themeShade="80"/>
          <w:lang w:val="uk-UA"/>
        </w:rPr>
        <w:t>Критерії прийнятності та обов’язкові умови для участі</w:t>
      </w:r>
      <w:r w:rsidRPr="219E97B3">
        <w:rPr>
          <w:b/>
          <w:bCs/>
          <w:color w:val="7F7F7F" w:themeColor="text1" w:themeTint="80"/>
          <w:lang w:val="uk-UA"/>
        </w:rPr>
        <w:t>:</w:t>
      </w:r>
    </w:p>
    <w:p w14:paraId="62E1C35D" w14:textId="77777777" w:rsidR="0020402C" w:rsidRDefault="0020402C" w:rsidP="219E97B3">
      <w:pPr>
        <w:pStyle w:val="a4"/>
        <w:jc w:val="both"/>
        <w:rPr>
          <w:b/>
          <w:bCs/>
          <w:color w:val="7F7F7F" w:themeColor="text1" w:themeTint="80"/>
          <w:lang w:val="uk-UA"/>
        </w:rPr>
      </w:pPr>
    </w:p>
    <w:p w14:paraId="6A490F12" w14:textId="0D468308" w:rsidR="75403449" w:rsidRDefault="75403449" w:rsidP="219E97B3">
      <w:pPr>
        <w:pStyle w:val="BODYTEXT2BULLET1"/>
        <w:numPr>
          <w:ilvl w:val="0"/>
          <w:numId w:val="0"/>
        </w:numPr>
        <w:spacing w:after="0" w:line="240" w:lineRule="auto"/>
        <w:jc w:val="both"/>
        <w:rPr>
          <w:rFonts w:eastAsia="Arial" w:cs="Arial"/>
          <w:b/>
          <w:bCs/>
          <w:color w:val="000000" w:themeColor="text1"/>
          <w:sz w:val="22"/>
          <w:szCs w:val="22"/>
          <w:lang w:val="uk-UA"/>
        </w:rPr>
      </w:pPr>
      <w:r w:rsidRPr="219E97B3">
        <w:rPr>
          <w:rFonts w:eastAsia="Arial" w:cs="Arial"/>
          <w:b/>
          <w:bCs/>
          <w:color w:val="000000" w:themeColor="text1"/>
          <w:sz w:val="22"/>
          <w:szCs w:val="22"/>
          <w:lang w:val="uk-UA"/>
        </w:rPr>
        <w:t>Організації, що подають проєктні пропозиції для участі в цьому Конкурсі, повинні відповідати наступним вимогам:</w:t>
      </w:r>
    </w:p>
    <w:p w14:paraId="32621A18" w14:textId="34D9D470" w:rsidR="219E97B3" w:rsidRDefault="219E97B3" w:rsidP="219E97B3">
      <w:pPr>
        <w:pStyle w:val="BODYTEXT2BULLET1"/>
        <w:numPr>
          <w:ilvl w:val="0"/>
          <w:numId w:val="0"/>
        </w:numPr>
        <w:spacing w:after="0" w:line="240" w:lineRule="auto"/>
        <w:ind w:left="518"/>
        <w:rPr>
          <w:rFonts w:eastAsia="Arial" w:cs="Arial"/>
          <w:color w:val="000000" w:themeColor="text1"/>
          <w:sz w:val="22"/>
          <w:szCs w:val="22"/>
          <w:lang w:val="uk-UA"/>
        </w:rPr>
      </w:pPr>
    </w:p>
    <w:p w14:paraId="68E68B87" w14:textId="77777777" w:rsidR="00A15340" w:rsidRDefault="75403449" w:rsidP="00A15340">
      <w:pPr>
        <w:pStyle w:val="BODYTEXT2BULLET1"/>
        <w:spacing w:after="0" w:line="240" w:lineRule="auto"/>
        <w:rPr>
          <w:rFonts w:eastAsia="Arial" w:cs="Arial"/>
          <w:b/>
          <w:color w:val="000000" w:themeColor="text1"/>
          <w:sz w:val="22"/>
          <w:szCs w:val="22"/>
          <w:lang w:val="uk-UA"/>
        </w:rPr>
      </w:pPr>
      <w:r w:rsidRPr="1DFCCD67">
        <w:rPr>
          <w:rFonts w:eastAsia="Arial" w:cs="Arial"/>
          <w:b/>
          <w:color w:val="000000" w:themeColor="text1"/>
          <w:sz w:val="22"/>
          <w:szCs w:val="22"/>
          <w:lang w:val="uk-UA"/>
        </w:rPr>
        <w:t>Мати статус офіційно зареєстрованої та визнаної за українським законодавством громадської організації або НУО.</w:t>
      </w:r>
    </w:p>
    <w:p w14:paraId="64F247A4" w14:textId="0C3BB049" w:rsidR="75403449" w:rsidRPr="00A15340" w:rsidRDefault="75403449" w:rsidP="00A15340">
      <w:pPr>
        <w:pStyle w:val="BODYTEXT2BULLET1"/>
        <w:spacing w:after="0" w:line="240" w:lineRule="auto"/>
        <w:rPr>
          <w:rFonts w:eastAsia="Arial" w:cs="Arial"/>
          <w:b/>
          <w:color w:val="000000" w:themeColor="text1"/>
          <w:sz w:val="22"/>
          <w:szCs w:val="22"/>
          <w:lang w:val="uk-UA"/>
        </w:rPr>
      </w:pPr>
      <w:r w:rsidRPr="00A15340">
        <w:rPr>
          <w:rFonts w:eastAsia="Arial" w:cs="Arial"/>
          <w:b/>
          <w:color w:val="000000" w:themeColor="text1"/>
          <w:sz w:val="22"/>
          <w:szCs w:val="22"/>
          <w:lang w:val="uk-UA"/>
        </w:rPr>
        <w:lastRenderedPageBreak/>
        <w:t>Мати статус неприбуткової організації.</w:t>
      </w:r>
    </w:p>
    <w:p w14:paraId="6592A2FD" w14:textId="77777777" w:rsidR="00B05B92" w:rsidRPr="00572204" w:rsidRDefault="00B05B92" w:rsidP="00B05B92">
      <w:pPr>
        <w:pStyle w:val="BODYTEXT2BULLET1"/>
        <w:spacing w:line="240" w:lineRule="auto"/>
        <w:ind w:left="460" w:hanging="302"/>
        <w:jc w:val="both"/>
        <w:rPr>
          <w:rFonts w:cs="Arial"/>
          <w:b/>
          <w:bCs/>
          <w:sz w:val="22"/>
          <w:szCs w:val="22"/>
          <w:lang w:val="uk-UA"/>
        </w:rPr>
      </w:pPr>
      <w:r w:rsidRPr="28B35B9F">
        <w:rPr>
          <w:b/>
          <w:bCs/>
          <w:sz w:val="22"/>
          <w:szCs w:val="22"/>
          <w:lang w:val="ru-RU" w:eastAsia="en-GB"/>
        </w:rPr>
        <w:t>Б</w:t>
      </w:r>
      <w:r w:rsidRPr="28B35B9F">
        <w:rPr>
          <w:b/>
          <w:bCs/>
          <w:sz w:val="22"/>
          <w:szCs w:val="22"/>
          <w:lang w:val="ru-RU"/>
        </w:rPr>
        <w:t xml:space="preserve">ути </w:t>
      </w:r>
      <w:r w:rsidRPr="28B35B9F">
        <w:rPr>
          <w:b/>
          <w:bCs/>
          <w:sz w:val="22"/>
          <w:szCs w:val="22"/>
          <w:lang w:val="uk-UA"/>
        </w:rPr>
        <w:t>готовими пройти процедуру належної перевірки (due diligence) PFRU</w:t>
      </w:r>
      <w:r w:rsidRPr="28B35B9F">
        <w:rPr>
          <w:b/>
          <w:bCs/>
          <w:sz w:val="22"/>
          <w:szCs w:val="22"/>
          <w:lang w:val="ru-RU"/>
        </w:rPr>
        <w:t xml:space="preserve"> </w:t>
      </w:r>
      <w:r w:rsidRPr="28B35B9F">
        <w:rPr>
          <w:b/>
          <w:bCs/>
          <w:sz w:val="22"/>
          <w:szCs w:val="22"/>
          <w:lang w:val="uk-UA"/>
        </w:rPr>
        <w:t>та заповнити форму самооцінки, що додається до заявки. Заявників перевірять в системі «Віжуал Комплайенс» (Visual Compliance – система пошуку по міжнародних переліках заборонених осіб та організацій, опублікованих Великою Британією, США, Канадою, ЄС, ООН, та іншим міжнародним перелікам)</w:t>
      </w:r>
      <w:r w:rsidRPr="28B35B9F">
        <w:rPr>
          <w:rFonts w:cs="Arial"/>
          <w:b/>
          <w:bCs/>
          <w:sz w:val="22"/>
          <w:szCs w:val="22"/>
          <w:lang w:val="uk-UA"/>
        </w:rPr>
        <w:t>.</w:t>
      </w:r>
    </w:p>
    <w:p w14:paraId="7D7021CF" w14:textId="77777777" w:rsidR="00C01F71" w:rsidRPr="00572204" w:rsidRDefault="00C01F71" w:rsidP="00C01F71">
      <w:pPr>
        <w:pStyle w:val="BODYTEXT2BULLET1"/>
        <w:spacing w:line="240" w:lineRule="auto"/>
        <w:ind w:left="460" w:hanging="302"/>
        <w:jc w:val="both"/>
        <w:rPr>
          <w:rFonts w:cs="Arial"/>
          <w:sz w:val="22"/>
          <w:szCs w:val="22"/>
          <w:lang w:val="uk-UA"/>
        </w:rPr>
      </w:pPr>
      <w:r w:rsidRPr="00622940">
        <w:rPr>
          <w:rFonts w:eastAsiaTheme="minorEastAsia"/>
          <w:sz w:val="22"/>
          <w:szCs w:val="22"/>
          <w:lang w:val="uk-UA"/>
        </w:rPr>
        <w:t xml:space="preserve">Персонал організації повинен складатися з кваліфікованих фахівців, </w:t>
      </w:r>
      <w:r w:rsidRPr="37FB72D1">
        <w:rPr>
          <w:rFonts w:eastAsiaTheme="minorEastAsia"/>
          <w:sz w:val="22"/>
          <w:szCs w:val="22"/>
          <w:lang w:val="uk-UA"/>
        </w:rPr>
        <w:t xml:space="preserve">з </w:t>
      </w:r>
      <w:r w:rsidRPr="00622940">
        <w:rPr>
          <w:rFonts w:eastAsiaTheme="minorEastAsia"/>
          <w:sz w:val="22"/>
          <w:szCs w:val="22"/>
          <w:lang w:val="uk-UA"/>
        </w:rPr>
        <w:t>досвід</w:t>
      </w:r>
      <w:r w:rsidRPr="37FB72D1">
        <w:rPr>
          <w:rFonts w:eastAsiaTheme="minorEastAsia"/>
          <w:sz w:val="22"/>
          <w:szCs w:val="22"/>
          <w:lang w:val="uk-UA"/>
        </w:rPr>
        <w:t>ом</w:t>
      </w:r>
      <w:r w:rsidRPr="00622940">
        <w:rPr>
          <w:rFonts w:eastAsiaTheme="minorEastAsia"/>
          <w:sz w:val="22"/>
          <w:szCs w:val="22"/>
          <w:lang w:val="uk-UA"/>
        </w:rPr>
        <w:t xml:space="preserve"> </w:t>
      </w:r>
      <w:r w:rsidRPr="37FB72D1">
        <w:rPr>
          <w:rFonts w:eastAsiaTheme="minorEastAsia"/>
          <w:sz w:val="22"/>
          <w:szCs w:val="22"/>
          <w:lang w:val="uk-UA"/>
        </w:rPr>
        <w:t>п</w:t>
      </w:r>
      <w:r w:rsidRPr="00622940">
        <w:rPr>
          <w:rFonts w:eastAsiaTheme="minorEastAsia"/>
          <w:sz w:val="22"/>
          <w:szCs w:val="22"/>
          <w:lang w:val="uk-UA"/>
        </w:rPr>
        <w:t>ро</w:t>
      </w:r>
      <w:r w:rsidRPr="37FB72D1">
        <w:rPr>
          <w:rFonts w:eastAsiaTheme="minorEastAsia"/>
          <w:sz w:val="22"/>
          <w:szCs w:val="22"/>
          <w:lang w:val="uk-UA"/>
        </w:rPr>
        <w:t>є</w:t>
      </w:r>
      <w:r w:rsidRPr="00622940">
        <w:rPr>
          <w:rFonts w:eastAsiaTheme="minorEastAsia"/>
          <w:sz w:val="22"/>
          <w:szCs w:val="22"/>
          <w:lang w:val="uk-UA"/>
        </w:rPr>
        <w:t>кт</w:t>
      </w:r>
      <w:r w:rsidRPr="37FB72D1">
        <w:rPr>
          <w:rFonts w:eastAsiaTheme="minorEastAsia"/>
          <w:sz w:val="22"/>
          <w:szCs w:val="22"/>
          <w:lang w:val="uk-UA"/>
        </w:rPr>
        <w:t>ного менеджменту та</w:t>
      </w:r>
      <w:r w:rsidRPr="00622940">
        <w:rPr>
          <w:rFonts w:eastAsiaTheme="minorEastAsia"/>
          <w:sz w:val="22"/>
          <w:szCs w:val="22"/>
          <w:lang w:val="uk-UA"/>
        </w:rPr>
        <w:t xml:space="preserve"> </w:t>
      </w:r>
      <w:r w:rsidRPr="37FB72D1">
        <w:rPr>
          <w:rFonts w:eastAsiaTheme="minorEastAsia"/>
          <w:sz w:val="22"/>
          <w:szCs w:val="22"/>
          <w:lang w:val="uk-UA"/>
        </w:rPr>
        <w:t>ведення</w:t>
      </w:r>
      <w:r w:rsidRPr="00622940">
        <w:rPr>
          <w:rFonts w:eastAsiaTheme="minorEastAsia"/>
          <w:sz w:val="22"/>
          <w:szCs w:val="22"/>
          <w:lang w:val="uk-UA"/>
        </w:rPr>
        <w:t xml:space="preserve"> фінансов</w:t>
      </w:r>
      <w:r w:rsidRPr="37FB72D1">
        <w:rPr>
          <w:rFonts w:eastAsiaTheme="minorEastAsia"/>
          <w:sz w:val="22"/>
          <w:szCs w:val="22"/>
          <w:lang w:val="uk-UA"/>
        </w:rPr>
        <w:t>ої</w:t>
      </w:r>
      <w:r w:rsidRPr="00622940">
        <w:rPr>
          <w:rFonts w:eastAsiaTheme="minorEastAsia"/>
          <w:sz w:val="22"/>
          <w:szCs w:val="22"/>
          <w:lang w:val="uk-UA"/>
        </w:rPr>
        <w:t xml:space="preserve"> звітн</w:t>
      </w:r>
      <w:r w:rsidRPr="37FB72D1">
        <w:rPr>
          <w:rFonts w:eastAsiaTheme="minorEastAsia"/>
          <w:sz w:val="22"/>
          <w:szCs w:val="22"/>
          <w:lang w:val="uk-UA"/>
        </w:rPr>
        <w:t>о</w:t>
      </w:r>
      <w:r w:rsidRPr="00622940">
        <w:rPr>
          <w:rFonts w:eastAsiaTheme="minorEastAsia"/>
          <w:sz w:val="22"/>
          <w:szCs w:val="22"/>
          <w:lang w:val="uk-UA"/>
        </w:rPr>
        <w:t>ст</w:t>
      </w:r>
      <w:r w:rsidRPr="37FB72D1">
        <w:rPr>
          <w:rFonts w:eastAsiaTheme="minorEastAsia"/>
          <w:sz w:val="22"/>
          <w:szCs w:val="22"/>
          <w:lang w:val="uk-UA"/>
        </w:rPr>
        <w:t>і</w:t>
      </w:r>
      <w:r w:rsidRPr="00622940">
        <w:rPr>
          <w:rFonts w:eastAsiaTheme="minorEastAsia"/>
          <w:sz w:val="22"/>
          <w:szCs w:val="22"/>
          <w:lang w:val="uk-UA"/>
        </w:rPr>
        <w:t>.</w:t>
      </w:r>
    </w:p>
    <w:p w14:paraId="51CE01CD" w14:textId="77777777" w:rsidR="00C01F71" w:rsidRPr="00622940" w:rsidRDefault="00C01F71" w:rsidP="00C01F71">
      <w:pPr>
        <w:pStyle w:val="BODYTEXT2BULLET1"/>
        <w:spacing w:line="240" w:lineRule="auto"/>
        <w:ind w:left="460" w:hanging="302"/>
        <w:jc w:val="both"/>
        <w:rPr>
          <w:sz w:val="22"/>
          <w:szCs w:val="22"/>
          <w:lang w:val="uk-UA"/>
        </w:rPr>
      </w:pPr>
      <w:r w:rsidRPr="00622940">
        <w:rPr>
          <w:sz w:val="22"/>
          <w:szCs w:val="22"/>
          <w:lang w:val="uk-UA"/>
        </w:rPr>
        <w:t>Підтвердити наявність ефективної структури управління та систем менеджменту, включно з фінансовими, адміністративними та технічними політиками та процедурами, а також системою внутрішнього контролю, яка забезпечує захист активів, запобігає шахрайству, хабарництву, корупції, зловживанню коштами чи їх нецільовому використанню.</w:t>
      </w:r>
    </w:p>
    <w:p w14:paraId="6727FC33" w14:textId="77777777" w:rsidR="00C01F71" w:rsidRPr="00622940" w:rsidRDefault="00C01F71" w:rsidP="00C01F71">
      <w:pPr>
        <w:pStyle w:val="BODYTEXT2BULLET1"/>
        <w:spacing w:line="240" w:lineRule="auto"/>
        <w:ind w:left="460" w:hanging="302"/>
        <w:jc w:val="both"/>
        <w:rPr>
          <w:sz w:val="22"/>
          <w:szCs w:val="22"/>
          <w:lang w:val="uk-UA"/>
        </w:rPr>
      </w:pPr>
      <w:r w:rsidRPr="0CDBE2EE">
        <w:rPr>
          <w:sz w:val="22"/>
          <w:szCs w:val="22"/>
          <w:lang w:val="uk-UA"/>
        </w:rPr>
        <w:t>Підтвердити готовність підготувати або н</w:t>
      </w:r>
      <w:r w:rsidRPr="00622940">
        <w:rPr>
          <w:sz w:val="22"/>
          <w:szCs w:val="22"/>
          <w:lang w:val="uk-UA"/>
        </w:rPr>
        <w:t xml:space="preserve">аявність «Політики із захисту здоров’я, добробуту та прав людини» (за запитом </w:t>
      </w:r>
      <w:r w:rsidRPr="0CDBE2EE">
        <w:rPr>
          <w:sz w:val="22"/>
          <w:szCs w:val="22"/>
        </w:rPr>
        <w:t>PFRU</w:t>
      </w:r>
      <w:r w:rsidRPr="00622940">
        <w:rPr>
          <w:sz w:val="22"/>
          <w:szCs w:val="22"/>
          <w:lang w:val="uk-UA"/>
        </w:rPr>
        <w:t xml:space="preserve">) та детальної інформації стосовно процедур та заходів, які гарантують дотримання цієї політики під час реалізації проєкту. </w:t>
      </w:r>
    </w:p>
    <w:p w14:paraId="04030B7F" w14:textId="77777777" w:rsidR="00C01F71" w:rsidRPr="00622940" w:rsidRDefault="00C01F71" w:rsidP="00C01F71">
      <w:pPr>
        <w:pStyle w:val="BODYTEXT2BULLET1"/>
        <w:spacing w:line="240" w:lineRule="auto"/>
        <w:jc w:val="both"/>
        <w:rPr>
          <w:lang w:val="ru-RU"/>
        </w:rPr>
      </w:pPr>
      <w:r w:rsidRPr="37FB72D1">
        <w:rPr>
          <w:sz w:val="22"/>
          <w:szCs w:val="22"/>
          <w:lang w:val="uk-UA"/>
        </w:rPr>
        <w:t>З</w:t>
      </w:r>
      <w:r w:rsidRPr="00622940">
        <w:rPr>
          <w:sz w:val="22"/>
          <w:szCs w:val="22"/>
          <w:lang w:val="ru-RU"/>
        </w:rPr>
        <w:t>абезпечити належну турботу про власний персонал та/або залучених консультантів, готовність надати інформацію про відповідні політики, процеси та процедури на підтвердження своєї спроможності виконати цю вимогу.</w:t>
      </w:r>
    </w:p>
    <w:p w14:paraId="03DCA7E2" w14:textId="3B21F629" w:rsidR="00C01F71" w:rsidRDefault="00C01F71" w:rsidP="61D71CA5">
      <w:pPr>
        <w:pStyle w:val="BODYTEXT2BULLET1"/>
        <w:spacing w:line="240" w:lineRule="auto"/>
        <w:jc w:val="both"/>
        <w:rPr>
          <w:lang w:val="uk-UA"/>
        </w:rPr>
      </w:pPr>
      <w:r w:rsidRPr="61D71CA5">
        <w:rPr>
          <w:sz w:val="22"/>
          <w:szCs w:val="22"/>
          <w:lang w:val="uk-UA"/>
        </w:rPr>
        <w:t xml:space="preserve">Дотримуватись вимог етики та ділової поведінки, викладених на титульній сторінці цього ЗПЗ, а також «Кодексу поведінки постачальників компанії «Кімонікс»» (включеного до Форми самооцінки заявника, Додаток С), який ґрунтується на </w:t>
      </w:r>
      <w:hyperlink r:id="rId15">
        <w:r w:rsidR="6C055A5A" w:rsidRPr="61D71CA5">
          <w:rPr>
            <w:rStyle w:val="a9"/>
            <w:sz w:val="22"/>
            <w:szCs w:val="22"/>
            <w:lang w:val="uk-UA"/>
          </w:rPr>
          <w:t xml:space="preserve">Кодексі поведінки МЗС СК </w:t>
        </w:r>
      </w:hyperlink>
      <w:r w:rsidR="6C055A5A" w:rsidRPr="61D71CA5">
        <w:rPr>
          <w:rFonts w:eastAsia="Arial" w:cs="Arial"/>
          <w:color w:val="000000" w:themeColor="text1"/>
          <w:sz w:val="24"/>
          <w:lang w:val="uk-UA"/>
        </w:rPr>
        <w:t>.</w:t>
      </w:r>
    </w:p>
    <w:p w14:paraId="0F332D5D" w14:textId="1A850945" w:rsidR="219E97B3" w:rsidRPr="00F5434E" w:rsidRDefault="219E97B3" w:rsidP="219E97B3">
      <w:pPr>
        <w:pStyle w:val="BODYTEXT2BULLET1"/>
        <w:numPr>
          <w:ilvl w:val="0"/>
          <w:numId w:val="0"/>
        </w:numPr>
        <w:spacing w:after="0" w:line="240" w:lineRule="auto"/>
        <w:ind w:left="518"/>
        <w:jc w:val="both"/>
        <w:rPr>
          <w:rFonts w:eastAsia="Arial"/>
          <w:b/>
          <w:color w:val="000000" w:themeColor="text1"/>
          <w:sz w:val="22"/>
          <w:szCs w:val="22"/>
          <w:lang w:val="uk-UA"/>
        </w:rPr>
      </w:pPr>
    </w:p>
    <w:p w14:paraId="7CD19C77" w14:textId="07B4FED3" w:rsidR="0EC7BB4A" w:rsidRDefault="0EC7BB4A" w:rsidP="219E97B3">
      <w:pPr>
        <w:spacing w:after="0"/>
        <w:ind w:left="990" w:hanging="360"/>
        <w:jc w:val="both"/>
        <w:rPr>
          <w:rFonts w:eastAsia="Arial"/>
          <w:color w:val="000000" w:themeColor="text1"/>
          <w:sz w:val="22"/>
          <w:lang w:val="uk-UA"/>
        </w:rPr>
      </w:pPr>
    </w:p>
    <w:p w14:paraId="6C5F3EC7" w14:textId="77777777" w:rsidR="00F21B59" w:rsidRPr="003239BD" w:rsidRDefault="00F21B59" w:rsidP="00F21B59">
      <w:pPr>
        <w:pStyle w:val="BODYTEXT2BULLET1"/>
        <w:numPr>
          <w:ilvl w:val="0"/>
          <w:numId w:val="0"/>
        </w:numPr>
        <w:spacing w:line="240" w:lineRule="auto"/>
        <w:ind w:left="158"/>
        <w:jc w:val="both"/>
        <w:rPr>
          <w:sz w:val="22"/>
          <w:szCs w:val="22"/>
          <w:lang w:val="ru-RU"/>
        </w:rPr>
      </w:pPr>
      <w:r w:rsidRPr="37FB72D1">
        <w:rPr>
          <w:sz w:val="22"/>
          <w:szCs w:val="22"/>
          <w:lang w:val="uk-UA"/>
        </w:rPr>
        <w:t xml:space="preserve">Наступні організації </w:t>
      </w:r>
      <w:r w:rsidRPr="37FB72D1">
        <w:rPr>
          <w:b/>
          <w:bCs/>
          <w:sz w:val="22"/>
          <w:szCs w:val="22"/>
          <w:lang w:val="uk-UA"/>
        </w:rPr>
        <w:t>НЕ МАЮТЬ ПРАВА</w:t>
      </w:r>
      <w:r w:rsidRPr="37FB72D1">
        <w:rPr>
          <w:sz w:val="22"/>
          <w:szCs w:val="22"/>
          <w:lang w:val="uk-UA"/>
        </w:rPr>
        <w:t xml:space="preserve"> подавати заявки на отримання грантів за цим конкурсом:</w:t>
      </w:r>
    </w:p>
    <w:p w14:paraId="1CF83894" w14:textId="77777777" w:rsidR="00F21B59" w:rsidRPr="003239BD" w:rsidRDefault="00F21B59" w:rsidP="00F21B59">
      <w:pPr>
        <w:pStyle w:val="BODYTEXT2BULLET1"/>
        <w:spacing w:line="240" w:lineRule="auto"/>
        <w:jc w:val="both"/>
        <w:rPr>
          <w:sz w:val="22"/>
          <w:szCs w:val="22"/>
          <w:lang w:val="ru-RU"/>
        </w:rPr>
      </w:pPr>
      <w:r w:rsidRPr="37FB72D1">
        <w:rPr>
          <w:sz w:val="22"/>
          <w:szCs w:val="22"/>
          <w:lang w:val="uk-UA"/>
        </w:rPr>
        <w:t>О</w:t>
      </w:r>
      <w:r w:rsidRPr="37FB72D1">
        <w:rPr>
          <w:sz w:val="22"/>
          <w:szCs w:val="22"/>
          <w:lang w:val="ru-RU"/>
        </w:rPr>
        <w:t>рганізації, зареєстровані на тимчасово окупованих територіях України, які не змінили свою реєстрацію на підконтрольні уряду України</w:t>
      </w:r>
      <w:r w:rsidRPr="37FB72D1">
        <w:rPr>
          <w:sz w:val="22"/>
          <w:szCs w:val="22"/>
          <w:lang w:val="uk-UA"/>
        </w:rPr>
        <w:t xml:space="preserve"> території;</w:t>
      </w:r>
    </w:p>
    <w:p w14:paraId="799F48F9" w14:textId="77777777" w:rsidR="00F21B59" w:rsidRDefault="00F21B59" w:rsidP="00F21B59">
      <w:pPr>
        <w:pStyle w:val="BODYTEXT2BULLET1"/>
        <w:spacing w:line="240" w:lineRule="auto"/>
        <w:jc w:val="both"/>
        <w:rPr>
          <w:sz w:val="22"/>
          <w:szCs w:val="22"/>
          <w:lang w:val="ru-RU"/>
        </w:rPr>
      </w:pPr>
      <w:r w:rsidRPr="37FB72D1">
        <w:rPr>
          <w:sz w:val="22"/>
          <w:szCs w:val="22"/>
          <w:lang w:val="uk-UA"/>
        </w:rPr>
        <w:t>О</w:t>
      </w:r>
      <w:r w:rsidRPr="37FB72D1">
        <w:rPr>
          <w:sz w:val="22"/>
          <w:szCs w:val="22"/>
          <w:lang w:val="ru-RU"/>
        </w:rPr>
        <w:t xml:space="preserve">рганізації, не зареєстровані згідно з українським законодавством (якщо інше не погоджено окремо з </w:t>
      </w:r>
      <w:r w:rsidRPr="37FB72D1">
        <w:rPr>
          <w:sz w:val="22"/>
          <w:szCs w:val="22"/>
        </w:rPr>
        <w:t>M</w:t>
      </w:r>
      <w:r w:rsidRPr="37FB72D1">
        <w:rPr>
          <w:sz w:val="22"/>
          <w:szCs w:val="22"/>
          <w:lang w:val="ru-RU"/>
        </w:rPr>
        <w:t>ЗС СК)</w:t>
      </w:r>
      <w:r w:rsidRPr="37FB72D1">
        <w:rPr>
          <w:sz w:val="22"/>
          <w:szCs w:val="22"/>
          <w:lang w:val="uk-UA"/>
        </w:rPr>
        <w:t>;</w:t>
      </w:r>
    </w:p>
    <w:p w14:paraId="6EBF7609" w14:textId="77777777" w:rsidR="00F21B59" w:rsidRPr="00FF4F54" w:rsidRDefault="00F21B59" w:rsidP="00F21B59">
      <w:pPr>
        <w:pStyle w:val="BODYTEXT2BULLET1"/>
        <w:spacing w:line="240" w:lineRule="auto"/>
        <w:jc w:val="both"/>
        <w:rPr>
          <w:sz w:val="22"/>
          <w:szCs w:val="22"/>
          <w:lang w:val="ru-RU"/>
        </w:rPr>
      </w:pPr>
      <w:r w:rsidRPr="1DFCCD67">
        <w:rPr>
          <w:sz w:val="22"/>
          <w:szCs w:val="22"/>
          <w:lang w:val="uk-UA"/>
        </w:rPr>
        <w:t>О</w:t>
      </w:r>
      <w:r w:rsidRPr="1DFCCD67">
        <w:rPr>
          <w:sz w:val="22"/>
          <w:szCs w:val="22"/>
          <w:lang w:val="ru-RU"/>
        </w:rPr>
        <w:t xml:space="preserve">рганізації, що зловживали донорськими коштами протягом останніх п’яти років; </w:t>
      </w:r>
    </w:p>
    <w:p w14:paraId="42202198" w14:textId="77777777" w:rsidR="00F21B59" w:rsidRPr="00FF4F54" w:rsidRDefault="00F21B59" w:rsidP="00F21B59">
      <w:pPr>
        <w:pStyle w:val="BODYTEXT2BULLET1"/>
        <w:spacing w:line="240" w:lineRule="auto"/>
        <w:jc w:val="both"/>
        <w:rPr>
          <w:sz w:val="22"/>
          <w:szCs w:val="22"/>
          <w:lang w:val="ru-RU"/>
        </w:rPr>
      </w:pPr>
      <w:r w:rsidRPr="1DFCCD67">
        <w:rPr>
          <w:sz w:val="22"/>
          <w:szCs w:val="22"/>
          <w:lang w:val="ru-RU"/>
        </w:rPr>
        <w:t xml:space="preserve">Організації, що згадуються в додаткових джерелах уряду Великої Британії про заборонені організації або відсторонених осіб; </w:t>
      </w:r>
    </w:p>
    <w:p w14:paraId="65B59477" w14:textId="77777777" w:rsidR="00F21B59" w:rsidRPr="003239BD" w:rsidRDefault="00F21B59" w:rsidP="00F21B59">
      <w:pPr>
        <w:pStyle w:val="BODYTEXT2BULLET1"/>
        <w:spacing w:line="240" w:lineRule="auto"/>
        <w:jc w:val="both"/>
        <w:rPr>
          <w:sz w:val="22"/>
          <w:szCs w:val="22"/>
          <w:lang w:val="ru-RU"/>
        </w:rPr>
      </w:pPr>
      <w:r w:rsidRPr="1DFCCD67">
        <w:rPr>
          <w:sz w:val="22"/>
          <w:szCs w:val="22"/>
          <w:lang w:val="ru-RU"/>
        </w:rPr>
        <w:t xml:space="preserve">Організації зі статусом «чинне виключення з участі» у Віжуал Комплаєнс (“Visual Compliance”, пошуковій системі, що перевіряє списки виключених осіб і організацій Великобританії, США та інших країн); </w:t>
      </w:r>
    </w:p>
    <w:p w14:paraId="020D87AE" w14:textId="77777777" w:rsidR="00F21B59" w:rsidRPr="003239BD" w:rsidRDefault="00F21B59" w:rsidP="00F21B59">
      <w:pPr>
        <w:pStyle w:val="BODYTEXT2BULLET1"/>
        <w:spacing w:line="240" w:lineRule="auto"/>
        <w:jc w:val="both"/>
        <w:rPr>
          <w:sz w:val="22"/>
          <w:szCs w:val="22"/>
          <w:lang w:val="ru-RU"/>
        </w:rPr>
      </w:pPr>
      <w:r w:rsidRPr="027D6779">
        <w:rPr>
          <w:sz w:val="22"/>
          <w:szCs w:val="22"/>
          <w:lang w:val="ru-RU"/>
        </w:rPr>
        <w:t xml:space="preserve">Політичні партії, угрупування, установи або їхні дочірні компанії та афілійовані структури; </w:t>
      </w:r>
    </w:p>
    <w:p w14:paraId="5C1AC7A5" w14:textId="072A2DA3" w:rsidR="00F21B59" w:rsidRDefault="00F21B59" w:rsidP="00F21B59">
      <w:pPr>
        <w:pStyle w:val="BODYTEXT2BULLET1"/>
        <w:spacing w:line="240" w:lineRule="auto"/>
        <w:jc w:val="both"/>
        <w:rPr>
          <w:sz w:val="22"/>
          <w:szCs w:val="22"/>
          <w:lang w:val="ru-RU"/>
        </w:rPr>
      </w:pPr>
      <w:r w:rsidRPr="0CDBE2EE">
        <w:rPr>
          <w:sz w:val="22"/>
          <w:szCs w:val="22"/>
          <w:lang w:val="ru-RU"/>
        </w:rPr>
        <w:t>Релігійні організації</w:t>
      </w:r>
      <w:r w:rsidR="28E76E93" w:rsidRPr="1DF1B6CB">
        <w:rPr>
          <w:sz w:val="22"/>
          <w:szCs w:val="22"/>
          <w:lang w:val="ru-RU"/>
        </w:rPr>
        <w:t>,</w:t>
      </w:r>
      <w:r w:rsidRPr="0CDBE2EE">
        <w:rPr>
          <w:sz w:val="22"/>
          <w:szCs w:val="22"/>
          <w:lang w:val="ru-RU"/>
        </w:rPr>
        <w:t xml:space="preserve"> основною метою яких є релігійна діяльність;</w:t>
      </w:r>
    </w:p>
    <w:p w14:paraId="0A69EFF2" w14:textId="77777777" w:rsidR="00F21B59" w:rsidRPr="003239BD" w:rsidRDefault="00F21B59" w:rsidP="00F21B59">
      <w:pPr>
        <w:pStyle w:val="BODYTEXT2BULLET1"/>
        <w:spacing w:line="240" w:lineRule="auto"/>
        <w:jc w:val="both"/>
        <w:rPr>
          <w:sz w:val="22"/>
          <w:szCs w:val="22"/>
          <w:lang w:val="ru-RU"/>
        </w:rPr>
      </w:pPr>
      <w:r w:rsidRPr="1DFCCD67">
        <w:rPr>
          <w:sz w:val="22"/>
          <w:szCs w:val="22"/>
          <w:lang w:val="ru-RU"/>
        </w:rPr>
        <w:t xml:space="preserve">Організації, які підтримують або пропагують антидемократичну політику чи незаконну діяльність; </w:t>
      </w:r>
    </w:p>
    <w:p w14:paraId="1D26C9B8" w14:textId="77777777" w:rsidR="00F21B59" w:rsidRPr="00622940" w:rsidRDefault="00F21B59" w:rsidP="00F21B59">
      <w:pPr>
        <w:pStyle w:val="BODYTEXT2BULLET1"/>
        <w:spacing w:line="240" w:lineRule="auto"/>
        <w:jc w:val="both"/>
        <w:rPr>
          <w:sz w:val="22"/>
          <w:szCs w:val="22"/>
          <w:u w:val="single"/>
          <w:lang w:val="ru-RU"/>
        </w:rPr>
      </w:pPr>
      <w:r w:rsidRPr="37FB72D1">
        <w:rPr>
          <w:sz w:val="22"/>
          <w:szCs w:val="22"/>
          <w:lang w:val="uk-UA"/>
        </w:rPr>
        <w:t>О</w:t>
      </w:r>
      <w:r w:rsidRPr="00622940">
        <w:rPr>
          <w:sz w:val="22"/>
          <w:szCs w:val="22"/>
          <w:lang w:val="ru-RU"/>
        </w:rPr>
        <w:t>рганізації, зарєєстровані в Росії</w:t>
      </w:r>
      <w:r>
        <w:rPr>
          <w:sz w:val="22"/>
          <w:szCs w:val="22"/>
          <w:lang w:val="uk-UA"/>
        </w:rPr>
        <w:t>, Північній Кореї та Ірані</w:t>
      </w:r>
      <w:r w:rsidRPr="00622940">
        <w:rPr>
          <w:sz w:val="22"/>
          <w:szCs w:val="22"/>
          <w:lang w:val="ru-RU"/>
        </w:rPr>
        <w:t xml:space="preserve">; </w:t>
      </w:r>
    </w:p>
    <w:p w14:paraId="74155129" w14:textId="77777777" w:rsidR="00F21B59" w:rsidRPr="00622940" w:rsidRDefault="00F21B59" w:rsidP="00F21B59">
      <w:pPr>
        <w:pStyle w:val="BODYTEXT2BULLET1"/>
        <w:spacing w:line="240" w:lineRule="auto"/>
        <w:jc w:val="both"/>
        <w:rPr>
          <w:sz w:val="22"/>
          <w:szCs w:val="22"/>
          <w:lang w:val="ru-RU"/>
        </w:rPr>
      </w:pPr>
      <w:r w:rsidRPr="0CDBE2EE">
        <w:rPr>
          <w:sz w:val="22"/>
          <w:szCs w:val="22"/>
          <w:lang w:val="uk-UA"/>
        </w:rPr>
        <w:lastRenderedPageBreak/>
        <w:t>О</w:t>
      </w:r>
      <w:r w:rsidRPr="00622940">
        <w:rPr>
          <w:sz w:val="22"/>
          <w:szCs w:val="22"/>
          <w:lang w:val="ru-RU"/>
        </w:rPr>
        <w:t>рганізації, повʼязані з будь-якою особою чи організацією, яка внесена до Державного реєстру санкцій Ради національної безпеки і оборони України (РНБО).</w:t>
      </w:r>
    </w:p>
    <w:p w14:paraId="275B782D" w14:textId="3F045D18" w:rsidR="2C5FB186" w:rsidRDefault="002F753C" w:rsidP="61D71CA5">
      <w:pPr>
        <w:pStyle w:val="BODYTEXT2BULLET1"/>
        <w:spacing w:before="240" w:after="0" w:line="240" w:lineRule="auto"/>
        <w:jc w:val="both"/>
        <w:rPr>
          <w:rStyle w:val="a9"/>
          <w:rFonts w:eastAsia="Arial" w:cs="Arial"/>
          <w:sz w:val="22"/>
          <w:szCs w:val="22"/>
          <w:lang w:val="uk-UA"/>
        </w:rPr>
      </w:pPr>
      <w:r w:rsidRPr="61D71CA5">
        <w:rPr>
          <w:rFonts w:eastAsia="Arial" w:cs="Arial"/>
          <w:color w:val="000000" w:themeColor="text1"/>
          <w:sz w:val="22"/>
          <w:szCs w:val="22"/>
          <w:lang w:val="uk-UA"/>
        </w:rPr>
        <w:t xml:space="preserve">Зазначені в бюджеті витрати мають бути прийнятними відповідно до «Вказівок МЗС СК з прийнятних витрат для комерційних контрактів» </w:t>
      </w:r>
      <w:hyperlink r:id="rId16">
        <w:r w:rsidR="7139AB63" w:rsidRPr="61D71CA5">
          <w:rPr>
            <w:rStyle w:val="a9"/>
            <w:rFonts w:eastAsia="Arial" w:cs="Arial"/>
            <w:sz w:val="22"/>
            <w:szCs w:val="22"/>
            <w:lang w:val="uk-UA"/>
          </w:rPr>
          <w:t xml:space="preserve">Eligible Cost Guidance </w:t>
        </w:r>
        <w:proofErr w:type="spellStart"/>
        <w:r w:rsidR="7139AB63" w:rsidRPr="61D71CA5">
          <w:rPr>
            <w:rStyle w:val="a9"/>
            <w:rFonts w:eastAsia="Arial" w:cs="Arial"/>
            <w:sz w:val="22"/>
            <w:szCs w:val="22"/>
            <w:lang w:val="uk-UA"/>
          </w:rPr>
          <w:t>for</w:t>
        </w:r>
        <w:proofErr w:type="spellEnd"/>
        <w:r w:rsidR="7139AB63" w:rsidRPr="61D71CA5">
          <w:rPr>
            <w:rStyle w:val="a9"/>
            <w:rFonts w:eastAsia="Arial" w:cs="Arial"/>
            <w:sz w:val="22"/>
            <w:szCs w:val="22"/>
            <w:lang w:val="uk-UA"/>
          </w:rPr>
          <w:t xml:space="preserve"> </w:t>
        </w:r>
        <w:proofErr w:type="spellStart"/>
        <w:r w:rsidR="7139AB63" w:rsidRPr="61D71CA5">
          <w:rPr>
            <w:rStyle w:val="a9"/>
            <w:rFonts w:eastAsia="Arial" w:cs="Arial"/>
            <w:sz w:val="22"/>
            <w:szCs w:val="22"/>
            <w:lang w:val="uk-UA"/>
          </w:rPr>
          <w:t>Commercial</w:t>
        </w:r>
        <w:proofErr w:type="spellEnd"/>
        <w:r w:rsidR="7139AB63" w:rsidRPr="61D71CA5">
          <w:rPr>
            <w:rStyle w:val="a9"/>
            <w:rFonts w:eastAsia="Arial" w:cs="Arial"/>
            <w:sz w:val="22"/>
            <w:szCs w:val="22"/>
            <w:lang w:val="uk-UA"/>
          </w:rPr>
          <w:t xml:space="preserve"> </w:t>
        </w:r>
        <w:proofErr w:type="spellStart"/>
        <w:r w:rsidR="7139AB63" w:rsidRPr="61D71CA5">
          <w:rPr>
            <w:rStyle w:val="a9"/>
            <w:rFonts w:eastAsia="Arial" w:cs="Arial"/>
            <w:sz w:val="22"/>
            <w:szCs w:val="22"/>
            <w:lang w:val="uk-UA"/>
          </w:rPr>
          <w:t>Contracts</w:t>
        </w:r>
        <w:proofErr w:type="spellEnd"/>
      </w:hyperlink>
      <w:hyperlink w:history="1">
        <w:r w:rsidRPr="61D71CA5">
          <w:rPr>
            <w:rStyle w:val="a9"/>
            <w:rFonts w:eastAsia="Arial" w:cs="Arial"/>
            <w:sz w:val="22"/>
            <w:szCs w:val="22"/>
            <w:lang w:val="uk-UA"/>
          </w:rPr>
          <w:t>,</w:t>
        </w:r>
      </w:hyperlink>
      <w:r w:rsidRPr="61D71CA5">
        <w:rPr>
          <w:rFonts w:eastAsia="Arial" w:cs="Arial"/>
          <w:color w:val="000000" w:themeColor="text1"/>
          <w:sz w:val="22"/>
          <w:szCs w:val="22"/>
          <w:lang w:val="uk-UA"/>
        </w:rPr>
        <w:t xml:space="preserve"> та «Вказівок МЗ СК стосовно допустимих витрат для грантових угод з обов’язковою звітністю»</w:t>
      </w:r>
      <w:r w:rsidR="7F5CC388" w:rsidRPr="61D71CA5">
        <w:rPr>
          <w:rFonts w:eastAsia="Arial" w:cs="Arial"/>
          <w:color w:val="000000" w:themeColor="text1"/>
          <w:sz w:val="22"/>
          <w:szCs w:val="22"/>
          <w:lang w:val="uk-UA"/>
        </w:rPr>
        <w:t xml:space="preserve"> </w:t>
      </w:r>
      <w:hyperlink r:id="rId17">
        <w:r w:rsidR="7F5CC388" w:rsidRPr="61D71CA5">
          <w:rPr>
            <w:rStyle w:val="a9"/>
            <w:rFonts w:eastAsia="Arial" w:cs="Arial"/>
            <w:sz w:val="22"/>
            <w:szCs w:val="22"/>
            <w:lang w:val="uk-UA"/>
          </w:rPr>
          <w:t>FCDO Eligible Cost Guidance for Accountable Grant Agreements</w:t>
        </w:r>
      </w:hyperlink>
      <w:r w:rsidRPr="61D71CA5">
        <w:rPr>
          <w:rFonts w:eastAsia="Arial" w:cs="Arial"/>
          <w:color w:val="000000" w:themeColor="text1"/>
          <w:sz w:val="22"/>
          <w:szCs w:val="22"/>
          <w:lang w:val="uk-UA"/>
        </w:rPr>
        <w:t xml:space="preserve"> </w:t>
      </w:r>
    </w:p>
    <w:p w14:paraId="5E8BEBE9" w14:textId="50EED240" w:rsidR="2C5FB186" w:rsidRDefault="1DA62947" w:rsidP="44182240">
      <w:pPr>
        <w:pStyle w:val="BODYTEXT2BULLET1"/>
        <w:numPr>
          <w:ilvl w:val="0"/>
          <w:numId w:val="0"/>
        </w:numPr>
        <w:spacing w:before="240" w:after="0" w:line="240" w:lineRule="auto"/>
        <w:ind w:left="158"/>
        <w:jc w:val="both"/>
        <w:rPr>
          <w:rFonts w:eastAsia="Arial"/>
          <w:b/>
          <w:color w:val="808080" w:themeColor="background1" w:themeShade="80"/>
          <w:sz w:val="22"/>
          <w:szCs w:val="22"/>
          <w:lang w:val="uk-UA"/>
        </w:rPr>
      </w:pPr>
      <w:r w:rsidRPr="44182240">
        <w:rPr>
          <w:rFonts w:eastAsia="Arial"/>
          <w:b/>
          <w:color w:val="808080" w:themeColor="background1" w:themeShade="80"/>
          <w:sz w:val="22"/>
          <w:szCs w:val="22"/>
          <w:lang w:val="uk-UA"/>
        </w:rPr>
        <w:t>Принципи допустимості витрат</w:t>
      </w:r>
      <w:r w:rsidR="20D02548" w:rsidRPr="44182240">
        <w:rPr>
          <w:rFonts w:eastAsia="Arial"/>
          <w:b/>
          <w:color w:val="808080" w:themeColor="background1" w:themeShade="80"/>
          <w:sz w:val="22"/>
          <w:szCs w:val="22"/>
          <w:lang w:val="uk-UA"/>
        </w:rPr>
        <w:t>:</w:t>
      </w:r>
    </w:p>
    <w:p w14:paraId="09067B48" w14:textId="77777777" w:rsidR="000E35C2" w:rsidRPr="00F5434E" w:rsidRDefault="000E35C2" w:rsidP="1DF1B6CB">
      <w:pPr>
        <w:spacing w:before="240" w:after="0"/>
        <w:jc w:val="both"/>
        <w:rPr>
          <w:rFonts w:eastAsia="Arial"/>
          <w:b/>
          <w:color w:val="808080" w:themeColor="background1" w:themeShade="80"/>
          <w:sz w:val="22"/>
          <w:lang w:val="uk-UA"/>
        </w:rPr>
      </w:pPr>
    </w:p>
    <w:p w14:paraId="1CC4FF25" w14:textId="77777777" w:rsidR="009A7657" w:rsidRPr="00622940" w:rsidRDefault="009A7657" w:rsidP="009A7657">
      <w:pPr>
        <w:spacing w:after="120"/>
        <w:rPr>
          <w:rFonts w:eastAsia="Arial"/>
          <w:b/>
          <w:color w:val="000000" w:themeColor="text1"/>
          <w:sz w:val="22"/>
          <w:lang w:val="ru-RU"/>
        </w:rPr>
      </w:pPr>
      <w:r w:rsidRPr="44182240">
        <w:rPr>
          <w:rFonts w:eastAsia="Arial"/>
          <w:b/>
          <w:color w:val="000000" w:themeColor="text1"/>
          <w:sz w:val="22"/>
          <w:lang w:val="uk-UA"/>
        </w:rPr>
        <w:t>Витрати, відображені у бюджеті, мають:</w:t>
      </w:r>
    </w:p>
    <w:p w14:paraId="4C7CEB95" w14:textId="77777777" w:rsidR="009A7657" w:rsidRPr="00622940" w:rsidRDefault="009A7657" w:rsidP="009A7657">
      <w:pPr>
        <w:pStyle w:val="a7"/>
        <w:numPr>
          <w:ilvl w:val="0"/>
          <w:numId w:val="29"/>
        </w:numPr>
        <w:spacing w:after="120"/>
        <w:ind w:left="540"/>
        <w:jc w:val="both"/>
        <w:rPr>
          <w:rFonts w:eastAsia="Arial"/>
          <w:color w:val="000000" w:themeColor="text1"/>
          <w:sz w:val="22"/>
          <w:lang w:val="ru-RU"/>
        </w:rPr>
      </w:pPr>
      <w:r w:rsidRPr="37FB72D1">
        <w:rPr>
          <w:rFonts w:eastAsia="Arial"/>
          <w:color w:val="000000" w:themeColor="text1"/>
          <w:sz w:val="22"/>
          <w:lang w:val="uk-UA"/>
        </w:rPr>
        <w:t xml:space="preserve">Мати безпосередній зв’язок із реалізацією заходів та бути необхідними для їх виконання; </w:t>
      </w:r>
    </w:p>
    <w:p w14:paraId="6F66955B" w14:textId="77777777" w:rsidR="009A7657" w:rsidRDefault="009A7657" w:rsidP="009A7657">
      <w:pPr>
        <w:pStyle w:val="a7"/>
        <w:numPr>
          <w:ilvl w:val="0"/>
          <w:numId w:val="29"/>
        </w:numPr>
        <w:spacing w:after="120"/>
        <w:ind w:left="540"/>
        <w:jc w:val="both"/>
        <w:rPr>
          <w:rFonts w:eastAsia="Arial"/>
          <w:color w:val="000000" w:themeColor="text1"/>
          <w:sz w:val="22"/>
          <w:lang w:val="ru-RU"/>
        </w:rPr>
      </w:pPr>
      <w:r w:rsidRPr="37FB72D1">
        <w:rPr>
          <w:rFonts w:eastAsia="Arial"/>
          <w:color w:val="000000" w:themeColor="text1"/>
          <w:sz w:val="22"/>
          <w:lang w:val="uk-UA"/>
        </w:rPr>
        <w:t xml:space="preserve">Відповідати нормам чинного законодавства України, зокрема щодо оподаткування, трудових відносин та інших відповідних сфер; </w:t>
      </w:r>
    </w:p>
    <w:p w14:paraId="4D7CC948" w14:textId="77777777" w:rsidR="009A7657" w:rsidRDefault="009A7657" w:rsidP="009A7657">
      <w:pPr>
        <w:pStyle w:val="a7"/>
        <w:numPr>
          <w:ilvl w:val="0"/>
          <w:numId w:val="29"/>
        </w:numPr>
        <w:spacing w:after="120"/>
        <w:ind w:left="540"/>
        <w:jc w:val="both"/>
        <w:rPr>
          <w:rFonts w:eastAsia="Arial"/>
          <w:color w:val="000000" w:themeColor="text1"/>
          <w:sz w:val="22"/>
          <w:lang w:val="uk-UA"/>
        </w:rPr>
      </w:pPr>
      <w:r w:rsidRPr="37FB72D1">
        <w:rPr>
          <w:rFonts w:eastAsia="Arial"/>
          <w:color w:val="000000" w:themeColor="text1"/>
          <w:sz w:val="22"/>
          <w:lang w:val="uk-UA"/>
        </w:rPr>
        <w:t xml:space="preserve">Бути обґрунтованими, доцільними та відповідати принципам належного фінансового управління; </w:t>
      </w:r>
    </w:p>
    <w:p w14:paraId="4742A77F" w14:textId="77777777" w:rsidR="009A7657" w:rsidRDefault="009A7657" w:rsidP="009A7657">
      <w:pPr>
        <w:pStyle w:val="a7"/>
        <w:numPr>
          <w:ilvl w:val="0"/>
          <w:numId w:val="29"/>
        </w:numPr>
        <w:spacing w:after="120"/>
        <w:ind w:left="540"/>
        <w:jc w:val="both"/>
        <w:rPr>
          <w:rFonts w:eastAsia="Arial"/>
          <w:color w:val="000000" w:themeColor="text1"/>
          <w:sz w:val="22"/>
          <w:lang w:val="uk-UA"/>
        </w:rPr>
      </w:pPr>
      <w:r w:rsidRPr="37FB72D1">
        <w:rPr>
          <w:rFonts w:eastAsia="Arial"/>
          <w:color w:val="000000" w:themeColor="text1"/>
          <w:sz w:val="22"/>
          <w:lang w:val="uk-UA"/>
        </w:rPr>
        <w:t xml:space="preserve">Бути здійсненими в межах визначеного періоду; </w:t>
      </w:r>
    </w:p>
    <w:p w14:paraId="632092E5" w14:textId="36BC01C2" w:rsidR="009A7657" w:rsidRDefault="009A7657" w:rsidP="009A7657">
      <w:pPr>
        <w:pStyle w:val="a7"/>
        <w:numPr>
          <w:ilvl w:val="0"/>
          <w:numId w:val="29"/>
        </w:numPr>
        <w:spacing w:after="120"/>
        <w:ind w:left="540"/>
        <w:jc w:val="both"/>
        <w:rPr>
          <w:rFonts w:eastAsia="Arial"/>
          <w:color w:val="000000" w:themeColor="text1"/>
          <w:sz w:val="22"/>
          <w:lang w:val="uk-UA"/>
        </w:rPr>
      </w:pPr>
      <w:r w:rsidRPr="0CDBE2EE">
        <w:rPr>
          <w:rFonts w:eastAsia="Arial"/>
          <w:color w:val="000000" w:themeColor="text1"/>
          <w:sz w:val="22"/>
          <w:lang w:val="uk-UA"/>
        </w:rPr>
        <w:t>Бути ідентифікованими, підтвердженими документально та відображеними в бухгалтерському обліку грантоотримувача відповідно до чинних стандартів і звичних облікових практик організації</w:t>
      </w:r>
      <w:r w:rsidR="00B36A2B">
        <w:rPr>
          <w:rFonts w:eastAsia="Arial"/>
          <w:color w:val="000000" w:themeColor="text1"/>
          <w:sz w:val="22"/>
          <w:lang w:val="uk-UA"/>
        </w:rPr>
        <w:t>.</w:t>
      </w:r>
    </w:p>
    <w:p w14:paraId="16A40242" w14:textId="3447B5D4" w:rsidR="0EC7BB4A" w:rsidRDefault="0EC7BB4A" w:rsidP="1DF1B6CB">
      <w:pPr>
        <w:pStyle w:val="BODYTEXT2BULLET1"/>
        <w:numPr>
          <w:ilvl w:val="0"/>
          <w:numId w:val="0"/>
        </w:numPr>
        <w:spacing w:after="0" w:line="240" w:lineRule="auto"/>
        <w:ind w:left="518"/>
        <w:jc w:val="both"/>
        <w:rPr>
          <w:rStyle w:val="normaltextrun"/>
          <w:rFonts w:eastAsia="Arial" w:cs="Arial"/>
          <w:color w:val="000000" w:themeColor="text1"/>
          <w:sz w:val="22"/>
          <w:szCs w:val="22"/>
          <w:lang w:val="uk-UA"/>
        </w:rPr>
      </w:pPr>
    </w:p>
    <w:p w14:paraId="20C8B1D8" w14:textId="77777777" w:rsidR="000033E2" w:rsidRPr="00622940" w:rsidRDefault="000033E2" w:rsidP="000033E2">
      <w:pPr>
        <w:pStyle w:val="BODYTEXT2BULLET1"/>
        <w:numPr>
          <w:ilvl w:val="0"/>
          <w:numId w:val="0"/>
        </w:numPr>
        <w:spacing w:line="240" w:lineRule="auto"/>
        <w:ind w:left="-360"/>
        <w:jc w:val="both"/>
        <w:rPr>
          <w:rFonts w:eastAsia="Arial" w:cs="Arial"/>
          <w:color w:val="000000" w:themeColor="text1"/>
          <w:sz w:val="22"/>
          <w:szCs w:val="22"/>
          <w:lang w:val="uk-UA"/>
        </w:rPr>
      </w:pPr>
      <w:r w:rsidRPr="37FB72D1">
        <w:rPr>
          <w:rFonts w:eastAsia="Arial" w:cs="Arial"/>
          <w:color w:val="000000" w:themeColor="text1"/>
          <w:sz w:val="22"/>
          <w:szCs w:val="22"/>
          <w:lang w:val="uk-UA"/>
        </w:rPr>
        <w:t>У</w:t>
      </w:r>
      <w:r w:rsidRPr="00622940">
        <w:rPr>
          <w:rFonts w:eastAsia="Arial" w:cs="Arial"/>
          <w:color w:val="000000" w:themeColor="text1"/>
          <w:sz w:val="22"/>
          <w:szCs w:val="22"/>
          <w:lang w:val="uk-UA"/>
        </w:rPr>
        <w:t>часники ЗПЗ не мають права пропонувати або постачати товари чи послуги, що надаються компаніями, яким призупинено отримання фінансування або допомоги урядами Великої Британії або Сполучених Штатів або які є відсторонені або недопущені до отримання такої допомоги або фінансування.</w:t>
      </w:r>
    </w:p>
    <w:p w14:paraId="4E5B5FD8" w14:textId="77777777" w:rsidR="000033E2" w:rsidRPr="00622940" w:rsidRDefault="000033E2" w:rsidP="000033E2">
      <w:pPr>
        <w:pStyle w:val="BODYTEXT2BULLET1"/>
        <w:numPr>
          <w:ilvl w:val="0"/>
          <w:numId w:val="0"/>
        </w:numPr>
        <w:spacing w:after="240" w:line="240" w:lineRule="auto"/>
        <w:ind w:left="-357"/>
        <w:jc w:val="both"/>
        <w:rPr>
          <w:rFonts w:eastAsia="Arial" w:cs="Arial"/>
          <w:color w:val="000000" w:themeColor="text1"/>
          <w:sz w:val="22"/>
          <w:szCs w:val="22"/>
          <w:lang w:val="uk-UA"/>
        </w:rPr>
      </w:pPr>
      <w:r w:rsidRPr="37FB72D1">
        <w:rPr>
          <w:rFonts w:eastAsia="Arial" w:cs="Arial"/>
          <w:color w:val="000000" w:themeColor="text1"/>
          <w:sz w:val="22"/>
          <w:szCs w:val="22"/>
          <w:lang w:val="uk-UA"/>
        </w:rPr>
        <w:t>Заборонена закупівля товарів, вироблених «Хуавей Текнолоджи Компані» (</w:t>
      </w:r>
      <w:r w:rsidRPr="37FB72D1">
        <w:rPr>
          <w:rFonts w:eastAsia="Arial" w:cs="Arial"/>
          <w:color w:val="000000" w:themeColor="text1"/>
          <w:sz w:val="22"/>
          <w:szCs w:val="22"/>
        </w:rPr>
        <w:t>Huawei</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Technology</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Company</w:t>
      </w:r>
      <w:r w:rsidRPr="37FB72D1">
        <w:rPr>
          <w:rFonts w:eastAsia="Arial" w:cs="Arial"/>
          <w:color w:val="000000" w:themeColor="text1"/>
          <w:sz w:val="22"/>
          <w:szCs w:val="22"/>
          <w:lang w:val="uk-UA"/>
        </w:rPr>
        <w:t>), «Зед-Ті-І Корпорейшн» (</w:t>
      </w:r>
      <w:r w:rsidRPr="37FB72D1">
        <w:rPr>
          <w:rFonts w:eastAsia="Arial" w:cs="Arial"/>
          <w:color w:val="000000" w:themeColor="text1"/>
          <w:sz w:val="22"/>
          <w:szCs w:val="22"/>
        </w:rPr>
        <w:t>ZTE</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Corporation</w:t>
      </w:r>
      <w:r w:rsidRPr="37FB72D1">
        <w:rPr>
          <w:rFonts w:eastAsia="Arial" w:cs="Arial"/>
          <w:color w:val="000000" w:themeColor="text1"/>
          <w:sz w:val="22"/>
          <w:szCs w:val="22"/>
          <w:lang w:val="uk-UA"/>
        </w:rPr>
        <w:t>), «Хайтера Ком'юнікейшнз Корпорейшн» (</w:t>
      </w:r>
      <w:r w:rsidRPr="37FB72D1">
        <w:rPr>
          <w:rFonts w:eastAsia="Arial" w:cs="Arial"/>
          <w:color w:val="000000" w:themeColor="text1"/>
          <w:sz w:val="22"/>
          <w:szCs w:val="22"/>
        </w:rPr>
        <w:t>Hytera</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Communications</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Corporation</w:t>
      </w:r>
      <w:r w:rsidRPr="37FB72D1">
        <w:rPr>
          <w:rFonts w:eastAsia="Arial" w:cs="Arial"/>
          <w:color w:val="000000" w:themeColor="text1"/>
          <w:sz w:val="22"/>
          <w:szCs w:val="22"/>
          <w:lang w:val="uk-UA"/>
        </w:rPr>
        <w:t>), «Ханчжоу Хіквіжн Діджитал Текнолоджи Компані» (</w:t>
      </w:r>
      <w:r w:rsidRPr="37FB72D1">
        <w:rPr>
          <w:rFonts w:eastAsia="Arial" w:cs="Arial"/>
          <w:color w:val="000000" w:themeColor="text1"/>
          <w:sz w:val="22"/>
          <w:szCs w:val="22"/>
        </w:rPr>
        <w:t>Hangzhou</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Hikvision</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Digital</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Technology</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Company</w:t>
      </w:r>
      <w:r w:rsidRPr="37FB72D1">
        <w:rPr>
          <w:rFonts w:eastAsia="Arial" w:cs="Arial"/>
          <w:color w:val="000000" w:themeColor="text1"/>
          <w:sz w:val="22"/>
          <w:szCs w:val="22"/>
          <w:lang w:val="uk-UA"/>
        </w:rPr>
        <w:t>), «Дахуа Текнолоджи Компані» (</w:t>
      </w:r>
      <w:r w:rsidRPr="37FB72D1">
        <w:rPr>
          <w:rFonts w:eastAsia="Arial" w:cs="Arial"/>
          <w:color w:val="000000" w:themeColor="text1"/>
          <w:sz w:val="22"/>
          <w:szCs w:val="22"/>
        </w:rPr>
        <w:t>Dahua</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Technology</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Company</w:t>
      </w:r>
      <w:r w:rsidRPr="37FB72D1">
        <w:rPr>
          <w:rFonts w:eastAsia="Arial" w:cs="Arial"/>
          <w:color w:val="000000" w:themeColor="text1"/>
          <w:sz w:val="22"/>
          <w:szCs w:val="22"/>
          <w:lang w:val="uk-UA"/>
        </w:rPr>
        <w:t>).</w:t>
      </w:r>
    </w:p>
    <w:p w14:paraId="7B3F29FA" w14:textId="0CD2878F" w:rsidR="0020402C" w:rsidRDefault="6BB5F217" w:rsidP="219E97B3">
      <w:pPr>
        <w:rPr>
          <w:b/>
          <w:bCs/>
          <w:color w:val="7F7F7F" w:themeColor="text1" w:themeTint="80"/>
          <w:sz w:val="22"/>
          <w:lang w:val="uk-UA"/>
        </w:rPr>
      </w:pPr>
      <w:r w:rsidRPr="219E97B3">
        <w:rPr>
          <w:b/>
          <w:bCs/>
          <w:color w:val="7F7F7F" w:themeColor="text1" w:themeTint="80"/>
          <w:sz w:val="22"/>
          <w:lang w:val="uk-UA"/>
        </w:rPr>
        <w:t xml:space="preserve">3.5 </w:t>
      </w:r>
      <w:r w:rsidR="5750CEF8" w:rsidRPr="219E97B3">
        <w:rPr>
          <w:rFonts w:eastAsia="Arial"/>
          <w:b/>
          <w:bCs/>
          <w:color w:val="808080" w:themeColor="background1" w:themeShade="80"/>
          <w:sz w:val="22"/>
          <w:lang w:val="uk-UA"/>
        </w:rPr>
        <w:t>Інформація про подання заявок</w:t>
      </w:r>
      <w:r w:rsidRPr="219E97B3">
        <w:rPr>
          <w:b/>
          <w:bCs/>
          <w:color w:val="7F7F7F" w:themeColor="text1" w:themeTint="80"/>
          <w:sz w:val="22"/>
          <w:lang w:val="uk-UA"/>
        </w:rPr>
        <w:t>:</w:t>
      </w:r>
    </w:p>
    <w:p w14:paraId="60EC5549" w14:textId="49239301" w:rsidR="189102FC" w:rsidRDefault="189102FC" w:rsidP="219E97B3">
      <w:pPr>
        <w:rPr>
          <w:rFonts w:eastAsia="Arial"/>
          <w:sz w:val="22"/>
          <w:lang w:val="uk-UA"/>
        </w:rPr>
      </w:pPr>
      <w:r w:rsidRPr="219E97B3">
        <w:rPr>
          <w:rFonts w:eastAsia="Arial"/>
          <w:b/>
          <w:bCs/>
          <w:color w:val="000000" w:themeColor="text1"/>
          <w:sz w:val="22"/>
          <w:lang w:val="uk-UA"/>
        </w:rPr>
        <w:t>В межах цього ЗПЗ має бути поданий такий перелік документів:</w:t>
      </w:r>
    </w:p>
    <w:p w14:paraId="793DDB54" w14:textId="7ED8DB54" w:rsidR="006E59F3" w:rsidRPr="001E18FD" w:rsidRDefault="289D9D13" w:rsidP="61D71CA5">
      <w:pPr>
        <w:pStyle w:val="af2"/>
        <w:numPr>
          <w:ilvl w:val="0"/>
          <w:numId w:val="10"/>
        </w:numPr>
        <w:spacing w:before="0" w:beforeAutospacing="0" w:after="120" w:afterAutospacing="0"/>
        <w:jc w:val="both"/>
        <w:rPr>
          <w:rFonts w:ascii="Arial" w:eastAsia="Arial" w:hAnsi="Arial" w:cs="Arial"/>
          <w:color w:val="000000" w:themeColor="text1"/>
          <w:sz w:val="22"/>
          <w:szCs w:val="22"/>
          <w:lang w:val="uk-UA"/>
        </w:rPr>
      </w:pPr>
      <w:r w:rsidRPr="61D71CA5">
        <w:rPr>
          <w:rFonts w:ascii="Arial" w:eastAsia="Arial" w:hAnsi="Arial" w:cs="Arial"/>
          <w:b/>
          <w:bCs/>
          <w:color w:val="000000" w:themeColor="text1"/>
          <w:sz w:val="22"/>
          <w:szCs w:val="22"/>
          <w:lang w:val="uk-UA"/>
        </w:rPr>
        <w:t xml:space="preserve">Заповнена </w:t>
      </w:r>
      <w:hyperlink r:id="rId18">
        <w:r w:rsidRPr="61D71CA5">
          <w:rPr>
            <w:rStyle w:val="a9"/>
            <w:rFonts w:ascii="Arial" w:eastAsia="Arial" w:hAnsi="Arial" w:cs="Arial"/>
            <w:b/>
            <w:bCs/>
            <w:sz w:val="22"/>
            <w:szCs w:val="22"/>
            <w:lang w:val="uk-UA"/>
          </w:rPr>
          <w:t>онлайн-форма</w:t>
        </w:r>
      </w:hyperlink>
      <w:r w:rsidRPr="61D71CA5">
        <w:rPr>
          <w:rFonts w:ascii="Arial" w:eastAsia="Arial" w:hAnsi="Arial" w:cs="Arial"/>
          <w:b/>
          <w:bCs/>
          <w:color w:val="000000" w:themeColor="text1"/>
          <w:sz w:val="22"/>
          <w:szCs w:val="22"/>
          <w:lang w:val="uk-UA"/>
        </w:rPr>
        <w:t>,</w:t>
      </w:r>
      <w:r w:rsidRPr="61D71CA5">
        <w:rPr>
          <w:rFonts w:ascii="Arial" w:eastAsia="Arial" w:hAnsi="Arial" w:cs="Arial"/>
          <w:color w:val="000000" w:themeColor="text1"/>
          <w:sz w:val="22"/>
          <w:szCs w:val="22"/>
          <w:lang w:val="uk-UA"/>
        </w:rPr>
        <w:t xml:space="preserve"> доступна за посиланням. Ця форма містить запит на основну інформацію про організацію та проєктну пропозицію.</w:t>
      </w:r>
    </w:p>
    <w:p w14:paraId="5614AC6B" w14:textId="7F5EAAB9" w:rsidR="006E59F3" w:rsidRPr="001E18FD" w:rsidRDefault="289D9D13" w:rsidP="219E97B3">
      <w:pPr>
        <w:pStyle w:val="af2"/>
        <w:numPr>
          <w:ilvl w:val="0"/>
          <w:numId w:val="10"/>
        </w:numPr>
        <w:spacing w:before="0" w:beforeAutospacing="0" w:after="0" w:afterAutospacing="0"/>
        <w:jc w:val="both"/>
        <w:rPr>
          <w:rFonts w:ascii="Arial" w:eastAsia="Arial" w:hAnsi="Arial" w:cs="Arial"/>
          <w:color w:val="000000" w:themeColor="text1"/>
          <w:sz w:val="22"/>
          <w:szCs w:val="22"/>
          <w:lang w:val="uk-UA"/>
        </w:rPr>
      </w:pPr>
      <w:r w:rsidRPr="219E97B3">
        <w:rPr>
          <w:rFonts w:ascii="Arial" w:eastAsia="Arial" w:hAnsi="Arial" w:cs="Arial"/>
          <w:b/>
          <w:bCs/>
          <w:color w:val="000000" w:themeColor="text1"/>
          <w:sz w:val="22"/>
          <w:szCs w:val="22"/>
          <w:lang w:val="uk-UA"/>
        </w:rPr>
        <w:t xml:space="preserve">Форма грантової </w:t>
      </w:r>
      <w:r w:rsidR="00EE459E">
        <w:rPr>
          <w:rFonts w:ascii="Arial" w:eastAsia="Arial" w:hAnsi="Arial" w:cs="Arial"/>
          <w:b/>
          <w:bCs/>
          <w:color w:val="000000" w:themeColor="text1"/>
          <w:sz w:val="22"/>
          <w:szCs w:val="22"/>
          <w:lang w:val="uk-UA"/>
        </w:rPr>
        <w:t>пропозиції</w:t>
      </w:r>
      <w:r w:rsidR="00EE459E" w:rsidRPr="219E97B3">
        <w:rPr>
          <w:rFonts w:ascii="Arial" w:eastAsia="Arial" w:hAnsi="Arial" w:cs="Arial"/>
          <w:b/>
          <w:bCs/>
          <w:color w:val="000000" w:themeColor="text1"/>
          <w:sz w:val="22"/>
          <w:szCs w:val="22"/>
          <w:lang w:val="uk-UA"/>
        </w:rPr>
        <w:t xml:space="preserve"> </w:t>
      </w:r>
      <w:r w:rsidRPr="219E97B3">
        <w:rPr>
          <w:rFonts w:ascii="Arial" w:eastAsia="Arial" w:hAnsi="Arial" w:cs="Arial"/>
          <w:b/>
          <w:bCs/>
          <w:color w:val="000000" w:themeColor="text1"/>
          <w:sz w:val="22"/>
          <w:szCs w:val="22"/>
          <w:lang w:val="uk-UA"/>
        </w:rPr>
        <w:t>(Додаток A)</w:t>
      </w:r>
      <w:r w:rsidRPr="219E97B3">
        <w:rPr>
          <w:rFonts w:ascii="Arial" w:eastAsia="Arial" w:hAnsi="Arial" w:cs="Arial"/>
          <w:color w:val="000000" w:themeColor="text1"/>
          <w:sz w:val="22"/>
          <w:szCs w:val="22"/>
          <w:lang w:val="uk-UA"/>
        </w:rPr>
        <w:t xml:space="preserve">, </w:t>
      </w:r>
      <w:r w:rsidRPr="3CCFB224">
        <w:rPr>
          <w:rFonts w:ascii="Arial" w:eastAsia="Arial" w:hAnsi="Arial" w:cs="Arial"/>
          <w:b/>
          <w:color w:val="000000" w:themeColor="text1"/>
          <w:sz w:val="22"/>
          <w:szCs w:val="22"/>
          <w:lang w:val="uk-UA"/>
        </w:rPr>
        <w:t>підписана уповноваженим представником заявника.</w:t>
      </w:r>
      <w:r w:rsidRPr="219E97B3">
        <w:rPr>
          <w:rFonts w:ascii="Arial" w:eastAsia="Arial" w:hAnsi="Arial" w:cs="Arial"/>
          <w:color w:val="000000" w:themeColor="text1"/>
          <w:sz w:val="22"/>
          <w:szCs w:val="22"/>
          <w:lang w:val="uk-UA"/>
        </w:rPr>
        <w:t xml:space="preserve"> </w:t>
      </w:r>
      <w:r w:rsidR="00EC4EDC">
        <w:rPr>
          <w:rFonts w:ascii="Arial" w:eastAsia="Arial" w:hAnsi="Arial" w:cs="Arial"/>
          <w:color w:val="000000" w:themeColor="text1"/>
          <w:sz w:val="22"/>
          <w:szCs w:val="22"/>
          <w:lang w:val="uk-UA"/>
        </w:rPr>
        <w:t>Учасники</w:t>
      </w:r>
      <w:r w:rsidR="00EC4EDC" w:rsidRPr="219E97B3">
        <w:rPr>
          <w:rFonts w:ascii="Arial" w:eastAsia="Arial" w:hAnsi="Arial" w:cs="Arial"/>
          <w:color w:val="000000" w:themeColor="text1"/>
          <w:sz w:val="22"/>
          <w:szCs w:val="22"/>
          <w:lang w:val="uk-UA"/>
        </w:rPr>
        <w:t xml:space="preserve"> </w:t>
      </w:r>
      <w:r w:rsidRPr="219E97B3">
        <w:rPr>
          <w:rFonts w:ascii="Arial" w:eastAsia="Arial" w:hAnsi="Arial" w:cs="Arial"/>
          <w:color w:val="000000" w:themeColor="text1"/>
          <w:sz w:val="22"/>
          <w:szCs w:val="22"/>
          <w:lang w:val="uk-UA"/>
        </w:rPr>
        <w:t>повинні запропонувати детальні стратегії реалізації, які відповідають детальному опису заходів, наведеному в розділі 2.3 «Детальний опис заходів», та продемонструвати глибоке розуміння потреб програми PFRU.</w:t>
      </w:r>
    </w:p>
    <w:p w14:paraId="776B0E0A" w14:textId="2C25CF5D" w:rsidR="289D9D13" w:rsidRDefault="289D9D13" w:rsidP="219E97B3">
      <w:pPr>
        <w:pStyle w:val="af2"/>
        <w:numPr>
          <w:ilvl w:val="0"/>
          <w:numId w:val="10"/>
        </w:numPr>
        <w:spacing w:before="0" w:beforeAutospacing="0" w:after="120" w:afterAutospacing="0"/>
        <w:rPr>
          <w:rFonts w:ascii="Arial" w:eastAsia="Arial" w:hAnsi="Arial" w:cs="Arial"/>
          <w:sz w:val="22"/>
          <w:szCs w:val="22"/>
          <w:lang w:val="uk-UA"/>
        </w:rPr>
      </w:pPr>
      <w:r w:rsidRPr="219E97B3">
        <w:rPr>
          <w:rFonts w:ascii="Arial" w:eastAsia="Arial" w:hAnsi="Arial" w:cs="Arial"/>
          <w:b/>
          <w:bCs/>
          <w:color w:val="000000" w:themeColor="text1"/>
          <w:sz w:val="22"/>
          <w:szCs w:val="22"/>
          <w:lang w:val="uk-UA"/>
        </w:rPr>
        <w:t>Бюджет (Додаток B)</w:t>
      </w:r>
    </w:p>
    <w:p w14:paraId="62BD2FC5" w14:textId="72ADBD97" w:rsidR="007E5B5B" w:rsidRPr="00F2056C" w:rsidRDefault="007E5B5B" w:rsidP="5C1A53BB">
      <w:pPr>
        <w:spacing w:after="120"/>
        <w:jc w:val="both"/>
        <w:rPr>
          <w:sz w:val="22"/>
          <w:lang w:val="ru-RU"/>
        </w:rPr>
      </w:pPr>
      <w:r w:rsidRPr="3CCFB224">
        <w:rPr>
          <w:b/>
          <w:sz w:val="22"/>
          <w:lang w:val="uk-UA"/>
        </w:rPr>
        <w:t xml:space="preserve">Форма грантової заявки </w:t>
      </w:r>
      <w:r w:rsidRPr="3CCFB224">
        <w:rPr>
          <w:sz w:val="22"/>
          <w:lang w:val="uk-UA"/>
        </w:rPr>
        <w:t xml:space="preserve">та бюджет подаються у заданих форматах </w:t>
      </w:r>
      <w:r w:rsidRPr="3CCFB224">
        <w:rPr>
          <w:sz w:val="22"/>
          <w:lang w:val="ru-RU"/>
        </w:rPr>
        <w:t xml:space="preserve">із дотриманням інструкцій і рекомендацій, наведених у додатку. </w:t>
      </w:r>
    </w:p>
    <w:p w14:paraId="0AF91A4C" w14:textId="4A459A7E" w:rsidR="00574C0C" w:rsidRPr="00574C0C" w:rsidRDefault="00574C0C" w:rsidP="3CCFB224">
      <w:pPr>
        <w:spacing w:after="120"/>
        <w:rPr>
          <w:sz w:val="22"/>
          <w:lang w:val="ru-RU"/>
        </w:rPr>
      </w:pPr>
      <w:r w:rsidRPr="3CCFB224">
        <w:rPr>
          <w:b/>
          <w:sz w:val="22"/>
          <w:lang w:val="ru-RU"/>
        </w:rPr>
        <w:lastRenderedPageBreak/>
        <w:t>Просимо звернути увагу,</w:t>
      </w:r>
      <w:r w:rsidRPr="3CCFB224">
        <w:rPr>
          <w:sz w:val="22"/>
          <w:lang w:val="ru-RU"/>
        </w:rPr>
        <w:t xml:space="preserve"> що грантоотримувач отримає фінальний платіж обсягом </w:t>
      </w:r>
      <w:proofErr w:type="gramStart"/>
      <w:r w:rsidRPr="3CCFB224">
        <w:rPr>
          <w:sz w:val="22"/>
          <w:lang w:val="ru-RU"/>
        </w:rPr>
        <w:t>5-10</w:t>
      </w:r>
      <w:proofErr w:type="gramEnd"/>
      <w:r w:rsidRPr="3CCFB224">
        <w:rPr>
          <w:sz w:val="22"/>
          <w:lang w:val="ru-RU"/>
        </w:rPr>
        <w:t>% від загального бюджету проєкту після подання 100% звітності, включно з підтвердженням усіх фінансових операцій.</w:t>
      </w:r>
    </w:p>
    <w:p w14:paraId="3976E83E" w14:textId="754D9037" w:rsidR="00491B2E" w:rsidRPr="009344B8" w:rsidRDefault="3AED7BB4" w:rsidP="44182240">
      <w:pPr>
        <w:numPr>
          <w:ilvl w:val="0"/>
          <w:numId w:val="10"/>
        </w:numPr>
        <w:spacing w:after="120"/>
        <w:rPr>
          <w:b/>
          <w:bCs/>
          <w:sz w:val="22"/>
          <w:lang w:val="uk-UA"/>
        </w:rPr>
      </w:pPr>
      <w:r w:rsidRPr="219E97B3">
        <w:rPr>
          <w:rFonts w:eastAsia="Arial"/>
          <w:b/>
          <w:bCs/>
          <w:color w:val="000000" w:themeColor="text1"/>
          <w:sz w:val="22"/>
          <w:lang w:val="uk-UA"/>
        </w:rPr>
        <w:t>Форма самооцінки заявника (Додаток C), підписана уповноваженим представником заявника</w:t>
      </w:r>
    </w:p>
    <w:p w14:paraId="656898D3" w14:textId="77777777" w:rsidR="00491B2E" w:rsidRDefault="00491B2E" w:rsidP="00491B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b/>
          <w:bCs/>
          <w:sz w:val="22"/>
          <w:lang w:val="ru-RU"/>
        </w:rPr>
      </w:pPr>
      <w:r w:rsidRPr="37FB72D1">
        <w:rPr>
          <w:sz w:val="22"/>
          <w:lang w:val="uk-UA"/>
        </w:rPr>
        <w:t xml:space="preserve">Усі організації, які обираються для присудження гранту, підлягають попередній оцінці їхніх мінімальних управлінських та фінансових спроможностей для роботи з коштами уряду Великої Британії, а також відповідності «Кодексу поведінки постачальників Кімонікс», який ґрунтується на «Кодексі поведінки МЗС СК» - </w:t>
      </w:r>
      <w:hyperlink r:id="rId19">
        <w:r w:rsidRPr="37FB72D1">
          <w:rPr>
            <w:rStyle w:val="a9"/>
            <w:sz w:val="22"/>
          </w:rPr>
          <w:t>FCDO</w:t>
        </w:r>
        <w:r w:rsidRPr="37FB72D1">
          <w:rPr>
            <w:rStyle w:val="a9"/>
            <w:sz w:val="22"/>
            <w:lang w:val="uk-UA"/>
          </w:rPr>
          <w:t xml:space="preserve"> </w:t>
        </w:r>
        <w:r w:rsidRPr="37FB72D1">
          <w:rPr>
            <w:rStyle w:val="a9"/>
            <w:sz w:val="22"/>
          </w:rPr>
          <w:t>Code</w:t>
        </w:r>
        <w:r w:rsidRPr="37FB72D1">
          <w:rPr>
            <w:rStyle w:val="a9"/>
            <w:sz w:val="22"/>
            <w:lang w:val="uk-UA"/>
          </w:rPr>
          <w:t xml:space="preserve"> </w:t>
        </w:r>
        <w:r w:rsidRPr="37FB72D1">
          <w:rPr>
            <w:rStyle w:val="a9"/>
            <w:sz w:val="22"/>
          </w:rPr>
          <w:t>of</w:t>
        </w:r>
        <w:r w:rsidRPr="37FB72D1">
          <w:rPr>
            <w:rStyle w:val="a9"/>
            <w:sz w:val="22"/>
            <w:lang w:val="uk-UA"/>
          </w:rPr>
          <w:t xml:space="preserve"> </w:t>
        </w:r>
        <w:r w:rsidRPr="37FB72D1">
          <w:rPr>
            <w:rStyle w:val="a9"/>
            <w:sz w:val="22"/>
          </w:rPr>
          <w:t>Conduct</w:t>
        </w:r>
      </w:hyperlink>
      <w:r w:rsidRPr="37FB72D1">
        <w:rPr>
          <w:sz w:val="22"/>
          <w:lang w:val="uk-UA"/>
        </w:rPr>
        <w:t xml:space="preserve">. </w:t>
      </w:r>
      <w:r w:rsidRPr="37FB72D1">
        <w:rPr>
          <w:b/>
          <w:bCs/>
          <w:sz w:val="22"/>
          <w:lang w:val="ru-RU"/>
        </w:rPr>
        <w:t>Грантова пропозиція подається разом із копіями всіх наявних політик чи установчих документів, які запитуються у «Формі самооцінки»</w:t>
      </w:r>
      <w:r>
        <w:rPr>
          <w:b/>
          <w:bCs/>
          <w:sz w:val="22"/>
          <w:lang w:val="ru-RU"/>
        </w:rPr>
        <w:t>:</w:t>
      </w:r>
    </w:p>
    <w:p w14:paraId="78BBD0C8" w14:textId="77777777" w:rsidR="00491B2E" w:rsidRPr="00622940" w:rsidRDefault="00491B2E" w:rsidP="00491B2E">
      <w:pPr>
        <w:pStyle w:val="a7"/>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r w:rsidRPr="00622940">
        <w:rPr>
          <w:rFonts w:eastAsia="Calibri"/>
          <w:color w:val="000000" w:themeColor="text1"/>
          <w:sz w:val="22"/>
          <w:lang w:val="ru-RU"/>
        </w:rPr>
        <w:t>Витяг з Єдиного державного реєстру/реєстраційні документи (в тому числі всі документи про переєстрацію, якщо актуально)</w:t>
      </w:r>
    </w:p>
    <w:p w14:paraId="58458BB4" w14:textId="77777777" w:rsidR="00491B2E" w:rsidRDefault="00491B2E" w:rsidP="00491B2E">
      <w:pPr>
        <w:pStyle w:val="a7"/>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proofErr w:type="spellStart"/>
      <w:r w:rsidRPr="254A6D1D">
        <w:rPr>
          <w:rFonts w:eastAsia="Calibri"/>
          <w:color w:val="000000" w:themeColor="text1"/>
          <w:sz w:val="22"/>
        </w:rPr>
        <w:t>Довідка</w:t>
      </w:r>
      <w:proofErr w:type="spellEnd"/>
      <w:r w:rsidRPr="254A6D1D">
        <w:rPr>
          <w:rFonts w:eastAsia="Calibri"/>
          <w:color w:val="000000" w:themeColor="text1"/>
          <w:sz w:val="22"/>
        </w:rPr>
        <w:t> </w:t>
      </w:r>
      <w:proofErr w:type="spellStart"/>
      <w:r w:rsidRPr="254A6D1D">
        <w:rPr>
          <w:rFonts w:eastAsia="Calibri"/>
          <w:color w:val="000000" w:themeColor="text1"/>
          <w:sz w:val="22"/>
        </w:rPr>
        <w:t>про</w:t>
      </w:r>
      <w:proofErr w:type="spellEnd"/>
      <w:r w:rsidRPr="254A6D1D">
        <w:rPr>
          <w:rFonts w:eastAsia="Calibri"/>
          <w:color w:val="000000" w:themeColor="text1"/>
          <w:sz w:val="22"/>
        </w:rPr>
        <w:t> </w:t>
      </w:r>
      <w:proofErr w:type="spellStart"/>
      <w:r w:rsidRPr="254A6D1D">
        <w:rPr>
          <w:rFonts w:eastAsia="Calibri"/>
          <w:color w:val="000000" w:themeColor="text1"/>
          <w:sz w:val="22"/>
        </w:rPr>
        <w:t>неприбутковість</w:t>
      </w:r>
      <w:proofErr w:type="spellEnd"/>
      <w:r w:rsidRPr="254A6D1D">
        <w:rPr>
          <w:rFonts w:eastAsia="Calibri"/>
          <w:color w:val="000000" w:themeColor="text1"/>
          <w:sz w:val="22"/>
          <w:lang w:val="en-US"/>
        </w:rPr>
        <w:t>;</w:t>
      </w:r>
    </w:p>
    <w:p w14:paraId="7F0D6CC0" w14:textId="77777777" w:rsidR="00491B2E" w:rsidRDefault="00491B2E" w:rsidP="00491B2E">
      <w:pPr>
        <w:pStyle w:val="a7"/>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r w:rsidRPr="254A6D1D">
        <w:rPr>
          <w:rFonts w:eastAsia="Calibri"/>
          <w:color w:val="000000" w:themeColor="text1"/>
          <w:sz w:val="22"/>
          <w:lang w:val="uk-UA"/>
        </w:rPr>
        <w:t>Статут (остання редакція)</w:t>
      </w:r>
      <w:r w:rsidRPr="254A6D1D">
        <w:rPr>
          <w:rFonts w:eastAsia="Calibri"/>
          <w:color w:val="000000" w:themeColor="text1"/>
          <w:sz w:val="22"/>
          <w:lang w:val="en-US"/>
        </w:rPr>
        <w:t>;</w:t>
      </w:r>
    </w:p>
    <w:p w14:paraId="41120553" w14:textId="77777777" w:rsidR="00491B2E" w:rsidRDefault="00491B2E" w:rsidP="00491B2E">
      <w:pPr>
        <w:pStyle w:val="a7"/>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r w:rsidRPr="254A6D1D">
        <w:rPr>
          <w:rFonts w:eastAsia="Calibri"/>
          <w:color w:val="000000" w:themeColor="text1"/>
          <w:sz w:val="22"/>
          <w:lang w:val="uk-UA"/>
        </w:rPr>
        <w:t>Організаційна структура та резюме ключового персоналу</w:t>
      </w:r>
      <w:r w:rsidRPr="00622940">
        <w:rPr>
          <w:rFonts w:eastAsia="Calibri"/>
          <w:color w:val="000000" w:themeColor="text1"/>
          <w:sz w:val="22"/>
          <w:lang w:val="ru-RU"/>
        </w:rPr>
        <w:t>;</w:t>
      </w:r>
    </w:p>
    <w:p w14:paraId="6B63197E" w14:textId="77777777" w:rsidR="00491B2E" w:rsidRDefault="00491B2E" w:rsidP="00491B2E">
      <w:pPr>
        <w:pStyle w:val="a7"/>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r w:rsidRPr="254A6D1D">
        <w:rPr>
          <w:rFonts w:eastAsia="Calibri"/>
          <w:color w:val="000000" w:themeColor="text1"/>
          <w:sz w:val="22"/>
          <w:lang w:val="uk-UA"/>
        </w:rPr>
        <w:t>Наявні політики</w:t>
      </w:r>
      <w:r w:rsidRPr="254A6D1D">
        <w:rPr>
          <w:rFonts w:eastAsia="Calibri"/>
          <w:color w:val="000000" w:themeColor="text1"/>
          <w:sz w:val="22"/>
          <w:lang w:val="en-US"/>
        </w:rPr>
        <w:t>;</w:t>
      </w:r>
    </w:p>
    <w:p w14:paraId="53D5D688" w14:textId="77777777" w:rsidR="00491B2E" w:rsidRDefault="00491B2E" w:rsidP="00491B2E">
      <w:pPr>
        <w:pStyle w:val="a7"/>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r w:rsidRPr="254A6D1D">
        <w:rPr>
          <w:rFonts w:eastAsia="Calibri"/>
          <w:color w:val="000000" w:themeColor="text1"/>
          <w:sz w:val="22"/>
          <w:lang w:val="uk-UA"/>
        </w:rPr>
        <w:t>Фінансові звіти (за останні 3 роки, якщо є)</w:t>
      </w:r>
      <w:r w:rsidRPr="00622940">
        <w:rPr>
          <w:rFonts w:eastAsia="Calibri"/>
          <w:color w:val="000000" w:themeColor="text1"/>
          <w:sz w:val="22"/>
          <w:lang w:val="ru-RU"/>
        </w:rPr>
        <w:t>;</w:t>
      </w:r>
    </w:p>
    <w:p w14:paraId="4D93FEA4" w14:textId="77777777" w:rsidR="00491B2E" w:rsidRPr="00CF6B10" w:rsidRDefault="00491B2E" w:rsidP="00491B2E">
      <w:pPr>
        <w:pStyle w:val="a7"/>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eastAsia="Calibri"/>
          <w:color w:val="000000" w:themeColor="text1"/>
          <w:sz w:val="22"/>
          <w:lang w:val="ru-RU"/>
        </w:rPr>
      </w:pPr>
      <w:r w:rsidRPr="254A6D1D">
        <w:rPr>
          <w:rFonts w:eastAsia="Calibri"/>
          <w:color w:val="000000" w:themeColor="text1"/>
          <w:sz w:val="22"/>
          <w:lang w:val="uk-UA"/>
        </w:rPr>
        <w:t>Аудиторський звіт </w:t>
      </w:r>
      <w:r w:rsidRPr="00622940">
        <w:rPr>
          <w:rFonts w:eastAsia="Calibri"/>
          <w:color w:val="000000" w:themeColor="text1"/>
          <w:sz w:val="22"/>
          <w:lang w:val="ru-RU"/>
        </w:rPr>
        <w:t>/</w:t>
      </w:r>
      <w:r w:rsidRPr="254A6D1D">
        <w:rPr>
          <w:rFonts w:eastAsia="Calibri"/>
          <w:color w:val="000000" w:themeColor="text1"/>
          <w:sz w:val="22"/>
          <w:lang w:val="en-US"/>
        </w:rPr>
        <w:t> </w:t>
      </w:r>
      <w:r w:rsidRPr="254A6D1D">
        <w:rPr>
          <w:rFonts w:eastAsia="Calibri"/>
          <w:color w:val="000000" w:themeColor="text1"/>
          <w:sz w:val="22"/>
          <w:lang w:val="uk-UA"/>
        </w:rPr>
        <w:t>звіти (якщо є).</w:t>
      </w:r>
    </w:p>
    <w:p w14:paraId="79889368" w14:textId="04484674" w:rsidR="0020402C" w:rsidRPr="001E2D1A" w:rsidRDefault="0020402C" w:rsidP="1DF1B6CB">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w:sz w:val="22"/>
          <w:lang w:val="uk-UA"/>
        </w:rPr>
      </w:pPr>
    </w:p>
    <w:p w14:paraId="1F5A8937" w14:textId="1DFCE90E" w:rsidR="0020402C" w:rsidRPr="0020402C" w:rsidRDefault="5A4D22D8" w:rsidP="219E97B3">
      <w:pPr>
        <w:pStyle w:val="a7"/>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w:color w:val="000000" w:themeColor="text1"/>
          <w:sz w:val="22"/>
          <w:lang w:val="uk-UA"/>
        </w:rPr>
      </w:pPr>
      <w:r w:rsidRPr="219E97B3">
        <w:rPr>
          <w:rFonts w:eastAsia="Arial"/>
          <w:b/>
          <w:bCs/>
          <w:color w:val="000000" w:themeColor="text1"/>
          <w:sz w:val="22"/>
          <w:lang w:val="uk-UA"/>
        </w:rPr>
        <w:t>Матриця ризиків (Додаток D)</w:t>
      </w:r>
    </w:p>
    <w:p w14:paraId="1A7D36D7" w14:textId="5CC2DFFF" w:rsidR="0020402C" w:rsidRPr="0020402C" w:rsidRDefault="5A4D22D8" w:rsidP="219E97B3">
      <w:pPr>
        <w:pStyle w:val="a7"/>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olor w:val="000000" w:themeColor="text1"/>
          <w:sz w:val="22"/>
          <w:lang w:val="uk-UA"/>
        </w:rPr>
      </w:pPr>
      <w:r w:rsidRPr="44182240">
        <w:rPr>
          <w:rFonts w:eastAsia="Arial"/>
          <w:b/>
          <w:color w:val="000000" w:themeColor="text1"/>
          <w:sz w:val="22"/>
          <w:lang w:val="uk-UA"/>
        </w:rPr>
        <w:t>Листи-згоди на співпрацю від адміністрацій</w:t>
      </w:r>
      <w:r w:rsidRPr="44182240">
        <w:rPr>
          <w:rFonts w:eastAsia="Arial"/>
          <w:color w:val="000000" w:themeColor="text1"/>
          <w:sz w:val="22"/>
          <w:lang w:val="uk-UA"/>
        </w:rPr>
        <w:t xml:space="preserve"> (за можливості)</w:t>
      </w:r>
    </w:p>
    <w:p w14:paraId="37288F9F" w14:textId="30CB6E12" w:rsidR="0020402C" w:rsidRPr="0020402C" w:rsidRDefault="2499F32E" w:rsidP="219E97B3">
      <w:pPr>
        <w:pStyle w:val="af2"/>
        <w:spacing w:beforeAutospacing="0" w:after="0" w:afterAutospacing="0"/>
        <w:jc w:val="both"/>
        <w:rPr>
          <w:lang w:val="uk-UA"/>
        </w:rPr>
      </w:pPr>
      <w:r w:rsidRPr="219E97B3">
        <w:rPr>
          <w:rFonts w:ascii="Arial" w:eastAsia="Arial" w:hAnsi="Arial" w:cs="Arial"/>
          <w:color w:val="000000" w:themeColor="text1"/>
          <w:sz w:val="22"/>
          <w:szCs w:val="22"/>
          <w:lang w:val="uk-UA"/>
        </w:rPr>
        <w:t>Грантові пропозиції подаються українською мовою (формат Word, шрифт Times New Roman, розмір шрифту 11, одинарний інтервал) на базі шаблонів у додатках A, B, С, D.</w:t>
      </w:r>
    </w:p>
    <w:p w14:paraId="35CAA02E" w14:textId="3A0B294E" w:rsidR="0020402C" w:rsidRPr="0020402C" w:rsidRDefault="0020402C" w:rsidP="219E97B3">
      <w:pPr>
        <w:pStyle w:val="af2"/>
        <w:spacing w:beforeAutospacing="0" w:after="0" w:afterAutospacing="0"/>
        <w:jc w:val="both"/>
        <w:rPr>
          <w:rFonts w:ascii="Arial" w:eastAsia="Arial" w:hAnsi="Arial" w:cs="Arial"/>
          <w:color w:val="000000" w:themeColor="text1"/>
          <w:sz w:val="22"/>
          <w:szCs w:val="22"/>
          <w:lang w:val="uk-UA"/>
        </w:rPr>
      </w:pPr>
    </w:p>
    <w:p w14:paraId="16160C76" w14:textId="6F839DEB" w:rsidR="0020402C" w:rsidRPr="0020402C" w:rsidRDefault="3550935F" w:rsidP="5C1A53BB">
      <w:pPr>
        <w:jc w:val="both"/>
        <w:rPr>
          <w:sz w:val="22"/>
          <w:lang w:val="uk-UA"/>
        </w:rPr>
      </w:pPr>
      <w:r w:rsidRPr="219E97B3">
        <w:rPr>
          <w:sz w:val="22"/>
          <w:lang w:val="uk-UA"/>
        </w:rPr>
        <w:t>Повні</w:t>
      </w:r>
      <w:r w:rsidRPr="219E97B3" w:rsidDel="00ED49FF">
        <w:rPr>
          <w:sz w:val="22"/>
          <w:lang w:val="uk-UA"/>
        </w:rPr>
        <w:t xml:space="preserve"> </w:t>
      </w:r>
      <w:r w:rsidR="00ED49FF">
        <w:rPr>
          <w:rFonts w:eastAsia="Arial"/>
          <w:color w:val="000000" w:themeColor="text1"/>
          <w:sz w:val="22"/>
          <w:lang w:val="uk-UA"/>
        </w:rPr>
        <w:t xml:space="preserve">грантові </w:t>
      </w:r>
      <w:r w:rsidRPr="219E97B3">
        <w:rPr>
          <w:rFonts w:eastAsia="Arial"/>
          <w:color w:val="000000" w:themeColor="text1"/>
          <w:sz w:val="22"/>
          <w:lang w:val="uk-UA"/>
        </w:rPr>
        <w:t xml:space="preserve">пропозиції подаються в електронному вигляді на адресу: </w:t>
      </w:r>
      <w:hyperlink r:id="rId20">
        <w:r w:rsidRPr="44182240">
          <w:rPr>
            <w:rStyle w:val="a9"/>
            <w:sz w:val="22"/>
            <w:lang w:val="uk-UA"/>
          </w:rPr>
          <w:t>pfru-grants@chemonics.com</w:t>
        </w:r>
      </w:hyperlink>
      <w:r w:rsidRPr="219E97B3">
        <w:rPr>
          <w:rFonts w:eastAsia="Arial"/>
          <w:color w:val="000000" w:themeColor="text1"/>
          <w:sz w:val="22"/>
          <w:lang w:val="uk-UA"/>
        </w:rPr>
        <w:t xml:space="preserve"> із зазначенням номеру конкурсу</w:t>
      </w:r>
      <w:r w:rsidRPr="219E97B3">
        <w:rPr>
          <w:sz w:val="22"/>
          <w:lang w:val="uk-UA"/>
        </w:rPr>
        <w:t xml:space="preserve"> “</w:t>
      </w:r>
      <w:r w:rsidR="00A15340">
        <w:rPr>
          <w:sz w:val="22"/>
          <w:lang w:val="uk-UA"/>
        </w:rPr>
        <w:t>0</w:t>
      </w:r>
      <w:r w:rsidRPr="00085A73">
        <w:rPr>
          <w:rFonts w:eastAsia="Arial"/>
          <w:color w:val="000000" w:themeColor="text1"/>
          <w:sz w:val="22"/>
          <w:lang w:val="uk-UA"/>
        </w:rPr>
        <w:t xml:space="preserve">21-06_ </w:t>
      </w:r>
      <w:r w:rsidRPr="219E97B3">
        <w:rPr>
          <w:rFonts w:eastAsia="Arial"/>
          <w:color w:val="000000" w:themeColor="text1"/>
          <w:sz w:val="22"/>
        </w:rPr>
        <w:t>Local</w:t>
      </w:r>
      <w:r w:rsidRPr="00085A73">
        <w:rPr>
          <w:rFonts w:eastAsia="Arial"/>
          <w:color w:val="000000" w:themeColor="text1"/>
          <w:sz w:val="22"/>
          <w:lang w:val="uk-UA"/>
        </w:rPr>
        <w:t xml:space="preserve"> </w:t>
      </w:r>
      <w:r w:rsidRPr="219E97B3">
        <w:rPr>
          <w:rFonts w:eastAsia="Arial"/>
          <w:color w:val="000000" w:themeColor="text1"/>
          <w:sz w:val="22"/>
        </w:rPr>
        <w:t>memory</w:t>
      </w:r>
      <w:r w:rsidRPr="00085A73">
        <w:rPr>
          <w:rFonts w:eastAsia="Arial"/>
          <w:color w:val="000000" w:themeColor="text1"/>
          <w:sz w:val="22"/>
          <w:lang w:val="uk-UA"/>
        </w:rPr>
        <w:t xml:space="preserve"> </w:t>
      </w:r>
      <w:r w:rsidRPr="219E97B3">
        <w:rPr>
          <w:rFonts w:eastAsia="Arial"/>
          <w:color w:val="000000" w:themeColor="text1"/>
          <w:sz w:val="22"/>
        </w:rPr>
        <w:t>practices</w:t>
      </w:r>
      <w:r w:rsidRPr="00085A73">
        <w:rPr>
          <w:rFonts w:eastAsia="Arial"/>
          <w:color w:val="000000" w:themeColor="text1"/>
          <w:sz w:val="22"/>
          <w:lang w:val="uk-UA"/>
        </w:rPr>
        <w:t>”</w:t>
      </w:r>
      <w:r w:rsidRPr="219E97B3">
        <w:rPr>
          <w:sz w:val="22"/>
          <w:lang w:val="uk-UA"/>
        </w:rPr>
        <w:t xml:space="preserve">. </w:t>
      </w:r>
      <w:r w:rsidR="00AB5B4A">
        <w:rPr>
          <w:rFonts w:eastAsia="Arial"/>
          <w:color w:val="000000" w:themeColor="text1"/>
          <w:sz w:val="22"/>
          <w:lang w:val="en-US"/>
        </w:rPr>
        <w:t>PFRU</w:t>
      </w:r>
      <w:r w:rsidR="00AB5B4A" w:rsidRPr="219E97B3">
        <w:rPr>
          <w:rFonts w:eastAsia="Arial"/>
          <w:color w:val="000000" w:themeColor="text1"/>
          <w:sz w:val="22"/>
          <w:lang w:val="uk-UA"/>
        </w:rPr>
        <w:t xml:space="preserve"> </w:t>
      </w:r>
      <w:r w:rsidRPr="219E97B3">
        <w:rPr>
          <w:rFonts w:eastAsia="Arial"/>
          <w:color w:val="000000" w:themeColor="text1"/>
          <w:sz w:val="22"/>
          <w:lang w:val="uk-UA"/>
        </w:rPr>
        <w:t>прийматиме проєктні пропозиції</w:t>
      </w:r>
      <w:r w:rsidRPr="219E97B3">
        <w:rPr>
          <w:rFonts w:eastAsia="Arial"/>
          <w:b/>
          <w:bCs/>
          <w:color w:val="000000" w:themeColor="text1"/>
          <w:sz w:val="22"/>
          <w:lang w:val="uk-UA"/>
        </w:rPr>
        <w:t xml:space="preserve"> до</w:t>
      </w:r>
      <w:r w:rsidRPr="219E97B3">
        <w:rPr>
          <w:b/>
          <w:bCs/>
          <w:sz w:val="22"/>
          <w:lang w:val="uk-UA"/>
        </w:rPr>
        <w:t xml:space="preserve"> 23:59 за київським часом </w:t>
      </w:r>
      <w:r w:rsidR="005E4C0F">
        <w:rPr>
          <w:b/>
          <w:bCs/>
          <w:sz w:val="22"/>
          <w:lang w:val="uk-UA"/>
        </w:rPr>
        <w:t>15</w:t>
      </w:r>
      <w:r w:rsidR="005E4C0F" w:rsidRPr="219E97B3">
        <w:rPr>
          <w:b/>
          <w:bCs/>
          <w:sz w:val="22"/>
          <w:lang w:val="uk-UA"/>
        </w:rPr>
        <w:t xml:space="preserve"> </w:t>
      </w:r>
      <w:r w:rsidRPr="219E97B3">
        <w:rPr>
          <w:b/>
          <w:bCs/>
          <w:sz w:val="22"/>
          <w:lang w:val="uk-UA"/>
        </w:rPr>
        <w:t>липня 2026 року.</w:t>
      </w:r>
      <w:r w:rsidRPr="219E97B3">
        <w:rPr>
          <w:lang w:val="uk-UA"/>
        </w:rPr>
        <w:t xml:space="preserve"> </w:t>
      </w:r>
    </w:p>
    <w:p w14:paraId="51DB5510" w14:textId="77777777" w:rsidR="00154010" w:rsidRPr="00F2056C" w:rsidRDefault="00154010" w:rsidP="00154010">
      <w:pPr>
        <w:jc w:val="both"/>
        <w:rPr>
          <w:b/>
          <w:sz w:val="22"/>
          <w:lang w:val="ru-RU"/>
        </w:rPr>
      </w:pPr>
      <w:r w:rsidRPr="0CDBE2EE">
        <w:rPr>
          <w:b/>
          <w:bCs/>
          <w:sz w:val="22"/>
          <w:lang w:val="uk-UA"/>
        </w:rPr>
        <w:t xml:space="preserve">Компанія «Кімонікс» залишає за собою право не розглядати </w:t>
      </w:r>
      <w:r w:rsidRPr="0CDBE2EE">
        <w:rPr>
          <w:b/>
          <w:bCs/>
          <w:sz w:val="22"/>
          <w:lang w:val="ru-RU"/>
        </w:rPr>
        <w:t>заявки, подані із запізненням, та такі, що не відповідають критеріям відповідності.</w:t>
      </w:r>
    </w:p>
    <w:p w14:paraId="6492BCC4" w14:textId="5E9B3FB8" w:rsidR="000252DE" w:rsidRDefault="6BB5F217" w:rsidP="44182240">
      <w:pPr>
        <w:pStyle w:val="2"/>
        <w:numPr>
          <w:ilvl w:val="0"/>
          <w:numId w:val="0"/>
        </w:numPr>
        <w:jc w:val="both"/>
        <w:rPr>
          <w:lang w:val="uk-UA"/>
        </w:rPr>
      </w:pPr>
      <w:r w:rsidRPr="219E97B3">
        <w:rPr>
          <w:rFonts w:cs="Arial"/>
          <w:lang w:val="uk-UA"/>
        </w:rPr>
        <w:t xml:space="preserve">4. </w:t>
      </w:r>
      <w:r w:rsidR="6BBF1B10" w:rsidRPr="219E97B3">
        <w:rPr>
          <w:rFonts w:cs="Arial"/>
          <w:lang w:val="uk-UA"/>
        </w:rPr>
        <w:t>Оцінка</w:t>
      </w:r>
    </w:p>
    <w:p w14:paraId="5EECD415" w14:textId="6DB537E0" w:rsidR="004578F0" w:rsidRPr="001E2D1A" w:rsidRDefault="6BB5F217" w:rsidP="219E97B3">
      <w:pPr>
        <w:jc w:val="both"/>
        <w:rPr>
          <w:b/>
          <w:bCs/>
          <w:color w:val="7F7F7F" w:themeColor="text1" w:themeTint="80"/>
          <w:sz w:val="22"/>
          <w:lang w:val="uk-UA"/>
        </w:rPr>
      </w:pPr>
      <w:r w:rsidRPr="219E97B3">
        <w:rPr>
          <w:b/>
          <w:bCs/>
          <w:color w:val="7F7F7F" w:themeColor="text1" w:themeTint="80"/>
          <w:sz w:val="22"/>
          <w:lang w:val="uk-UA"/>
        </w:rPr>
        <w:t xml:space="preserve">4.1 </w:t>
      </w:r>
      <w:r w:rsidR="5CC2603F" w:rsidRPr="219E97B3">
        <w:rPr>
          <w:b/>
          <w:bCs/>
          <w:color w:val="7F7F7F" w:themeColor="text1" w:themeTint="80"/>
          <w:sz w:val="22"/>
          <w:lang w:val="uk-UA"/>
        </w:rPr>
        <w:t>Перевірка заявки та процес відбору</w:t>
      </w:r>
      <w:r w:rsidRPr="219E97B3">
        <w:rPr>
          <w:b/>
          <w:bCs/>
          <w:color w:val="7F7F7F" w:themeColor="text1" w:themeTint="80"/>
          <w:sz w:val="22"/>
          <w:lang w:val="uk-UA"/>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840"/>
        <w:gridCol w:w="2775"/>
      </w:tblGrid>
      <w:tr w:rsidR="0EC7BB4A" w14:paraId="135C4420" w14:textId="77777777" w:rsidTr="219E97B3">
        <w:trPr>
          <w:trHeight w:val="300"/>
        </w:trPr>
        <w:tc>
          <w:tcPr>
            <w:tcW w:w="68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tcPr>
          <w:p w14:paraId="02415C85" w14:textId="6929FBFA" w:rsidR="219E97B3" w:rsidRDefault="219E97B3" w:rsidP="219E97B3">
            <w:pPr>
              <w:ind w:right="-300"/>
              <w:rPr>
                <w:rFonts w:eastAsia="Arial"/>
                <w:color w:val="000000" w:themeColor="text1"/>
                <w:sz w:val="22"/>
              </w:rPr>
            </w:pPr>
            <w:r w:rsidRPr="219E97B3">
              <w:rPr>
                <w:rFonts w:eastAsia="Arial"/>
                <w:b/>
                <w:bCs/>
                <w:color w:val="000000" w:themeColor="text1"/>
                <w:sz w:val="22"/>
                <w:lang w:val="uk-UA"/>
              </w:rPr>
              <w:t>Критерії відповідності</w:t>
            </w:r>
          </w:p>
        </w:tc>
        <w:tc>
          <w:tcPr>
            <w:tcW w:w="27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tcPr>
          <w:p w14:paraId="6A67143B" w14:textId="5DD898A1" w:rsidR="219E97B3" w:rsidRDefault="219E97B3" w:rsidP="219E97B3">
            <w:pPr>
              <w:ind w:right="-300"/>
              <w:rPr>
                <w:rFonts w:eastAsia="Arial"/>
                <w:color w:val="000000" w:themeColor="text1"/>
                <w:sz w:val="22"/>
              </w:rPr>
            </w:pPr>
            <w:r w:rsidRPr="219E97B3">
              <w:rPr>
                <w:rFonts w:eastAsia="Arial"/>
                <w:b/>
                <w:bCs/>
                <w:color w:val="000000" w:themeColor="text1"/>
                <w:sz w:val="22"/>
                <w:lang w:val="uk-UA"/>
              </w:rPr>
              <w:t>Так / ні</w:t>
            </w:r>
          </w:p>
        </w:tc>
      </w:tr>
      <w:tr w:rsidR="0EC7BB4A" w:rsidRPr="00085A73" w14:paraId="376C9FEC" w14:textId="77777777" w:rsidTr="219E97B3">
        <w:trPr>
          <w:trHeight w:val="300"/>
        </w:trPr>
        <w:tc>
          <w:tcPr>
            <w:tcW w:w="6840" w:type="dxa"/>
            <w:tcBorders>
              <w:top w:val="single" w:sz="6" w:space="0" w:color="auto"/>
              <w:left w:val="single" w:sz="6" w:space="0" w:color="auto"/>
              <w:bottom w:val="single" w:sz="6" w:space="0" w:color="auto"/>
              <w:right w:val="single" w:sz="6" w:space="0" w:color="auto"/>
            </w:tcBorders>
            <w:tcMar>
              <w:left w:w="90" w:type="dxa"/>
              <w:right w:w="90" w:type="dxa"/>
            </w:tcMar>
          </w:tcPr>
          <w:p w14:paraId="471E9F75" w14:textId="6F203572" w:rsidR="0EC7BB4A" w:rsidRDefault="15E7F1D7" w:rsidP="219E97B3">
            <w:pPr>
              <w:spacing w:after="0"/>
              <w:ind w:right="-300"/>
              <w:rPr>
                <w:rFonts w:eastAsia="Arial"/>
                <w:color w:val="000000" w:themeColor="text1"/>
                <w:sz w:val="22"/>
                <w:lang w:val="uk-UA"/>
              </w:rPr>
            </w:pPr>
            <w:r w:rsidRPr="219E97B3">
              <w:rPr>
                <w:rFonts w:eastAsia="Arial"/>
                <w:color w:val="000000" w:themeColor="text1"/>
                <w:sz w:val="22"/>
                <w:lang w:val="uk-UA"/>
              </w:rPr>
              <w:t>Заявка подана у встановлений термін </w:t>
            </w:r>
          </w:p>
        </w:tc>
        <w:tc>
          <w:tcPr>
            <w:tcW w:w="2775" w:type="dxa"/>
            <w:tcBorders>
              <w:top w:val="single" w:sz="6" w:space="0" w:color="auto"/>
              <w:left w:val="single" w:sz="6" w:space="0" w:color="auto"/>
              <w:bottom w:val="single" w:sz="6" w:space="0" w:color="auto"/>
              <w:right w:val="single" w:sz="6" w:space="0" w:color="auto"/>
            </w:tcBorders>
            <w:tcMar>
              <w:left w:w="90" w:type="dxa"/>
              <w:right w:w="90" w:type="dxa"/>
            </w:tcMar>
          </w:tcPr>
          <w:p w14:paraId="2F40FB22" w14:textId="4858F54C" w:rsidR="0EC7BB4A" w:rsidRDefault="2C89D3E0" w:rsidP="219E97B3">
            <w:pPr>
              <w:ind w:right="-300"/>
              <w:rPr>
                <w:rFonts w:eastAsia="Arial"/>
                <w:color w:val="000000" w:themeColor="text1"/>
                <w:sz w:val="22"/>
                <w:lang w:val="uk-UA"/>
              </w:rPr>
            </w:pPr>
            <w:r w:rsidRPr="219E97B3">
              <w:rPr>
                <w:rFonts w:eastAsia="Arial"/>
                <w:color w:val="000000" w:themeColor="text1"/>
                <w:sz w:val="22"/>
                <w:lang w:val="uk-UA"/>
              </w:rPr>
              <w:t> </w:t>
            </w:r>
          </w:p>
        </w:tc>
      </w:tr>
      <w:tr w:rsidR="0EC7BB4A" w14:paraId="2BCD4E20" w14:textId="77777777" w:rsidTr="219E97B3">
        <w:trPr>
          <w:trHeight w:val="300"/>
        </w:trPr>
        <w:tc>
          <w:tcPr>
            <w:tcW w:w="6840" w:type="dxa"/>
            <w:tcBorders>
              <w:top w:val="single" w:sz="6" w:space="0" w:color="auto"/>
              <w:left w:val="single" w:sz="6" w:space="0" w:color="auto"/>
              <w:bottom w:val="single" w:sz="6" w:space="0" w:color="auto"/>
              <w:right w:val="single" w:sz="6" w:space="0" w:color="auto"/>
            </w:tcBorders>
            <w:tcMar>
              <w:left w:w="90" w:type="dxa"/>
              <w:right w:w="90" w:type="dxa"/>
            </w:tcMar>
          </w:tcPr>
          <w:p w14:paraId="124050D5" w14:textId="653F84E4" w:rsidR="0EC7BB4A" w:rsidRDefault="5E52FE15" w:rsidP="219E97B3">
            <w:pPr>
              <w:spacing w:after="0"/>
              <w:rPr>
                <w:rFonts w:eastAsia="Arial"/>
                <w:color w:val="000000" w:themeColor="text1"/>
                <w:sz w:val="22"/>
                <w:lang w:val="uk-UA"/>
              </w:rPr>
            </w:pPr>
            <w:r w:rsidRPr="219E97B3">
              <w:rPr>
                <w:rFonts w:eastAsia="Arial"/>
                <w:color w:val="000000" w:themeColor="text1"/>
                <w:sz w:val="22"/>
                <w:lang w:val="uk-UA"/>
              </w:rPr>
              <w:t>Організація-заявник повинна бути офіційно зареєстрованою та визнаною громадською організацією (ГО) або неурядовою організацією (НУО) відповідно до законодавства України</w:t>
            </w:r>
          </w:p>
        </w:tc>
        <w:tc>
          <w:tcPr>
            <w:tcW w:w="2775" w:type="dxa"/>
            <w:tcBorders>
              <w:top w:val="single" w:sz="6" w:space="0" w:color="auto"/>
              <w:left w:val="single" w:sz="6" w:space="0" w:color="auto"/>
              <w:bottom w:val="single" w:sz="6" w:space="0" w:color="auto"/>
              <w:right w:val="single" w:sz="6" w:space="0" w:color="auto"/>
            </w:tcBorders>
            <w:tcMar>
              <w:left w:w="90" w:type="dxa"/>
              <w:right w:w="90" w:type="dxa"/>
            </w:tcMar>
          </w:tcPr>
          <w:p w14:paraId="26670A35" w14:textId="04A32C8D" w:rsidR="0EC7BB4A" w:rsidRDefault="0EC7BB4A" w:rsidP="219E97B3">
            <w:pPr>
              <w:rPr>
                <w:rFonts w:eastAsia="Arial"/>
                <w:color w:val="000000" w:themeColor="text1"/>
                <w:sz w:val="22"/>
                <w:lang w:val="uk-UA"/>
              </w:rPr>
            </w:pPr>
          </w:p>
        </w:tc>
      </w:tr>
      <w:tr w:rsidR="0EC7BB4A" w14:paraId="7ED332C4" w14:textId="77777777" w:rsidTr="219E97B3">
        <w:trPr>
          <w:trHeight w:val="300"/>
        </w:trPr>
        <w:tc>
          <w:tcPr>
            <w:tcW w:w="6840" w:type="dxa"/>
            <w:tcBorders>
              <w:top w:val="single" w:sz="6" w:space="0" w:color="auto"/>
              <w:left w:val="single" w:sz="6" w:space="0" w:color="auto"/>
              <w:bottom w:val="single" w:sz="6" w:space="0" w:color="auto"/>
              <w:right w:val="single" w:sz="6" w:space="0" w:color="auto"/>
            </w:tcBorders>
            <w:tcMar>
              <w:left w:w="90" w:type="dxa"/>
              <w:right w:w="90" w:type="dxa"/>
            </w:tcMar>
          </w:tcPr>
          <w:p w14:paraId="31D04380" w14:textId="274B5DF2" w:rsidR="0EC7BB4A" w:rsidRDefault="5E52FE15" w:rsidP="219E97B3">
            <w:pPr>
              <w:spacing w:after="0"/>
              <w:rPr>
                <w:rFonts w:eastAsia="Arial"/>
                <w:color w:val="000000" w:themeColor="text1"/>
                <w:sz w:val="22"/>
                <w:lang w:val="uk-UA"/>
              </w:rPr>
            </w:pPr>
            <w:r w:rsidRPr="219E97B3">
              <w:rPr>
                <w:rFonts w:eastAsia="Arial"/>
                <w:color w:val="000000" w:themeColor="text1"/>
                <w:sz w:val="22"/>
                <w:lang w:val="uk-UA"/>
              </w:rPr>
              <w:t>Запропоновані заходи повинні відповідати географічним пріоритетам (регіони/громади), визначеним у розділі 1.1 «Основні відомості — Місце реалізації» оголошення про прийом заявок.</w:t>
            </w:r>
          </w:p>
        </w:tc>
        <w:tc>
          <w:tcPr>
            <w:tcW w:w="2775" w:type="dxa"/>
            <w:tcBorders>
              <w:top w:val="single" w:sz="6" w:space="0" w:color="auto"/>
              <w:left w:val="single" w:sz="6" w:space="0" w:color="auto"/>
              <w:bottom w:val="single" w:sz="6" w:space="0" w:color="auto"/>
              <w:right w:val="single" w:sz="6" w:space="0" w:color="auto"/>
            </w:tcBorders>
            <w:tcMar>
              <w:left w:w="90" w:type="dxa"/>
              <w:right w:w="90" w:type="dxa"/>
            </w:tcMar>
          </w:tcPr>
          <w:p w14:paraId="1725AD56" w14:textId="465852FC" w:rsidR="0EC7BB4A" w:rsidRDefault="0EC7BB4A" w:rsidP="219E97B3">
            <w:pPr>
              <w:rPr>
                <w:rFonts w:eastAsia="Arial"/>
                <w:color w:val="000000" w:themeColor="text1"/>
                <w:sz w:val="22"/>
                <w:lang w:val="uk-UA"/>
              </w:rPr>
            </w:pPr>
          </w:p>
        </w:tc>
      </w:tr>
      <w:tr w:rsidR="0EC7BB4A" w:rsidRPr="00085A73" w14:paraId="66804867" w14:textId="77777777" w:rsidTr="219E97B3">
        <w:trPr>
          <w:trHeight w:val="300"/>
        </w:trPr>
        <w:tc>
          <w:tcPr>
            <w:tcW w:w="6840" w:type="dxa"/>
            <w:tcBorders>
              <w:top w:val="single" w:sz="6" w:space="0" w:color="auto"/>
              <w:left w:val="single" w:sz="6" w:space="0" w:color="auto"/>
              <w:bottom w:val="single" w:sz="6" w:space="0" w:color="auto"/>
              <w:right w:val="single" w:sz="6" w:space="0" w:color="auto"/>
            </w:tcBorders>
            <w:tcMar>
              <w:left w:w="90" w:type="dxa"/>
              <w:right w:w="90" w:type="dxa"/>
            </w:tcMar>
          </w:tcPr>
          <w:p w14:paraId="55C01BBA" w14:textId="27C514BE" w:rsidR="0EC7BB4A" w:rsidRDefault="009075B4" w:rsidP="219E97B3">
            <w:pPr>
              <w:spacing w:after="0"/>
              <w:ind w:right="-300"/>
              <w:rPr>
                <w:rFonts w:eastAsia="Arial"/>
                <w:color w:val="000000" w:themeColor="text1"/>
                <w:sz w:val="22"/>
                <w:lang w:val="uk-UA"/>
              </w:rPr>
            </w:pPr>
            <w:r w:rsidRPr="37FB72D1">
              <w:rPr>
                <w:rFonts w:eastAsia="Arial"/>
                <w:color w:val="000000" w:themeColor="text1"/>
                <w:sz w:val="22"/>
                <w:lang w:val="uk-UA"/>
              </w:rPr>
              <w:t xml:space="preserve">Організація-заявник та персонал організації пройшли перевірку в системі «Віжуал Комплаєнс» та </w:t>
            </w:r>
            <w:r w:rsidR="5E52FE15" w:rsidRPr="219E97B3" w:rsidDel="009075B4">
              <w:rPr>
                <w:rFonts w:eastAsia="Arial"/>
                <w:color w:val="000000" w:themeColor="text1"/>
                <w:sz w:val="22"/>
                <w:lang w:val="uk-UA"/>
              </w:rPr>
              <w:t>Youcontrol</w:t>
            </w:r>
          </w:p>
        </w:tc>
        <w:tc>
          <w:tcPr>
            <w:tcW w:w="2775" w:type="dxa"/>
            <w:tcBorders>
              <w:top w:val="single" w:sz="6" w:space="0" w:color="auto"/>
              <w:left w:val="single" w:sz="6" w:space="0" w:color="auto"/>
              <w:bottom w:val="single" w:sz="6" w:space="0" w:color="auto"/>
              <w:right w:val="single" w:sz="6" w:space="0" w:color="auto"/>
            </w:tcBorders>
            <w:tcMar>
              <w:left w:w="90" w:type="dxa"/>
              <w:right w:w="90" w:type="dxa"/>
            </w:tcMar>
          </w:tcPr>
          <w:p w14:paraId="61200039" w14:textId="709B5AAB" w:rsidR="0EC7BB4A" w:rsidRDefault="2C89D3E0" w:rsidP="219E97B3">
            <w:pPr>
              <w:ind w:right="-300"/>
              <w:rPr>
                <w:rFonts w:eastAsia="Arial"/>
                <w:color w:val="000000" w:themeColor="text1"/>
                <w:sz w:val="22"/>
                <w:lang w:val="uk-UA"/>
              </w:rPr>
            </w:pPr>
            <w:r w:rsidRPr="219E97B3">
              <w:rPr>
                <w:rFonts w:eastAsia="Arial"/>
                <w:color w:val="000000" w:themeColor="text1"/>
                <w:sz w:val="22"/>
                <w:lang w:val="uk-UA"/>
              </w:rPr>
              <w:t> </w:t>
            </w:r>
          </w:p>
        </w:tc>
      </w:tr>
      <w:tr w:rsidR="0EC7BB4A" w:rsidRPr="00085A73" w14:paraId="0F41482F" w14:textId="77777777" w:rsidTr="219E97B3">
        <w:trPr>
          <w:trHeight w:val="300"/>
        </w:trPr>
        <w:tc>
          <w:tcPr>
            <w:tcW w:w="6840" w:type="dxa"/>
            <w:tcBorders>
              <w:top w:val="single" w:sz="6" w:space="0" w:color="auto"/>
              <w:left w:val="single" w:sz="6" w:space="0" w:color="auto"/>
              <w:bottom w:val="single" w:sz="6" w:space="0" w:color="auto"/>
              <w:right w:val="single" w:sz="6" w:space="0" w:color="auto"/>
            </w:tcBorders>
            <w:tcMar>
              <w:left w:w="90" w:type="dxa"/>
              <w:right w:w="90" w:type="dxa"/>
            </w:tcMar>
          </w:tcPr>
          <w:p w14:paraId="660DE85B" w14:textId="3096762F" w:rsidR="0EC7BB4A" w:rsidRDefault="00C01F89" w:rsidP="219E97B3">
            <w:pPr>
              <w:spacing w:after="0"/>
              <w:ind w:right="-300"/>
              <w:rPr>
                <w:rFonts w:eastAsia="Arial"/>
                <w:color w:val="000000" w:themeColor="text1"/>
                <w:sz w:val="22"/>
                <w:lang w:val="uk-UA"/>
              </w:rPr>
            </w:pPr>
            <w:r w:rsidRPr="37FB72D1">
              <w:rPr>
                <w:rFonts w:eastAsia="Arial"/>
                <w:color w:val="000000" w:themeColor="text1"/>
                <w:sz w:val="22"/>
                <w:lang w:val="ru-RU"/>
              </w:rPr>
              <w:lastRenderedPageBreak/>
              <w:t>Всі підтверджуючі документи включені в заявку</w:t>
            </w:r>
            <w:r w:rsidRPr="37FB72D1">
              <w:rPr>
                <w:rFonts w:eastAsia="Arial"/>
                <w:color w:val="000000" w:themeColor="text1"/>
                <w:sz w:val="22"/>
                <w:lang w:val="en-US"/>
              </w:rPr>
              <w:t> </w:t>
            </w:r>
          </w:p>
        </w:tc>
        <w:tc>
          <w:tcPr>
            <w:tcW w:w="2775" w:type="dxa"/>
            <w:tcBorders>
              <w:top w:val="single" w:sz="6" w:space="0" w:color="auto"/>
              <w:left w:val="single" w:sz="6" w:space="0" w:color="auto"/>
              <w:bottom w:val="single" w:sz="6" w:space="0" w:color="auto"/>
              <w:right w:val="single" w:sz="6" w:space="0" w:color="auto"/>
            </w:tcBorders>
            <w:tcMar>
              <w:left w:w="90" w:type="dxa"/>
              <w:right w:w="90" w:type="dxa"/>
            </w:tcMar>
          </w:tcPr>
          <w:p w14:paraId="10326C37" w14:textId="706EB4E9" w:rsidR="0EC7BB4A" w:rsidRDefault="2C89D3E0" w:rsidP="219E97B3">
            <w:pPr>
              <w:ind w:right="-300"/>
              <w:rPr>
                <w:rFonts w:eastAsia="Arial"/>
                <w:color w:val="000000" w:themeColor="text1"/>
                <w:sz w:val="22"/>
                <w:lang w:val="uk-UA"/>
              </w:rPr>
            </w:pPr>
            <w:r w:rsidRPr="219E97B3">
              <w:rPr>
                <w:rFonts w:eastAsia="Arial"/>
                <w:color w:val="000000" w:themeColor="text1"/>
                <w:sz w:val="22"/>
                <w:lang w:val="uk-UA"/>
              </w:rPr>
              <w:t> </w:t>
            </w:r>
          </w:p>
        </w:tc>
      </w:tr>
    </w:tbl>
    <w:p w14:paraId="4AE766CC" w14:textId="2901823C" w:rsidR="0552BFE8" w:rsidRDefault="0552BFE8" w:rsidP="219E97B3">
      <w:pPr>
        <w:spacing w:before="120" w:after="120"/>
        <w:jc w:val="both"/>
        <w:rPr>
          <w:rFonts w:eastAsia="Arial"/>
          <w:sz w:val="22"/>
          <w:lang w:val="uk-UA"/>
        </w:rPr>
      </w:pPr>
      <w:r w:rsidRPr="219E97B3">
        <w:rPr>
          <w:rFonts w:eastAsia="Arial"/>
          <w:color w:val="000000" w:themeColor="text1"/>
          <w:sz w:val="22"/>
          <w:lang w:val="uk-UA"/>
        </w:rPr>
        <w:t>Заявки, що відповідають критеріям відповідності, передаються на розгляд Конкурсній комісії.</w:t>
      </w:r>
    </w:p>
    <w:p w14:paraId="75D05A97" w14:textId="6E9DEB1E" w:rsidR="0552BFE8" w:rsidRPr="00085A73" w:rsidRDefault="00617965" w:rsidP="219E97B3">
      <w:pPr>
        <w:jc w:val="both"/>
        <w:rPr>
          <w:rFonts w:eastAsia="Arial"/>
          <w:sz w:val="22"/>
          <w:lang w:val="uk-UA"/>
        </w:rPr>
      </w:pPr>
      <w:r w:rsidRPr="37FB72D1">
        <w:rPr>
          <w:sz w:val="22"/>
          <w:lang w:val="uk-UA"/>
        </w:rPr>
        <w:t>Конкурсна комісія буде оцінювати повні грантові заявки за наступними критеріями прийнятності, які наведені в таблиці нижче.</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0"/>
        <w:gridCol w:w="3150"/>
      </w:tblGrid>
      <w:tr w:rsidR="0020402C" w:rsidRPr="009344B8" w14:paraId="7BF83466" w14:textId="77777777" w:rsidTr="219E97B3">
        <w:trPr>
          <w:trHeight w:val="300"/>
        </w:trPr>
        <w:tc>
          <w:tcPr>
            <w:tcW w:w="4770" w:type="dxa"/>
          </w:tcPr>
          <w:p w14:paraId="37CC5E4C" w14:textId="14F1EA22" w:rsidR="219E97B3" w:rsidRDefault="219E97B3" w:rsidP="219E9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Arial"/>
                <w:color w:val="000000" w:themeColor="text1"/>
                <w:sz w:val="22"/>
              </w:rPr>
            </w:pPr>
            <w:r w:rsidRPr="219E97B3">
              <w:rPr>
                <w:rStyle w:val="normaltextrun"/>
                <w:rFonts w:eastAsia="Arial"/>
                <w:b/>
                <w:bCs/>
                <w:color w:val="000000" w:themeColor="text1"/>
                <w:sz w:val="22"/>
                <w:lang w:val="uk-UA"/>
              </w:rPr>
              <w:t>Критерії оцінки переваг</w:t>
            </w:r>
            <w:r w:rsidRPr="219E97B3">
              <w:rPr>
                <w:rStyle w:val="eop"/>
                <w:rFonts w:eastAsia="Arial"/>
                <w:color w:val="000000" w:themeColor="text1"/>
                <w:sz w:val="22"/>
                <w:lang w:val="uk-UA"/>
              </w:rPr>
              <w:t> </w:t>
            </w:r>
          </w:p>
        </w:tc>
        <w:tc>
          <w:tcPr>
            <w:tcW w:w="3150" w:type="dxa"/>
          </w:tcPr>
          <w:p w14:paraId="0C32333B" w14:textId="12FC266D" w:rsidR="219E97B3" w:rsidRDefault="219E97B3" w:rsidP="219E9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Arial"/>
                <w:color w:val="000000" w:themeColor="text1"/>
                <w:sz w:val="22"/>
              </w:rPr>
            </w:pPr>
            <w:r w:rsidRPr="219E97B3">
              <w:rPr>
                <w:rStyle w:val="normaltextrun"/>
                <w:rFonts w:eastAsia="Arial"/>
                <w:b/>
                <w:bCs/>
                <w:color w:val="000000" w:themeColor="text1"/>
                <w:sz w:val="22"/>
                <w:lang w:val="uk-UA"/>
              </w:rPr>
              <w:t>Рейтинг (Бали)</w:t>
            </w:r>
            <w:r w:rsidRPr="219E97B3">
              <w:rPr>
                <w:rStyle w:val="eop"/>
                <w:rFonts w:eastAsia="Arial"/>
                <w:color w:val="000000" w:themeColor="text1"/>
                <w:sz w:val="22"/>
                <w:lang w:val="uk-UA"/>
              </w:rPr>
              <w:t> </w:t>
            </w:r>
          </w:p>
        </w:tc>
      </w:tr>
      <w:tr w:rsidR="0020402C" w:rsidRPr="009344B8" w14:paraId="3F1899F1" w14:textId="77777777" w:rsidTr="219E97B3">
        <w:trPr>
          <w:trHeight w:val="300"/>
        </w:trPr>
        <w:tc>
          <w:tcPr>
            <w:tcW w:w="4770" w:type="dxa"/>
          </w:tcPr>
          <w:p w14:paraId="7BFF3AAA" w14:textId="007621C4" w:rsidR="0020402C" w:rsidRPr="009344B8" w:rsidRDefault="6C80C278" w:rsidP="219E97B3">
            <w:pPr>
              <w:pStyle w:val="a7"/>
              <w:numPr>
                <w:ilvl w:val="0"/>
                <w:numId w:val="17"/>
              </w:numPr>
              <w:rPr>
                <w:rStyle w:val="eop"/>
                <w:rFonts w:eastAsia="Arial"/>
                <w:color w:val="000000" w:themeColor="text1"/>
                <w:sz w:val="22"/>
                <w:lang w:val="uk-UA"/>
              </w:rPr>
            </w:pPr>
            <w:r w:rsidRPr="219E97B3">
              <w:rPr>
                <w:rStyle w:val="normaltextrun"/>
                <w:rFonts w:eastAsia="Arial"/>
                <w:i/>
                <w:iCs/>
                <w:color w:val="000000" w:themeColor="text1"/>
                <w:sz w:val="22"/>
                <w:lang w:val="uk-UA"/>
              </w:rPr>
              <w:t>Методологія та дизайн проєкту </w:t>
            </w:r>
          </w:p>
        </w:tc>
        <w:tc>
          <w:tcPr>
            <w:tcW w:w="3150" w:type="dxa"/>
          </w:tcPr>
          <w:p w14:paraId="097A97A7" w14:textId="00CD7979" w:rsidR="0020402C" w:rsidRPr="009344B8" w:rsidRDefault="05A7184C" w:rsidP="219E9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uk-UA"/>
              </w:rPr>
            </w:pPr>
            <w:r w:rsidRPr="219E97B3">
              <w:rPr>
                <w:lang w:val="uk-UA"/>
              </w:rPr>
              <w:t>4</w:t>
            </w:r>
            <w:r w:rsidR="56B687D5" w:rsidRPr="219E97B3">
              <w:rPr>
                <w:lang w:val="uk-UA"/>
              </w:rPr>
              <w:t>5</w:t>
            </w:r>
          </w:p>
        </w:tc>
      </w:tr>
      <w:tr w:rsidR="0020402C" w:rsidRPr="009344B8" w14:paraId="42C01A4D" w14:textId="77777777" w:rsidTr="219E97B3">
        <w:trPr>
          <w:trHeight w:val="300"/>
        </w:trPr>
        <w:tc>
          <w:tcPr>
            <w:tcW w:w="4770" w:type="dxa"/>
          </w:tcPr>
          <w:p w14:paraId="2DD675D6" w14:textId="76EC4FBE" w:rsidR="0020402C" w:rsidRPr="009344B8" w:rsidRDefault="722C69EC" w:rsidP="219E97B3">
            <w:pPr>
              <w:pStyle w:val="a7"/>
              <w:numPr>
                <w:ilvl w:val="0"/>
                <w:numId w:val="17"/>
              </w:numPr>
              <w:rPr>
                <w:lang w:val="uk-UA"/>
              </w:rPr>
            </w:pPr>
            <w:r w:rsidRPr="219E97B3">
              <w:rPr>
                <w:rStyle w:val="normaltextrun"/>
                <w:rFonts w:eastAsia="Arial"/>
                <w:i/>
                <w:iCs/>
                <w:color w:val="000000" w:themeColor="text1"/>
                <w:sz w:val="22"/>
                <w:lang w:val="uk-UA"/>
              </w:rPr>
              <w:t>Експертні знання та досвід</w:t>
            </w:r>
            <w:r w:rsidRPr="219E97B3">
              <w:rPr>
                <w:rStyle w:val="eop"/>
                <w:rFonts w:eastAsia="Arial"/>
                <w:color w:val="000000" w:themeColor="text1"/>
                <w:sz w:val="22"/>
                <w:lang w:val="uk-UA"/>
              </w:rPr>
              <w:t> </w:t>
            </w:r>
          </w:p>
        </w:tc>
        <w:tc>
          <w:tcPr>
            <w:tcW w:w="3150" w:type="dxa"/>
          </w:tcPr>
          <w:p w14:paraId="177370EE" w14:textId="2A03818F" w:rsidR="0020402C" w:rsidRPr="009344B8" w:rsidRDefault="142393D7" w:rsidP="219E9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FF0000"/>
                <w:lang w:val="uk-UA"/>
              </w:rPr>
            </w:pPr>
            <w:r w:rsidRPr="219E97B3">
              <w:rPr>
                <w:lang w:val="uk-UA"/>
              </w:rPr>
              <w:t>2</w:t>
            </w:r>
            <w:r w:rsidR="4E015AEB" w:rsidRPr="219E97B3">
              <w:rPr>
                <w:lang w:val="uk-UA"/>
              </w:rPr>
              <w:t>0</w:t>
            </w:r>
          </w:p>
        </w:tc>
      </w:tr>
      <w:tr w:rsidR="0020402C" w:rsidRPr="009344B8" w14:paraId="0BD0B2BF" w14:textId="77777777" w:rsidTr="219E97B3">
        <w:trPr>
          <w:trHeight w:val="300"/>
        </w:trPr>
        <w:tc>
          <w:tcPr>
            <w:tcW w:w="4770" w:type="dxa"/>
          </w:tcPr>
          <w:p w14:paraId="5EBDCC85" w14:textId="7652EED6" w:rsidR="0020402C" w:rsidRPr="009344B8" w:rsidRDefault="4C6CDFBA" w:rsidP="219E97B3">
            <w:pPr>
              <w:pStyle w:val="a7"/>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uk-UA"/>
              </w:rPr>
            </w:pPr>
            <w:r w:rsidRPr="219E97B3">
              <w:rPr>
                <w:rStyle w:val="normaltextrun"/>
                <w:rFonts w:eastAsia="Arial"/>
                <w:i/>
                <w:iCs/>
                <w:color w:val="000000" w:themeColor="text1"/>
                <w:sz w:val="22"/>
                <w:lang w:val="uk-UA"/>
              </w:rPr>
              <w:t>Бюджет та співвідношення «ціна- якість» </w:t>
            </w:r>
            <w:r w:rsidRPr="219E97B3">
              <w:rPr>
                <w:rStyle w:val="eop"/>
                <w:rFonts w:eastAsia="Arial"/>
                <w:color w:val="000000" w:themeColor="text1"/>
                <w:sz w:val="22"/>
                <w:lang w:val="uk-UA"/>
              </w:rPr>
              <w:t> </w:t>
            </w:r>
          </w:p>
        </w:tc>
        <w:tc>
          <w:tcPr>
            <w:tcW w:w="3150" w:type="dxa"/>
          </w:tcPr>
          <w:p w14:paraId="325BEE46" w14:textId="77777777" w:rsidR="0020402C" w:rsidRPr="009344B8" w:rsidRDefault="6BB5F217" w:rsidP="219E9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uk-UA"/>
              </w:rPr>
            </w:pPr>
            <w:r w:rsidRPr="219E97B3">
              <w:rPr>
                <w:lang w:val="uk-UA"/>
              </w:rPr>
              <w:t>20</w:t>
            </w:r>
          </w:p>
        </w:tc>
      </w:tr>
      <w:tr w:rsidR="0020402C" w:rsidRPr="009344B8" w14:paraId="0DF73E2C" w14:textId="77777777" w:rsidTr="219E97B3">
        <w:trPr>
          <w:trHeight w:val="300"/>
        </w:trPr>
        <w:tc>
          <w:tcPr>
            <w:tcW w:w="4770" w:type="dxa"/>
          </w:tcPr>
          <w:p w14:paraId="60660F85" w14:textId="5F50DA3B" w:rsidR="0020402C" w:rsidRPr="009344B8" w:rsidRDefault="2B1FBD3E" w:rsidP="219E97B3">
            <w:pPr>
              <w:pStyle w:val="a7"/>
              <w:numPr>
                <w:ilvl w:val="0"/>
                <w:numId w:val="17"/>
              </w:numPr>
              <w:rPr>
                <w:lang w:val="uk-UA"/>
              </w:rPr>
            </w:pPr>
            <w:r w:rsidRPr="219E97B3">
              <w:rPr>
                <w:rStyle w:val="normaltextrun"/>
                <w:rFonts w:eastAsia="Arial"/>
                <w:i/>
                <w:iCs/>
                <w:color w:val="000000" w:themeColor="text1"/>
                <w:sz w:val="22"/>
                <w:lang w:val="uk-UA"/>
              </w:rPr>
              <w:t>Управління ризиками</w:t>
            </w:r>
            <w:r w:rsidRPr="219E97B3">
              <w:rPr>
                <w:rStyle w:val="eop"/>
                <w:rFonts w:eastAsia="Arial"/>
                <w:color w:val="000000" w:themeColor="text1"/>
                <w:sz w:val="22"/>
                <w:lang w:val="uk-UA"/>
              </w:rPr>
              <w:t> </w:t>
            </w:r>
          </w:p>
        </w:tc>
        <w:tc>
          <w:tcPr>
            <w:tcW w:w="3150" w:type="dxa"/>
          </w:tcPr>
          <w:p w14:paraId="466E3BC1" w14:textId="0010887B" w:rsidR="0020402C" w:rsidRPr="009344B8" w:rsidRDefault="62422A6C" w:rsidP="219E9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uk-UA"/>
              </w:rPr>
            </w:pPr>
            <w:r w:rsidRPr="219E97B3">
              <w:rPr>
                <w:lang w:val="uk-UA"/>
              </w:rPr>
              <w:t>1</w:t>
            </w:r>
            <w:r w:rsidR="402D0BA1" w:rsidRPr="219E97B3">
              <w:rPr>
                <w:lang w:val="uk-UA"/>
              </w:rPr>
              <w:t>5</w:t>
            </w:r>
          </w:p>
        </w:tc>
      </w:tr>
      <w:tr w:rsidR="0020402C" w:rsidRPr="009344B8" w14:paraId="68266D4E" w14:textId="77777777" w:rsidTr="219E97B3">
        <w:trPr>
          <w:trHeight w:val="300"/>
        </w:trPr>
        <w:tc>
          <w:tcPr>
            <w:tcW w:w="4770" w:type="dxa"/>
          </w:tcPr>
          <w:p w14:paraId="6118D667" w14:textId="6250481A" w:rsidR="0020402C" w:rsidRPr="009344B8" w:rsidRDefault="050F0C01" w:rsidP="219E9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eop"/>
                <w:rFonts w:eastAsia="Arial"/>
                <w:color w:val="000000" w:themeColor="text1"/>
                <w:sz w:val="22"/>
                <w:lang w:val="uk-UA"/>
              </w:rPr>
            </w:pPr>
            <w:r w:rsidRPr="219E97B3">
              <w:rPr>
                <w:rStyle w:val="normaltextrun"/>
                <w:rFonts w:eastAsia="Arial"/>
                <w:b/>
                <w:bCs/>
                <w:color w:val="000000" w:themeColor="text1"/>
                <w:sz w:val="22"/>
                <w:lang w:val="uk-UA"/>
              </w:rPr>
              <w:t>Всього (зі 100 балів)</w:t>
            </w:r>
          </w:p>
        </w:tc>
        <w:tc>
          <w:tcPr>
            <w:tcW w:w="3150" w:type="dxa"/>
          </w:tcPr>
          <w:p w14:paraId="10E62502" w14:textId="77777777" w:rsidR="0020402C" w:rsidRPr="009344B8" w:rsidRDefault="6BB5F217" w:rsidP="219E9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lang w:val="uk-UA"/>
              </w:rPr>
            </w:pPr>
            <w:r w:rsidRPr="219E97B3">
              <w:rPr>
                <w:b/>
                <w:bCs/>
                <w:lang w:val="uk-UA"/>
              </w:rPr>
              <w:t>100</w:t>
            </w:r>
          </w:p>
        </w:tc>
      </w:tr>
    </w:tbl>
    <w:p w14:paraId="31B14C87" w14:textId="7900149E" w:rsidR="17F74E72" w:rsidRDefault="17F74E72" w:rsidP="219E97B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eastAsia="Arial"/>
          <w:color w:val="000000" w:themeColor="text1"/>
          <w:szCs w:val="20"/>
          <w:lang w:val="uk-UA"/>
        </w:rPr>
      </w:pPr>
      <w:r w:rsidRPr="219E97B3">
        <w:rPr>
          <w:rFonts w:eastAsia="Arial"/>
          <w:color w:val="000000" w:themeColor="text1"/>
          <w:sz w:val="22"/>
          <w:lang w:val="uk-UA"/>
        </w:rPr>
        <w:t xml:space="preserve">   </w:t>
      </w:r>
      <w:r w:rsidRPr="219E97B3">
        <w:rPr>
          <w:rFonts w:eastAsia="Arial"/>
          <w:color w:val="000000" w:themeColor="text1"/>
          <w:szCs w:val="20"/>
          <w:lang w:val="uk-UA"/>
        </w:rPr>
        <w:t xml:space="preserve"> </w:t>
      </w:r>
    </w:p>
    <w:p w14:paraId="6716E6F6" w14:textId="2B42644A" w:rsidR="0020402C" w:rsidRPr="009344B8" w:rsidRDefault="47F9F3E7" w:rsidP="219E97B3">
      <w:pPr>
        <w:pStyle w:val="a7"/>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ind w:left="360"/>
        <w:jc w:val="both"/>
        <w:rPr>
          <w:b/>
          <w:bCs/>
          <w:sz w:val="22"/>
          <w:lang w:val="uk-UA"/>
        </w:rPr>
      </w:pPr>
      <w:r w:rsidRPr="219E97B3">
        <w:rPr>
          <w:b/>
          <w:bCs/>
          <w:sz w:val="22"/>
          <w:lang w:val="uk-UA"/>
        </w:rPr>
        <w:t xml:space="preserve">Методологія та дизайн проєкту: </w:t>
      </w:r>
      <w:r w:rsidR="00CA339B" w:rsidRPr="7E288807">
        <w:rPr>
          <w:b/>
          <w:sz w:val="22"/>
          <w:lang w:val="ru-RU"/>
        </w:rPr>
        <w:t>45</w:t>
      </w:r>
      <w:r w:rsidR="00CA339B" w:rsidRPr="219E97B3">
        <w:rPr>
          <w:b/>
          <w:bCs/>
          <w:sz w:val="22"/>
          <w:lang w:val="uk-UA"/>
        </w:rPr>
        <w:t xml:space="preserve"> </w:t>
      </w:r>
      <w:r w:rsidRPr="219E97B3">
        <w:rPr>
          <w:b/>
          <w:bCs/>
          <w:sz w:val="22"/>
          <w:lang w:val="uk-UA"/>
        </w:rPr>
        <w:t>балів</w:t>
      </w:r>
    </w:p>
    <w:p w14:paraId="6027004E" w14:textId="77777777" w:rsidR="00023DA6" w:rsidRDefault="00023DA6" w:rsidP="00023DA6">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jc w:val="both"/>
        <w:rPr>
          <w:sz w:val="22"/>
          <w:lang w:val="uk-UA"/>
        </w:rPr>
      </w:pPr>
    </w:p>
    <w:p w14:paraId="241C5331" w14:textId="4C3489D0" w:rsidR="00023DA6" w:rsidRPr="00F2056C" w:rsidRDefault="00023DA6" w:rsidP="42A929FB">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jc w:val="both"/>
        <w:rPr>
          <w:sz w:val="22"/>
          <w:lang w:val="ru-RU"/>
        </w:rPr>
      </w:pPr>
      <w:r w:rsidRPr="7E288807">
        <w:rPr>
          <w:sz w:val="22"/>
          <w:lang w:val="ru-RU"/>
        </w:rPr>
        <w:t>В даній категорії проєктні пропозиції оцінюватимуться за такими критеріями:</w:t>
      </w:r>
    </w:p>
    <w:p w14:paraId="7F9C3FDF" w14:textId="006BEF90" w:rsidR="214E54EB" w:rsidRDefault="214E54EB" w:rsidP="42A929FB">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sz w:val="22"/>
          <w:lang w:val="uk-UA"/>
        </w:rPr>
      </w:pPr>
      <w:r w:rsidRPr="219E97B3">
        <w:rPr>
          <w:sz w:val="22"/>
          <w:lang w:val="uk-UA"/>
        </w:rPr>
        <w:t>Якість та реалістичність заявки з точки зору життєздатності запропонованої методології та структури проєкту (тобто чи можна обґрунтовано очікувати, що запропонований технічний підхід дозволить досягти запланованих результатів)</w:t>
      </w:r>
      <w:r w:rsidR="00395F03">
        <w:rPr>
          <w:sz w:val="22"/>
          <w:lang w:val="uk-UA"/>
        </w:rPr>
        <w:t>;</w:t>
      </w:r>
      <w:r w:rsidRPr="219E97B3">
        <w:rPr>
          <w:sz w:val="22"/>
          <w:lang w:val="uk-UA"/>
        </w:rPr>
        <w:t xml:space="preserve"> </w:t>
      </w:r>
    </w:p>
    <w:p w14:paraId="4CCC5313" w14:textId="49343B7A" w:rsidR="214E54EB" w:rsidRDefault="214E54EB" w:rsidP="219E97B3">
      <w:pPr>
        <w:pStyle w:val="a7"/>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sz w:val="22"/>
          <w:lang w:val="uk-UA"/>
        </w:rPr>
      </w:pPr>
      <w:r w:rsidRPr="219E97B3">
        <w:rPr>
          <w:sz w:val="22"/>
          <w:lang w:val="uk-UA"/>
        </w:rPr>
        <w:t>Доцільність запропонованої методології</w:t>
      </w:r>
      <w:r w:rsidR="00395F03">
        <w:rPr>
          <w:sz w:val="22"/>
          <w:lang w:val="uk-UA"/>
        </w:rPr>
        <w:t>;</w:t>
      </w:r>
      <w:r w:rsidRPr="219E97B3">
        <w:rPr>
          <w:sz w:val="22"/>
          <w:lang w:val="uk-UA"/>
        </w:rPr>
        <w:t xml:space="preserve"> </w:t>
      </w:r>
    </w:p>
    <w:p w14:paraId="03932401" w14:textId="6700B25C" w:rsidR="214E54EB" w:rsidRDefault="53E6B9CA" w:rsidP="219E97B3">
      <w:pPr>
        <w:pStyle w:val="a7"/>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sz w:val="22"/>
        </w:rPr>
      </w:pPr>
      <w:proofErr w:type="spellStart"/>
      <w:r w:rsidRPr="12386D6B">
        <w:rPr>
          <w:rFonts w:eastAsia="Arial"/>
          <w:color w:val="000000" w:themeColor="text1"/>
          <w:sz w:val="22"/>
        </w:rPr>
        <w:t>Актуальність</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та</w:t>
      </w:r>
      <w:proofErr w:type="spellEnd"/>
      <w:r w:rsidRPr="12386D6B">
        <w:rPr>
          <w:rFonts w:eastAsia="Arial"/>
          <w:color w:val="000000" w:themeColor="text1"/>
          <w:sz w:val="22"/>
        </w:rPr>
        <w:t xml:space="preserve"> </w:t>
      </w:r>
      <w:proofErr w:type="spellStart"/>
      <w:r w:rsidRPr="12386D6B">
        <w:rPr>
          <w:rFonts w:eastAsia="Arial"/>
          <w:color w:val="000000" w:themeColor="text1"/>
          <w:sz w:val="22"/>
        </w:rPr>
        <w:t>якість</w:t>
      </w:r>
      <w:proofErr w:type="spellEnd"/>
      <w:r w:rsidRPr="12386D6B">
        <w:rPr>
          <w:rFonts w:eastAsia="Arial"/>
          <w:color w:val="000000" w:themeColor="text1"/>
          <w:sz w:val="22"/>
        </w:rPr>
        <w:t xml:space="preserve"> </w:t>
      </w:r>
      <w:proofErr w:type="spellStart"/>
      <w:r w:rsidR="7DD3D593" w:rsidRPr="12386D6B">
        <w:rPr>
          <w:rFonts w:eastAsia="Arial"/>
          <w:color w:val="000000" w:themeColor="text1"/>
          <w:sz w:val="22"/>
        </w:rPr>
        <w:t>інтегрованих</w:t>
      </w:r>
      <w:proofErr w:type="spellEnd"/>
      <w:r w:rsidR="7DD3D593" w:rsidRPr="12386D6B">
        <w:rPr>
          <w:rFonts w:eastAsia="Arial"/>
          <w:color w:val="000000" w:themeColor="text1"/>
          <w:sz w:val="22"/>
        </w:rPr>
        <w:t xml:space="preserve"> в </w:t>
      </w:r>
      <w:proofErr w:type="spellStart"/>
      <w:r w:rsidR="7DD3D593" w:rsidRPr="12386D6B">
        <w:rPr>
          <w:rFonts w:eastAsia="Arial"/>
          <w:color w:val="000000" w:themeColor="text1"/>
          <w:sz w:val="22"/>
        </w:rPr>
        <w:t>проєктний</w:t>
      </w:r>
      <w:proofErr w:type="spellEnd"/>
      <w:r w:rsidR="7DD3D593" w:rsidRPr="12386D6B">
        <w:rPr>
          <w:rFonts w:eastAsia="Arial"/>
          <w:color w:val="000000" w:themeColor="text1"/>
          <w:sz w:val="22"/>
        </w:rPr>
        <w:t xml:space="preserve"> </w:t>
      </w:r>
      <w:proofErr w:type="spellStart"/>
      <w:r w:rsidR="7DD3D593" w:rsidRPr="12386D6B">
        <w:rPr>
          <w:rFonts w:eastAsia="Arial"/>
          <w:color w:val="000000" w:themeColor="text1"/>
          <w:sz w:val="22"/>
        </w:rPr>
        <w:t>дизайн</w:t>
      </w:r>
      <w:proofErr w:type="spellEnd"/>
      <w:r w:rsidR="7DD3D593" w:rsidRPr="12386D6B">
        <w:rPr>
          <w:rFonts w:eastAsia="Arial"/>
          <w:color w:val="000000" w:themeColor="text1"/>
          <w:sz w:val="22"/>
        </w:rPr>
        <w:t xml:space="preserve"> </w:t>
      </w:r>
      <w:proofErr w:type="spellStart"/>
      <w:r w:rsidR="7DD3D593" w:rsidRPr="12386D6B">
        <w:rPr>
          <w:rFonts w:eastAsia="Arial"/>
          <w:color w:val="000000" w:themeColor="text1"/>
          <w:sz w:val="22"/>
        </w:rPr>
        <w:t>та</w:t>
      </w:r>
      <w:proofErr w:type="spellEnd"/>
      <w:r w:rsidR="7DD3D593" w:rsidRPr="12386D6B">
        <w:rPr>
          <w:rFonts w:eastAsia="Arial"/>
          <w:color w:val="000000" w:themeColor="text1"/>
          <w:sz w:val="22"/>
        </w:rPr>
        <w:t xml:space="preserve"> </w:t>
      </w:r>
      <w:proofErr w:type="spellStart"/>
      <w:r w:rsidR="7DD3D593" w:rsidRPr="12386D6B">
        <w:rPr>
          <w:rFonts w:eastAsia="Arial"/>
          <w:color w:val="000000" w:themeColor="text1"/>
          <w:sz w:val="22"/>
        </w:rPr>
        <w:t>методологію</w:t>
      </w:r>
      <w:proofErr w:type="spellEnd"/>
      <w:r w:rsidR="7DD3D593" w:rsidRPr="12386D6B">
        <w:rPr>
          <w:rFonts w:eastAsia="Arial"/>
          <w:color w:val="000000" w:themeColor="text1"/>
          <w:sz w:val="22"/>
        </w:rPr>
        <w:t xml:space="preserve"> </w:t>
      </w:r>
      <w:proofErr w:type="spellStart"/>
      <w:r w:rsidR="7DD3D593" w:rsidRPr="12386D6B">
        <w:rPr>
          <w:rFonts w:eastAsia="Arial"/>
          <w:color w:val="000000" w:themeColor="text1"/>
          <w:sz w:val="22"/>
        </w:rPr>
        <w:t>проєктної</w:t>
      </w:r>
      <w:proofErr w:type="spellEnd"/>
      <w:r w:rsidR="7DD3D593" w:rsidRPr="12386D6B">
        <w:rPr>
          <w:rFonts w:eastAsia="Arial"/>
          <w:color w:val="000000" w:themeColor="text1"/>
          <w:sz w:val="22"/>
        </w:rPr>
        <w:t xml:space="preserve"> </w:t>
      </w:r>
      <w:proofErr w:type="spellStart"/>
      <w:r w:rsidR="7DD3D593" w:rsidRPr="12386D6B">
        <w:rPr>
          <w:rFonts w:eastAsia="Arial"/>
          <w:color w:val="000000" w:themeColor="text1"/>
          <w:sz w:val="22"/>
        </w:rPr>
        <w:t>діяльності</w:t>
      </w:r>
      <w:proofErr w:type="spellEnd"/>
      <w:r w:rsidR="7DD3D593" w:rsidRPr="12386D6B">
        <w:rPr>
          <w:rFonts w:eastAsia="Arial"/>
          <w:color w:val="000000" w:themeColor="text1"/>
          <w:sz w:val="22"/>
        </w:rPr>
        <w:t xml:space="preserve"> GEDSI- </w:t>
      </w:r>
      <w:proofErr w:type="spellStart"/>
      <w:r w:rsidR="7DD3D593" w:rsidRPr="12386D6B">
        <w:rPr>
          <w:rFonts w:eastAsia="Arial"/>
          <w:color w:val="000000" w:themeColor="text1"/>
          <w:sz w:val="22"/>
        </w:rPr>
        <w:t>підходів</w:t>
      </w:r>
      <w:proofErr w:type="spellEnd"/>
      <w:r w:rsidR="7DD3D593" w:rsidRPr="12386D6B">
        <w:rPr>
          <w:rFonts w:eastAsia="Arial"/>
          <w:color w:val="000000" w:themeColor="text1"/>
          <w:sz w:val="22"/>
        </w:rPr>
        <w:t>,</w:t>
      </w:r>
      <w:r w:rsidR="7DD3D593" w:rsidRPr="12386D6B">
        <w:rPr>
          <w:rFonts w:eastAsia="Arial"/>
          <w:color w:val="000000" w:themeColor="text1"/>
        </w:rPr>
        <w:t xml:space="preserve"> </w:t>
      </w:r>
      <w:proofErr w:type="spellStart"/>
      <w:r w:rsidR="7DD3D593" w:rsidRPr="12386D6B">
        <w:rPr>
          <w:rFonts w:eastAsia="Arial"/>
          <w:color w:val="000000" w:themeColor="text1"/>
          <w:sz w:val="22"/>
        </w:rPr>
        <w:t>спрямованих</w:t>
      </w:r>
      <w:proofErr w:type="spellEnd"/>
      <w:r w:rsidR="7DD3D593" w:rsidRPr="12386D6B">
        <w:rPr>
          <w:rFonts w:eastAsia="Arial"/>
          <w:color w:val="000000" w:themeColor="text1"/>
          <w:sz w:val="22"/>
        </w:rPr>
        <w:t xml:space="preserve"> </w:t>
      </w:r>
      <w:proofErr w:type="spellStart"/>
      <w:r w:rsidR="7DD3D593" w:rsidRPr="12386D6B">
        <w:rPr>
          <w:rFonts w:eastAsia="Arial"/>
          <w:color w:val="000000" w:themeColor="text1"/>
          <w:sz w:val="22"/>
        </w:rPr>
        <w:t>на</w:t>
      </w:r>
      <w:proofErr w:type="spellEnd"/>
      <w:r w:rsidR="7DD3D593" w:rsidRPr="12386D6B">
        <w:rPr>
          <w:rFonts w:eastAsia="Arial"/>
          <w:color w:val="000000" w:themeColor="text1"/>
          <w:sz w:val="22"/>
        </w:rPr>
        <w:t xml:space="preserve"> </w:t>
      </w:r>
      <w:proofErr w:type="spellStart"/>
      <w:r w:rsidR="7DD3D593" w:rsidRPr="12386D6B">
        <w:rPr>
          <w:rFonts w:eastAsia="Arial"/>
          <w:color w:val="000000" w:themeColor="text1"/>
          <w:sz w:val="22"/>
        </w:rPr>
        <w:t>гендерну</w:t>
      </w:r>
      <w:proofErr w:type="spellEnd"/>
      <w:r w:rsidR="7DD3D593" w:rsidRPr="12386D6B">
        <w:rPr>
          <w:rFonts w:eastAsia="Arial"/>
          <w:color w:val="000000" w:themeColor="text1"/>
          <w:sz w:val="22"/>
        </w:rPr>
        <w:t xml:space="preserve"> </w:t>
      </w:r>
      <w:proofErr w:type="spellStart"/>
      <w:r w:rsidR="7DD3D593" w:rsidRPr="12386D6B">
        <w:rPr>
          <w:rFonts w:eastAsia="Arial"/>
          <w:color w:val="000000" w:themeColor="text1"/>
          <w:sz w:val="22"/>
        </w:rPr>
        <w:t>рівність</w:t>
      </w:r>
      <w:proofErr w:type="spellEnd"/>
      <w:r w:rsidR="7DD3D593" w:rsidRPr="12386D6B">
        <w:rPr>
          <w:rFonts w:eastAsia="Arial"/>
          <w:color w:val="000000" w:themeColor="text1"/>
          <w:sz w:val="22"/>
        </w:rPr>
        <w:t xml:space="preserve">, </w:t>
      </w:r>
      <w:proofErr w:type="spellStart"/>
      <w:r w:rsidR="7DD3D593" w:rsidRPr="12386D6B">
        <w:rPr>
          <w:rFonts w:eastAsia="Arial"/>
          <w:color w:val="000000" w:themeColor="text1"/>
          <w:sz w:val="22"/>
        </w:rPr>
        <w:t>інклюзію</w:t>
      </w:r>
      <w:proofErr w:type="spellEnd"/>
      <w:r w:rsidR="7DD3D593" w:rsidRPr="12386D6B">
        <w:rPr>
          <w:rFonts w:eastAsia="Arial"/>
          <w:color w:val="000000" w:themeColor="text1"/>
          <w:sz w:val="22"/>
        </w:rPr>
        <w:t xml:space="preserve"> </w:t>
      </w:r>
      <w:proofErr w:type="spellStart"/>
      <w:r w:rsidR="7DD3D593" w:rsidRPr="12386D6B">
        <w:rPr>
          <w:rFonts w:eastAsia="Arial"/>
          <w:color w:val="000000" w:themeColor="text1"/>
          <w:sz w:val="22"/>
        </w:rPr>
        <w:t>осіб</w:t>
      </w:r>
      <w:proofErr w:type="spellEnd"/>
      <w:r w:rsidR="7DD3D593" w:rsidRPr="12386D6B">
        <w:rPr>
          <w:rFonts w:eastAsia="Arial"/>
          <w:color w:val="000000" w:themeColor="text1"/>
          <w:sz w:val="22"/>
        </w:rPr>
        <w:t xml:space="preserve"> з </w:t>
      </w:r>
      <w:proofErr w:type="spellStart"/>
      <w:r w:rsidR="7DD3D593" w:rsidRPr="12386D6B">
        <w:rPr>
          <w:rFonts w:eastAsia="Arial"/>
          <w:color w:val="000000" w:themeColor="text1"/>
          <w:sz w:val="22"/>
        </w:rPr>
        <w:t>інвалідністю</w:t>
      </w:r>
      <w:proofErr w:type="spellEnd"/>
      <w:r w:rsidR="7DD3D593" w:rsidRPr="12386D6B">
        <w:rPr>
          <w:rFonts w:eastAsia="Arial"/>
          <w:color w:val="000000" w:themeColor="text1"/>
          <w:sz w:val="22"/>
        </w:rPr>
        <w:t xml:space="preserve"> </w:t>
      </w:r>
      <w:proofErr w:type="spellStart"/>
      <w:r w:rsidR="7DD3D593" w:rsidRPr="12386D6B">
        <w:rPr>
          <w:rFonts w:eastAsia="Arial"/>
          <w:color w:val="000000" w:themeColor="text1"/>
          <w:sz w:val="22"/>
        </w:rPr>
        <w:t>та</w:t>
      </w:r>
      <w:proofErr w:type="spellEnd"/>
      <w:r w:rsidR="7DD3D593" w:rsidRPr="12386D6B">
        <w:rPr>
          <w:rFonts w:eastAsia="Arial"/>
          <w:color w:val="000000" w:themeColor="text1"/>
          <w:sz w:val="22"/>
        </w:rPr>
        <w:t xml:space="preserve"> </w:t>
      </w:r>
      <w:proofErr w:type="spellStart"/>
      <w:r w:rsidR="7DD3D593" w:rsidRPr="12386D6B">
        <w:rPr>
          <w:rFonts w:eastAsia="Arial"/>
          <w:color w:val="000000" w:themeColor="text1"/>
          <w:sz w:val="22"/>
        </w:rPr>
        <w:t>соціальну</w:t>
      </w:r>
      <w:proofErr w:type="spellEnd"/>
      <w:r w:rsidR="7DD3D593" w:rsidRPr="12386D6B">
        <w:rPr>
          <w:rFonts w:eastAsia="Arial"/>
          <w:color w:val="000000" w:themeColor="text1"/>
          <w:sz w:val="22"/>
        </w:rPr>
        <w:t xml:space="preserve"> </w:t>
      </w:r>
      <w:proofErr w:type="spellStart"/>
      <w:r w:rsidR="7DD3D593" w:rsidRPr="12386D6B">
        <w:rPr>
          <w:rFonts w:eastAsia="Arial"/>
          <w:color w:val="000000" w:themeColor="text1"/>
          <w:sz w:val="22"/>
        </w:rPr>
        <w:t>інклюзію</w:t>
      </w:r>
      <w:proofErr w:type="spellEnd"/>
      <w:r w:rsidR="7DD3D593" w:rsidRPr="12386D6B">
        <w:rPr>
          <w:rFonts w:eastAsia="Arial"/>
          <w:color w:val="000000" w:themeColor="text1"/>
          <w:sz w:val="22"/>
        </w:rPr>
        <w:t xml:space="preserve">, </w:t>
      </w:r>
      <w:proofErr w:type="spellStart"/>
      <w:r w:rsidR="7DD3D593" w:rsidRPr="12386D6B">
        <w:rPr>
          <w:rFonts w:eastAsia="Arial"/>
          <w:color w:val="000000" w:themeColor="text1"/>
          <w:sz w:val="22"/>
        </w:rPr>
        <w:t>та</w:t>
      </w:r>
      <w:proofErr w:type="spellEnd"/>
      <w:r w:rsidR="7DD3D593" w:rsidRPr="12386D6B">
        <w:rPr>
          <w:rFonts w:eastAsia="Arial"/>
          <w:color w:val="000000" w:themeColor="text1"/>
          <w:sz w:val="22"/>
        </w:rPr>
        <w:t xml:space="preserve"> </w:t>
      </w:r>
      <w:proofErr w:type="spellStart"/>
      <w:r w:rsidR="7DD3D593" w:rsidRPr="12386D6B">
        <w:rPr>
          <w:rFonts w:eastAsia="Arial"/>
          <w:color w:val="000000" w:themeColor="text1"/>
          <w:sz w:val="22"/>
        </w:rPr>
        <w:t>принципу</w:t>
      </w:r>
      <w:proofErr w:type="spellEnd"/>
      <w:r w:rsidR="7DD3D593" w:rsidRPr="12386D6B">
        <w:rPr>
          <w:rFonts w:eastAsia="Arial"/>
          <w:color w:val="000000" w:themeColor="text1"/>
          <w:sz w:val="22"/>
        </w:rPr>
        <w:t xml:space="preserve"> «</w:t>
      </w:r>
      <w:proofErr w:type="spellStart"/>
      <w:r w:rsidR="7DD3D593" w:rsidRPr="12386D6B">
        <w:rPr>
          <w:rFonts w:eastAsia="Arial"/>
          <w:color w:val="000000" w:themeColor="text1"/>
          <w:sz w:val="22"/>
        </w:rPr>
        <w:t>не</w:t>
      </w:r>
      <w:proofErr w:type="spellEnd"/>
      <w:r w:rsidR="7DD3D593" w:rsidRPr="12386D6B">
        <w:rPr>
          <w:rFonts w:eastAsia="Arial"/>
          <w:color w:val="000000" w:themeColor="text1"/>
          <w:sz w:val="22"/>
        </w:rPr>
        <w:t xml:space="preserve"> </w:t>
      </w:r>
      <w:proofErr w:type="spellStart"/>
      <w:r w:rsidR="7DD3D593" w:rsidRPr="12386D6B">
        <w:rPr>
          <w:rFonts w:eastAsia="Arial"/>
          <w:color w:val="000000" w:themeColor="text1"/>
          <w:sz w:val="22"/>
        </w:rPr>
        <w:t>нашкодь</w:t>
      </w:r>
      <w:proofErr w:type="spellEnd"/>
      <w:r w:rsidR="7DD3D593" w:rsidRPr="12386D6B">
        <w:rPr>
          <w:rFonts w:eastAsia="Arial"/>
          <w:color w:val="000000" w:themeColor="text1"/>
          <w:sz w:val="22"/>
        </w:rPr>
        <w:t>»</w:t>
      </w:r>
      <w:r w:rsidR="0B04D1B8" w:rsidRPr="12386D6B">
        <w:rPr>
          <w:sz w:val="22"/>
        </w:rPr>
        <w:t>.</w:t>
      </w:r>
      <w:r w:rsidR="5B9768D3" w:rsidRPr="12386D6B">
        <w:rPr>
          <w:sz w:val="22"/>
        </w:rPr>
        <w:t xml:space="preserve">  </w:t>
      </w:r>
    </w:p>
    <w:p w14:paraId="4EDE9D7F" w14:textId="77777777" w:rsidR="0020402C" w:rsidRPr="009344B8" w:rsidRDefault="0020402C" w:rsidP="219E97B3">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ind w:left="1080"/>
        <w:jc w:val="both"/>
        <w:rPr>
          <w:sz w:val="22"/>
          <w:lang w:val="uk-UA"/>
        </w:rPr>
      </w:pPr>
    </w:p>
    <w:p w14:paraId="6E248A59" w14:textId="1D4C12B4" w:rsidR="0020402C" w:rsidRPr="00085A73" w:rsidRDefault="214E54EB" w:rsidP="219E97B3">
      <w:pPr>
        <w:suppressAutoHyphens/>
        <w:spacing w:after="0"/>
        <w:jc w:val="both"/>
        <w:rPr>
          <w:lang w:val="uk-UA"/>
        </w:rPr>
      </w:pPr>
      <w:r w:rsidRPr="219E97B3">
        <w:rPr>
          <w:rFonts w:eastAsia="Arial"/>
          <w:sz w:val="22"/>
          <w:lang w:val="uk-UA"/>
        </w:rPr>
        <w:t xml:space="preserve">Методологія та </w:t>
      </w:r>
      <w:r w:rsidRPr="219E97B3">
        <w:rPr>
          <w:sz w:val="22"/>
          <w:lang w:val="uk-UA"/>
        </w:rPr>
        <w:t xml:space="preserve">дизайн </w:t>
      </w:r>
      <w:r w:rsidRPr="219E97B3">
        <w:rPr>
          <w:rFonts w:eastAsia="Arial"/>
          <w:sz w:val="22"/>
          <w:lang w:val="uk-UA"/>
        </w:rPr>
        <w:t>проєкту повинні відповідати методології та очікуванням, викладеним у розділі 2.2 вище</w:t>
      </w:r>
      <w:r w:rsidR="00395F03">
        <w:rPr>
          <w:rFonts w:eastAsia="Arial"/>
          <w:sz w:val="22"/>
          <w:lang w:val="uk-UA"/>
        </w:rPr>
        <w:t xml:space="preserve">, </w:t>
      </w:r>
      <w:r w:rsidRPr="7E288807">
        <w:rPr>
          <w:rFonts w:eastAsia="Arial"/>
          <w:sz w:val="22"/>
          <w:lang w:val="uk-UA"/>
        </w:rPr>
        <w:t>чітко</w:t>
      </w:r>
      <w:r w:rsidRPr="219E97B3" w:rsidDel="00395F03">
        <w:rPr>
          <w:rFonts w:eastAsia="Arial"/>
          <w:sz w:val="22"/>
          <w:lang w:val="uk-UA"/>
        </w:rPr>
        <w:t xml:space="preserve"> </w:t>
      </w:r>
      <w:r w:rsidR="00395F03" w:rsidRPr="219E97B3">
        <w:rPr>
          <w:rFonts w:eastAsia="Arial"/>
          <w:sz w:val="22"/>
          <w:lang w:val="uk-UA"/>
        </w:rPr>
        <w:t>демонстру</w:t>
      </w:r>
      <w:r w:rsidR="00395F03">
        <w:rPr>
          <w:rFonts w:eastAsia="Arial"/>
          <w:sz w:val="22"/>
          <w:lang w:val="uk-UA"/>
        </w:rPr>
        <w:t>ючи</w:t>
      </w:r>
      <w:r w:rsidR="00395F03" w:rsidRPr="219E97B3">
        <w:rPr>
          <w:rFonts w:eastAsia="Arial"/>
          <w:sz w:val="22"/>
          <w:lang w:val="uk-UA"/>
        </w:rPr>
        <w:t xml:space="preserve"> </w:t>
      </w:r>
      <w:r w:rsidRPr="219E97B3">
        <w:rPr>
          <w:rFonts w:eastAsia="Arial"/>
          <w:sz w:val="22"/>
          <w:lang w:val="uk-UA"/>
        </w:rPr>
        <w:t xml:space="preserve">знання заявника щодо програми та платформ, необхідних для </w:t>
      </w:r>
      <w:r w:rsidRPr="7E288807">
        <w:rPr>
          <w:rFonts w:eastAsia="Arial"/>
          <w:sz w:val="22"/>
          <w:lang w:val="uk-UA"/>
        </w:rPr>
        <w:t>всебічно</w:t>
      </w:r>
      <w:r w:rsidR="00DB77D5" w:rsidRPr="7E288807">
        <w:rPr>
          <w:rFonts w:eastAsia="Arial"/>
          <w:sz w:val="22"/>
          <w:lang w:val="uk-UA"/>
        </w:rPr>
        <w:t>го</w:t>
      </w:r>
      <w:r w:rsidRPr="219E97B3">
        <w:rPr>
          <w:rFonts w:eastAsia="Arial"/>
          <w:sz w:val="22"/>
          <w:lang w:val="uk-UA"/>
        </w:rPr>
        <w:t xml:space="preserve"> та </w:t>
      </w:r>
      <w:r w:rsidRPr="7E288807">
        <w:rPr>
          <w:rFonts w:eastAsia="Arial"/>
          <w:sz w:val="22"/>
          <w:lang w:val="uk-UA"/>
        </w:rPr>
        <w:t>точно</w:t>
      </w:r>
      <w:r w:rsidR="00DB77D5" w:rsidRPr="7E288807">
        <w:rPr>
          <w:rFonts w:eastAsia="Arial"/>
          <w:sz w:val="22"/>
          <w:lang w:val="uk-UA"/>
        </w:rPr>
        <w:t>го</w:t>
      </w:r>
      <w:r w:rsidRPr="7E288807">
        <w:rPr>
          <w:rFonts w:eastAsia="Arial"/>
          <w:sz w:val="22"/>
          <w:lang w:val="uk-UA"/>
        </w:rPr>
        <w:t xml:space="preserve"> оцін</w:t>
      </w:r>
      <w:r w:rsidR="00DB77D5" w:rsidRPr="7E288807">
        <w:rPr>
          <w:rFonts w:eastAsia="Arial"/>
          <w:sz w:val="22"/>
          <w:lang w:val="uk-UA"/>
        </w:rPr>
        <w:t>ювання</w:t>
      </w:r>
      <w:r w:rsidRPr="219E97B3">
        <w:rPr>
          <w:rFonts w:eastAsia="Arial"/>
          <w:sz w:val="22"/>
          <w:lang w:val="uk-UA"/>
        </w:rPr>
        <w:t xml:space="preserve"> на різних етапах реалізації програми. Заявники, які продемонструють здатність пропонувати інноваційні рішення, зокрема такі, що враховують гендерні аспекти, різноманітність та розуміння інших перехресних критеріїв розбивки даних, отримають вищі бали, ніж заявники, які не продемонструють відповідного розуміння в цих сферах.</w:t>
      </w:r>
    </w:p>
    <w:p w14:paraId="02E26D7D" w14:textId="71E03D6B" w:rsidR="42A929FB" w:rsidRDefault="42A929FB" w:rsidP="42A929FB">
      <w:pPr>
        <w:spacing w:after="0"/>
        <w:jc w:val="both"/>
        <w:rPr>
          <w:rFonts w:eastAsia="Arial"/>
          <w:sz w:val="22"/>
          <w:lang w:val="uk-UA"/>
        </w:rPr>
      </w:pPr>
    </w:p>
    <w:p w14:paraId="2045729A" w14:textId="7B9553DD" w:rsidR="0020402C" w:rsidRPr="009344B8" w:rsidRDefault="09E6D9B3" w:rsidP="219E9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ind w:left="341"/>
        <w:jc w:val="both"/>
        <w:rPr>
          <w:rFonts w:eastAsia="Arial"/>
          <w:b/>
          <w:bCs/>
          <w:color w:val="000000" w:themeColor="text1"/>
          <w:sz w:val="22"/>
        </w:rPr>
      </w:pPr>
      <w:r w:rsidRPr="219E97B3">
        <w:rPr>
          <w:rFonts w:eastAsia="Arial"/>
          <w:b/>
          <w:bCs/>
          <w:color w:val="000000" w:themeColor="text1"/>
          <w:sz w:val="22"/>
          <w:lang w:val="uk-UA"/>
        </w:rPr>
        <w:t>Відповідність тематиці та пріоритетам конкурсу</w:t>
      </w:r>
    </w:p>
    <w:p w14:paraId="264CF03A" w14:textId="58A1BACA" w:rsidR="0020402C" w:rsidRPr="009344B8" w:rsidRDefault="297C9EB8" w:rsidP="219E97B3">
      <w:pPr>
        <w:pStyle w:val="a7"/>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ind w:left="1061"/>
        <w:jc w:val="both"/>
        <w:rPr>
          <w:rFonts w:eastAsia="Arial"/>
          <w:color w:val="000000" w:themeColor="text1"/>
          <w:sz w:val="22"/>
          <w:lang w:val="uk-UA"/>
        </w:rPr>
      </w:pPr>
      <w:r w:rsidRPr="219E97B3">
        <w:rPr>
          <w:rFonts w:eastAsia="Arial"/>
          <w:b/>
          <w:bCs/>
          <w:color w:val="000000" w:themeColor="text1"/>
          <w:sz w:val="22"/>
        </w:rPr>
        <w:t xml:space="preserve">45 </w:t>
      </w:r>
      <w:proofErr w:type="spellStart"/>
      <w:r w:rsidRPr="219E97B3">
        <w:rPr>
          <w:rFonts w:eastAsia="Arial"/>
          <w:b/>
          <w:bCs/>
          <w:color w:val="000000" w:themeColor="text1"/>
          <w:sz w:val="22"/>
        </w:rPr>
        <w:t>балів</w:t>
      </w:r>
      <w:proofErr w:type="spellEnd"/>
      <w:r w:rsidRPr="219E97B3">
        <w:rPr>
          <w:rFonts w:eastAsia="Arial"/>
          <w:color w:val="000000" w:themeColor="text1"/>
          <w:sz w:val="22"/>
        </w:rPr>
        <w:t xml:space="preserve">: </w:t>
      </w:r>
      <w:r w:rsidRPr="219E97B3">
        <w:rPr>
          <w:rFonts w:eastAsia="Arial"/>
          <w:color w:val="000000" w:themeColor="text1"/>
          <w:sz w:val="22"/>
          <w:lang w:val="uk-UA"/>
        </w:rPr>
        <w:t>подана заявка повністю відповідає тематиці та пріоритетам, визначеним у обсязі робіт; можна обґрунтовано очікувати, що запропонована методологія та концепція проєкту забезпечать досягнення запланованих результатів; у проєкті враховано відповідні та послідовні принципи GEDSI та підхід «Не нашкодь»</w:t>
      </w:r>
      <w:r w:rsidR="27FE3478" w:rsidRPr="219E97B3">
        <w:t>;</w:t>
      </w:r>
    </w:p>
    <w:p w14:paraId="7D589FB6" w14:textId="1E23A7C4" w:rsidR="0020402C" w:rsidRPr="009344B8" w:rsidRDefault="4E6C53DE" w:rsidP="219E97B3">
      <w:pPr>
        <w:pStyle w:val="a7"/>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ind w:left="1061"/>
        <w:jc w:val="both"/>
        <w:rPr>
          <w:lang w:val="uk-UA"/>
        </w:rPr>
      </w:pPr>
      <w:r w:rsidRPr="1DEAF485">
        <w:rPr>
          <w:rFonts w:eastAsia="Arial"/>
          <w:b/>
          <w:bCs/>
          <w:color w:val="000000" w:themeColor="text1"/>
          <w:sz w:val="22"/>
          <w:lang w:val="uk-UA"/>
        </w:rPr>
        <w:t>30 балів</w:t>
      </w:r>
      <w:r w:rsidRPr="1DEAF485">
        <w:rPr>
          <w:rFonts w:eastAsia="Arial"/>
          <w:color w:val="000000" w:themeColor="text1"/>
          <w:sz w:val="22"/>
          <w:lang w:val="uk-UA"/>
        </w:rPr>
        <w:t xml:space="preserve">: </w:t>
      </w:r>
      <w:r w:rsidR="2331BC08" w:rsidRPr="1DEAF485">
        <w:rPr>
          <w:rFonts w:eastAsia="Arial"/>
          <w:color w:val="000000" w:themeColor="text1"/>
          <w:sz w:val="22"/>
          <w:lang w:val="uk-UA"/>
        </w:rPr>
        <w:t xml:space="preserve">Заявка загалом узгоджується з тематикою та пріоритетами, визначеними в Технічному завданні. Запропонований підхід є реалістичним, однак потребує уточнення або часткового доопрацювання компонентів GEDSI </w:t>
      </w:r>
      <w:r w:rsidR="2331BC08" w:rsidRPr="1DEAF485">
        <w:rPr>
          <w:rFonts w:eastAsia="Arial"/>
          <w:color w:val="000000" w:themeColor="text1"/>
          <w:sz w:val="22"/>
          <w:lang w:val="uk-UA"/>
        </w:rPr>
        <w:lastRenderedPageBreak/>
        <w:t xml:space="preserve">(гендерна рівність, різноманіття, соціальна інклюзія) та принципу «Не нашкодь».   </w:t>
      </w:r>
      <w:r w:rsidR="2331BC08" w:rsidRPr="1DEAF485">
        <w:rPr>
          <w:lang w:val="uk-UA"/>
        </w:rPr>
        <w:t xml:space="preserve"> </w:t>
      </w:r>
    </w:p>
    <w:p w14:paraId="5BDD7F9B" w14:textId="2E1994F8" w:rsidR="0020402C" w:rsidRPr="00085A73" w:rsidRDefault="4E6C53DE" w:rsidP="219E97B3">
      <w:pPr>
        <w:pStyle w:val="a7"/>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ind w:left="1061"/>
        <w:jc w:val="both"/>
        <w:rPr>
          <w:sz w:val="22"/>
          <w:lang w:val="ru-RU"/>
        </w:rPr>
      </w:pPr>
      <w:r w:rsidRPr="1DEAF485">
        <w:rPr>
          <w:rFonts w:eastAsia="Arial"/>
          <w:b/>
          <w:bCs/>
          <w:color w:val="000000" w:themeColor="text1"/>
          <w:sz w:val="22"/>
          <w:lang w:val="ru-RU"/>
        </w:rPr>
        <w:t>15 балів</w:t>
      </w:r>
      <w:r w:rsidRPr="1DEAF485">
        <w:rPr>
          <w:rFonts w:eastAsia="Arial"/>
          <w:color w:val="000000" w:themeColor="text1"/>
          <w:sz w:val="22"/>
          <w:lang w:val="ru-RU"/>
        </w:rPr>
        <w:t xml:space="preserve">: </w:t>
      </w:r>
      <w:r w:rsidR="6A364F8A" w:rsidRPr="1DEAF485">
        <w:rPr>
          <w:rFonts w:eastAsia="Arial"/>
          <w:color w:val="000000" w:themeColor="text1"/>
          <w:sz w:val="22"/>
          <w:lang w:val="uk-UA"/>
        </w:rPr>
        <w:t>методологія та проєктний дизайн частково відповідають темам та пріоритетам, зазначеним в технічному завданні, GEDSI-підходи та принцип «не нашкодь» розроблені недостатньою мірою</w:t>
      </w:r>
      <w:r w:rsidR="655BD3B7" w:rsidRPr="1DEAF485">
        <w:rPr>
          <w:sz w:val="22"/>
          <w:lang w:val="ru-RU"/>
        </w:rPr>
        <w:t>;</w:t>
      </w:r>
    </w:p>
    <w:p w14:paraId="523732AD" w14:textId="09F0CC5A" w:rsidR="4E6C53DE" w:rsidRDefault="4E6C53DE" w:rsidP="1DEAF485">
      <w:pPr>
        <w:pStyle w:val="a7"/>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061"/>
        <w:jc w:val="both"/>
        <w:rPr>
          <w:lang w:val="ru-RU"/>
        </w:rPr>
      </w:pPr>
      <w:r w:rsidRPr="1DEAF485">
        <w:rPr>
          <w:rFonts w:eastAsia="Arial"/>
          <w:b/>
          <w:bCs/>
          <w:color w:val="000000" w:themeColor="text1"/>
          <w:sz w:val="22"/>
          <w:lang w:val="ru-RU"/>
        </w:rPr>
        <w:t>0 балів</w:t>
      </w:r>
      <w:r w:rsidRPr="1DEAF485">
        <w:rPr>
          <w:rFonts w:eastAsia="Arial"/>
          <w:color w:val="000000" w:themeColor="text1"/>
          <w:sz w:val="22"/>
          <w:lang w:val="ru-RU"/>
        </w:rPr>
        <w:t xml:space="preserve">: </w:t>
      </w:r>
      <w:r w:rsidR="66DFF22A" w:rsidRPr="1DEAF485">
        <w:rPr>
          <w:rFonts w:eastAsia="Arial"/>
          <w:color w:val="000000" w:themeColor="text1"/>
          <w:sz w:val="22"/>
          <w:lang w:val="uk-UA"/>
        </w:rPr>
        <w:t>проєктна заявка не відповідає темі та пріоритетам, зазначеним в технічному завданні, методологія є непослідовною, GEDSI-підхід та принцип «не нашкодь» не були розроблені.</w:t>
      </w:r>
    </w:p>
    <w:p w14:paraId="120A8214" w14:textId="3C752393" w:rsidR="1DEAF485" w:rsidRDefault="1DEAF485" w:rsidP="1DF1B6CB">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061"/>
        <w:jc w:val="both"/>
        <w:rPr>
          <w:rFonts w:eastAsia="Arial"/>
          <w:color w:val="000000" w:themeColor="text1"/>
          <w:sz w:val="22"/>
          <w:lang w:val="uk-UA"/>
        </w:rPr>
      </w:pPr>
    </w:p>
    <w:p w14:paraId="6C9CAE76" w14:textId="42083A6A" w:rsidR="219E97B3" w:rsidRDefault="219E97B3" w:rsidP="219E9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sz w:val="22"/>
          <w:lang w:val="uk-UA"/>
        </w:rPr>
      </w:pPr>
    </w:p>
    <w:p w14:paraId="574DD17C" w14:textId="11EABA84" w:rsidR="0020402C" w:rsidRPr="009344B8" w:rsidRDefault="22300255" w:rsidP="219E97B3">
      <w:pPr>
        <w:pStyle w:val="a7"/>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ind w:left="360"/>
        <w:jc w:val="both"/>
        <w:rPr>
          <w:b/>
          <w:bCs/>
          <w:sz w:val="22"/>
          <w:lang w:val="uk-UA"/>
        </w:rPr>
      </w:pPr>
      <w:r w:rsidRPr="219E97B3">
        <w:rPr>
          <w:b/>
          <w:bCs/>
          <w:sz w:val="22"/>
          <w:lang w:val="uk-UA"/>
        </w:rPr>
        <w:t>Експертні знання та досвід</w:t>
      </w:r>
      <w:r w:rsidR="6BB5F217" w:rsidRPr="219E97B3">
        <w:rPr>
          <w:b/>
          <w:bCs/>
          <w:sz w:val="22"/>
          <w:lang w:val="uk-UA"/>
        </w:rPr>
        <w:t xml:space="preserve">: </w:t>
      </w:r>
      <w:r w:rsidR="567479EB" w:rsidRPr="219E97B3">
        <w:rPr>
          <w:b/>
          <w:bCs/>
          <w:sz w:val="22"/>
          <w:lang w:val="uk-UA"/>
        </w:rPr>
        <w:t>2</w:t>
      </w:r>
      <w:r w:rsidR="1F29664A" w:rsidRPr="219E97B3">
        <w:rPr>
          <w:b/>
          <w:bCs/>
          <w:sz w:val="22"/>
          <w:lang w:val="uk-UA"/>
        </w:rPr>
        <w:t>0</w:t>
      </w:r>
      <w:r w:rsidR="6BB5F217" w:rsidRPr="219E97B3">
        <w:rPr>
          <w:b/>
          <w:bCs/>
          <w:sz w:val="22"/>
          <w:lang w:val="uk-UA"/>
        </w:rPr>
        <w:t xml:space="preserve"> </w:t>
      </w:r>
      <w:r w:rsidR="3CBDD0C8" w:rsidRPr="219E97B3">
        <w:rPr>
          <w:b/>
          <w:bCs/>
          <w:sz w:val="22"/>
          <w:lang w:val="uk-UA"/>
        </w:rPr>
        <w:t>балів</w:t>
      </w:r>
    </w:p>
    <w:p w14:paraId="55BA554E" w14:textId="77777777" w:rsidR="009500D5" w:rsidRDefault="009500D5" w:rsidP="009500D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jc w:val="both"/>
        <w:rPr>
          <w:sz w:val="22"/>
          <w:lang w:val="ru-RU"/>
        </w:rPr>
      </w:pPr>
    </w:p>
    <w:p w14:paraId="1BA08E9C" w14:textId="7A597A6B" w:rsidR="009500D5" w:rsidRPr="00F2056C" w:rsidRDefault="009500D5" w:rsidP="006C40D6">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jc w:val="both"/>
        <w:rPr>
          <w:sz w:val="22"/>
          <w:lang w:val="ru-RU"/>
        </w:rPr>
      </w:pPr>
      <w:r w:rsidRPr="006C40D6">
        <w:rPr>
          <w:sz w:val="22"/>
          <w:lang w:val="ru-RU"/>
        </w:rPr>
        <w:t xml:space="preserve">В даній категорії проєктні пропозиції оцінюватимуться за такими критеріями: </w:t>
      </w:r>
    </w:p>
    <w:p w14:paraId="0D6B0F9E" w14:textId="00F71093" w:rsidR="0020402C" w:rsidRPr="009344B8" w:rsidRDefault="55DD8F8C" w:rsidP="1DF1B6CB">
      <w:pPr>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z w:val="22"/>
          <w:lang w:val="uk-UA"/>
        </w:rPr>
      </w:pPr>
      <w:r w:rsidRPr="219E97B3">
        <w:rPr>
          <w:rFonts w:eastAsia="Arial"/>
          <w:sz w:val="22"/>
          <w:lang w:val="uk-UA"/>
        </w:rPr>
        <w:t>До трьох (3) прикладів раніше виконаних робіт, які за технічним або тематичним змістом є подібними до запропонованої діяльності.</w:t>
      </w:r>
      <w:r w:rsidR="6BB5F217" w:rsidRPr="219E97B3">
        <w:rPr>
          <w:sz w:val="22"/>
          <w:lang w:val="uk-UA"/>
        </w:rPr>
        <w:t xml:space="preserve"> </w:t>
      </w:r>
    </w:p>
    <w:p w14:paraId="5F42C7F6" w14:textId="1C4CD7AA" w:rsidR="0020402C" w:rsidRPr="009344B8" w:rsidRDefault="38630C2E" w:rsidP="219E97B3">
      <w:pPr>
        <w:pStyle w:val="a7"/>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z w:val="22"/>
          <w:lang w:val="uk-UA"/>
        </w:rPr>
      </w:pPr>
      <w:r w:rsidRPr="219E97B3">
        <w:rPr>
          <w:rFonts w:eastAsia="Arial"/>
          <w:sz w:val="22"/>
          <w:lang w:val="uk-UA"/>
        </w:rPr>
        <w:t>Контактну інформацію про співробітників, які брали участь у раніше виконаних проєктах, до яких PFRU може звернутися за рекомендаціями.</w:t>
      </w:r>
      <w:r w:rsidR="6BB5F217" w:rsidRPr="219E97B3">
        <w:rPr>
          <w:sz w:val="22"/>
          <w:lang w:val="uk-UA"/>
        </w:rPr>
        <w:t xml:space="preserve"> </w:t>
      </w:r>
    </w:p>
    <w:p w14:paraId="3B6F0A21" w14:textId="738EDFDC" w:rsidR="597249B7" w:rsidRDefault="597249B7" w:rsidP="219E97B3">
      <w:pPr>
        <w:pStyle w:val="a7"/>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sz w:val="22"/>
          <w:lang w:val="uk-UA"/>
        </w:rPr>
      </w:pPr>
      <w:r w:rsidRPr="006C40D6">
        <w:rPr>
          <w:rFonts w:eastAsia="Arial"/>
          <w:sz w:val="22"/>
          <w:lang w:val="uk-UA"/>
        </w:rPr>
        <w:t xml:space="preserve">Резюме </w:t>
      </w:r>
      <w:r w:rsidR="008B4B35" w:rsidRPr="006C40D6">
        <w:rPr>
          <w:rFonts w:eastAsia="Arial"/>
          <w:sz w:val="22"/>
          <w:lang w:val="uk-UA"/>
        </w:rPr>
        <w:t>заявленого персоналу</w:t>
      </w:r>
      <w:r w:rsidRPr="006C40D6">
        <w:rPr>
          <w:rFonts w:eastAsia="Arial"/>
          <w:sz w:val="22"/>
          <w:lang w:val="uk-UA"/>
        </w:rPr>
        <w:t>.</w:t>
      </w:r>
    </w:p>
    <w:p w14:paraId="6E1D8322" w14:textId="77777777" w:rsidR="0020402C" w:rsidRPr="009344B8" w:rsidRDefault="0020402C" w:rsidP="219E97B3">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z w:val="22"/>
          <w:lang w:val="uk-UA"/>
        </w:rPr>
      </w:pPr>
    </w:p>
    <w:p w14:paraId="173CA4FB" w14:textId="12F274AF" w:rsidR="0020402C" w:rsidRPr="00A05C6C" w:rsidRDefault="25BCF2D7" w:rsidP="219E97B3">
      <w:pPr>
        <w:suppressAutoHyphens/>
        <w:spacing w:after="0"/>
        <w:jc w:val="both"/>
        <w:rPr>
          <w:lang w:val="ru-RU"/>
        </w:rPr>
      </w:pPr>
      <w:r w:rsidRPr="219E97B3">
        <w:rPr>
          <w:rFonts w:eastAsia="Arial"/>
          <w:sz w:val="22"/>
          <w:lang w:val="uk-UA"/>
        </w:rPr>
        <w:t>Критерії щодо попередніх результатів та досвіду повинні відповідати детальному опису програми, наведеному в розділі 2.3. Будь-які приклади відповідних попередніх результатів, надані заявником, повинні відповідати технічним/тематичним цілям даного заходу.</w:t>
      </w:r>
    </w:p>
    <w:p w14:paraId="0C91ED34" w14:textId="497203B1" w:rsidR="0020402C" w:rsidRPr="009344B8" w:rsidRDefault="7E684318" w:rsidP="219E9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ind w:left="341"/>
        <w:jc w:val="both"/>
        <w:rPr>
          <w:b/>
          <w:bCs/>
          <w:sz w:val="22"/>
          <w:lang w:val="uk-UA"/>
        </w:rPr>
      </w:pPr>
      <w:r w:rsidRPr="219E97B3">
        <w:rPr>
          <w:rFonts w:eastAsia="Arial"/>
          <w:b/>
          <w:bCs/>
          <w:color w:val="000000" w:themeColor="text1"/>
          <w:sz w:val="22"/>
          <w:lang w:val="uk-UA"/>
        </w:rPr>
        <w:t>Відповідність тематиці та пріоритетам конкурсу</w:t>
      </w:r>
      <w:r w:rsidR="6BB5F217" w:rsidRPr="219E97B3">
        <w:rPr>
          <w:b/>
          <w:bCs/>
          <w:sz w:val="22"/>
          <w:lang w:val="uk-UA"/>
        </w:rPr>
        <w:t xml:space="preserve"> </w:t>
      </w:r>
      <w:r w:rsidR="6BB5F217" w:rsidRPr="219E97B3">
        <w:rPr>
          <w:sz w:val="22"/>
          <w:lang w:val="uk-UA"/>
        </w:rPr>
        <w:t xml:space="preserve">  </w:t>
      </w:r>
    </w:p>
    <w:p w14:paraId="6552C44D" w14:textId="585FFD9A" w:rsidR="269DEF44" w:rsidRDefault="269DEF44" w:rsidP="5A00515C">
      <w:pPr>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061"/>
        <w:jc w:val="both"/>
        <w:rPr>
          <w:rFonts w:eastAsia="Arial"/>
          <w:color w:val="000000" w:themeColor="text1"/>
          <w:sz w:val="22"/>
          <w:lang w:val="uk-UA"/>
        </w:rPr>
      </w:pPr>
      <w:r w:rsidRPr="5A00515C">
        <w:rPr>
          <w:rFonts w:eastAsia="Arial"/>
          <w:b/>
          <w:bCs/>
          <w:color w:val="000000" w:themeColor="text1"/>
          <w:sz w:val="22"/>
          <w:lang w:val="uk-UA"/>
        </w:rPr>
        <w:t>20 балів</w:t>
      </w:r>
      <w:r w:rsidRPr="5A00515C">
        <w:rPr>
          <w:rFonts w:eastAsia="Arial"/>
          <w:color w:val="000000" w:themeColor="text1"/>
          <w:sz w:val="22"/>
          <w:lang w:val="uk-UA"/>
        </w:rPr>
        <w:t>: Організація-заявник має щонайменше 3 успішно реалізовані релевантні проєкти, кожен з яких безпосередньо відповідає технічному/тематичному фокусу запропонованої діяльності,</w:t>
      </w:r>
      <w:r w:rsidRPr="5A00515C">
        <w:rPr>
          <w:rFonts w:eastAsia="Arial"/>
          <w:color w:val="000000" w:themeColor="text1"/>
          <w:szCs w:val="20"/>
          <w:lang w:val="uk-UA"/>
        </w:rPr>
        <w:t xml:space="preserve"> </w:t>
      </w:r>
      <w:r w:rsidRPr="5A00515C">
        <w:rPr>
          <w:rFonts w:eastAsia="Arial"/>
          <w:color w:val="000000" w:themeColor="text1"/>
          <w:sz w:val="22"/>
          <w:lang w:val="uk-UA"/>
        </w:rPr>
        <w:t xml:space="preserve">резюме персоналу демонструють чітку відповідність кваліфікацій запропонованим посадам; </w:t>
      </w:r>
    </w:p>
    <w:p w14:paraId="09876262" w14:textId="5241CCE7" w:rsidR="269DEF44" w:rsidRDefault="269DEF44" w:rsidP="5A00515C">
      <w:pPr>
        <w:pStyle w:val="a7"/>
        <w:numPr>
          <w:ilvl w:val="1"/>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eastAsia="Arial"/>
          <w:color w:val="000000" w:themeColor="text1"/>
          <w:sz w:val="22"/>
          <w:lang w:val="uk-UA"/>
        </w:rPr>
      </w:pPr>
      <w:r w:rsidRPr="5A00515C">
        <w:rPr>
          <w:rFonts w:eastAsia="Arial"/>
          <w:b/>
          <w:bCs/>
          <w:color w:val="000000" w:themeColor="text1"/>
          <w:sz w:val="22"/>
          <w:lang w:val="uk-UA"/>
        </w:rPr>
        <w:t>10 балів</w:t>
      </w:r>
      <w:r w:rsidRPr="5A00515C">
        <w:rPr>
          <w:rFonts w:eastAsia="Arial"/>
          <w:color w:val="000000" w:themeColor="text1"/>
          <w:sz w:val="22"/>
          <w:lang w:val="uk-UA"/>
        </w:rPr>
        <w:t xml:space="preserve">: організація-заявник частково має необхідний досвід та ресурси для успішного впровадження діяльності; </w:t>
      </w:r>
    </w:p>
    <w:p w14:paraId="3503F202" w14:textId="7179AC84" w:rsidR="269DEF44" w:rsidRDefault="269DEF44" w:rsidP="5A00515C">
      <w:pPr>
        <w:pStyle w:val="a7"/>
        <w:numPr>
          <w:ilvl w:val="1"/>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eastAsia="Arial"/>
          <w:color w:val="000000" w:themeColor="text1"/>
          <w:sz w:val="22"/>
          <w:lang w:val="uk-UA"/>
        </w:rPr>
      </w:pPr>
      <w:r w:rsidRPr="5A00515C">
        <w:rPr>
          <w:rFonts w:eastAsia="Arial"/>
          <w:b/>
          <w:bCs/>
          <w:color w:val="000000" w:themeColor="text1"/>
          <w:sz w:val="22"/>
          <w:lang w:val="uk-UA"/>
        </w:rPr>
        <w:t>0 балів</w:t>
      </w:r>
      <w:r w:rsidRPr="5A00515C">
        <w:rPr>
          <w:rFonts w:eastAsia="Arial"/>
          <w:color w:val="000000" w:themeColor="text1"/>
          <w:sz w:val="22"/>
          <w:lang w:val="uk-UA"/>
        </w:rPr>
        <w:t>: організація-заявник не має необхідного досвіду та ресурсів для успішної реалізації проєкту.</w:t>
      </w:r>
    </w:p>
    <w:p w14:paraId="50A93723" w14:textId="3F339092" w:rsidR="5A00515C" w:rsidRDefault="5A00515C" w:rsidP="5A00515C">
      <w:pPr>
        <w:pStyle w:val="a7"/>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061"/>
        <w:jc w:val="both"/>
        <w:rPr>
          <w:sz w:val="22"/>
          <w:lang w:val="uk-UA"/>
        </w:rPr>
      </w:pPr>
    </w:p>
    <w:p w14:paraId="4BAFE3E3" w14:textId="77777777" w:rsidR="0020402C" w:rsidRPr="009344B8" w:rsidRDefault="0020402C" w:rsidP="219E97B3">
      <w:pPr>
        <w:pStyle w:val="a7"/>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ind w:left="360"/>
        <w:jc w:val="both"/>
        <w:rPr>
          <w:lang w:val="uk-UA"/>
        </w:rPr>
      </w:pPr>
    </w:p>
    <w:p w14:paraId="35C64C9D" w14:textId="6DC232C3" w:rsidR="0020402C" w:rsidRPr="009344B8" w:rsidRDefault="3A3E54AE" w:rsidP="219E97B3">
      <w:pPr>
        <w:pStyle w:val="a7"/>
        <w:numPr>
          <w:ilvl w:val="0"/>
          <w:numId w:val="15"/>
        </w:numPr>
        <w:tabs>
          <w:tab w:val="left" w:pos="341"/>
          <w:tab w:val="left" w:pos="1440"/>
          <w:tab w:val="left" w:pos="2160"/>
          <w:tab w:val="left" w:pos="2880"/>
          <w:tab w:val="left" w:pos="3600"/>
          <w:tab w:val="left" w:pos="4320"/>
          <w:tab w:val="left" w:pos="5040"/>
          <w:tab w:val="left" w:pos="5760"/>
          <w:tab w:val="left" w:pos="6480"/>
          <w:tab w:val="left" w:pos="7200"/>
          <w:tab w:val="left" w:pos="7920"/>
          <w:tab w:val="left" w:pos="8640"/>
        </w:tabs>
        <w:ind w:left="341" w:hanging="341"/>
        <w:jc w:val="both"/>
        <w:rPr>
          <w:lang w:val="uk-UA"/>
        </w:rPr>
      </w:pPr>
      <w:r w:rsidRPr="219E97B3">
        <w:rPr>
          <w:b/>
          <w:bCs/>
          <w:sz w:val="22"/>
          <w:lang w:val="uk-UA"/>
        </w:rPr>
        <w:t>Бюджет та співвідношення «ціна- якість»</w:t>
      </w:r>
      <w:r w:rsidR="6BB5F217" w:rsidRPr="219E97B3">
        <w:rPr>
          <w:b/>
          <w:bCs/>
          <w:sz w:val="22"/>
          <w:lang w:val="uk-UA"/>
        </w:rPr>
        <w:t xml:space="preserve">: </w:t>
      </w:r>
      <w:r w:rsidR="56852E62" w:rsidRPr="219E97B3">
        <w:rPr>
          <w:b/>
          <w:bCs/>
          <w:sz w:val="22"/>
          <w:lang w:val="uk-UA"/>
        </w:rPr>
        <w:t>20</w:t>
      </w:r>
      <w:r w:rsidR="56852E62" w:rsidRPr="219E97B3">
        <w:rPr>
          <w:rFonts w:eastAsia="Arial"/>
          <w:b/>
          <w:bCs/>
          <w:color w:val="000000" w:themeColor="text1"/>
          <w:sz w:val="22"/>
          <w:lang w:val="uk-UA"/>
        </w:rPr>
        <w:t xml:space="preserve"> балів</w:t>
      </w:r>
    </w:p>
    <w:p w14:paraId="10BF014F" w14:textId="77777777" w:rsidR="0017791F" w:rsidRDefault="0017791F" w:rsidP="0017791F">
      <w:pPr>
        <w:pStyle w:val="a7"/>
        <w:spacing w:after="120"/>
        <w:jc w:val="both"/>
        <w:rPr>
          <w:iCs/>
          <w:sz w:val="22"/>
          <w:lang w:val="uk-UA"/>
        </w:rPr>
      </w:pPr>
    </w:p>
    <w:p w14:paraId="1665017C" w14:textId="056BB9AE" w:rsidR="0017791F" w:rsidRPr="00AB2BC4" w:rsidRDefault="0017791F" w:rsidP="011418FA">
      <w:pPr>
        <w:pStyle w:val="a7"/>
        <w:spacing w:after="120"/>
        <w:jc w:val="both"/>
        <w:rPr>
          <w:iCs/>
          <w:sz w:val="22"/>
          <w:lang w:val="uk-UA"/>
        </w:rPr>
      </w:pPr>
      <w:r w:rsidRPr="00AB2BC4">
        <w:rPr>
          <w:iCs/>
          <w:sz w:val="22"/>
          <w:lang w:val="uk-UA"/>
        </w:rPr>
        <w:t>Учасники подають детальний бюджет за статтями витрат (Додаток B), який буде оцінено з точки зору обґрунтованості витрат, повноти та співвідношення ціни та якості. Бюджет має бути чітким та реалістичним, демонструючи оптимальне використання ресурсів організації та грантових коштів, забезпечуючи належне співвідношення: «ціна-якість». У примітках до бюджету учасники повинні детально пояснити розрахунок одиничної вартості товарів/послуг.</w:t>
      </w:r>
    </w:p>
    <w:p w14:paraId="4E677E9A" w14:textId="298FEFA8" w:rsidR="0020402C" w:rsidRPr="009344B8" w:rsidRDefault="102660B1" w:rsidP="011418FA">
      <w:pPr>
        <w:numPr>
          <w:ilvl w:val="0"/>
          <w:numId w:val="18"/>
        </w:numPr>
        <w:tabs>
          <w:tab w:val="left" w:pos="341"/>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061"/>
        <w:jc w:val="both"/>
        <w:rPr>
          <w:sz w:val="22"/>
          <w:lang w:val="uk-UA"/>
        </w:rPr>
      </w:pPr>
      <w:r w:rsidRPr="1DF1B6CB">
        <w:rPr>
          <w:b/>
          <w:sz w:val="22"/>
          <w:lang w:val="uk-UA"/>
        </w:rPr>
        <w:t>Від</w:t>
      </w:r>
      <w:r w:rsidRPr="219E97B3">
        <w:rPr>
          <w:rFonts w:eastAsia="Arial"/>
          <w:b/>
          <w:bCs/>
          <w:color w:val="000000" w:themeColor="text1"/>
          <w:sz w:val="22"/>
          <w:lang w:val="uk-UA"/>
        </w:rPr>
        <w:t>повідність тематиці та пріоритетам конкурсу</w:t>
      </w:r>
      <w:r w:rsidR="6BB5F217" w:rsidRPr="219E97B3">
        <w:rPr>
          <w:b/>
          <w:bCs/>
          <w:sz w:val="22"/>
          <w:lang w:val="uk-UA"/>
        </w:rPr>
        <w:t xml:space="preserve"> </w:t>
      </w:r>
      <w:r w:rsidR="6BB5F217" w:rsidRPr="219E97B3">
        <w:rPr>
          <w:sz w:val="22"/>
          <w:lang w:val="uk-UA"/>
        </w:rPr>
        <w:t xml:space="preserve">  </w:t>
      </w:r>
    </w:p>
    <w:p w14:paraId="6DD0800A" w14:textId="4616572A" w:rsidR="24E0A45F" w:rsidRDefault="24E0A45F" w:rsidP="219E97B3">
      <w:pPr>
        <w:pStyle w:val="a7"/>
        <w:numPr>
          <w:ilvl w:val="0"/>
          <w:numId w:val="19"/>
        </w:numPr>
        <w:tabs>
          <w:tab w:val="left" w:pos="611"/>
          <w:tab w:val="left" w:pos="1440"/>
          <w:tab w:val="left" w:pos="2160"/>
          <w:tab w:val="left" w:pos="2880"/>
          <w:tab w:val="left" w:pos="3600"/>
          <w:tab w:val="left" w:pos="4320"/>
          <w:tab w:val="left" w:pos="5040"/>
          <w:tab w:val="left" w:pos="5760"/>
          <w:tab w:val="left" w:pos="6480"/>
          <w:tab w:val="left" w:pos="7200"/>
          <w:tab w:val="left" w:pos="7920"/>
          <w:tab w:val="left" w:pos="8640"/>
        </w:tabs>
        <w:ind w:left="1061"/>
        <w:jc w:val="both"/>
        <w:rPr>
          <w:sz w:val="22"/>
          <w:lang w:val="uk-UA"/>
        </w:rPr>
      </w:pPr>
      <w:r w:rsidRPr="219E97B3">
        <w:rPr>
          <w:b/>
          <w:bCs/>
          <w:sz w:val="22"/>
          <w:lang w:val="uk-UA"/>
        </w:rPr>
        <w:t>20 балів:</w:t>
      </w:r>
      <w:r w:rsidRPr="219E97B3">
        <w:rPr>
          <w:sz w:val="22"/>
          <w:lang w:val="uk-UA"/>
        </w:rPr>
        <w:t xml:space="preserve"> запропонований бюджет є чітким, обґрунтованим і відповідає принципу «найвищої якості за принципом оптимального співвідношення ціни та якості»; </w:t>
      </w:r>
    </w:p>
    <w:p w14:paraId="0D7C185F" w14:textId="0BC17B11" w:rsidR="24E0A45F" w:rsidRDefault="24E0A45F" w:rsidP="219E97B3">
      <w:pPr>
        <w:pStyle w:val="a7"/>
        <w:numPr>
          <w:ilvl w:val="0"/>
          <w:numId w:val="19"/>
        </w:numPr>
        <w:tabs>
          <w:tab w:val="left" w:pos="611"/>
          <w:tab w:val="left" w:pos="1440"/>
          <w:tab w:val="left" w:pos="2160"/>
          <w:tab w:val="left" w:pos="2880"/>
          <w:tab w:val="left" w:pos="3600"/>
          <w:tab w:val="left" w:pos="4320"/>
          <w:tab w:val="left" w:pos="5040"/>
          <w:tab w:val="left" w:pos="5760"/>
          <w:tab w:val="left" w:pos="6480"/>
          <w:tab w:val="left" w:pos="7200"/>
          <w:tab w:val="left" w:pos="7920"/>
          <w:tab w:val="left" w:pos="8640"/>
        </w:tabs>
        <w:ind w:left="1061"/>
        <w:jc w:val="both"/>
        <w:rPr>
          <w:sz w:val="22"/>
          <w:lang w:val="uk-UA"/>
        </w:rPr>
      </w:pPr>
      <w:r w:rsidRPr="219E97B3">
        <w:rPr>
          <w:b/>
          <w:bCs/>
          <w:sz w:val="22"/>
          <w:lang w:val="uk-UA"/>
        </w:rPr>
        <w:t xml:space="preserve">10 балів: </w:t>
      </w:r>
      <w:r w:rsidRPr="219E97B3">
        <w:rPr>
          <w:sz w:val="22"/>
          <w:lang w:val="uk-UA"/>
        </w:rPr>
        <w:t>запропонований бюджет потребує суттєвого перегляду та/або скорочення витрат;</w:t>
      </w:r>
    </w:p>
    <w:p w14:paraId="3FF38418" w14:textId="49488E74" w:rsidR="24E0A45F" w:rsidRDefault="24E0A45F" w:rsidP="219E97B3">
      <w:pPr>
        <w:pStyle w:val="a7"/>
        <w:numPr>
          <w:ilvl w:val="0"/>
          <w:numId w:val="19"/>
        </w:numPr>
        <w:tabs>
          <w:tab w:val="left" w:pos="611"/>
          <w:tab w:val="left" w:pos="1440"/>
          <w:tab w:val="left" w:pos="2160"/>
          <w:tab w:val="left" w:pos="2880"/>
          <w:tab w:val="left" w:pos="3600"/>
          <w:tab w:val="left" w:pos="4320"/>
          <w:tab w:val="left" w:pos="5040"/>
          <w:tab w:val="left" w:pos="5760"/>
          <w:tab w:val="left" w:pos="6480"/>
          <w:tab w:val="left" w:pos="7200"/>
          <w:tab w:val="left" w:pos="7920"/>
          <w:tab w:val="left" w:pos="8640"/>
        </w:tabs>
        <w:ind w:left="1061"/>
        <w:jc w:val="both"/>
        <w:rPr>
          <w:sz w:val="22"/>
          <w:lang w:val="uk-UA"/>
        </w:rPr>
      </w:pPr>
      <w:r w:rsidRPr="219E97B3">
        <w:rPr>
          <w:b/>
          <w:bCs/>
          <w:sz w:val="22"/>
          <w:lang w:val="uk-UA"/>
        </w:rPr>
        <w:t xml:space="preserve">0 балів: </w:t>
      </w:r>
      <w:r w:rsidRPr="219E97B3">
        <w:rPr>
          <w:sz w:val="22"/>
          <w:lang w:val="uk-UA"/>
        </w:rPr>
        <w:t>запропонований бюджет є необґрунтованим.</w:t>
      </w:r>
    </w:p>
    <w:p w14:paraId="459FAB18" w14:textId="77777777" w:rsidR="0020402C" w:rsidRPr="009344B8" w:rsidRDefault="0020402C" w:rsidP="219E97B3">
      <w:pPr>
        <w:pStyle w:val="a7"/>
        <w:tabs>
          <w:tab w:val="left" w:pos="341"/>
          <w:tab w:val="left" w:pos="1440"/>
          <w:tab w:val="left" w:pos="2160"/>
          <w:tab w:val="left" w:pos="2880"/>
          <w:tab w:val="left" w:pos="3600"/>
          <w:tab w:val="left" w:pos="4320"/>
          <w:tab w:val="left" w:pos="5040"/>
          <w:tab w:val="left" w:pos="5760"/>
          <w:tab w:val="left" w:pos="6480"/>
          <w:tab w:val="left" w:pos="7200"/>
          <w:tab w:val="left" w:pos="7920"/>
          <w:tab w:val="left" w:pos="8640"/>
        </w:tabs>
        <w:ind w:left="341"/>
        <w:jc w:val="both"/>
        <w:rPr>
          <w:sz w:val="22"/>
          <w:lang w:val="uk-UA"/>
        </w:rPr>
      </w:pPr>
    </w:p>
    <w:p w14:paraId="36A714B2" w14:textId="7DBFC908" w:rsidR="510EEBCA" w:rsidRDefault="510EEBCA" w:rsidP="219E97B3">
      <w:pPr>
        <w:pStyle w:val="a7"/>
        <w:numPr>
          <w:ilvl w:val="0"/>
          <w:numId w:val="15"/>
        </w:numPr>
        <w:tabs>
          <w:tab w:val="left" w:pos="341"/>
          <w:tab w:val="left" w:pos="1440"/>
          <w:tab w:val="left" w:pos="2160"/>
          <w:tab w:val="left" w:pos="2880"/>
          <w:tab w:val="left" w:pos="3600"/>
          <w:tab w:val="left" w:pos="4320"/>
          <w:tab w:val="left" w:pos="5040"/>
          <w:tab w:val="left" w:pos="5760"/>
          <w:tab w:val="left" w:pos="6480"/>
          <w:tab w:val="left" w:pos="7200"/>
          <w:tab w:val="left" w:pos="7920"/>
          <w:tab w:val="left" w:pos="8640"/>
        </w:tabs>
        <w:ind w:left="341"/>
        <w:jc w:val="both"/>
        <w:rPr>
          <w:lang w:val="uk-UA"/>
        </w:rPr>
      </w:pPr>
      <w:r w:rsidRPr="219E97B3">
        <w:rPr>
          <w:rFonts w:eastAsia="Arial"/>
          <w:b/>
          <w:bCs/>
          <w:color w:val="000000" w:themeColor="text1"/>
          <w:sz w:val="22"/>
          <w:lang w:val="uk-UA"/>
        </w:rPr>
        <w:t>Управління ризиками: 15 балів</w:t>
      </w:r>
    </w:p>
    <w:p w14:paraId="0452EDB7" w14:textId="61FA58E7" w:rsidR="0020402C" w:rsidRPr="009344B8" w:rsidRDefault="0048211D" w:rsidP="219E97B3">
      <w:pPr>
        <w:pStyle w:val="a7"/>
        <w:numPr>
          <w:ilvl w:val="0"/>
          <w:numId w:val="18"/>
        </w:numPr>
        <w:tabs>
          <w:tab w:val="left" w:pos="341"/>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lang w:val="uk-UA"/>
        </w:rPr>
      </w:pPr>
      <w:r>
        <w:rPr>
          <w:sz w:val="22"/>
          <w:lang w:val="uk-UA"/>
        </w:rPr>
        <w:lastRenderedPageBreak/>
        <w:t>Учас</w:t>
      </w:r>
      <w:r w:rsidRPr="003239BD">
        <w:rPr>
          <w:sz w:val="22"/>
          <w:lang w:val="uk-UA"/>
        </w:rPr>
        <w:t>ник має пояснити, яким чином планує</w:t>
      </w:r>
      <w:r>
        <w:rPr>
          <w:sz w:val="22"/>
          <w:lang w:val="uk-UA"/>
        </w:rPr>
        <w:t>ться</w:t>
      </w:r>
      <w:r w:rsidRPr="003239BD">
        <w:rPr>
          <w:sz w:val="22"/>
          <w:lang w:val="uk-UA"/>
        </w:rPr>
        <w:t xml:space="preserve"> мінімізувати бюджетні, екологічні та безпекові ризики, які потенційно можуть завадити виконанню запланованих грантових заходів</w:t>
      </w:r>
      <w:r w:rsidRPr="219E97B3" w:rsidDel="0048211D">
        <w:rPr>
          <w:sz w:val="22"/>
          <w:lang w:val="uk-UA"/>
        </w:rPr>
        <w:t xml:space="preserve"> </w:t>
      </w:r>
      <w:r w:rsidR="6BB5F217" w:rsidRPr="219E97B3">
        <w:rPr>
          <w:sz w:val="22"/>
          <w:lang w:val="uk-UA"/>
        </w:rPr>
        <w:t xml:space="preserve">  </w:t>
      </w:r>
    </w:p>
    <w:p w14:paraId="7C764504" w14:textId="34F6A8D5" w:rsidR="0020402C" w:rsidRPr="009344B8" w:rsidRDefault="055ADE45" w:rsidP="219E97B3">
      <w:pPr>
        <w:tabs>
          <w:tab w:val="left" w:pos="341"/>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41"/>
        <w:jc w:val="both"/>
        <w:rPr>
          <w:sz w:val="22"/>
          <w:lang w:val="uk-UA"/>
        </w:rPr>
      </w:pPr>
      <w:r w:rsidRPr="219E97B3">
        <w:rPr>
          <w:rFonts w:eastAsia="Arial"/>
          <w:b/>
          <w:bCs/>
          <w:color w:val="000000" w:themeColor="text1"/>
          <w:sz w:val="22"/>
          <w:lang w:val="uk-UA"/>
        </w:rPr>
        <w:t>Відповідність тематиці та пріоритетам конкурсу</w:t>
      </w:r>
      <w:r w:rsidR="6BB5F217" w:rsidRPr="219E97B3">
        <w:rPr>
          <w:b/>
          <w:bCs/>
          <w:sz w:val="22"/>
          <w:lang w:val="uk-UA"/>
        </w:rPr>
        <w:t xml:space="preserve"> </w:t>
      </w:r>
      <w:r w:rsidR="6BB5F217" w:rsidRPr="219E97B3">
        <w:rPr>
          <w:sz w:val="22"/>
          <w:lang w:val="uk-UA"/>
        </w:rPr>
        <w:t xml:space="preserve">  </w:t>
      </w:r>
    </w:p>
    <w:p w14:paraId="27DFCF02" w14:textId="2CF17C66" w:rsidR="7480146B" w:rsidRDefault="7480146B" w:rsidP="238FD90C">
      <w:pPr>
        <w:numPr>
          <w:ilvl w:val="0"/>
          <w:numId w:val="19"/>
        </w:numPr>
        <w:tabs>
          <w:tab w:val="left" w:pos="1061"/>
          <w:tab w:val="left" w:pos="1440"/>
          <w:tab w:val="left" w:pos="2160"/>
          <w:tab w:val="left" w:pos="2880"/>
          <w:tab w:val="left" w:pos="3600"/>
          <w:tab w:val="left" w:pos="4320"/>
          <w:tab w:val="left" w:pos="5040"/>
          <w:tab w:val="left" w:pos="5760"/>
          <w:tab w:val="left" w:pos="6480"/>
          <w:tab w:val="left" w:pos="7200"/>
          <w:tab w:val="left" w:pos="7920"/>
          <w:tab w:val="left" w:pos="8640"/>
        </w:tabs>
        <w:ind w:left="1061"/>
        <w:jc w:val="both"/>
        <w:rPr>
          <w:rFonts w:eastAsia="Arial"/>
          <w:color w:val="000000" w:themeColor="text1"/>
          <w:sz w:val="22"/>
          <w:lang w:val="ru-RU"/>
        </w:rPr>
      </w:pPr>
      <w:r w:rsidRPr="238FD90C">
        <w:rPr>
          <w:b/>
          <w:bCs/>
          <w:sz w:val="22"/>
          <w:lang w:val="uk-UA"/>
        </w:rPr>
        <w:t>1</w:t>
      </w:r>
      <w:r w:rsidR="5A378394" w:rsidRPr="238FD90C">
        <w:rPr>
          <w:rFonts w:eastAsia="Arial"/>
          <w:b/>
          <w:bCs/>
          <w:color w:val="000000" w:themeColor="text1"/>
          <w:sz w:val="22"/>
          <w:lang w:val="uk-UA"/>
        </w:rPr>
        <w:t>5 балів</w:t>
      </w:r>
      <w:r w:rsidR="5A378394" w:rsidRPr="238FD90C">
        <w:rPr>
          <w:rFonts w:eastAsia="Arial"/>
          <w:color w:val="000000" w:themeColor="text1"/>
          <w:sz w:val="22"/>
          <w:lang w:val="uk-UA"/>
        </w:rPr>
        <w:t>: Структура та зміст «Матриці ризиків» дає змогу оцінити ефективність управління ризиками та передбачених заходів з їх мінімізації;</w:t>
      </w:r>
    </w:p>
    <w:p w14:paraId="53051165" w14:textId="37063F1E" w:rsidR="5A378394" w:rsidRDefault="5A378394" w:rsidP="238FD90C">
      <w:pPr>
        <w:pStyle w:val="a7"/>
        <w:numPr>
          <w:ilvl w:val="1"/>
          <w:numId w:val="19"/>
        </w:numPr>
        <w:tabs>
          <w:tab w:val="left" w:pos="1061"/>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w:color w:val="000000" w:themeColor="text1"/>
          <w:sz w:val="22"/>
          <w:lang w:val="ru-RU"/>
        </w:rPr>
      </w:pPr>
      <w:r w:rsidRPr="238FD90C">
        <w:rPr>
          <w:rFonts w:eastAsia="Arial"/>
          <w:b/>
          <w:bCs/>
          <w:color w:val="000000" w:themeColor="text1"/>
          <w:sz w:val="22"/>
          <w:lang w:val="uk-UA"/>
        </w:rPr>
        <w:t>10 балів</w:t>
      </w:r>
      <w:r w:rsidRPr="238FD90C">
        <w:rPr>
          <w:rFonts w:eastAsia="Arial"/>
          <w:color w:val="000000" w:themeColor="text1"/>
          <w:sz w:val="22"/>
          <w:lang w:val="uk-UA"/>
        </w:rPr>
        <w:t>: «Матриця ризиків» розроблена та охоплює ключові категорії, але в окремих розділах бракує деталізації або чіткості;</w:t>
      </w:r>
    </w:p>
    <w:p w14:paraId="5C1183B7" w14:textId="3DE079D2" w:rsidR="5A378394" w:rsidRDefault="5A378394" w:rsidP="238FD90C">
      <w:pPr>
        <w:pStyle w:val="a7"/>
        <w:numPr>
          <w:ilvl w:val="1"/>
          <w:numId w:val="19"/>
        </w:numPr>
        <w:tabs>
          <w:tab w:val="left" w:pos="1061"/>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w:color w:val="000000" w:themeColor="text1"/>
          <w:sz w:val="22"/>
          <w:lang w:val="ru-RU"/>
        </w:rPr>
      </w:pPr>
      <w:r w:rsidRPr="238FD90C">
        <w:rPr>
          <w:rFonts w:eastAsia="Arial"/>
          <w:b/>
          <w:bCs/>
          <w:color w:val="000000" w:themeColor="text1"/>
          <w:sz w:val="22"/>
          <w:lang w:val="uk-UA"/>
        </w:rPr>
        <w:t>5 балів</w:t>
      </w:r>
      <w:r w:rsidRPr="238FD90C">
        <w:rPr>
          <w:rFonts w:eastAsia="Arial"/>
          <w:color w:val="000000" w:themeColor="text1"/>
          <w:sz w:val="22"/>
          <w:lang w:val="uk-UA"/>
        </w:rPr>
        <w:t>: «Матриця ризиків» розроблена але охоплює лише обмежений набір ризиків і заходів з їхньої мінімізації, що не забезпечує достатньої чіткості для належної оцінки;</w:t>
      </w:r>
    </w:p>
    <w:p w14:paraId="536A201B" w14:textId="5F405842" w:rsidR="5A378394" w:rsidRDefault="5A378394" w:rsidP="238FD90C">
      <w:pPr>
        <w:pStyle w:val="a7"/>
        <w:numPr>
          <w:ilvl w:val="1"/>
          <w:numId w:val="19"/>
        </w:numPr>
        <w:tabs>
          <w:tab w:val="left" w:pos="1061"/>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w:color w:val="000000" w:themeColor="text1"/>
          <w:sz w:val="22"/>
          <w:lang w:val="ru-RU"/>
        </w:rPr>
      </w:pPr>
      <w:r w:rsidRPr="238FD90C">
        <w:rPr>
          <w:rFonts w:eastAsia="Arial"/>
          <w:b/>
          <w:bCs/>
          <w:color w:val="000000" w:themeColor="text1"/>
          <w:sz w:val="22"/>
          <w:lang w:val="uk-UA"/>
        </w:rPr>
        <w:t xml:space="preserve">0 балів: </w:t>
      </w:r>
      <w:r w:rsidRPr="238FD90C">
        <w:rPr>
          <w:rFonts w:eastAsia="Arial"/>
          <w:color w:val="000000" w:themeColor="text1"/>
          <w:sz w:val="22"/>
          <w:lang w:val="uk-UA"/>
        </w:rPr>
        <w:t>«Матриця ризиків» відсутня або представлена недостатньо ґрунтовно.</w:t>
      </w:r>
    </w:p>
    <w:p w14:paraId="13377EB2" w14:textId="1E28834A" w:rsidR="238FD90C" w:rsidRDefault="238FD90C" w:rsidP="65B2FD78">
      <w:pPr>
        <w:pStyle w:val="a7"/>
        <w:tabs>
          <w:tab w:val="left" w:pos="1061"/>
          <w:tab w:val="left" w:pos="1440"/>
          <w:tab w:val="left" w:pos="2160"/>
          <w:tab w:val="left" w:pos="2880"/>
          <w:tab w:val="left" w:pos="3600"/>
          <w:tab w:val="left" w:pos="4320"/>
          <w:tab w:val="left" w:pos="5040"/>
          <w:tab w:val="left" w:pos="5760"/>
          <w:tab w:val="left" w:pos="6480"/>
          <w:tab w:val="left" w:pos="7200"/>
          <w:tab w:val="left" w:pos="7920"/>
          <w:tab w:val="left" w:pos="8640"/>
        </w:tabs>
        <w:ind w:left="1061"/>
        <w:jc w:val="both"/>
        <w:rPr>
          <w:sz w:val="22"/>
          <w:lang w:val="ru-RU"/>
        </w:rPr>
      </w:pPr>
    </w:p>
    <w:p w14:paraId="528C8B14" w14:textId="77777777" w:rsidR="00B760DF" w:rsidRPr="00F2056C" w:rsidRDefault="00B760DF" w:rsidP="65B2FD78">
      <w:pPr>
        <w:jc w:val="both"/>
        <w:rPr>
          <w:rFonts w:eastAsia="Arial"/>
          <w:b/>
          <w:sz w:val="22"/>
          <w:lang w:val="ru-RU"/>
        </w:rPr>
      </w:pPr>
      <w:r w:rsidRPr="65B2FD78">
        <w:rPr>
          <w:rFonts w:eastAsia="Arial"/>
          <w:b/>
          <w:sz w:val="22"/>
          <w:lang w:val="uk-UA"/>
        </w:rPr>
        <w:t>Заявки, що отримали найвищі бали (за умови досягнення мінімального порогу у 70 балів), будуть додатково розглянуті Відбірковим комітетом. У разі відбору вони будуть запрошені до переговорів та проходитимуть повну процедуру належної перевірки (due diligence) як потенційні отримувачі гранту.</w:t>
      </w:r>
    </w:p>
    <w:p w14:paraId="7BCF51F0" w14:textId="2D231486" w:rsidR="000252DE" w:rsidRDefault="0A098886" w:rsidP="44182240">
      <w:pPr>
        <w:pStyle w:val="2"/>
        <w:numPr>
          <w:ilvl w:val="0"/>
          <w:numId w:val="0"/>
        </w:numPr>
        <w:jc w:val="both"/>
        <w:rPr>
          <w:lang w:val="uk-UA"/>
        </w:rPr>
      </w:pPr>
      <w:r w:rsidRPr="219E97B3">
        <w:rPr>
          <w:rFonts w:cs="Arial"/>
          <w:lang w:val="uk-UA"/>
        </w:rPr>
        <w:t xml:space="preserve">5. </w:t>
      </w:r>
      <w:r w:rsidR="6CC2077B" w:rsidRPr="219E97B3">
        <w:rPr>
          <w:rFonts w:cs="Arial"/>
          <w:lang w:val="uk-UA"/>
        </w:rPr>
        <w:t>Вимоги</w:t>
      </w:r>
    </w:p>
    <w:p w14:paraId="5D1E4291" w14:textId="43689DB4" w:rsidR="00643F2D" w:rsidRDefault="0A098886" w:rsidP="219E97B3">
      <w:pPr>
        <w:jc w:val="both"/>
        <w:rPr>
          <w:b/>
          <w:bCs/>
          <w:color w:val="7F7F7F" w:themeColor="text1" w:themeTint="80"/>
          <w:sz w:val="22"/>
          <w:lang w:val="uk-UA"/>
        </w:rPr>
      </w:pPr>
      <w:r w:rsidRPr="219E97B3">
        <w:rPr>
          <w:b/>
          <w:bCs/>
          <w:color w:val="7F7F7F" w:themeColor="text1" w:themeTint="80"/>
          <w:sz w:val="22"/>
          <w:lang w:val="uk-UA"/>
        </w:rPr>
        <w:t>5.1</w:t>
      </w:r>
      <w:r w:rsidR="0B54CAAF" w:rsidRPr="219E97B3">
        <w:rPr>
          <w:b/>
          <w:bCs/>
          <w:color w:val="7F7F7F" w:themeColor="text1" w:themeTint="80"/>
          <w:sz w:val="22"/>
          <w:lang w:val="uk-UA"/>
        </w:rPr>
        <w:t xml:space="preserve"> Діючі положення</w:t>
      </w:r>
      <w:r w:rsidRPr="219E97B3">
        <w:rPr>
          <w:b/>
          <w:bCs/>
          <w:color w:val="7F7F7F" w:themeColor="text1" w:themeTint="80"/>
          <w:sz w:val="22"/>
          <w:lang w:val="uk-UA"/>
        </w:rPr>
        <w:t>:</w:t>
      </w:r>
    </w:p>
    <w:p w14:paraId="1FBF5807" w14:textId="6C2F15B8" w:rsidR="00D466AC" w:rsidRPr="00C273A9" w:rsidRDefault="00D466AC" w:rsidP="00D466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sz w:val="22"/>
          <w:lang w:val="ru-RU"/>
        </w:rPr>
      </w:pPr>
      <w:r w:rsidRPr="28B35B9F">
        <w:rPr>
          <w:sz w:val="22"/>
          <w:lang w:val="uk-UA"/>
        </w:rPr>
        <w:t xml:space="preserve">Гранти PFRU надаються відповідно до «Стандартних умов МЗС СК» </w:t>
      </w:r>
      <w:hyperlink w:history="1">
        <w:r w:rsidRPr="1DF1B6CB">
          <w:rPr>
            <w:rStyle w:val="a9"/>
            <w:sz w:val="22"/>
            <w:lang w:val="uk-UA"/>
          </w:rPr>
          <w:t>(</w:t>
        </w:r>
        <w:r w:rsidRPr="1DF1B6CB">
          <w:rPr>
            <w:rStyle w:val="a9"/>
            <w:sz w:val="22"/>
          </w:rPr>
          <w:t>Standard</w:t>
        </w:r>
        <w:r w:rsidRPr="1DF1B6CB">
          <w:rPr>
            <w:rStyle w:val="a9"/>
            <w:sz w:val="22"/>
            <w:lang w:val="uk-UA"/>
          </w:rPr>
          <w:t xml:space="preserve"> </w:t>
        </w:r>
        <w:r w:rsidRPr="1DF1B6CB">
          <w:rPr>
            <w:rStyle w:val="a9"/>
            <w:sz w:val="22"/>
          </w:rPr>
          <w:t>Terms</w:t>
        </w:r>
        <w:r w:rsidRPr="1DF1B6CB">
          <w:rPr>
            <w:rStyle w:val="a9"/>
            <w:sz w:val="22"/>
            <w:lang w:val="uk-UA"/>
          </w:rPr>
          <w:t xml:space="preserve"> </w:t>
        </w:r>
        <w:r w:rsidRPr="1DF1B6CB">
          <w:rPr>
            <w:rStyle w:val="a9"/>
            <w:sz w:val="22"/>
          </w:rPr>
          <w:t>and</w:t>
        </w:r>
        <w:r w:rsidRPr="1DF1B6CB">
          <w:rPr>
            <w:rStyle w:val="a9"/>
            <w:sz w:val="22"/>
            <w:lang w:val="uk-UA"/>
          </w:rPr>
          <w:t xml:space="preserve"> </w:t>
        </w:r>
        <w:r w:rsidRPr="1DF1B6CB">
          <w:rPr>
            <w:rStyle w:val="a9"/>
            <w:sz w:val="22"/>
          </w:rPr>
          <w:t>Conditions</w:t>
        </w:r>
      </w:hyperlink>
      <w:r w:rsidRPr="28B35B9F">
        <w:rPr>
          <w:lang w:val="uk-UA"/>
        </w:rPr>
        <w:t>)</w:t>
      </w:r>
      <w:r w:rsidRPr="28B35B9F">
        <w:rPr>
          <w:sz w:val="22"/>
          <w:lang w:val="uk-UA"/>
        </w:rPr>
        <w:t>, а також згідно з «Кодексом поведінки постачальників компанії «</w:t>
      </w:r>
      <w:proofErr w:type="spellStart"/>
      <w:r w:rsidRPr="28B35B9F">
        <w:rPr>
          <w:sz w:val="22"/>
          <w:lang w:val="uk-UA"/>
        </w:rPr>
        <w:t>Кімонікс</w:t>
      </w:r>
      <w:proofErr w:type="spellEnd"/>
      <w:r w:rsidRPr="28B35B9F">
        <w:rPr>
          <w:sz w:val="22"/>
          <w:lang w:val="uk-UA"/>
        </w:rPr>
        <w:t xml:space="preserve">»», який ґрунтується на «Кодексі поведінки МЗС СК» </w:t>
      </w:r>
      <w:r w:rsidRPr="1DF1B6CB">
        <w:rPr>
          <w:sz w:val="22"/>
          <w:lang w:val="uk-UA"/>
        </w:rPr>
        <w:t>(</w:t>
      </w:r>
      <w:r>
        <w:fldChar w:fldCharType="begin"/>
      </w:r>
      <w:r>
        <w:instrText>assets</w:instrText>
      </w:r>
      <w:r>
        <w:fldChar w:fldCharType="separate"/>
      </w:r>
      <w:r w:rsidRPr="1DF1B6CB">
        <w:rPr>
          <w:rStyle w:val="a9"/>
          <w:sz w:val="22"/>
        </w:rPr>
        <w:t>FCDO</w:t>
      </w:r>
      <w:r w:rsidRPr="1DF1B6CB">
        <w:rPr>
          <w:rStyle w:val="a9"/>
          <w:sz w:val="22"/>
          <w:lang w:val="uk-UA"/>
        </w:rPr>
        <w:t xml:space="preserve"> </w:t>
      </w:r>
      <w:r w:rsidRPr="1DF1B6CB">
        <w:rPr>
          <w:rStyle w:val="a9"/>
          <w:sz w:val="22"/>
        </w:rPr>
        <w:t>Code</w:t>
      </w:r>
      <w:r w:rsidRPr="1DF1B6CB">
        <w:rPr>
          <w:rStyle w:val="a9"/>
          <w:sz w:val="22"/>
          <w:lang w:val="uk-UA"/>
        </w:rPr>
        <w:t xml:space="preserve"> </w:t>
      </w:r>
      <w:r w:rsidRPr="1DF1B6CB">
        <w:rPr>
          <w:rStyle w:val="a9"/>
          <w:sz w:val="22"/>
        </w:rPr>
        <w:t>of</w:t>
      </w:r>
      <w:r w:rsidRPr="1DF1B6CB">
        <w:rPr>
          <w:rStyle w:val="a9"/>
          <w:sz w:val="22"/>
          <w:lang w:val="uk-UA"/>
        </w:rPr>
        <w:t xml:space="preserve"> </w:t>
      </w:r>
      <w:r w:rsidRPr="1DF1B6CB">
        <w:rPr>
          <w:rStyle w:val="a9"/>
          <w:sz w:val="22"/>
        </w:rPr>
        <w:t>Conduct</w:t>
      </w:r>
      <w:r>
        <w:fldChar w:fldCharType="end"/>
      </w:r>
      <w:r w:rsidRPr="1DF1B6CB">
        <w:rPr>
          <w:sz w:val="22"/>
          <w:lang w:val="uk-UA"/>
        </w:rPr>
        <w:t>).</w:t>
      </w:r>
      <w:r w:rsidRPr="28B35B9F">
        <w:rPr>
          <w:sz w:val="22"/>
          <w:lang w:val="uk-UA"/>
        </w:rPr>
        <w:t xml:space="preserve"> </w:t>
      </w:r>
      <w:r w:rsidRPr="28B35B9F">
        <w:rPr>
          <w:sz w:val="22"/>
          <w:lang w:val="ru-RU"/>
        </w:rPr>
        <w:t>Цей кодекс включено до «Форми самооцінки заявника»  і є обов’язковим для виконання всіма отримувачами фінансування.</w:t>
      </w:r>
    </w:p>
    <w:p w14:paraId="0CAF1FCF" w14:textId="0A86E358" w:rsidR="00643F2D" w:rsidRPr="00B925BD" w:rsidRDefault="00AB5B4A" w:rsidP="219E9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lang w:val="uk-UA"/>
        </w:rPr>
      </w:pPr>
      <w:r>
        <w:rPr>
          <w:rFonts w:eastAsia="Arial"/>
          <w:color w:val="000000" w:themeColor="text1"/>
          <w:sz w:val="22"/>
          <w:lang w:val="en-US"/>
        </w:rPr>
        <w:t>PFRU</w:t>
      </w:r>
      <w:r w:rsidRPr="219E97B3">
        <w:rPr>
          <w:rFonts w:eastAsia="Arial"/>
          <w:color w:val="000000" w:themeColor="text1"/>
          <w:sz w:val="22"/>
          <w:lang w:val="uk-UA"/>
        </w:rPr>
        <w:t xml:space="preserve"> </w:t>
      </w:r>
      <w:r w:rsidR="596FC68B" w:rsidRPr="219E97B3">
        <w:rPr>
          <w:rFonts w:eastAsia="Arial"/>
          <w:color w:val="000000" w:themeColor="text1"/>
          <w:sz w:val="22"/>
          <w:lang w:val="uk-UA"/>
        </w:rPr>
        <w:t>зобов’язаний забезпечити дотримання усіма організаціями, фінансованими МЗС СК, вказівок, викладених у вищезазначених положеннях, відповідно до умов грантових угод.</w:t>
      </w:r>
      <w:r w:rsidR="0A098886" w:rsidRPr="219E97B3">
        <w:rPr>
          <w:sz w:val="22"/>
          <w:lang w:val="uk-UA"/>
        </w:rPr>
        <w:t xml:space="preserve"> </w:t>
      </w:r>
    </w:p>
    <w:p w14:paraId="35640AF6" w14:textId="03A4D99A" w:rsidR="00643F2D" w:rsidRPr="00B925BD" w:rsidRDefault="77ECF3AE" w:rsidP="219E97B3">
      <w:pPr>
        <w:jc w:val="both"/>
        <w:rPr>
          <w:sz w:val="22"/>
          <w:lang w:val="uk-UA"/>
        </w:rPr>
      </w:pPr>
      <w:r w:rsidRPr="219E97B3">
        <w:rPr>
          <w:rFonts w:eastAsia="Arial"/>
          <w:color w:val="000000" w:themeColor="text1"/>
          <w:sz w:val="22"/>
          <w:lang w:val="uk-UA"/>
        </w:rPr>
        <w:t>МЗС СК залишає за собою право відмовити кандидатам на присудження гранту, висунутих компанією «Кімонікс», та припинити, повністю або частково, надання грантової винагороди в будь-який час.</w:t>
      </w:r>
      <w:r w:rsidR="0A098886" w:rsidRPr="219E97B3">
        <w:rPr>
          <w:sz w:val="22"/>
          <w:lang w:val="uk-UA"/>
        </w:rPr>
        <w:t xml:space="preserve">  </w:t>
      </w:r>
    </w:p>
    <w:p w14:paraId="79D87E79" w14:textId="55537E53" w:rsidR="3ADC43C6" w:rsidRDefault="3ADC43C6" w:rsidP="219E97B3">
      <w:pPr>
        <w:jc w:val="both"/>
        <w:rPr>
          <w:rFonts w:eastAsia="Arial"/>
          <w:sz w:val="22"/>
          <w:lang w:val="uk-UA"/>
        </w:rPr>
      </w:pPr>
      <w:r w:rsidRPr="219E97B3">
        <w:rPr>
          <w:rFonts w:eastAsia="Arial"/>
          <w:color w:val="000000" w:themeColor="text1"/>
          <w:sz w:val="22"/>
          <w:lang w:val="uk-UA"/>
        </w:rPr>
        <w:t>Цей Запит на подання заявок не зобов’язує компанію «Кімонікс» до фінансування діяльності або присудження фінансування жодному із заявників.</w:t>
      </w:r>
    </w:p>
    <w:p w14:paraId="3E199936" w14:textId="274E4572" w:rsidR="008C5A50" w:rsidRPr="00A05C6C" w:rsidRDefault="39FC6AE3" w:rsidP="219E97B3">
      <w:pPr>
        <w:pStyle w:val="af2"/>
        <w:spacing w:before="0" w:beforeAutospacing="0" w:after="120" w:afterAutospacing="0"/>
        <w:jc w:val="both"/>
        <w:rPr>
          <w:rFonts w:ascii="Arial" w:eastAsia="Arial" w:hAnsi="Arial" w:cs="Arial"/>
          <w:sz w:val="22"/>
          <w:szCs w:val="22"/>
          <w:lang w:val="uk-UA"/>
        </w:rPr>
      </w:pPr>
      <w:r w:rsidRPr="00A05C6C">
        <w:rPr>
          <w:rFonts w:ascii="Arial" w:eastAsia="Arial" w:hAnsi="Arial" w:cs="Arial"/>
          <w:sz w:val="22"/>
          <w:szCs w:val="22"/>
          <w:lang w:val="uk-UA"/>
        </w:rPr>
        <w:t xml:space="preserve">Просимо надсилати будь-які </w:t>
      </w:r>
      <w:r w:rsidR="558BA37E" w:rsidRPr="00A05C6C">
        <w:rPr>
          <w:rFonts w:ascii="Arial" w:eastAsia="Arial" w:hAnsi="Arial" w:cs="Arial"/>
          <w:sz w:val="22"/>
          <w:szCs w:val="22"/>
          <w:lang w:val="uk-UA"/>
        </w:rPr>
        <w:t>за</w:t>
      </w:r>
      <w:r w:rsidRPr="00A05C6C">
        <w:rPr>
          <w:rFonts w:ascii="Arial" w:eastAsia="Arial" w:hAnsi="Arial" w:cs="Arial"/>
          <w:sz w:val="22"/>
          <w:szCs w:val="22"/>
          <w:lang w:val="uk-UA"/>
        </w:rPr>
        <w:t xml:space="preserve">питання </w:t>
      </w:r>
      <w:r w:rsidR="00134ACE">
        <w:rPr>
          <w:rFonts w:ascii="Arial" w:eastAsia="Arial" w:hAnsi="Arial" w:cs="Arial"/>
          <w:sz w:val="22"/>
          <w:szCs w:val="22"/>
          <w:lang w:val="uk-UA"/>
        </w:rPr>
        <w:t>стосовно</w:t>
      </w:r>
      <w:r w:rsidR="00134ACE" w:rsidRPr="00A05C6C">
        <w:rPr>
          <w:rFonts w:ascii="Arial" w:eastAsia="Arial" w:hAnsi="Arial" w:cs="Arial"/>
          <w:sz w:val="22"/>
          <w:szCs w:val="22"/>
          <w:lang w:val="uk-UA"/>
        </w:rPr>
        <w:t xml:space="preserve"> </w:t>
      </w:r>
      <w:r w:rsidRPr="00A05C6C">
        <w:rPr>
          <w:rFonts w:ascii="Arial" w:eastAsia="Arial" w:hAnsi="Arial" w:cs="Arial"/>
          <w:sz w:val="22"/>
          <w:szCs w:val="22"/>
          <w:lang w:val="uk-UA"/>
        </w:rPr>
        <w:t xml:space="preserve">цього оголошення на вказану електронну адресу: </w:t>
      </w:r>
      <w:hyperlink r:id="rId21">
        <w:r w:rsidRPr="44182240">
          <w:rPr>
            <w:rStyle w:val="a9"/>
            <w:rFonts w:ascii="Arial" w:eastAsia="Arial" w:hAnsi="Arial" w:cs="Arial"/>
            <w:sz w:val="22"/>
            <w:szCs w:val="22"/>
          </w:rPr>
          <w:t>pfru</w:t>
        </w:r>
        <w:r w:rsidRPr="44182240">
          <w:rPr>
            <w:rStyle w:val="a9"/>
            <w:rFonts w:ascii="Arial" w:eastAsia="Arial" w:hAnsi="Arial" w:cs="Arial"/>
            <w:sz w:val="22"/>
            <w:szCs w:val="22"/>
            <w:lang w:val="uk-UA"/>
          </w:rPr>
          <w:t>-</w:t>
        </w:r>
        <w:r w:rsidRPr="44182240">
          <w:rPr>
            <w:rStyle w:val="a9"/>
            <w:rFonts w:ascii="Arial" w:eastAsia="Arial" w:hAnsi="Arial" w:cs="Arial"/>
            <w:sz w:val="22"/>
            <w:szCs w:val="22"/>
          </w:rPr>
          <w:t>grants</w:t>
        </w:r>
        <w:r w:rsidRPr="44182240">
          <w:rPr>
            <w:rStyle w:val="a9"/>
            <w:rFonts w:ascii="Arial" w:eastAsia="Arial" w:hAnsi="Arial" w:cs="Arial"/>
            <w:sz w:val="22"/>
            <w:szCs w:val="22"/>
            <w:lang w:val="uk-UA"/>
          </w:rPr>
          <w:t>@</w:t>
        </w:r>
        <w:r w:rsidRPr="44182240">
          <w:rPr>
            <w:rStyle w:val="a9"/>
            <w:rFonts w:ascii="Arial" w:eastAsia="Arial" w:hAnsi="Arial" w:cs="Arial"/>
            <w:sz w:val="22"/>
            <w:szCs w:val="22"/>
          </w:rPr>
          <w:t>chemonics</w:t>
        </w:r>
        <w:r w:rsidRPr="44182240">
          <w:rPr>
            <w:rStyle w:val="a9"/>
            <w:rFonts w:ascii="Arial" w:eastAsia="Arial" w:hAnsi="Arial" w:cs="Arial"/>
            <w:sz w:val="22"/>
            <w:szCs w:val="22"/>
            <w:lang w:val="uk-UA"/>
          </w:rPr>
          <w:t>.</w:t>
        </w:r>
        <w:r w:rsidRPr="44182240">
          <w:rPr>
            <w:rStyle w:val="a9"/>
            <w:rFonts w:ascii="Arial" w:eastAsia="Arial" w:hAnsi="Arial" w:cs="Arial"/>
            <w:sz w:val="22"/>
            <w:szCs w:val="22"/>
          </w:rPr>
          <w:t>com</w:t>
        </w:r>
      </w:hyperlink>
      <w:r w:rsidRPr="00A05C6C">
        <w:rPr>
          <w:rFonts w:ascii="Arial" w:eastAsia="Arial" w:hAnsi="Arial" w:cs="Arial"/>
          <w:sz w:val="22"/>
          <w:szCs w:val="22"/>
          <w:lang w:val="uk-UA"/>
        </w:rPr>
        <w:t xml:space="preserve"> </w:t>
      </w:r>
      <w:r w:rsidR="06827D4C" w:rsidRPr="00A05C6C">
        <w:rPr>
          <w:rFonts w:ascii="Arial" w:eastAsia="Arial" w:hAnsi="Arial" w:cs="Arial"/>
          <w:b/>
          <w:bCs/>
          <w:i/>
          <w:iCs/>
          <w:color w:val="000000" w:themeColor="text1"/>
          <w:sz w:val="22"/>
          <w:szCs w:val="22"/>
          <w:lang w:val="uk-UA"/>
        </w:rPr>
        <w:t xml:space="preserve">(Тема листа: Питання відносно </w:t>
      </w:r>
      <w:r w:rsidR="00A15340">
        <w:rPr>
          <w:rFonts w:ascii="Arial" w:eastAsia="Arial" w:hAnsi="Arial" w:cs="Arial"/>
          <w:b/>
          <w:bCs/>
          <w:i/>
          <w:iCs/>
          <w:color w:val="000000" w:themeColor="text1"/>
          <w:sz w:val="22"/>
          <w:szCs w:val="22"/>
          <w:lang w:val="uk-UA"/>
        </w:rPr>
        <w:t>0</w:t>
      </w:r>
      <w:r w:rsidR="06827D4C" w:rsidRPr="00A05C6C">
        <w:rPr>
          <w:rFonts w:ascii="Arial" w:eastAsia="Arial" w:hAnsi="Arial" w:cs="Arial"/>
          <w:b/>
          <w:bCs/>
          <w:i/>
          <w:iCs/>
          <w:color w:val="000000" w:themeColor="text1"/>
          <w:sz w:val="22"/>
          <w:szCs w:val="22"/>
          <w:lang w:val="uk-UA"/>
        </w:rPr>
        <w:t>21-06_</w:t>
      </w:r>
      <w:r w:rsidR="06827D4C" w:rsidRPr="219E97B3">
        <w:rPr>
          <w:rFonts w:ascii="Arial" w:eastAsia="Arial" w:hAnsi="Arial" w:cs="Arial"/>
          <w:b/>
          <w:bCs/>
          <w:i/>
          <w:iCs/>
          <w:color w:val="000000" w:themeColor="text1"/>
          <w:sz w:val="22"/>
          <w:szCs w:val="22"/>
        </w:rPr>
        <w:t>Local</w:t>
      </w:r>
      <w:r w:rsidR="06827D4C" w:rsidRPr="00A05C6C">
        <w:rPr>
          <w:rFonts w:ascii="Arial" w:eastAsia="Arial" w:hAnsi="Arial" w:cs="Arial"/>
          <w:b/>
          <w:bCs/>
          <w:i/>
          <w:iCs/>
          <w:color w:val="000000" w:themeColor="text1"/>
          <w:sz w:val="22"/>
          <w:szCs w:val="22"/>
          <w:lang w:val="uk-UA"/>
        </w:rPr>
        <w:t xml:space="preserve"> </w:t>
      </w:r>
      <w:r w:rsidR="06827D4C" w:rsidRPr="219E97B3">
        <w:rPr>
          <w:rFonts w:ascii="Arial" w:eastAsia="Arial" w:hAnsi="Arial" w:cs="Arial"/>
          <w:b/>
          <w:bCs/>
          <w:i/>
          <w:iCs/>
          <w:color w:val="000000" w:themeColor="text1"/>
          <w:sz w:val="22"/>
          <w:szCs w:val="22"/>
        </w:rPr>
        <w:t>memory</w:t>
      </w:r>
      <w:r w:rsidR="06827D4C" w:rsidRPr="00A05C6C">
        <w:rPr>
          <w:rFonts w:ascii="Arial" w:eastAsia="Arial" w:hAnsi="Arial" w:cs="Arial"/>
          <w:b/>
          <w:bCs/>
          <w:i/>
          <w:iCs/>
          <w:color w:val="000000" w:themeColor="text1"/>
          <w:sz w:val="22"/>
          <w:szCs w:val="22"/>
          <w:lang w:val="uk-UA"/>
        </w:rPr>
        <w:t xml:space="preserve"> </w:t>
      </w:r>
      <w:r w:rsidR="06827D4C" w:rsidRPr="219E97B3">
        <w:rPr>
          <w:rFonts w:ascii="Arial" w:eastAsia="Arial" w:hAnsi="Arial" w:cs="Arial"/>
          <w:b/>
          <w:bCs/>
          <w:i/>
          <w:iCs/>
          <w:color w:val="000000" w:themeColor="text1"/>
          <w:sz w:val="22"/>
          <w:szCs w:val="22"/>
        </w:rPr>
        <w:t>practices</w:t>
      </w:r>
      <w:r w:rsidR="06827D4C" w:rsidRPr="00A05C6C">
        <w:rPr>
          <w:rFonts w:ascii="Arial" w:eastAsia="Arial" w:hAnsi="Arial" w:cs="Arial"/>
          <w:b/>
          <w:bCs/>
          <w:i/>
          <w:iCs/>
          <w:color w:val="000000" w:themeColor="text1"/>
          <w:sz w:val="22"/>
          <w:szCs w:val="22"/>
          <w:lang w:val="uk-UA"/>
        </w:rPr>
        <w:t xml:space="preserve"> </w:t>
      </w:r>
      <w:r w:rsidR="06827D4C" w:rsidRPr="219E97B3">
        <w:rPr>
          <w:rFonts w:ascii="Arial" w:eastAsia="Arial" w:hAnsi="Arial" w:cs="Arial"/>
          <w:b/>
          <w:bCs/>
          <w:i/>
          <w:iCs/>
          <w:color w:val="000000" w:themeColor="text1"/>
          <w:sz w:val="22"/>
          <w:szCs w:val="22"/>
        </w:rPr>
        <w:t>PFRU</w:t>
      </w:r>
      <w:r w:rsidR="06827D4C" w:rsidRPr="00A05C6C">
        <w:rPr>
          <w:rFonts w:ascii="Arial" w:eastAsia="Arial" w:hAnsi="Arial" w:cs="Arial"/>
          <w:b/>
          <w:bCs/>
          <w:i/>
          <w:iCs/>
          <w:color w:val="000000" w:themeColor="text1"/>
          <w:sz w:val="22"/>
          <w:szCs w:val="22"/>
          <w:lang w:val="uk-UA"/>
        </w:rPr>
        <w:t>)</w:t>
      </w:r>
      <w:r w:rsidR="06827D4C" w:rsidRPr="00A05C6C">
        <w:rPr>
          <w:rFonts w:ascii="Arial" w:eastAsia="Arial" w:hAnsi="Arial" w:cs="Arial"/>
          <w:color w:val="000000" w:themeColor="text1"/>
          <w:sz w:val="22"/>
          <w:szCs w:val="22"/>
          <w:lang w:val="uk-UA"/>
        </w:rPr>
        <w:t xml:space="preserve"> до</w:t>
      </w:r>
      <w:r w:rsidR="06827D4C" w:rsidRPr="00A05C6C">
        <w:rPr>
          <w:rFonts w:ascii="Arial" w:eastAsia="Arial" w:hAnsi="Arial" w:cs="Arial"/>
          <w:b/>
          <w:bCs/>
          <w:i/>
          <w:iCs/>
          <w:color w:val="000000" w:themeColor="text1"/>
          <w:sz w:val="22"/>
          <w:szCs w:val="22"/>
          <w:lang w:val="uk-UA"/>
        </w:rPr>
        <w:t xml:space="preserve"> </w:t>
      </w:r>
      <w:r w:rsidR="005E4C0F" w:rsidRPr="44182240">
        <w:rPr>
          <w:rStyle w:val="Formstext"/>
          <w:rFonts w:eastAsia="Arial" w:cs="Arial"/>
          <w:b/>
          <w:bCs/>
          <w:lang w:val="uk-UA"/>
        </w:rPr>
        <w:t>12</w:t>
      </w:r>
      <w:r w:rsidR="005E4C0F">
        <w:rPr>
          <w:rStyle w:val="Formstext"/>
          <w:rFonts w:eastAsia="Arial" w:cs="Arial"/>
          <w:b/>
          <w:lang w:val="uk-UA"/>
        </w:rPr>
        <w:t>:00</w:t>
      </w:r>
      <w:r w:rsidR="06827D4C" w:rsidRPr="140BB1CF">
        <w:rPr>
          <w:rStyle w:val="Formstext"/>
          <w:rFonts w:eastAsia="Arial" w:cs="Arial"/>
          <w:b/>
          <w:lang w:val="uk-UA"/>
        </w:rPr>
        <w:t xml:space="preserve"> за київським часом</w:t>
      </w:r>
      <w:r w:rsidR="06827D4C" w:rsidRPr="44182240">
        <w:rPr>
          <w:rFonts w:ascii="Arial" w:eastAsia="Arial" w:hAnsi="Arial" w:cs="Arial"/>
          <w:b/>
          <w:color w:val="000000" w:themeColor="text1"/>
          <w:sz w:val="22"/>
          <w:szCs w:val="22"/>
          <w:lang w:val="uk-UA"/>
        </w:rPr>
        <w:t xml:space="preserve"> </w:t>
      </w:r>
      <w:r w:rsidR="005E4C0F" w:rsidRPr="44182240">
        <w:rPr>
          <w:rFonts w:ascii="Arial" w:eastAsia="Arial" w:hAnsi="Arial" w:cs="Arial"/>
          <w:b/>
          <w:bCs/>
          <w:color w:val="000000" w:themeColor="text1"/>
          <w:sz w:val="22"/>
          <w:szCs w:val="22"/>
          <w:lang w:val="uk-UA"/>
        </w:rPr>
        <w:t>10</w:t>
      </w:r>
      <w:r w:rsidR="63456B7B" w:rsidRPr="44182240">
        <w:rPr>
          <w:rFonts w:ascii="Arial" w:eastAsia="Arial" w:hAnsi="Arial" w:cs="Arial"/>
          <w:b/>
          <w:bCs/>
          <w:color w:val="000000" w:themeColor="text1"/>
          <w:sz w:val="22"/>
          <w:szCs w:val="22"/>
          <w:lang w:val="uk-UA"/>
        </w:rPr>
        <w:t xml:space="preserve"> </w:t>
      </w:r>
      <w:r w:rsidR="06827D4C" w:rsidRPr="44182240">
        <w:rPr>
          <w:rFonts w:ascii="Arial" w:eastAsia="Arial" w:hAnsi="Arial" w:cs="Arial"/>
          <w:b/>
          <w:bCs/>
          <w:color w:val="000000" w:themeColor="text1"/>
          <w:sz w:val="22"/>
          <w:szCs w:val="22"/>
          <w:lang w:val="uk-UA"/>
        </w:rPr>
        <w:t>липня</w:t>
      </w:r>
      <w:r w:rsidR="06827D4C" w:rsidRPr="44182240">
        <w:rPr>
          <w:rFonts w:ascii="Arial" w:eastAsia="Arial" w:hAnsi="Arial" w:cs="Arial"/>
          <w:b/>
          <w:color w:val="000000" w:themeColor="text1"/>
          <w:sz w:val="22"/>
          <w:szCs w:val="22"/>
          <w:lang w:val="uk-UA"/>
        </w:rPr>
        <w:t xml:space="preserve"> 2025.</w:t>
      </w:r>
    </w:p>
    <w:p w14:paraId="433D7D3B" w14:textId="6F343B4A" w:rsidR="5C6A126E" w:rsidRDefault="5C6A126E" w:rsidP="219E97B3">
      <w:pPr>
        <w:jc w:val="both"/>
        <w:rPr>
          <w:rFonts w:eastAsia="Arial"/>
          <w:sz w:val="22"/>
          <w:lang w:val="uk-UA"/>
        </w:rPr>
      </w:pPr>
      <w:r w:rsidRPr="219E97B3">
        <w:rPr>
          <w:rFonts w:eastAsia="Arial"/>
          <w:b/>
          <w:bCs/>
          <w:color w:val="000000" w:themeColor="text1"/>
          <w:sz w:val="22"/>
          <w:u w:val="single"/>
          <w:lang w:val="uk-UA"/>
        </w:rPr>
        <w:t>Просимо надсилати питання в письмовій формі.</w:t>
      </w:r>
    </w:p>
    <w:p w14:paraId="1B8473A1" w14:textId="6A00839F" w:rsidR="00711D52" w:rsidRDefault="0A098886" w:rsidP="219E97B3">
      <w:pPr>
        <w:pStyle w:val="2"/>
        <w:numPr>
          <w:ilvl w:val="0"/>
          <w:numId w:val="0"/>
        </w:numPr>
        <w:jc w:val="both"/>
        <w:rPr>
          <w:rFonts w:cs="Arial"/>
          <w:lang w:val="uk-UA"/>
        </w:rPr>
      </w:pPr>
      <w:r w:rsidRPr="219E97B3">
        <w:rPr>
          <w:rFonts w:cs="Arial"/>
          <w:lang w:val="uk-UA"/>
        </w:rPr>
        <w:t xml:space="preserve">6. </w:t>
      </w:r>
      <w:r w:rsidR="46E041DF" w:rsidRPr="219E97B3">
        <w:rPr>
          <w:rFonts w:cs="Arial"/>
          <w:lang w:val="uk-UA"/>
        </w:rPr>
        <w:t>Повідомлення про результати відбору або запрошення до наступного етапу (за наявності)</w:t>
      </w:r>
    </w:p>
    <w:p w14:paraId="0078244F" w14:textId="20BFE351" w:rsidR="00643F2D" w:rsidRDefault="0A098886" w:rsidP="219E97B3">
      <w:pPr>
        <w:jc w:val="both"/>
        <w:rPr>
          <w:rFonts w:eastAsia="Arial"/>
          <w:sz w:val="22"/>
          <w:lang w:val="uk-UA"/>
        </w:rPr>
      </w:pPr>
      <w:r w:rsidRPr="219E97B3">
        <w:rPr>
          <w:b/>
          <w:bCs/>
          <w:color w:val="7F7F7F" w:themeColor="text1" w:themeTint="80"/>
          <w:sz w:val="22"/>
          <w:lang w:val="uk-UA"/>
        </w:rPr>
        <w:t xml:space="preserve">6.1 </w:t>
      </w:r>
      <w:r w:rsidR="4725602B" w:rsidRPr="219E97B3">
        <w:rPr>
          <w:rFonts w:eastAsia="Arial"/>
          <w:b/>
          <w:bCs/>
          <w:color w:val="808080" w:themeColor="background1" w:themeShade="80"/>
          <w:sz w:val="22"/>
          <w:lang w:val="uk-UA"/>
        </w:rPr>
        <w:t>Результати відбору та подальші кроки</w:t>
      </w:r>
      <w:r w:rsidR="00134ACE">
        <w:rPr>
          <w:rFonts w:eastAsia="Arial"/>
          <w:b/>
          <w:bCs/>
          <w:color w:val="808080" w:themeColor="background1" w:themeShade="80"/>
          <w:sz w:val="22"/>
          <w:lang w:val="uk-UA"/>
        </w:rPr>
        <w:t>:</w:t>
      </w:r>
    </w:p>
    <w:p w14:paraId="70547C6A" w14:textId="0B3C6CDD" w:rsidR="4725602B" w:rsidRDefault="00AB5B4A" w:rsidP="219E97B3">
      <w:pPr>
        <w:jc w:val="both"/>
        <w:rPr>
          <w:rFonts w:eastAsia="Arial"/>
          <w:sz w:val="22"/>
          <w:lang w:val="uk-UA"/>
        </w:rPr>
      </w:pPr>
      <w:r>
        <w:rPr>
          <w:rFonts w:eastAsia="Arial"/>
          <w:color w:val="000000" w:themeColor="text1"/>
          <w:sz w:val="22"/>
          <w:lang w:val="en-US"/>
        </w:rPr>
        <w:lastRenderedPageBreak/>
        <w:t>PFRU</w:t>
      </w:r>
      <w:r w:rsidRPr="219E97B3">
        <w:rPr>
          <w:rFonts w:eastAsia="Arial"/>
          <w:color w:val="000000" w:themeColor="text1"/>
          <w:sz w:val="22"/>
          <w:lang w:val="uk-UA"/>
        </w:rPr>
        <w:t xml:space="preserve"> </w:t>
      </w:r>
      <w:r w:rsidR="4725602B" w:rsidRPr="219E97B3">
        <w:rPr>
          <w:rFonts w:eastAsia="Arial"/>
          <w:color w:val="000000" w:themeColor="text1"/>
          <w:sz w:val="22"/>
          <w:lang w:val="uk-UA"/>
        </w:rPr>
        <w:t xml:space="preserve">прагне опрацьовувати заявки своєчасно. Учасники, які успішно пройдуть оцінювання, будуть повідомлені протягом </w:t>
      </w:r>
      <w:r w:rsidR="4725602B" w:rsidRPr="44182240">
        <w:rPr>
          <w:rFonts w:eastAsia="Arial"/>
          <w:color w:val="000000" w:themeColor="text1"/>
          <w:sz w:val="22"/>
          <w:lang w:val="uk-UA"/>
        </w:rPr>
        <w:t>20</w:t>
      </w:r>
      <w:r w:rsidR="4725602B" w:rsidRPr="219E97B3">
        <w:rPr>
          <w:rFonts w:eastAsia="Arial"/>
          <w:color w:val="000000" w:themeColor="text1"/>
          <w:sz w:val="22"/>
          <w:lang w:val="uk-UA"/>
        </w:rPr>
        <w:t xml:space="preserve"> робочих днів про те, що їх рекомендовано до присудження гранту. Водночас важливо зазначити, що така рекомендація не є рішенням про надання фінансування і не зобов’язує компанію «Кімонікс» укладати грантову угоду. Наступний етап оцінювання - процедура належної перевірки (Due Diligence), перевірка в системі «Віжуал комплаєнс», погодження бюджетної пропозиції та, за потреби, отримання схвалення донора перед остаточним рішенням про присудження фінансування.</w:t>
      </w:r>
    </w:p>
    <w:p w14:paraId="6E8C4625" w14:textId="24D11FCE" w:rsidR="219E97B3" w:rsidRDefault="219E97B3" w:rsidP="219E97B3">
      <w:pPr>
        <w:jc w:val="both"/>
        <w:rPr>
          <w:b/>
          <w:bCs/>
          <w:sz w:val="22"/>
          <w:lang w:val="uk-UA"/>
        </w:rPr>
      </w:pPr>
    </w:p>
    <w:sectPr w:rsidR="219E97B3">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8391F" w14:textId="77777777" w:rsidR="0033273E" w:rsidRDefault="0033273E" w:rsidP="00871F80">
      <w:pPr>
        <w:spacing w:after="0"/>
      </w:pPr>
      <w:r>
        <w:separator/>
      </w:r>
    </w:p>
  </w:endnote>
  <w:endnote w:type="continuationSeparator" w:id="0">
    <w:p w14:paraId="1B5C23EA" w14:textId="77777777" w:rsidR="0033273E" w:rsidRDefault="0033273E" w:rsidP="00871F80">
      <w:pPr>
        <w:spacing w:after="0"/>
      </w:pPr>
      <w:r>
        <w:continuationSeparator/>
      </w:r>
    </w:p>
  </w:endnote>
  <w:endnote w:type="continuationNotice" w:id="1">
    <w:p w14:paraId="326F4252" w14:textId="77777777" w:rsidR="0033273E" w:rsidRDefault="003327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C393" w14:textId="3BF379DC" w:rsidR="1A321336" w:rsidRDefault="1A321336" w:rsidP="1A321336">
    <w:pPr>
      <w:pStyle w:val="af8"/>
      <w:jc w:val="right"/>
    </w:pPr>
  </w:p>
  <w:p w14:paraId="588FD28B" w14:textId="4D4E755D" w:rsidR="00871F80" w:rsidRDefault="418ED2FD" w:rsidP="418ED2FD">
    <w:pPr>
      <w:pStyle w:val="af8"/>
      <w:jc w:val="right"/>
    </w:pPr>
    <w:r>
      <w:t>CGUK #00033</w:t>
    </w:r>
  </w:p>
  <w:p w14:paraId="501ED8BE" w14:textId="577C37CC" w:rsidR="00871F80" w:rsidRDefault="1A321336" w:rsidP="1A321336">
    <w:pPr>
      <w:pStyle w:val="af8"/>
      <w:jc w:val="right"/>
      <w:rPr>
        <w:rFonts w:ascii="Aptos" w:hAnsi="Aptos" w:cstheme="minorBidi"/>
        <w:color w:val="595959" w:themeColor="text1" w:themeTint="A6"/>
        <w:sz w:val="16"/>
        <w:szCs w:val="16"/>
      </w:rPr>
    </w:pPr>
    <w:r>
      <w:t>Version 1</w:t>
    </w:r>
  </w:p>
  <w:p w14:paraId="2A53EF40" w14:textId="2E97D7CF" w:rsidR="00871F80" w:rsidRDefault="5DC7012E" w:rsidP="00871F80">
    <w:pPr>
      <w:pStyle w:val="af8"/>
      <w:jc w:val="right"/>
    </w:pPr>
    <w:r>
      <w:t xml:space="preserve">      Last Updated: 02 April 2026</w:t>
    </w:r>
  </w:p>
  <w:p w14:paraId="25D72D8C" w14:textId="77777777" w:rsidR="00871F80" w:rsidRDefault="00871F80" w:rsidP="00871F80">
    <w:pPr>
      <w:pStyle w:val="af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6AB3" w14:textId="77777777" w:rsidR="0033273E" w:rsidRDefault="0033273E" w:rsidP="00871F80">
      <w:pPr>
        <w:spacing w:after="0"/>
      </w:pPr>
      <w:r>
        <w:separator/>
      </w:r>
    </w:p>
  </w:footnote>
  <w:footnote w:type="continuationSeparator" w:id="0">
    <w:p w14:paraId="386B4CBA" w14:textId="77777777" w:rsidR="0033273E" w:rsidRDefault="0033273E" w:rsidP="00871F80">
      <w:pPr>
        <w:spacing w:after="0"/>
      </w:pPr>
      <w:r>
        <w:continuationSeparator/>
      </w:r>
    </w:p>
  </w:footnote>
  <w:footnote w:type="continuationNotice" w:id="1">
    <w:p w14:paraId="38C190F6" w14:textId="77777777" w:rsidR="0033273E" w:rsidRDefault="0033273E">
      <w:pPr>
        <w:spacing w:after="0"/>
      </w:pPr>
    </w:p>
  </w:footnote>
  <w:footnote w:id="2">
    <w:p w14:paraId="58BE5FF5" w14:textId="1BE99C18" w:rsidR="1FFEAC23" w:rsidRDefault="1FFEAC23" w:rsidP="1FFEAC23">
      <w:pPr>
        <w:spacing w:after="0"/>
      </w:pPr>
      <w:r w:rsidRPr="1FFEAC23">
        <w:rPr>
          <w:rFonts w:eastAsia="Arial"/>
          <w:color w:val="000000" w:themeColor="text1"/>
          <w:sz w:val="18"/>
          <w:szCs w:val="18"/>
          <w:vertAlign w:val="superscript"/>
        </w:rPr>
        <w:t>1</w:t>
      </w:r>
      <w:r w:rsidRPr="1FFEAC23">
        <w:rPr>
          <w:rFonts w:eastAsia="Arial"/>
          <w:color w:val="000000" w:themeColor="text1"/>
          <w:sz w:val="18"/>
          <w:szCs w:val="18"/>
        </w:rPr>
        <w:t xml:space="preserve"> </w:t>
      </w:r>
      <w:r w:rsidRPr="1FFEAC23">
        <w:rPr>
          <w:rFonts w:eastAsia="Arial"/>
          <w:color w:val="000000" w:themeColor="text1"/>
          <w:sz w:val="18"/>
          <w:szCs w:val="18"/>
          <w:lang w:val="en-US"/>
        </w:rPr>
        <w:t>Consider for instance Rating Group and ZMINA, ‘Justice in the context of Russian armed aggression</w:t>
      </w:r>
      <w:proofErr w:type="gramStart"/>
      <w:r w:rsidRPr="1FFEAC23">
        <w:rPr>
          <w:rFonts w:eastAsia="Arial"/>
          <w:color w:val="000000" w:themeColor="text1"/>
          <w:sz w:val="18"/>
          <w:szCs w:val="18"/>
          <w:lang w:val="en-US"/>
        </w:rPr>
        <w:t>’(</w:t>
      </w:r>
      <w:proofErr w:type="gramEnd"/>
      <w:r w:rsidRPr="1FFEAC23">
        <w:rPr>
          <w:rFonts w:eastAsia="Arial"/>
          <w:color w:val="000000" w:themeColor="text1"/>
          <w:sz w:val="18"/>
          <w:szCs w:val="18"/>
          <w:lang w:val="en-US"/>
        </w:rPr>
        <w:t xml:space="preserve">2024), online: </w:t>
      </w:r>
      <w:hyperlink r:id="rId1">
        <w:r w:rsidRPr="1FFEAC23">
          <w:rPr>
            <w:rStyle w:val="a9"/>
            <w:lang w:val="en-US"/>
          </w:rPr>
          <w:t>https://www.ratinggroup.ua/en/news/justice-context-russian-armed-aggression</w:t>
        </w:r>
      </w:hyperlink>
      <w:r w:rsidRPr="1FFEAC23">
        <w:rPr>
          <w:rFonts w:eastAsia="Arial"/>
          <w:color w:val="000000" w:themeColor="text1"/>
          <w:sz w:val="18"/>
          <w:szCs w:val="18"/>
          <w:lang w:val="en-US"/>
        </w:rPr>
        <w:t xml:space="preserve"> </w:t>
      </w:r>
      <w:r w:rsidRPr="1FFEAC23">
        <w:t xml:space="preserve"> </w:t>
      </w:r>
    </w:p>
    <w:p w14:paraId="6FDD6015" w14:textId="799E4423" w:rsidR="1FFEAC23" w:rsidRDefault="1FFEAC23" w:rsidP="1FFEAC23">
      <w:pPr>
        <w:pStyle w:val="afa"/>
        <w:rPr>
          <w:rFonts w:eastAsia="Arial"/>
          <w:color w:val="000000" w:themeColor="text1"/>
          <w:sz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321336" w14:paraId="19DF8CB4" w14:textId="77777777" w:rsidTr="1A321336">
      <w:trPr>
        <w:trHeight w:val="300"/>
      </w:trPr>
      <w:tc>
        <w:tcPr>
          <w:tcW w:w="3005" w:type="dxa"/>
        </w:tcPr>
        <w:p w14:paraId="7EFD0546" w14:textId="7780C521" w:rsidR="1A321336" w:rsidRDefault="1A321336" w:rsidP="1A321336">
          <w:pPr>
            <w:pStyle w:val="af6"/>
            <w:ind w:left="-115"/>
          </w:pPr>
        </w:p>
      </w:tc>
      <w:tc>
        <w:tcPr>
          <w:tcW w:w="3005" w:type="dxa"/>
        </w:tcPr>
        <w:p w14:paraId="073E6363" w14:textId="4C532615" w:rsidR="1A321336" w:rsidRDefault="1A321336" w:rsidP="1A321336">
          <w:pPr>
            <w:pStyle w:val="af6"/>
            <w:jc w:val="center"/>
          </w:pPr>
        </w:p>
      </w:tc>
      <w:tc>
        <w:tcPr>
          <w:tcW w:w="3005" w:type="dxa"/>
        </w:tcPr>
        <w:p w14:paraId="07729BEC" w14:textId="1EC74F4F" w:rsidR="1A321336" w:rsidRDefault="1A321336" w:rsidP="1A321336">
          <w:pPr>
            <w:pStyle w:val="af6"/>
            <w:ind w:right="-115"/>
            <w:jc w:val="right"/>
          </w:pPr>
        </w:p>
      </w:tc>
    </w:tr>
  </w:tbl>
  <w:p w14:paraId="16ADF5C7" w14:textId="009EEA75" w:rsidR="1A321336" w:rsidRDefault="1A321336" w:rsidP="1A321336">
    <w:pPr>
      <w:pStyle w:val="af6"/>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223"/>
    <w:multiLevelType w:val="hybridMultilevel"/>
    <w:tmpl w:val="4568FD6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CD629E0"/>
    <w:multiLevelType w:val="multilevel"/>
    <w:tmpl w:val="5D72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F56464"/>
    <w:multiLevelType w:val="hybridMultilevel"/>
    <w:tmpl w:val="8B7467A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37D8BF"/>
    <w:multiLevelType w:val="hybridMultilevel"/>
    <w:tmpl w:val="5B38FFAA"/>
    <w:lvl w:ilvl="0" w:tplc="D47AE15E">
      <w:start w:val="1"/>
      <w:numFmt w:val="bullet"/>
      <w:lvlText w:val=""/>
      <w:lvlJc w:val="left"/>
      <w:pPr>
        <w:ind w:left="720" w:hanging="360"/>
      </w:pPr>
      <w:rPr>
        <w:rFonts w:ascii="Symbol" w:hAnsi="Symbol" w:hint="default"/>
      </w:rPr>
    </w:lvl>
    <w:lvl w:ilvl="1" w:tplc="684C97B0">
      <w:start w:val="1"/>
      <w:numFmt w:val="bullet"/>
      <w:lvlText w:val=""/>
      <w:lvlJc w:val="left"/>
      <w:pPr>
        <w:ind w:left="720" w:hanging="360"/>
      </w:pPr>
      <w:rPr>
        <w:rFonts w:ascii="Symbol" w:hAnsi="Symbol" w:hint="default"/>
      </w:rPr>
    </w:lvl>
    <w:lvl w:ilvl="2" w:tplc="AF8641F0">
      <w:start w:val="1"/>
      <w:numFmt w:val="bullet"/>
      <w:lvlText w:val=""/>
      <w:lvlJc w:val="left"/>
      <w:pPr>
        <w:ind w:left="2160" w:hanging="360"/>
      </w:pPr>
      <w:rPr>
        <w:rFonts w:ascii="Wingdings" w:hAnsi="Wingdings" w:hint="default"/>
      </w:rPr>
    </w:lvl>
    <w:lvl w:ilvl="3" w:tplc="EEAA8868">
      <w:start w:val="1"/>
      <w:numFmt w:val="bullet"/>
      <w:lvlText w:val=""/>
      <w:lvlJc w:val="left"/>
      <w:pPr>
        <w:ind w:left="2880" w:hanging="360"/>
      </w:pPr>
      <w:rPr>
        <w:rFonts w:ascii="Symbol" w:hAnsi="Symbol" w:hint="default"/>
      </w:rPr>
    </w:lvl>
    <w:lvl w:ilvl="4" w:tplc="5D1089E0">
      <w:start w:val="1"/>
      <w:numFmt w:val="bullet"/>
      <w:lvlText w:val="o"/>
      <w:lvlJc w:val="left"/>
      <w:pPr>
        <w:ind w:left="3600" w:hanging="360"/>
      </w:pPr>
      <w:rPr>
        <w:rFonts w:ascii="Courier New" w:hAnsi="Courier New" w:hint="default"/>
      </w:rPr>
    </w:lvl>
    <w:lvl w:ilvl="5" w:tplc="DDCA48CC">
      <w:start w:val="1"/>
      <w:numFmt w:val="bullet"/>
      <w:lvlText w:val=""/>
      <w:lvlJc w:val="left"/>
      <w:pPr>
        <w:ind w:left="4320" w:hanging="360"/>
      </w:pPr>
      <w:rPr>
        <w:rFonts w:ascii="Wingdings" w:hAnsi="Wingdings" w:hint="default"/>
      </w:rPr>
    </w:lvl>
    <w:lvl w:ilvl="6" w:tplc="4E5A2882">
      <w:start w:val="1"/>
      <w:numFmt w:val="bullet"/>
      <w:lvlText w:val=""/>
      <w:lvlJc w:val="left"/>
      <w:pPr>
        <w:ind w:left="5040" w:hanging="360"/>
      </w:pPr>
      <w:rPr>
        <w:rFonts w:ascii="Symbol" w:hAnsi="Symbol" w:hint="default"/>
      </w:rPr>
    </w:lvl>
    <w:lvl w:ilvl="7" w:tplc="9200874C">
      <w:start w:val="1"/>
      <w:numFmt w:val="bullet"/>
      <w:lvlText w:val="o"/>
      <w:lvlJc w:val="left"/>
      <w:pPr>
        <w:ind w:left="5760" w:hanging="360"/>
      </w:pPr>
      <w:rPr>
        <w:rFonts w:ascii="Courier New" w:hAnsi="Courier New" w:hint="default"/>
      </w:rPr>
    </w:lvl>
    <w:lvl w:ilvl="8" w:tplc="01E042EA">
      <w:start w:val="1"/>
      <w:numFmt w:val="bullet"/>
      <w:lvlText w:val=""/>
      <w:lvlJc w:val="left"/>
      <w:pPr>
        <w:ind w:left="6480" w:hanging="360"/>
      </w:pPr>
      <w:rPr>
        <w:rFonts w:ascii="Wingdings" w:hAnsi="Wingdings" w:hint="default"/>
      </w:rPr>
    </w:lvl>
  </w:abstractNum>
  <w:abstractNum w:abstractNumId="4" w15:restartNumberingAfterBreak="0">
    <w:nsid w:val="1932C78A"/>
    <w:multiLevelType w:val="hybridMultilevel"/>
    <w:tmpl w:val="6FD23A00"/>
    <w:lvl w:ilvl="0" w:tplc="7DB62F9E">
      <w:start w:val="1"/>
      <w:numFmt w:val="upperLetter"/>
      <w:lvlText w:val="%1."/>
      <w:lvlJc w:val="left"/>
      <w:pPr>
        <w:ind w:left="720" w:hanging="360"/>
      </w:pPr>
    </w:lvl>
    <w:lvl w:ilvl="1" w:tplc="15E8A532">
      <w:start w:val="1"/>
      <w:numFmt w:val="lowerLetter"/>
      <w:lvlText w:val="%2."/>
      <w:lvlJc w:val="left"/>
      <w:pPr>
        <w:ind w:left="1440" w:hanging="360"/>
      </w:pPr>
    </w:lvl>
    <w:lvl w:ilvl="2" w:tplc="E99A7D00">
      <w:start w:val="1"/>
      <w:numFmt w:val="lowerRoman"/>
      <w:lvlText w:val="%3."/>
      <w:lvlJc w:val="right"/>
      <w:pPr>
        <w:ind w:left="2160" w:hanging="180"/>
      </w:pPr>
    </w:lvl>
    <w:lvl w:ilvl="3" w:tplc="E342E6F8">
      <w:start w:val="1"/>
      <w:numFmt w:val="decimal"/>
      <w:lvlText w:val="%4."/>
      <w:lvlJc w:val="left"/>
      <w:pPr>
        <w:ind w:left="2880" w:hanging="360"/>
      </w:pPr>
    </w:lvl>
    <w:lvl w:ilvl="4" w:tplc="68BEE1B0">
      <w:start w:val="1"/>
      <w:numFmt w:val="lowerLetter"/>
      <w:lvlText w:val="%5."/>
      <w:lvlJc w:val="left"/>
      <w:pPr>
        <w:ind w:left="3600" w:hanging="360"/>
      </w:pPr>
    </w:lvl>
    <w:lvl w:ilvl="5" w:tplc="B330D7EC">
      <w:start w:val="1"/>
      <w:numFmt w:val="lowerRoman"/>
      <w:lvlText w:val="%6."/>
      <w:lvlJc w:val="right"/>
      <w:pPr>
        <w:ind w:left="4320" w:hanging="180"/>
      </w:pPr>
    </w:lvl>
    <w:lvl w:ilvl="6" w:tplc="253CF180">
      <w:start w:val="1"/>
      <w:numFmt w:val="decimal"/>
      <w:lvlText w:val="%7."/>
      <w:lvlJc w:val="left"/>
      <w:pPr>
        <w:ind w:left="5040" w:hanging="360"/>
      </w:pPr>
    </w:lvl>
    <w:lvl w:ilvl="7" w:tplc="42A06FBC">
      <w:start w:val="1"/>
      <w:numFmt w:val="lowerLetter"/>
      <w:lvlText w:val="%8."/>
      <w:lvlJc w:val="left"/>
      <w:pPr>
        <w:ind w:left="5760" w:hanging="360"/>
      </w:pPr>
    </w:lvl>
    <w:lvl w:ilvl="8" w:tplc="F8B28DF2">
      <w:start w:val="1"/>
      <w:numFmt w:val="lowerRoman"/>
      <w:lvlText w:val="%9."/>
      <w:lvlJc w:val="right"/>
      <w:pPr>
        <w:ind w:left="6480" w:hanging="180"/>
      </w:pPr>
    </w:lvl>
  </w:abstractNum>
  <w:abstractNum w:abstractNumId="5" w15:restartNumberingAfterBreak="0">
    <w:nsid w:val="193C5392"/>
    <w:multiLevelType w:val="hybridMultilevel"/>
    <w:tmpl w:val="BEA2D6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FA486C"/>
    <w:multiLevelType w:val="hybridMultilevel"/>
    <w:tmpl w:val="11C050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C0435"/>
    <w:multiLevelType w:val="hybridMultilevel"/>
    <w:tmpl w:val="279A98B2"/>
    <w:lvl w:ilvl="0" w:tplc="664A9078">
      <w:start w:val="1"/>
      <w:numFmt w:val="bullet"/>
      <w:lvlText w:val=""/>
      <w:lvlJc w:val="left"/>
      <w:pPr>
        <w:ind w:left="990" w:hanging="360"/>
      </w:pPr>
      <w:rPr>
        <w:rFonts w:ascii="Symbol" w:hAnsi="Symbol" w:hint="default"/>
      </w:rPr>
    </w:lvl>
    <w:lvl w:ilvl="1" w:tplc="E8547F42">
      <w:start w:val="1"/>
      <w:numFmt w:val="bullet"/>
      <w:lvlText w:val="o"/>
      <w:lvlJc w:val="left"/>
      <w:pPr>
        <w:ind w:left="1440" w:hanging="360"/>
      </w:pPr>
      <w:rPr>
        <w:rFonts w:ascii="Courier New" w:hAnsi="Courier New" w:hint="default"/>
      </w:rPr>
    </w:lvl>
    <w:lvl w:ilvl="2" w:tplc="71E49B1C">
      <w:start w:val="1"/>
      <w:numFmt w:val="bullet"/>
      <w:lvlText w:val=""/>
      <w:lvlJc w:val="left"/>
      <w:pPr>
        <w:ind w:left="2160" w:hanging="360"/>
      </w:pPr>
      <w:rPr>
        <w:rFonts w:ascii="Wingdings" w:hAnsi="Wingdings" w:hint="default"/>
      </w:rPr>
    </w:lvl>
    <w:lvl w:ilvl="3" w:tplc="203ACFBC">
      <w:start w:val="1"/>
      <w:numFmt w:val="bullet"/>
      <w:lvlText w:val=""/>
      <w:lvlJc w:val="left"/>
      <w:pPr>
        <w:ind w:left="2880" w:hanging="360"/>
      </w:pPr>
      <w:rPr>
        <w:rFonts w:ascii="Symbol" w:hAnsi="Symbol" w:hint="default"/>
      </w:rPr>
    </w:lvl>
    <w:lvl w:ilvl="4" w:tplc="F22C2022">
      <w:start w:val="1"/>
      <w:numFmt w:val="bullet"/>
      <w:lvlText w:val="o"/>
      <w:lvlJc w:val="left"/>
      <w:pPr>
        <w:ind w:left="3600" w:hanging="360"/>
      </w:pPr>
      <w:rPr>
        <w:rFonts w:ascii="Courier New" w:hAnsi="Courier New" w:hint="default"/>
      </w:rPr>
    </w:lvl>
    <w:lvl w:ilvl="5" w:tplc="4124641C">
      <w:start w:val="1"/>
      <w:numFmt w:val="bullet"/>
      <w:lvlText w:val=""/>
      <w:lvlJc w:val="left"/>
      <w:pPr>
        <w:ind w:left="4320" w:hanging="360"/>
      </w:pPr>
      <w:rPr>
        <w:rFonts w:ascii="Wingdings" w:hAnsi="Wingdings" w:hint="default"/>
      </w:rPr>
    </w:lvl>
    <w:lvl w:ilvl="6" w:tplc="1794DE7C">
      <w:start w:val="1"/>
      <w:numFmt w:val="bullet"/>
      <w:lvlText w:val=""/>
      <w:lvlJc w:val="left"/>
      <w:pPr>
        <w:ind w:left="5040" w:hanging="360"/>
      </w:pPr>
      <w:rPr>
        <w:rFonts w:ascii="Symbol" w:hAnsi="Symbol" w:hint="default"/>
      </w:rPr>
    </w:lvl>
    <w:lvl w:ilvl="7" w:tplc="DFF2C178">
      <w:start w:val="1"/>
      <w:numFmt w:val="bullet"/>
      <w:lvlText w:val="o"/>
      <w:lvlJc w:val="left"/>
      <w:pPr>
        <w:ind w:left="5760" w:hanging="360"/>
      </w:pPr>
      <w:rPr>
        <w:rFonts w:ascii="Courier New" w:hAnsi="Courier New" w:hint="default"/>
      </w:rPr>
    </w:lvl>
    <w:lvl w:ilvl="8" w:tplc="9BFEF1AE">
      <w:start w:val="1"/>
      <w:numFmt w:val="bullet"/>
      <w:lvlText w:val=""/>
      <w:lvlJc w:val="left"/>
      <w:pPr>
        <w:ind w:left="6480" w:hanging="360"/>
      </w:pPr>
      <w:rPr>
        <w:rFonts w:ascii="Wingdings" w:hAnsi="Wingdings" w:hint="default"/>
      </w:rPr>
    </w:lvl>
  </w:abstractNum>
  <w:abstractNum w:abstractNumId="8" w15:restartNumberingAfterBreak="0">
    <w:nsid w:val="21A14AFF"/>
    <w:multiLevelType w:val="hybridMultilevel"/>
    <w:tmpl w:val="BC8A6D14"/>
    <w:lvl w:ilvl="0" w:tplc="04090003">
      <w:start w:val="1"/>
      <w:numFmt w:val="bullet"/>
      <w:lvlText w:val="o"/>
      <w:lvlJc w:val="left"/>
      <w:pPr>
        <w:ind w:left="1128" w:hanging="360"/>
      </w:pPr>
      <w:rPr>
        <w:rFonts w:ascii="Courier New" w:hAnsi="Courier New" w:cs="Courier New"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9" w15:restartNumberingAfterBreak="0">
    <w:nsid w:val="21DDFA81"/>
    <w:multiLevelType w:val="hybridMultilevel"/>
    <w:tmpl w:val="008C7642"/>
    <w:lvl w:ilvl="0" w:tplc="336038F2">
      <w:start w:val="1"/>
      <w:numFmt w:val="bullet"/>
      <w:lvlText w:val=""/>
      <w:lvlJc w:val="left"/>
      <w:pPr>
        <w:ind w:left="720" w:hanging="360"/>
      </w:pPr>
      <w:rPr>
        <w:rFonts w:ascii="Symbol" w:hAnsi="Symbol" w:hint="default"/>
      </w:rPr>
    </w:lvl>
    <w:lvl w:ilvl="1" w:tplc="FC6C77CC">
      <w:start w:val="1"/>
      <w:numFmt w:val="bullet"/>
      <w:lvlText w:val="o"/>
      <w:lvlJc w:val="left"/>
      <w:pPr>
        <w:ind w:left="1440" w:hanging="360"/>
      </w:pPr>
      <w:rPr>
        <w:rFonts w:ascii="Courier New" w:hAnsi="Courier New" w:hint="default"/>
      </w:rPr>
    </w:lvl>
    <w:lvl w:ilvl="2" w:tplc="6D7E102A">
      <w:start w:val="1"/>
      <w:numFmt w:val="bullet"/>
      <w:lvlText w:val=""/>
      <w:lvlJc w:val="left"/>
      <w:pPr>
        <w:ind w:left="2160" w:hanging="360"/>
      </w:pPr>
      <w:rPr>
        <w:rFonts w:ascii="Wingdings" w:hAnsi="Wingdings" w:hint="default"/>
      </w:rPr>
    </w:lvl>
    <w:lvl w:ilvl="3" w:tplc="A04ADFDA">
      <w:start w:val="1"/>
      <w:numFmt w:val="bullet"/>
      <w:lvlText w:val=""/>
      <w:lvlJc w:val="left"/>
      <w:pPr>
        <w:ind w:left="2880" w:hanging="360"/>
      </w:pPr>
      <w:rPr>
        <w:rFonts w:ascii="Symbol" w:hAnsi="Symbol" w:hint="default"/>
      </w:rPr>
    </w:lvl>
    <w:lvl w:ilvl="4" w:tplc="34B4563A">
      <w:start w:val="1"/>
      <w:numFmt w:val="bullet"/>
      <w:lvlText w:val="o"/>
      <w:lvlJc w:val="left"/>
      <w:pPr>
        <w:ind w:left="3600" w:hanging="360"/>
      </w:pPr>
      <w:rPr>
        <w:rFonts w:ascii="Courier New" w:hAnsi="Courier New" w:hint="default"/>
      </w:rPr>
    </w:lvl>
    <w:lvl w:ilvl="5" w:tplc="586CAAA8">
      <w:start w:val="1"/>
      <w:numFmt w:val="bullet"/>
      <w:lvlText w:val=""/>
      <w:lvlJc w:val="left"/>
      <w:pPr>
        <w:ind w:left="4320" w:hanging="360"/>
      </w:pPr>
      <w:rPr>
        <w:rFonts w:ascii="Wingdings" w:hAnsi="Wingdings" w:hint="default"/>
      </w:rPr>
    </w:lvl>
    <w:lvl w:ilvl="6" w:tplc="6F7C45A0">
      <w:start w:val="1"/>
      <w:numFmt w:val="bullet"/>
      <w:lvlText w:val=""/>
      <w:lvlJc w:val="left"/>
      <w:pPr>
        <w:ind w:left="5040" w:hanging="360"/>
      </w:pPr>
      <w:rPr>
        <w:rFonts w:ascii="Symbol" w:hAnsi="Symbol" w:hint="default"/>
      </w:rPr>
    </w:lvl>
    <w:lvl w:ilvl="7" w:tplc="7EC609C4">
      <w:start w:val="1"/>
      <w:numFmt w:val="bullet"/>
      <w:lvlText w:val="o"/>
      <w:lvlJc w:val="left"/>
      <w:pPr>
        <w:ind w:left="5760" w:hanging="360"/>
      </w:pPr>
      <w:rPr>
        <w:rFonts w:ascii="Courier New" w:hAnsi="Courier New" w:hint="default"/>
      </w:rPr>
    </w:lvl>
    <w:lvl w:ilvl="8" w:tplc="E5AA4CB6">
      <w:start w:val="1"/>
      <w:numFmt w:val="bullet"/>
      <w:lvlText w:val=""/>
      <w:lvlJc w:val="left"/>
      <w:pPr>
        <w:ind w:left="6480" w:hanging="360"/>
      </w:pPr>
      <w:rPr>
        <w:rFonts w:ascii="Wingdings" w:hAnsi="Wingdings" w:hint="default"/>
      </w:rPr>
    </w:lvl>
  </w:abstractNum>
  <w:abstractNum w:abstractNumId="10" w15:restartNumberingAfterBreak="0">
    <w:nsid w:val="2417DB23"/>
    <w:multiLevelType w:val="hybridMultilevel"/>
    <w:tmpl w:val="66403E90"/>
    <w:lvl w:ilvl="0" w:tplc="7D0CBD7C">
      <w:start w:val="1"/>
      <w:numFmt w:val="bullet"/>
      <w:lvlText w:val=""/>
      <w:lvlJc w:val="left"/>
      <w:pPr>
        <w:ind w:left="720" w:hanging="360"/>
      </w:pPr>
      <w:rPr>
        <w:rFonts w:ascii="Symbol" w:hAnsi="Symbol" w:hint="default"/>
      </w:rPr>
    </w:lvl>
    <w:lvl w:ilvl="1" w:tplc="CCDC9812">
      <w:start w:val="1"/>
      <w:numFmt w:val="bullet"/>
      <w:lvlText w:val="o"/>
      <w:lvlJc w:val="left"/>
      <w:pPr>
        <w:ind w:left="1440" w:hanging="360"/>
      </w:pPr>
      <w:rPr>
        <w:rFonts w:ascii="Courier New" w:hAnsi="Courier New" w:hint="default"/>
      </w:rPr>
    </w:lvl>
    <w:lvl w:ilvl="2" w:tplc="68027FB2">
      <w:start w:val="1"/>
      <w:numFmt w:val="bullet"/>
      <w:lvlText w:val=""/>
      <w:lvlJc w:val="left"/>
      <w:pPr>
        <w:ind w:left="2160" w:hanging="360"/>
      </w:pPr>
      <w:rPr>
        <w:rFonts w:ascii="Wingdings" w:hAnsi="Wingdings" w:hint="default"/>
      </w:rPr>
    </w:lvl>
    <w:lvl w:ilvl="3" w:tplc="4F2016B6">
      <w:start w:val="1"/>
      <w:numFmt w:val="bullet"/>
      <w:lvlText w:val=""/>
      <w:lvlJc w:val="left"/>
      <w:pPr>
        <w:ind w:left="2880" w:hanging="360"/>
      </w:pPr>
      <w:rPr>
        <w:rFonts w:ascii="Symbol" w:hAnsi="Symbol" w:hint="default"/>
      </w:rPr>
    </w:lvl>
    <w:lvl w:ilvl="4" w:tplc="A560DD1C">
      <w:start w:val="1"/>
      <w:numFmt w:val="bullet"/>
      <w:lvlText w:val="o"/>
      <w:lvlJc w:val="left"/>
      <w:pPr>
        <w:ind w:left="3600" w:hanging="360"/>
      </w:pPr>
      <w:rPr>
        <w:rFonts w:ascii="Courier New" w:hAnsi="Courier New" w:hint="default"/>
      </w:rPr>
    </w:lvl>
    <w:lvl w:ilvl="5" w:tplc="186C4B76">
      <w:start w:val="1"/>
      <w:numFmt w:val="bullet"/>
      <w:lvlText w:val=""/>
      <w:lvlJc w:val="left"/>
      <w:pPr>
        <w:ind w:left="4320" w:hanging="360"/>
      </w:pPr>
      <w:rPr>
        <w:rFonts w:ascii="Wingdings" w:hAnsi="Wingdings" w:hint="default"/>
      </w:rPr>
    </w:lvl>
    <w:lvl w:ilvl="6" w:tplc="7166CCF2">
      <w:start w:val="1"/>
      <w:numFmt w:val="bullet"/>
      <w:lvlText w:val=""/>
      <w:lvlJc w:val="left"/>
      <w:pPr>
        <w:ind w:left="5040" w:hanging="360"/>
      </w:pPr>
      <w:rPr>
        <w:rFonts w:ascii="Symbol" w:hAnsi="Symbol" w:hint="default"/>
      </w:rPr>
    </w:lvl>
    <w:lvl w:ilvl="7" w:tplc="17B871E2">
      <w:start w:val="1"/>
      <w:numFmt w:val="bullet"/>
      <w:lvlText w:val="o"/>
      <w:lvlJc w:val="left"/>
      <w:pPr>
        <w:ind w:left="5760" w:hanging="360"/>
      </w:pPr>
      <w:rPr>
        <w:rFonts w:ascii="Courier New" w:hAnsi="Courier New" w:hint="default"/>
      </w:rPr>
    </w:lvl>
    <w:lvl w:ilvl="8" w:tplc="485A23E6">
      <w:start w:val="1"/>
      <w:numFmt w:val="bullet"/>
      <w:lvlText w:val=""/>
      <w:lvlJc w:val="left"/>
      <w:pPr>
        <w:ind w:left="6480" w:hanging="360"/>
      </w:pPr>
      <w:rPr>
        <w:rFonts w:ascii="Wingdings" w:hAnsi="Wingdings" w:hint="default"/>
      </w:rPr>
    </w:lvl>
  </w:abstractNum>
  <w:abstractNum w:abstractNumId="11" w15:restartNumberingAfterBreak="0">
    <w:nsid w:val="29916371"/>
    <w:multiLevelType w:val="multilevel"/>
    <w:tmpl w:val="4360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B6B2D"/>
    <w:multiLevelType w:val="hybridMultilevel"/>
    <w:tmpl w:val="2B8ABBEE"/>
    <w:lvl w:ilvl="0" w:tplc="09DA7348">
      <w:start w:val="1"/>
      <w:numFmt w:val="bullet"/>
      <w:lvlText w:val="o"/>
      <w:lvlJc w:val="left"/>
      <w:pPr>
        <w:ind w:left="420" w:hanging="360"/>
      </w:pPr>
      <w:rPr>
        <w:rFonts w:ascii="Courier New" w:hAnsi="Courier New" w:hint="default"/>
      </w:rPr>
    </w:lvl>
    <w:lvl w:ilvl="1" w:tplc="1C0681AC">
      <w:start w:val="1"/>
      <w:numFmt w:val="bullet"/>
      <w:lvlText w:val="o"/>
      <w:lvlJc w:val="left"/>
      <w:pPr>
        <w:ind w:left="1440" w:hanging="360"/>
      </w:pPr>
      <w:rPr>
        <w:rFonts w:ascii="Courier New" w:hAnsi="Courier New" w:hint="default"/>
      </w:rPr>
    </w:lvl>
    <w:lvl w:ilvl="2" w:tplc="1E72638C">
      <w:start w:val="1"/>
      <w:numFmt w:val="bullet"/>
      <w:lvlText w:val=""/>
      <w:lvlJc w:val="left"/>
      <w:pPr>
        <w:ind w:left="2160" w:hanging="360"/>
      </w:pPr>
      <w:rPr>
        <w:rFonts w:ascii="Wingdings" w:hAnsi="Wingdings" w:hint="default"/>
      </w:rPr>
    </w:lvl>
    <w:lvl w:ilvl="3" w:tplc="700AC31E">
      <w:start w:val="1"/>
      <w:numFmt w:val="bullet"/>
      <w:lvlText w:val=""/>
      <w:lvlJc w:val="left"/>
      <w:pPr>
        <w:ind w:left="2880" w:hanging="360"/>
      </w:pPr>
      <w:rPr>
        <w:rFonts w:ascii="Symbol" w:hAnsi="Symbol" w:hint="default"/>
      </w:rPr>
    </w:lvl>
    <w:lvl w:ilvl="4" w:tplc="0714D53C">
      <w:start w:val="1"/>
      <w:numFmt w:val="bullet"/>
      <w:lvlText w:val="o"/>
      <w:lvlJc w:val="left"/>
      <w:pPr>
        <w:ind w:left="3600" w:hanging="360"/>
      </w:pPr>
      <w:rPr>
        <w:rFonts w:ascii="Courier New" w:hAnsi="Courier New" w:hint="default"/>
      </w:rPr>
    </w:lvl>
    <w:lvl w:ilvl="5" w:tplc="1668F54C">
      <w:start w:val="1"/>
      <w:numFmt w:val="bullet"/>
      <w:lvlText w:val=""/>
      <w:lvlJc w:val="left"/>
      <w:pPr>
        <w:ind w:left="4320" w:hanging="360"/>
      </w:pPr>
      <w:rPr>
        <w:rFonts w:ascii="Wingdings" w:hAnsi="Wingdings" w:hint="default"/>
      </w:rPr>
    </w:lvl>
    <w:lvl w:ilvl="6" w:tplc="08F03DBC">
      <w:start w:val="1"/>
      <w:numFmt w:val="bullet"/>
      <w:lvlText w:val=""/>
      <w:lvlJc w:val="left"/>
      <w:pPr>
        <w:ind w:left="5040" w:hanging="360"/>
      </w:pPr>
      <w:rPr>
        <w:rFonts w:ascii="Symbol" w:hAnsi="Symbol" w:hint="default"/>
      </w:rPr>
    </w:lvl>
    <w:lvl w:ilvl="7" w:tplc="D8E2D0A0">
      <w:start w:val="1"/>
      <w:numFmt w:val="bullet"/>
      <w:lvlText w:val="o"/>
      <w:lvlJc w:val="left"/>
      <w:pPr>
        <w:ind w:left="5760" w:hanging="360"/>
      </w:pPr>
      <w:rPr>
        <w:rFonts w:ascii="Courier New" w:hAnsi="Courier New" w:hint="default"/>
      </w:rPr>
    </w:lvl>
    <w:lvl w:ilvl="8" w:tplc="488ECE4C">
      <w:start w:val="1"/>
      <w:numFmt w:val="bullet"/>
      <w:lvlText w:val=""/>
      <w:lvlJc w:val="left"/>
      <w:pPr>
        <w:ind w:left="6480" w:hanging="360"/>
      </w:pPr>
      <w:rPr>
        <w:rFonts w:ascii="Wingdings" w:hAnsi="Wingdings" w:hint="default"/>
      </w:rPr>
    </w:lvl>
  </w:abstractNum>
  <w:abstractNum w:abstractNumId="13" w15:restartNumberingAfterBreak="0">
    <w:nsid w:val="31F36833"/>
    <w:multiLevelType w:val="hybridMultilevel"/>
    <w:tmpl w:val="796A5A08"/>
    <w:lvl w:ilvl="0" w:tplc="04090003">
      <w:start w:val="1"/>
      <w:numFmt w:val="bullet"/>
      <w:lvlText w:val="o"/>
      <w:lvlJc w:val="left"/>
      <w:pPr>
        <w:ind w:left="420" w:hanging="360"/>
      </w:pPr>
      <w:rPr>
        <w:rFonts w:ascii="Courier New" w:hAnsi="Courier New" w:cs="Courier New"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327607A3"/>
    <w:multiLevelType w:val="hybridMultilevel"/>
    <w:tmpl w:val="17B495D0"/>
    <w:lvl w:ilvl="0" w:tplc="CD2E17B6">
      <w:start w:val="1"/>
      <w:numFmt w:val="bullet"/>
      <w:pStyle w:val="BODYTEXT2BULLET1"/>
      <w:lvlText w:val=""/>
      <w:lvlJc w:val="left"/>
      <w:pPr>
        <w:tabs>
          <w:tab w:val="num" w:pos="518"/>
        </w:tabs>
        <w:ind w:left="518"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2AA8B9"/>
    <w:multiLevelType w:val="hybridMultilevel"/>
    <w:tmpl w:val="8CB0C4A2"/>
    <w:lvl w:ilvl="0" w:tplc="3606EBE6">
      <w:start w:val="1"/>
      <w:numFmt w:val="bullet"/>
      <w:lvlText w:val=""/>
      <w:lvlJc w:val="left"/>
      <w:pPr>
        <w:ind w:left="720" w:hanging="360"/>
      </w:pPr>
      <w:rPr>
        <w:rFonts w:ascii="Symbol" w:hAnsi="Symbol" w:hint="default"/>
      </w:rPr>
    </w:lvl>
    <w:lvl w:ilvl="1" w:tplc="7F381C86">
      <w:start w:val="1"/>
      <w:numFmt w:val="bullet"/>
      <w:lvlText w:val="o"/>
      <w:lvlJc w:val="left"/>
      <w:pPr>
        <w:ind w:left="1440" w:hanging="360"/>
      </w:pPr>
      <w:rPr>
        <w:rFonts w:ascii="Courier New" w:hAnsi="Courier New" w:hint="default"/>
      </w:rPr>
    </w:lvl>
    <w:lvl w:ilvl="2" w:tplc="CB7E17A4">
      <w:start w:val="1"/>
      <w:numFmt w:val="bullet"/>
      <w:lvlText w:val=""/>
      <w:lvlJc w:val="left"/>
      <w:pPr>
        <w:ind w:left="2160" w:hanging="360"/>
      </w:pPr>
      <w:rPr>
        <w:rFonts w:ascii="Wingdings" w:hAnsi="Wingdings" w:hint="default"/>
      </w:rPr>
    </w:lvl>
    <w:lvl w:ilvl="3" w:tplc="3CBEBA0E">
      <w:start w:val="1"/>
      <w:numFmt w:val="bullet"/>
      <w:lvlText w:val=""/>
      <w:lvlJc w:val="left"/>
      <w:pPr>
        <w:ind w:left="2880" w:hanging="360"/>
      </w:pPr>
      <w:rPr>
        <w:rFonts w:ascii="Symbol" w:hAnsi="Symbol" w:hint="default"/>
      </w:rPr>
    </w:lvl>
    <w:lvl w:ilvl="4" w:tplc="2E68CD54">
      <w:start w:val="1"/>
      <w:numFmt w:val="bullet"/>
      <w:lvlText w:val="o"/>
      <w:lvlJc w:val="left"/>
      <w:pPr>
        <w:ind w:left="3600" w:hanging="360"/>
      </w:pPr>
      <w:rPr>
        <w:rFonts w:ascii="Courier New" w:hAnsi="Courier New" w:hint="default"/>
      </w:rPr>
    </w:lvl>
    <w:lvl w:ilvl="5" w:tplc="8336348A">
      <w:start w:val="1"/>
      <w:numFmt w:val="bullet"/>
      <w:lvlText w:val=""/>
      <w:lvlJc w:val="left"/>
      <w:pPr>
        <w:ind w:left="4320" w:hanging="360"/>
      </w:pPr>
      <w:rPr>
        <w:rFonts w:ascii="Wingdings" w:hAnsi="Wingdings" w:hint="default"/>
      </w:rPr>
    </w:lvl>
    <w:lvl w:ilvl="6" w:tplc="EA6028F2">
      <w:start w:val="1"/>
      <w:numFmt w:val="bullet"/>
      <w:lvlText w:val=""/>
      <w:lvlJc w:val="left"/>
      <w:pPr>
        <w:ind w:left="5040" w:hanging="360"/>
      </w:pPr>
      <w:rPr>
        <w:rFonts w:ascii="Symbol" w:hAnsi="Symbol" w:hint="default"/>
      </w:rPr>
    </w:lvl>
    <w:lvl w:ilvl="7" w:tplc="4A7CCF5C">
      <w:start w:val="1"/>
      <w:numFmt w:val="bullet"/>
      <w:lvlText w:val="o"/>
      <w:lvlJc w:val="left"/>
      <w:pPr>
        <w:ind w:left="5760" w:hanging="360"/>
      </w:pPr>
      <w:rPr>
        <w:rFonts w:ascii="Courier New" w:hAnsi="Courier New" w:hint="default"/>
      </w:rPr>
    </w:lvl>
    <w:lvl w:ilvl="8" w:tplc="933CCEF8">
      <w:start w:val="1"/>
      <w:numFmt w:val="bullet"/>
      <w:lvlText w:val=""/>
      <w:lvlJc w:val="left"/>
      <w:pPr>
        <w:ind w:left="6480" w:hanging="360"/>
      </w:pPr>
      <w:rPr>
        <w:rFonts w:ascii="Wingdings" w:hAnsi="Wingdings" w:hint="default"/>
      </w:rPr>
    </w:lvl>
  </w:abstractNum>
  <w:abstractNum w:abstractNumId="16" w15:restartNumberingAfterBreak="0">
    <w:nsid w:val="3A9C8CC5"/>
    <w:multiLevelType w:val="hybridMultilevel"/>
    <w:tmpl w:val="7F7AE0E8"/>
    <w:lvl w:ilvl="0" w:tplc="D34CAB82">
      <w:start w:val="1"/>
      <w:numFmt w:val="bullet"/>
      <w:lvlText w:val=""/>
      <w:lvlJc w:val="left"/>
      <w:pPr>
        <w:ind w:left="518" w:hanging="360"/>
      </w:pPr>
      <w:rPr>
        <w:rFonts w:ascii="Symbol" w:hAnsi="Symbol" w:hint="default"/>
      </w:rPr>
    </w:lvl>
    <w:lvl w:ilvl="1" w:tplc="3858DE0E">
      <w:start w:val="1"/>
      <w:numFmt w:val="bullet"/>
      <w:lvlText w:val="o"/>
      <w:lvlJc w:val="left"/>
      <w:pPr>
        <w:ind w:left="1440" w:hanging="360"/>
      </w:pPr>
      <w:rPr>
        <w:rFonts w:ascii="Courier New" w:hAnsi="Courier New" w:hint="default"/>
      </w:rPr>
    </w:lvl>
    <w:lvl w:ilvl="2" w:tplc="4ADAF9D4">
      <w:start w:val="1"/>
      <w:numFmt w:val="bullet"/>
      <w:lvlText w:val=""/>
      <w:lvlJc w:val="left"/>
      <w:pPr>
        <w:ind w:left="2160" w:hanging="360"/>
      </w:pPr>
      <w:rPr>
        <w:rFonts w:ascii="Wingdings" w:hAnsi="Wingdings" w:hint="default"/>
      </w:rPr>
    </w:lvl>
    <w:lvl w:ilvl="3" w:tplc="F440CCE0">
      <w:start w:val="1"/>
      <w:numFmt w:val="bullet"/>
      <w:lvlText w:val=""/>
      <w:lvlJc w:val="left"/>
      <w:pPr>
        <w:ind w:left="2880" w:hanging="360"/>
      </w:pPr>
      <w:rPr>
        <w:rFonts w:ascii="Symbol" w:hAnsi="Symbol" w:hint="default"/>
      </w:rPr>
    </w:lvl>
    <w:lvl w:ilvl="4" w:tplc="507871BA">
      <w:start w:val="1"/>
      <w:numFmt w:val="bullet"/>
      <w:lvlText w:val="o"/>
      <w:lvlJc w:val="left"/>
      <w:pPr>
        <w:ind w:left="3600" w:hanging="360"/>
      </w:pPr>
      <w:rPr>
        <w:rFonts w:ascii="Courier New" w:hAnsi="Courier New" w:hint="default"/>
      </w:rPr>
    </w:lvl>
    <w:lvl w:ilvl="5" w:tplc="7C8EC6CC">
      <w:start w:val="1"/>
      <w:numFmt w:val="bullet"/>
      <w:lvlText w:val=""/>
      <w:lvlJc w:val="left"/>
      <w:pPr>
        <w:ind w:left="4320" w:hanging="360"/>
      </w:pPr>
      <w:rPr>
        <w:rFonts w:ascii="Wingdings" w:hAnsi="Wingdings" w:hint="default"/>
      </w:rPr>
    </w:lvl>
    <w:lvl w:ilvl="6" w:tplc="22883016">
      <w:start w:val="1"/>
      <w:numFmt w:val="bullet"/>
      <w:lvlText w:val=""/>
      <w:lvlJc w:val="left"/>
      <w:pPr>
        <w:ind w:left="5040" w:hanging="360"/>
      </w:pPr>
      <w:rPr>
        <w:rFonts w:ascii="Symbol" w:hAnsi="Symbol" w:hint="default"/>
      </w:rPr>
    </w:lvl>
    <w:lvl w:ilvl="7" w:tplc="2DEE9342">
      <w:start w:val="1"/>
      <w:numFmt w:val="bullet"/>
      <w:lvlText w:val="o"/>
      <w:lvlJc w:val="left"/>
      <w:pPr>
        <w:ind w:left="5760" w:hanging="360"/>
      </w:pPr>
      <w:rPr>
        <w:rFonts w:ascii="Courier New" w:hAnsi="Courier New" w:hint="default"/>
      </w:rPr>
    </w:lvl>
    <w:lvl w:ilvl="8" w:tplc="F012A5B2">
      <w:start w:val="1"/>
      <w:numFmt w:val="bullet"/>
      <w:lvlText w:val=""/>
      <w:lvlJc w:val="left"/>
      <w:pPr>
        <w:ind w:left="6480" w:hanging="360"/>
      </w:pPr>
      <w:rPr>
        <w:rFonts w:ascii="Wingdings" w:hAnsi="Wingdings" w:hint="default"/>
      </w:rPr>
    </w:lvl>
  </w:abstractNum>
  <w:abstractNum w:abstractNumId="17" w15:restartNumberingAfterBreak="0">
    <w:nsid w:val="3F27D766"/>
    <w:multiLevelType w:val="hybridMultilevel"/>
    <w:tmpl w:val="BF48A6A0"/>
    <w:lvl w:ilvl="0" w:tplc="CD4ED85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CD525D06">
      <w:start w:val="1"/>
      <w:numFmt w:val="bullet"/>
      <w:lvlText w:val=""/>
      <w:lvlJc w:val="left"/>
      <w:pPr>
        <w:ind w:left="2160" w:hanging="360"/>
      </w:pPr>
      <w:rPr>
        <w:rFonts w:ascii="Wingdings" w:hAnsi="Wingdings" w:hint="default"/>
      </w:rPr>
    </w:lvl>
    <w:lvl w:ilvl="3" w:tplc="27FAED70">
      <w:start w:val="1"/>
      <w:numFmt w:val="bullet"/>
      <w:lvlText w:val=""/>
      <w:lvlJc w:val="left"/>
      <w:pPr>
        <w:ind w:left="2880" w:hanging="360"/>
      </w:pPr>
      <w:rPr>
        <w:rFonts w:ascii="Symbol" w:hAnsi="Symbol" w:hint="default"/>
      </w:rPr>
    </w:lvl>
    <w:lvl w:ilvl="4" w:tplc="72721038">
      <w:start w:val="1"/>
      <w:numFmt w:val="bullet"/>
      <w:lvlText w:val="o"/>
      <w:lvlJc w:val="left"/>
      <w:pPr>
        <w:ind w:left="3600" w:hanging="360"/>
      </w:pPr>
      <w:rPr>
        <w:rFonts w:ascii="Courier New" w:hAnsi="Courier New" w:hint="default"/>
      </w:rPr>
    </w:lvl>
    <w:lvl w:ilvl="5" w:tplc="A3DA6638">
      <w:start w:val="1"/>
      <w:numFmt w:val="bullet"/>
      <w:lvlText w:val=""/>
      <w:lvlJc w:val="left"/>
      <w:pPr>
        <w:ind w:left="4320" w:hanging="360"/>
      </w:pPr>
      <w:rPr>
        <w:rFonts w:ascii="Wingdings" w:hAnsi="Wingdings" w:hint="default"/>
      </w:rPr>
    </w:lvl>
    <w:lvl w:ilvl="6" w:tplc="11A6638C">
      <w:start w:val="1"/>
      <w:numFmt w:val="bullet"/>
      <w:lvlText w:val=""/>
      <w:lvlJc w:val="left"/>
      <w:pPr>
        <w:ind w:left="5040" w:hanging="360"/>
      </w:pPr>
      <w:rPr>
        <w:rFonts w:ascii="Symbol" w:hAnsi="Symbol" w:hint="default"/>
      </w:rPr>
    </w:lvl>
    <w:lvl w:ilvl="7" w:tplc="4F3AE5B6">
      <w:start w:val="1"/>
      <w:numFmt w:val="bullet"/>
      <w:lvlText w:val="o"/>
      <w:lvlJc w:val="left"/>
      <w:pPr>
        <w:ind w:left="5760" w:hanging="360"/>
      </w:pPr>
      <w:rPr>
        <w:rFonts w:ascii="Courier New" w:hAnsi="Courier New" w:hint="default"/>
      </w:rPr>
    </w:lvl>
    <w:lvl w:ilvl="8" w:tplc="2E90BE20">
      <w:start w:val="1"/>
      <w:numFmt w:val="bullet"/>
      <w:lvlText w:val=""/>
      <w:lvlJc w:val="left"/>
      <w:pPr>
        <w:ind w:left="6480" w:hanging="360"/>
      </w:pPr>
      <w:rPr>
        <w:rFonts w:ascii="Wingdings" w:hAnsi="Wingdings" w:hint="default"/>
      </w:rPr>
    </w:lvl>
  </w:abstractNum>
  <w:abstractNum w:abstractNumId="18" w15:restartNumberingAfterBreak="0">
    <w:nsid w:val="455C0F5C"/>
    <w:multiLevelType w:val="multilevel"/>
    <w:tmpl w:val="64D80A22"/>
    <w:lvl w:ilvl="0">
      <w:start w:val="1"/>
      <w:numFmt w:val="decimal"/>
      <w:lvlText w:val="%1"/>
      <w:lvlJc w:val="left"/>
      <w:pPr>
        <w:ind w:left="360" w:hanging="360"/>
      </w:pPr>
      <w:rPr>
        <w:rFonts w:ascii="Arial Bold" w:hAnsi="Arial Bold" w:hint="default"/>
        <w:b/>
        <w:i w:val="0"/>
        <w:color w:val="000000" w:themeColor="text1"/>
        <w:sz w:val="28"/>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5FD78A3"/>
    <w:multiLevelType w:val="hybridMultilevel"/>
    <w:tmpl w:val="8FDA2566"/>
    <w:lvl w:ilvl="0" w:tplc="1E66A972">
      <w:start w:val="1"/>
      <w:numFmt w:val="decimal"/>
      <w:lvlText w:val="%1)"/>
      <w:lvlJc w:val="left"/>
      <w:pPr>
        <w:ind w:left="630" w:hanging="360"/>
      </w:pPr>
      <w:rPr>
        <w:b/>
        <w:bCs/>
      </w:rPr>
    </w:lvl>
    <w:lvl w:ilvl="1" w:tplc="4A9006B6">
      <w:start w:val="1"/>
      <w:numFmt w:val="lowerLetter"/>
      <w:lvlText w:val="%2."/>
      <w:lvlJc w:val="left"/>
      <w:pPr>
        <w:ind w:left="1350" w:hanging="360"/>
      </w:pPr>
    </w:lvl>
    <w:lvl w:ilvl="2" w:tplc="DAA0ACA4">
      <w:start w:val="1"/>
      <w:numFmt w:val="lowerRoman"/>
      <w:lvlText w:val="%3."/>
      <w:lvlJc w:val="right"/>
      <w:pPr>
        <w:ind w:left="2070" w:hanging="180"/>
      </w:pPr>
    </w:lvl>
    <w:lvl w:ilvl="3" w:tplc="82CEB902">
      <w:start w:val="1"/>
      <w:numFmt w:val="decimal"/>
      <w:lvlText w:val="%4."/>
      <w:lvlJc w:val="left"/>
      <w:pPr>
        <w:ind w:left="2790" w:hanging="360"/>
      </w:pPr>
    </w:lvl>
    <w:lvl w:ilvl="4" w:tplc="F460C616">
      <w:start w:val="1"/>
      <w:numFmt w:val="lowerLetter"/>
      <w:lvlText w:val="%5."/>
      <w:lvlJc w:val="left"/>
      <w:pPr>
        <w:ind w:left="3510" w:hanging="360"/>
      </w:pPr>
    </w:lvl>
    <w:lvl w:ilvl="5" w:tplc="E820D560">
      <w:start w:val="1"/>
      <w:numFmt w:val="lowerRoman"/>
      <w:lvlText w:val="%6."/>
      <w:lvlJc w:val="right"/>
      <w:pPr>
        <w:ind w:left="4230" w:hanging="180"/>
      </w:pPr>
    </w:lvl>
    <w:lvl w:ilvl="6" w:tplc="5C1E6350">
      <w:start w:val="1"/>
      <w:numFmt w:val="decimal"/>
      <w:lvlText w:val="%7."/>
      <w:lvlJc w:val="left"/>
      <w:pPr>
        <w:ind w:left="4950" w:hanging="360"/>
      </w:pPr>
    </w:lvl>
    <w:lvl w:ilvl="7" w:tplc="5D66AEB8">
      <w:start w:val="1"/>
      <w:numFmt w:val="lowerLetter"/>
      <w:lvlText w:val="%8."/>
      <w:lvlJc w:val="left"/>
      <w:pPr>
        <w:ind w:left="5670" w:hanging="360"/>
      </w:pPr>
    </w:lvl>
    <w:lvl w:ilvl="8" w:tplc="705AB4E4">
      <w:start w:val="1"/>
      <w:numFmt w:val="lowerRoman"/>
      <w:lvlText w:val="%9."/>
      <w:lvlJc w:val="right"/>
      <w:pPr>
        <w:ind w:left="6390" w:hanging="180"/>
      </w:pPr>
    </w:lvl>
  </w:abstractNum>
  <w:abstractNum w:abstractNumId="20" w15:restartNumberingAfterBreak="0">
    <w:nsid w:val="4D7F4BA2"/>
    <w:multiLevelType w:val="hybridMultilevel"/>
    <w:tmpl w:val="34D66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138DDC"/>
    <w:multiLevelType w:val="hybridMultilevel"/>
    <w:tmpl w:val="01126D74"/>
    <w:lvl w:ilvl="0" w:tplc="616A842C">
      <w:start w:val="1"/>
      <w:numFmt w:val="bullet"/>
      <w:lvlText w:val=""/>
      <w:lvlJc w:val="left"/>
      <w:pPr>
        <w:ind w:left="720" w:hanging="360"/>
      </w:pPr>
      <w:rPr>
        <w:rFonts w:ascii="Symbol" w:hAnsi="Symbol" w:hint="default"/>
      </w:rPr>
    </w:lvl>
    <w:lvl w:ilvl="1" w:tplc="3502E7EC">
      <w:start w:val="1"/>
      <w:numFmt w:val="bullet"/>
      <w:lvlText w:val="o"/>
      <w:lvlJc w:val="left"/>
      <w:pPr>
        <w:ind w:left="1440" w:hanging="360"/>
      </w:pPr>
      <w:rPr>
        <w:rFonts w:ascii="Courier New" w:hAnsi="Courier New" w:hint="default"/>
      </w:rPr>
    </w:lvl>
    <w:lvl w:ilvl="2" w:tplc="C4A0B644">
      <w:start w:val="1"/>
      <w:numFmt w:val="bullet"/>
      <w:lvlText w:val=""/>
      <w:lvlJc w:val="left"/>
      <w:pPr>
        <w:ind w:left="2160" w:hanging="360"/>
      </w:pPr>
      <w:rPr>
        <w:rFonts w:ascii="Wingdings" w:hAnsi="Wingdings" w:hint="default"/>
      </w:rPr>
    </w:lvl>
    <w:lvl w:ilvl="3" w:tplc="07549122">
      <w:start w:val="1"/>
      <w:numFmt w:val="bullet"/>
      <w:lvlText w:val=""/>
      <w:lvlJc w:val="left"/>
      <w:pPr>
        <w:ind w:left="2880" w:hanging="360"/>
      </w:pPr>
      <w:rPr>
        <w:rFonts w:ascii="Symbol" w:hAnsi="Symbol" w:hint="default"/>
      </w:rPr>
    </w:lvl>
    <w:lvl w:ilvl="4" w:tplc="6DC6B59C">
      <w:start w:val="1"/>
      <w:numFmt w:val="bullet"/>
      <w:lvlText w:val="o"/>
      <w:lvlJc w:val="left"/>
      <w:pPr>
        <w:ind w:left="3600" w:hanging="360"/>
      </w:pPr>
      <w:rPr>
        <w:rFonts w:ascii="Courier New" w:hAnsi="Courier New" w:hint="default"/>
      </w:rPr>
    </w:lvl>
    <w:lvl w:ilvl="5" w:tplc="9F2A7D6E">
      <w:start w:val="1"/>
      <w:numFmt w:val="bullet"/>
      <w:lvlText w:val=""/>
      <w:lvlJc w:val="left"/>
      <w:pPr>
        <w:ind w:left="4320" w:hanging="360"/>
      </w:pPr>
      <w:rPr>
        <w:rFonts w:ascii="Wingdings" w:hAnsi="Wingdings" w:hint="default"/>
      </w:rPr>
    </w:lvl>
    <w:lvl w:ilvl="6" w:tplc="6C48A6E2">
      <w:start w:val="1"/>
      <w:numFmt w:val="bullet"/>
      <w:lvlText w:val=""/>
      <w:lvlJc w:val="left"/>
      <w:pPr>
        <w:ind w:left="5040" w:hanging="360"/>
      </w:pPr>
      <w:rPr>
        <w:rFonts w:ascii="Symbol" w:hAnsi="Symbol" w:hint="default"/>
      </w:rPr>
    </w:lvl>
    <w:lvl w:ilvl="7" w:tplc="CCFA41E2">
      <w:start w:val="1"/>
      <w:numFmt w:val="bullet"/>
      <w:lvlText w:val="o"/>
      <w:lvlJc w:val="left"/>
      <w:pPr>
        <w:ind w:left="5760" w:hanging="360"/>
      </w:pPr>
      <w:rPr>
        <w:rFonts w:ascii="Courier New" w:hAnsi="Courier New" w:hint="default"/>
      </w:rPr>
    </w:lvl>
    <w:lvl w:ilvl="8" w:tplc="04BABB6A">
      <w:start w:val="1"/>
      <w:numFmt w:val="bullet"/>
      <w:lvlText w:val=""/>
      <w:lvlJc w:val="left"/>
      <w:pPr>
        <w:ind w:left="6480" w:hanging="360"/>
      </w:pPr>
      <w:rPr>
        <w:rFonts w:ascii="Wingdings" w:hAnsi="Wingdings" w:hint="default"/>
      </w:rPr>
    </w:lvl>
  </w:abstractNum>
  <w:abstractNum w:abstractNumId="22" w15:restartNumberingAfterBreak="0">
    <w:nsid w:val="507D120B"/>
    <w:multiLevelType w:val="hybridMultilevel"/>
    <w:tmpl w:val="708E8EE6"/>
    <w:lvl w:ilvl="0" w:tplc="9DE4CF0A">
      <w:start w:val="1"/>
      <w:numFmt w:val="upperLetter"/>
      <w:lvlText w:val="%1."/>
      <w:lvlJc w:val="left"/>
      <w:pPr>
        <w:ind w:left="720" w:hanging="360"/>
      </w:pPr>
      <w:rPr>
        <w:rFonts w:hint="default"/>
        <w:b/>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7E66F2"/>
    <w:multiLevelType w:val="hybridMultilevel"/>
    <w:tmpl w:val="DF625CFE"/>
    <w:lvl w:ilvl="0" w:tplc="D682E144">
      <w:start w:val="1"/>
      <w:numFmt w:val="bullet"/>
      <w:lvlText w:val=""/>
      <w:lvlJc w:val="left"/>
      <w:pPr>
        <w:ind w:left="720" w:hanging="360"/>
      </w:pPr>
      <w:rPr>
        <w:rFonts w:ascii="Symbol" w:hAnsi="Symbol" w:hint="default"/>
        <w:color w:val="auto"/>
      </w:rPr>
    </w:lvl>
    <w:lvl w:ilvl="1" w:tplc="FA900B98">
      <w:start w:val="1"/>
      <w:numFmt w:val="bullet"/>
      <w:lvlText w:val="o"/>
      <w:lvlJc w:val="left"/>
      <w:pPr>
        <w:ind w:left="1440" w:hanging="360"/>
      </w:pPr>
      <w:rPr>
        <w:rFonts w:ascii="Courier New" w:hAnsi="Courier New" w:hint="default"/>
      </w:rPr>
    </w:lvl>
    <w:lvl w:ilvl="2" w:tplc="250EF48E">
      <w:start w:val="1"/>
      <w:numFmt w:val="bullet"/>
      <w:lvlText w:val=""/>
      <w:lvlJc w:val="left"/>
      <w:pPr>
        <w:ind w:left="2160" w:hanging="360"/>
      </w:pPr>
      <w:rPr>
        <w:rFonts w:ascii="Wingdings" w:hAnsi="Wingdings" w:hint="default"/>
      </w:rPr>
    </w:lvl>
    <w:lvl w:ilvl="3" w:tplc="9C1078E2">
      <w:start w:val="1"/>
      <w:numFmt w:val="bullet"/>
      <w:lvlText w:val=""/>
      <w:lvlJc w:val="left"/>
      <w:pPr>
        <w:ind w:left="2880" w:hanging="360"/>
      </w:pPr>
      <w:rPr>
        <w:rFonts w:ascii="Symbol" w:hAnsi="Symbol" w:hint="default"/>
      </w:rPr>
    </w:lvl>
    <w:lvl w:ilvl="4" w:tplc="E75676F2">
      <w:start w:val="1"/>
      <w:numFmt w:val="bullet"/>
      <w:lvlText w:val="o"/>
      <w:lvlJc w:val="left"/>
      <w:pPr>
        <w:ind w:left="3600" w:hanging="360"/>
      </w:pPr>
      <w:rPr>
        <w:rFonts w:ascii="Courier New" w:hAnsi="Courier New" w:hint="default"/>
      </w:rPr>
    </w:lvl>
    <w:lvl w:ilvl="5" w:tplc="BFACB844">
      <w:start w:val="1"/>
      <w:numFmt w:val="bullet"/>
      <w:lvlText w:val=""/>
      <w:lvlJc w:val="left"/>
      <w:pPr>
        <w:ind w:left="4320" w:hanging="360"/>
      </w:pPr>
      <w:rPr>
        <w:rFonts w:ascii="Wingdings" w:hAnsi="Wingdings" w:hint="default"/>
      </w:rPr>
    </w:lvl>
    <w:lvl w:ilvl="6" w:tplc="941CA2DE">
      <w:start w:val="1"/>
      <w:numFmt w:val="bullet"/>
      <w:lvlText w:val=""/>
      <w:lvlJc w:val="left"/>
      <w:pPr>
        <w:ind w:left="5040" w:hanging="360"/>
      </w:pPr>
      <w:rPr>
        <w:rFonts w:ascii="Symbol" w:hAnsi="Symbol" w:hint="default"/>
      </w:rPr>
    </w:lvl>
    <w:lvl w:ilvl="7" w:tplc="CBD0A31E">
      <w:start w:val="1"/>
      <w:numFmt w:val="bullet"/>
      <w:lvlText w:val="o"/>
      <w:lvlJc w:val="left"/>
      <w:pPr>
        <w:ind w:left="5760" w:hanging="360"/>
      </w:pPr>
      <w:rPr>
        <w:rFonts w:ascii="Courier New" w:hAnsi="Courier New" w:hint="default"/>
      </w:rPr>
    </w:lvl>
    <w:lvl w:ilvl="8" w:tplc="3974663A">
      <w:start w:val="1"/>
      <w:numFmt w:val="bullet"/>
      <w:lvlText w:val=""/>
      <w:lvlJc w:val="left"/>
      <w:pPr>
        <w:ind w:left="6480" w:hanging="360"/>
      </w:pPr>
      <w:rPr>
        <w:rFonts w:ascii="Wingdings" w:hAnsi="Wingdings" w:hint="default"/>
      </w:rPr>
    </w:lvl>
  </w:abstractNum>
  <w:abstractNum w:abstractNumId="24" w15:restartNumberingAfterBreak="0">
    <w:nsid w:val="53E24BE3"/>
    <w:multiLevelType w:val="multilevel"/>
    <w:tmpl w:val="0404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663FF5"/>
    <w:multiLevelType w:val="multilevel"/>
    <w:tmpl w:val="BF8A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98AF1F"/>
    <w:multiLevelType w:val="hybridMultilevel"/>
    <w:tmpl w:val="7C1CCE2E"/>
    <w:lvl w:ilvl="0" w:tplc="392A4818">
      <w:start w:val="1"/>
      <w:numFmt w:val="bullet"/>
      <w:lvlText w:val=""/>
      <w:lvlJc w:val="left"/>
      <w:pPr>
        <w:ind w:left="990" w:hanging="360"/>
      </w:pPr>
      <w:rPr>
        <w:rFonts w:ascii="Symbol" w:hAnsi="Symbol" w:hint="default"/>
      </w:rPr>
    </w:lvl>
    <w:lvl w:ilvl="1" w:tplc="15386ED0">
      <w:start w:val="1"/>
      <w:numFmt w:val="bullet"/>
      <w:lvlText w:val="o"/>
      <w:lvlJc w:val="left"/>
      <w:pPr>
        <w:ind w:left="1440" w:hanging="360"/>
      </w:pPr>
      <w:rPr>
        <w:rFonts w:ascii="Courier New" w:hAnsi="Courier New" w:hint="default"/>
      </w:rPr>
    </w:lvl>
    <w:lvl w:ilvl="2" w:tplc="A330EAD6">
      <w:start w:val="1"/>
      <w:numFmt w:val="bullet"/>
      <w:lvlText w:val=""/>
      <w:lvlJc w:val="left"/>
      <w:pPr>
        <w:ind w:left="2160" w:hanging="360"/>
      </w:pPr>
      <w:rPr>
        <w:rFonts w:ascii="Wingdings" w:hAnsi="Wingdings" w:hint="default"/>
      </w:rPr>
    </w:lvl>
    <w:lvl w:ilvl="3" w:tplc="D5D28D7C">
      <w:start w:val="1"/>
      <w:numFmt w:val="bullet"/>
      <w:lvlText w:val=""/>
      <w:lvlJc w:val="left"/>
      <w:pPr>
        <w:ind w:left="2880" w:hanging="360"/>
      </w:pPr>
      <w:rPr>
        <w:rFonts w:ascii="Symbol" w:hAnsi="Symbol" w:hint="default"/>
      </w:rPr>
    </w:lvl>
    <w:lvl w:ilvl="4" w:tplc="50588FBE">
      <w:start w:val="1"/>
      <w:numFmt w:val="bullet"/>
      <w:lvlText w:val="o"/>
      <w:lvlJc w:val="left"/>
      <w:pPr>
        <w:ind w:left="3600" w:hanging="360"/>
      </w:pPr>
      <w:rPr>
        <w:rFonts w:ascii="Courier New" w:hAnsi="Courier New" w:hint="default"/>
      </w:rPr>
    </w:lvl>
    <w:lvl w:ilvl="5" w:tplc="E7649506">
      <w:start w:val="1"/>
      <w:numFmt w:val="bullet"/>
      <w:lvlText w:val=""/>
      <w:lvlJc w:val="left"/>
      <w:pPr>
        <w:ind w:left="4320" w:hanging="360"/>
      </w:pPr>
      <w:rPr>
        <w:rFonts w:ascii="Wingdings" w:hAnsi="Wingdings" w:hint="default"/>
      </w:rPr>
    </w:lvl>
    <w:lvl w:ilvl="6" w:tplc="B0320D18">
      <w:start w:val="1"/>
      <w:numFmt w:val="bullet"/>
      <w:lvlText w:val=""/>
      <w:lvlJc w:val="left"/>
      <w:pPr>
        <w:ind w:left="5040" w:hanging="360"/>
      </w:pPr>
      <w:rPr>
        <w:rFonts w:ascii="Symbol" w:hAnsi="Symbol" w:hint="default"/>
      </w:rPr>
    </w:lvl>
    <w:lvl w:ilvl="7" w:tplc="B50C0202">
      <w:start w:val="1"/>
      <w:numFmt w:val="bullet"/>
      <w:lvlText w:val="o"/>
      <w:lvlJc w:val="left"/>
      <w:pPr>
        <w:ind w:left="5760" w:hanging="360"/>
      </w:pPr>
      <w:rPr>
        <w:rFonts w:ascii="Courier New" w:hAnsi="Courier New" w:hint="default"/>
      </w:rPr>
    </w:lvl>
    <w:lvl w:ilvl="8" w:tplc="49CA1D76">
      <w:start w:val="1"/>
      <w:numFmt w:val="bullet"/>
      <w:lvlText w:val=""/>
      <w:lvlJc w:val="left"/>
      <w:pPr>
        <w:ind w:left="6480" w:hanging="360"/>
      </w:pPr>
      <w:rPr>
        <w:rFonts w:ascii="Wingdings" w:hAnsi="Wingdings" w:hint="default"/>
      </w:rPr>
    </w:lvl>
  </w:abstractNum>
  <w:abstractNum w:abstractNumId="27" w15:restartNumberingAfterBreak="0">
    <w:nsid w:val="65F1D780"/>
    <w:multiLevelType w:val="hybridMultilevel"/>
    <w:tmpl w:val="BC40745A"/>
    <w:lvl w:ilvl="0" w:tplc="F9E2ED50">
      <w:start w:val="1"/>
      <w:numFmt w:val="bullet"/>
      <w:lvlText w:val="o"/>
      <w:lvlJc w:val="left"/>
      <w:pPr>
        <w:ind w:left="1080" w:hanging="360"/>
      </w:pPr>
      <w:rPr>
        <w:rFonts w:ascii="Courier New" w:hAnsi="Courier New" w:hint="default"/>
      </w:rPr>
    </w:lvl>
    <w:lvl w:ilvl="1" w:tplc="DF22A056">
      <w:start w:val="1"/>
      <w:numFmt w:val="bullet"/>
      <w:lvlText w:val="o"/>
      <w:lvlJc w:val="left"/>
      <w:pPr>
        <w:ind w:left="1440" w:hanging="360"/>
      </w:pPr>
      <w:rPr>
        <w:rFonts w:ascii="Courier New" w:hAnsi="Courier New" w:hint="default"/>
      </w:rPr>
    </w:lvl>
    <w:lvl w:ilvl="2" w:tplc="7F8453AC">
      <w:start w:val="1"/>
      <w:numFmt w:val="bullet"/>
      <w:lvlText w:val=""/>
      <w:lvlJc w:val="left"/>
      <w:pPr>
        <w:ind w:left="2160" w:hanging="360"/>
      </w:pPr>
      <w:rPr>
        <w:rFonts w:ascii="Wingdings" w:hAnsi="Wingdings" w:hint="default"/>
      </w:rPr>
    </w:lvl>
    <w:lvl w:ilvl="3" w:tplc="76C27E46">
      <w:start w:val="1"/>
      <w:numFmt w:val="bullet"/>
      <w:lvlText w:val=""/>
      <w:lvlJc w:val="left"/>
      <w:pPr>
        <w:ind w:left="2880" w:hanging="360"/>
      </w:pPr>
      <w:rPr>
        <w:rFonts w:ascii="Symbol" w:hAnsi="Symbol" w:hint="default"/>
      </w:rPr>
    </w:lvl>
    <w:lvl w:ilvl="4" w:tplc="C1F0C214">
      <w:start w:val="1"/>
      <w:numFmt w:val="bullet"/>
      <w:lvlText w:val="o"/>
      <w:lvlJc w:val="left"/>
      <w:pPr>
        <w:ind w:left="3600" w:hanging="360"/>
      </w:pPr>
      <w:rPr>
        <w:rFonts w:ascii="Courier New" w:hAnsi="Courier New" w:hint="default"/>
      </w:rPr>
    </w:lvl>
    <w:lvl w:ilvl="5" w:tplc="1A4630CA">
      <w:start w:val="1"/>
      <w:numFmt w:val="bullet"/>
      <w:lvlText w:val=""/>
      <w:lvlJc w:val="left"/>
      <w:pPr>
        <w:ind w:left="4320" w:hanging="360"/>
      </w:pPr>
      <w:rPr>
        <w:rFonts w:ascii="Wingdings" w:hAnsi="Wingdings" w:hint="default"/>
      </w:rPr>
    </w:lvl>
    <w:lvl w:ilvl="6" w:tplc="18B8BF28">
      <w:start w:val="1"/>
      <w:numFmt w:val="bullet"/>
      <w:lvlText w:val=""/>
      <w:lvlJc w:val="left"/>
      <w:pPr>
        <w:ind w:left="5040" w:hanging="360"/>
      </w:pPr>
      <w:rPr>
        <w:rFonts w:ascii="Symbol" w:hAnsi="Symbol" w:hint="default"/>
      </w:rPr>
    </w:lvl>
    <w:lvl w:ilvl="7" w:tplc="F3B8880C">
      <w:start w:val="1"/>
      <w:numFmt w:val="bullet"/>
      <w:lvlText w:val="o"/>
      <w:lvlJc w:val="left"/>
      <w:pPr>
        <w:ind w:left="5760" w:hanging="360"/>
      </w:pPr>
      <w:rPr>
        <w:rFonts w:ascii="Courier New" w:hAnsi="Courier New" w:hint="default"/>
      </w:rPr>
    </w:lvl>
    <w:lvl w:ilvl="8" w:tplc="ABFEC826">
      <w:start w:val="1"/>
      <w:numFmt w:val="bullet"/>
      <w:lvlText w:val=""/>
      <w:lvlJc w:val="left"/>
      <w:pPr>
        <w:ind w:left="6480" w:hanging="360"/>
      </w:pPr>
      <w:rPr>
        <w:rFonts w:ascii="Wingdings" w:hAnsi="Wingdings" w:hint="default"/>
      </w:rPr>
    </w:lvl>
  </w:abstractNum>
  <w:abstractNum w:abstractNumId="28" w15:restartNumberingAfterBreak="0">
    <w:nsid w:val="71D300AC"/>
    <w:multiLevelType w:val="multilevel"/>
    <w:tmpl w:val="D9FA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8B5FA0"/>
    <w:multiLevelType w:val="multilevel"/>
    <w:tmpl w:val="A44C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CF539B"/>
    <w:multiLevelType w:val="hybridMultilevel"/>
    <w:tmpl w:val="4DAE8710"/>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3667901">
    <w:abstractNumId w:val="12"/>
  </w:num>
  <w:num w:numId="2" w16cid:durableId="778987838">
    <w:abstractNumId w:val="27"/>
  </w:num>
  <w:num w:numId="3" w16cid:durableId="35396601">
    <w:abstractNumId w:val="4"/>
  </w:num>
  <w:num w:numId="4" w16cid:durableId="1281258056">
    <w:abstractNumId w:val="3"/>
  </w:num>
  <w:num w:numId="5" w16cid:durableId="188224767">
    <w:abstractNumId w:val="16"/>
  </w:num>
  <w:num w:numId="6" w16cid:durableId="1620917861">
    <w:abstractNumId w:val="10"/>
  </w:num>
  <w:num w:numId="7" w16cid:durableId="274099733">
    <w:abstractNumId w:val="7"/>
  </w:num>
  <w:num w:numId="8" w16cid:durableId="1553737342">
    <w:abstractNumId w:val="17"/>
  </w:num>
  <w:num w:numId="9" w16cid:durableId="243075945">
    <w:abstractNumId w:val="26"/>
  </w:num>
  <w:num w:numId="10" w16cid:durableId="1911422995">
    <w:abstractNumId w:val="19"/>
  </w:num>
  <w:num w:numId="11" w16cid:durableId="278879902">
    <w:abstractNumId w:val="18"/>
  </w:num>
  <w:num w:numId="12" w16cid:durableId="149447837">
    <w:abstractNumId w:val="14"/>
  </w:num>
  <w:num w:numId="13" w16cid:durableId="1819106392">
    <w:abstractNumId w:val="0"/>
  </w:num>
  <w:num w:numId="14" w16cid:durableId="1000886288">
    <w:abstractNumId w:val="20"/>
  </w:num>
  <w:num w:numId="15" w16cid:durableId="1237589458">
    <w:abstractNumId w:val="22"/>
  </w:num>
  <w:num w:numId="16" w16cid:durableId="1423062866">
    <w:abstractNumId w:val="30"/>
  </w:num>
  <w:num w:numId="17" w16cid:durableId="460155686">
    <w:abstractNumId w:val="2"/>
  </w:num>
  <w:num w:numId="18" w16cid:durableId="1045567236">
    <w:abstractNumId w:val="8"/>
  </w:num>
  <w:num w:numId="19" w16cid:durableId="414595227">
    <w:abstractNumId w:val="13"/>
  </w:num>
  <w:num w:numId="20" w16cid:durableId="66656113">
    <w:abstractNumId w:val="23"/>
  </w:num>
  <w:num w:numId="21" w16cid:durableId="1139421967">
    <w:abstractNumId w:val="9"/>
  </w:num>
  <w:num w:numId="22" w16cid:durableId="1492671877">
    <w:abstractNumId w:val="28"/>
  </w:num>
  <w:num w:numId="23" w16cid:durableId="1461798146">
    <w:abstractNumId w:val="29"/>
  </w:num>
  <w:num w:numId="24" w16cid:durableId="1034236037">
    <w:abstractNumId w:val="11"/>
  </w:num>
  <w:num w:numId="25" w16cid:durableId="269119724">
    <w:abstractNumId w:val="1"/>
  </w:num>
  <w:num w:numId="26" w16cid:durableId="1300040733">
    <w:abstractNumId w:val="25"/>
  </w:num>
  <w:num w:numId="27" w16cid:durableId="661813856">
    <w:abstractNumId w:val="24"/>
  </w:num>
  <w:num w:numId="28" w16cid:durableId="661011223">
    <w:abstractNumId w:val="5"/>
  </w:num>
  <w:num w:numId="29" w16cid:durableId="1381392745">
    <w:abstractNumId w:val="21"/>
  </w:num>
  <w:num w:numId="30" w16cid:durableId="1946113872">
    <w:abstractNumId w:val="15"/>
  </w:num>
  <w:num w:numId="31" w16cid:durableId="101923297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2E8"/>
    <w:rsid w:val="000005FA"/>
    <w:rsid w:val="000033E2"/>
    <w:rsid w:val="00003975"/>
    <w:rsid w:val="000048B0"/>
    <w:rsid w:val="0000572D"/>
    <w:rsid w:val="00006090"/>
    <w:rsid w:val="00011059"/>
    <w:rsid w:val="00012311"/>
    <w:rsid w:val="00021C5B"/>
    <w:rsid w:val="000236F0"/>
    <w:rsid w:val="00023DA6"/>
    <w:rsid w:val="000252DE"/>
    <w:rsid w:val="0002532B"/>
    <w:rsid w:val="000257E0"/>
    <w:rsid w:val="00026A06"/>
    <w:rsid w:val="00026CC4"/>
    <w:rsid w:val="00030352"/>
    <w:rsid w:val="00031100"/>
    <w:rsid w:val="00032068"/>
    <w:rsid w:val="000329FC"/>
    <w:rsid w:val="00033424"/>
    <w:rsid w:val="00035EB7"/>
    <w:rsid w:val="00037BB3"/>
    <w:rsid w:val="000436CE"/>
    <w:rsid w:val="00045F66"/>
    <w:rsid w:val="00046842"/>
    <w:rsid w:val="00056C38"/>
    <w:rsid w:val="00060717"/>
    <w:rsid w:val="00061430"/>
    <w:rsid w:val="00061DCA"/>
    <w:rsid w:val="00062198"/>
    <w:rsid w:val="00062BB4"/>
    <w:rsid w:val="00081C8D"/>
    <w:rsid w:val="00082AC4"/>
    <w:rsid w:val="000832A6"/>
    <w:rsid w:val="00085A73"/>
    <w:rsid w:val="00086476"/>
    <w:rsid w:val="0008668C"/>
    <w:rsid w:val="00091970"/>
    <w:rsid w:val="00092273"/>
    <w:rsid w:val="00092A02"/>
    <w:rsid w:val="00092E3E"/>
    <w:rsid w:val="000933E4"/>
    <w:rsid w:val="00093F7A"/>
    <w:rsid w:val="00097E58"/>
    <w:rsid w:val="000A2CE0"/>
    <w:rsid w:val="000B3FF8"/>
    <w:rsid w:val="000B5987"/>
    <w:rsid w:val="000C2433"/>
    <w:rsid w:val="000C4220"/>
    <w:rsid w:val="000C4448"/>
    <w:rsid w:val="000C4AC8"/>
    <w:rsid w:val="000C50C4"/>
    <w:rsid w:val="000D2657"/>
    <w:rsid w:val="000D3182"/>
    <w:rsid w:val="000D4D32"/>
    <w:rsid w:val="000E3094"/>
    <w:rsid w:val="000E35C2"/>
    <w:rsid w:val="000F1C83"/>
    <w:rsid w:val="000F4CDE"/>
    <w:rsid w:val="000F523B"/>
    <w:rsid w:val="000F658A"/>
    <w:rsid w:val="000F6B91"/>
    <w:rsid w:val="001015C3"/>
    <w:rsid w:val="00103E7E"/>
    <w:rsid w:val="00105D07"/>
    <w:rsid w:val="00107EA9"/>
    <w:rsid w:val="001110CA"/>
    <w:rsid w:val="00111AED"/>
    <w:rsid w:val="00111DC4"/>
    <w:rsid w:val="001135CB"/>
    <w:rsid w:val="00115420"/>
    <w:rsid w:val="00115CE4"/>
    <w:rsid w:val="00116314"/>
    <w:rsid w:val="00120011"/>
    <w:rsid w:val="00122D87"/>
    <w:rsid w:val="001246A7"/>
    <w:rsid w:val="0013412A"/>
    <w:rsid w:val="00134ACE"/>
    <w:rsid w:val="00142954"/>
    <w:rsid w:val="001433E4"/>
    <w:rsid w:val="00143BE5"/>
    <w:rsid w:val="0015185B"/>
    <w:rsid w:val="00152068"/>
    <w:rsid w:val="00152F84"/>
    <w:rsid w:val="00153235"/>
    <w:rsid w:val="00153954"/>
    <w:rsid w:val="00154010"/>
    <w:rsid w:val="001542D6"/>
    <w:rsid w:val="0016002B"/>
    <w:rsid w:val="001629BA"/>
    <w:rsid w:val="00163682"/>
    <w:rsid w:val="00164E5C"/>
    <w:rsid w:val="001775C9"/>
    <w:rsid w:val="0017791F"/>
    <w:rsid w:val="00182A9F"/>
    <w:rsid w:val="001835E9"/>
    <w:rsid w:val="0018445E"/>
    <w:rsid w:val="00185F45"/>
    <w:rsid w:val="00190B2B"/>
    <w:rsid w:val="0019103E"/>
    <w:rsid w:val="001944E7"/>
    <w:rsid w:val="00196B18"/>
    <w:rsid w:val="001A077A"/>
    <w:rsid w:val="001A1DDB"/>
    <w:rsid w:val="001A39B8"/>
    <w:rsid w:val="001A3DEB"/>
    <w:rsid w:val="001A46A2"/>
    <w:rsid w:val="001A5043"/>
    <w:rsid w:val="001B022A"/>
    <w:rsid w:val="001B17F4"/>
    <w:rsid w:val="001B2385"/>
    <w:rsid w:val="001B2A75"/>
    <w:rsid w:val="001B335C"/>
    <w:rsid w:val="001B620D"/>
    <w:rsid w:val="001C2E5F"/>
    <w:rsid w:val="001C307E"/>
    <w:rsid w:val="001C4AEF"/>
    <w:rsid w:val="001D2752"/>
    <w:rsid w:val="001D66FB"/>
    <w:rsid w:val="001D6D84"/>
    <w:rsid w:val="001E096D"/>
    <w:rsid w:val="001E18FD"/>
    <w:rsid w:val="001E25D6"/>
    <w:rsid w:val="001E2D1A"/>
    <w:rsid w:val="001E2E9E"/>
    <w:rsid w:val="001E3060"/>
    <w:rsid w:val="001E3580"/>
    <w:rsid w:val="001E3D65"/>
    <w:rsid w:val="001E6324"/>
    <w:rsid w:val="001E7C68"/>
    <w:rsid w:val="001F1DB0"/>
    <w:rsid w:val="001F2FE9"/>
    <w:rsid w:val="001F60ED"/>
    <w:rsid w:val="002003FB"/>
    <w:rsid w:val="00200D89"/>
    <w:rsid w:val="002024FE"/>
    <w:rsid w:val="00202834"/>
    <w:rsid w:val="0020396D"/>
    <w:rsid w:val="0020402C"/>
    <w:rsid w:val="002061AD"/>
    <w:rsid w:val="002110DB"/>
    <w:rsid w:val="0021244D"/>
    <w:rsid w:val="00212568"/>
    <w:rsid w:val="00214A09"/>
    <w:rsid w:val="00216E2F"/>
    <w:rsid w:val="00220702"/>
    <w:rsid w:val="00221801"/>
    <w:rsid w:val="002227A9"/>
    <w:rsid w:val="00226CAC"/>
    <w:rsid w:val="00230D3F"/>
    <w:rsid w:val="00233297"/>
    <w:rsid w:val="00237103"/>
    <w:rsid w:val="00241032"/>
    <w:rsid w:val="00243B35"/>
    <w:rsid w:val="002525A6"/>
    <w:rsid w:val="00255E1B"/>
    <w:rsid w:val="00262B3B"/>
    <w:rsid w:val="00263B4D"/>
    <w:rsid w:val="00264294"/>
    <w:rsid w:val="002651D1"/>
    <w:rsid w:val="00272205"/>
    <w:rsid w:val="00274381"/>
    <w:rsid w:val="002778B4"/>
    <w:rsid w:val="0028051A"/>
    <w:rsid w:val="00280CD3"/>
    <w:rsid w:val="00283348"/>
    <w:rsid w:val="00286341"/>
    <w:rsid w:val="00286C34"/>
    <w:rsid w:val="00291E2A"/>
    <w:rsid w:val="0029364C"/>
    <w:rsid w:val="00295953"/>
    <w:rsid w:val="00297888"/>
    <w:rsid w:val="002A043A"/>
    <w:rsid w:val="002A1AB3"/>
    <w:rsid w:val="002A1B08"/>
    <w:rsid w:val="002A2E9C"/>
    <w:rsid w:val="002A3600"/>
    <w:rsid w:val="002A3CF3"/>
    <w:rsid w:val="002A6DCE"/>
    <w:rsid w:val="002B3365"/>
    <w:rsid w:val="002B502C"/>
    <w:rsid w:val="002B611E"/>
    <w:rsid w:val="002B710C"/>
    <w:rsid w:val="002C16B5"/>
    <w:rsid w:val="002C341B"/>
    <w:rsid w:val="002C5B2F"/>
    <w:rsid w:val="002C617C"/>
    <w:rsid w:val="002C7186"/>
    <w:rsid w:val="002D1FC9"/>
    <w:rsid w:val="002D5C55"/>
    <w:rsid w:val="002D7298"/>
    <w:rsid w:val="002D736F"/>
    <w:rsid w:val="002E1FF0"/>
    <w:rsid w:val="002E31B8"/>
    <w:rsid w:val="002E3B5A"/>
    <w:rsid w:val="002E3D0E"/>
    <w:rsid w:val="002E3E12"/>
    <w:rsid w:val="002E3F1A"/>
    <w:rsid w:val="002E4EB2"/>
    <w:rsid w:val="002E50B3"/>
    <w:rsid w:val="002E530E"/>
    <w:rsid w:val="002F1148"/>
    <w:rsid w:val="002F1F07"/>
    <w:rsid w:val="002F206B"/>
    <w:rsid w:val="002F2588"/>
    <w:rsid w:val="002F699C"/>
    <w:rsid w:val="002F753C"/>
    <w:rsid w:val="00300082"/>
    <w:rsid w:val="0030597E"/>
    <w:rsid w:val="00306BB9"/>
    <w:rsid w:val="00311182"/>
    <w:rsid w:val="0031687A"/>
    <w:rsid w:val="003235B3"/>
    <w:rsid w:val="00324718"/>
    <w:rsid w:val="00325266"/>
    <w:rsid w:val="0033273E"/>
    <w:rsid w:val="00332BB8"/>
    <w:rsid w:val="0033315A"/>
    <w:rsid w:val="00333381"/>
    <w:rsid w:val="00334CA1"/>
    <w:rsid w:val="00334F87"/>
    <w:rsid w:val="0033562A"/>
    <w:rsid w:val="00337AE3"/>
    <w:rsid w:val="00340087"/>
    <w:rsid w:val="003407FC"/>
    <w:rsid w:val="0035203E"/>
    <w:rsid w:val="0035347B"/>
    <w:rsid w:val="003574A9"/>
    <w:rsid w:val="0036074E"/>
    <w:rsid w:val="003622E8"/>
    <w:rsid w:val="00363784"/>
    <w:rsid w:val="003659F9"/>
    <w:rsid w:val="00367246"/>
    <w:rsid w:val="003717D1"/>
    <w:rsid w:val="003742FF"/>
    <w:rsid w:val="00377D6C"/>
    <w:rsid w:val="00386322"/>
    <w:rsid w:val="00390687"/>
    <w:rsid w:val="00391E64"/>
    <w:rsid w:val="00392957"/>
    <w:rsid w:val="003939BA"/>
    <w:rsid w:val="00395F03"/>
    <w:rsid w:val="00397941"/>
    <w:rsid w:val="003A00C8"/>
    <w:rsid w:val="003A2106"/>
    <w:rsid w:val="003A44A9"/>
    <w:rsid w:val="003B0498"/>
    <w:rsid w:val="003B10C6"/>
    <w:rsid w:val="003B1B25"/>
    <w:rsid w:val="003B1D47"/>
    <w:rsid w:val="003B23DE"/>
    <w:rsid w:val="003B291B"/>
    <w:rsid w:val="003B2BB2"/>
    <w:rsid w:val="003C0844"/>
    <w:rsid w:val="003D060F"/>
    <w:rsid w:val="003D1A65"/>
    <w:rsid w:val="003D303D"/>
    <w:rsid w:val="003D72F8"/>
    <w:rsid w:val="003F185D"/>
    <w:rsid w:val="004035C6"/>
    <w:rsid w:val="00403820"/>
    <w:rsid w:val="00406925"/>
    <w:rsid w:val="00406A97"/>
    <w:rsid w:val="00411740"/>
    <w:rsid w:val="00412261"/>
    <w:rsid w:val="00413CD0"/>
    <w:rsid w:val="0041463A"/>
    <w:rsid w:val="00416C20"/>
    <w:rsid w:val="00421DD1"/>
    <w:rsid w:val="00423001"/>
    <w:rsid w:val="00423A2C"/>
    <w:rsid w:val="00423F08"/>
    <w:rsid w:val="0042795D"/>
    <w:rsid w:val="0043265A"/>
    <w:rsid w:val="00437166"/>
    <w:rsid w:val="00440159"/>
    <w:rsid w:val="00440452"/>
    <w:rsid w:val="00442D58"/>
    <w:rsid w:val="00442ED5"/>
    <w:rsid w:val="00444B9B"/>
    <w:rsid w:val="0045390B"/>
    <w:rsid w:val="00455D15"/>
    <w:rsid w:val="004578F0"/>
    <w:rsid w:val="00463657"/>
    <w:rsid w:val="0046559F"/>
    <w:rsid w:val="00465D60"/>
    <w:rsid w:val="00470C64"/>
    <w:rsid w:val="004726F0"/>
    <w:rsid w:val="00472BB2"/>
    <w:rsid w:val="00472CD4"/>
    <w:rsid w:val="00475826"/>
    <w:rsid w:val="00480392"/>
    <w:rsid w:val="0048064B"/>
    <w:rsid w:val="0048211D"/>
    <w:rsid w:val="00483C1E"/>
    <w:rsid w:val="00483D46"/>
    <w:rsid w:val="004875E5"/>
    <w:rsid w:val="004906FC"/>
    <w:rsid w:val="00491B2E"/>
    <w:rsid w:val="00492400"/>
    <w:rsid w:val="00492576"/>
    <w:rsid w:val="004948AC"/>
    <w:rsid w:val="004A0C7C"/>
    <w:rsid w:val="004A2483"/>
    <w:rsid w:val="004A2654"/>
    <w:rsid w:val="004B1429"/>
    <w:rsid w:val="004B1F0A"/>
    <w:rsid w:val="004B3F2B"/>
    <w:rsid w:val="004B6D82"/>
    <w:rsid w:val="004B6E82"/>
    <w:rsid w:val="004C03AC"/>
    <w:rsid w:val="004C0531"/>
    <w:rsid w:val="004C133B"/>
    <w:rsid w:val="004C2866"/>
    <w:rsid w:val="004C2D0D"/>
    <w:rsid w:val="004C2F4F"/>
    <w:rsid w:val="004C6529"/>
    <w:rsid w:val="004D00D6"/>
    <w:rsid w:val="004D4653"/>
    <w:rsid w:val="004E089A"/>
    <w:rsid w:val="004E0942"/>
    <w:rsid w:val="004E64EE"/>
    <w:rsid w:val="004F3605"/>
    <w:rsid w:val="004F3900"/>
    <w:rsid w:val="00503106"/>
    <w:rsid w:val="005046F3"/>
    <w:rsid w:val="005124D9"/>
    <w:rsid w:val="0051253A"/>
    <w:rsid w:val="00513DAA"/>
    <w:rsid w:val="00515EAB"/>
    <w:rsid w:val="0051608D"/>
    <w:rsid w:val="0051717E"/>
    <w:rsid w:val="00521B0E"/>
    <w:rsid w:val="005277A4"/>
    <w:rsid w:val="005310CC"/>
    <w:rsid w:val="005326FC"/>
    <w:rsid w:val="0053295E"/>
    <w:rsid w:val="00535906"/>
    <w:rsid w:val="00535E4E"/>
    <w:rsid w:val="005363A0"/>
    <w:rsid w:val="00543BA6"/>
    <w:rsid w:val="0054452D"/>
    <w:rsid w:val="005458E6"/>
    <w:rsid w:val="0054705C"/>
    <w:rsid w:val="00547833"/>
    <w:rsid w:val="00555C05"/>
    <w:rsid w:val="00561647"/>
    <w:rsid w:val="00562432"/>
    <w:rsid w:val="00562F71"/>
    <w:rsid w:val="005639BD"/>
    <w:rsid w:val="00565276"/>
    <w:rsid w:val="005656D1"/>
    <w:rsid w:val="005671A3"/>
    <w:rsid w:val="00570AD4"/>
    <w:rsid w:val="00571F39"/>
    <w:rsid w:val="00574231"/>
    <w:rsid w:val="00574C0C"/>
    <w:rsid w:val="00576512"/>
    <w:rsid w:val="00580DB5"/>
    <w:rsid w:val="0058157E"/>
    <w:rsid w:val="00596B90"/>
    <w:rsid w:val="00597E0D"/>
    <w:rsid w:val="005A1675"/>
    <w:rsid w:val="005A243B"/>
    <w:rsid w:val="005A60BD"/>
    <w:rsid w:val="005A67CD"/>
    <w:rsid w:val="005A7E7F"/>
    <w:rsid w:val="005B3256"/>
    <w:rsid w:val="005B4BC8"/>
    <w:rsid w:val="005B728C"/>
    <w:rsid w:val="005C2FAD"/>
    <w:rsid w:val="005C5041"/>
    <w:rsid w:val="005C5522"/>
    <w:rsid w:val="005D006E"/>
    <w:rsid w:val="005D038E"/>
    <w:rsid w:val="005D2214"/>
    <w:rsid w:val="005E0580"/>
    <w:rsid w:val="005E2D4C"/>
    <w:rsid w:val="005E4C0F"/>
    <w:rsid w:val="005E500B"/>
    <w:rsid w:val="005E51AA"/>
    <w:rsid w:val="005E587A"/>
    <w:rsid w:val="005F3B71"/>
    <w:rsid w:val="005F3EDD"/>
    <w:rsid w:val="005F40F0"/>
    <w:rsid w:val="005F6CE0"/>
    <w:rsid w:val="005F767C"/>
    <w:rsid w:val="005F7CEA"/>
    <w:rsid w:val="005F7F24"/>
    <w:rsid w:val="0060376E"/>
    <w:rsid w:val="0060657D"/>
    <w:rsid w:val="00610E63"/>
    <w:rsid w:val="00611BE8"/>
    <w:rsid w:val="00617899"/>
    <w:rsid w:val="00617965"/>
    <w:rsid w:val="00617B7A"/>
    <w:rsid w:val="006207E0"/>
    <w:rsid w:val="00622C9F"/>
    <w:rsid w:val="00627B11"/>
    <w:rsid w:val="006317B3"/>
    <w:rsid w:val="006344AD"/>
    <w:rsid w:val="00635CF7"/>
    <w:rsid w:val="006400F6"/>
    <w:rsid w:val="00641737"/>
    <w:rsid w:val="00641D27"/>
    <w:rsid w:val="00642DB1"/>
    <w:rsid w:val="00643227"/>
    <w:rsid w:val="00643F2D"/>
    <w:rsid w:val="006453E4"/>
    <w:rsid w:val="0064695B"/>
    <w:rsid w:val="00646C3A"/>
    <w:rsid w:val="006574FA"/>
    <w:rsid w:val="006617A4"/>
    <w:rsid w:val="006641A2"/>
    <w:rsid w:val="00665547"/>
    <w:rsid w:val="0067178D"/>
    <w:rsid w:val="00672F5B"/>
    <w:rsid w:val="0067590E"/>
    <w:rsid w:val="00676880"/>
    <w:rsid w:val="006800AC"/>
    <w:rsid w:val="00685E7D"/>
    <w:rsid w:val="00685F70"/>
    <w:rsid w:val="00686B96"/>
    <w:rsid w:val="006900BB"/>
    <w:rsid w:val="006909FE"/>
    <w:rsid w:val="006947D9"/>
    <w:rsid w:val="0069495B"/>
    <w:rsid w:val="00696229"/>
    <w:rsid w:val="006A2D45"/>
    <w:rsid w:val="006A47C4"/>
    <w:rsid w:val="006A6279"/>
    <w:rsid w:val="006A7C38"/>
    <w:rsid w:val="006B5F0D"/>
    <w:rsid w:val="006B66A2"/>
    <w:rsid w:val="006B783F"/>
    <w:rsid w:val="006C1C8F"/>
    <w:rsid w:val="006C2C65"/>
    <w:rsid w:val="006C3E26"/>
    <w:rsid w:val="006C40D6"/>
    <w:rsid w:val="006C4B9E"/>
    <w:rsid w:val="006C5E81"/>
    <w:rsid w:val="006C6208"/>
    <w:rsid w:val="006C77A3"/>
    <w:rsid w:val="006D02F4"/>
    <w:rsid w:val="006D1F3A"/>
    <w:rsid w:val="006D436D"/>
    <w:rsid w:val="006D48DA"/>
    <w:rsid w:val="006D4EC4"/>
    <w:rsid w:val="006D642B"/>
    <w:rsid w:val="006D7EB3"/>
    <w:rsid w:val="006E1FF1"/>
    <w:rsid w:val="006E59F3"/>
    <w:rsid w:val="006E5BAB"/>
    <w:rsid w:val="006E6B44"/>
    <w:rsid w:val="006F585C"/>
    <w:rsid w:val="006F7B1A"/>
    <w:rsid w:val="00704339"/>
    <w:rsid w:val="00704C3A"/>
    <w:rsid w:val="007110EE"/>
    <w:rsid w:val="00711284"/>
    <w:rsid w:val="00711D52"/>
    <w:rsid w:val="0071592C"/>
    <w:rsid w:val="00717DA7"/>
    <w:rsid w:val="007204EF"/>
    <w:rsid w:val="00721719"/>
    <w:rsid w:val="00724846"/>
    <w:rsid w:val="00724BEA"/>
    <w:rsid w:val="00730A0F"/>
    <w:rsid w:val="00733875"/>
    <w:rsid w:val="00734C73"/>
    <w:rsid w:val="00734DA0"/>
    <w:rsid w:val="007355FC"/>
    <w:rsid w:val="007400C5"/>
    <w:rsid w:val="007416C7"/>
    <w:rsid w:val="007440D3"/>
    <w:rsid w:val="0074425F"/>
    <w:rsid w:val="00746C94"/>
    <w:rsid w:val="0074739B"/>
    <w:rsid w:val="00751BE0"/>
    <w:rsid w:val="00753AC6"/>
    <w:rsid w:val="00753FA9"/>
    <w:rsid w:val="007620C5"/>
    <w:rsid w:val="00770E45"/>
    <w:rsid w:val="0078236D"/>
    <w:rsid w:val="00783060"/>
    <w:rsid w:val="00784C34"/>
    <w:rsid w:val="00786EEF"/>
    <w:rsid w:val="0078744D"/>
    <w:rsid w:val="00797500"/>
    <w:rsid w:val="007A0293"/>
    <w:rsid w:val="007A1254"/>
    <w:rsid w:val="007A1997"/>
    <w:rsid w:val="007A212B"/>
    <w:rsid w:val="007A2211"/>
    <w:rsid w:val="007A5CFD"/>
    <w:rsid w:val="007A6590"/>
    <w:rsid w:val="007A7BD9"/>
    <w:rsid w:val="007B025E"/>
    <w:rsid w:val="007B3C62"/>
    <w:rsid w:val="007B5805"/>
    <w:rsid w:val="007B69E5"/>
    <w:rsid w:val="007C0C4A"/>
    <w:rsid w:val="007C7D1B"/>
    <w:rsid w:val="007C7DF4"/>
    <w:rsid w:val="007D07E8"/>
    <w:rsid w:val="007D0EEE"/>
    <w:rsid w:val="007D148A"/>
    <w:rsid w:val="007D232F"/>
    <w:rsid w:val="007D457A"/>
    <w:rsid w:val="007E030E"/>
    <w:rsid w:val="007E0B6B"/>
    <w:rsid w:val="007E27F0"/>
    <w:rsid w:val="007E5B5B"/>
    <w:rsid w:val="007E6E96"/>
    <w:rsid w:val="007F36C9"/>
    <w:rsid w:val="007F6678"/>
    <w:rsid w:val="0080025C"/>
    <w:rsid w:val="00802793"/>
    <w:rsid w:val="008042EC"/>
    <w:rsid w:val="00804749"/>
    <w:rsid w:val="008138CB"/>
    <w:rsid w:val="00816FC6"/>
    <w:rsid w:val="00817DDE"/>
    <w:rsid w:val="00817E7E"/>
    <w:rsid w:val="0082487B"/>
    <w:rsid w:val="00824BDA"/>
    <w:rsid w:val="008261CE"/>
    <w:rsid w:val="008350DE"/>
    <w:rsid w:val="00836FCA"/>
    <w:rsid w:val="008406C3"/>
    <w:rsid w:val="00841368"/>
    <w:rsid w:val="00841C5E"/>
    <w:rsid w:val="00842CC7"/>
    <w:rsid w:val="00844EB1"/>
    <w:rsid w:val="00847FBD"/>
    <w:rsid w:val="00853237"/>
    <w:rsid w:val="00855DDD"/>
    <w:rsid w:val="008569D1"/>
    <w:rsid w:val="008616DC"/>
    <w:rsid w:val="00862844"/>
    <w:rsid w:val="008637C1"/>
    <w:rsid w:val="00866FA9"/>
    <w:rsid w:val="0086730F"/>
    <w:rsid w:val="00871F80"/>
    <w:rsid w:val="00873FF1"/>
    <w:rsid w:val="008753D8"/>
    <w:rsid w:val="0087665B"/>
    <w:rsid w:val="008770C9"/>
    <w:rsid w:val="0087775E"/>
    <w:rsid w:val="00881266"/>
    <w:rsid w:val="008838E1"/>
    <w:rsid w:val="00887C3D"/>
    <w:rsid w:val="00890584"/>
    <w:rsid w:val="00891832"/>
    <w:rsid w:val="00896851"/>
    <w:rsid w:val="008A0637"/>
    <w:rsid w:val="008A0BA1"/>
    <w:rsid w:val="008A2B0E"/>
    <w:rsid w:val="008A3D98"/>
    <w:rsid w:val="008B04FE"/>
    <w:rsid w:val="008B3621"/>
    <w:rsid w:val="008B4B35"/>
    <w:rsid w:val="008B68C1"/>
    <w:rsid w:val="008B6E6E"/>
    <w:rsid w:val="008B7E79"/>
    <w:rsid w:val="008C079A"/>
    <w:rsid w:val="008C20D2"/>
    <w:rsid w:val="008C2B76"/>
    <w:rsid w:val="008C2E5B"/>
    <w:rsid w:val="008C5A50"/>
    <w:rsid w:val="008D2D6F"/>
    <w:rsid w:val="008D368A"/>
    <w:rsid w:val="008D52D6"/>
    <w:rsid w:val="008E066E"/>
    <w:rsid w:val="008E277B"/>
    <w:rsid w:val="008E3B16"/>
    <w:rsid w:val="008E5CCE"/>
    <w:rsid w:val="008F2AE0"/>
    <w:rsid w:val="008F341F"/>
    <w:rsid w:val="008F6A0C"/>
    <w:rsid w:val="00900BDA"/>
    <w:rsid w:val="0090308F"/>
    <w:rsid w:val="00905B8B"/>
    <w:rsid w:val="00906E54"/>
    <w:rsid w:val="009075B4"/>
    <w:rsid w:val="00907B61"/>
    <w:rsid w:val="0092107C"/>
    <w:rsid w:val="00921A70"/>
    <w:rsid w:val="0092249C"/>
    <w:rsid w:val="00923220"/>
    <w:rsid w:val="00926A52"/>
    <w:rsid w:val="0093018F"/>
    <w:rsid w:val="0093147E"/>
    <w:rsid w:val="009327E6"/>
    <w:rsid w:val="00932D09"/>
    <w:rsid w:val="009353D1"/>
    <w:rsid w:val="00935FDF"/>
    <w:rsid w:val="00941EE4"/>
    <w:rsid w:val="00947D4F"/>
    <w:rsid w:val="00950031"/>
    <w:rsid w:val="009500D5"/>
    <w:rsid w:val="009503FE"/>
    <w:rsid w:val="009511D9"/>
    <w:rsid w:val="00957B65"/>
    <w:rsid w:val="00960F5B"/>
    <w:rsid w:val="00964BEC"/>
    <w:rsid w:val="00964F2D"/>
    <w:rsid w:val="0096720C"/>
    <w:rsid w:val="00970B47"/>
    <w:rsid w:val="0097102B"/>
    <w:rsid w:val="0097302E"/>
    <w:rsid w:val="009731E4"/>
    <w:rsid w:val="00974635"/>
    <w:rsid w:val="00975460"/>
    <w:rsid w:val="00975FCB"/>
    <w:rsid w:val="00976B2A"/>
    <w:rsid w:val="009871D4"/>
    <w:rsid w:val="009872F1"/>
    <w:rsid w:val="009950B0"/>
    <w:rsid w:val="00995E21"/>
    <w:rsid w:val="00995F6A"/>
    <w:rsid w:val="009A2615"/>
    <w:rsid w:val="009A7657"/>
    <w:rsid w:val="009B18B5"/>
    <w:rsid w:val="009B3597"/>
    <w:rsid w:val="009B54C6"/>
    <w:rsid w:val="009B6FB7"/>
    <w:rsid w:val="009C2929"/>
    <w:rsid w:val="009C2AFD"/>
    <w:rsid w:val="009C42FF"/>
    <w:rsid w:val="009C4BFF"/>
    <w:rsid w:val="009D0175"/>
    <w:rsid w:val="009D06A0"/>
    <w:rsid w:val="009D41A2"/>
    <w:rsid w:val="009D5736"/>
    <w:rsid w:val="009E23E5"/>
    <w:rsid w:val="009E3757"/>
    <w:rsid w:val="009E7830"/>
    <w:rsid w:val="009F08D6"/>
    <w:rsid w:val="009F0C2A"/>
    <w:rsid w:val="009F6C18"/>
    <w:rsid w:val="009F6D0D"/>
    <w:rsid w:val="009F79A9"/>
    <w:rsid w:val="00A00F5C"/>
    <w:rsid w:val="00A04986"/>
    <w:rsid w:val="00A05C6C"/>
    <w:rsid w:val="00A064A7"/>
    <w:rsid w:val="00A068F3"/>
    <w:rsid w:val="00A069AD"/>
    <w:rsid w:val="00A13088"/>
    <w:rsid w:val="00A13E7E"/>
    <w:rsid w:val="00A145E2"/>
    <w:rsid w:val="00A1507F"/>
    <w:rsid w:val="00A15340"/>
    <w:rsid w:val="00A16E80"/>
    <w:rsid w:val="00A2151E"/>
    <w:rsid w:val="00A2269E"/>
    <w:rsid w:val="00A250AA"/>
    <w:rsid w:val="00A26D72"/>
    <w:rsid w:val="00A30593"/>
    <w:rsid w:val="00A36BE3"/>
    <w:rsid w:val="00A42953"/>
    <w:rsid w:val="00A43756"/>
    <w:rsid w:val="00A444F2"/>
    <w:rsid w:val="00A44CE5"/>
    <w:rsid w:val="00A4624D"/>
    <w:rsid w:val="00A4646D"/>
    <w:rsid w:val="00A467B4"/>
    <w:rsid w:val="00A50E0A"/>
    <w:rsid w:val="00A513D8"/>
    <w:rsid w:val="00A53605"/>
    <w:rsid w:val="00A55696"/>
    <w:rsid w:val="00A602B2"/>
    <w:rsid w:val="00A72B8B"/>
    <w:rsid w:val="00A827BD"/>
    <w:rsid w:val="00A8444F"/>
    <w:rsid w:val="00A86BE9"/>
    <w:rsid w:val="00A90263"/>
    <w:rsid w:val="00A915EF"/>
    <w:rsid w:val="00A9266D"/>
    <w:rsid w:val="00A9287B"/>
    <w:rsid w:val="00A95B3D"/>
    <w:rsid w:val="00A97845"/>
    <w:rsid w:val="00AA01C1"/>
    <w:rsid w:val="00AA4DE4"/>
    <w:rsid w:val="00AA4F7A"/>
    <w:rsid w:val="00AA59C0"/>
    <w:rsid w:val="00AB04B9"/>
    <w:rsid w:val="00AB5B4A"/>
    <w:rsid w:val="00AB5F48"/>
    <w:rsid w:val="00AB6946"/>
    <w:rsid w:val="00AC30D3"/>
    <w:rsid w:val="00AC4701"/>
    <w:rsid w:val="00AC4E6F"/>
    <w:rsid w:val="00AC6BBD"/>
    <w:rsid w:val="00AC6F07"/>
    <w:rsid w:val="00AD3561"/>
    <w:rsid w:val="00AD475A"/>
    <w:rsid w:val="00AD555C"/>
    <w:rsid w:val="00AD651E"/>
    <w:rsid w:val="00AD677B"/>
    <w:rsid w:val="00AE7F2A"/>
    <w:rsid w:val="00AF47FC"/>
    <w:rsid w:val="00AF54A8"/>
    <w:rsid w:val="00B0092F"/>
    <w:rsid w:val="00B019FA"/>
    <w:rsid w:val="00B03036"/>
    <w:rsid w:val="00B05B92"/>
    <w:rsid w:val="00B07218"/>
    <w:rsid w:val="00B11C6B"/>
    <w:rsid w:val="00B12D21"/>
    <w:rsid w:val="00B17807"/>
    <w:rsid w:val="00B2012C"/>
    <w:rsid w:val="00B203C7"/>
    <w:rsid w:val="00B21A14"/>
    <w:rsid w:val="00B21EBF"/>
    <w:rsid w:val="00B21FDE"/>
    <w:rsid w:val="00B3010C"/>
    <w:rsid w:val="00B3119D"/>
    <w:rsid w:val="00B33D7D"/>
    <w:rsid w:val="00B36A2B"/>
    <w:rsid w:val="00B3718B"/>
    <w:rsid w:val="00B37784"/>
    <w:rsid w:val="00B438BC"/>
    <w:rsid w:val="00B463FD"/>
    <w:rsid w:val="00B54F97"/>
    <w:rsid w:val="00B55036"/>
    <w:rsid w:val="00B56D76"/>
    <w:rsid w:val="00B7070D"/>
    <w:rsid w:val="00B70BFE"/>
    <w:rsid w:val="00B70E92"/>
    <w:rsid w:val="00B71F87"/>
    <w:rsid w:val="00B75537"/>
    <w:rsid w:val="00B756E7"/>
    <w:rsid w:val="00B760DF"/>
    <w:rsid w:val="00B762F3"/>
    <w:rsid w:val="00B77D05"/>
    <w:rsid w:val="00B81699"/>
    <w:rsid w:val="00B8203A"/>
    <w:rsid w:val="00B82C83"/>
    <w:rsid w:val="00B91B4F"/>
    <w:rsid w:val="00B925BD"/>
    <w:rsid w:val="00B92BC0"/>
    <w:rsid w:val="00B92EAA"/>
    <w:rsid w:val="00B95C11"/>
    <w:rsid w:val="00B95C15"/>
    <w:rsid w:val="00BA0562"/>
    <w:rsid w:val="00BA1160"/>
    <w:rsid w:val="00BA4256"/>
    <w:rsid w:val="00BB186D"/>
    <w:rsid w:val="00BB4076"/>
    <w:rsid w:val="00BB5694"/>
    <w:rsid w:val="00BB575D"/>
    <w:rsid w:val="00BB607C"/>
    <w:rsid w:val="00BB609D"/>
    <w:rsid w:val="00BB7098"/>
    <w:rsid w:val="00BC1EBA"/>
    <w:rsid w:val="00BC2C02"/>
    <w:rsid w:val="00BC7D53"/>
    <w:rsid w:val="00BD0E87"/>
    <w:rsid w:val="00BD1212"/>
    <w:rsid w:val="00BD1FF3"/>
    <w:rsid w:val="00BD2A33"/>
    <w:rsid w:val="00BD35E5"/>
    <w:rsid w:val="00BD6A1F"/>
    <w:rsid w:val="00BF0D88"/>
    <w:rsid w:val="00BF152A"/>
    <w:rsid w:val="00BF4262"/>
    <w:rsid w:val="00BF5F19"/>
    <w:rsid w:val="00C006E3"/>
    <w:rsid w:val="00C00767"/>
    <w:rsid w:val="00C00D9A"/>
    <w:rsid w:val="00C01F71"/>
    <w:rsid w:val="00C01F89"/>
    <w:rsid w:val="00C04CA3"/>
    <w:rsid w:val="00C06DCC"/>
    <w:rsid w:val="00C0733D"/>
    <w:rsid w:val="00C112B1"/>
    <w:rsid w:val="00C123CB"/>
    <w:rsid w:val="00C13201"/>
    <w:rsid w:val="00C15347"/>
    <w:rsid w:val="00C1676C"/>
    <w:rsid w:val="00C22887"/>
    <w:rsid w:val="00C23CA5"/>
    <w:rsid w:val="00C2460C"/>
    <w:rsid w:val="00C303A8"/>
    <w:rsid w:val="00C31315"/>
    <w:rsid w:val="00C37C4A"/>
    <w:rsid w:val="00C4398D"/>
    <w:rsid w:val="00C54C1A"/>
    <w:rsid w:val="00C6249A"/>
    <w:rsid w:val="00C64A64"/>
    <w:rsid w:val="00C825E6"/>
    <w:rsid w:val="00C83079"/>
    <w:rsid w:val="00C833EB"/>
    <w:rsid w:val="00C927F1"/>
    <w:rsid w:val="00C928FB"/>
    <w:rsid w:val="00C930D3"/>
    <w:rsid w:val="00C9348C"/>
    <w:rsid w:val="00C94EFF"/>
    <w:rsid w:val="00CA08DC"/>
    <w:rsid w:val="00CA117D"/>
    <w:rsid w:val="00CA339B"/>
    <w:rsid w:val="00CA6AF5"/>
    <w:rsid w:val="00CB3335"/>
    <w:rsid w:val="00CB5433"/>
    <w:rsid w:val="00CB648D"/>
    <w:rsid w:val="00CC44BE"/>
    <w:rsid w:val="00CC4C51"/>
    <w:rsid w:val="00CC6089"/>
    <w:rsid w:val="00CC7012"/>
    <w:rsid w:val="00CD4034"/>
    <w:rsid w:val="00CD4B97"/>
    <w:rsid w:val="00CD4DDB"/>
    <w:rsid w:val="00CE1AF0"/>
    <w:rsid w:val="00CE2485"/>
    <w:rsid w:val="00CE4E1C"/>
    <w:rsid w:val="00CE6BA6"/>
    <w:rsid w:val="00CF20CB"/>
    <w:rsid w:val="00CF2BBC"/>
    <w:rsid w:val="00CF36CB"/>
    <w:rsid w:val="00CF4555"/>
    <w:rsid w:val="00CF5EE7"/>
    <w:rsid w:val="00CF78BE"/>
    <w:rsid w:val="00D034E5"/>
    <w:rsid w:val="00D03E54"/>
    <w:rsid w:val="00D07219"/>
    <w:rsid w:val="00D10028"/>
    <w:rsid w:val="00D10241"/>
    <w:rsid w:val="00D10435"/>
    <w:rsid w:val="00D13686"/>
    <w:rsid w:val="00D16810"/>
    <w:rsid w:val="00D169BF"/>
    <w:rsid w:val="00D216D3"/>
    <w:rsid w:val="00D21757"/>
    <w:rsid w:val="00D222A5"/>
    <w:rsid w:val="00D22643"/>
    <w:rsid w:val="00D2464A"/>
    <w:rsid w:val="00D25609"/>
    <w:rsid w:val="00D258C6"/>
    <w:rsid w:val="00D25B28"/>
    <w:rsid w:val="00D2790F"/>
    <w:rsid w:val="00D36FFB"/>
    <w:rsid w:val="00D400B7"/>
    <w:rsid w:val="00D466AC"/>
    <w:rsid w:val="00D46FE2"/>
    <w:rsid w:val="00D53B56"/>
    <w:rsid w:val="00D55265"/>
    <w:rsid w:val="00D566D9"/>
    <w:rsid w:val="00D56F0A"/>
    <w:rsid w:val="00D62817"/>
    <w:rsid w:val="00D67968"/>
    <w:rsid w:val="00D7263D"/>
    <w:rsid w:val="00D72CB6"/>
    <w:rsid w:val="00D76EB1"/>
    <w:rsid w:val="00D77D69"/>
    <w:rsid w:val="00D84EFE"/>
    <w:rsid w:val="00D92AFE"/>
    <w:rsid w:val="00D942C5"/>
    <w:rsid w:val="00D964DC"/>
    <w:rsid w:val="00D968AC"/>
    <w:rsid w:val="00D974A0"/>
    <w:rsid w:val="00DA2476"/>
    <w:rsid w:val="00DA6B53"/>
    <w:rsid w:val="00DB06F7"/>
    <w:rsid w:val="00DB2DEE"/>
    <w:rsid w:val="00DB77D5"/>
    <w:rsid w:val="00DB7A29"/>
    <w:rsid w:val="00DC168C"/>
    <w:rsid w:val="00DC7A23"/>
    <w:rsid w:val="00DD1464"/>
    <w:rsid w:val="00DD20FF"/>
    <w:rsid w:val="00DD2163"/>
    <w:rsid w:val="00DD476F"/>
    <w:rsid w:val="00DD7D85"/>
    <w:rsid w:val="00DE2752"/>
    <w:rsid w:val="00DF1186"/>
    <w:rsid w:val="00DF67D4"/>
    <w:rsid w:val="00E0469E"/>
    <w:rsid w:val="00E04985"/>
    <w:rsid w:val="00E122C2"/>
    <w:rsid w:val="00E16A8F"/>
    <w:rsid w:val="00E17586"/>
    <w:rsid w:val="00E211AC"/>
    <w:rsid w:val="00E212EA"/>
    <w:rsid w:val="00E25724"/>
    <w:rsid w:val="00E303BE"/>
    <w:rsid w:val="00E30C3A"/>
    <w:rsid w:val="00E35117"/>
    <w:rsid w:val="00E35260"/>
    <w:rsid w:val="00E400C7"/>
    <w:rsid w:val="00E42DFB"/>
    <w:rsid w:val="00E435B3"/>
    <w:rsid w:val="00E43FD4"/>
    <w:rsid w:val="00E44A80"/>
    <w:rsid w:val="00E45F28"/>
    <w:rsid w:val="00E4670C"/>
    <w:rsid w:val="00E52068"/>
    <w:rsid w:val="00E53F04"/>
    <w:rsid w:val="00E547DD"/>
    <w:rsid w:val="00E65A59"/>
    <w:rsid w:val="00E66270"/>
    <w:rsid w:val="00E66873"/>
    <w:rsid w:val="00E66C35"/>
    <w:rsid w:val="00E72928"/>
    <w:rsid w:val="00E72B0C"/>
    <w:rsid w:val="00E72CC4"/>
    <w:rsid w:val="00E7691C"/>
    <w:rsid w:val="00E7771A"/>
    <w:rsid w:val="00E808EE"/>
    <w:rsid w:val="00E832AC"/>
    <w:rsid w:val="00E85811"/>
    <w:rsid w:val="00E86BC3"/>
    <w:rsid w:val="00E9382A"/>
    <w:rsid w:val="00E93EFB"/>
    <w:rsid w:val="00E94FDA"/>
    <w:rsid w:val="00E962EA"/>
    <w:rsid w:val="00E976A5"/>
    <w:rsid w:val="00EA12E0"/>
    <w:rsid w:val="00EA4B39"/>
    <w:rsid w:val="00EA50F2"/>
    <w:rsid w:val="00EA680D"/>
    <w:rsid w:val="00EA7F2E"/>
    <w:rsid w:val="00EB25C6"/>
    <w:rsid w:val="00EB34D6"/>
    <w:rsid w:val="00EC448B"/>
    <w:rsid w:val="00EC47DE"/>
    <w:rsid w:val="00EC4EDC"/>
    <w:rsid w:val="00EC64CA"/>
    <w:rsid w:val="00EC6B39"/>
    <w:rsid w:val="00EC783D"/>
    <w:rsid w:val="00ED08F9"/>
    <w:rsid w:val="00ED49FF"/>
    <w:rsid w:val="00EE1CC0"/>
    <w:rsid w:val="00EE459E"/>
    <w:rsid w:val="00EE47FF"/>
    <w:rsid w:val="00EE7260"/>
    <w:rsid w:val="00EF022B"/>
    <w:rsid w:val="00EF4868"/>
    <w:rsid w:val="00EF7D5F"/>
    <w:rsid w:val="00F021EE"/>
    <w:rsid w:val="00F079F4"/>
    <w:rsid w:val="00F11BE5"/>
    <w:rsid w:val="00F12129"/>
    <w:rsid w:val="00F122A2"/>
    <w:rsid w:val="00F2056C"/>
    <w:rsid w:val="00F20BBA"/>
    <w:rsid w:val="00F21B59"/>
    <w:rsid w:val="00F222E5"/>
    <w:rsid w:val="00F243E7"/>
    <w:rsid w:val="00F2441C"/>
    <w:rsid w:val="00F272B0"/>
    <w:rsid w:val="00F31B72"/>
    <w:rsid w:val="00F32103"/>
    <w:rsid w:val="00F3750D"/>
    <w:rsid w:val="00F44E8E"/>
    <w:rsid w:val="00F46CEE"/>
    <w:rsid w:val="00F5434E"/>
    <w:rsid w:val="00F54A83"/>
    <w:rsid w:val="00F5798D"/>
    <w:rsid w:val="00F70047"/>
    <w:rsid w:val="00F74FFB"/>
    <w:rsid w:val="00F75189"/>
    <w:rsid w:val="00F809B6"/>
    <w:rsid w:val="00F8143B"/>
    <w:rsid w:val="00F81E9A"/>
    <w:rsid w:val="00F86C92"/>
    <w:rsid w:val="00F86D04"/>
    <w:rsid w:val="00F87ED6"/>
    <w:rsid w:val="00F91B80"/>
    <w:rsid w:val="00F96545"/>
    <w:rsid w:val="00FA071B"/>
    <w:rsid w:val="00FA07F9"/>
    <w:rsid w:val="00FB5FF9"/>
    <w:rsid w:val="00FB7AC3"/>
    <w:rsid w:val="00FC1185"/>
    <w:rsid w:val="00FC13A7"/>
    <w:rsid w:val="00FC32C1"/>
    <w:rsid w:val="00FD1AC8"/>
    <w:rsid w:val="00FD3CC1"/>
    <w:rsid w:val="00FE0993"/>
    <w:rsid w:val="00FE6A54"/>
    <w:rsid w:val="00FE7CB8"/>
    <w:rsid w:val="00FF5683"/>
    <w:rsid w:val="00FF5C6E"/>
    <w:rsid w:val="00FF5D18"/>
    <w:rsid w:val="00FF6F6C"/>
    <w:rsid w:val="010E792E"/>
    <w:rsid w:val="011418FA"/>
    <w:rsid w:val="01185E34"/>
    <w:rsid w:val="015D775B"/>
    <w:rsid w:val="01BC195A"/>
    <w:rsid w:val="01C9EB83"/>
    <w:rsid w:val="01D143DA"/>
    <w:rsid w:val="02043C1D"/>
    <w:rsid w:val="02049B4B"/>
    <w:rsid w:val="0205702C"/>
    <w:rsid w:val="021B2B20"/>
    <w:rsid w:val="021EA3FD"/>
    <w:rsid w:val="02273EFA"/>
    <w:rsid w:val="025A04DF"/>
    <w:rsid w:val="0266E40B"/>
    <w:rsid w:val="0273514A"/>
    <w:rsid w:val="0275402D"/>
    <w:rsid w:val="0275ADFF"/>
    <w:rsid w:val="02787E3F"/>
    <w:rsid w:val="02C13851"/>
    <w:rsid w:val="0323AB3A"/>
    <w:rsid w:val="03546D83"/>
    <w:rsid w:val="035543C8"/>
    <w:rsid w:val="0367A948"/>
    <w:rsid w:val="0380E334"/>
    <w:rsid w:val="03872A43"/>
    <w:rsid w:val="03CA37C6"/>
    <w:rsid w:val="03CDC5F2"/>
    <w:rsid w:val="0404E8E6"/>
    <w:rsid w:val="0417A746"/>
    <w:rsid w:val="0433EAB1"/>
    <w:rsid w:val="04B091AD"/>
    <w:rsid w:val="050F0C01"/>
    <w:rsid w:val="054AB554"/>
    <w:rsid w:val="0552BFE8"/>
    <w:rsid w:val="055ADE45"/>
    <w:rsid w:val="056253BB"/>
    <w:rsid w:val="05872268"/>
    <w:rsid w:val="059B1289"/>
    <w:rsid w:val="05A7184C"/>
    <w:rsid w:val="05B6B067"/>
    <w:rsid w:val="05BB6455"/>
    <w:rsid w:val="05BF763B"/>
    <w:rsid w:val="05D2BF36"/>
    <w:rsid w:val="05FF40B8"/>
    <w:rsid w:val="0634D44B"/>
    <w:rsid w:val="063A0F90"/>
    <w:rsid w:val="06419CD3"/>
    <w:rsid w:val="064F6AEA"/>
    <w:rsid w:val="06827D4C"/>
    <w:rsid w:val="068B3F70"/>
    <w:rsid w:val="068C9700"/>
    <w:rsid w:val="0692F24C"/>
    <w:rsid w:val="0698D157"/>
    <w:rsid w:val="06A8D13D"/>
    <w:rsid w:val="06AF98A7"/>
    <w:rsid w:val="06C99E5F"/>
    <w:rsid w:val="07174444"/>
    <w:rsid w:val="0741173A"/>
    <w:rsid w:val="07544B4A"/>
    <w:rsid w:val="0799F7A0"/>
    <w:rsid w:val="07B78074"/>
    <w:rsid w:val="07D595D1"/>
    <w:rsid w:val="07F3D413"/>
    <w:rsid w:val="084238C4"/>
    <w:rsid w:val="08B5265A"/>
    <w:rsid w:val="08CEC400"/>
    <w:rsid w:val="08D4644E"/>
    <w:rsid w:val="08E5AD45"/>
    <w:rsid w:val="08E6A6D0"/>
    <w:rsid w:val="090533A7"/>
    <w:rsid w:val="092623BA"/>
    <w:rsid w:val="09552170"/>
    <w:rsid w:val="09580C54"/>
    <w:rsid w:val="09874708"/>
    <w:rsid w:val="09E6D9B3"/>
    <w:rsid w:val="0A013F21"/>
    <w:rsid w:val="0A08BE7C"/>
    <w:rsid w:val="0A098886"/>
    <w:rsid w:val="0A717DCE"/>
    <w:rsid w:val="0B04D1B8"/>
    <w:rsid w:val="0B067FE3"/>
    <w:rsid w:val="0B220675"/>
    <w:rsid w:val="0B481C32"/>
    <w:rsid w:val="0B51AEA4"/>
    <w:rsid w:val="0B54CAAF"/>
    <w:rsid w:val="0B6BD3AF"/>
    <w:rsid w:val="0B6C7AEF"/>
    <w:rsid w:val="0BF0FA83"/>
    <w:rsid w:val="0C15D40A"/>
    <w:rsid w:val="0C191A8B"/>
    <w:rsid w:val="0C70FD9B"/>
    <w:rsid w:val="0C83B164"/>
    <w:rsid w:val="0CD6A932"/>
    <w:rsid w:val="0CF6B412"/>
    <w:rsid w:val="0DC4FF36"/>
    <w:rsid w:val="0DD8D85C"/>
    <w:rsid w:val="0E65A321"/>
    <w:rsid w:val="0E6990A3"/>
    <w:rsid w:val="0EC58107"/>
    <w:rsid w:val="0EC7BB4A"/>
    <w:rsid w:val="0ED8C950"/>
    <w:rsid w:val="0EECFF61"/>
    <w:rsid w:val="0F18004D"/>
    <w:rsid w:val="0F25A55F"/>
    <w:rsid w:val="0FA30A1C"/>
    <w:rsid w:val="0FE0CC55"/>
    <w:rsid w:val="0FF447A3"/>
    <w:rsid w:val="102660B1"/>
    <w:rsid w:val="103FEC12"/>
    <w:rsid w:val="10405D29"/>
    <w:rsid w:val="1043CED4"/>
    <w:rsid w:val="10AB1F6C"/>
    <w:rsid w:val="10B88CB5"/>
    <w:rsid w:val="10CA4BF3"/>
    <w:rsid w:val="1143A773"/>
    <w:rsid w:val="1193F865"/>
    <w:rsid w:val="11B44FBB"/>
    <w:rsid w:val="11E081D0"/>
    <w:rsid w:val="12386D6B"/>
    <w:rsid w:val="125CEC83"/>
    <w:rsid w:val="12F4388A"/>
    <w:rsid w:val="132FC8C6"/>
    <w:rsid w:val="137421B9"/>
    <w:rsid w:val="13D85A02"/>
    <w:rsid w:val="140BB1CF"/>
    <w:rsid w:val="141BD4C3"/>
    <w:rsid w:val="142393D7"/>
    <w:rsid w:val="142E7DC4"/>
    <w:rsid w:val="14B66F37"/>
    <w:rsid w:val="14E2FB86"/>
    <w:rsid w:val="14EF954D"/>
    <w:rsid w:val="153E8A0B"/>
    <w:rsid w:val="1562C834"/>
    <w:rsid w:val="15701769"/>
    <w:rsid w:val="15C941F2"/>
    <w:rsid w:val="15E7F1D7"/>
    <w:rsid w:val="15E88D35"/>
    <w:rsid w:val="1605F82D"/>
    <w:rsid w:val="16245895"/>
    <w:rsid w:val="16277603"/>
    <w:rsid w:val="165C1956"/>
    <w:rsid w:val="16CD73AE"/>
    <w:rsid w:val="16F49FC7"/>
    <w:rsid w:val="16FEDF38"/>
    <w:rsid w:val="174C2247"/>
    <w:rsid w:val="175CA685"/>
    <w:rsid w:val="17B2DC26"/>
    <w:rsid w:val="17EEA395"/>
    <w:rsid w:val="17F74E72"/>
    <w:rsid w:val="1800CDFE"/>
    <w:rsid w:val="181F345F"/>
    <w:rsid w:val="182AF339"/>
    <w:rsid w:val="188290C2"/>
    <w:rsid w:val="189102FC"/>
    <w:rsid w:val="18938F13"/>
    <w:rsid w:val="18B9A9C2"/>
    <w:rsid w:val="18D9A9B0"/>
    <w:rsid w:val="18EBB652"/>
    <w:rsid w:val="18FCAABA"/>
    <w:rsid w:val="1963222B"/>
    <w:rsid w:val="19A1E910"/>
    <w:rsid w:val="1A321336"/>
    <w:rsid w:val="1A3DC3AF"/>
    <w:rsid w:val="1A9190FC"/>
    <w:rsid w:val="1B1A49C9"/>
    <w:rsid w:val="1B202F7B"/>
    <w:rsid w:val="1B5BCB71"/>
    <w:rsid w:val="1B806019"/>
    <w:rsid w:val="1C2072D9"/>
    <w:rsid w:val="1C20BE93"/>
    <w:rsid w:val="1C38551C"/>
    <w:rsid w:val="1C94BC9C"/>
    <w:rsid w:val="1C9DDD2D"/>
    <w:rsid w:val="1CC3A255"/>
    <w:rsid w:val="1CDD0400"/>
    <w:rsid w:val="1CFF5531"/>
    <w:rsid w:val="1D18A516"/>
    <w:rsid w:val="1D388040"/>
    <w:rsid w:val="1DA62947"/>
    <w:rsid w:val="1DEAF485"/>
    <w:rsid w:val="1DF1659B"/>
    <w:rsid w:val="1DF1B6CB"/>
    <w:rsid w:val="1DFCCD67"/>
    <w:rsid w:val="1E28F642"/>
    <w:rsid w:val="1E38E133"/>
    <w:rsid w:val="1E5DAA2A"/>
    <w:rsid w:val="1E90B976"/>
    <w:rsid w:val="1EE3EC58"/>
    <w:rsid w:val="1F0676FA"/>
    <w:rsid w:val="1F1CD656"/>
    <w:rsid w:val="1F29664A"/>
    <w:rsid w:val="1F373081"/>
    <w:rsid w:val="1F58441F"/>
    <w:rsid w:val="1F69B0AE"/>
    <w:rsid w:val="1F7E3011"/>
    <w:rsid w:val="1F87A93B"/>
    <w:rsid w:val="1FC763F7"/>
    <w:rsid w:val="1FEE2375"/>
    <w:rsid w:val="1FFEAC23"/>
    <w:rsid w:val="2075466B"/>
    <w:rsid w:val="2076011C"/>
    <w:rsid w:val="20790005"/>
    <w:rsid w:val="20C096B7"/>
    <w:rsid w:val="20CB3F2B"/>
    <w:rsid w:val="20D02548"/>
    <w:rsid w:val="20EE3DD3"/>
    <w:rsid w:val="21450E8C"/>
    <w:rsid w:val="214E54EB"/>
    <w:rsid w:val="217C443B"/>
    <w:rsid w:val="219E97B3"/>
    <w:rsid w:val="21A4FEF8"/>
    <w:rsid w:val="21A50F31"/>
    <w:rsid w:val="21B78E46"/>
    <w:rsid w:val="21CFCF9B"/>
    <w:rsid w:val="21DC3D10"/>
    <w:rsid w:val="21DF2848"/>
    <w:rsid w:val="21F58217"/>
    <w:rsid w:val="21F5D1E6"/>
    <w:rsid w:val="220B92CE"/>
    <w:rsid w:val="22300255"/>
    <w:rsid w:val="22455B0F"/>
    <w:rsid w:val="225A2C8E"/>
    <w:rsid w:val="22A74956"/>
    <w:rsid w:val="22B2FE24"/>
    <w:rsid w:val="22B5AAF0"/>
    <w:rsid w:val="22BDCB18"/>
    <w:rsid w:val="22CB7D35"/>
    <w:rsid w:val="22E311AA"/>
    <w:rsid w:val="2316E21E"/>
    <w:rsid w:val="2331BC08"/>
    <w:rsid w:val="2386E2C1"/>
    <w:rsid w:val="238FD90C"/>
    <w:rsid w:val="239A6381"/>
    <w:rsid w:val="239CCBA2"/>
    <w:rsid w:val="23A22FDA"/>
    <w:rsid w:val="23A37B83"/>
    <w:rsid w:val="23F1D6DF"/>
    <w:rsid w:val="23FBA521"/>
    <w:rsid w:val="24019305"/>
    <w:rsid w:val="242E812A"/>
    <w:rsid w:val="24367CEC"/>
    <w:rsid w:val="246E3708"/>
    <w:rsid w:val="2499F32E"/>
    <w:rsid w:val="24BD5972"/>
    <w:rsid w:val="24E0A45F"/>
    <w:rsid w:val="24F21515"/>
    <w:rsid w:val="257AF800"/>
    <w:rsid w:val="257C7BAC"/>
    <w:rsid w:val="259D4F7A"/>
    <w:rsid w:val="25BCF2D7"/>
    <w:rsid w:val="25E75008"/>
    <w:rsid w:val="2603CE23"/>
    <w:rsid w:val="2649DD95"/>
    <w:rsid w:val="265919D5"/>
    <w:rsid w:val="267101AF"/>
    <w:rsid w:val="268F9D6C"/>
    <w:rsid w:val="269DEF44"/>
    <w:rsid w:val="2707095F"/>
    <w:rsid w:val="270A7DEE"/>
    <w:rsid w:val="273C0C88"/>
    <w:rsid w:val="278FDBC4"/>
    <w:rsid w:val="279EA6ED"/>
    <w:rsid w:val="279FEBF6"/>
    <w:rsid w:val="27D2AC3D"/>
    <w:rsid w:val="27FB23B3"/>
    <w:rsid w:val="27FC22E1"/>
    <w:rsid w:val="27FE3478"/>
    <w:rsid w:val="2817823B"/>
    <w:rsid w:val="282E68F9"/>
    <w:rsid w:val="284587EC"/>
    <w:rsid w:val="2849B40D"/>
    <w:rsid w:val="286DD4A4"/>
    <w:rsid w:val="28711CA1"/>
    <w:rsid w:val="2886549F"/>
    <w:rsid w:val="289D9D13"/>
    <w:rsid w:val="28B5013A"/>
    <w:rsid w:val="28C8E234"/>
    <w:rsid w:val="28E21DA4"/>
    <w:rsid w:val="28E76E93"/>
    <w:rsid w:val="28E9BF48"/>
    <w:rsid w:val="293AEDC2"/>
    <w:rsid w:val="2954E4B4"/>
    <w:rsid w:val="29623D4A"/>
    <w:rsid w:val="297C9EB8"/>
    <w:rsid w:val="29886ED7"/>
    <w:rsid w:val="2993A260"/>
    <w:rsid w:val="29B773E4"/>
    <w:rsid w:val="29C00481"/>
    <w:rsid w:val="29E9C855"/>
    <w:rsid w:val="2A14A445"/>
    <w:rsid w:val="2A350D93"/>
    <w:rsid w:val="2A441E16"/>
    <w:rsid w:val="2A5570E5"/>
    <w:rsid w:val="2AA31C57"/>
    <w:rsid w:val="2AE2EDF6"/>
    <w:rsid w:val="2B1FBD3E"/>
    <w:rsid w:val="2B88CA86"/>
    <w:rsid w:val="2BC65885"/>
    <w:rsid w:val="2C2D2089"/>
    <w:rsid w:val="2C5FB186"/>
    <w:rsid w:val="2C601F18"/>
    <w:rsid w:val="2C89D3E0"/>
    <w:rsid w:val="2C8C8576"/>
    <w:rsid w:val="2CA51B3B"/>
    <w:rsid w:val="2CCC5723"/>
    <w:rsid w:val="2CEE99C7"/>
    <w:rsid w:val="2CFDF4D5"/>
    <w:rsid w:val="2D4D756B"/>
    <w:rsid w:val="2DA02DE6"/>
    <w:rsid w:val="2DA8CC6E"/>
    <w:rsid w:val="2E16E0AE"/>
    <w:rsid w:val="2E2C86AA"/>
    <w:rsid w:val="2E48CE36"/>
    <w:rsid w:val="2E69689E"/>
    <w:rsid w:val="2E730535"/>
    <w:rsid w:val="2F183F58"/>
    <w:rsid w:val="2F66D38C"/>
    <w:rsid w:val="2F81D377"/>
    <w:rsid w:val="2F8CA1C1"/>
    <w:rsid w:val="2F9C3045"/>
    <w:rsid w:val="2FADA3B5"/>
    <w:rsid w:val="2FF44BDF"/>
    <w:rsid w:val="3001CFB6"/>
    <w:rsid w:val="30313851"/>
    <w:rsid w:val="3039BD93"/>
    <w:rsid w:val="30520DC2"/>
    <w:rsid w:val="307854E6"/>
    <w:rsid w:val="3087F4F0"/>
    <w:rsid w:val="308A142F"/>
    <w:rsid w:val="308BE0DB"/>
    <w:rsid w:val="30DB67A2"/>
    <w:rsid w:val="31164565"/>
    <w:rsid w:val="3133D266"/>
    <w:rsid w:val="315C48A0"/>
    <w:rsid w:val="31C4366C"/>
    <w:rsid w:val="31DD6A5B"/>
    <w:rsid w:val="31EB8537"/>
    <w:rsid w:val="320CF6CF"/>
    <w:rsid w:val="324C1E8C"/>
    <w:rsid w:val="32782AAF"/>
    <w:rsid w:val="3300139B"/>
    <w:rsid w:val="331C12BE"/>
    <w:rsid w:val="33476D08"/>
    <w:rsid w:val="336DE2D4"/>
    <w:rsid w:val="338ADADB"/>
    <w:rsid w:val="33F6B638"/>
    <w:rsid w:val="3408F10D"/>
    <w:rsid w:val="340A22B6"/>
    <w:rsid w:val="3479CAC8"/>
    <w:rsid w:val="349207B5"/>
    <w:rsid w:val="34BA4C4C"/>
    <w:rsid w:val="34BE1BFF"/>
    <w:rsid w:val="34D90C92"/>
    <w:rsid w:val="34EB76D4"/>
    <w:rsid w:val="3501894F"/>
    <w:rsid w:val="3532C010"/>
    <w:rsid w:val="353BB3A5"/>
    <w:rsid w:val="3550935F"/>
    <w:rsid w:val="357E4015"/>
    <w:rsid w:val="35EB695E"/>
    <w:rsid w:val="35F2B395"/>
    <w:rsid w:val="3602AB94"/>
    <w:rsid w:val="3626F242"/>
    <w:rsid w:val="362E72A7"/>
    <w:rsid w:val="3637283C"/>
    <w:rsid w:val="36414485"/>
    <w:rsid w:val="36670400"/>
    <w:rsid w:val="368502A3"/>
    <w:rsid w:val="3696A5F6"/>
    <w:rsid w:val="36C09FCD"/>
    <w:rsid w:val="36C4482E"/>
    <w:rsid w:val="3718CC24"/>
    <w:rsid w:val="37318C5D"/>
    <w:rsid w:val="374FA935"/>
    <w:rsid w:val="37597718"/>
    <w:rsid w:val="37683FC9"/>
    <w:rsid w:val="37884497"/>
    <w:rsid w:val="37C2C2A3"/>
    <w:rsid w:val="37CEBA58"/>
    <w:rsid w:val="382F603F"/>
    <w:rsid w:val="38630C2E"/>
    <w:rsid w:val="38B235B0"/>
    <w:rsid w:val="38DE033A"/>
    <w:rsid w:val="38EFC466"/>
    <w:rsid w:val="38EFC4AA"/>
    <w:rsid w:val="38FE0E4C"/>
    <w:rsid w:val="390E92BC"/>
    <w:rsid w:val="393CB477"/>
    <w:rsid w:val="395E9304"/>
    <w:rsid w:val="397C7763"/>
    <w:rsid w:val="397F51D5"/>
    <w:rsid w:val="3996D3A8"/>
    <w:rsid w:val="39A44521"/>
    <w:rsid w:val="39A50035"/>
    <w:rsid w:val="39DF7656"/>
    <w:rsid w:val="39FC6AE3"/>
    <w:rsid w:val="3A04A834"/>
    <w:rsid w:val="3A0BF396"/>
    <w:rsid w:val="3A184577"/>
    <w:rsid w:val="3A28BAC8"/>
    <w:rsid w:val="3A3E54AE"/>
    <w:rsid w:val="3A570AB3"/>
    <w:rsid w:val="3A597D5F"/>
    <w:rsid w:val="3ADC43C6"/>
    <w:rsid w:val="3AED7BB4"/>
    <w:rsid w:val="3B2AA116"/>
    <w:rsid w:val="3BBA9A32"/>
    <w:rsid w:val="3BC44ED6"/>
    <w:rsid w:val="3C47E772"/>
    <w:rsid w:val="3C521DD7"/>
    <w:rsid w:val="3C78689E"/>
    <w:rsid w:val="3CBDD0C8"/>
    <w:rsid w:val="3CCFB224"/>
    <w:rsid w:val="3CD877D6"/>
    <w:rsid w:val="3D069AC3"/>
    <w:rsid w:val="3D30E5BE"/>
    <w:rsid w:val="3D398EC6"/>
    <w:rsid w:val="3D5500FF"/>
    <w:rsid w:val="3D64A42C"/>
    <w:rsid w:val="3D653F14"/>
    <w:rsid w:val="3D85E64C"/>
    <w:rsid w:val="3DC04FE4"/>
    <w:rsid w:val="3E0BB1FE"/>
    <w:rsid w:val="3E13F244"/>
    <w:rsid w:val="3E23F34D"/>
    <w:rsid w:val="3E350186"/>
    <w:rsid w:val="3E47D7A1"/>
    <w:rsid w:val="3E8E88D6"/>
    <w:rsid w:val="3F2CACEE"/>
    <w:rsid w:val="3F431D17"/>
    <w:rsid w:val="3F6DBAD8"/>
    <w:rsid w:val="3F78DD6D"/>
    <w:rsid w:val="3F877AC0"/>
    <w:rsid w:val="3F88D244"/>
    <w:rsid w:val="3F891531"/>
    <w:rsid w:val="3F93B6FA"/>
    <w:rsid w:val="3F9BACBA"/>
    <w:rsid w:val="3FA612F6"/>
    <w:rsid w:val="3FBD3AE2"/>
    <w:rsid w:val="3FC1C02B"/>
    <w:rsid w:val="3FCAF3C9"/>
    <w:rsid w:val="3FCE1F4E"/>
    <w:rsid w:val="3FD7549F"/>
    <w:rsid w:val="400F4892"/>
    <w:rsid w:val="40126203"/>
    <w:rsid w:val="402D0BA1"/>
    <w:rsid w:val="4072079A"/>
    <w:rsid w:val="407219BF"/>
    <w:rsid w:val="40B4E498"/>
    <w:rsid w:val="40B511D5"/>
    <w:rsid w:val="40BBBB92"/>
    <w:rsid w:val="40F73A47"/>
    <w:rsid w:val="4144F159"/>
    <w:rsid w:val="41552F8F"/>
    <w:rsid w:val="41696627"/>
    <w:rsid w:val="417335A1"/>
    <w:rsid w:val="41777FBD"/>
    <w:rsid w:val="417C4BC2"/>
    <w:rsid w:val="4181E0C8"/>
    <w:rsid w:val="418ED2FD"/>
    <w:rsid w:val="41A48927"/>
    <w:rsid w:val="41DBCD79"/>
    <w:rsid w:val="421FEC98"/>
    <w:rsid w:val="42600FC8"/>
    <w:rsid w:val="427C44A7"/>
    <w:rsid w:val="42A929FB"/>
    <w:rsid w:val="431BCDD4"/>
    <w:rsid w:val="43207C63"/>
    <w:rsid w:val="4369B638"/>
    <w:rsid w:val="44182240"/>
    <w:rsid w:val="44404F0F"/>
    <w:rsid w:val="444D6D83"/>
    <w:rsid w:val="44662FB4"/>
    <w:rsid w:val="4482189D"/>
    <w:rsid w:val="448A856F"/>
    <w:rsid w:val="449ECB39"/>
    <w:rsid w:val="44AAF3AD"/>
    <w:rsid w:val="44DF032D"/>
    <w:rsid w:val="4505ACF5"/>
    <w:rsid w:val="4516D268"/>
    <w:rsid w:val="45908022"/>
    <w:rsid w:val="459E3F80"/>
    <w:rsid w:val="45ABD4A8"/>
    <w:rsid w:val="45D58DFB"/>
    <w:rsid w:val="462655D0"/>
    <w:rsid w:val="46AEA1C6"/>
    <w:rsid w:val="46E041DF"/>
    <w:rsid w:val="47239366"/>
    <w:rsid w:val="4725602B"/>
    <w:rsid w:val="4741B2BC"/>
    <w:rsid w:val="4772E0B1"/>
    <w:rsid w:val="47A29C16"/>
    <w:rsid w:val="47B03DF9"/>
    <w:rsid w:val="47F9F3E7"/>
    <w:rsid w:val="480A5D5F"/>
    <w:rsid w:val="483D58F9"/>
    <w:rsid w:val="483E2EAD"/>
    <w:rsid w:val="484AE16E"/>
    <w:rsid w:val="484FC50D"/>
    <w:rsid w:val="4897CF8B"/>
    <w:rsid w:val="48BB7062"/>
    <w:rsid w:val="48C37CB2"/>
    <w:rsid w:val="48D7CCAC"/>
    <w:rsid w:val="48E86DD2"/>
    <w:rsid w:val="492D3A37"/>
    <w:rsid w:val="492DB84D"/>
    <w:rsid w:val="494E516D"/>
    <w:rsid w:val="49AF6A04"/>
    <w:rsid w:val="49D44789"/>
    <w:rsid w:val="4A09BC72"/>
    <w:rsid w:val="4A433AE7"/>
    <w:rsid w:val="4A4BD906"/>
    <w:rsid w:val="4A560562"/>
    <w:rsid w:val="4A5C59AA"/>
    <w:rsid w:val="4A79D08A"/>
    <w:rsid w:val="4AFA1654"/>
    <w:rsid w:val="4B059B29"/>
    <w:rsid w:val="4B61178D"/>
    <w:rsid w:val="4BD49996"/>
    <w:rsid w:val="4BF4C4FC"/>
    <w:rsid w:val="4C49CAB3"/>
    <w:rsid w:val="4C6CDFBA"/>
    <w:rsid w:val="4C7E4D33"/>
    <w:rsid w:val="4CA32287"/>
    <w:rsid w:val="4CA36BB6"/>
    <w:rsid w:val="4CA8D955"/>
    <w:rsid w:val="4D3E8C2E"/>
    <w:rsid w:val="4D411974"/>
    <w:rsid w:val="4D5977A4"/>
    <w:rsid w:val="4D7204AA"/>
    <w:rsid w:val="4D86F226"/>
    <w:rsid w:val="4DA2F5B1"/>
    <w:rsid w:val="4DAFE21E"/>
    <w:rsid w:val="4DB7C966"/>
    <w:rsid w:val="4DE6347F"/>
    <w:rsid w:val="4E015AEB"/>
    <w:rsid w:val="4E253E98"/>
    <w:rsid w:val="4E2AF67A"/>
    <w:rsid w:val="4E3167B5"/>
    <w:rsid w:val="4E32294F"/>
    <w:rsid w:val="4E6C53DE"/>
    <w:rsid w:val="4E8F5F60"/>
    <w:rsid w:val="4E958048"/>
    <w:rsid w:val="4EA30465"/>
    <w:rsid w:val="4EA95F45"/>
    <w:rsid w:val="4EE7C5C9"/>
    <w:rsid w:val="4EEAE1A9"/>
    <w:rsid w:val="4F04E1A1"/>
    <w:rsid w:val="4F29A85B"/>
    <w:rsid w:val="4F3BE849"/>
    <w:rsid w:val="4F4C1FC6"/>
    <w:rsid w:val="4F4EFF72"/>
    <w:rsid w:val="4F9F7722"/>
    <w:rsid w:val="4FAF1431"/>
    <w:rsid w:val="4FB8AC6C"/>
    <w:rsid w:val="5034B3BA"/>
    <w:rsid w:val="504A07C4"/>
    <w:rsid w:val="504B97C0"/>
    <w:rsid w:val="5078F869"/>
    <w:rsid w:val="5079849A"/>
    <w:rsid w:val="50B5B530"/>
    <w:rsid w:val="50E76D52"/>
    <w:rsid w:val="510EEBCA"/>
    <w:rsid w:val="51181D42"/>
    <w:rsid w:val="512740F1"/>
    <w:rsid w:val="51375EEC"/>
    <w:rsid w:val="515A592A"/>
    <w:rsid w:val="51885537"/>
    <w:rsid w:val="51A65EAC"/>
    <w:rsid w:val="51CEDBF6"/>
    <w:rsid w:val="51F77A19"/>
    <w:rsid w:val="5208CEB4"/>
    <w:rsid w:val="52145B1B"/>
    <w:rsid w:val="52203397"/>
    <w:rsid w:val="5266A551"/>
    <w:rsid w:val="5275C12F"/>
    <w:rsid w:val="52A1DF73"/>
    <w:rsid w:val="52C7C212"/>
    <w:rsid w:val="52D99034"/>
    <w:rsid w:val="52DA4F2A"/>
    <w:rsid w:val="52DE44D2"/>
    <w:rsid w:val="52F5A9DF"/>
    <w:rsid w:val="53A95F18"/>
    <w:rsid w:val="53D4551D"/>
    <w:rsid w:val="53D75897"/>
    <w:rsid w:val="53E38C7A"/>
    <w:rsid w:val="53E6B9CA"/>
    <w:rsid w:val="5408B13B"/>
    <w:rsid w:val="540AFF83"/>
    <w:rsid w:val="541D6A73"/>
    <w:rsid w:val="5421B59D"/>
    <w:rsid w:val="54655E24"/>
    <w:rsid w:val="54984711"/>
    <w:rsid w:val="54B191E0"/>
    <w:rsid w:val="54BB409B"/>
    <w:rsid w:val="54DBED35"/>
    <w:rsid w:val="54F9EA3F"/>
    <w:rsid w:val="55563309"/>
    <w:rsid w:val="558BA37E"/>
    <w:rsid w:val="559C9394"/>
    <w:rsid w:val="55A7513B"/>
    <w:rsid w:val="55D89AA9"/>
    <w:rsid w:val="55DD8F8C"/>
    <w:rsid w:val="560757EA"/>
    <w:rsid w:val="564DC16A"/>
    <w:rsid w:val="567479EB"/>
    <w:rsid w:val="567C79BC"/>
    <w:rsid w:val="5681BF47"/>
    <w:rsid w:val="56852E62"/>
    <w:rsid w:val="56B687D5"/>
    <w:rsid w:val="56CE9D68"/>
    <w:rsid w:val="56D7CDEF"/>
    <w:rsid w:val="572C466E"/>
    <w:rsid w:val="572DD46C"/>
    <w:rsid w:val="573BE866"/>
    <w:rsid w:val="5750CEF8"/>
    <w:rsid w:val="575CBF00"/>
    <w:rsid w:val="575DA359"/>
    <w:rsid w:val="5766501F"/>
    <w:rsid w:val="5773BF5E"/>
    <w:rsid w:val="57C9D5D2"/>
    <w:rsid w:val="583AA92A"/>
    <w:rsid w:val="58818375"/>
    <w:rsid w:val="58A9EAC9"/>
    <w:rsid w:val="58CDE9CB"/>
    <w:rsid w:val="58DEF8A2"/>
    <w:rsid w:val="592F1D44"/>
    <w:rsid w:val="5965FB21"/>
    <w:rsid w:val="596FC68B"/>
    <w:rsid w:val="597249B7"/>
    <w:rsid w:val="5983BAA6"/>
    <w:rsid w:val="59DEAA68"/>
    <w:rsid w:val="5A00515C"/>
    <w:rsid w:val="5A06C2E4"/>
    <w:rsid w:val="5A378394"/>
    <w:rsid w:val="5A4D22D8"/>
    <w:rsid w:val="5A89EFEC"/>
    <w:rsid w:val="5AE2C3EF"/>
    <w:rsid w:val="5AFE60AA"/>
    <w:rsid w:val="5B3D6A85"/>
    <w:rsid w:val="5B736E8D"/>
    <w:rsid w:val="5B9768D3"/>
    <w:rsid w:val="5BBC8C40"/>
    <w:rsid w:val="5BFEBA3B"/>
    <w:rsid w:val="5C1A53BB"/>
    <w:rsid w:val="5C3025AC"/>
    <w:rsid w:val="5C38D035"/>
    <w:rsid w:val="5C6A126E"/>
    <w:rsid w:val="5CBD2891"/>
    <w:rsid w:val="5CC2603F"/>
    <w:rsid w:val="5CC8E1CE"/>
    <w:rsid w:val="5CD92090"/>
    <w:rsid w:val="5CE6CDC2"/>
    <w:rsid w:val="5CF604A1"/>
    <w:rsid w:val="5D150057"/>
    <w:rsid w:val="5D830EEC"/>
    <w:rsid w:val="5D9D26B9"/>
    <w:rsid w:val="5DA52ABB"/>
    <w:rsid w:val="5DB1BDBD"/>
    <w:rsid w:val="5DBBF447"/>
    <w:rsid w:val="5DC7012E"/>
    <w:rsid w:val="5DC941E7"/>
    <w:rsid w:val="5DD7125B"/>
    <w:rsid w:val="5E02731D"/>
    <w:rsid w:val="5E1B2DA3"/>
    <w:rsid w:val="5E37EA2B"/>
    <w:rsid w:val="5E52FE15"/>
    <w:rsid w:val="5E9147FE"/>
    <w:rsid w:val="5E964D48"/>
    <w:rsid w:val="5EB21625"/>
    <w:rsid w:val="5EFFEFB2"/>
    <w:rsid w:val="5F0BCDAE"/>
    <w:rsid w:val="5F13FD50"/>
    <w:rsid w:val="5F70245C"/>
    <w:rsid w:val="5FB70A93"/>
    <w:rsid w:val="5FBB170B"/>
    <w:rsid w:val="5FD98DF8"/>
    <w:rsid w:val="5FE25128"/>
    <w:rsid w:val="5FE41BE8"/>
    <w:rsid w:val="5FEB4966"/>
    <w:rsid w:val="6047FBFF"/>
    <w:rsid w:val="605DA3AF"/>
    <w:rsid w:val="60B6AD35"/>
    <w:rsid w:val="60EF0238"/>
    <w:rsid w:val="61390AE4"/>
    <w:rsid w:val="618D6035"/>
    <w:rsid w:val="61B60546"/>
    <w:rsid w:val="61CE075D"/>
    <w:rsid w:val="61D35F6A"/>
    <w:rsid w:val="61D71CA5"/>
    <w:rsid w:val="61D75321"/>
    <w:rsid w:val="61DD03E8"/>
    <w:rsid w:val="6219F898"/>
    <w:rsid w:val="62422A6C"/>
    <w:rsid w:val="624A2709"/>
    <w:rsid w:val="624CB1C4"/>
    <w:rsid w:val="6261E2DC"/>
    <w:rsid w:val="62689534"/>
    <w:rsid w:val="6280A468"/>
    <w:rsid w:val="628A8EAF"/>
    <w:rsid w:val="629D84B9"/>
    <w:rsid w:val="62A6E01B"/>
    <w:rsid w:val="62B6FB03"/>
    <w:rsid w:val="62D76FDC"/>
    <w:rsid w:val="62DF1825"/>
    <w:rsid w:val="62F14D33"/>
    <w:rsid w:val="63137D6C"/>
    <w:rsid w:val="631A6F5E"/>
    <w:rsid w:val="63456B7B"/>
    <w:rsid w:val="635EF825"/>
    <w:rsid w:val="638633CF"/>
    <w:rsid w:val="638F7A85"/>
    <w:rsid w:val="63D3D8D0"/>
    <w:rsid w:val="63F26DD8"/>
    <w:rsid w:val="63F44252"/>
    <w:rsid w:val="63FD62B2"/>
    <w:rsid w:val="640B38B0"/>
    <w:rsid w:val="6419E520"/>
    <w:rsid w:val="642C2057"/>
    <w:rsid w:val="642CDC96"/>
    <w:rsid w:val="6477DC83"/>
    <w:rsid w:val="64A519B1"/>
    <w:rsid w:val="64B38978"/>
    <w:rsid w:val="64B566B4"/>
    <w:rsid w:val="64BEBA89"/>
    <w:rsid w:val="64C80775"/>
    <w:rsid w:val="64D0155F"/>
    <w:rsid w:val="64D1E6DC"/>
    <w:rsid w:val="64D67D07"/>
    <w:rsid w:val="64DF7543"/>
    <w:rsid w:val="650582A3"/>
    <w:rsid w:val="6505C257"/>
    <w:rsid w:val="6525193B"/>
    <w:rsid w:val="654CF1AD"/>
    <w:rsid w:val="6552A444"/>
    <w:rsid w:val="6557A500"/>
    <w:rsid w:val="655BD3B7"/>
    <w:rsid w:val="656A3E08"/>
    <w:rsid w:val="65B2FD78"/>
    <w:rsid w:val="65C6FB46"/>
    <w:rsid w:val="66328596"/>
    <w:rsid w:val="6636D62A"/>
    <w:rsid w:val="663BE2FC"/>
    <w:rsid w:val="66433852"/>
    <w:rsid w:val="6647E418"/>
    <w:rsid w:val="665AAD82"/>
    <w:rsid w:val="666DB3DA"/>
    <w:rsid w:val="66897669"/>
    <w:rsid w:val="66B8D84E"/>
    <w:rsid w:val="66CFC02B"/>
    <w:rsid w:val="66CFF110"/>
    <w:rsid w:val="66DFF22A"/>
    <w:rsid w:val="66F22AE1"/>
    <w:rsid w:val="672BD59F"/>
    <w:rsid w:val="679DB2DF"/>
    <w:rsid w:val="679E2B91"/>
    <w:rsid w:val="67EA7BEC"/>
    <w:rsid w:val="6800A571"/>
    <w:rsid w:val="68027612"/>
    <w:rsid w:val="68136843"/>
    <w:rsid w:val="6820030A"/>
    <w:rsid w:val="68765DFE"/>
    <w:rsid w:val="687927F6"/>
    <w:rsid w:val="6888907B"/>
    <w:rsid w:val="68BA6FA6"/>
    <w:rsid w:val="68DBF964"/>
    <w:rsid w:val="68E7B61D"/>
    <w:rsid w:val="6917B745"/>
    <w:rsid w:val="6926E80B"/>
    <w:rsid w:val="692E7929"/>
    <w:rsid w:val="69302893"/>
    <w:rsid w:val="69705DE1"/>
    <w:rsid w:val="69807B82"/>
    <w:rsid w:val="698B8D70"/>
    <w:rsid w:val="69953A00"/>
    <w:rsid w:val="6A1EE26D"/>
    <w:rsid w:val="6A364F8A"/>
    <w:rsid w:val="6A3CB094"/>
    <w:rsid w:val="6A571DB1"/>
    <w:rsid w:val="6A9D0EB2"/>
    <w:rsid w:val="6A9E34BB"/>
    <w:rsid w:val="6ACAA8D7"/>
    <w:rsid w:val="6ADD318A"/>
    <w:rsid w:val="6AECB847"/>
    <w:rsid w:val="6B0EB551"/>
    <w:rsid w:val="6B26D61F"/>
    <w:rsid w:val="6B481397"/>
    <w:rsid w:val="6B61E44C"/>
    <w:rsid w:val="6B737DFB"/>
    <w:rsid w:val="6B781D57"/>
    <w:rsid w:val="6B7AE068"/>
    <w:rsid w:val="6B9DC882"/>
    <w:rsid w:val="6BA37734"/>
    <w:rsid w:val="6BB5F217"/>
    <w:rsid w:val="6BBF1B10"/>
    <w:rsid w:val="6BCB01E9"/>
    <w:rsid w:val="6C055A5A"/>
    <w:rsid w:val="6C062E82"/>
    <w:rsid w:val="6C29D56C"/>
    <w:rsid w:val="6C671308"/>
    <w:rsid w:val="6C7B6F78"/>
    <w:rsid w:val="6C80C278"/>
    <w:rsid w:val="6C96696E"/>
    <w:rsid w:val="6C9873CB"/>
    <w:rsid w:val="6CC2077B"/>
    <w:rsid w:val="6CF0BA9F"/>
    <w:rsid w:val="6CFF50B5"/>
    <w:rsid w:val="6D1772F3"/>
    <w:rsid w:val="6D4A39EC"/>
    <w:rsid w:val="6D8BD0CC"/>
    <w:rsid w:val="6DBC6C4A"/>
    <w:rsid w:val="6E09B1E2"/>
    <w:rsid w:val="6E18EA33"/>
    <w:rsid w:val="6E41F31D"/>
    <w:rsid w:val="6E7AED3F"/>
    <w:rsid w:val="6F3B7F5C"/>
    <w:rsid w:val="6F3F53BF"/>
    <w:rsid w:val="6F42C85A"/>
    <w:rsid w:val="6F6630CF"/>
    <w:rsid w:val="6F7A9C26"/>
    <w:rsid w:val="700F391B"/>
    <w:rsid w:val="705B268F"/>
    <w:rsid w:val="7064EA61"/>
    <w:rsid w:val="70719FBE"/>
    <w:rsid w:val="707E44CE"/>
    <w:rsid w:val="70D8DF7B"/>
    <w:rsid w:val="7117D45A"/>
    <w:rsid w:val="7139AB63"/>
    <w:rsid w:val="7162D1B6"/>
    <w:rsid w:val="71726D8B"/>
    <w:rsid w:val="72195730"/>
    <w:rsid w:val="7225D6B8"/>
    <w:rsid w:val="722C69EC"/>
    <w:rsid w:val="7241A3B2"/>
    <w:rsid w:val="72433287"/>
    <w:rsid w:val="7245A8B0"/>
    <w:rsid w:val="728988F1"/>
    <w:rsid w:val="72901700"/>
    <w:rsid w:val="729E251E"/>
    <w:rsid w:val="72A428E6"/>
    <w:rsid w:val="72AE25A6"/>
    <w:rsid w:val="72BD3CEE"/>
    <w:rsid w:val="72D713B3"/>
    <w:rsid w:val="72EA04C4"/>
    <w:rsid w:val="731BF863"/>
    <w:rsid w:val="7376FF21"/>
    <w:rsid w:val="7394876C"/>
    <w:rsid w:val="73AFE9BD"/>
    <w:rsid w:val="73C3B9AC"/>
    <w:rsid w:val="73D10B1D"/>
    <w:rsid w:val="73DCBF7C"/>
    <w:rsid w:val="73E13CFD"/>
    <w:rsid w:val="73EC3293"/>
    <w:rsid w:val="73EF195B"/>
    <w:rsid w:val="740C7B0A"/>
    <w:rsid w:val="7418C322"/>
    <w:rsid w:val="74451934"/>
    <w:rsid w:val="744E1850"/>
    <w:rsid w:val="7480146B"/>
    <w:rsid w:val="748B5DCD"/>
    <w:rsid w:val="748C4180"/>
    <w:rsid w:val="74BFE835"/>
    <w:rsid w:val="74C190F8"/>
    <w:rsid w:val="74D01C86"/>
    <w:rsid w:val="74E6593F"/>
    <w:rsid w:val="75403449"/>
    <w:rsid w:val="755BA60A"/>
    <w:rsid w:val="755F3266"/>
    <w:rsid w:val="757D3F20"/>
    <w:rsid w:val="757FE075"/>
    <w:rsid w:val="75F4BA23"/>
    <w:rsid w:val="760FB015"/>
    <w:rsid w:val="762B0F19"/>
    <w:rsid w:val="76495C32"/>
    <w:rsid w:val="768772F9"/>
    <w:rsid w:val="76BE3FEF"/>
    <w:rsid w:val="76ECC2D5"/>
    <w:rsid w:val="76F6C3AB"/>
    <w:rsid w:val="76F86043"/>
    <w:rsid w:val="7725E819"/>
    <w:rsid w:val="774B494A"/>
    <w:rsid w:val="7793F875"/>
    <w:rsid w:val="779ACEB2"/>
    <w:rsid w:val="77A945CD"/>
    <w:rsid w:val="77DBBE9D"/>
    <w:rsid w:val="77ECF3AE"/>
    <w:rsid w:val="77EED9BE"/>
    <w:rsid w:val="780A03F6"/>
    <w:rsid w:val="780BFBED"/>
    <w:rsid w:val="783F6393"/>
    <w:rsid w:val="785453B9"/>
    <w:rsid w:val="792D6B7F"/>
    <w:rsid w:val="79472925"/>
    <w:rsid w:val="79DD9D70"/>
    <w:rsid w:val="79E434CB"/>
    <w:rsid w:val="79F405DF"/>
    <w:rsid w:val="79F73AA9"/>
    <w:rsid w:val="7A148CCF"/>
    <w:rsid w:val="7A37A181"/>
    <w:rsid w:val="7A7A9E7F"/>
    <w:rsid w:val="7A8DBADF"/>
    <w:rsid w:val="7A9DDCB9"/>
    <w:rsid w:val="7A9F855A"/>
    <w:rsid w:val="7AA09D7A"/>
    <w:rsid w:val="7AC1396E"/>
    <w:rsid w:val="7AD3DD06"/>
    <w:rsid w:val="7AE71B08"/>
    <w:rsid w:val="7AF81923"/>
    <w:rsid w:val="7B1EF643"/>
    <w:rsid w:val="7B5B19C8"/>
    <w:rsid w:val="7B851C18"/>
    <w:rsid w:val="7B91470F"/>
    <w:rsid w:val="7B9F5468"/>
    <w:rsid w:val="7BABD81E"/>
    <w:rsid w:val="7BD4BE23"/>
    <w:rsid w:val="7CDDD018"/>
    <w:rsid w:val="7D03625C"/>
    <w:rsid w:val="7D278129"/>
    <w:rsid w:val="7D519127"/>
    <w:rsid w:val="7D58EBF6"/>
    <w:rsid w:val="7DD3D593"/>
    <w:rsid w:val="7DE9764D"/>
    <w:rsid w:val="7DF69A19"/>
    <w:rsid w:val="7E227F7B"/>
    <w:rsid w:val="7E288807"/>
    <w:rsid w:val="7E4FCDB7"/>
    <w:rsid w:val="7E684318"/>
    <w:rsid w:val="7F29FEB6"/>
    <w:rsid w:val="7F35C7A2"/>
    <w:rsid w:val="7F406FEA"/>
    <w:rsid w:val="7F5CC388"/>
    <w:rsid w:val="7FB8D348"/>
    <w:rsid w:val="7FDF61C3"/>
    <w:rsid w:val="7FE06E56"/>
    <w:rsid w:val="7FE4D0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0067"/>
  <w15:chartTrackingRefBased/>
  <w15:docId w15:val="{59A52505-8482-43DD-9CED-69575148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082"/>
    <w:pPr>
      <w:spacing w:after="240" w:line="240" w:lineRule="auto"/>
    </w:pPr>
    <w:rPr>
      <w:rFonts w:ascii="Arial" w:hAnsi="Arial" w:cs="Arial"/>
      <w:sz w:val="20"/>
    </w:rPr>
  </w:style>
  <w:style w:type="paragraph" w:styleId="1">
    <w:name w:val="heading 1"/>
    <w:basedOn w:val="a"/>
    <w:next w:val="a"/>
    <w:link w:val="10"/>
    <w:autoRedefine/>
    <w:uiPriority w:val="9"/>
    <w:qFormat/>
    <w:rsid w:val="004B1F0A"/>
    <w:pPr>
      <w:keepNext/>
      <w:keepLines/>
      <w:outlineLvl w:val="0"/>
    </w:pPr>
    <w:rPr>
      <w:rFonts w:eastAsiaTheme="majorEastAsia" w:cstheme="majorBidi"/>
      <w:b/>
      <w:color w:val="000000" w:themeColor="text1"/>
      <w:sz w:val="28"/>
      <w:szCs w:val="32"/>
      <w:lang w:val="en-AU"/>
    </w:rPr>
  </w:style>
  <w:style w:type="paragraph" w:styleId="2">
    <w:name w:val="heading 2"/>
    <w:basedOn w:val="1"/>
    <w:next w:val="a"/>
    <w:link w:val="20"/>
    <w:autoRedefine/>
    <w:uiPriority w:val="9"/>
    <w:unhideWhenUsed/>
    <w:qFormat/>
    <w:rsid w:val="00B12D21"/>
    <w:pPr>
      <w:numPr>
        <w:ilvl w:val="1"/>
        <w:numId w:val="11"/>
      </w:numPr>
      <w:outlineLvl w:val="1"/>
    </w:pPr>
    <w:rPr>
      <w:sz w:val="24"/>
    </w:rPr>
  </w:style>
  <w:style w:type="paragraph" w:styleId="3">
    <w:name w:val="heading 3"/>
    <w:basedOn w:val="2"/>
    <w:next w:val="a"/>
    <w:link w:val="30"/>
    <w:uiPriority w:val="9"/>
    <w:unhideWhenUsed/>
    <w:qFormat/>
    <w:rsid w:val="00FA07F9"/>
    <w:pPr>
      <w:numPr>
        <w:ilvl w:val="2"/>
      </w:numPr>
      <w:outlineLvl w:val="2"/>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1F0A"/>
    <w:rPr>
      <w:rFonts w:ascii="Arial" w:eastAsiaTheme="majorEastAsia" w:hAnsi="Arial" w:cstheme="majorBidi"/>
      <w:b/>
      <w:color w:val="000000" w:themeColor="text1"/>
      <w:sz w:val="28"/>
      <w:szCs w:val="32"/>
      <w:lang w:val="en-AU"/>
    </w:rPr>
  </w:style>
  <w:style w:type="character" w:customStyle="1" w:styleId="20">
    <w:name w:val="Заголовок 2 Знак"/>
    <w:basedOn w:val="a0"/>
    <w:link w:val="2"/>
    <w:uiPriority w:val="9"/>
    <w:rsid w:val="00B12D21"/>
    <w:rPr>
      <w:rFonts w:ascii="Arial" w:eastAsiaTheme="majorEastAsia" w:hAnsi="Arial" w:cstheme="majorBidi"/>
      <w:b/>
      <w:color w:val="000000" w:themeColor="text1"/>
      <w:sz w:val="24"/>
      <w:szCs w:val="32"/>
      <w:lang w:val="en-AU"/>
    </w:rPr>
  </w:style>
  <w:style w:type="character" w:styleId="a3">
    <w:name w:val="Placeholder Text"/>
    <w:basedOn w:val="a0"/>
    <w:uiPriority w:val="99"/>
    <w:semiHidden/>
    <w:rsid w:val="003622E8"/>
    <w:rPr>
      <w:color w:val="808080"/>
    </w:rPr>
  </w:style>
  <w:style w:type="paragraph" w:styleId="a4">
    <w:name w:val="No Spacing"/>
    <w:link w:val="a5"/>
    <w:uiPriority w:val="1"/>
    <w:qFormat/>
    <w:rsid w:val="003622E8"/>
    <w:pPr>
      <w:spacing w:after="0" w:line="240" w:lineRule="auto"/>
    </w:pPr>
    <w:rPr>
      <w:rFonts w:ascii="Arial" w:eastAsia="Calibri" w:hAnsi="Arial" w:cs="Times New Roman"/>
      <w:lang w:val="en-US"/>
    </w:rPr>
  </w:style>
  <w:style w:type="table" w:styleId="a6">
    <w:name w:val="Table Grid"/>
    <w:basedOn w:val="a1"/>
    <w:uiPriority w:val="39"/>
    <w:rsid w:val="003622E8"/>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інтервалів Знак"/>
    <w:link w:val="a4"/>
    <w:uiPriority w:val="1"/>
    <w:rsid w:val="003622E8"/>
    <w:rPr>
      <w:rFonts w:ascii="Arial" w:eastAsia="Calibri" w:hAnsi="Arial" w:cs="Times New Roman"/>
      <w:lang w:val="en-US"/>
    </w:rPr>
  </w:style>
  <w:style w:type="character" w:customStyle="1" w:styleId="Formstext">
    <w:name w:val="Forms text"/>
    <w:uiPriority w:val="1"/>
    <w:qFormat/>
    <w:rsid w:val="003622E8"/>
    <w:rPr>
      <w:rFonts w:ascii="Arial" w:hAnsi="Arial"/>
      <w:color w:val="000000" w:themeColor="text1"/>
      <w:sz w:val="22"/>
    </w:rPr>
  </w:style>
  <w:style w:type="character" w:customStyle="1" w:styleId="30">
    <w:name w:val="Заголовок 3 Знак"/>
    <w:basedOn w:val="a0"/>
    <w:link w:val="3"/>
    <w:uiPriority w:val="9"/>
    <w:rsid w:val="00FA07F9"/>
    <w:rPr>
      <w:rFonts w:ascii="Arial" w:eastAsiaTheme="majorEastAsia" w:hAnsi="Arial" w:cstheme="majorBidi"/>
      <w:b/>
      <w:color w:val="000000" w:themeColor="text1"/>
      <w:szCs w:val="32"/>
      <w:lang w:val="en-AU"/>
    </w:rPr>
  </w:style>
  <w:style w:type="paragraph" w:styleId="a7">
    <w:name w:val="List Paragraph"/>
    <w:aliases w:val="b1,Colorful List - Accent 11,Number_1,Dot pt,F5 List Paragraph,List Paragraph1,No Spacing1,List Paragraph Char Char Char,Indicator Text,Numbered Para 1,List Paragraph12,Bullet Points,MAIN CONTENT,List Paragraph11,List Paragraph2"/>
    <w:basedOn w:val="a"/>
    <w:link w:val="a8"/>
    <w:uiPriority w:val="34"/>
    <w:qFormat/>
    <w:rsid w:val="007E27F0"/>
    <w:pPr>
      <w:ind w:left="720"/>
      <w:contextualSpacing/>
    </w:pPr>
  </w:style>
  <w:style w:type="character" w:styleId="a9">
    <w:name w:val="Hyperlink"/>
    <w:basedOn w:val="a0"/>
    <w:uiPriority w:val="99"/>
    <w:unhideWhenUsed/>
    <w:rsid w:val="005326FC"/>
    <w:rPr>
      <w:color w:val="0563C1" w:themeColor="hyperlink"/>
      <w:u w:val="single"/>
    </w:rPr>
  </w:style>
  <w:style w:type="character" w:styleId="aa">
    <w:name w:val="Unresolved Mention"/>
    <w:basedOn w:val="a0"/>
    <w:uiPriority w:val="99"/>
    <w:unhideWhenUsed/>
    <w:rsid w:val="005A7E7F"/>
    <w:rPr>
      <w:color w:val="605E5C"/>
      <w:shd w:val="clear" w:color="auto" w:fill="E1DFDD"/>
    </w:rPr>
  </w:style>
  <w:style w:type="paragraph" w:customStyle="1" w:styleId="paragraph">
    <w:name w:val="paragraph"/>
    <w:basedOn w:val="a"/>
    <w:rsid w:val="00BB609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a0"/>
    <w:rsid w:val="00BB609D"/>
  </w:style>
  <w:style w:type="character" w:customStyle="1" w:styleId="eop">
    <w:name w:val="eop"/>
    <w:basedOn w:val="a0"/>
    <w:rsid w:val="00BB609D"/>
  </w:style>
  <w:style w:type="character" w:styleId="ab">
    <w:name w:val="annotation reference"/>
    <w:basedOn w:val="a0"/>
    <w:uiPriority w:val="99"/>
    <w:semiHidden/>
    <w:unhideWhenUsed/>
    <w:rsid w:val="00BB609D"/>
    <w:rPr>
      <w:sz w:val="16"/>
      <w:szCs w:val="16"/>
    </w:rPr>
  </w:style>
  <w:style w:type="paragraph" w:styleId="ac">
    <w:name w:val="annotation text"/>
    <w:basedOn w:val="a"/>
    <w:link w:val="ad"/>
    <w:uiPriority w:val="99"/>
    <w:unhideWhenUsed/>
    <w:rsid w:val="00BB609D"/>
    <w:rPr>
      <w:szCs w:val="20"/>
    </w:rPr>
  </w:style>
  <w:style w:type="character" w:customStyle="1" w:styleId="ad">
    <w:name w:val="Текст примітки Знак"/>
    <w:basedOn w:val="a0"/>
    <w:link w:val="ac"/>
    <w:uiPriority w:val="99"/>
    <w:rsid w:val="00BB609D"/>
    <w:rPr>
      <w:rFonts w:ascii="Arial" w:hAnsi="Arial" w:cs="Arial"/>
      <w:sz w:val="20"/>
      <w:szCs w:val="20"/>
    </w:rPr>
  </w:style>
  <w:style w:type="paragraph" w:styleId="ae">
    <w:name w:val="annotation subject"/>
    <w:basedOn w:val="ac"/>
    <w:next w:val="ac"/>
    <w:link w:val="af"/>
    <w:uiPriority w:val="99"/>
    <w:semiHidden/>
    <w:unhideWhenUsed/>
    <w:rsid w:val="00BB609D"/>
    <w:rPr>
      <w:b/>
      <w:bCs/>
    </w:rPr>
  </w:style>
  <w:style w:type="character" w:customStyle="1" w:styleId="af">
    <w:name w:val="Тема примітки Знак"/>
    <w:basedOn w:val="ad"/>
    <w:link w:val="ae"/>
    <w:uiPriority w:val="99"/>
    <w:semiHidden/>
    <w:rsid w:val="00BB609D"/>
    <w:rPr>
      <w:rFonts w:ascii="Arial" w:hAnsi="Arial" w:cs="Arial"/>
      <w:b/>
      <w:bCs/>
      <w:sz w:val="20"/>
      <w:szCs w:val="20"/>
    </w:rPr>
  </w:style>
  <w:style w:type="paragraph" w:styleId="af0">
    <w:name w:val="Balloon Text"/>
    <w:basedOn w:val="a"/>
    <w:link w:val="af1"/>
    <w:uiPriority w:val="99"/>
    <w:semiHidden/>
    <w:unhideWhenUsed/>
    <w:rsid w:val="00BB609D"/>
    <w:pPr>
      <w:spacing w:after="0"/>
    </w:pPr>
    <w:rPr>
      <w:rFonts w:ascii="Segoe UI" w:hAnsi="Segoe UI" w:cs="Segoe UI"/>
      <w:sz w:val="18"/>
      <w:szCs w:val="18"/>
    </w:rPr>
  </w:style>
  <w:style w:type="character" w:customStyle="1" w:styleId="af1">
    <w:name w:val="Текст у виносці Знак"/>
    <w:basedOn w:val="a0"/>
    <w:link w:val="af0"/>
    <w:uiPriority w:val="99"/>
    <w:semiHidden/>
    <w:rsid w:val="00BB609D"/>
    <w:rPr>
      <w:rFonts w:ascii="Segoe UI" w:hAnsi="Segoe UI" w:cs="Segoe UI"/>
      <w:sz w:val="18"/>
      <w:szCs w:val="18"/>
    </w:rPr>
  </w:style>
  <w:style w:type="paragraph" w:customStyle="1" w:styleId="Bullet">
    <w:name w:val="Bullet"/>
    <w:aliases w:val="Alt-B"/>
    <w:next w:val="a"/>
    <w:qFormat/>
    <w:rsid w:val="000D2657"/>
    <w:pPr>
      <w:tabs>
        <w:tab w:val="num" w:pos="720"/>
      </w:tabs>
      <w:spacing w:after="0" w:line="240" w:lineRule="auto"/>
      <w:ind w:left="720" w:hanging="360"/>
    </w:pPr>
    <w:rPr>
      <w:rFonts w:ascii="Times New Roman" w:eastAsia="Times New Roman" w:hAnsi="Times New Roman" w:cs="Times New Roman"/>
      <w:noProof/>
      <w:szCs w:val="20"/>
      <w:lang w:val="en-US"/>
    </w:rPr>
  </w:style>
  <w:style w:type="paragraph" w:customStyle="1" w:styleId="BODYTEXT2BULLET1">
    <w:name w:val="BODY TEXT 2 BULLET 1"/>
    <w:basedOn w:val="a"/>
    <w:uiPriority w:val="99"/>
    <w:rsid w:val="000D2657"/>
    <w:pPr>
      <w:numPr>
        <w:numId w:val="12"/>
      </w:numPr>
      <w:spacing w:after="120" w:line="200" w:lineRule="exact"/>
    </w:pPr>
    <w:rPr>
      <w:rFonts w:eastAsia="Times New Roman" w:cs="Times New Roman"/>
      <w:szCs w:val="24"/>
      <w:lang w:val="en-US"/>
    </w:rPr>
  </w:style>
  <w:style w:type="character" w:customStyle="1" w:styleId="a8">
    <w:name w:val="Абзац списку Знак"/>
    <w:aliases w:val="b1 Знак,Colorful List - Accent 11 Знак,Number_1 Знак,Dot pt Знак,F5 List Paragraph Знак,List Paragraph1 Знак,No Spacing1 Знак,List Paragraph Char Char Char Знак,Indicator Text Знак,Numbered Para 1 Знак,List Paragraph12 Знак"/>
    <w:link w:val="a7"/>
    <w:uiPriority w:val="34"/>
    <w:qFormat/>
    <w:locked/>
    <w:rsid w:val="000D2657"/>
    <w:rPr>
      <w:rFonts w:ascii="Arial" w:hAnsi="Arial" w:cs="Arial"/>
      <w:sz w:val="20"/>
    </w:rPr>
  </w:style>
  <w:style w:type="paragraph" w:styleId="af2">
    <w:name w:val="Normal (Web)"/>
    <w:basedOn w:val="a"/>
    <w:uiPriority w:val="99"/>
    <w:rsid w:val="00721719"/>
    <w:pPr>
      <w:suppressAutoHyphens/>
      <w:spacing w:before="100" w:beforeAutospacing="1" w:after="100" w:afterAutospacing="1"/>
    </w:pPr>
    <w:rPr>
      <w:rFonts w:ascii="Times New Roman" w:eastAsia="Times New Roman" w:hAnsi="Times New Roman" w:cs="Times New Roman"/>
      <w:sz w:val="24"/>
      <w:szCs w:val="20"/>
      <w:lang w:val="en-US" w:eastAsia="zh-CN"/>
    </w:rPr>
  </w:style>
  <w:style w:type="paragraph" w:customStyle="1" w:styleId="xl24">
    <w:name w:val="xl24"/>
    <w:basedOn w:val="a"/>
    <w:rsid w:val="001A1DDB"/>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2"/>
      <w:szCs w:val="24"/>
      <w:lang w:val="en-US"/>
    </w:rPr>
  </w:style>
  <w:style w:type="character" w:styleId="af3">
    <w:name w:val="FollowedHyperlink"/>
    <w:basedOn w:val="a0"/>
    <w:uiPriority w:val="99"/>
    <w:semiHidden/>
    <w:unhideWhenUsed/>
    <w:rsid w:val="00521B0E"/>
    <w:rPr>
      <w:color w:val="954F72" w:themeColor="followedHyperlink"/>
      <w:u w:val="single"/>
    </w:rPr>
  </w:style>
  <w:style w:type="character" w:styleId="af4">
    <w:name w:val="Mention"/>
    <w:basedOn w:val="a0"/>
    <w:uiPriority w:val="99"/>
    <w:unhideWhenUsed/>
    <w:rsid w:val="00643227"/>
    <w:rPr>
      <w:color w:val="2B579A"/>
      <w:shd w:val="clear" w:color="auto" w:fill="E1DFDD"/>
    </w:rPr>
  </w:style>
  <w:style w:type="paragraph" w:styleId="af5">
    <w:name w:val="Revision"/>
    <w:hidden/>
    <w:uiPriority w:val="99"/>
    <w:semiHidden/>
    <w:rsid w:val="0054705C"/>
    <w:pPr>
      <w:spacing w:after="0" w:line="240" w:lineRule="auto"/>
    </w:pPr>
    <w:rPr>
      <w:rFonts w:ascii="Arial" w:hAnsi="Arial" w:cs="Arial"/>
      <w:sz w:val="20"/>
    </w:rPr>
  </w:style>
  <w:style w:type="paragraph" w:styleId="af6">
    <w:name w:val="header"/>
    <w:basedOn w:val="a"/>
    <w:link w:val="af7"/>
    <w:uiPriority w:val="99"/>
    <w:unhideWhenUsed/>
    <w:rsid w:val="00871F80"/>
    <w:pPr>
      <w:tabs>
        <w:tab w:val="center" w:pos="4513"/>
        <w:tab w:val="right" w:pos="9026"/>
      </w:tabs>
      <w:spacing w:after="0"/>
    </w:pPr>
  </w:style>
  <w:style w:type="character" w:customStyle="1" w:styleId="af7">
    <w:name w:val="Верхній колонтитул Знак"/>
    <w:basedOn w:val="a0"/>
    <w:link w:val="af6"/>
    <w:uiPriority w:val="99"/>
    <w:rsid w:val="00871F80"/>
    <w:rPr>
      <w:rFonts w:ascii="Arial" w:hAnsi="Arial" w:cs="Arial"/>
      <w:sz w:val="20"/>
    </w:rPr>
  </w:style>
  <w:style w:type="paragraph" w:styleId="af8">
    <w:name w:val="footer"/>
    <w:basedOn w:val="a"/>
    <w:link w:val="af9"/>
    <w:uiPriority w:val="99"/>
    <w:unhideWhenUsed/>
    <w:rsid w:val="00871F80"/>
    <w:pPr>
      <w:tabs>
        <w:tab w:val="center" w:pos="4513"/>
        <w:tab w:val="right" w:pos="9026"/>
      </w:tabs>
      <w:spacing w:after="0"/>
    </w:pPr>
  </w:style>
  <w:style w:type="character" w:customStyle="1" w:styleId="af9">
    <w:name w:val="Нижній колонтитул Знак"/>
    <w:basedOn w:val="a0"/>
    <w:link w:val="af8"/>
    <w:uiPriority w:val="99"/>
    <w:rsid w:val="00871F80"/>
    <w:rPr>
      <w:rFonts w:ascii="Arial" w:hAnsi="Arial" w:cs="Arial"/>
      <w:sz w:val="20"/>
    </w:rPr>
  </w:style>
  <w:style w:type="paragraph" w:styleId="afa">
    <w:name w:val="footnote text"/>
    <w:basedOn w:val="a"/>
    <w:uiPriority w:val="99"/>
    <w:semiHidden/>
    <w:unhideWhenUsed/>
    <w:rsid w:val="1FFEAC23"/>
    <w:pPr>
      <w:spacing w:after="0"/>
    </w:pPr>
  </w:style>
  <w:style w:type="character" w:styleId="afb">
    <w:name w:val="footnote reference"/>
    <w:basedOn w:val="a0"/>
    <w:uiPriority w:val="99"/>
    <w:semiHidden/>
    <w:unhideWhenUsed/>
    <w:rsid w:val="1FFEA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2652">
      <w:bodyDiv w:val="1"/>
      <w:marLeft w:val="0"/>
      <w:marRight w:val="0"/>
      <w:marTop w:val="0"/>
      <w:marBottom w:val="0"/>
      <w:divBdr>
        <w:top w:val="none" w:sz="0" w:space="0" w:color="auto"/>
        <w:left w:val="none" w:sz="0" w:space="0" w:color="auto"/>
        <w:bottom w:val="none" w:sz="0" w:space="0" w:color="auto"/>
        <w:right w:val="none" w:sz="0" w:space="0" w:color="auto"/>
      </w:divBdr>
      <w:divsChild>
        <w:div w:id="88477524">
          <w:marLeft w:val="0"/>
          <w:marRight w:val="0"/>
          <w:marTop w:val="0"/>
          <w:marBottom w:val="0"/>
          <w:divBdr>
            <w:top w:val="none" w:sz="0" w:space="0" w:color="auto"/>
            <w:left w:val="none" w:sz="0" w:space="0" w:color="auto"/>
            <w:bottom w:val="none" w:sz="0" w:space="0" w:color="auto"/>
            <w:right w:val="none" w:sz="0" w:space="0" w:color="auto"/>
          </w:divBdr>
        </w:div>
        <w:div w:id="274942395">
          <w:marLeft w:val="0"/>
          <w:marRight w:val="0"/>
          <w:marTop w:val="0"/>
          <w:marBottom w:val="0"/>
          <w:divBdr>
            <w:top w:val="none" w:sz="0" w:space="0" w:color="auto"/>
            <w:left w:val="none" w:sz="0" w:space="0" w:color="auto"/>
            <w:bottom w:val="none" w:sz="0" w:space="0" w:color="auto"/>
            <w:right w:val="none" w:sz="0" w:space="0" w:color="auto"/>
          </w:divBdr>
        </w:div>
        <w:div w:id="401173675">
          <w:marLeft w:val="0"/>
          <w:marRight w:val="0"/>
          <w:marTop w:val="0"/>
          <w:marBottom w:val="0"/>
          <w:divBdr>
            <w:top w:val="none" w:sz="0" w:space="0" w:color="auto"/>
            <w:left w:val="none" w:sz="0" w:space="0" w:color="auto"/>
            <w:bottom w:val="none" w:sz="0" w:space="0" w:color="auto"/>
            <w:right w:val="none" w:sz="0" w:space="0" w:color="auto"/>
          </w:divBdr>
        </w:div>
        <w:div w:id="598566062">
          <w:marLeft w:val="0"/>
          <w:marRight w:val="0"/>
          <w:marTop w:val="0"/>
          <w:marBottom w:val="0"/>
          <w:divBdr>
            <w:top w:val="none" w:sz="0" w:space="0" w:color="auto"/>
            <w:left w:val="none" w:sz="0" w:space="0" w:color="auto"/>
            <w:bottom w:val="none" w:sz="0" w:space="0" w:color="auto"/>
            <w:right w:val="none" w:sz="0" w:space="0" w:color="auto"/>
          </w:divBdr>
        </w:div>
        <w:div w:id="1069231819">
          <w:marLeft w:val="0"/>
          <w:marRight w:val="0"/>
          <w:marTop w:val="0"/>
          <w:marBottom w:val="0"/>
          <w:divBdr>
            <w:top w:val="none" w:sz="0" w:space="0" w:color="auto"/>
            <w:left w:val="none" w:sz="0" w:space="0" w:color="auto"/>
            <w:bottom w:val="none" w:sz="0" w:space="0" w:color="auto"/>
            <w:right w:val="none" w:sz="0" w:space="0" w:color="auto"/>
          </w:divBdr>
        </w:div>
        <w:div w:id="1102215973">
          <w:marLeft w:val="0"/>
          <w:marRight w:val="0"/>
          <w:marTop w:val="0"/>
          <w:marBottom w:val="0"/>
          <w:divBdr>
            <w:top w:val="none" w:sz="0" w:space="0" w:color="auto"/>
            <w:left w:val="none" w:sz="0" w:space="0" w:color="auto"/>
            <w:bottom w:val="none" w:sz="0" w:space="0" w:color="auto"/>
            <w:right w:val="none" w:sz="0" w:space="0" w:color="auto"/>
          </w:divBdr>
        </w:div>
        <w:div w:id="1444378732">
          <w:marLeft w:val="0"/>
          <w:marRight w:val="0"/>
          <w:marTop w:val="0"/>
          <w:marBottom w:val="0"/>
          <w:divBdr>
            <w:top w:val="none" w:sz="0" w:space="0" w:color="auto"/>
            <w:left w:val="none" w:sz="0" w:space="0" w:color="auto"/>
            <w:bottom w:val="none" w:sz="0" w:space="0" w:color="auto"/>
            <w:right w:val="none" w:sz="0" w:space="0" w:color="auto"/>
          </w:divBdr>
        </w:div>
        <w:div w:id="1509904018">
          <w:marLeft w:val="0"/>
          <w:marRight w:val="0"/>
          <w:marTop w:val="0"/>
          <w:marBottom w:val="0"/>
          <w:divBdr>
            <w:top w:val="none" w:sz="0" w:space="0" w:color="auto"/>
            <w:left w:val="none" w:sz="0" w:space="0" w:color="auto"/>
            <w:bottom w:val="none" w:sz="0" w:space="0" w:color="auto"/>
            <w:right w:val="none" w:sz="0" w:space="0" w:color="auto"/>
          </w:divBdr>
        </w:div>
        <w:div w:id="1546866321">
          <w:marLeft w:val="0"/>
          <w:marRight w:val="0"/>
          <w:marTop w:val="0"/>
          <w:marBottom w:val="0"/>
          <w:divBdr>
            <w:top w:val="none" w:sz="0" w:space="0" w:color="auto"/>
            <w:left w:val="none" w:sz="0" w:space="0" w:color="auto"/>
            <w:bottom w:val="none" w:sz="0" w:space="0" w:color="auto"/>
            <w:right w:val="none" w:sz="0" w:space="0" w:color="auto"/>
          </w:divBdr>
          <w:divsChild>
            <w:div w:id="1320118241">
              <w:marLeft w:val="0"/>
              <w:marRight w:val="0"/>
              <w:marTop w:val="0"/>
              <w:marBottom w:val="0"/>
              <w:divBdr>
                <w:top w:val="none" w:sz="0" w:space="0" w:color="auto"/>
                <w:left w:val="none" w:sz="0" w:space="0" w:color="auto"/>
                <w:bottom w:val="none" w:sz="0" w:space="0" w:color="auto"/>
                <w:right w:val="none" w:sz="0" w:space="0" w:color="auto"/>
              </w:divBdr>
            </w:div>
          </w:divsChild>
        </w:div>
        <w:div w:id="1600219536">
          <w:marLeft w:val="0"/>
          <w:marRight w:val="0"/>
          <w:marTop w:val="0"/>
          <w:marBottom w:val="0"/>
          <w:divBdr>
            <w:top w:val="none" w:sz="0" w:space="0" w:color="auto"/>
            <w:left w:val="none" w:sz="0" w:space="0" w:color="auto"/>
            <w:bottom w:val="none" w:sz="0" w:space="0" w:color="auto"/>
            <w:right w:val="none" w:sz="0" w:space="0" w:color="auto"/>
          </w:divBdr>
        </w:div>
        <w:div w:id="1888301937">
          <w:marLeft w:val="0"/>
          <w:marRight w:val="0"/>
          <w:marTop w:val="0"/>
          <w:marBottom w:val="0"/>
          <w:divBdr>
            <w:top w:val="none" w:sz="0" w:space="0" w:color="auto"/>
            <w:left w:val="none" w:sz="0" w:space="0" w:color="auto"/>
            <w:bottom w:val="none" w:sz="0" w:space="0" w:color="auto"/>
            <w:right w:val="none" w:sz="0" w:space="0" w:color="auto"/>
          </w:divBdr>
        </w:div>
        <w:div w:id="2025010672">
          <w:marLeft w:val="0"/>
          <w:marRight w:val="0"/>
          <w:marTop w:val="0"/>
          <w:marBottom w:val="0"/>
          <w:divBdr>
            <w:top w:val="none" w:sz="0" w:space="0" w:color="auto"/>
            <w:left w:val="none" w:sz="0" w:space="0" w:color="auto"/>
            <w:bottom w:val="none" w:sz="0" w:space="0" w:color="auto"/>
            <w:right w:val="none" w:sz="0" w:space="0" w:color="auto"/>
          </w:divBdr>
        </w:div>
        <w:div w:id="2097824644">
          <w:marLeft w:val="0"/>
          <w:marRight w:val="0"/>
          <w:marTop w:val="0"/>
          <w:marBottom w:val="0"/>
          <w:divBdr>
            <w:top w:val="none" w:sz="0" w:space="0" w:color="auto"/>
            <w:left w:val="none" w:sz="0" w:space="0" w:color="auto"/>
            <w:bottom w:val="none" w:sz="0" w:space="0" w:color="auto"/>
            <w:right w:val="none" w:sz="0" w:space="0" w:color="auto"/>
          </w:divBdr>
        </w:div>
      </w:divsChild>
    </w:div>
    <w:div w:id="357003331">
      <w:bodyDiv w:val="1"/>
      <w:marLeft w:val="0"/>
      <w:marRight w:val="0"/>
      <w:marTop w:val="0"/>
      <w:marBottom w:val="0"/>
      <w:divBdr>
        <w:top w:val="none" w:sz="0" w:space="0" w:color="auto"/>
        <w:left w:val="none" w:sz="0" w:space="0" w:color="auto"/>
        <w:bottom w:val="none" w:sz="0" w:space="0" w:color="auto"/>
        <w:right w:val="none" w:sz="0" w:space="0" w:color="auto"/>
      </w:divBdr>
      <w:divsChild>
        <w:div w:id="162745138">
          <w:marLeft w:val="0"/>
          <w:marRight w:val="0"/>
          <w:marTop w:val="0"/>
          <w:marBottom w:val="0"/>
          <w:divBdr>
            <w:top w:val="none" w:sz="0" w:space="0" w:color="auto"/>
            <w:left w:val="none" w:sz="0" w:space="0" w:color="auto"/>
            <w:bottom w:val="none" w:sz="0" w:space="0" w:color="auto"/>
            <w:right w:val="none" w:sz="0" w:space="0" w:color="auto"/>
          </w:divBdr>
          <w:divsChild>
            <w:div w:id="101463177">
              <w:marLeft w:val="0"/>
              <w:marRight w:val="0"/>
              <w:marTop w:val="0"/>
              <w:marBottom w:val="0"/>
              <w:divBdr>
                <w:top w:val="none" w:sz="0" w:space="0" w:color="auto"/>
                <w:left w:val="none" w:sz="0" w:space="0" w:color="auto"/>
                <w:bottom w:val="none" w:sz="0" w:space="0" w:color="auto"/>
                <w:right w:val="none" w:sz="0" w:space="0" w:color="auto"/>
              </w:divBdr>
            </w:div>
            <w:div w:id="136842307">
              <w:marLeft w:val="0"/>
              <w:marRight w:val="0"/>
              <w:marTop w:val="0"/>
              <w:marBottom w:val="0"/>
              <w:divBdr>
                <w:top w:val="none" w:sz="0" w:space="0" w:color="auto"/>
                <w:left w:val="none" w:sz="0" w:space="0" w:color="auto"/>
                <w:bottom w:val="none" w:sz="0" w:space="0" w:color="auto"/>
                <w:right w:val="none" w:sz="0" w:space="0" w:color="auto"/>
              </w:divBdr>
            </w:div>
            <w:div w:id="398329769">
              <w:marLeft w:val="0"/>
              <w:marRight w:val="0"/>
              <w:marTop w:val="0"/>
              <w:marBottom w:val="0"/>
              <w:divBdr>
                <w:top w:val="none" w:sz="0" w:space="0" w:color="auto"/>
                <w:left w:val="none" w:sz="0" w:space="0" w:color="auto"/>
                <w:bottom w:val="none" w:sz="0" w:space="0" w:color="auto"/>
                <w:right w:val="none" w:sz="0" w:space="0" w:color="auto"/>
              </w:divBdr>
            </w:div>
            <w:div w:id="616106078">
              <w:marLeft w:val="0"/>
              <w:marRight w:val="0"/>
              <w:marTop w:val="0"/>
              <w:marBottom w:val="0"/>
              <w:divBdr>
                <w:top w:val="none" w:sz="0" w:space="0" w:color="auto"/>
                <w:left w:val="none" w:sz="0" w:space="0" w:color="auto"/>
                <w:bottom w:val="none" w:sz="0" w:space="0" w:color="auto"/>
                <w:right w:val="none" w:sz="0" w:space="0" w:color="auto"/>
              </w:divBdr>
            </w:div>
            <w:div w:id="2099708966">
              <w:marLeft w:val="0"/>
              <w:marRight w:val="0"/>
              <w:marTop w:val="0"/>
              <w:marBottom w:val="0"/>
              <w:divBdr>
                <w:top w:val="none" w:sz="0" w:space="0" w:color="auto"/>
                <w:left w:val="none" w:sz="0" w:space="0" w:color="auto"/>
                <w:bottom w:val="none" w:sz="0" w:space="0" w:color="auto"/>
                <w:right w:val="none" w:sz="0" w:space="0" w:color="auto"/>
              </w:divBdr>
            </w:div>
          </w:divsChild>
        </w:div>
        <w:div w:id="1417051482">
          <w:marLeft w:val="0"/>
          <w:marRight w:val="0"/>
          <w:marTop w:val="0"/>
          <w:marBottom w:val="0"/>
          <w:divBdr>
            <w:top w:val="none" w:sz="0" w:space="0" w:color="auto"/>
            <w:left w:val="none" w:sz="0" w:space="0" w:color="auto"/>
            <w:bottom w:val="none" w:sz="0" w:space="0" w:color="auto"/>
            <w:right w:val="none" w:sz="0" w:space="0" w:color="auto"/>
          </w:divBdr>
        </w:div>
        <w:div w:id="1632132097">
          <w:marLeft w:val="0"/>
          <w:marRight w:val="0"/>
          <w:marTop w:val="0"/>
          <w:marBottom w:val="0"/>
          <w:divBdr>
            <w:top w:val="none" w:sz="0" w:space="0" w:color="auto"/>
            <w:left w:val="none" w:sz="0" w:space="0" w:color="auto"/>
            <w:bottom w:val="none" w:sz="0" w:space="0" w:color="auto"/>
            <w:right w:val="none" w:sz="0" w:space="0" w:color="auto"/>
          </w:divBdr>
          <w:divsChild>
            <w:div w:id="685402045">
              <w:marLeft w:val="0"/>
              <w:marRight w:val="0"/>
              <w:marTop w:val="0"/>
              <w:marBottom w:val="0"/>
              <w:divBdr>
                <w:top w:val="none" w:sz="0" w:space="0" w:color="auto"/>
                <w:left w:val="none" w:sz="0" w:space="0" w:color="auto"/>
                <w:bottom w:val="none" w:sz="0" w:space="0" w:color="auto"/>
                <w:right w:val="none" w:sz="0" w:space="0" w:color="auto"/>
              </w:divBdr>
            </w:div>
            <w:div w:id="1766533785">
              <w:marLeft w:val="0"/>
              <w:marRight w:val="0"/>
              <w:marTop w:val="0"/>
              <w:marBottom w:val="0"/>
              <w:divBdr>
                <w:top w:val="none" w:sz="0" w:space="0" w:color="auto"/>
                <w:left w:val="none" w:sz="0" w:space="0" w:color="auto"/>
                <w:bottom w:val="none" w:sz="0" w:space="0" w:color="auto"/>
                <w:right w:val="none" w:sz="0" w:space="0" w:color="auto"/>
              </w:divBdr>
            </w:div>
          </w:divsChild>
        </w:div>
        <w:div w:id="1789615617">
          <w:marLeft w:val="0"/>
          <w:marRight w:val="0"/>
          <w:marTop w:val="0"/>
          <w:marBottom w:val="0"/>
          <w:divBdr>
            <w:top w:val="none" w:sz="0" w:space="0" w:color="auto"/>
            <w:left w:val="none" w:sz="0" w:space="0" w:color="auto"/>
            <w:bottom w:val="none" w:sz="0" w:space="0" w:color="auto"/>
            <w:right w:val="none" w:sz="0" w:space="0" w:color="auto"/>
          </w:divBdr>
          <w:divsChild>
            <w:div w:id="824124655">
              <w:marLeft w:val="0"/>
              <w:marRight w:val="0"/>
              <w:marTop w:val="0"/>
              <w:marBottom w:val="0"/>
              <w:divBdr>
                <w:top w:val="none" w:sz="0" w:space="0" w:color="auto"/>
                <w:left w:val="none" w:sz="0" w:space="0" w:color="auto"/>
                <w:bottom w:val="none" w:sz="0" w:space="0" w:color="auto"/>
                <w:right w:val="none" w:sz="0" w:space="0" w:color="auto"/>
              </w:divBdr>
            </w:div>
            <w:div w:id="1053503675">
              <w:marLeft w:val="0"/>
              <w:marRight w:val="0"/>
              <w:marTop w:val="0"/>
              <w:marBottom w:val="0"/>
              <w:divBdr>
                <w:top w:val="none" w:sz="0" w:space="0" w:color="auto"/>
                <w:left w:val="none" w:sz="0" w:space="0" w:color="auto"/>
                <w:bottom w:val="none" w:sz="0" w:space="0" w:color="auto"/>
                <w:right w:val="none" w:sz="0" w:space="0" w:color="auto"/>
              </w:divBdr>
            </w:div>
            <w:div w:id="1755592559">
              <w:marLeft w:val="0"/>
              <w:marRight w:val="0"/>
              <w:marTop w:val="0"/>
              <w:marBottom w:val="0"/>
              <w:divBdr>
                <w:top w:val="none" w:sz="0" w:space="0" w:color="auto"/>
                <w:left w:val="none" w:sz="0" w:space="0" w:color="auto"/>
                <w:bottom w:val="none" w:sz="0" w:space="0" w:color="auto"/>
                <w:right w:val="none" w:sz="0" w:space="0" w:color="auto"/>
              </w:divBdr>
            </w:div>
            <w:div w:id="21342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8612">
      <w:bodyDiv w:val="1"/>
      <w:marLeft w:val="0"/>
      <w:marRight w:val="0"/>
      <w:marTop w:val="0"/>
      <w:marBottom w:val="0"/>
      <w:divBdr>
        <w:top w:val="none" w:sz="0" w:space="0" w:color="auto"/>
        <w:left w:val="none" w:sz="0" w:space="0" w:color="auto"/>
        <w:bottom w:val="none" w:sz="0" w:space="0" w:color="auto"/>
        <w:right w:val="none" w:sz="0" w:space="0" w:color="auto"/>
      </w:divBdr>
      <w:divsChild>
        <w:div w:id="218177592">
          <w:marLeft w:val="0"/>
          <w:marRight w:val="0"/>
          <w:marTop w:val="0"/>
          <w:marBottom w:val="0"/>
          <w:divBdr>
            <w:top w:val="none" w:sz="0" w:space="0" w:color="auto"/>
            <w:left w:val="none" w:sz="0" w:space="0" w:color="auto"/>
            <w:bottom w:val="none" w:sz="0" w:space="0" w:color="auto"/>
            <w:right w:val="none" w:sz="0" w:space="0" w:color="auto"/>
          </w:divBdr>
          <w:divsChild>
            <w:div w:id="261693373">
              <w:marLeft w:val="0"/>
              <w:marRight w:val="0"/>
              <w:marTop w:val="0"/>
              <w:marBottom w:val="0"/>
              <w:divBdr>
                <w:top w:val="none" w:sz="0" w:space="0" w:color="auto"/>
                <w:left w:val="none" w:sz="0" w:space="0" w:color="auto"/>
                <w:bottom w:val="none" w:sz="0" w:space="0" w:color="auto"/>
                <w:right w:val="none" w:sz="0" w:space="0" w:color="auto"/>
              </w:divBdr>
            </w:div>
            <w:div w:id="406878026">
              <w:marLeft w:val="0"/>
              <w:marRight w:val="0"/>
              <w:marTop w:val="0"/>
              <w:marBottom w:val="0"/>
              <w:divBdr>
                <w:top w:val="none" w:sz="0" w:space="0" w:color="auto"/>
                <w:left w:val="none" w:sz="0" w:space="0" w:color="auto"/>
                <w:bottom w:val="none" w:sz="0" w:space="0" w:color="auto"/>
                <w:right w:val="none" w:sz="0" w:space="0" w:color="auto"/>
              </w:divBdr>
            </w:div>
            <w:div w:id="1342513582">
              <w:marLeft w:val="0"/>
              <w:marRight w:val="0"/>
              <w:marTop w:val="0"/>
              <w:marBottom w:val="0"/>
              <w:divBdr>
                <w:top w:val="none" w:sz="0" w:space="0" w:color="auto"/>
                <w:left w:val="none" w:sz="0" w:space="0" w:color="auto"/>
                <w:bottom w:val="none" w:sz="0" w:space="0" w:color="auto"/>
                <w:right w:val="none" w:sz="0" w:space="0" w:color="auto"/>
              </w:divBdr>
            </w:div>
          </w:divsChild>
        </w:div>
        <w:div w:id="513037480">
          <w:marLeft w:val="0"/>
          <w:marRight w:val="0"/>
          <w:marTop w:val="0"/>
          <w:marBottom w:val="0"/>
          <w:divBdr>
            <w:top w:val="none" w:sz="0" w:space="0" w:color="auto"/>
            <w:left w:val="none" w:sz="0" w:space="0" w:color="auto"/>
            <w:bottom w:val="none" w:sz="0" w:space="0" w:color="auto"/>
            <w:right w:val="none" w:sz="0" w:space="0" w:color="auto"/>
          </w:divBdr>
          <w:divsChild>
            <w:div w:id="48773747">
              <w:marLeft w:val="0"/>
              <w:marRight w:val="0"/>
              <w:marTop w:val="0"/>
              <w:marBottom w:val="0"/>
              <w:divBdr>
                <w:top w:val="none" w:sz="0" w:space="0" w:color="auto"/>
                <w:left w:val="none" w:sz="0" w:space="0" w:color="auto"/>
                <w:bottom w:val="none" w:sz="0" w:space="0" w:color="auto"/>
                <w:right w:val="none" w:sz="0" w:space="0" w:color="auto"/>
              </w:divBdr>
            </w:div>
            <w:div w:id="409430380">
              <w:marLeft w:val="0"/>
              <w:marRight w:val="0"/>
              <w:marTop w:val="0"/>
              <w:marBottom w:val="0"/>
              <w:divBdr>
                <w:top w:val="none" w:sz="0" w:space="0" w:color="auto"/>
                <w:left w:val="none" w:sz="0" w:space="0" w:color="auto"/>
                <w:bottom w:val="none" w:sz="0" w:space="0" w:color="auto"/>
                <w:right w:val="none" w:sz="0" w:space="0" w:color="auto"/>
              </w:divBdr>
            </w:div>
            <w:div w:id="1118261471">
              <w:marLeft w:val="0"/>
              <w:marRight w:val="0"/>
              <w:marTop w:val="0"/>
              <w:marBottom w:val="0"/>
              <w:divBdr>
                <w:top w:val="none" w:sz="0" w:space="0" w:color="auto"/>
                <w:left w:val="none" w:sz="0" w:space="0" w:color="auto"/>
                <w:bottom w:val="none" w:sz="0" w:space="0" w:color="auto"/>
                <w:right w:val="none" w:sz="0" w:space="0" w:color="auto"/>
              </w:divBdr>
            </w:div>
            <w:div w:id="1617525362">
              <w:marLeft w:val="0"/>
              <w:marRight w:val="0"/>
              <w:marTop w:val="0"/>
              <w:marBottom w:val="0"/>
              <w:divBdr>
                <w:top w:val="none" w:sz="0" w:space="0" w:color="auto"/>
                <w:left w:val="none" w:sz="0" w:space="0" w:color="auto"/>
                <w:bottom w:val="none" w:sz="0" w:space="0" w:color="auto"/>
                <w:right w:val="none" w:sz="0" w:space="0" w:color="auto"/>
              </w:divBdr>
            </w:div>
          </w:divsChild>
        </w:div>
        <w:div w:id="1501433885">
          <w:marLeft w:val="0"/>
          <w:marRight w:val="0"/>
          <w:marTop w:val="0"/>
          <w:marBottom w:val="0"/>
          <w:divBdr>
            <w:top w:val="none" w:sz="0" w:space="0" w:color="auto"/>
            <w:left w:val="none" w:sz="0" w:space="0" w:color="auto"/>
            <w:bottom w:val="none" w:sz="0" w:space="0" w:color="auto"/>
            <w:right w:val="none" w:sz="0" w:space="0" w:color="auto"/>
          </w:divBdr>
          <w:divsChild>
            <w:div w:id="195848083">
              <w:marLeft w:val="0"/>
              <w:marRight w:val="0"/>
              <w:marTop w:val="0"/>
              <w:marBottom w:val="0"/>
              <w:divBdr>
                <w:top w:val="none" w:sz="0" w:space="0" w:color="auto"/>
                <w:left w:val="none" w:sz="0" w:space="0" w:color="auto"/>
                <w:bottom w:val="none" w:sz="0" w:space="0" w:color="auto"/>
                <w:right w:val="none" w:sz="0" w:space="0" w:color="auto"/>
              </w:divBdr>
            </w:div>
            <w:div w:id="733158346">
              <w:marLeft w:val="0"/>
              <w:marRight w:val="0"/>
              <w:marTop w:val="0"/>
              <w:marBottom w:val="0"/>
              <w:divBdr>
                <w:top w:val="none" w:sz="0" w:space="0" w:color="auto"/>
                <w:left w:val="none" w:sz="0" w:space="0" w:color="auto"/>
                <w:bottom w:val="none" w:sz="0" w:space="0" w:color="auto"/>
                <w:right w:val="none" w:sz="0" w:space="0" w:color="auto"/>
              </w:divBdr>
            </w:div>
            <w:div w:id="1812942896">
              <w:marLeft w:val="0"/>
              <w:marRight w:val="0"/>
              <w:marTop w:val="0"/>
              <w:marBottom w:val="0"/>
              <w:divBdr>
                <w:top w:val="none" w:sz="0" w:space="0" w:color="auto"/>
                <w:left w:val="none" w:sz="0" w:space="0" w:color="auto"/>
                <w:bottom w:val="none" w:sz="0" w:space="0" w:color="auto"/>
                <w:right w:val="none" w:sz="0" w:space="0" w:color="auto"/>
              </w:divBdr>
            </w:div>
          </w:divsChild>
        </w:div>
        <w:div w:id="1569530811">
          <w:marLeft w:val="0"/>
          <w:marRight w:val="0"/>
          <w:marTop w:val="0"/>
          <w:marBottom w:val="0"/>
          <w:divBdr>
            <w:top w:val="none" w:sz="0" w:space="0" w:color="auto"/>
            <w:left w:val="none" w:sz="0" w:space="0" w:color="auto"/>
            <w:bottom w:val="none" w:sz="0" w:space="0" w:color="auto"/>
            <w:right w:val="none" w:sz="0" w:space="0" w:color="auto"/>
          </w:divBdr>
          <w:divsChild>
            <w:div w:id="723138226">
              <w:marLeft w:val="0"/>
              <w:marRight w:val="0"/>
              <w:marTop w:val="0"/>
              <w:marBottom w:val="0"/>
              <w:divBdr>
                <w:top w:val="none" w:sz="0" w:space="0" w:color="auto"/>
                <w:left w:val="none" w:sz="0" w:space="0" w:color="auto"/>
                <w:bottom w:val="none" w:sz="0" w:space="0" w:color="auto"/>
                <w:right w:val="none" w:sz="0" w:space="0" w:color="auto"/>
              </w:divBdr>
            </w:div>
            <w:div w:id="1225725136">
              <w:marLeft w:val="0"/>
              <w:marRight w:val="0"/>
              <w:marTop w:val="0"/>
              <w:marBottom w:val="0"/>
              <w:divBdr>
                <w:top w:val="none" w:sz="0" w:space="0" w:color="auto"/>
                <w:left w:val="none" w:sz="0" w:space="0" w:color="auto"/>
                <w:bottom w:val="none" w:sz="0" w:space="0" w:color="auto"/>
                <w:right w:val="none" w:sz="0" w:space="0" w:color="auto"/>
              </w:divBdr>
            </w:div>
            <w:div w:id="19319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7139">
      <w:bodyDiv w:val="1"/>
      <w:marLeft w:val="0"/>
      <w:marRight w:val="0"/>
      <w:marTop w:val="0"/>
      <w:marBottom w:val="0"/>
      <w:divBdr>
        <w:top w:val="none" w:sz="0" w:space="0" w:color="auto"/>
        <w:left w:val="none" w:sz="0" w:space="0" w:color="auto"/>
        <w:bottom w:val="none" w:sz="0" w:space="0" w:color="auto"/>
        <w:right w:val="none" w:sz="0" w:space="0" w:color="auto"/>
      </w:divBdr>
      <w:divsChild>
        <w:div w:id="215556770">
          <w:marLeft w:val="0"/>
          <w:marRight w:val="0"/>
          <w:marTop w:val="0"/>
          <w:marBottom w:val="0"/>
          <w:divBdr>
            <w:top w:val="none" w:sz="0" w:space="0" w:color="auto"/>
            <w:left w:val="none" w:sz="0" w:space="0" w:color="auto"/>
            <w:bottom w:val="none" w:sz="0" w:space="0" w:color="auto"/>
            <w:right w:val="none" w:sz="0" w:space="0" w:color="auto"/>
          </w:divBdr>
        </w:div>
        <w:div w:id="1067844007">
          <w:marLeft w:val="0"/>
          <w:marRight w:val="0"/>
          <w:marTop w:val="0"/>
          <w:marBottom w:val="0"/>
          <w:divBdr>
            <w:top w:val="none" w:sz="0" w:space="0" w:color="auto"/>
            <w:left w:val="none" w:sz="0" w:space="0" w:color="auto"/>
            <w:bottom w:val="none" w:sz="0" w:space="0" w:color="auto"/>
            <w:right w:val="none" w:sz="0" w:space="0" w:color="auto"/>
          </w:divBdr>
          <w:divsChild>
            <w:div w:id="456065593">
              <w:marLeft w:val="0"/>
              <w:marRight w:val="0"/>
              <w:marTop w:val="0"/>
              <w:marBottom w:val="0"/>
              <w:divBdr>
                <w:top w:val="none" w:sz="0" w:space="0" w:color="auto"/>
                <w:left w:val="none" w:sz="0" w:space="0" w:color="auto"/>
                <w:bottom w:val="none" w:sz="0" w:space="0" w:color="auto"/>
                <w:right w:val="none" w:sz="0" w:space="0" w:color="auto"/>
              </w:divBdr>
            </w:div>
            <w:div w:id="525218991">
              <w:marLeft w:val="0"/>
              <w:marRight w:val="0"/>
              <w:marTop w:val="0"/>
              <w:marBottom w:val="0"/>
              <w:divBdr>
                <w:top w:val="none" w:sz="0" w:space="0" w:color="auto"/>
                <w:left w:val="none" w:sz="0" w:space="0" w:color="auto"/>
                <w:bottom w:val="none" w:sz="0" w:space="0" w:color="auto"/>
                <w:right w:val="none" w:sz="0" w:space="0" w:color="auto"/>
              </w:divBdr>
            </w:div>
            <w:div w:id="750927743">
              <w:marLeft w:val="0"/>
              <w:marRight w:val="0"/>
              <w:marTop w:val="0"/>
              <w:marBottom w:val="0"/>
              <w:divBdr>
                <w:top w:val="none" w:sz="0" w:space="0" w:color="auto"/>
                <w:left w:val="none" w:sz="0" w:space="0" w:color="auto"/>
                <w:bottom w:val="none" w:sz="0" w:space="0" w:color="auto"/>
                <w:right w:val="none" w:sz="0" w:space="0" w:color="auto"/>
              </w:divBdr>
            </w:div>
            <w:div w:id="1348631025">
              <w:marLeft w:val="0"/>
              <w:marRight w:val="0"/>
              <w:marTop w:val="0"/>
              <w:marBottom w:val="0"/>
              <w:divBdr>
                <w:top w:val="none" w:sz="0" w:space="0" w:color="auto"/>
                <w:left w:val="none" w:sz="0" w:space="0" w:color="auto"/>
                <w:bottom w:val="none" w:sz="0" w:space="0" w:color="auto"/>
                <w:right w:val="none" w:sz="0" w:space="0" w:color="auto"/>
              </w:divBdr>
            </w:div>
            <w:div w:id="1528174937">
              <w:marLeft w:val="0"/>
              <w:marRight w:val="0"/>
              <w:marTop w:val="0"/>
              <w:marBottom w:val="0"/>
              <w:divBdr>
                <w:top w:val="none" w:sz="0" w:space="0" w:color="auto"/>
                <w:left w:val="none" w:sz="0" w:space="0" w:color="auto"/>
                <w:bottom w:val="none" w:sz="0" w:space="0" w:color="auto"/>
                <w:right w:val="none" w:sz="0" w:space="0" w:color="auto"/>
              </w:divBdr>
            </w:div>
          </w:divsChild>
        </w:div>
        <w:div w:id="1359160439">
          <w:marLeft w:val="0"/>
          <w:marRight w:val="0"/>
          <w:marTop w:val="0"/>
          <w:marBottom w:val="0"/>
          <w:divBdr>
            <w:top w:val="none" w:sz="0" w:space="0" w:color="auto"/>
            <w:left w:val="none" w:sz="0" w:space="0" w:color="auto"/>
            <w:bottom w:val="none" w:sz="0" w:space="0" w:color="auto"/>
            <w:right w:val="none" w:sz="0" w:space="0" w:color="auto"/>
          </w:divBdr>
          <w:divsChild>
            <w:div w:id="109784278">
              <w:marLeft w:val="0"/>
              <w:marRight w:val="0"/>
              <w:marTop w:val="0"/>
              <w:marBottom w:val="0"/>
              <w:divBdr>
                <w:top w:val="none" w:sz="0" w:space="0" w:color="auto"/>
                <w:left w:val="none" w:sz="0" w:space="0" w:color="auto"/>
                <w:bottom w:val="none" w:sz="0" w:space="0" w:color="auto"/>
                <w:right w:val="none" w:sz="0" w:space="0" w:color="auto"/>
              </w:divBdr>
            </w:div>
            <w:div w:id="870918710">
              <w:marLeft w:val="0"/>
              <w:marRight w:val="0"/>
              <w:marTop w:val="0"/>
              <w:marBottom w:val="0"/>
              <w:divBdr>
                <w:top w:val="none" w:sz="0" w:space="0" w:color="auto"/>
                <w:left w:val="none" w:sz="0" w:space="0" w:color="auto"/>
                <w:bottom w:val="none" w:sz="0" w:space="0" w:color="auto"/>
                <w:right w:val="none" w:sz="0" w:space="0" w:color="auto"/>
              </w:divBdr>
            </w:div>
            <w:div w:id="908468227">
              <w:marLeft w:val="0"/>
              <w:marRight w:val="0"/>
              <w:marTop w:val="0"/>
              <w:marBottom w:val="0"/>
              <w:divBdr>
                <w:top w:val="none" w:sz="0" w:space="0" w:color="auto"/>
                <w:left w:val="none" w:sz="0" w:space="0" w:color="auto"/>
                <w:bottom w:val="none" w:sz="0" w:space="0" w:color="auto"/>
                <w:right w:val="none" w:sz="0" w:space="0" w:color="auto"/>
              </w:divBdr>
            </w:div>
            <w:div w:id="1435133007">
              <w:marLeft w:val="0"/>
              <w:marRight w:val="0"/>
              <w:marTop w:val="0"/>
              <w:marBottom w:val="0"/>
              <w:divBdr>
                <w:top w:val="none" w:sz="0" w:space="0" w:color="auto"/>
                <w:left w:val="none" w:sz="0" w:space="0" w:color="auto"/>
                <w:bottom w:val="none" w:sz="0" w:space="0" w:color="auto"/>
                <w:right w:val="none" w:sz="0" w:space="0" w:color="auto"/>
              </w:divBdr>
            </w:div>
            <w:div w:id="1916089763">
              <w:marLeft w:val="0"/>
              <w:marRight w:val="0"/>
              <w:marTop w:val="0"/>
              <w:marBottom w:val="0"/>
              <w:divBdr>
                <w:top w:val="none" w:sz="0" w:space="0" w:color="auto"/>
                <w:left w:val="none" w:sz="0" w:space="0" w:color="auto"/>
                <w:bottom w:val="none" w:sz="0" w:space="0" w:color="auto"/>
                <w:right w:val="none" w:sz="0" w:space="0" w:color="auto"/>
              </w:divBdr>
            </w:div>
          </w:divsChild>
        </w:div>
        <w:div w:id="1965036149">
          <w:marLeft w:val="0"/>
          <w:marRight w:val="0"/>
          <w:marTop w:val="0"/>
          <w:marBottom w:val="0"/>
          <w:divBdr>
            <w:top w:val="none" w:sz="0" w:space="0" w:color="auto"/>
            <w:left w:val="none" w:sz="0" w:space="0" w:color="auto"/>
            <w:bottom w:val="none" w:sz="0" w:space="0" w:color="auto"/>
            <w:right w:val="none" w:sz="0" w:space="0" w:color="auto"/>
          </w:divBdr>
        </w:div>
      </w:divsChild>
    </w:div>
    <w:div w:id="949439265">
      <w:bodyDiv w:val="1"/>
      <w:marLeft w:val="0"/>
      <w:marRight w:val="0"/>
      <w:marTop w:val="0"/>
      <w:marBottom w:val="0"/>
      <w:divBdr>
        <w:top w:val="none" w:sz="0" w:space="0" w:color="auto"/>
        <w:left w:val="none" w:sz="0" w:space="0" w:color="auto"/>
        <w:bottom w:val="none" w:sz="0" w:space="0" w:color="auto"/>
        <w:right w:val="none" w:sz="0" w:space="0" w:color="auto"/>
      </w:divBdr>
      <w:divsChild>
        <w:div w:id="1619919902">
          <w:marLeft w:val="0"/>
          <w:marRight w:val="0"/>
          <w:marTop w:val="0"/>
          <w:marBottom w:val="0"/>
          <w:divBdr>
            <w:top w:val="none" w:sz="0" w:space="0" w:color="auto"/>
            <w:left w:val="none" w:sz="0" w:space="0" w:color="auto"/>
            <w:bottom w:val="none" w:sz="0" w:space="0" w:color="auto"/>
            <w:right w:val="none" w:sz="0" w:space="0" w:color="auto"/>
          </w:divBdr>
          <w:divsChild>
            <w:div w:id="148862219">
              <w:marLeft w:val="0"/>
              <w:marRight w:val="0"/>
              <w:marTop w:val="0"/>
              <w:marBottom w:val="0"/>
              <w:divBdr>
                <w:top w:val="none" w:sz="0" w:space="0" w:color="auto"/>
                <w:left w:val="none" w:sz="0" w:space="0" w:color="auto"/>
                <w:bottom w:val="none" w:sz="0" w:space="0" w:color="auto"/>
                <w:right w:val="none" w:sz="0" w:space="0" w:color="auto"/>
              </w:divBdr>
            </w:div>
            <w:div w:id="1594434465">
              <w:marLeft w:val="0"/>
              <w:marRight w:val="0"/>
              <w:marTop w:val="0"/>
              <w:marBottom w:val="0"/>
              <w:divBdr>
                <w:top w:val="none" w:sz="0" w:space="0" w:color="auto"/>
                <w:left w:val="none" w:sz="0" w:space="0" w:color="auto"/>
                <w:bottom w:val="none" w:sz="0" w:space="0" w:color="auto"/>
                <w:right w:val="none" w:sz="0" w:space="0" w:color="auto"/>
              </w:divBdr>
            </w:div>
          </w:divsChild>
        </w:div>
        <w:div w:id="2032608960">
          <w:marLeft w:val="0"/>
          <w:marRight w:val="0"/>
          <w:marTop w:val="0"/>
          <w:marBottom w:val="0"/>
          <w:divBdr>
            <w:top w:val="none" w:sz="0" w:space="0" w:color="auto"/>
            <w:left w:val="none" w:sz="0" w:space="0" w:color="auto"/>
            <w:bottom w:val="none" w:sz="0" w:space="0" w:color="auto"/>
            <w:right w:val="none" w:sz="0" w:space="0" w:color="auto"/>
          </w:divBdr>
          <w:divsChild>
            <w:div w:id="2077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09631">
      <w:bodyDiv w:val="1"/>
      <w:marLeft w:val="0"/>
      <w:marRight w:val="0"/>
      <w:marTop w:val="0"/>
      <w:marBottom w:val="0"/>
      <w:divBdr>
        <w:top w:val="none" w:sz="0" w:space="0" w:color="auto"/>
        <w:left w:val="none" w:sz="0" w:space="0" w:color="auto"/>
        <w:bottom w:val="none" w:sz="0" w:space="0" w:color="auto"/>
        <w:right w:val="none" w:sz="0" w:space="0" w:color="auto"/>
      </w:divBdr>
      <w:divsChild>
        <w:div w:id="118032359">
          <w:marLeft w:val="0"/>
          <w:marRight w:val="0"/>
          <w:marTop w:val="0"/>
          <w:marBottom w:val="0"/>
          <w:divBdr>
            <w:top w:val="none" w:sz="0" w:space="0" w:color="auto"/>
            <w:left w:val="none" w:sz="0" w:space="0" w:color="auto"/>
            <w:bottom w:val="none" w:sz="0" w:space="0" w:color="auto"/>
            <w:right w:val="none" w:sz="0" w:space="0" w:color="auto"/>
          </w:divBdr>
        </w:div>
        <w:div w:id="189101554">
          <w:marLeft w:val="0"/>
          <w:marRight w:val="0"/>
          <w:marTop w:val="0"/>
          <w:marBottom w:val="0"/>
          <w:divBdr>
            <w:top w:val="none" w:sz="0" w:space="0" w:color="auto"/>
            <w:left w:val="none" w:sz="0" w:space="0" w:color="auto"/>
            <w:bottom w:val="none" w:sz="0" w:space="0" w:color="auto"/>
            <w:right w:val="none" w:sz="0" w:space="0" w:color="auto"/>
          </w:divBdr>
          <w:divsChild>
            <w:div w:id="690034306">
              <w:marLeft w:val="0"/>
              <w:marRight w:val="0"/>
              <w:marTop w:val="0"/>
              <w:marBottom w:val="0"/>
              <w:divBdr>
                <w:top w:val="none" w:sz="0" w:space="0" w:color="auto"/>
                <w:left w:val="none" w:sz="0" w:space="0" w:color="auto"/>
                <w:bottom w:val="none" w:sz="0" w:space="0" w:color="auto"/>
                <w:right w:val="none" w:sz="0" w:space="0" w:color="auto"/>
              </w:divBdr>
            </w:div>
            <w:div w:id="771439453">
              <w:marLeft w:val="0"/>
              <w:marRight w:val="0"/>
              <w:marTop w:val="0"/>
              <w:marBottom w:val="0"/>
              <w:divBdr>
                <w:top w:val="none" w:sz="0" w:space="0" w:color="auto"/>
                <w:left w:val="none" w:sz="0" w:space="0" w:color="auto"/>
                <w:bottom w:val="none" w:sz="0" w:space="0" w:color="auto"/>
                <w:right w:val="none" w:sz="0" w:space="0" w:color="auto"/>
              </w:divBdr>
            </w:div>
            <w:div w:id="1157041539">
              <w:marLeft w:val="0"/>
              <w:marRight w:val="0"/>
              <w:marTop w:val="0"/>
              <w:marBottom w:val="0"/>
              <w:divBdr>
                <w:top w:val="none" w:sz="0" w:space="0" w:color="auto"/>
                <w:left w:val="none" w:sz="0" w:space="0" w:color="auto"/>
                <w:bottom w:val="none" w:sz="0" w:space="0" w:color="auto"/>
                <w:right w:val="none" w:sz="0" w:space="0" w:color="auto"/>
              </w:divBdr>
            </w:div>
            <w:div w:id="1266571489">
              <w:marLeft w:val="0"/>
              <w:marRight w:val="0"/>
              <w:marTop w:val="0"/>
              <w:marBottom w:val="0"/>
              <w:divBdr>
                <w:top w:val="none" w:sz="0" w:space="0" w:color="auto"/>
                <w:left w:val="none" w:sz="0" w:space="0" w:color="auto"/>
                <w:bottom w:val="none" w:sz="0" w:space="0" w:color="auto"/>
                <w:right w:val="none" w:sz="0" w:space="0" w:color="auto"/>
              </w:divBdr>
            </w:div>
            <w:div w:id="1779368417">
              <w:marLeft w:val="0"/>
              <w:marRight w:val="0"/>
              <w:marTop w:val="0"/>
              <w:marBottom w:val="0"/>
              <w:divBdr>
                <w:top w:val="none" w:sz="0" w:space="0" w:color="auto"/>
                <w:left w:val="none" w:sz="0" w:space="0" w:color="auto"/>
                <w:bottom w:val="none" w:sz="0" w:space="0" w:color="auto"/>
                <w:right w:val="none" w:sz="0" w:space="0" w:color="auto"/>
              </w:divBdr>
            </w:div>
          </w:divsChild>
        </w:div>
        <w:div w:id="196041768">
          <w:marLeft w:val="0"/>
          <w:marRight w:val="0"/>
          <w:marTop w:val="0"/>
          <w:marBottom w:val="0"/>
          <w:divBdr>
            <w:top w:val="none" w:sz="0" w:space="0" w:color="auto"/>
            <w:left w:val="none" w:sz="0" w:space="0" w:color="auto"/>
            <w:bottom w:val="none" w:sz="0" w:space="0" w:color="auto"/>
            <w:right w:val="none" w:sz="0" w:space="0" w:color="auto"/>
          </w:divBdr>
        </w:div>
        <w:div w:id="485784713">
          <w:marLeft w:val="0"/>
          <w:marRight w:val="0"/>
          <w:marTop w:val="0"/>
          <w:marBottom w:val="0"/>
          <w:divBdr>
            <w:top w:val="none" w:sz="0" w:space="0" w:color="auto"/>
            <w:left w:val="none" w:sz="0" w:space="0" w:color="auto"/>
            <w:bottom w:val="none" w:sz="0" w:space="0" w:color="auto"/>
            <w:right w:val="none" w:sz="0" w:space="0" w:color="auto"/>
          </w:divBdr>
          <w:divsChild>
            <w:div w:id="610478154">
              <w:marLeft w:val="0"/>
              <w:marRight w:val="0"/>
              <w:marTop w:val="0"/>
              <w:marBottom w:val="0"/>
              <w:divBdr>
                <w:top w:val="none" w:sz="0" w:space="0" w:color="auto"/>
                <w:left w:val="none" w:sz="0" w:space="0" w:color="auto"/>
                <w:bottom w:val="none" w:sz="0" w:space="0" w:color="auto"/>
                <w:right w:val="none" w:sz="0" w:space="0" w:color="auto"/>
              </w:divBdr>
            </w:div>
            <w:div w:id="1643193474">
              <w:marLeft w:val="0"/>
              <w:marRight w:val="0"/>
              <w:marTop w:val="0"/>
              <w:marBottom w:val="0"/>
              <w:divBdr>
                <w:top w:val="none" w:sz="0" w:space="0" w:color="auto"/>
                <w:left w:val="none" w:sz="0" w:space="0" w:color="auto"/>
                <w:bottom w:val="none" w:sz="0" w:space="0" w:color="auto"/>
                <w:right w:val="none" w:sz="0" w:space="0" w:color="auto"/>
              </w:divBdr>
            </w:div>
          </w:divsChild>
        </w:div>
        <w:div w:id="1716663767">
          <w:marLeft w:val="0"/>
          <w:marRight w:val="0"/>
          <w:marTop w:val="0"/>
          <w:marBottom w:val="0"/>
          <w:divBdr>
            <w:top w:val="none" w:sz="0" w:space="0" w:color="auto"/>
            <w:left w:val="none" w:sz="0" w:space="0" w:color="auto"/>
            <w:bottom w:val="none" w:sz="0" w:space="0" w:color="auto"/>
            <w:right w:val="none" w:sz="0" w:space="0" w:color="auto"/>
          </w:divBdr>
        </w:div>
      </w:divsChild>
    </w:div>
    <w:div w:id="1989087100">
      <w:bodyDiv w:val="1"/>
      <w:marLeft w:val="0"/>
      <w:marRight w:val="0"/>
      <w:marTop w:val="0"/>
      <w:marBottom w:val="0"/>
      <w:divBdr>
        <w:top w:val="none" w:sz="0" w:space="0" w:color="auto"/>
        <w:left w:val="none" w:sz="0" w:space="0" w:color="auto"/>
        <w:bottom w:val="none" w:sz="0" w:space="0" w:color="auto"/>
        <w:right w:val="none" w:sz="0" w:space="0" w:color="auto"/>
      </w:divBdr>
    </w:div>
    <w:div w:id="2037927208">
      <w:bodyDiv w:val="1"/>
      <w:marLeft w:val="0"/>
      <w:marRight w:val="0"/>
      <w:marTop w:val="0"/>
      <w:marBottom w:val="0"/>
      <w:divBdr>
        <w:top w:val="none" w:sz="0" w:space="0" w:color="auto"/>
        <w:left w:val="none" w:sz="0" w:space="0" w:color="auto"/>
        <w:bottom w:val="none" w:sz="0" w:space="0" w:color="auto"/>
        <w:right w:val="none" w:sz="0" w:space="0" w:color="auto"/>
      </w:divBdr>
      <w:divsChild>
        <w:div w:id="955136168">
          <w:marLeft w:val="0"/>
          <w:marRight w:val="0"/>
          <w:marTop w:val="0"/>
          <w:marBottom w:val="0"/>
          <w:divBdr>
            <w:top w:val="none" w:sz="0" w:space="0" w:color="auto"/>
            <w:left w:val="none" w:sz="0" w:space="0" w:color="auto"/>
            <w:bottom w:val="none" w:sz="0" w:space="0" w:color="auto"/>
            <w:right w:val="none" w:sz="0" w:space="0" w:color="auto"/>
          </w:divBdr>
          <w:divsChild>
            <w:div w:id="1064914252">
              <w:marLeft w:val="0"/>
              <w:marRight w:val="0"/>
              <w:marTop w:val="0"/>
              <w:marBottom w:val="0"/>
              <w:divBdr>
                <w:top w:val="none" w:sz="0" w:space="0" w:color="auto"/>
                <w:left w:val="none" w:sz="0" w:space="0" w:color="auto"/>
                <w:bottom w:val="none" w:sz="0" w:space="0" w:color="auto"/>
                <w:right w:val="none" w:sz="0" w:space="0" w:color="auto"/>
              </w:divBdr>
            </w:div>
            <w:div w:id="1981380274">
              <w:marLeft w:val="0"/>
              <w:marRight w:val="0"/>
              <w:marTop w:val="0"/>
              <w:marBottom w:val="0"/>
              <w:divBdr>
                <w:top w:val="none" w:sz="0" w:space="0" w:color="auto"/>
                <w:left w:val="none" w:sz="0" w:space="0" w:color="auto"/>
                <w:bottom w:val="none" w:sz="0" w:space="0" w:color="auto"/>
                <w:right w:val="none" w:sz="0" w:space="0" w:color="auto"/>
              </w:divBdr>
            </w:div>
          </w:divsChild>
        </w:div>
        <w:div w:id="1066026402">
          <w:marLeft w:val="0"/>
          <w:marRight w:val="0"/>
          <w:marTop w:val="0"/>
          <w:marBottom w:val="0"/>
          <w:divBdr>
            <w:top w:val="none" w:sz="0" w:space="0" w:color="auto"/>
            <w:left w:val="none" w:sz="0" w:space="0" w:color="auto"/>
            <w:bottom w:val="none" w:sz="0" w:space="0" w:color="auto"/>
            <w:right w:val="none" w:sz="0" w:space="0" w:color="auto"/>
          </w:divBdr>
          <w:divsChild>
            <w:div w:id="444346283">
              <w:marLeft w:val="0"/>
              <w:marRight w:val="0"/>
              <w:marTop w:val="0"/>
              <w:marBottom w:val="0"/>
              <w:divBdr>
                <w:top w:val="none" w:sz="0" w:space="0" w:color="auto"/>
                <w:left w:val="none" w:sz="0" w:space="0" w:color="auto"/>
                <w:bottom w:val="none" w:sz="0" w:space="0" w:color="auto"/>
                <w:right w:val="none" w:sz="0" w:space="0" w:color="auto"/>
              </w:divBdr>
            </w:div>
            <w:div w:id="4621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3173">
      <w:bodyDiv w:val="1"/>
      <w:marLeft w:val="0"/>
      <w:marRight w:val="0"/>
      <w:marTop w:val="0"/>
      <w:marBottom w:val="0"/>
      <w:divBdr>
        <w:top w:val="none" w:sz="0" w:space="0" w:color="auto"/>
        <w:left w:val="none" w:sz="0" w:space="0" w:color="auto"/>
        <w:bottom w:val="none" w:sz="0" w:space="0" w:color="auto"/>
        <w:right w:val="none" w:sz="0" w:space="0" w:color="auto"/>
      </w:divBdr>
      <w:divsChild>
        <w:div w:id="371081062">
          <w:marLeft w:val="0"/>
          <w:marRight w:val="0"/>
          <w:marTop w:val="0"/>
          <w:marBottom w:val="0"/>
          <w:divBdr>
            <w:top w:val="none" w:sz="0" w:space="0" w:color="auto"/>
            <w:left w:val="none" w:sz="0" w:space="0" w:color="auto"/>
            <w:bottom w:val="none" w:sz="0" w:space="0" w:color="auto"/>
            <w:right w:val="none" w:sz="0" w:space="0" w:color="auto"/>
          </w:divBdr>
        </w:div>
        <w:div w:id="1100755451">
          <w:marLeft w:val="0"/>
          <w:marRight w:val="0"/>
          <w:marTop w:val="0"/>
          <w:marBottom w:val="0"/>
          <w:divBdr>
            <w:top w:val="none" w:sz="0" w:space="0" w:color="auto"/>
            <w:left w:val="none" w:sz="0" w:space="0" w:color="auto"/>
            <w:bottom w:val="none" w:sz="0" w:space="0" w:color="auto"/>
            <w:right w:val="none" w:sz="0" w:space="0" w:color="auto"/>
          </w:divBdr>
        </w:div>
        <w:div w:id="1899779928">
          <w:marLeft w:val="0"/>
          <w:marRight w:val="0"/>
          <w:marTop w:val="0"/>
          <w:marBottom w:val="0"/>
          <w:divBdr>
            <w:top w:val="none" w:sz="0" w:space="0" w:color="auto"/>
            <w:left w:val="none" w:sz="0" w:space="0" w:color="auto"/>
            <w:bottom w:val="none" w:sz="0" w:space="0" w:color="auto"/>
            <w:right w:val="none" w:sz="0" w:space="0" w:color="auto"/>
          </w:divBdr>
          <w:divsChild>
            <w:div w:id="107630964">
              <w:marLeft w:val="0"/>
              <w:marRight w:val="0"/>
              <w:marTop w:val="0"/>
              <w:marBottom w:val="0"/>
              <w:divBdr>
                <w:top w:val="none" w:sz="0" w:space="0" w:color="auto"/>
                <w:left w:val="none" w:sz="0" w:space="0" w:color="auto"/>
                <w:bottom w:val="none" w:sz="0" w:space="0" w:color="auto"/>
                <w:right w:val="none" w:sz="0" w:space="0" w:color="auto"/>
              </w:divBdr>
            </w:div>
            <w:div w:id="369765079">
              <w:marLeft w:val="0"/>
              <w:marRight w:val="0"/>
              <w:marTop w:val="0"/>
              <w:marBottom w:val="0"/>
              <w:divBdr>
                <w:top w:val="none" w:sz="0" w:space="0" w:color="auto"/>
                <w:left w:val="none" w:sz="0" w:space="0" w:color="auto"/>
                <w:bottom w:val="none" w:sz="0" w:space="0" w:color="auto"/>
                <w:right w:val="none" w:sz="0" w:space="0" w:color="auto"/>
              </w:divBdr>
            </w:div>
          </w:divsChild>
        </w:div>
        <w:div w:id="1975869477">
          <w:marLeft w:val="0"/>
          <w:marRight w:val="0"/>
          <w:marTop w:val="0"/>
          <w:marBottom w:val="0"/>
          <w:divBdr>
            <w:top w:val="none" w:sz="0" w:space="0" w:color="auto"/>
            <w:left w:val="none" w:sz="0" w:space="0" w:color="auto"/>
            <w:bottom w:val="none" w:sz="0" w:space="0" w:color="auto"/>
            <w:right w:val="none" w:sz="0" w:space="0" w:color="auto"/>
          </w:divBdr>
        </w:div>
        <w:div w:id="2035418189">
          <w:marLeft w:val="0"/>
          <w:marRight w:val="0"/>
          <w:marTop w:val="0"/>
          <w:marBottom w:val="0"/>
          <w:divBdr>
            <w:top w:val="none" w:sz="0" w:space="0" w:color="auto"/>
            <w:left w:val="none" w:sz="0" w:space="0" w:color="auto"/>
            <w:bottom w:val="none" w:sz="0" w:space="0" w:color="auto"/>
            <w:right w:val="none" w:sz="0" w:space="0" w:color="auto"/>
          </w:divBdr>
          <w:divsChild>
            <w:div w:id="380180851">
              <w:marLeft w:val="0"/>
              <w:marRight w:val="0"/>
              <w:marTop w:val="0"/>
              <w:marBottom w:val="0"/>
              <w:divBdr>
                <w:top w:val="none" w:sz="0" w:space="0" w:color="auto"/>
                <w:left w:val="none" w:sz="0" w:space="0" w:color="auto"/>
                <w:bottom w:val="none" w:sz="0" w:space="0" w:color="auto"/>
                <w:right w:val="none" w:sz="0" w:space="0" w:color="auto"/>
              </w:divBdr>
            </w:div>
            <w:div w:id="619535302">
              <w:marLeft w:val="0"/>
              <w:marRight w:val="0"/>
              <w:marTop w:val="0"/>
              <w:marBottom w:val="0"/>
              <w:divBdr>
                <w:top w:val="none" w:sz="0" w:space="0" w:color="auto"/>
                <w:left w:val="none" w:sz="0" w:space="0" w:color="auto"/>
                <w:bottom w:val="none" w:sz="0" w:space="0" w:color="auto"/>
                <w:right w:val="none" w:sz="0" w:space="0" w:color="auto"/>
              </w:divBdr>
            </w:div>
            <w:div w:id="897863821">
              <w:marLeft w:val="0"/>
              <w:marRight w:val="0"/>
              <w:marTop w:val="0"/>
              <w:marBottom w:val="0"/>
              <w:divBdr>
                <w:top w:val="none" w:sz="0" w:space="0" w:color="auto"/>
                <w:left w:val="none" w:sz="0" w:space="0" w:color="auto"/>
                <w:bottom w:val="none" w:sz="0" w:space="0" w:color="auto"/>
                <w:right w:val="none" w:sz="0" w:space="0" w:color="auto"/>
              </w:divBdr>
            </w:div>
            <w:div w:id="1028680047">
              <w:marLeft w:val="0"/>
              <w:marRight w:val="0"/>
              <w:marTop w:val="0"/>
              <w:marBottom w:val="0"/>
              <w:divBdr>
                <w:top w:val="none" w:sz="0" w:space="0" w:color="auto"/>
                <w:left w:val="none" w:sz="0" w:space="0" w:color="auto"/>
                <w:bottom w:val="none" w:sz="0" w:space="0" w:color="auto"/>
                <w:right w:val="none" w:sz="0" w:space="0" w:color="auto"/>
              </w:divBdr>
            </w:div>
            <w:div w:id="20549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inp.gov.ua/memorializaciya/9-pryncypiv-memorializaciyi-yakoyu-mozhe-buty-pamyat-pro-viynu" TargetMode="External"/><Relationship Id="rId18" Type="http://schemas.openxmlformats.org/officeDocument/2006/relationships/hyperlink" Target="https://docs.google.com/forms/d/1EDIngX1dmHAz-SenGWrXYyG3Mrgl68lfsSrVMgeApZY/edit?ts=68dfb45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fru-grants@chemonics.com" TargetMode="External"/><Relationship Id="rId7" Type="http://schemas.openxmlformats.org/officeDocument/2006/relationships/settings" Target="settings.xml"/><Relationship Id="rId12" Type="http://schemas.openxmlformats.org/officeDocument/2006/relationships/hyperlink" Target="mailto:pfru-grants@chemonics.com" TargetMode="External"/><Relationship Id="rId17" Type="http://schemas.openxmlformats.org/officeDocument/2006/relationships/hyperlink" Target="https://assets.publishing.service.gov.uk/media/613225c6d3bf7f05b166a4df/Programme_Expenditure_Eligible_Cost_Guidance_for_August_2021.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888316/Eligible-Cost-Policy-28May2020.pdf" TargetMode="External"/><Relationship Id="rId20" Type="http://schemas.openxmlformats.org/officeDocument/2006/relationships/hyperlink" Target="mailto:pfru-grants@chemonic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sinessConduct@chemonic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w.officeapps.live.com/op/view.aspx?src=https%3A%2F%2Fassets.publishing.service.gov.uk%2Fgovernment%2Fuploads%2Fsystem%2Fuploads%2Fattachment_data%2Ffile%2F1043334%2FSupply-Partner-Code-of-Conduct1.docx.odt&amp;wdOrigin=BROWSELIN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iew.officeapps.live.com/op/view.aspx?src=https%3A%2F%2Fassets.publishing.service.gov.uk%2Fgovernment%2Fuploads%2Fsystem%2Fuploads%2Fattachment_data%2Ffile%2F1043334%2FSupply-Partner-Code-of-Conduct1.docx.odt&amp;wdOrigin=BROWSE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inp.gov.ua/memorializaciya/metodychni-rekomendaciyi-dlya-miscevyh-gromad-shchodo-zberezhennya-i-vshanuvannya-pamyati-uchasnykiv-zhertv-i-podiy-rosiysko-ukrayinskoyi-viyny" TargetMode="External"/><Relationship Id="rId22" Type="http://schemas.openxmlformats.org/officeDocument/2006/relationships/header" Target="header1.xm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https://www.ratinggroup.ua/en/news/justice-context-russian-armed-aggress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E9776486BA424C942AE3B108A1776A"/>
        <w:category>
          <w:name w:val="General"/>
          <w:gallery w:val="placeholder"/>
        </w:category>
        <w:types>
          <w:type w:val="bbPlcHdr"/>
        </w:types>
        <w:behaviors>
          <w:behavior w:val="content"/>
        </w:behaviors>
        <w:guid w:val="{66E99814-42A6-4616-BC0D-4C3AF584C22D}"/>
      </w:docPartPr>
      <w:docPartBody>
        <w:p w:rsidR="004A0913" w:rsidRDefault="007C7D1B" w:rsidP="007C7D1B">
          <w:pPr>
            <w:pStyle w:val="AAE9776486BA424C942AE3B108A1776A"/>
          </w:pPr>
          <w:r w:rsidRPr="00545888">
            <w:rPr>
              <w:rStyle w:val="a3"/>
              <w:rFonts w:ascii="Arial" w:hAnsi="Arial" w:cs="Arial"/>
            </w:rPr>
            <w:t>Click here to enter text.</w:t>
          </w:r>
        </w:p>
      </w:docPartBody>
    </w:docPart>
    <w:docPart>
      <w:docPartPr>
        <w:name w:val="82186539CEBB4682B84238057473F918"/>
        <w:category>
          <w:name w:val="General"/>
          <w:gallery w:val="placeholder"/>
        </w:category>
        <w:types>
          <w:type w:val="bbPlcHdr"/>
        </w:types>
        <w:behaviors>
          <w:behavior w:val="content"/>
        </w:behaviors>
        <w:guid w:val="{B9CD6F7E-506A-43FE-BF16-6740D3C98DA8}"/>
      </w:docPartPr>
      <w:docPartBody>
        <w:p w:rsidR="004A0913" w:rsidRDefault="007C7D1B" w:rsidP="007C7D1B">
          <w:pPr>
            <w:pStyle w:val="82186539CEBB4682B84238057473F918"/>
          </w:pPr>
          <w:r w:rsidRPr="00545888">
            <w:rPr>
              <w:rStyle w:val="a3"/>
              <w:rFonts w:ascii="Arial" w:hAnsi="Arial" w:cs="Arial"/>
            </w:rPr>
            <w:t>Click here to enter text.</w:t>
          </w:r>
        </w:p>
      </w:docPartBody>
    </w:docPart>
    <w:docPart>
      <w:docPartPr>
        <w:name w:val="CB15837D0E214DB290B7177841009CD9"/>
        <w:category>
          <w:name w:val="General"/>
          <w:gallery w:val="placeholder"/>
        </w:category>
        <w:types>
          <w:type w:val="bbPlcHdr"/>
        </w:types>
        <w:behaviors>
          <w:behavior w:val="content"/>
        </w:behaviors>
        <w:guid w:val="{8FDE477E-0204-4824-8B7C-97FC9B6F4D1C}"/>
      </w:docPartPr>
      <w:docPartBody>
        <w:p w:rsidR="00C96A18" w:rsidRDefault="007C7D1B">
          <w:pPr>
            <w:pStyle w:val="CB15837D0E214DB290B7177841009CD9"/>
          </w:pPr>
          <w:r w:rsidRPr="00545888">
            <w:rPr>
              <w:rStyle w:val="a3"/>
              <w:rFonts w:ascii="Arial" w:hAnsi="Arial" w:cs="Arial"/>
            </w:rPr>
            <w:t>Click here to enter text.</w:t>
          </w:r>
        </w:p>
      </w:docPartBody>
    </w:docPart>
    <w:docPart>
      <w:docPartPr>
        <w:name w:val="70366D5733B24D619DE7CDBCD99DD28E"/>
        <w:category>
          <w:name w:val="General"/>
          <w:gallery w:val="placeholder"/>
        </w:category>
        <w:types>
          <w:type w:val="bbPlcHdr"/>
        </w:types>
        <w:behaviors>
          <w:behavior w:val="content"/>
        </w:behaviors>
        <w:guid w:val="{504AC23C-9601-4865-90A3-09740CEDFC67}"/>
      </w:docPartPr>
      <w:docPartBody>
        <w:p w:rsidR="00C96A18" w:rsidRDefault="007C7D1B">
          <w:pPr>
            <w:pStyle w:val="70366D5733B24D619DE7CDBCD99DD28E"/>
          </w:pPr>
          <w:r w:rsidRPr="00545888">
            <w:rPr>
              <w:rStyle w:val="a3"/>
              <w:rFonts w:ascii="Arial" w:hAnsi="Arial" w:cs="Arial"/>
            </w:rPr>
            <w:t>Click here to enter text.</w:t>
          </w:r>
        </w:p>
      </w:docPartBody>
    </w:docPart>
    <w:docPart>
      <w:docPartPr>
        <w:name w:val="A9F0F24A598D4A1CAC1BA3B078ED2D31"/>
        <w:category>
          <w:name w:val="General"/>
          <w:gallery w:val="placeholder"/>
        </w:category>
        <w:types>
          <w:type w:val="bbPlcHdr"/>
        </w:types>
        <w:behaviors>
          <w:behavior w:val="content"/>
        </w:behaviors>
        <w:guid w:val="{9EE6A23E-EA32-4BBB-9FB0-B6B976134217}"/>
      </w:docPartPr>
      <w:docPartBody>
        <w:p w:rsidR="00D80190" w:rsidRDefault="007C7D1B">
          <w:pPr>
            <w:pStyle w:val="A9F0F24A598D4A1CAC1BA3B078ED2D31"/>
          </w:pPr>
          <w:r w:rsidRPr="00545888">
            <w:rPr>
              <w:rStyle w:val="a3"/>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95D"/>
    <w:rsid w:val="00081C8D"/>
    <w:rsid w:val="000832A6"/>
    <w:rsid w:val="000C2FB4"/>
    <w:rsid w:val="00110387"/>
    <w:rsid w:val="00152068"/>
    <w:rsid w:val="001B3C9E"/>
    <w:rsid w:val="001D3BA2"/>
    <w:rsid w:val="00200D89"/>
    <w:rsid w:val="00212568"/>
    <w:rsid w:val="00285986"/>
    <w:rsid w:val="003220BC"/>
    <w:rsid w:val="0042795D"/>
    <w:rsid w:val="0048064B"/>
    <w:rsid w:val="004A0913"/>
    <w:rsid w:val="004A318B"/>
    <w:rsid w:val="004C133B"/>
    <w:rsid w:val="004C2F4F"/>
    <w:rsid w:val="00574231"/>
    <w:rsid w:val="00596B90"/>
    <w:rsid w:val="005A1675"/>
    <w:rsid w:val="005F767C"/>
    <w:rsid w:val="0067590E"/>
    <w:rsid w:val="006909FE"/>
    <w:rsid w:val="006E4508"/>
    <w:rsid w:val="006F585C"/>
    <w:rsid w:val="007813C8"/>
    <w:rsid w:val="00790EF8"/>
    <w:rsid w:val="007C7D1B"/>
    <w:rsid w:val="007D457A"/>
    <w:rsid w:val="007D6F40"/>
    <w:rsid w:val="00830A21"/>
    <w:rsid w:val="00847FBD"/>
    <w:rsid w:val="00873FF1"/>
    <w:rsid w:val="008F2AE0"/>
    <w:rsid w:val="009511D9"/>
    <w:rsid w:val="00970B47"/>
    <w:rsid w:val="009D0175"/>
    <w:rsid w:val="00A00F5C"/>
    <w:rsid w:val="00A31213"/>
    <w:rsid w:val="00A36BE3"/>
    <w:rsid w:val="00A86CCA"/>
    <w:rsid w:val="00A959C8"/>
    <w:rsid w:val="00AA650C"/>
    <w:rsid w:val="00AC30D3"/>
    <w:rsid w:val="00AF54A8"/>
    <w:rsid w:val="00B762F3"/>
    <w:rsid w:val="00B93F43"/>
    <w:rsid w:val="00BA33CC"/>
    <w:rsid w:val="00C00977"/>
    <w:rsid w:val="00C04CA3"/>
    <w:rsid w:val="00C438BA"/>
    <w:rsid w:val="00C44B87"/>
    <w:rsid w:val="00C94EFF"/>
    <w:rsid w:val="00C96A18"/>
    <w:rsid w:val="00CF40BD"/>
    <w:rsid w:val="00D03D33"/>
    <w:rsid w:val="00D10241"/>
    <w:rsid w:val="00D47B0B"/>
    <w:rsid w:val="00D80190"/>
    <w:rsid w:val="00DE2752"/>
    <w:rsid w:val="00E35260"/>
    <w:rsid w:val="00E372AA"/>
    <w:rsid w:val="00E42DFB"/>
    <w:rsid w:val="00E53F04"/>
    <w:rsid w:val="00E54201"/>
    <w:rsid w:val="00E7771A"/>
    <w:rsid w:val="00EA1A08"/>
    <w:rsid w:val="00EB22C6"/>
    <w:rsid w:val="00EE627B"/>
    <w:rsid w:val="00F3138C"/>
    <w:rsid w:val="00F613D4"/>
    <w:rsid w:val="00F95A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9BCF7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7C7D1B"/>
    <w:rPr>
      <w:color w:val="808080"/>
    </w:rPr>
  </w:style>
  <w:style w:type="paragraph" w:customStyle="1" w:styleId="AAE9776486BA424C942AE3B108A1776A">
    <w:name w:val="AAE9776486BA424C942AE3B108A1776A"/>
    <w:rsid w:val="007C7D1B"/>
    <w:pPr>
      <w:spacing w:line="278" w:lineRule="auto"/>
    </w:pPr>
    <w:rPr>
      <w:kern w:val="2"/>
      <w:sz w:val="24"/>
      <w:szCs w:val="24"/>
      <w:lang w:val="en-US" w:eastAsia="en-US"/>
      <w14:ligatures w14:val="standardContextual"/>
    </w:rPr>
  </w:style>
  <w:style w:type="paragraph" w:customStyle="1" w:styleId="82186539CEBB4682B84238057473F918">
    <w:name w:val="82186539CEBB4682B84238057473F918"/>
    <w:rsid w:val="007C7D1B"/>
    <w:pPr>
      <w:spacing w:line="278" w:lineRule="auto"/>
    </w:pPr>
    <w:rPr>
      <w:kern w:val="2"/>
      <w:sz w:val="24"/>
      <w:szCs w:val="24"/>
      <w:lang w:val="en-US" w:eastAsia="en-US"/>
      <w14:ligatures w14:val="standardContextual"/>
    </w:rPr>
  </w:style>
  <w:style w:type="paragraph" w:customStyle="1" w:styleId="CB15837D0E214DB290B7177841009CD9">
    <w:name w:val="CB15837D0E214DB290B7177841009CD9"/>
    <w:pPr>
      <w:spacing w:line="278" w:lineRule="auto"/>
    </w:pPr>
    <w:rPr>
      <w:kern w:val="2"/>
      <w:sz w:val="24"/>
      <w:szCs w:val="24"/>
      <w:lang w:val="en-US" w:eastAsia="en-US"/>
      <w14:ligatures w14:val="standardContextual"/>
    </w:rPr>
  </w:style>
  <w:style w:type="paragraph" w:customStyle="1" w:styleId="70366D5733B24D619DE7CDBCD99DD28E">
    <w:name w:val="70366D5733B24D619DE7CDBCD99DD28E"/>
    <w:pPr>
      <w:spacing w:line="278" w:lineRule="auto"/>
    </w:pPr>
    <w:rPr>
      <w:kern w:val="2"/>
      <w:sz w:val="24"/>
      <w:szCs w:val="24"/>
      <w:lang w:val="en-US" w:eastAsia="en-US"/>
      <w14:ligatures w14:val="standardContextual"/>
    </w:rPr>
  </w:style>
  <w:style w:type="paragraph" w:customStyle="1" w:styleId="A9F0F24A598D4A1CAC1BA3B078ED2D31">
    <w:name w:val="A9F0F24A598D4A1CAC1BA3B078ED2D31"/>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41322A8C4FA49AF59377441CC9DE4" ma:contentTypeVersion="17" ma:contentTypeDescription="Create a new document." ma:contentTypeScope="" ma:versionID="4e9238954b340ed88712a9351f3aa67f">
  <xsd:schema xmlns:xsd="http://www.w3.org/2001/XMLSchema" xmlns:xs="http://www.w3.org/2001/XMLSchema" xmlns:p="http://schemas.microsoft.com/office/2006/metadata/properties" xmlns:ns2="8d7096d6-fc66-4344-9e3f-2445529a09f6" xmlns:ns3="bf84d13d-a44d-4529-b4dd-7507769c2c25" targetNamespace="http://schemas.microsoft.com/office/2006/metadata/properties" ma:root="true" ma:fieldsID="8ec914e26c6569910dee9b8c80282869" ns2:_="" ns3:_="">
    <xsd:import namespace="8d7096d6-fc66-4344-9e3f-2445529a09f6"/>
    <xsd:import namespace="bf84d13d-a44d-4529-b4dd-7507769c2c25"/>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3:MediaServiceBillingMetadata"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84d13d-a44d-4529-b4dd-7507769c2c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TranslatedLang" ma:index="24" nillable="true" ma:displayName="Translated Language" ma:internalName="TranslatedLang">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ranslatedLang xmlns="bf84d13d-a44d-4529-b4dd-7507769c2c25" xsi:nil="true"/>
    <lcf76f155ced4ddcb4097134ff3c332f xmlns="bf84d13d-a44d-4529-b4dd-7507769c2c25">
      <Terms xmlns="http://schemas.microsoft.com/office/infopath/2007/PartnerControls"/>
    </lcf76f155ced4ddcb4097134ff3c332f>
    <TaxCatchAll xmlns="8d7096d6-fc66-4344-9e3f-2445529a0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004B0-AC0B-4F99-B68C-F966D402A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bf84d13d-a44d-4529-b4dd-7507769c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53EB9-A2DA-4C95-9A28-5B20CB08327E}">
  <ds:schemaRefs>
    <ds:schemaRef ds:uri="http://schemas.microsoft.com/office/2006/metadata/properties"/>
    <ds:schemaRef ds:uri="http://schemas.microsoft.com/office/infopath/2007/PartnerControls"/>
    <ds:schemaRef ds:uri="8d7096d6-fc66-4344-9e3f-2445529a09f6"/>
    <ds:schemaRef ds:uri="bf84d13d-a44d-4529-b4dd-7507769c2c25"/>
  </ds:schemaRefs>
</ds:datastoreItem>
</file>

<file path=customXml/itemProps3.xml><?xml version="1.0" encoding="utf-8"?>
<ds:datastoreItem xmlns:ds="http://schemas.openxmlformats.org/officeDocument/2006/customXml" ds:itemID="{498392DD-09D8-41A3-816A-03AF4659387B}">
  <ds:schemaRefs>
    <ds:schemaRef ds:uri="http://schemas.microsoft.com/sharepoint/v3/contenttype/forms"/>
  </ds:schemaRefs>
</ds:datastoreItem>
</file>

<file path=customXml/itemProps4.xml><?xml version="1.0" encoding="utf-8"?>
<ds:datastoreItem xmlns:ds="http://schemas.openxmlformats.org/officeDocument/2006/customXml" ds:itemID="{D5CC4363-6535-4C0C-8171-49A1FBE5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4636</Words>
  <Characters>26430</Characters>
  <Application>Microsoft Office Word</Application>
  <DocSecurity>0</DocSecurity>
  <Lines>220</Lines>
  <Paragraphs>62</Paragraphs>
  <ScaleCrop>false</ScaleCrop>
  <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Nicola</dc:creator>
  <cp:keywords/>
  <dc:description/>
  <cp:lastModifiedBy>Taras Zhytnyk</cp:lastModifiedBy>
  <cp:revision>184</cp:revision>
  <dcterms:created xsi:type="dcterms:W3CDTF">2025-06-25T10:16:00Z</dcterms:created>
  <dcterms:modified xsi:type="dcterms:W3CDTF">2026-07-01T07:49:00Z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0x0101001A941322A8C4FA49AF59377441CC9DE4</vt:lpwstr>
  </property>
  <property fmtid="{D5CDD505-2E9C-101B-9397-08002B2CF9AE}" pid="3" name="Project Document Type">
    <vt:lpwstr/>
  </property>
  <property fmtid="{D5CDD505-2E9C-101B-9397-08002B2CF9AE}" pid="4" name="BusinessUnit">
    <vt:lpwstr/>
  </property>
  <property fmtid="{D5CDD505-2E9C-101B-9397-08002B2CF9AE}" pid="5" name="MediaServiceImageTags">
    <vt:lpwstr/>
  </property>
  <property fmtid="{D5CDD505-2E9C-101B-9397-08002B2CF9AE}" pid="6" name="DivisionDepartment">
    <vt:lpwstr/>
  </property>
  <property fmtid="{D5CDD505-2E9C-101B-9397-08002B2CF9AE}" pid="7" name="lcf76f155ced4ddcb4097134ff3c332f">
    <vt:lpwstr/>
  </property>
  <property fmtid="{D5CDD505-2E9C-101B-9397-08002B2CF9AE}" pid="8" name="Project_x0020_Document_x0020_Type">
    <vt:lpwstr/>
  </property>
</Properties>
</file>