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6CEF3" w14:textId="77777777" w:rsidR="00D7227A" w:rsidRPr="00915616" w:rsidRDefault="00915616">
      <w:pPr>
        <w:spacing w:after="120"/>
        <w:jc w:val="right"/>
        <w:rPr>
          <w:lang w:val="uk-UA"/>
        </w:rPr>
      </w:pPr>
      <w:r w:rsidRPr="00915616">
        <w:rPr>
          <w:i/>
          <w:lang w:val="uk-UA"/>
        </w:rPr>
        <w:t>Додаток 7 до оголошення про відкритий тендер</w:t>
      </w:r>
    </w:p>
    <w:p w14:paraId="4D3DF39A" w14:textId="77777777" w:rsidR="00D7227A" w:rsidRPr="00915616" w:rsidRDefault="00915616" w:rsidP="00CA1644">
      <w:pPr>
        <w:spacing w:after="120"/>
        <w:ind w:left="4820"/>
        <w:jc w:val="right"/>
        <w:rPr>
          <w:lang w:val="uk-UA"/>
        </w:rPr>
      </w:pPr>
      <w:r w:rsidRPr="00915616">
        <w:rPr>
          <w:i/>
          <w:sz w:val="21"/>
          <w:lang w:val="uk-UA"/>
        </w:rPr>
        <w:t>на закупівлю послуг з логістичного та організаційного забезпечення тренінгів у межах проєкту «ЯКІСНИЙ РУХ»</w:t>
      </w:r>
    </w:p>
    <w:p w14:paraId="5CB7450B" w14:textId="77777777" w:rsidR="00D7227A" w:rsidRPr="00915616" w:rsidRDefault="00915616" w:rsidP="00CA1644">
      <w:pPr>
        <w:spacing w:after="120"/>
        <w:ind w:left="4820"/>
        <w:jc w:val="right"/>
        <w:rPr>
          <w:lang w:val="uk-UA"/>
        </w:rPr>
      </w:pPr>
      <w:r w:rsidRPr="00915616">
        <w:rPr>
          <w:i/>
          <w:sz w:val="20"/>
          <w:lang w:val="uk-UA"/>
        </w:rPr>
        <w:t xml:space="preserve">(проєкт договору — подається учасником з підписом про згоду з умовами; остаточна редакція </w:t>
      </w:r>
      <w:r w:rsidRPr="00915616">
        <w:rPr>
          <w:i/>
          <w:sz w:val="20"/>
          <w:lang w:val="uk-UA"/>
        </w:rPr>
        <w:t>погоджується з переможцем перед підписанням)</w:t>
      </w:r>
    </w:p>
    <w:p w14:paraId="7DE098A0" w14:textId="77777777" w:rsidR="00D7227A" w:rsidRPr="00915616" w:rsidRDefault="00D7227A" w:rsidP="00CA1644">
      <w:pPr>
        <w:spacing w:after="0" w:line="240" w:lineRule="auto"/>
        <w:rPr>
          <w:lang w:val="uk-UA"/>
        </w:rPr>
      </w:pPr>
    </w:p>
    <w:p w14:paraId="2C4C25F7" w14:textId="77777777" w:rsidR="00D7227A" w:rsidRPr="00915616" w:rsidRDefault="00915616" w:rsidP="00CA1644">
      <w:pPr>
        <w:spacing w:after="0" w:line="240" w:lineRule="auto"/>
        <w:jc w:val="center"/>
        <w:rPr>
          <w:lang w:val="uk-UA"/>
        </w:rPr>
      </w:pPr>
      <w:r w:rsidRPr="00915616">
        <w:rPr>
          <w:b/>
          <w:sz w:val="30"/>
          <w:lang w:val="uk-UA"/>
        </w:rPr>
        <w:t>ДОГОВІР № ____</w:t>
      </w:r>
      <w:r w:rsidRPr="00915616">
        <w:rPr>
          <w:b/>
          <w:sz w:val="30"/>
          <w:lang w:val="uk-UA"/>
        </w:rPr>
        <w:br/>
        <w:t>про надання послуг з логістичного та організаційного забезпечення тренінгів</w:t>
      </w:r>
    </w:p>
    <w:p w14:paraId="00594788" w14:textId="77777777" w:rsidR="00D7227A" w:rsidRPr="00915616" w:rsidRDefault="00915616" w:rsidP="00CA1644">
      <w:pPr>
        <w:spacing w:after="0" w:line="240" w:lineRule="auto"/>
        <w:rPr>
          <w:lang w:val="uk-UA"/>
        </w:rPr>
      </w:pPr>
      <w:r w:rsidRPr="00915616">
        <w:rPr>
          <w:lang w:val="uk-UA"/>
        </w:rPr>
        <w:t>м. ______________                                                                       «___» ____________ 2026 року</w:t>
      </w:r>
    </w:p>
    <w:p w14:paraId="7C19D4DD" w14:textId="77777777" w:rsidR="00D7227A" w:rsidRPr="00915616" w:rsidRDefault="00D7227A" w:rsidP="00CA1644">
      <w:pPr>
        <w:spacing w:after="0" w:line="240" w:lineRule="auto"/>
        <w:rPr>
          <w:lang w:val="uk-UA"/>
        </w:rPr>
      </w:pPr>
    </w:p>
    <w:p w14:paraId="060825CA" w14:textId="353EA6C6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Б</w:t>
      </w:r>
      <w:r w:rsidRPr="00915616">
        <w:rPr>
          <w:lang w:val="uk-UA"/>
        </w:rPr>
        <w:t>лагодійна організація «Благодійний фонд «Протез Хаб» (Protez Hub)» (код ЄДРПОУ 44692950)</w:t>
      </w:r>
      <w:r w:rsidRPr="00915616">
        <w:rPr>
          <w:lang w:val="uk-UA"/>
        </w:rPr>
        <w:t>, в особі Генерального директора Антоніни КУМКИ</w:t>
      </w:r>
      <w:r w:rsidRPr="00915616">
        <w:rPr>
          <w:lang w:val="uk-UA"/>
        </w:rPr>
        <w:t xml:space="preserve">, </w:t>
      </w:r>
      <w:r w:rsidRPr="00915616">
        <w:rPr>
          <w:lang w:val="uk-UA"/>
        </w:rPr>
        <w:t xml:space="preserve">яка діє на підставі </w:t>
      </w:r>
      <w:r w:rsidRPr="00915616">
        <w:rPr>
          <w:lang w:val="uk-UA"/>
        </w:rPr>
        <w:t>Статуту</w:t>
      </w:r>
      <w:r w:rsidRPr="00915616">
        <w:rPr>
          <w:lang w:val="uk-UA"/>
        </w:rPr>
        <w:t>, (далі — «Замовник»), з однієї сторони, та</w:t>
      </w:r>
    </w:p>
    <w:p w14:paraId="019E6FB5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[повне найменування учасника-переможця], код ЄД</w:t>
      </w:r>
      <w:r w:rsidRPr="00915616">
        <w:rPr>
          <w:lang w:val="uk-UA"/>
        </w:rPr>
        <w:t>РПОУ/РНОКПП [_______], в особі [посада, ПІБ], який/яка діє на підставі [Статуту/довіреності], (далі — «Виконавець»), з іншої сторони,</w:t>
      </w:r>
    </w:p>
    <w:p w14:paraId="36302482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разом іменовані – «Сторони», а кожна окремо – «Сторона», уклали цей договір (далі – «Договір») про таке:</w:t>
      </w:r>
    </w:p>
    <w:p w14:paraId="6FF55A14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t>1. Предмет догово</w:t>
      </w:r>
      <w:r w:rsidRPr="00915616">
        <w:rPr>
          <w:rFonts w:ascii="Times New Roman" w:hAnsi="Times New Roman"/>
          <w:color w:val="000000"/>
          <w:lang w:val="uk-UA"/>
        </w:rPr>
        <w:t>ру</w:t>
      </w:r>
    </w:p>
    <w:p w14:paraId="328DA82E" w14:textId="77777777" w:rsidR="00D7227A" w:rsidRPr="00915616" w:rsidRDefault="00915616" w:rsidP="00CA1644">
      <w:pPr>
        <w:pStyle w:val="a0"/>
        <w:numPr>
          <w:ilvl w:val="0"/>
          <w:numId w:val="0"/>
        </w:num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1.1. Виконавець зобов’язується за завданням Замовника надати послуги з логістичного та організаційного забезпечення навчальних заходів (тренінгів) у межах проєкту «ЯКІСНИЙ РУХ» (далі – «Послуги»), а Замовник зобов’язується прийняти та оплатити такі Посл</w:t>
      </w:r>
      <w:r w:rsidRPr="00915616">
        <w:rPr>
          <w:lang w:val="uk-UA"/>
        </w:rPr>
        <w:t>уги на умовах цього Договору.</w:t>
      </w:r>
    </w:p>
    <w:p w14:paraId="7F79AA60" w14:textId="77777777" w:rsidR="00D7227A" w:rsidRPr="00915616" w:rsidRDefault="00915616" w:rsidP="00CA1644">
      <w:pPr>
        <w:pStyle w:val="a0"/>
        <w:numPr>
          <w:ilvl w:val="0"/>
          <w:numId w:val="0"/>
        </w:num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1.2. Перелік, обсяг і технічні характеристики Послуг визначені у Технічному завданні (додаток 1 до цього Договору), яке є невід’ємною частиною Договору.</w:t>
      </w:r>
    </w:p>
    <w:p w14:paraId="798A1185" w14:textId="77777777" w:rsidR="00D7227A" w:rsidRPr="00915616" w:rsidRDefault="00915616" w:rsidP="00CA1644">
      <w:pPr>
        <w:pStyle w:val="a0"/>
        <w:numPr>
          <w:ilvl w:val="0"/>
          <w:numId w:val="0"/>
        </w:num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1.3. Послуги надаються в межах двох блоків заходів: Блок А (тренінг для т</w:t>
      </w:r>
      <w:r w:rsidRPr="00915616">
        <w:rPr>
          <w:lang w:val="uk-UA"/>
        </w:rPr>
        <w:t>ренерів, 1 захід, 5 днів, 14 учасників) та Блок Б (8 регіональних тренінгів, дводенні, не менше 200 учасників сумарно), відповідно до графіка заходів (додаток 3 до цього Договору).</w:t>
      </w:r>
    </w:p>
    <w:p w14:paraId="40CF03B1" w14:textId="77777777" w:rsidR="00D7227A" w:rsidRPr="00915616" w:rsidRDefault="00915616" w:rsidP="00CA1644">
      <w:pPr>
        <w:pStyle w:val="a0"/>
        <w:numPr>
          <w:ilvl w:val="0"/>
          <w:numId w:val="0"/>
        </w:num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 xml:space="preserve">1.4. Місця проведення заходів узгоджуються Сторонами додатково, не пізніше </w:t>
      </w:r>
      <w:r w:rsidRPr="00915616">
        <w:rPr>
          <w:lang w:val="uk-UA"/>
        </w:rPr>
        <w:t>ніж за 15 робочих днів до кожного заходу, та фіксуються протоколом погодження, що стає невід’ємною частиною Договору.</w:t>
      </w:r>
    </w:p>
    <w:p w14:paraId="60CD7830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t>2. Ціна договору та порядок розрахунків</w:t>
      </w:r>
    </w:p>
    <w:p w14:paraId="4588AFF0" w14:textId="77777777" w:rsidR="00D7227A" w:rsidRPr="00915616" w:rsidRDefault="00915616" w:rsidP="00CA1644">
      <w:pPr>
        <w:pStyle w:val="a0"/>
        <w:numPr>
          <w:ilvl w:val="0"/>
          <w:numId w:val="0"/>
        </w:num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2.1. Загальна сума цього Договору становить [сума цифрами] грн ([сума прописом]), у тому числі:</w:t>
      </w:r>
    </w:p>
    <w:p w14:paraId="27D2769C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2.</w:t>
      </w:r>
      <w:r w:rsidRPr="00915616">
        <w:rPr>
          <w:lang w:val="uk-UA"/>
        </w:rPr>
        <w:t>1.1. вартість товарів/послуг третіх сторін (проживання, харчування, транспорт, переклад, поліграфія та інші супутні витрати), що закуповуються Виконавцем в інтересах Замовника, — [сума] грн;</w:t>
      </w:r>
    </w:p>
    <w:p w14:paraId="501D1224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2.1.2. вартість власне послуг Виконавця з логістичного супроводу,</w:t>
      </w:r>
      <w:r w:rsidRPr="00915616">
        <w:rPr>
          <w:lang w:val="uk-UA"/>
        </w:rPr>
        <w:t xml:space="preserve"> координації та адміністрування заходів — [сума] грн, що становить [___] % від суми, зазначеної в п. 2.1.1 цього Договору.</w:t>
      </w:r>
    </w:p>
    <w:p w14:paraId="064DD642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 xml:space="preserve">Розбивка ціни за пунктами 2.1.1 та 2.1.2 наведена в Ціновій пропозиції Виконавця (додаток 2 до цього Договору) з </w:t>
      </w:r>
      <w:r w:rsidRPr="00915616">
        <w:rPr>
          <w:lang w:val="uk-UA"/>
        </w:rPr>
        <w:t>деталізацією за кожним заходом.</w:t>
      </w:r>
    </w:p>
    <w:p w14:paraId="73215A05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lastRenderedPageBreak/>
        <w:t>2.2. Оплата за Договором здійснюється Замовником у безготівковій формі на поточний рахунок Виконавця на підставі рахунків та актів наданих послуг, що складаються за результатами кожного проведеного заходу або блоку заходів.</w:t>
      </w:r>
    </w:p>
    <w:p w14:paraId="61876CEC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 xml:space="preserve">2.3. Вартість товарів/послуг третіх сторін (п. 2.1.1) відшкодовується Виконавцю за фактичними витратами, підтвердженими первинними документами (рахунки, накладні, договори з готелями/перевізниками/кейтеринговими компаніями, акти наданих послуг). Вартість, </w:t>
      </w:r>
      <w:r w:rsidRPr="00915616">
        <w:rPr>
          <w:lang w:val="uk-UA"/>
        </w:rPr>
        <w:t>що перевищує кошторисні показники цінової пропозиції без попереднього письмового погодження Замовника, компенсації не підлягає.</w:t>
      </w:r>
    </w:p>
    <w:p w14:paraId="236A845C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2.4. Вартість власне послуг Виконавця (п. 2.1.2) сплачується як узгоджений відсоток від фактично підтвердженої суми витрат на то</w:t>
      </w:r>
      <w:r w:rsidRPr="00915616">
        <w:rPr>
          <w:lang w:val="uk-UA"/>
        </w:rPr>
        <w:t>вари/послуги третіх сторін по кожному заходу.</w:t>
      </w:r>
    </w:p>
    <w:p w14:paraId="4864831B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2.5. Оплата здійснюється протягом [___] банківських днів з дати підписання Сторонами акта наданих послуг за відповідний захід (блок заходів) та за умови надходження фінансування від донора (Програми IREX) на ра</w:t>
      </w:r>
      <w:r w:rsidRPr="00915616">
        <w:rPr>
          <w:lang w:val="uk-UA"/>
        </w:rPr>
        <w:t>хунок Замовника.</w:t>
      </w:r>
    </w:p>
    <w:p w14:paraId="530679CD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2.6. Замовник має право попередньої (авансової) оплати частини вартості товарів/послуг третіх сторін (п. 2.1.1) у розмірі до [___]% для забезпечення завчасного бронювання готелів/транспорту, з наступним остаточним розрахунком за фактом над</w:t>
      </w:r>
      <w:r w:rsidRPr="00915616">
        <w:rPr>
          <w:lang w:val="uk-UA"/>
        </w:rPr>
        <w:t>ання послуг.</w:t>
      </w:r>
    </w:p>
    <w:p w14:paraId="3A7B82E4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t>3. Права та обов’язки сторін</w:t>
      </w:r>
    </w:p>
    <w:p w14:paraId="2F59415E" w14:textId="77777777" w:rsidR="00D7227A" w:rsidRPr="00915616" w:rsidRDefault="00915616" w:rsidP="00CA1644">
      <w:pPr>
        <w:spacing w:after="0" w:line="240" w:lineRule="auto"/>
        <w:rPr>
          <w:lang w:val="uk-UA"/>
        </w:rPr>
      </w:pPr>
      <w:r w:rsidRPr="00915616">
        <w:rPr>
          <w:b/>
          <w:lang w:val="uk-UA"/>
        </w:rPr>
        <w:t>3.1. Виконавець зобов’язаний:</w:t>
      </w:r>
    </w:p>
    <w:p w14:paraId="0E2D7324" w14:textId="77777777" w:rsidR="00D7227A" w:rsidRPr="00915616" w:rsidRDefault="00915616" w:rsidP="00CA1644">
      <w:pPr>
        <w:pStyle w:val="a0"/>
        <w:spacing w:after="0" w:line="240" w:lineRule="auto"/>
        <w:ind w:left="0" w:firstLine="851"/>
        <w:jc w:val="both"/>
        <w:rPr>
          <w:lang w:val="uk-UA"/>
        </w:rPr>
      </w:pPr>
      <w:r w:rsidRPr="00915616">
        <w:rPr>
          <w:lang w:val="uk-UA"/>
        </w:rPr>
        <w:t>забезпечити надання Послуг у повному обсязі та належної якості відповідно до Технічного завдання (додаток 1);</w:t>
      </w:r>
    </w:p>
    <w:p w14:paraId="00A6E434" w14:textId="77777777" w:rsidR="00D7227A" w:rsidRPr="00915616" w:rsidRDefault="00915616" w:rsidP="00CA1644">
      <w:pPr>
        <w:pStyle w:val="a0"/>
        <w:spacing w:after="0" w:line="240" w:lineRule="auto"/>
        <w:ind w:left="0" w:firstLine="851"/>
        <w:jc w:val="both"/>
        <w:rPr>
          <w:lang w:val="uk-UA"/>
        </w:rPr>
      </w:pPr>
      <w:r w:rsidRPr="00915616">
        <w:rPr>
          <w:lang w:val="uk-UA"/>
        </w:rPr>
        <w:t>забезпечити своєчасне бронювання проживання, транспорту, кейтерингу та пос</w:t>
      </w:r>
      <w:r w:rsidRPr="00915616">
        <w:rPr>
          <w:lang w:val="uk-UA"/>
        </w:rPr>
        <w:t>луг перекладу для кожного заходу;</w:t>
      </w:r>
    </w:p>
    <w:p w14:paraId="1D8D543E" w14:textId="77777777" w:rsidR="00D7227A" w:rsidRPr="00915616" w:rsidRDefault="00915616" w:rsidP="00CA1644">
      <w:pPr>
        <w:pStyle w:val="a0"/>
        <w:spacing w:after="0" w:line="240" w:lineRule="auto"/>
        <w:ind w:left="0" w:firstLine="851"/>
        <w:jc w:val="both"/>
        <w:rPr>
          <w:lang w:val="uk-UA"/>
        </w:rPr>
      </w:pPr>
      <w:r w:rsidRPr="00915616">
        <w:rPr>
          <w:lang w:val="uk-UA"/>
        </w:rPr>
        <w:t>забезпечити наявність координатора(ів) на місці проведення кожного заходу;</w:t>
      </w:r>
    </w:p>
    <w:p w14:paraId="51E58E96" w14:textId="77777777" w:rsidR="00D7227A" w:rsidRPr="00915616" w:rsidRDefault="00915616" w:rsidP="00CA1644">
      <w:pPr>
        <w:pStyle w:val="a0"/>
        <w:spacing w:after="0" w:line="240" w:lineRule="auto"/>
        <w:ind w:left="0" w:firstLine="851"/>
        <w:jc w:val="both"/>
        <w:rPr>
          <w:lang w:val="uk-UA"/>
        </w:rPr>
      </w:pPr>
      <w:r w:rsidRPr="00915616">
        <w:rPr>
          <w:lang w:val="uk-UA"/>
        </w:rPr>
        <w:t>вести окремий облік вартості товарів/послуг третіх сторін та вартості власних послуг з наданням Замовнику підтвердних документів за кожним заходом;</w:t>
      </w:r>
    </w:p>
    <w:p w14:paraId="6E9C0172" w14:textId="77777777" w:rsidR="00D7227A" w:rsidRPr="00915616" w:rsidRDefault="00915616" w:rsidP="00CA1644">
      <w:pPr>
        <w:pStyle w:val="a0"/>
        <w:spacing w:after="0" w:line="240" w:lineRule="auto"/>
        <w:ind w:left="0" w:firstLine="851"/>
        <w:jc w:val="both"/>
        <w:rPr>
          <w:lang w:val="uk-UA"/>
        </w:rPr>
      </w:pPr>
      <w:r w:rsidRPr="00915616">
        <w:rPr>
          <w:lang w:val="uk-UA"/>
        </w:rPr>
        <w:t>забезпечити збір та передачу Замовнику реєстраційних списків учасників із фізичними підписами та інших документів, необхідних для звітності перед донором, протягом 5 робочих днів після завершення заходу;</w:t>
      </w:r>
    </w:p>
    <w:p w14:paraId="71F058B0" w14:textId="77777777" w:rsidR="00D7227A" w:rsidRPr="00915616" w:rsidRDefault="00915616" w:rsidP="00CA1644">
      <w:pPr>
        <w:pStyle w:val="a0"/>
        <w:spacing w:after="0" w:line="240" w:lineRule="auto"/>
        <w:ind w:left="0" w:firstLine="851"/>
        <w:jc w:val="both"/>
        <w:rPr>
          <w:lang w:val="uk-UA"/>
        </w:rPr>
      </w:pPr>
      <w:r w:rsidRPr="00915616">
        <w:rPr>
          <w:lang w:val="uk-UA"/>
        </w:rPr>
        <w:t>невідкладно інформувати Замовника про будь-які обст</w:t>
      </w:r>
      <w:r w:rsidRPr="00915616">
        <w:rPr>
          <w:lang w:val="uk-UA"/>
        </w:rPr>
        <w:t>авини, що перешкоджають належному наданню Послуг;</w:t>
      </w:r>
    </w:p>
    <w:p w14:paraId="2C8755E5" w14:textId="77777777" w:rsidR="00D7227A" w:rsidRPr="00915616" w:rsidRDefault="00915616" w:rsidP="00CA1644">
      <w:pPr>
        <w:pStyle w:val="a0"/>
        <w:spacing w:after="0" w:line="240" w:lineRule="auto"/>
        <w:ind w:left="0" w:firstLine="851"/>
        <w:jc w:val="both"/>
        <w:rPr>
          <w:lang w:val="uk-UA"/>
        </w:rPr>
      </w:pPr>
      <w:r w:rsidRPr="00915616">
        <w:rPr>
          <w:lang w:val="uk-UA"/>
        </w:rPr>
        <w:t>дотримуватися вимог конфіденційності та захисту персональних даних учасників заходів.</w:t>
      </w:r>
    </w:p>
    <w:p w14:paraId="5EF6F2B4" w14:textId="77777777" w:rsidR="00D7227A" w:rsidRPr="00915616" w:rsidRDefault="00915616" w:rsidP="00CA1644">
      <w:pPr>
        <w:spacing w:after="0" w:line="240" w:lineRule="auto"/>
        <w:rPr>
          <w:lang w:val="uk-UA"/>
        </w:rPr>
      </w:pPr>
      <w:r w:rsidRPr="00915616">
        <w:rPr>
          <w:b/>
          <w:lang w:val="uk-UA"/>
        </w:rPr>
        <w:t>3.2. Замовник зобов’язаний:</w:t>
      </w:r>
    </w:p>
    <w:p w14:paraId="42C9CC4A" w14:textId="77777777" w:rsidR="00D7227A" w:rsidRPr="00915616" w:rsidRDefault="00915616" w:rsidP="00CA1644">
      <w:pPr>
        <w:pStyle w:val="a0"/>
        <w:spacing w:after="0" w:line="240" w:lineRule="auto"/>
        <w:ind w:left="0" w:firstLine="851"/>
        <w:jc w:val="both"/>
        <w:rPr>
          <w:lang w:val="uk-UA"/>
        </w:rPr>
      </w:pPr>
      <w:r w:rsidRPr="00915616">
        <w:rPr>
          <w:lang w:val="uk-UA"/>
        </w:rPr>
        <w:t>своєчасно надавати Виконавцю інформацію, необхідну для організації заходів (списки учасників</w:t>
      </w:r>
      <w:r w:rsidRPr="00915616">
        <w:rPr>
          <w:lang w:val="uk-UA"/>
        </w:rPr>
        <w:t>, програма тренінгу, вимоги до розміщення тощо);</w:t>
      </w:r>
    </w:p>
    <w:p w14:paraId="52AF181C" w14:textId="77777777" w:rsidR="00D7227A" w:rsidRPr="00915616" w:rsidRDefault="00915616" w:rsidP="00CA1644">
      <w:pPr>
        <w:pStyle w:val="a0"/>
        <w:spacing w:after="0" w:line="240" w:lineRule="auto"/>
        <w:ind w:left="0" w:firstLine="851"/>
        <w:jc w:val="both"/>
        <w:rPr>
          <w:lang w:val="uk-UA"/>
        </w:rPr>
      </w:pPr>
      <w:r w:rsidRPr="00915616">
        <w:rPr>
          <w:lang w:val="uk-UA"/>
        </w:rPr>
        <w:t>погоджувати з Виконавцем місця проведення заходів у строки, визначені цим Договором;</w:t>
      </w:r>
    </w:p>
    <w:p w14:paraId="223CD339" w14:textId="77777777" w:rsidR="00D7227A" w:rsidRPr="00915616" w:rsidRDefault="00915616" w:rsidP="00CA1644">
      <w:pPr>
        <w:pStyle w:val="a0"/>
        <w:spacing w:after="0" w:line="240" w:lineRule="auto"/>
        <w:ind w:left="0" w:firstLine="851"/>
        <w:jc w:val="both"/>
        <w:rPr>
          <w:lang w:val="uk-UA"/>
        </w:rPr>
      </w:pPr>
      <w:r w:rsidRPr="00915616">
        <w:rPr>
          <w:lang w:val="uk-UA"/>
        </w:rPr>
        <w:t>приймати надані Послуги та підписувати акти наданих послуг за відсутності обґрунтованих зауважень;</w:t>
      </w:r>
    </w:p>
    <w:p w14:paraId="127FFE83" w14:textId="77777777" w:rsidR="00D7227A" w:rsidRPr="00915616" w:rsidRDefault="00915616" w:rsidP="00CA1644">
      <w:pPr>
        <w:pStyle w:val="a0"/>
        <w:spacing w:after="0" w:line="240" w:lineRule="auto"/>
        <w:ind w:left="0" w:firstLine="851"/>
        <w:jc w:val="both"/>
        <w:rPr>
          <w:lang w:val="uk-UA"/>
        </w:rPr>
      </w:pPr>
      <w:r w:rsidRPr="00915616">
        <w:rPr>
          <w:lang w:val="uk-UA"/>
        </w:rPr>
        <w:t>своєчасно здійснювати о</w:t>
      </w:r>
      <w:r w:rsidRPr="00915616">
        <w:rPr>
          <w:lang w:val="uk-UA"/>
        </w:rPr>
        <w:t>плату наданих Послуг відповідно до розділу 2 цього Договору.</w:t>
      </w:r>
    </w:p>
    <w:p w14:paraId="5353A208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3.3. Замовник має право здійснювати контроль якості наданих послуг на будь-якому етапі виконання Договору, у тому числі під час проведення заходів, без втручання в оперативну діяльність Виконавця</w:t>
      </w:r>
      <w:r w:rsidRPr="00915616">
        <w:rPr>
          <w:lang w:val="uk-UA"/>
        </w:rPr>
        <w:t>.</w:t>
      </w:r>
    </w:p>
    <w:p w14:paraId="4A7C00D2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t>4. Порядок здачі-приймання послуг</w:t>
      </w:r>
    </w:p>
    <w:p w14:paraId="1238520E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 xml:space="preserve">4.1. Після завершення кожного заходу (блоку заходів) Виконавець надає Замовнику акт наданих послуг з детальною розбивкою вартості товарів/послуг третіх сторін та вартості власних послуг, а також підтвердні </w:t>
      </w:r>
      <w:r w:rsidRPr="00915616">
        <w:rPr>
          <w:lang w:val="uk-UA"/>
        </w:rPr>
        <w:t>документи.</w:t>
      </w:r>
    </w:p>
    <w:p w14:paraId="15B0ADCB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lastRenderedPageBreak/>
        <w:t>4.2. Замовник протягом [___] робочих днів розглядає надані документи та підписує акт наданих послуг або надає вмотивовану відмову із зазначенням переліку зауважень.</w:t>
      </w:r>
    </w:p>
    <w:p w14:paraId="3607FBE5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4.3. У разі наявності зауважень Виконавець зобов’язаний усунути їх у строк, пого</w:t>
      </w:r>
      <w:r w:rsidRPr="00915616">
        <w:rPr>
          <w:lang w:val="uk-UA"/>
        </w:rPr>
        <w:t>джений Сторонами, без додаткової оплати з боку Замовника.</w:t>
      </w:r>
    </w:p>
    <w:p w14:paraId="6B574E0A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t>5. Відповідальність сторін</w:t>
      </w:r>
    </w:p>
    <w:p w14:paraId="0F59CB46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5.1. За невиконання або неналежне виконання зобов’язань за цим Договором Сторони несуть відповідальність відповідно до чинного законодавства України та умов цього Договору</w:t>
      </w:r>
      <w:r w:rsidRPr="00915616">
        <w:rPr>
          <w:lang w:val="uk-UA"/>
        </w:rPr>
        <w:t>.</w:t>
      </w:r>
    </w:p>
    <w:p w14:paraId="02D7F6A7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5.2. За порушення строків надання Послуг Виконавець сплачує Замовнику пеню у розмірі 0,1% від вартості несвоєчасно наданих Послуг за кожен день прострочення, але не більше 10% від такої вартості.</w:t>
      </w:r>
    </w:p>
    <w:p w14:paraId="321E1D51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 xml:space="preserve">5.3. За порушення строків оплати Замовник сплачує </w:t>
      </w:r>
      <w:r w:rsidRPr="00915616">
        <w:rPr>
          <w:lang w:val="uk-UA"/>
        </w:rPr>
        <w:t>Виконавцю пеню у розмірі 0,1% від суми простроченого платежу за кожен день прострочення, але не більше 10% від такої суми.</w:t>
      </w:r>
    </w:p>
    <w:p w14:paraId="48576C31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5.4. Сплата штрафних санкцій не звільняє Сторони від виконання зобов’язань за цим Договором.</w:t>
      </w:r>
    </w:p>
    <w:p w14:paraId="5CDE7462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t>6. Форс-мажорні обставини</w:t>
      </w:r>
    </w:p>
    <w:p w14:paraId="5D23B29C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6.1. Сторони з</w:t>
      </w:r>
      <w:r w:rsidRPr="00915616">
        <w:rPr>
          <w:lang w:val="uk-UA"/>
        </w:rPr>
        <w:t>вільняються від відповідальності за часткове або повне невиконання зобов’язань за цим Договором, якщо таке невиконання стало наслідком дії обставин непереборної сили (форс-мажору), у тому числі, але не виключно, воєнних дій, збройних конфліктів, ракетних т</w:t>
      </w:r>
      <w:r w:rsidRPr="00915616">
        <w:rPr>
          <w:lang w:val="uk-UA"/>
        </w:rPr>
        <w:t>а повітряних атак, відключень електроенергії/зв’язку, рішень органів державної влади, що виникли після укладення Договору та не залежать від волі Сторін.</w:t>
      </w:r>
    </w:p>
    <w:p w14:paraId="3D87F0CD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6.2. Сторона, для якої настали форс-мажорні обставини, зобов’язана повідомити про це іншу Сторону прот</w:t>
      </w:r>
      <w:r w:rsidRPr="00915616">
        <w:rPr>
          <w:lang w:val="uk-UA"/>
        </w:rPr>
        <w:t>ягом 5 робочих днів з моменту їх настання. Підтвердженням форс-мажорних обставин є сертифікат Торгово-промислової палати України.</w:t>
      </w:r>
    </w:p>
    <w:p w14:paraId="232DB20E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t>7. Конфіденційність та захист персональних даних</w:t>
      </w:r>
    </w:p>
    <w:p w14:paraId="2B1484CD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7.1. Сторони зобов’язуються не розголошувати третім особам конфіденційну інфо</w:t>
      </w:r>
      <w:r w:rsidRPr="00915616">
        <w:rPr>
          <w:lang w:val="uk-UA"/>
        </w:rPr>
        <w:t>рмацію, отриману в ході виконання цього Договору, крім випадків, передбачених законодавством України або цим Договором.</w:t>
      </w:r>
    </w:p>
    <w:p w14:paraId="4D376B69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7.2. Виконавець зобов’язується обробляти персональні дані учасників заходів (ПІБ, контактні дані, підписи у реєстраційних списках) виклю</w:t>
      </w:r>
      <w:r w:rsidRPr="00915616">
        <w:rPr>
          <w:lang w:val="uk-UA"/>
        </w:rPr>
        <w:t>чно з метою організації заходів та звітності перед донором, з дотриманням вимог Закону України «Про захист персональних даних».</w:t>
      </w:r>
    </w:p>
    <w:p w14:paraId="62208B29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t>8. Антикорупційне застереження</w:t>
      </w:r>
    </w:p>
    <w:p w14:paraId="158792F1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 xml:space="preserve">8.1. Сторони підтверджують, що під час укладення та виконання цього Договору жодна зі Сторін, її </w:t>
      </w:r>
      <w:r w:rsidRPr="00915616">
        <w:rPr>
          <w:lang w:val="uk-UA"/>
        </w:rPr>
        <w:t>працівники або представники не пропонували, не надавали та не отримували неправомірної вигоди у будь-якій формі.</w:t>
      </w:r>
    </w:p>
    <w:p w14:paraId="0D1CE25F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8.2. Виконавець підтверджує обізнаність з політиками доброчесності, запобігання шахрайству та корупції, встановленими донором проєкту (Програмо</w:t>
      </w:r>
      <w:r w:rsidRPr="00915616">
        <w:rPr>
          <w:lang w:val="uk-UA"/>
        </w:rPr>
        <w:t>ю IREX), та зобов’язується їх дотримуватися протягом усього строку дії цього Договору.</w:t>
      </w:r>
    </w:p>
    <w:p w14:paraId="2825208B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8.3. Виконавець зобов’язується невідкладно повідомляти Замовника про будь-який реальний або потенційний конфлікт інтересів, що може виникнути під час виконання цього Дог</w:t>
      </w:r>
      <w:r w:rsidRPr="00915616">
        <w:rPr>
          <w:lang w:val="uk-UA"/>
        </w:rPr>
        <w:t>овору.</w:t>
      </w:r>
    </w:p>
    <w:p w14:paraId="335E39A8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t>9. Вирішення спорів</w:t>
      </w:r>
    </w:p>
    <w:p w14:paraId="40D6AE9C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9.1. Усі спори та розбіжності, що виникають між Сторонами за цим Договором або у зв’язку з ним, вирішуються шляхом переговорів. У разі недосягнення згоди спір передається на розгляд суду відповідно до законодавства України.</w:t>
      </w:r>
    </w:p>
    <w:p w14:paraId="06F56294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lastRenderedPageBreak/>
        <w:t>10. С</w:t>
      </w:r>
      <w:r w:rsidRPr="00915616">
        <w:rPr>
          <w:rFonts w:ascii="Times New Roman" w:hAnsi="Times New Roman"/>
          <w:color w:val="000000"/>
          <w:lang w:val="uk-UA"/>
        </w:rPr>
        <w:t>трок дії договору</w:t>
      </w:r>
    </w:p>
    <w:p w14:paraId="0ED37B52" w14:textId="77777777" w:rsidR="00D7227A" w:rsidRPr="00915616" w:rsidRDefault="00915616" w:rsidP="00CA1644">
      <w:pPr>
        <w:spacing w:after="0" w:line="240" w:lineRule="auto"/>
        <w:rPr>
          <w:lang w:val="uk-UA"/>
        </w:rPr>
      </w:pPr>
      <w:r w:rsidRPr="00915616">
        <w:rPr>
          <w:lang w:val="uk-UA"/>
        </w:rPr>
        <w:t>10.1. Цей Договір набирає чинності з моменту його підписання Сторонами і діє до [дата] або до повного виконання Сторонами своїх зобов’язань за цим Договором, залежно від того, яка подія настане пізніше.</w:t>
      </w:r>
    </w:p>
    <w:p w14:paraId="622EAB10" w14:textId="77777777" w:rsidR="00D7227A" w:rsidRPr="00915616" w:rsidRDefault="00915616" w:rsidP="00CA1644">
      <w:pPr>
        <w:spacing w:after="0" w:line="240" w:lineRule="auto"/>
        <w:rPr>
          <w:lang w:val="uk-UA"/>
        </w:rPr>
      </w:pPr>
      <w:r w:rsidRPr="00915616">
        <w:rPr>
          <w:lang w:val="uk-UA"/>
        </w:rPr>
        <w:t xml:space="preserve">10.2. Договір може бути достроково </w:t>
      </w:r>
      <w:r w:rsidRPr="00915616">
        <w:rPr>
          <w:lang w:val="uk-UA"/>
        </w:rPr>
        <w:t>розірваний за взаємною згодою Сторін, а також в односторонньому порядку у випадках, передбачених чинним законодавством України та цим Договором.</w:t>
      </w:r>
    </w:p>
    <w:p w14:paraId="33658072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t>11. Інші умови</w:t>
      </w:r>
    </w:p>
    <w:p w14:paraId="57FD6403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11.1. Усі зміни та доповнення до цього Договору оформлюються додатковими угодами у письмовій фор</w:t>
      </w:r>
      <w:r w:rsidRPr="00915616">
        <w:rPr>
          <w:lang w:val="uk-UA"/>
        </w:rPr>
        <w:t>мі, підписаними уповноваженими представниками обох Сторін.</w:t>
      </w:r>
    </w:p>
    <w:p w14:paraId="2EF2B5AF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>11.2. Цей Договір складено українською мовою у двох примірниках, що мають однакову юридичну силу, по одному для кожної із Сторін.</w:t>
      </w:r>
    </w:p>
    <w:p w14:paraId="3030D850" w14:textId="77777777" w:rsidR="00D7227A" w:rsidRPr="00915616" w:rsidRDefault="00915616" w:rsidP="00CA1644">
      <w:pPr>
        <w:spacing w:after="0" w:line="240" w:lineRule="auto"/>
        <w:ind w:firstLine="851"/>
        <w:jc w:val="both"/>
        <w:rPr>
          <w:lang w:val="uk-UA"/>
        </w:rPr>
      </w:pPr>
      <w:r w:rsidRPr="00915616">
        <w:rPr>
          <w:lang w:val="uk-UA"/>
        </w:rPr>
        <w:t xml:space="preserve">11.3. У випадках, не передбачених цим Договором, Сторони </w:t>
      </w:r>
      <w:r w:rsidRPr="00915616">
        <w:rPr>
          <w:lang w:val="uk-UA"/>
        </w:rPr>
        <w:t>керуються чинним законодавством України.</w:t>
      </w:r>
    </w:p>
    <w:p w14:paraId="5CE73174" w14:textId="77777777" w:rsidR="00D7227A" w:rsidRPr="00915616" w:rsidRDefault="00915616" w:rsidP="00CA1644">
      <w:pPr>
        <w:pStyle w:val="1"/>
        <w:spacing w:before="0" w:line="240" w:lineRule="auto"/>
        <w:rPr>
          <w:lang w:val="uk-UA"/>
        </w:rPr>
      </w:pPr>
      <w:r w:rsidRPr="00915616">
        <w:rPr>
          <w:rFonts w:ascii="Times New Roman" w:hAnsi="Times New Roman"/>
          <w:color w:val="000000"/>
          <w:lang w:val="uk-UA"/>
        </w:rPr>
        <w:t>12. Додатки до договору</w:t>
      </w:r>
    </w:p>
    <w:p w14:paraId="2C61186B" w14:textId="77777777" w:rsidR="00D7227A" w:rsidRPr="00915616" w:rsidRDefault="00915616" w:rsidP="00CA1644">
      <w:pPr>
        <w:pStyle w:val="ae"/>
        <w:numPr>
          <w:ilvl w:val="0"/>
          <w:numId w:val="13"/>
        </w:numPr>
        <w:spacing w:after="0" w:line="240" w:lineRule="auto"/>
        <w:ind w:left="426"/>
        <w:jc w:val="both"/>
        <w:rPr>
          <w:lang w:val="uk-UA"/>
        </w:rPr>
      </w:pPr>
      <w:r w:rsidRPr="00915616">
        <w:rPr>
          <w:lang w:val="uk-UA"/>
        </w:rPr>
        <w:t>Технічне завдання (вимоги до предмету закупівлі)</w:t>
      </w:r>
    </w:p>
    <w:p w14:paraId="23F27C37" w14:textId="77777777" w:rsidR="00D7227A" w:rsidRPr="00915616" w:rsidRDefault="00915616" w:rsidP="00CA1644">
      <w:pPr>
        <w:pStyle w:val="ae"/>
        <w:numPr>
          <w:ilvl w:val="0"/>
          <w:numId w:val="13"/>
        </w:numPr>
        <w:spacing w:after="0" w:line="240" w:lineRule="auto"/>
        <w:ind w:left="426"/>
        <w:jc w:val="both"/>
        <w:rPr>
          <w:lang w:val="uk-UA"/>
        </w:rPr>
      </w:pPr>
      <w:r w:rsidRPr="00915616">
        <w:rPr>
          <w:lang w:val="uk-UA"/>
        </w:rPr>
        <w:t>Цінова пропозиція Виконавця (з розбивкою вартості товарів/послуг третіх сторін та власних послуг Виконавця)</w:t>
      </w:r>
    </w:p>
    <w:p w14:paraId="28941E6D" w14:textId="77777777" w:rsidR="00D7227A" w:rsidRPr="00915616" w:rsidRDefault="00915616" w:rsidP="00CA1644">
      <w:pPr>
        <w:pStyle w:val="ae"/>
        <w:numPr>
          <w:ilvl w:val="0"/>
          <w:numId w:val="13"/>
        </w:numPr>
        <w:spacing w:after="0" w:line="240" w:lineRule="auto"/>
        <w:ind w:left="426"/>
        <w:jc w:val="both"/>
        <w:rPr>
          <w:lang w:val="uk-UA"/>
        </w:rPr>
      </w:pPr>
      <w:r w:rsidRPr="00915616">
        <w:rPr>
          <w:lang w:val="uk-UA"/>
        </w:rPr>
        <w:t>Графік та місця проведення заходів</w:t>
      </w:r>
    </w:p>
    <w:p w14:paraId="0F2BD3BA" w14:textId="77777777" w:rsidR="00CA1644" w:rsidRPr="00915616" w:rsidRDefault="00CA1644" w:rsidP="00CA1644">
      <w:pPr>
        <w:spacing w:after="0" w:line="240" w:lineRule="auto"/>
        <w:rPr>
          <w:lang w:val="uk-UA"/>
        </w:rPr>
      </w:pPr>
    </w:p>
    <w:p w14:paraId="6076EEA1" w14:textId="75FD3D76" w:rsidR="00D7227A" w:rsidRPr="00915616" w:rsidRDefault="00915616" w:rsidP="00CA1644">
      <w:pPr>
        <w:spacing w:after="0" w:line="240" w:lineRule="auto"/>
        <w:rPr>
          <w:lang w:val="uk-UA"/>
        </w:rPr>
      </w:pPr>
      <w:r w:rsidRPr="00915616">
        <w:rPr>
          <w:b/>
          <w:color w:val="000000"/>
          <w:lang w:val="uk-UA"/>
        </w:rPr>
        <w:t>13. Реквізити та підписи сторін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5553"/>
        <w:gridCol w:w="4535"/>
      </w:tblGrid>
      <w:tr w:rsidR="00D7227A" w:rsidRPr="00915616" w14:paraId="06C88529" w14:textId="77777777" w:rsidTr="00CA1644">
        <w:trPr>
          <w:jc w:val="center"/>
        </w:trPr>
        <w:tc>
          <w:tcPr>
            <w:tcW w:w="5553" w:type="dxa"/>
          </w:tcPr>
          <w:p w14:paraId="4DAD701A" w14:textId="77777777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b/>
                <w:lang w:val="uk-UA"/>
              </w:rPr>
              <w:t>ЗАМОВНИК</w:t>
            </w:r>
          </w:p>
        </w:tc>
        <w:tc>
          <w:tcPr>
            <w:tcW w:w="4535" w:type="dxa"/>
          </w:tcPr>
          <w:p w14:paraId="11B27894" w14:textId="77777777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b/>
                <w:lang w:val="uk-UA"/>
              </w:rPr>
              <w:t>ВИКОНАВЕЦЬ</w:t>
            </w:r>
          </w:p>
        </w:tc>
      </w:tr>
      <w:tr w:rsidR="00D7227A" w:rsidRPr="00915616" w14:paraId="794FDA0C" w14:textId="77777777" w:rsidTr="00CA1644">
        <w:trPr>
          <w:jc w:val="center"/>
        </w:trPr>
        <w:tc>
          <w:tcPr>
            <w:tcW w:w="5553" w:type="dxa"/>
          </w:tcPr>
          <w:p w14:paraId="55A91CA2" w14:textId="77777777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>Благодійна організація «Благодійний фонд «Протез Хаб»</w:t>
            </w:r>
          </w:p>
        </w:tc>
        <w:tc>
          <w:tcPr>
            <w:tcW w:w="4535" w:type="dxa"/>
          </w:tcPr>
          <w:p w14:paraId="53BC492B" w14:textId="77777777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>[повне найменування учасника-переможця]</w:t>
            </w:r>
          </w:p>
        </w:tc>
      </w:tr>
      <w:tr w:rsidR="00D7227A" w:rsidRPr="00915616" w14:paraId="0F0297DD" w14:textId="77777777" w:rsidTr="00CA1644">
        <w:trPr>
          <w:jc w:val="center"/>
        </w:trPr>
        <w:tc>
          <w:tcPr>
            <w:tcW w:w="5553" w:type="dxa"/>
          </w:tcPr>
          <w:p w14:paraId="076CFFFD" w14:textId="079249F9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 xml:space="preserve">Код ЄДРПОУ: </w:t>
            </w:r>
            <w:r w:rsidRPr="00915616">
              <w:rPr>
                <w:lang w:val="uk-UA"/>
              </w:rPr>
              <w:t>44692950</w:t>
            </w:r>
          </w:p>
        </w:tc>
        <w:tc>
          <w:tcPr>
            <w:tcW w:w="4535" w:type="dxa"/>
          </w:tcPr>
          <w:p w14:paraId="7BA54986" w14:textId="77777777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>Код ЄДРПОУ/РНОКПП: [_______]</w:t>
            </w:r>
          </w:p>
        </w:tc>
      </w:tr>
      <w:tr w:rsidR="00D7227A" w:rsidRPr="00915616" w14:paraId="3DAC578A" w14:textId="77777777" w:rsidTr="00CA1644">
        <w:trPr>
          <w:jc w:val="center"/>
        </w:trPr>
        <w:tc>
          <w:tcPr>
            <w:tcW w:w="5553" w:type="dxa"/>
          </w:tcPr>
          <w:p w14:paraId="7188A843" w14:textId="29576042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 xml:space="preserve">Адреса: </w:t>
            </w:r>
            <w:r w:rsidRPr="00915616">
              <w:rPr>
                <w:lang w:val="uk-UA"/>
              </w:rPr>
              <w:t>03056, місто Київ, вул. Борщагівська, буд. 154 оф. 4-20</w:t>
            </w:r>
          </w:p>
        </w:tc>
        <w:tc>
          <w:tcPr>
            <w:tcW w:w="4535" w:type="dxa"/>
          </w:tcPr>
          <w:p w14:paraId="22AC0E46" w14:textId="77777777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>Адреса: [_______]</w:t>
            </w:r>
          </w:p>
        </w:tc>
      </w:tr>
      <w:tr w:rsidR="00D7227A" w:rsidRPr="00915616" w14:paraId="4F556B25" w14:textId="77777777" w:rsidTr="00CA1644">
        <w:trPr>
          <w:jc w:val="center"/>
        </w:trPr>
        <w:tc>
          <w:tcPr>
            <w:tcW w:w="5553" w:type="dxa"/>
          </w:tcPr>
          <w:p w14:paraId="714579AE" w14:textId="77777777" w:rsid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 xml:space="preserve">Банківські реквізити: </w:t>
            </w:r>
          </w:p>
          <w:p w14:paraId="17A7273F" w14:textId="52E4707B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>UA95 305299 00000 26003021035946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016913">
              <w:rPr>
                <w:sz w:val="22"/>
                <w:lang w:val="uk-UA"/>
              </w:rPr>
              <w:t>в КБ «ПРИВАТБАНК»</w:t>
            </w:r>
          </w:p>
        </w:tc>
        <w:tc>
          <w:tcPr>
            <w:tcW w:w="4535" w:type="dxa"/>
          </w:tcPr>
          <w:p w14:paraId="029954C3" w14:textId="77777777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>Банківські реквізити: [_______]</w:t>
            </w:r>
          </w:p>
        </w:tc>
      </w:tr>
      <w:tr w:rsidR="00D7227A" w:rsidRPr="00915616" w14:paraId="213B8F7E" w14:textId="77777777" w:rsidTr="00CA1644">
        <w:trPr>
          <w:jc w:val="center"/>
        </w:trPr>
        <w:tc>
          <w:tcPr>
            <w:tcW w:w="5553" w:type="dxa"/>
          </w:tcPr>
          <w:p w14:paraId="1AFC4E07" w14:textId="547EABB3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 xml:space="preserve">e-mail: </w:t>
            </w:r>
            <w:r w:rsidRPr="00915616">
              <w:rPr>
                <w:lang w:val="uk-UA"/>
              </w:rPr>
              <w:t>contact@protezhub.com</w:t>
            </w:r>
          </w:p>
        </w:tc>
        <w:tc>
          <w:tcPr>
            <w:tcW w:w="4535" w:type="dxa"/>
          </w:tcPr>
          <w:p w14:paraId="5C4A1604" w14:textId="77777777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>Тел./e-mail: [_______]</w:t>
            </w:r>
          </w:p>
        </w:tc>
      </w:tr>
      <w:tr w:rsidR="00D7227A" w:rsidRPr="00915616" w14:paraId="02CC4BC9" w14:textId="77777777" w:rsidTr="00CA1644">
        <w:trPr>
          <w:jc w:val="center"/>
        </w:trPr>
        <w:tc>
          <w:tcPr>
            <w:tcW w:w="5553" w:type="dxa"/>
          </w:tcPr>
          <w:p w14:paraId="04FC87CE" w14:textId="77777777" w:rsidR="00D7227A" w:rsidRPr="00915616" w:rsidRDefault="00D7227A" w:rsidP="00CA1644">
            <w:pPr>
              <w:rPr>
                <w:lang w:val="uk-UA"/>
              </w:rPr>
            </w:pPr>
          </w:p>
        </w:tc>
        <w:tc>
          <w:tcPr>
            <w:tcW w:w="4535" w:type="dxa"/>
          </w:tcPr>
          <w:p w14:paraId="66F291B2" w14:textId="77777777" w:rsidR="00D7227A" w:rsidRPr="00915616" w:rsidRDefault="00D7227A" w:rsidP="00CA1644">
            <w:pPr>
              <w:rPr>
                <w:lang w:val="uk-UA"/>
              </w:rPr>
            </w:pPr>
          </w:p>
        </w:tc>
      </w:tr>
      <w:tr w:rsidR="00D7227A" w:rsidRPr="00915616" w14:paraId="184F9DD2" w14:textId="77777777" w:rsidTr="00CA1644">
        <w:trPr>
          <w:jc w:val="center"/>
        </w:trPr>
        <w:tc>
          <w:tcPr>
            <w:tcW w:w="5553" w:type="dxa"/>
          </w:tcPr>
          <w:p w14:paraId="728403A1" w14:textId="351F0081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 xml:space="preserve">_____________ / </w:t>
            </w:r>
            <w:r>
              <w:rPr>
                <w:lang w:val="uk-UA"/>
              </w:rPr>
              <w:t>Антоніна КУМКА</w:t>
            </w:r>
            <w:bookmarkStart w:id="0" w:name="_GoBack"/>
            <w:bookmarkEnd w:id="0"/>
            <w:r w:rsidRPr="00915616">
              <w:rPr>
                <w:lang w:val="uk-UA"/>
              </w:rPr>
              <w:t xml:space="preserve"> /</w:t>
            </w:r>
          </w:p>
        </w:tc>
        <w:tc>
          <w:tcPr>
            <w:tcW w:w="4535" w:type="dxa"/>
          </w:tcPr>
          <w:p w14:paraId="4D8C3EBC" w14:textId="77777777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>_____________ / [ПІБ] /</w:t>
            </w:r>
          </w:p>
        </w:tc>
      </w:tr>
      <w:tr w:rsidR="00D7227A" w:rsidRPr="00915616" w14:paraId="24694023" w14:textId="77777777" w:rsidTr="00CA1644">
        <w:trPr>
          <w:jc w:val="center"/>
        </w:trPr>
        <w:tc>
          <w:tcPr>
            <w:tcW w:w="5553" w:type="dxa"/>
          </w:tcPr>
          <w:p w14:paraId="41664DDE" w14:textId="77777777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>М.П. (за наявності)</w:t>
            </w:r>
          </w:p>
        </w:tc>
        <w:tc>
          <w:tcPr>
            <w:tcW w:w="4535" w:type="dxa"/>
          </w:tcPr>
          <w:p w14:paraId="0CC6098E" w14:textId="77777777" w:rsidR="00D7227A" w:rsidRPr="00915616" w:rsidRDefault="00915616" w:rsidP="00CA1644">
            <w:pPr>
              <w:rPr>
                <w:lang w:val="uk-UA"/>
              </w:rPr>
            </w:pPr>
            <w:r w:rsidRPr="00915616">
              <w:rPr>
                <w:lang w:val="uk-UA"/>
              </w:rPr>
              <w:t>М.П. (за наявності)</w:t>
            </w:r>
          </w:p>
        </w:tc>
      </w:tr>
    </w:tbl>
    <w:p w14:paraId="74CE575A" w14:textId="77777777" w:rsidR="00D7227A" w:rsidRPr="00915616" w:rsidRDefault="00D7227A" w:rsidP="00CA1644">
      <w:pPr>
        <w:spacing w:after="0" w:line="240" w:lineRule="auto"/>
        <w:rPr>
          <w:lang w:val="uk-UA"/>
        </w:rPr>
      </w:pPr>
    </w:p>
    <w:sectPr w:rsidR="00D7227A" w:rsidRPr="00915616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236DD8"/>
    <w:multiLevelType w:val="hybridMultilevel"/>
    <w:tmpl w:val="A336E23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8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15616"/>
    <w:rsid w:val="00AA1D8D"/>
    <w:rsid w:val="00B47730"/>
    <w:rsid w:val="00CA1644"/>
    <w:rsid w:val="00CB0664"/>
    <w:rsid w:val="00D7227A"/>
    <w:rsid w:val="00ED29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E46B9"/>
  <w14:defaultImageDpi w14:val="300"/>
  <w15:docId w15:val="{3DA9A920-335A-8E4A-89F4-4D15302A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DEF06D-65BA-468C-9345-CEA09170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6503</Words>
  <Characters>3707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bakumkhristina@gmail.com</cp:lastModifiedBy>
  <cp:revision>3</cp:revision>
  <dcterms:created xsi:type="dcterms:W3CDTF">2026-07-05T13:10:00Z</dcterms:created>
  <dcterms:modified xsi:type="dcterms:W3CDTF">2026-07-07T08:27:00Z</dcterms:modified>
  <cp:category/>
</cp:coreProperties>
</file>