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5351ADA" w14:textId="77777777" w:rsidR="00674827" w:rsidRDefault="00000000">
      <w:pPr>
        <w:spacing w:after="120"/>
        <w:jc w:val="right"/>
      </w:pPr>
      <w:proofErr w:type="spellStart"/>
      <w:r>
        <w:rPr>
          <w:i/>
        </w:rPr>
        <w:t>Додаток</w:t>
      </w:r>
      <w:proofErr w:type="spellEnd"/>
      <w:r>
        <w:rPr>
          <w:i/>
        </w:rPr>
        <w:t xml:space="preserve"> 6 </w:t>
      </w:r>
      <w:proofErr w:type="spellStart"/>
      <w:r>
        <w:rPr>
          <w:i/>
        </w:rPr>
        <w:t>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оголошення</w:t>
      </w:r>
      <w:proofErr w:type="spellEnd"/>
      <w:r>
        <w:rPr>
          <w:i/>
        </w:rPr>
        <w:t xml:space="preserve"> про відкритий тендер</w:t>
      </w:r>
    </w:p>
    <w:p w14:paraId="11541CA7" w14:textId="77777777" w:rsidR="00674827" w:rsidRDefault="00000000" w:rsidP="00592A46">
      <w:pPr>
        <w:spacing w:after="120"/>
        <w:ind w:left="4678"/>
        <w:jc w:val="right"/>
      </w:pPr>
      <w:r>
        <w:rPr>
          <w:i/>
          <w:sz w:val="21"/>
        </w:rPr>
        <w:t>на закупівлю послуг з логістичного та організаційного забезпечення тренінгів у межах проєкту «ЯКІСНИЙ РУХ»</w:t>
      </w:r>
    </w:p>
    <w:p w14:paraId="62DBE518" w14:textId="77777777" w:rsidR="00674827" w:rsidRDefault="00000000" w:rsidP="00592A46">
      <w:pPr>
        <w:spacing w:after="0"/>
        <w:jc w:val="center"/>
      </w:pPr>
      <w:r>
        <w:rPr>
          <w:b/>
          <w:sz w:val="32"/>
        </w:rPr>
        <w:t>ДОВІДКА</w:t>
      </w:r>
      <w:r>
        <w:rPr>
          <w:b/>
          <w:sz w:val="32"/>
        </w:rPr>
        <w:br/>
        <w:t>про відсутність підстав для відмови в участі у процедурі закупівлі</w:t>
      </w:r>
    </w:p>
    <w:p w14:paraId="28F0ACED" w14:textId="77777777" w:rsidR="00674827" w:rsidRPr="00592A46" w:rsidRDefault="00000000" w:rsidP="00592A46">
      <w:pPr>
        <w:spacing w:after="0"/>
        <w:rPr>
          <w:i/>
          <w:iCs/>
        </w:rPr>
      </w:pPr>
      <w:proofErr w:type="spellStart"/>
      <w:r w:rsidRPr="00592A46">
        <w:rPr>
          <w:i/>
          <w:iCs/>
        </w:rPr>
        <w:t>на</w:t>
      </w:r>
      <w:proofErr w:type="spellEnd"/>
      <w:r w:rsidRPr="00592A46">
        <w:rPr>
          <w:i/>
          <w:iCs/>
        </w:rPr>
        <w:t xml:space="preserve"> </w:t>
      </w:r>
      <w:proofErr w:type="spellStart"/>
      <w:r w:rsidRPr="00592A46">
        <w:rPr>
          <w:i/>
          <w:iCs/>
        </w:rPr>
        <w:t>бланку</w:t>
      </w:r>
      <w:proofErr w:type="spellEnd"/>
      <w:r w:rsidRPr="00592A46">
        <w:rPr>
          <w:i/>
          <w:iCs/>
        </w:rPr>
        <w:t xml:space="preserve"> </w:t>
      </w:r>
      <w:proofErr w:type="spellStart"/>
      <w:r w:rsidRPr="00592A46">
        <w:rPr>
          <w:i/>
          <w:iCs/>
        </w:rPr>
        <w:t>учасника</w:t>
      </w:r>
      <w:proofErr w:type="spellEnd"/>
    </w:p>
    <w:p w14:paraId="3426C675" w14:textId="77777777" w:rsidR="00674827" w:rsidRDefault="00674827" w:rsidP="00592A46">
      <w:pPr>
        <w:spacing w:after="0"/>
      </w:pPr>
    </w:p>
    <w:p w14:paraId="4E983F7C" w14:textId="77777777" w:rsidR="00674827" w:rsidRDefault="00000000" w:rsidP="00592A46">
      <w:pPr>
        <w:spacing w:after="0"/>
        <w:ind w:firstLine="851"/>
        <w:jc w:val="both"/>
      </w:pPr>
      <w:r>
        <w:t>Цим підтверджуємо, що [повне найменування юридичної особи / ПІБ ФОП], код ЄДРПОУ/РНОКПП [_____________], в особі [посада, ПІБ уповноваженої особи], станом на дату подання тендерної пропозиції на закупівлю послуг з логістичного та організаційного забезпечення тренінгів у межах проєкту «ЯКІСНИЙ РУХ»:</w:t>
      </w:r>
    </w:p>
    <w:p w14:paraId="41C84EBD" w14:textId="77777777" w:rsidR="00674827" w:rsidRDefault="00000000" w:rsidP="00592A46">
      <w:pPr>
        <w:pStyle w:val="ListNumber"/>
        <w:spacing w:after="0"/>
        <w:jc w:val="both"/>
      </w:pPr>
      <w:r>
        <w:t>не перебуває у стані ліквідації, не визнано банкрутом та стосовно нас не порушено провадження у справі про банкрутство (неплатоспроможність);</w:t>
      </w:r>
    </w:p>
    <w:p w14:paraId="3C818892" w14:textId="77777777" w:rsidR="00674827" w:rsidRDefault="00000000" w:rsidP="00592A46">
      <w:pPr>
        <w:pStyle w:val="ListNumber"/>
        <w:spacing w:after="0"/>
        <w:jc w:val="both"/>
      </w:pPr>
      <w:r>
        <w:t>не має заборгованості зі сплати податків, зборів, єдиного соціального внеску, яка перевищує 6 неоподатковуваних мінімумів доходів громадян (крім випадків, коли така заборгованість оскаржується в установленому порядку);</w:t>
      </w:r>
    </w:p>
    <w:p w14:paraId="50610FB2" w14:textId="77777777" w:rsidR="00674827" w:rsidRDefault="00000000" w:rsidP="00592A46">
      <w:pPr>
        <w:pStyle w:val="ListNumber"/>
        <w:spacing w:after="0"/>
        <w:jc w:val="both"/>
      </w:pPr>
      <w:r>
        <w:t>керівник, головний бухгалтер або інша уповноважена на прийняття рішень від імені учасника особа не була засуджена за злочин, вчинений з корисливих мотивів (у тому числі пов’язаний з хабарництвом, корупцією, розкраданням майна, шахрайством), судимість з якої не знято або не погашено в установленому порядку;</w:t>
      </w:r>
    </w:p>
    <w:p w14:paraId="36A40485" w14:textId="77777777" w:rsidR="00674827" w:rsidRDefault="00000000" w:rsidP="00592A46">
      <w:pPr>
        <w:pStyle w:val="ListNumber"/>
        <w:spacing w:after="0"/>
        <w:jc w:val="both"/>
      </w:pPr>
      <w:r>
        <w:t>не має незнятої або непогашеної судимості за злочини, вчинені шляхом зловживання службовим становищем посадовою особою учасника, яка підписала тендерну пропозицію;</w:t>
      </w:r>
    </w:p>
    <w:p w14:paraId="4D4E2886" w14:textId="77777777" w:rsidR="00674827" w:rsidRDefault="00000000" w:rsidP="00592A46">
      <w:pPr>
        <w:pStyle w:val="ListNumber"/>
        <w:spacing w:after="0"/>
        <w:jc w:val="both"/>
      </w:pPr>
      <w:r>
        <w:t>не включено до переліку осіб, пов’язаних із здійсненням терористичної діяльності, або щодо яких застосовано міжнародні санкції, санкції Ради національної безпеки і оборони України, санкції Європейського Союзу, США (OFAC) або інших держав/міжнародних організацій-партнерів донора;</w:t>
      </w:r>
    </w:p>
    <w:p w14:paraId="4A757E16" w14:textId="77777777" w:rsidR="00674827" w:rsidRDefault="00000000" w:rsidP="00592A46">
      <w:pPr>
        <w:pStyle w:val="ListNumber"/>
        <w:spacing w:after="0"/>
        <w:jc w:val="both"/>
      </w:pPr>
      <w:r>
        <w:t>кінцевий бенефіціарний власник (контролер) учасника не є громадянином держави-агресора (Російської Федерації) та не зареєстрований на тимчасово окупованій території України;</w:t>
      </w:r>
    </w:p>
    <w:p w14:paraId="1872F0EE" w14:textId="77777777" w:rsidR="00674827" w:rsidRDefault="00000000" w:rsidP="00592A46">
      <w:pPr>
        <w:pStyle w:val="ListNumber"/>
        <w:spacing w:after="0"/>
        <w:jc w:val="both"/>
      </w:pPr>
      <w:r>
        <w:t>не має конфлікту інтересів із Замовником, керівництвом чи працівниками проєкту «ЯКІСНИЙ РУХ», Програмою IREX або іншими особами, залученими до організації та проведення цієї закупівлі;</w:t>
      </w:r>
    </w:p>
    <w:p w14:paraId="0C919343" w14:textId="77777777" w:rsidR="00674827" w:rsidRDefault="00000000" w:rsidP="00592A46">
      <w:pPr>
        <w:pStyle w:val="ListNumber"/>
        <w:spacing w:after="0"/>
        <w:jc w:val="both"/>
      </w:pPr>
      <w:r>
        <w:t>не надавав недостовірної інформації за цією закупівлею та у документах, поданих у складі тендерної пропозиції, яка може вплинути на прийняття рішення Замовником;</w:t>
      </w:r>
    </w:p>
    <w:p w14:paraId="47CB18AD" w14:textId="77777777" w:rsidR="00674827" w:rsidRDefault="00000000" w:rsidP="00592A46">
      <w:pPr>
        <w:pStyle w:val="ListNumber"/>
        <w:spacing w:after="0"/>
        <w:jc w:val="both"/>
      </w:pPr>
      <w:r>
        <w:t>не був притягнутий до відповідальності за порушення, пов’язане з невиконанням або неналежним виконанням договірних зобов’язань за результатами процедур закупівель, що фінансувалися за рахунок міжнародної технічної або донорської допомоги, протягом останніх 3 років;</w:t>
      </w:r>
    </w:p>
    <w:p w14:paraId="557E8C8C" w14:textId="77777777" w:rsidR="00674827" w:rsidRDefault="00000000" w:rsidP="00592A46">
      <w:pPr>
        <w:pStyle w:val="ListNumber"/>
        <w:spacing w:after="0"/>
        <w:jc w:val="both"/>
      </w:pPr>
      <w:r>
        <w:t>не перебуває під дією обмежувальних заходів (тимчасове обмеження права здійснювати діяльність) та не позбавлений права здійснювати відповідний вид господарської діяльності.</w:t>
      </w:r>
    </w:p>
    <w:p w14:paraId="72E2BFAE" w14:textId="77777777" w:rsidR="00674827" w:rsidRDefault="00000000" w:rsidP="00592A46">
      <w:pPr>
        <w:spacing w:after="0"/>
        <w:ind w:firstLine="851"/>
        <w:jc w:val="both"/>
      </w:pPr>
      <w:r>
        <w:lastRenderedPageBreak/>
        <w:t>Ми поінформовані про те, що у разі виявлення Замовником недостовірності інформації, зазначеної у цій довідці, наша тендерна пропозиція буде відхилена на будь-якому етапі процедури закупівлі, а укладений договір (у разі його підписання) може бути розірваний в односторонньому порядку з нашої вини.</w:t>
      </w:r>
    </w:p>
    <w:p w14:paraId="7FE07AD5" w14:textId="77777777" w:rsidR="00674827" w:rsidRDefault="00674827" w:rsidP="00592A46">
      <w:pPr>
        <w:spacing w:after="0"/>
      </w:pPr>
    </w:p>
    <w:p w14:paraId="61D52A8C" w14:textId="77777777" w:rsidR="00674827" w:rsidRDefault="00000000" w:rsidP="00592A46">
      <w:pPr>
        <w:spacing w:after="0"/>
      </w:pPr>
      <w:r>
        <w:t>Уповноважена особа учасника: _____________________ / ПІБ, посада /</w:t>
      </w:r>
    </w:p>
    <w:p w14:paraId="49CE2FB9" w14:textId="77777777" w:rsidR="00674827" w:rsidRDefault="00000000" w:rsidP="00592A46">
      <w:pPr>
        <w:spacing w:after="0"/>
      </w:pPr>
      <w:r>
        <w:t>Підпис: ___________________     М.П. (за наявності)     Дата: ___________</w:t>
      </w:r>
    </w:p>
    <w:sectPr w:rsidR="00674827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9303492">
    <w:abstractNumId w:val="8"/>
  </w:num>
  <w:num w:numId="2" w16cid:durableId="835847275">
    <w:abstractNumId w:val="6"/>
  </w:num>
  <w:num w:numId="3" w16cid:durableId="839274027">
    <w:abstractNumId w:val="5"/>
  </w:num>
  <w:num w:numId="4" w16cid:durableId="685064168">
    <w:abstractNumId w:val="4"/>
  </w:num>
  <w:num w:numId="5" w16cid:durableId="146675028">
    <w:abstractNumId w:val="7"/>
  </w:num>
  <w:num w:numId="6" w16cid:durableId="2053071819">
    <w:abstractNumId w:val="3"/>
  </w:num>
  <w:num w:numId="7" w16cid:durableId="401755670">
    <w:abstractNumId w:val="2"/>
  </w:num>
  <w:num w:numId="8" w16cid:durableId="185292719">
    <w:abstractNumId w:val="1"/>
  </w:num>
  <w:num w:numId="9" w16cid:durableId="2005744861">
    <w:abstractNumId w:val="0"/>
  </w:num>
  <w:num w:numId="10" w16cid:durableId="2059737161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2A46"/>
    <w:rsid w:val="00674827"/>
    <w:rsid w:val="00AA1D8D"/>
    <w:rsid w:val="00B47730"/>
    <w:rsid w:val="00CB0664"/>
    <w:rsid w:val="00ED29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A6FD914"/>
  <w14:defaultImageDpi w14:val="300"/>
  <w15:docId w15:val="{3DA9A920-335A-8E4A-89F4-4D15302A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Khrystyna</cp:lastModifiedBy>
  <cp:revision>2</cp:revision>
  <dcterms:created xsi:type="dcterms:W3CDTF">2026-07-05T13:05:00Z</dcterms:created>
  <dcterms:modified xsi:type="dcterms:W3CDTF">2026-07-05T13:05:00Z</dcterms:modified>
  <cp:category/>
</cp:coreProperties>
</file>