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/>
      </w:pPr>
      <w:r w:rsidDel="00000000" w:rsidR="00000000" w:rsidRPr="00000000">
        <w:rPr>
          <w:b w:val="1"/>
          <w:bCs w:val="1"/>
          <w:highlight w:val="yellow"/>
          <w:rtl w:val="0"/>
        </w:rPr>
        <w:t xml:space="preserve">[Заповнюється на бланку вашої організації]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right"/>
        <w:rPr/>
      </w:pPr>
      <w:r w:rsidDel="00000000" w:rsidR="00000000" w:rsidRPr="00000000">
        <w:rPr>
          <w:b w:val="1"/>
          <w:bCs w:val="1"/>
          <w:rtl w:val="0"/>
        </w:rPr>
        <w:br w:type="textWrapping"/>
        <w:t xml:space="preserve">ДОДАТОК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05">
      <w:pPr>
        <w:spacing w:line="276" w:lineRule="auto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ТЕХНІЧНІ ВИМОГИ</w:t>
        <w:br w:type="textWrapping"/>
        <w:t xml:space="preserve">відкритої тендерної процедури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rtl w:val="0"/>
        </w:rPr>
        <w:t xml:space="preserve">Замовник:</w:t>
      </w:r>
      <w:r w:rsidDel="00000000" w:rsidR="00000000" w:rsidRPr="00000000">
        <w:rPr>
          <w:rtl w:val="0"/>
        </w:rPr>
        <w:t xml:space="preserve"> ГО  “Одеса ВАУ”</w:t>
        <w:br w:type="textWrapping"/>
        <w:br w:type="textWrapping"/>
      </w:r>
    </w:p>
    <w:p w:rsidR="00000000" w:rsidDel="00000000" w:rsidP="00000000" w:rsidRDefault="00000000" w:rsidRPr="00000000" w14:paraId="00000007">
      <w:pPr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Маркування туристичних маршрутів на території НПП «Куяльницький» та Красносільської, Усатівської, Іванівської громад</w:t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Передмова</w:t>
      </w:r>
      <w:r w:rsidDel="00000000" w:rsidR="00000000" w:rsidRPr="00000000">
        <w:rPr>
          <w:rtl w:val="0"/>
        </w:rPr>
        <w:t xml:space="preserve">: В рамках Проєкту було: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Розроблено сайт проєкту: </w:t>
      </w:r>
      <w:hyperlink r:id="rId6">
        <w:r w:rsidDel="00000000" w:rsidR="00000000" w:rsidRPr="00000000">
          <w:rPr>
            <w:color w:val="0000ff"/>
            <w:u w:val="single"/>
            <w:rtl w:val="0"/>
          </w:rPr>
          <w:t xml:space="preserve">https://www.chumakway.in.ua/</w:t>
        </w:r>
      </w:hyperlink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Розроблені туристичні маршрути та рекомендації щодо їх маркування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line="276" w:lineRule="auto"/>
        <w:ind w:left="720" w:hanging="360"/>
      </w:pP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https://drive.google.com/drive/folders/1HjauVVt6wdkB-NJET80KJ75UBEs5BZI9?usp=drive_link</w:t>
        </w:r>
      </w:hyperlink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Створено базу знань про культурні об’єкти та історичні епохи </w:t>
      </w: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https://docs.google.com/spreadsheets/d/1KVoNCAGFWeoNDX2cCP7UvfULCvq5nqKW/edit?usp=drive_link&amp;ouid=111291872623685842766&amp;rtpof=true&amp;sd=true</w:t>
        </w:r>
      </w:hyperlink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0D">
      <w:pPr>
        <w:spacing w:line="276" w:lineRule="auto"/>
        <w:ind w:left="720" w:firstLine="0"/>
        <w:rPr/>
      </w:pPr>
      <w:hyperlink r:id="rId9">
        <w:r w:rsidDel="00000000" w:rsidR="00000000" w:rsidRPr="00000000">
          <w:rPr>
            <w:color w:val="0000ff"/>
            <w:u w:val="single"/>
            <w:rtl w:val="0"/>
          </w:rPr>
          <w:t xml:space="preserve">https://drive.google.com/drive/folders/1EbTPj0XxMH24tk1BMqRQYPx6dKPZLwme?usp=drive_link</w:t>
        </w:r>
      </w:hyperlink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Розроблено карти розміщення рекреаційних та оглядових майданчиків</w:t>
      </w:r>
    </w:p>
    <w:p w:rsidR="00000000" w:rsidDel="00000000" w:rsidP="00000000" w:rsidRDefault="00000000" w:rsidRPr="00000000" w14:paraId="0000000F">
      <w:pPr>
        <w:spacing w:line="276" w:lineRule="auto"/>
        <w:ind w:left="720" w:firstLine="0"/>
        <w:rPr/>
      </w:pPr>
      <w:hyperlink r:id="rId10">
        <w:r w:rsidDel="00000000" w:rsidR="00000000" w:rsidRPr="00000000">
          <w:rPr>
            <w:color w:val="0000ff"/>
            <w:u w:val="single"/>
            <w:rtl w:val="0"/>
          </w:rPr>
          <w:t xml:space="preserve">https://drive.google.com/file/d/156E7fn8DwAHxxdofxs_BOrjonNLklF_W/view?usp=drive_link</w:t>
        </w:r>
      </w:hyperlink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Розроблено карту зонування парку</w:t>
      </w:r>
    </w:p>
    <w:p w:rsidR="00000000" w:rsidDel="00000000" w:rsidP="00000000" w:rsidRDefault="00000000" w:rsidRPr="00000000" w14:paraId="00000011">
      <w:pPr>
        <w:spacing w:line="276" w:lineRule="auto"/>
        <w:ind w:left="720" w:firstLine="0"/>
        <w:rPr/>
      </w:pPr>
      <w:hyperlink r:id="rId11">
        <w:r w:rsidDel="00000000" w:rsidR="00000000" w:rsidRPr="00000000">
          <w:rPr>
            <w:color w:val="0000ff"/>
            <w:u w:val="single"/>
            <w:rtl w:val="0"/>
          </w:rPr>
          <w:t xml:space="preserve">https://drive.google.com/file/d/1cSC7JNyacAsGrZZORiJqsGZxtA21Pour/view?usp=drive_link</w:t>
        </w:r>
      </w:hyperlink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Розроблено ТОП-флори та фауни</w:t>
      </w:r>
    </w:p>
    <w:p w:rsidR="00000000" w:rsidDel="00000000" w:rsidP="00000000" w:rsidRDefault="00000000" w:rsidRPr="00000000" w14:paraId="00000013">
      <w:pPr>
        <w:spacing w:line="276" w:lineRule="auto"/>
        <w:rPr/>
      </w:pPr>
      <w:hyperlink r:id="rId12">
        <w:r w:rsidDel="00000000" w:rsidR="00000000" w:rsidRPr="00000000">
          <w:rPr>
            <w:color w:val="0000ff"/>
            <w:u w:val="single"/>
            <w:rtl w:val="0"/>
          </w:rPr>
          <w:t xml:space="preserve">https://docs.google.com/document/d/1mJFr5Yy_B2BL1fCmOdL9NOOTvvgUVxZ6/edit?usp=drive_link&amp;ouid=111291872623685842766&amp;rtpof=true&amp;sd=true</w:t>
        </w:r>
      </w:hyperlink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14">
      <w:pPr>
        <w:spacing w:line="276" w:lineRule="auto"/>
        <w:rPr/>
      </w:pPr>
      <w:hyperlink r:id="rId13">
        <w:r w:rsidDel="00000000" w:rsidR="00000000" w:rsidRPr="00000000">
          <w:rPr>
            <w:color w:val="0000ff"/>
            <w:u w:val="single"/>
            <w:rtl w:val="0"/>
          </w:rPr>
          <w:t xml:space="preserve">https://docs.google.com/document/d/1ccmnT5j-0Vt04Dp9pBrYuw5s13jTP9_N/edit?usp=drive_link&amp;ouid=111291872623685842766&amp;rtpof=true&amp;sd=true</w:t>
        </w:r>
      </w:hyperlink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1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Мета:</w:t>
        <w:br w:type="textWrapping"/>
      </w:r>
      <w:r w:rsidDel="00000000" w:rsidR="00000000" w:rsidRPr="00000000">
        <w:rPr>
          <w:rtl w:val="0"/>
        </w:rPr>
        <w:t xml:space="preserve">Розробити й впровадити сучасну, функціональну та естетичну систему маркування маршрутів «Чумацький Шлях», яка забезпечить туристам безпечне, комфортне й пізнавальне проходження маршрутів, підвищить впізнаваність бренду та сприятиме розвитку туризму в Куяльницькій агломерації.</w:t>
      </w:r>
    </w:p>
    <w:p w:rsidR="00000000" w:rsidDel="00000000" w:rsidP="00000000" w:rsidRDefault="00000000" w:rsidRPr="00000000" w14:paraId="00000017">
      <w:pPr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Завдання:</w:t>
        <w:br w:type="textWrapping"/>
        <w:br w:type="textWrapping"/>
      </w:r>
      <w:r w:rsidDel="00000000" w:rsidR="00000000" w:rsidRPr="00000000">
        <w:rPr>
          <w:rtl w:val="0"/>
        </w:rPr>
      </w:r>
    </w:p>
    <w:tbl>
      <w:tblPr>
        <w:tblStyle w:val="Table1"/>
        <w:tblW w:w="9420.0" w:type="dxa"/>
        <w:jc w:val="left"/>
        <w:tblLayout w:type="fixed"/>
        <w:tblLook w:val="0400"/>
      </w:tblPr>
      <w:tblGrid>
        <w:gridCol w:w="420"/>
        <w:gridCol w:w="1185"/>
        <w:gridCol w:w="1950"/>
        <w:gridCol w:w="5865"/>
        <w:tblGridChange w:id="0">
          <w:tblGrid>
            <w:gridCol w:w="420"/>
            <w:gridCol w:w="1185"/>
            <w:gridCol w:w="1950"/>
            <w:gridCol w:w="5865"/>
          </w:tblGrid>
        </w:tblGridChange>
      </w:tblGrid>
      <w:tr>
        <w:trPr>
          <w:cantSplit w:val="0"/>
          <w:trHeight w:val="95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Термін надання послуг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Назва послуги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Опис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червень-липень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Послуга проєктування системи маркування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Аналіз матеріалів проєкту (маршрути, об’єкти, зонування), вивчення українського та міжнародного досвіду маркування.</w:t>
            </w:r>
          </w:p>
          <w:p w:rsidR="00000000" w:rsidDel="00000000" w:rsidP="00000000" w:rsidRDefault="00000000" w:rsidRPr="00000000" w14:paraId="00000020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Розробка концепції стилю маркування (дизайн, матеріали, символіка, інтерактивні елементи) та її узгодження із замовником.</w:t>
              <w:br w:type="textWrapping"/>
              <w:br w:type="textWrapping"/>
              <w:t xml:space="preserve">Розробка технічних креслень усіх типів маркування:</w:t>
            </w:r>
          </w:p>
          <w:p w:rsidR="00000000" w:rsidDel="00000000" w:rsidP="00000000" w:rsidRDefault="00000000" w:rsidRPr="00000000" w14:paraId="00000022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інформаційних стендів (загальна інформація, опис об’єктів, QR-коди на сайт) та навігаційних і охоронних знаків (схеми маршрутів, відстані, складність і тривалість, оглядові точки, межі зон, заборони, QR-коди з правилами та інформацією про відповідальність).</w:t>
            </w:r>
          </w:p>
          <w:p w:rsidR="00000000" w:rsidDel="00000000" w:rsidP="00000000" w:rsidRDefault="00000000" w:rsidRPr="00000000" w14:paraId="00000023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Визначення місць розташування з GPS-прив’язкою та узгодження кількості елементів.</w:t>
            </w:r>
          </w:p>
          <w:p w:rsidR="00000000" w:rsidDel="00000000" w:rsidP="00000000" w:rsidRDefault="00000000" w:rsidRPr="00000000" w14:paraId="00000025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Генерація QR-кодів із прив’язкою до офіційного сайту (укр/англ) із можливістю зворотного зв’язку.</w:t>
              <w:br w:type="textWrapping"/>
              <w:br w:type="textWrapping"/>
              <w:t xml:space="preserve">Кінцевий результат:  Створено та затверджено проєкт системи маркування «Чумацького Шляху».</w:t>
            </w:r>
          </w:p>
          <w:p w:rsidR="00000000" w:rsidDel="00000000" w:rsidP="00000000" w:rsidRDefault="00000000" w:rsidRPr="00000000" w14:paraId="0000002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липень-</w:t>
              <w:br w:type="textWrapping"/>
              <w:t xml:space="preserve">серпень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Послуга з виготовлення та встановлення затверджених 5 стендів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spacing w:after="40" w:line="240" w:lineRule="auto"/>
              <w:ind w:right="127.44094488189148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Основа інформаційного стенду виготовляється з алюмінієво-композитної панелі (АКП) товщиною 3 мм з УФ-друком. Кріплення композитної панелі до металевого каркасу здійснюється із загином (фальцуванням) та фіксацією заклепками по торцях.</w:t>
            </w:r>
          </w:p>
          <w:p w:rsidR="00000000" w:rsidDel="00000000" w:rsidP="00000000" w:rsidRDefault="00000000" w:rsidRPr="00000000" w14:paraId="0000002C">
            <w:pPr>
              <w:spacing w:after="40" w:line="240" w:lineRule="auto"/>
              <w:ind w:right="127.44094488189148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Каркас під композит виготовляється з металевого профілю та слугує основою для кріплення композитної панелі. Інформаційний стенд монтується на металеві опори (стійки) зі сталі COR-TEN товщиною 3 мм, що забезпечують необхідну жорсткість та стійкість конструкції.</w:t>
            </w:r>
          </w:p>
          <w:p w:rsidR="00000000" w:rsidDel="00000000" w:rsidP="00000000" w:rsidRDefault="00000000" w:rsidRPr="00000000" w14:paraId="0000002D">
            <w:pPr>
              <w:spacing w:after="40" w:line="240" w:lineRule="auto"/>
              <w:ind w:right="127.44094488189148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40" w:line="240" w:lineRule="auto"/>
              <w:ind w:right="127.44094488189148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Конструктивне рішення передбачає встановлення стенду на металеві опори із забезпеченням необхідної жорсткості та стійкості конструкції. Сталь COR-TEN має підвищену атмосферостійкість та утворює захисний оксидний шар, що забезпечує довговічність конструкції без необхідності додаткового фарбування.</w:t>
            </w:r>
          </w:p>
          <w:p w:rsidR="00000000" w:rsidDel="00000000" w:rsidP="00000000" w:rsidRDefault="00000000" w:rsidRPr="00000000" w14:paraId="0000002F">
            <w:pPr>
              <w:spacing w:after="40" w:line="240" w:lineRule="auto"/>
              <w:ind w:right="127.44094488189148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40" w:line="240" w:lineRule="auto"/>
              <w:ind w:right="127.44094488189148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Кріплення інформаційної таблички до металевої стійки здійснюється за допомогою нержавіючих болтів з гайками. У металевій стійці передбачаються монтажні отвори для встановлення таблички, що забезпечує надійну фіксацію та довговічність експлуатації конструкції.</w:t>
            </w:r>
          </w:p>
          <w:p w:rsidR="00000000" w:rsidDel="00000000" w:rsidP="00000000" w:rsidRDefault="00000000" w:rsidRPr="00000000" w14:paraId="00000031">
            <w:pPr>
              <w:spacing w:after="40" w:line="240" w:lineRule="auto"/>
              <w:ind w:right="127.44094488189148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40" w:line="240" w:lineRule="auto"/>
              <w:ind w:right="127.44094488189148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Металеві опори монтуються до попередньо підготовлених металевих закладних елементів, виконаних на основі швелера 120 мм, які бетонуються у ґрунт для забезпечення надійності та стійкості всієї конструкції.</w:t>
            </w:r>
          </w:p>
          <w:p w:rsidR="00000000" w:rsidDel="00000000" w:rsidP="00000000" w:rsidRDefault="00000000" w:rsidRPr="00000000" w14:paraId="00000033">
            <w:pPr>
              <w:spacing w:after="40" w:line="240" w:lineRule="auto"/>
              <w:ind w:right="127.44094488189148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40" w:line="240" w:lineRule="auto"/>
              <w:ind w:right="127.44094488189148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Виконавець надає гарантію на виготовлені стенди та елементи кріплення не менше 7 років.</w:t>
            </w:r>
          </w:p>
          <w:p w:rsidR="00000000" w:rsidDel="00000000" w:rsidP="00000000" w:rsidRDefault="00000000" w:rsidRPr="00000000" w14:paraId="00000035">
            <w:pPr>
              <w:spacing w:after="40" w:line="240" w:lineRule="auto"/>
              <w:ind w:right="127.44094488189148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40" w:line="240" w:lineRule="auto"/>
              <w:ind w:right="127.44094488189148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Послуга включає:</w:t>
            </w:r>
          </w:p>
          <w:p w:rsidR="00000000" w:rsidDel="00000000" w:rsidP="00000000" w:rsidRDefault="00000000" w:rsidRPr="00000000" w14:paraId="00000037">
            <w:pPr>
              <w:spacing w:after="40" w:line="240" w:lineRule="auto"/>
              <w:ind w:right="127.44094488189148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• збір матеріалів (контенту) для кожного стенду;</w:t>
            </w:r>
          </w:p>
          <w:p w:rsidR="00000000" w:rsidDel="00000000" w:rsidP="00000000" w:rsidRDefault="00000000" w:rsidRPr="00000000" w14:paraId="00000038">
            <w:pPr>
              <w:spacing w:after="40" w:line="240" w:lineRule="auto"/>
              <w:ind w:right="127.44094488189148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• роботу редактора та коректора;</w:t>
            </w:r>
          </w:p>
          <w:p w:rsidR="00000000" w:rsidDel="00000000" w:rsidP="00000000" w:rsidRDefault="00000000" w:rsidRPr="00000000" w14:paraId="00000039">
            <w:pPr>
              <w:spacing w:after="40" w:line="240" w:lineRule="auto"/>
              <w:ind w:right="127.44094488189148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• розробку стилю та дизайну (кольорова гама, шрифти, дисклеймери та інші графічні елементи);</w:t>
            </w:r>
          </w:p>
          <w:p w:rsidR="00000000" w:rsidDel="00000000" w:rsidP="00000000" w:rsidRDefault="00000000" w:rsidRPr="00000000" w14:paraId="0000003A">
            <w:pPr>
              <w:spacing w:after="40" w:line="240" w:lineRule="auto"/>
              <w:ind w:right="127.44094488189148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• формування прототипів макетів та узгодження із замовником;</w:t>
            </w:r>
          </w:p>
          <w:p w:rsidR="00000000" w:rsidDel="00000000" w:rsidP="00000000" w:rsidRDefault="00000000" w:rsidRPr="00000000" w14:paraId="0000003B">
            <w:pPr>
              <w:spacing w:after="40" w:line="240" w:lineRule="auto"/>
              <w:ind w:right="127.44094488189148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• доопрацювання фінальних макетів та підготовку до друку;</w:t>
            </w:r>
          </w:p>
          <w:p w:rsidR="00000000" w:rsidDel="00000000" w:rsidP="00000000" w:rsidRDefault="00000000" w:rsidRPr="00000000" w14:paraId="0000003C">
            <w:pPr>
              <w:spacing w:after="40" w:line="240" w:lineRule="auto"/>
              <w:ind w:right="127.44094488189148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• виготовлення інфостендів (підготовка металевих каркасів-основ, друк на АКП, монтаж стендів на каркаси, виготовлення спеціальних кріплень для встановлення площини стенду до опор);</w:t>
            </w:r>
          </w:p>
          <w:p w:rsidR="00000000" w:rsidDel="00000000" w:rsidP="00000000" w:rsidRDefault="00000000" w:rsidRPr="00000000" w14:paraId="0000003D">
            <w:pPr>
              <w:spacing w:after="40" w:line="240" w:lineRule="auto"/>
              <w:ind w:right="127.44094488189148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• виготовлення та підготовку металевих опор зі сталі COR-TEN товщиною 3 мм;</w:t>
            </w:r>
          </w:p>
          <w:p w:rsidR="00000000" w:rsidDel="00000000" w:rsidP="00000000" w:rsidRDefault="00000000" w:rsidRPr="00000000" w14:paraId="0000003E">
            <w:pPr>
              <w:spacing w:after="40" w:line="240" w:lineRule="auto"/>
              <w:ind w:right="127.44094488189148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• виготовлення металевих закладних елементів для бетонування у ґрунт;</w:t>
            </w:r>
          </w:p>
          <w:p w:rsidR="00000000" w:rsidDel="00000000" w:rsidP="00000000" w:rsidRDefault="00000000" w:rsidRPr="00000000" w14:paraId="0000003F">
            <w:pPr>
              <w:spacing w:after="40" w:line="240" w:lineRule="auto"/>
              <w:ind w:right="127.44094488189148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• виконання усіх технічних робіт, пов’язаних із встановленням;</w:t>
            </w:r>
          </w:p>
          <w:p w:rsidR="00000000" w:rsidDel="00000000" w:rsidP="00000000" w:rsidRDefault="00000000" w:rsidRPr="00000000" w14:paraId="00000040">
            <w:pPr>
              <w:spacing w:after="40" w:line="240" w:lineRule="auto"/>
              <w:ind w:right="127.44094488189148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• доставку всіх елементів конструкції, необхідних для реалізації;</w:t>
            </w:r>
          </w:p>
          <w:p w:rsidR="00000000" w:rsidDel="00000000" w:rsidP="00000000" w:rsidRDefault="00000000" w:rsidRPr="00000000" w14:paraId="00000041">
            <w:pPr>
              <w:spacing w:after="40" w:line="240" w:lineRule="auto"/>
              <w:ind w:right="127.44094488189148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• усі накладні витрати на відрядження осіб, які беруть участь у реалізації даного завдання;</w:t>
            </w:r>
          </w:p>
          <w:p w:rsidR="00000000" w:rsidDel="00000000" w:rsidP="00000000" w:rsidRDefault="00000000" w:rsidRPr="00000000" w14:paraId="00000042">
            <w:pPr>
              <w:spacing w:after="40" w:line="240" w:lineRule="auto"/>
              <w:ind w:right="127.44094488189148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• усі необхідні податки та збори.</w:t>
            </w:r>
          </w:p>
          <w:p w:rsidR="00000000" w:rsidDel="00000000" w:rsidP="00000000" w:rsidRDefault="00000000" w:rsidRPr="00000000" w14:paraId="00000043">
            <w:pPr>
              <w:spacing w:after="40" w:line="240" w:lineRule="auto"/>
              <w:ind w:right="127.44094488189148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40" w:line="240" w:lineRule="auto"/>
              <w:ind w:right="127.44094488189148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Кінцевий продукт:</w:t>
            </w:r>
          </w:p>
          <w:p w:rsidR="00000000" w:rsidDel="00000000" w:rsidP="00000000" w:rsidRDefault="00000000" w:rsidRPr="00000000" w14:paraId="00000045">
            <w:pPr>
              <w:spacing w:after="40" w:line="240" w:lineRule="auto"/>
              <w:ind w:right="127.44094488189148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 шт. інформаційних стендів розміром 1800 × 900 мм.</w:t>
            </w:r>
          </w:p>
        </w:tc>
      </w:tr>
    </w:tbl>
    <w:p w:rsidR="00000000" w:rsidDel="00000000" w:rsidP="00000000" w:rsidRDefault="00000000" w:rsidRPr="00000000" w14:paraId="0000004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Додаткові вимоги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pacing w:line="276" w:lineRule="auto"/>
        <w:ind w:left="720" w:hanging="360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Усі матеріали (макети, креслення, QR-коди) передаються замовнику з повними правами використання.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pacing w:line="276" w:lineRule="auto"/>
        <w:ind w:left="720" w:hanging="360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Маркування має бути екологічно дружнім, антивандальним, інклюзивним і безпечним.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spacing w:line="276" w:lineRule="auto"/>
        <w:ind w:left="720" w:hanging="360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Всі рішення повинні відповідати чинному природоохоронному законодавству.</w:t>
      </w:r>
    </w:p>
    <w:p w:rsidR="00000000" w:rsidDel="00000000" w:rsidP="00000000" w:rsidRDefault="00000000" w:rsidRPr="00000000" w14:paraId="0000004B">
      <w:pPr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Вимоги до підрядника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spacing w:line="276" w:lineRule="auto"/>
        <w:ind w:left="720" w:hanging="360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Наявність підтвердженого досвіду у сфері розробки та впровадження систем маркування або туристичної навігації;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spacing w:line="276" w:lineRule="auto"/>
        <w:ind w:left="720" w:hanging="360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Наявність реєстрації ФОП/юридичної особи та можливість офіційного співробітництва.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[НАЗВА ВИКОНАВЦЯ]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Підпис уповноваженої особи: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Печатка компанії: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Дата: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76" w:lineRule="auto"/>
        <w:rPr/>
      </w:pPr>
      <w:r w:rsidDel="00000000" w:rsidR="00000000" w:rsidRPr="00000000">
        <w:rPr>
          <w:b w:val="1"/>
          <w:bCs w:val="1"/>
          <w:highlight w:val="yellow"/>
          <w:rtl w:val="0"/>
        </w:rPr>
        <w:t xml:space="preserve">[Примітка: </w:t>
      </w:r>
      <w:r w:rsidDel="00000000" w:rsidR="00000000" w:rsidRPr="00000000">
        <w:rPr>
          <w:highlight w:val="yellow"/>
          <w:rtl w:val="0"/>
        </w:rPr>
        <w:t xml:space="preserve">Будь ласка ПІДПИШІТЬ та поставте ПЕЧАТКУ на ВСІ сторінки цього документу.]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rive.google.com/file/d/1cSC7JNyacAsGrZZORiJqsGZxtA21Pour/view?usp=drive_link" TargetMode="External"/><Relationship Id="rId10" Type="http://schemas.openxmlformats.org/officeDocument/2006/relationships/hyperlink" Target="https://drive.google.com/file/d/156E7fn8DwAHxxdofxs_BOrjonNLklF_W/view?usp=drive_link" TargetMode="External"/><Relationship Id="rId13" Type="http://schemas.openxmlformats.org/officeDocument/2006/relationships/hyperlink" Target="https://docs.google.com/document/d/1ccmnT5j-0Vt04Dp9pBrYuw5s13jTP9_N/edit?usp=drive_link&amp;ouid=111291872623685842766&amp;rtpof=true&amp;sd=true" TargetMode="External"/><Relationship Id="rId12" Type="http://schemas.openxmlformats.org/officeDocument/2006/relationships/hyperlink" Target="https://docs.google.com/document/d/1mJFr5Yy_B2BL1fCmOdL9NOOTvvgUVxZ6/edit?usp=drive_link&amp;ouid=111291872623685842766&amp;rtpof=true&amp;sd=true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drive/folders/1EbTPj0XxMH24tk1BMqRQYPx6dKPZLwme?usp=drive_link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chumakway.in.ua/" TargetMode="External"/><Relationship Id="rId7" Type="http://schemas.openxmlformats.org/officeDocument/2006/relationships/hyperlink" Target="https://drive.google.com/drive/folders/1HjauVVt6wdkB-NJET80KJ75UBEs5BZI9?usp=drive_link" TargetMode="External"/><Relationship Id="rId8" Type="http://schemas.openxmlformats.org/officeDocument/2006/relationships/hyperlink" Target="https://docs.google.com/spreadsheets/d/1KVoNCAGFWeoNDX2cCP7UvfULCvq5nqKW/edit?usp=drive_link&amp;ouid=111291872623685842766&amp;rtpof=true&amp;sd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