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Додаток 2. Форма комерційної пропозиції </w:t>
        <w:br w:type="textWrapping"/>
        <w:t xml:space="preserve">до запиту на надання комерційних пропозицій на закупівлю складських фармацевтичних послуг для приймання, зберігання, обліку, контролю та підготовки до розподілу медичних товарів</w:t>
      </w:r>
    </w:p>
    <w:p w:rsidR="00000000" w:rsidDel="00000000" w:rsidP="00000000" w:rsidRDefault="00000000" w:rsidRPr="00000000" w14:paraId="00000002">
      <w:pPr>
        <w:jc w:val="center"/>
        <w:rPr/>
      </w:pPr>
      <w:r w:rsidDel="00000000" w:rsidR="00000000" w:rsidRPr="00000000">
        <w:rPr>
          <w:sz w:val="20"/>
          <w:szCs w:val="20"/>
          <w:rtl w:val="0"/>
        </w:rPr>
        <w:t xml:space="preserve">м. Харків,01 травня  2026 року</w:t>
        <w:br w:type="textWrapping"/>
        <w:t xml:space="preserve">Референс №: RFQ/MK/PHARMA-WAREHOUSE/</w:t>
      </w:r>
      <w:r w:rsidDel="00000000" w:rsidR="00000000" w:rsidRPr="00000000">
        <w:rPr>
          <w:rtl w:val="0"/>
        </w:rPr>
        <w:t xml:space="preserve">DoS</w:t>
      </w:r>
      <w:r w:rsidDel="00000000" w:rsidR="00000000" w:rsidRPr="00000000">
        <w:rPr>
          <w:sz w:val="20"/>
          <w:szCs w:val="20"/>
          <w:rtl w:val="0"/>
        </w:rPr>
        <w:t xml:space="preserve">/2026-04</w:t>
      </w:r>
      <w:r w:rsidDel="00000000" w:rsidR="00000000" w:rsidRPr="00000000">
        <w:rPr>
          <w:rtl w:val="0"/>
        </w:rPr>
      </w:r>
    </w:p>
    <w:p w:rsidR="00000000" w:rsidDel="00000000" w:rsidP="00000000" w:rsidRDefault="00000000" w:rsidRPr="00000000" w14:paraId="00000003">
      <w:pPr>
        <w:spacing w:after="60" w:line="250" w:lineRule="auto"/>
        <w:rPr/>
      </w:pPr>
      <w:r w:rsidDel="00000000" w:rsidR="00000000" w:rsidRPr="00000000">
        <w:rPr>
          <w:sz w:val="20"/>
          <w:szCs w:val="20"/>
          <w:rtl w:val="0"/>
        </w:rPr>
        <w:t xml:space="preserve">Уважно вивчивши умови запиту на надання комерційних пропозицій, Додаток 1. Технічне завдання та інші умови закупівлі, подаємо комерційну пропозицію для участі у процедурі RFQ.</w:t>
      </w:r>
      <w:r w:rsidDel="00000000" w:rsidR="00000000" w:rsidRPr="00000000">
        <w:rPr>
          <w:rtl w:val="0"/>
        </w:rPr>
      </w:r>
    </w:p>
    <w:tbl>
      <w:tblPr>
        <w:tblStyle w:val="Table1"/>
        <w:tblW w:w="1448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240"/>
        <w:gridCol w:w="7240"/>
        <w:tblGridChange w:id="0">
          <w:tblGrid>
            <w:gridCol w:w="7240"/>
            <w:gridCol w:w="7240"/>
          </w:tblGrid>
        </w:tblGridChange>
      </w:tblGrid>
      <w:tr>
        <w:trPr>
          <w:cantSplit w:val="0"/>
          <w:tblHeader w:val="0"/>
        </w:trPr>
        <w:tc>
          <w:tcPr>
            <w:vAlign w:val="top"/>
          </w:tcPr>
          <w:p w:rsidR="00000000" w:rsidDel="00000000" w:rsidP="00000000" w:rsidRDefault="00000000" w:rsidRPr="00000000" w14:paraId="00000004">
            <w:pPr>
              <w:spacing w:after="0" w:lineRule="auto"/>
              <w:jc w:val="left"/>
              <w:rPr/>
            </w:pPr>
            <w:r w:rsidDel="00000000" w:rsidR="00000000" w:rsidRPr="00000000">
              <w:rPr>
                <w:sz w:val="16"/>
                <w:szCs w:val="16"/>
                <w:rtl w:val="0"/>
              </w:rPr>
              <w:t xml:space="preserve">Проєкт</w:t>
            </w:r>
            <w:r w:rsidDel="00000000" w:rsidR="00000000" w:rsidRPr="00000000">
              <w:rPr>
                <w:rtl w:val="0"/>
              </w:rPr>
            </w:r>
          </w:p>
        </w:tc>
        <w:tc>
          <w:tcPr>
            <w:vAlign w:val="top"/>
          </w:tcPr>
          <w:p w:rsidR="00000000" w:rsidDel="00000000" w:rsidP="00000000" w:rsidRDefault="00000000" w:rsidRPr="00000000" w14:paraId="00000005">
            <w:pPr>
              <w:spacing w:after="0" w:lineRule="auto"/>
              <w:jc w:val="left"/>
              <w:rPr>
                <w:sz w:val="16"/>
                <w:szCs w:val="16"/>
              </w:rPr>
            </w:pPr>
            <w:r w:rsidDel="00000000" w:rsidR="00000000" w:rsidRPr="00000000">
              <w:rPr>
                <w:sz w:val="16"/>
                <w:szCs w:val="16"/>
                <w:rtl w:val="0"/>
              </w:rPr>
              <w:t xml:space="preserve">Комплексні послуги захисту постраждалого від бойових дій цивільного населення й покращення навичок стійкості працівників, які приходять на допомогу першими</w:t>
            </w:r>
            <w:r w:rsidDel="00000000" w:rsidR="00000000" w:rsidRPr="00000000">
              <w:rPr>
                <w:sz w:val="16"/>
                <w:szCs w:val="16"/>
                <w:rtl w:val="0"/>
              </w:rPr>
              <w:t xml:space="preserve">, що реалізується за підтримки </w:t>
            </w:r>
            <w:r w:rsidDel="00000000" w:rsidR="00000000" w:rsidRPr="00000000">
              <w:rPr>
                <w:sz w:val="16"/>
                <w:szCs w:val="16"/>
                <w:rtl w:val="0"/>
              </w:rPr>
              <w:t xml:space="preserve">United States Department of State (DoS) / Уряд Сполучених Штатів Америки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6">
            <w:pPr>
              <w:spacing w:after="0" w:lineRule="auto"/>
              <w:jc w:val="left"/>
              <w:rPr/>
            </w:pPr>
            <w:r w:rsidDel="00000000" w:rsidR="00000000" w:rsidRPr="00000000">
              <w:rPr>
                <w:sz w:val="16"/>
                <w:szCs w:val="16"/>
                <w:rtl w:val="0"/>
              </w:rPr>
              <w:t xml:space="preserve">Референс №</w:t>
            </w:r>
            <w:r w:rsidDel="00000000" w:rsidR="00000000" w:rsidRPr="00000000">
              <w:rPr>
                <w:rtl w:val="0"/>
              </w:rPr>
            </w:r>
          </w:p>
        </w:tc>
        <w:tc>
          <w:tcPr>
            <w:vAlign w:val="top"/>
          </w:tcPr>
          <w:p w:rsidR="00000000" w:rsidDel="00000000" w:rsidP="00000000" w:rsidRDefault="00000000" w:rsidRPr="00000000" w14:paraId="00000007">
            <w:pPr>
              <w:spacing w:after="0" w:lineRule="auto"/>
              <w:jc w:val="left"/>
              <w:rPr>
                <w:sz w:val="16"/>
                <w:szCs w:val="16"/>
              </w:rPr>
            </w:pPr>
            <w:r w:rsidDel="00000000" w:rsidR="00000000" w:rsidRPr="00000000">
              <w:rPr>
                <w:sz w:val="16"/>
                <w:szCs w:val="16"/>
                <w:rtl w:val="0"/>
              </w:rPr>
              <w:t xml:space="preserve">RFQ/MK/PHARMA-WAREHOUSE/DoS/2026-04</w:t>
            </w:r>
          </w:p>
        </w:tc>
      </w:tr>
      <w:tr>
        <w:trPr>
          <w:cantSplit w:val="0"/>
          <w:tblHeader w:val="0"/>
        </w:trPr>
        <w:tc>
          <w:tcPr>
            <w:vAlign w:val="top"/>
          </w:tcPr>
          <w:p w:rsidR="00000000" w:rsidDel="00000000" w:rsidP="00000000" w:rsidRDefault="00000000" w:rsidRPr="00000000" w14:paraId="00000008">
            <w:pPr>
              <w:spacing w:after="0" w:lineRule="auto"/>
              <w:jc w:val="left"/>
              <w:rPr/>
            </w:pPr>
            <w:r w:rsidDel="00000000" w:rsidR="00000000" w:rsidRPr="00000000">
              <w:rPr>
                <w:sz w:val="16"/>
                <w:szCs w:val="16"/>
                <w:rtl w:val="0"/>
              </w:rPr>
              <w:t xml:space="preserve">Дата запиту</w:t>
            </w:r>
            <w:r w:rsidDel="00000000" w:rsidR="00000000" w:rsidRPr="00000000">
              <w:rPr>
                <w:rtl w:val="0"/>
              </w:rPr>
            </w:r>
          </w:p>
        </w:tc>
        <w:tc>
          <w:tcPr>
            <w:vAlign w:val="top"/>
          </w:tcPr>
          <w:p w:rsidR="00000000" w:rsidDel="00000000" w:rsidP="00000000" w:rsidRDefault="00000000" w:rsidRPr="00000000" w14:paraId="00000009">
            <w:pPr>
              <w:spacing w:after="0" w:lineRule="auto"/>
              <w:jc w:val="left"/>
              <w:rPr>
                <w:sz w:val="16"/>
                <w:szCs w:val="16"/>
              </w:rPr>
            </w:pPr>
            <w:r w:rsidDel="00000000" w:rsidR="00000000" w:rsidRPr="00000000">
              <w:rPr>
                <w:sz w:val="16"/>
                <w:szCs w:val="16"/>
                <w:rtl w:val="0"/>
              </w:rPr>
              <w:t xml:space="preserve"> 01 травня 2026 року</w:t>
            </w:r>
          </w:p>
        </w:tc>
      </w:tr>
      <w:tr>
        <w:trPr>
          <w:cantSplit w:val="0"/>
          <w:tblHeader w:val="0"/>
        </w:trPr>
        <w:tc>
          <w:tcPr>
            <w:vAlign w:val="top"/>
          </w:tcPr>
          <w:p w:rsidR="00000000" w:rsidDel="00000000" w:rsidP="00000000" w:rsidRDefault="00000000" w:rsidRPr="00000000" w14:paraId="0000000A">
            <w:pPr>
              <w:spacing w:after="0" w:lineRule="auto"/>
              <w:jc w:val="left"/>
              <w:rPr/>
            </w:pPr>
            <w:r w:rsidDel="00000000" w:rsidR="00000000" w:rsidRPr="00000000">
              <w:rPr>
                <w:sz w:val="16"/>
                <w:szCs w:val="16"/>
                <w:rtl w:val="0"/>
              </w:rPr>
              <w:t xml:space="preserve">Кінцевий строк подання пропозицій</w:t>
            </w:r>
            <w:r w:rsidDel="00000000" w:rsidR="00000000" w:rsidRPr="00000000">
              <w:rPr>
                <w:rtl w:val="0"/>
              </w:rPr>
            </w:r>
          </w:p>
        </w:tc>
        <w:tc>
          <w:tcPr>
            <w:vAlign w:val="top"/>
          </w:tcPr>
          <w:p w:rsidR="00000000" w:rsidDel="00000000" w:rsidP="00000000" w:rsidRDefault="00000000" w:rsidRPr="00000000" w14:paraId="0000000B">
            <w:pPr>
              <w:spacing w:after="0" w:lineRule="auto"/>
              <w:jc w:val="left"/>
              <w:rPr>
                <w:sz w:val="16"/>
                <w:szCs w:val="16"/>
              </w:rPr>
            </w:pPr>
            <w:r w:rsidDel="00000000" w:rsidR="00000000" w:rsidRPr="00000000">
              <w:rPr>
                <w:sz w:val="16"/>
                <w:szCs w:val="16"/>
                <w:rtl w:val="0"/>
              </w:rPr>
              <w:t xml:space="preserve">08 травня 2026 року, 18:00, за київським часом</w:t>
            </w:r>
          </w:p>
        </w:tc>
      </w:tr>
      <w:tr>
        <w:trPr>
          <w:cantSplit w:val="0"/>
          <w:tblHeader w:val="0"/>
        </w:trPr>
        <w:tc>
          <w:tcPr>
            <w:vAlign w:val="top"/>
          </w:tcPr>
          <w:p w:rsidR="00000000" w:rsidDel="00000000" w:rsidP="00000000" w:rsidRDefault="00000000" w:rsidRPr="00000000" w14:paraId="0000000C">
            <w:pPr>
              <w:spacing w:after="0" w:lineRule="auto"/>
              <w:jc w:val="left"/>
              <w:rPr/>
            </w:pPr>
            <w:r w:rsidDel="00000000" w:rsidR="00000000" w:rsidRPr="00000000">
              <w:rPr>
                <w:sz w:val="16"/>
                <w:szCs w:val="16"/>
                <w:rtl w:val="0"/>
              </w:rPr>
              <w:t xml:space="preserve">Орієнтовна локація</w:t>
            </w:r>
            <w:r w:rsidDel="00000000" w:rsidR="00000000" w:rsidRPr="00000000">
              <w:rPr>
                <w:rtl w:val="0"/>
              </w:rPr>
            </w:r>
          </w:p>
        </w:tc>
        <w:tc>
          <w:tcPr>
            <w:vAlign w:val="top"/>
          </w:tcPr>
          <w:p w:rsidR="00000000" w:rsidDel="00000000" w:rsidP="00000000" w:rsidRDefault="00000000" w:rsidRPr="00000000" w14:paraId="0000000D">
            <w:pPr>
              <w:spacing w:after="0" w:lineRule="auto"/>
              <w:jc w:val="left"/>
              <w:rPr>
                <w:sz w:val="16"/>
                <w:szCs w:val="16"/>
              </w:rPr>
            </w:pPr>
            <w:r w:rsidDel="00000000" w:rsidR="00000000" w:rsidRPr="00000000">
              <w:rPr>
                <w:sz w:val="16"/>
                <w:szCs w:val="16"/>
                <w:rtl w:val="0"/>
              </w:rPr>
              <w:t xml:space="preserve">Склад, Київська область, або інша погоджена локація</w:t>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spacing w:after="60" w:before="100" w:lineRule="auto"/>
        <w:rPr/>
      </w:pPr>
      <w:r w:rsidDel="00000000" w:rsidR="00000000" w:rsidRPr="00000000">
        <w:rPr>
          <w:rtl w:val="0"/>
        </w:rPr>
        <w:t xml:space="preserve">1. Дані учасника</w:t>
      </w:r>
    </w:p>
    <w:tbl>
      <w:tblPr>
        <w:tblStyle w:val="Table2"/>
        <w:tblW w:w="1448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240"/>
        <w:gridCol w:w="7240"/>
        <w:tblGridChange w:id="0">
          <w:tblGrid>
            <w:gridCol w:w="7240"/>
            <w:gridCol w:w="7240"/>
          </w:tblGrid>
        </w:tblGridChange>
      </w:tblGrid>
      <w:tr>
        <w:trPr>
          <w:cantSplit w:val="0"/>
          <w:tblHeader w:val="0"/>
        </w:trPr>
        <w:tc>
          <w:tcPr>
            <w:vAlign w:val="top"/>
          </w:tcPr>
          <w:p w:rsidR="00000000" w:rsidDel="00000000" w:rsidP="00000000" w:rsidRDefault="00000000" w:rsidRPr="00000000" w14:paraId="00000010">
            <w:pPr>
              <w:spacing w:after="0" w:lineRule="auto"/>
              <w:jc w:val="left"/>
              <w:rPr/>
            </w:pPr>
            <w:r w:rsidDel="00000000" w:rsidR="00000000" w:rsidRPr="00000000">
              <w:rPr>
                <w:sz w:val="17"/>
                <w:szCs w:val="17"/>
                <w:rtl w:val="0"/>
              </w:rPr>
              <w:t xml:space="preserve">Повне найменування учасника</w:t>
            </w:r>
            <w:r w:rsidDel="00000000" w:rsidR="00000000" w:rsidRPr="00000000">
              <w:rPr>
                <w:rtl w:val="0"/>
              </w:rPr>
            </w:r>
          </w:p>
        </w:tc>
        <w:tc>
          <w:tcPr>
            <w:vAlign w:val="top"/>
          </w:tcPr>
          <w:p w:rsidR="00000000" w:rsidDel="00000000" w:rsidP="00000000" w:rsidRDefault="00000000" w:rsidRPr="00000000" w14:paraId="00000011">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2">
            <w:pPr>
              <w:spacing w:after="0" w:lineRule="auto"/>
              <w:jc w:val="left"/>
              <w:rPr/>
            </w:pPr>
            <w:r w:rsidDel="00000000" w:rsidR="00000000" w:rsidRPr="00000000">
              <w:rPr>
                <w:sz w:val="17"/>
                <w:szCs w:val="17"/>
                <w:rtl w:val="0"/>
              </w:rPr>
              <w:t xml:space="preserve">Фізичне місцезнаходження</w:t>
            </w:r>
            <w:r w:rsidDel="00000000" w:rsidR="00000000" w:rsidRPr="00000000">
              <w:rPr>
                <w:rtl w:val="0"/>
              </w:rPr>
            </w:r>
          </w:p>
        </w:tc>
        <w:tc>
          <w:tcPr>
            <w:vAlign w:val="top"/>
          </w:tcPr>
          <w:p w:rsidR="00000000" w:rsidDel="00000000" w:rsidP="00000000" w:rsidRDefault="00000000" w:rsidRPr="00000000" w14:paraId="00000013">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spacing w:after="0" w:lineRule="auto"/>
              <w:jc w:val="left"/>
              <w:rPr/>
            </w:pPr>
            <w:r w:rsidDel="00000000" w:rsidR="00000000" w:rsidRPr="00000000">
              <w:rPr>
                <w:sz w:val="17"/>
                <w:szCs w:val="17"/>
                <w:rtl w:val="0"/>
              </w:rPr>
              <w:t xml:space="preserve">Телефон та email</w:t>
            </w:r>
            <w:r w:rsidDel="00000000" w:rsidR="00000000" w:rsidRPr="00000000">
              <w:rPr>
                <w:rtl w:val="0"/>
              </w:rPr>
            </w:r>
          </w:p>
        </w:tc>
        <w:tc>
          <w:tcPr>
            <w:vAlign w:val="top"/>
          </w:tcPr>
          <w:p w:rsidR="00000000" w:rsidDel="00000000" w:rsidP="00000000" w:rsidRDefault="00000000" w:rsidRPr="00000000" w14:paraId="00000015">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spacing w:after="0" w:lineRule="auto"/>
              <w:jc w:val="left"/>
              <w:rPr/>
            </w:pPr>
            <w:r w:rsidDel="00000000" w:rsidR="00000000" w:rsidRPr="00000000">
              <w:rPr>
                <w:sz w:val="17"/>
                <w:szCs w:val="17"/>
                <w:rtl w:val="0"/>
              </w:rPr>
              <w:t xml:space="preserve">Керівник / уповноважена особа</w:t>
            </w:r>
            <w:r w:rsidDel="00000000" w:rsidR="00000000" w:rsidRPr="00000000">
              <w:rPr>
                <w:rtl w:val="0"/>
              </w:rPr>
            </w:r>
          </w:p>
        </w:tc>
        <w:tc>
          <w:tcPr>
            <w:vAlign w:val="top"/>
          </w:tcPr>
          <w:p w:rsidR="00000000" w:rsidDel="00000000" w:rsidP="00000000" w:rsidRDefault="00000000" w:rsidRPr="00000000" w14:paraId="00000017">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8">
            <w:pPr>
              <w:spacing w:after="0" w:lineRule="auto"/>
              <w:jc w:val="left"/>
              <w:rPr/>
            </w:pPr>
            <w:r w:rsidDel="00000000" w:rsidR="00000000" w:rsidRPr="00000000">
              <w:rPr>
                <w:sz w:val="17"/>
                <w:szCs w:val="17"/>
                <w:rtl w:val="0"/>
              </w:rPr>
              <w:t xml:space="preserve">Код ЄДРПОУ / РНОКПП</w:t>
            </w:r>
            <w:r w:rsidDel="00000000" w:rsidR="00000000" w:rsidRPr="00000000">
              <w:rPr>
                <w:rtl w:val="0"/>
              </w:rPr>
            </w:r>
          </w:p>
        </w:tc>
        <w:tc>
          <w:tcPr>
            <w:vAlign w:val="top"/>
          </w:tcPr>
          <w:p w:rsidR="00000000" w:rsidDel="00000000" w:rsidP="00000000" w:rsidRDefault="00000000" w:rsidRPr="00000000" w14:paraId="00000019">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spacing w:after="0" w:lineRule="auto"/>
              <w:jc w:val="left"/>
              <w:rPr/>
            </w:pPr>
            <w:r w:rsidDel="00000000" w:rsidR="00000000" w:rsidRPr="00000000">
              <w:rPr>
                <w:sz w:val="17"/>
                <w:szCs w:val="17"/>
                <w:rtl w:val="0"/>
              </w:rPr>
              <w:t xml:space="preserve">КВЕД / вид діяльності</w:t>
            </w:r>
            <w:r w:rsidDel="00000000" w:rsidR="00000000" w:rsidRPr="00000000">
              <w:rPr>
                <w:rtl w:val="0"/>
              </w:rPr>
            </w:r>
          </w:p>
        </w:tc>
        <w:tc>
          <w:tcPr>
            <w:vAlign w:val="top"/>
          </w:tcPr>
          <w:p w:rsidR="00000000" w:rsidDel="00000000" w:rsidP="00000000" w:rsidRDefault="00000000" w:rsidRPr="00000000" w14:paraId="0000001B">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C">
            <w:pPr>
              <w:spacing w:after="0" w:lineRule="auto"/>
              <w:jc w:val="left"/>
              <w:rPr/>
            </w:pPr>
            <w:r w:rsidDel="00000000" w:rsidR="00000000" w:rsidRPr="00000000">
              <w:rPr>
                <w:sz w:val="17"/>
                <w:szCs w:val="17"/>
                <w:rtl w:val="0"/>
              </w:rPr>
              <w:t xml:space="preserve">Статус платника ПДВ</w:t>
            </w:r>
            <w:r w:rsidDel="00000000" w:rsidR="00000000" w:rsidRPr="00000000">
              <w:rPr>
                <w:rtl w:val="0"/>
              </w:rPr>
            </w:r>
          </w:p>
        </w:tc>
        <w:tc>
          <w:tcPr>
            <w:vAlign w:val="top"/>
          </w:tcPr>
          <w:p w:rsidR="00000000" w:rsidDel="00000000" w:rsidP="00000000" w:rsidRDefault="00000000" w:rsidRPr="00000000" w14:paraId="0000001D">
            <w:pPr>
              <w:spacing w:after="0" w:lineRule="auto"/>
              <w:jc w:val="left"/>
              <w:rPr/>
            </w:pPr>
            <w:r w:rsidDel="00000000" w:rsidR="00000000" w:rsidRPr="00000000">
              <w:rPr>
                <w:sz w:val="17"/>
                <w:szCs w:val="17"/>
                <w:rtl w:val="0"/>
              </w:rPr>
              <w:t xml:space="preserve">платник ПДВ / неплатник ПДВ</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spacing w:after="0" w:lineRule="auto"/>
              <w:jc w:val="left"/>
              <w:rPr/>
            </w:pPr>
            <w:r w:rsidDel="00000000" w:rsidR="00000000" w:rsidRPr="00000000">
              <w:rPr>
                <w:sz w:val="17"/>
                <w:szCs w:val="17"/>
                <w:rtl w:val="0"/>
              </w:rPr>
              <w:t xml:space="preserve">Контактна особа</w:t>
            </w:r>
            <w:r w:rsidDel="00000000" w:rsidR="00000000" w:rsidRPr="00000000">
              <w:rPr>
                <w:rtl w:val="0"/>
              </w:rPr>
            </w:r>
          </w:p>
        </w:tc>
        <w:tc>
          <w:tcPr>
            <w:vAlign w:val="top"/>
          </w:tcPr>
          <w:p w:rsidR="00000000" w:rsidDel="00000000" w:rsidP="00000000" w:rsidRDefault="00000000" w:rsidRPr="00000000" w14:paraId="0000001F">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spacing w:after="0" w:lineRule="auto"/>
              <w:jc w:val="left"/>
              <w:rPr/>
            </w:pPr>
            <w:r w:rsidDel="00000000" w:rsidR="00000000" w:rsidRPr="00000000">
              <w:rPr>
                <w:sz w:val="17"/>
                <w:szCs w:val="17"/>
                <w:rtl w:val="0"/>
              </w:rPr>
              <w:t xml:space="preserve">Посада контактної особи</w:t>
            </w:r>
            <w:r w:rsidDel="00000000" w:rsidR="00000000" w:rsidRPr="00000000">
              <w:rPr>
                <w:rtl w:val="0"/>
              </w:rPr>
            </w:r>
          </w:p>
        </w:tc>
        <w:tc>
          <w:tcPr>
            <w:vAlign w:val="top"/>
          </w:tcPr>
          <w:p w:rsidR="00000000" w:rsidDel="00000000" w:rsidP="00000000" w:rsidRDefault="00000000" w:rsidRPr="00000000" w14:paraId="00000021">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spacing w:after="0" w:lineRule="auto"/>
              <w:jc w:val="left"/>
              <w:rPr/>
            </w:pPr>
            <w:r w:rsidDel="00000000" w:rsidR="00000000" w:rsidRPr="00000000">
              <w:rPr>
                <w:sz w:val="17"/>
                <w:szCs w:val="17"/>
                <w:rtl w:val="0"/>
              </w:rPr>
              <w:t xml:space="preserve">Телефон та email контактної особи</w:t>
            </w:r>
            <w:r w:rsidDel="00000000" w:rsidR="00000000" w:rsidRPr="00000000">
              <w:rPr>
                <w:rtl w:val="0"/>
              </w:rPr>
            </w:r>
          </w:p>
        </w:tc>
        <w:tc>
          <w:tcPr>
            <w:vAlign w:val="top"/>
          </w:tcPr>
          <w:p w:rsidR="00000000" w:rsidDel="00000000" w:rsidP="00000000" w:rsidRDefault="00000000" w:rsidRPr="00000000" w14:paraId="00000023">
            <w:pPr>
              <w:spacing w:after="0" w:lineRule="auto"/>
              <w:jc w:val="left"/>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1"/>
        <w:spacing w:after="60" w:before="100" w:lineRule="auto"/>
        <w:rPr/>
      </w:pPr>
      <w:r w:rsidDel="00000000" w:rsidR="00000000" w:rsidRPr="00000000">
        <w:rPr>
          <w:rtl w:val="0"/>
        </w:rPr>
        <w:t xml:space="preserve">2. Підтвердження відповідності мінімальним вимогам</w:t>
      </w:r>
    </w:p>
    <w:tbl>
      <w:tblPr>
        <w:tblStyle w:val="Table3"/>
        <w:tblW w:w="1448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620"/>
        <w:gridCol w:w="3620"/>
        <w:gridCol w:w="3620"/>
        <w:gridCol w:w="3620"/>
        <w:tblGridChange w:id="0">
          <w:tblGrid>
            <w:gridCol w:w="3620"/>
            <w:gridCol w:w="3620"/>
            <w:gridCol w:w="3620"/>
            <w:gridCol w:w="3620"/>
          </w:tblGrid>
        </w:tblGridChange>
      </w:tblGrid>
      <w:tr>
        <w:trPr>
          <w:cantSplit w:val="0"/>
          <w:tblHeader w:val="1"/>
        </w:trPr>
        <w:tc>
          <w:tcPr>
            <w:shd w:fill="ededed" w:val="clear"/>
            <w:vAlign w:val="top"/>
          </w:tcPr>
          <w:p w:rsidR="00000000" w:rsidDel="00000000" w:rsidP="00000000" w:rsidRDefault="00000000" w:rsidRPr="00000000" w14:paraId="00000026">
            <w:pPr>
              <w:spacing w:after="0" w:lineRule="auto"/>
              <w:jc w:val="left"/>
              <w:rPr/>
            </w:pPr>
            <w:r w:rsidDel="00000000" w:rsidR="00000000" w:rsidRPr="00000000">
              <w:rPr>
                <w:b w:val="1"/>
                <w:bCs w:val="1"/>
                <w:sz w:val="16"/>
                <w:szCs w:val="16"/>
                <w:rtl w:val="0"/>
              </w:rPr>
              <w:t xml:space="preserve">№</w:t>
            </w:r>
            <w:r w:rsidDel="00000000" w:rsidR="00000000" w:rsidRPr="00000000">
              <w:rPr>
                <w:rtl w:val="0"/>
              </w:rPr>
            </w:r>
          </w:p>
        </w:tc>
        <w:tc>
          <w:tcPr>
            <w:shd w:fill="ededed" w:val="clear"/>
            <w:vAlign w:val="top"/>
          </w:tcPr>
          <w:p w:rsidR="00000000" w:rsidDel="00000000" w:rsidP="00000000" w:rsidRDefault="00000000" w:rsidRPr="00000000" w14:paraId="00000027">
            <w:pPr>
              <w:spacing w:after="0" w:lineRule="auto"/>
              <w:jc w:val="left"/>
              <w:rPr/>
            </w:pPr>
            <w:r w:rsidDel="00000000" w:rsidR="00000000" w:rsidRPr="00000000">
              <w:rPr>
                <w:b w:val="1"/>
                <w:bCs w:val="1"/>
                <w:sz w:val="16"/>
                <w:szCs w:val="16"/>
                <w:rtl w:val="0"/>
              </w:rPr>
              <w:t xml:space="preserve">Вимога</w:t>
            </w:r>
            <w:r w:rsidDel="00000000" w:rsidR="00000000" w:rsidRPr="00000000">
              <w:rPr>
                <w:rtl w:val="0"/>
              </w:rPr>
            </w:r>
          </w:p>
        </w:tc>
        <w:tc>
          <w:tcPr>
            <w:shd w:fill="ededed" w:val="clear"/>
            <w:vAlign w:val="top"/>
          </w:tcPr>
          <w:p w:rsidR="00000000" w:rsidDel="00000000" w:rsidP="00000000" w:rsidRDefault="00000000" w:rsidRPr="00000000" w14:paraId="00000028">
            <w:pPr>
              <w:spacing w:after="0" w:lineRule="auto"/>
              <w:jc w:val="left"/>
              <w:rPr/>
            </w:pPr>
            <w:r w:rsidDel="00000000" w:rsidR="00000000" w:rsidRPr="00000000">
              <w:rPr>
                <w:b w:val="1"/>
                <w:bCs w:val="1"/>
                <w:sz w:val="16"/>
                <w:szCs w:val="16"/>
                <w:rtl w:val="0"/>
              </w:rPr>
              <w:t xml:space="preserve">Підтвердження</w:t>
            </w:r>
            <w:r w:rsidDel="00000000" w:rsidR="00000000" w:rsidRPr="00000000">
              <w:rPr>
                <w:rtl w:val="0"/>
              </w:rPr>
            </w:r>
          </w:p>
        </w:tc>
        <w:tc>
          <w:tcPr>
            <w:shd w:fill="ededed" w:val="clear"/>
            <w:vAlign w:val="top"/>
          </w:tcPr>
          <w:p w:rsidR="00000000" w:rsidDel="00000000" w:rsidP="00000000" w:rsidRDefault="00000000" w:rsidRPr="00000000" w14:paraId="00000029">
            <w:pPr>
              <w:spacing w:after="0" w:lineRule="auto"/>
              <w:jc w:val="left"/>
              <w:rPr/>
            </w:pPr>
            <w:r w:rsidDel="00000000" w:rsidR="00000000" w:rsidRPr="00000000">
              <w:rPr>
                <w:b w:val="1"/>
                <w:bCs w:val="1"/>
                <w:sz w:val="16"/>
                <w:szCs w:val="16"/>
                <w:rtl w:val="0"/>
              </w:rPr>
              <w:t xml:space="preserve">Коментар / посилання на документ</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A">
            <w:pPr>
              <w:spacing w:after="0" w:lineRule="auto"/>
              <w:jc w:val="left"/>
              <w:rPr/>
            </w:pPr>
            <w:r w:rsidDel="00000000" w:rsidR="00000000" w:rsidRPr="00000000">
              <w:rPr>
                <w:sz w:val="16"/>
                <w:szCs w:val="16"/>
                <w:rtl w:val="0"/>
              </w:rPr>
              <w:t xml:space="preserve">1</w:t>
            </w:r>
            <w:r w:rsidDel="00000000" w:rsidR="00000000" w:rsidRPr="00000000">
              <w:rPr>
                <w:rtl w:val="0"/>
              </w:rPr>
            </w:r>
          </w:p>
        </w:tc>
        <w:tc>
          <w:tcPr>
            <w:vAlign w:val="top"/>
          </w:tcPr>
          <w:p w:rsidR="00000000" w:rsidDel="00000000" w:rsidP="00000000" w:rsidRDefault="00000000" w:rsidRPr="00000000" w14:paraId="0000002B">
            <w:pPr>
              <w:spacing w:after="0" w:lineRule="auto"/>
              <w:jc w:val="left"/>
              <w:rPr/>
            </w:pPr>
            <w:r w:rsidDel="00000000" w:rsidR="00000000" w:rsidRPr="00000000">
              <w:rPr>
                <w:sz w:val="16"/>
                <w:szCs w:val="16"/>
                <w:rtl w:val="0"/>
              </w:rPr>
              <w:t xml:space="preserve">Наявність правових підстав, ліцензії, дозволів або інших документів для надання відповідних складських фармацевтичних послуг, якщо застосовно</w:t>
            </w:r>
            <w:r w:rsidDel="00000000" w:rsidR="00000000" w:rsidRPr="00000000">
              <w:rPr>
                <w:rtl w:val="0"/>
              </w:rPr>
            </w:r>
          </w:p>
        </w:tc>
        <w:tc>
          <w:tcPr>
            <w:vAlign w:val="top"/>
          </w:tcPr>
          <w:p w:rsidR="00000000" w:rsidDel="00000000" w:rsidP="00000000" w:rsidRDefault="00000000" w:rsidRPr="00000000" w14:paraId="0000002C">
            <w:pPr>
              <w:spacing w:after="0" w:lineRule="auto"/>
              <w:jc w:val="left"/>
              <w:rPr/>
            </w:pPr>
            <w:r w:rsidDel="00000000" w:rsidR="00000000" w:rsidRPr="00000000">
              <w:rPr>
                <w:sz w:val="16"/>
                <w:szCs w:val="16"/>
                <w:rtl w:val="0"/>
              </w:rPr>
              <w:t xml:space="preserve">Так / Ні</w:t>
            </w:r>
            <w:r w:rsidDel="00000000" w:rsidR="00000000" w:rsidRPr="00000000">
              <w:rPr>
                <w:rtl w:val="0"/>
              </w:rPr>
            </w:r>
          </w:p>
        </w:tc>
        <w:tc>
          <w:tcPr>
            <w:vAlign w:val="top"/>
          </w:tcPr>
          <w:p w:rsidR="00000000" w:rsidDel="00000000" w:rsidP="00000000" w:rsidRDefault="00000000" w:rsidRPr="00000000" w14:paraId="0000002D">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E">
            <w:pPr>
              <w:spacing w:after="0" w:lineRule="auto"/>
              <w:jc w:val="left"/>
              <w:rPr/>
            </w:pPr>
            <w:r w:rsidDel="00000000" w:rsidR="00000000" w:rsidRPr="00000000">
              <w:rPr>
                <w:sz w:val="16"/>
                <w:szCs w:val="16"/>
                <w:rtl w:val="0"/>
              </w:rPr>
              <w:t xml:space="preserve">2</w:t>
            </w:r>
            <w:r w:rsidDel="00000000" w:rsidR="00000000" w:rsidRPr="00000000">
              <w:rPr>
                <w:rtl w:val="0"/>
              </w:rPr>
            </w:r>
          </w:p>
        </w:tc>
        <w:tc>
          <w:tcPr>
            <w:vAlign w:val="top"/>
          </w:tcPr>
          <w:p w:rsidR="00000000" w:rsidDel="00000000" w:rsidP="00000000" w:rsidRDefault="00000000" w:rsidRPr="00000000" w14:paraId="0000002F">
            <w:pPr>
              <w:spacing w:after="0" w:lineRule="auto"/>
              <w:jc w:val="left"/>
              <w:rPr/>
            </w:pPr>
            <w:r w:rsidDel="00000000" w:rsidR="00000000" w:rsidRPr="00000000">
              <w:rPr>
                <w:sz w:val="16"/>
                <w:szCs w:val="16"/>
                <w:rtl w:val="0"/>
              </w:rPr>
              <w:t xml:space="preserve">Відповідність вимогам GDP, належної практики зберігання та/або іншим застосовним вимогам для відповідної категорії Вантажу</w:t>
            </w:r>
            <w:r w:rsidDel="00000000" w:rsidR="00000000" w:rsidRPr="00000000">
              <w:rPr>
                <w:rtl w:val="0"/>
              </w:rPr>
            </w:r>
          </w:p>
        </w:tc>
        <w:tc>
          <w:tcPr>
            <w:vAlign w:val="top"/>
          </w:tcPr>
          <w:p w:rsidR="00000000" w:rsidDel="00000000" w:rsidP="00000000" w:rsidRDefault="00000000" w:rsidRPr="00000000" w14:paraId="00000030">
            <w:pPr>
              <w:spacing w:after="0" w:lineRule="auto"/>
              <w:jc w:val="left"/>
              <w:rPr/>
            </w:pPr>
            <w:r w:rsidDel="00000000" w:rsidR="00000000" w:rsidRPr="00000000">
              <w:rPr>
                <w:sz w:val="16"/>
                <w:szCs w:val="16"/>
                <w:rtl w:val="0"/>
              </w:rPr>
              <w:t xml:space="preserve">Так / Ні</w:t>
            </w:r>
            <w:r w:rsidDel="00000000" w:rsidR="00000000" w:rsidRPr="00000000">
              <w:rPr>
                <w:rtl w:val="0"/>
              </w:rPr>
            </w:r>
          </w:p>
        </w:tc>
        <w:tc>
          <w:tcPr>
            <w:vAlign w:val="top"/>
          </w:tcPr>
          <w:p w:rsidR="00000000" w:rsidDel="00000000" w:rsidP="00000000" w:rsidRDefault="00000000" w:rsidRPr="00000000" w14:paraId="00000031">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spacing w:after="0" w:lineRule="auto"/>
              <w:jc w:val="left"/>
              <w:rPr/>
            </w:pPr>
            <w:r w:rsidDel="00000000" w:rsidR="00000000" w:rsidRPr="00000000">
              <w:rPr>
                <w:sz w:val="16"/>
                <w:szCs w:val="16"/>
                <w:rtl w:val="0"/>
              </w:rPr>
              <w:t xml:space="preserve">3</w:t>
            </w:r>
            <w:r w:rsidDel="00000000" w:rsidR="00000000" w:rsidRPr="00000000">
              <w:rPr>
                <w:rtl w:val="0"/>
              </w:rPr>
            </w:r>
          </w:p>
        </w:tc>
        <w:tc>
          <w:tcPr>
            <w:vAlign w:val="top"/>
          </w:tcPr>
          <w:p w:rsidR="00000000" w:rsidDel="00000000" w:rsidP="00000000" w:rsidRDefault="00000000" w:rsidRPr="00000000" w14:paraId="00000033">
            <w:pPr>
              <w:spacing w:after="0" w:lineRule="auto"/>
              <w:jc w:val="left"/>
              <w:rPr/>
            </w:pPr>
            <w:r w:rsidDel="00000000" w:rsidR="00000000" w:rsidRPr="00000000">
              <w:rPr>
                <w:sz w:val="16"/>
                <w:szCs w:val="16"/>
                <w:rtl w:val="0"/>
              </w:rPr>
              <w:t xml:space="preserve">Можливість прийняти 33 палети Вантажу</w:t>
            </w:r>
            <w:r w:rsidDel="00000000" w:rsidR="00000000" w:rsidRPr="00000000">
              <w:rPr>
                <w:rtl w:val="0"/>
              </w:rPr>
            </w:r>
          </w:p>
        </w:tc>
        <w:tc>
          <w:tcPr>
            <w:vAlign w:val="top"/>
          </w:tcPr>
          <w:p w:rsidR="00000000" w:rsidDel="00000000" w:rsidP="00000000" w:rsidRDefault="00000000" w:rsidRPr="00000000" w14:paraId="00000034">
            <w:pPr>
              <w:spacing w:after="0" w:lineRule="auto"/>
              <w:jc w:val="left"/>
              <w:rPr/>
            </w:pPr>
            <w:r w:rsidDel="00000000" w:rsidR="00000000" w:rsidRPr="00000000">
              <w:rPr>
                <w:sz w:val="16"/>
                <w:szCs w:val="16"/>
                <w:rtl w:val="0"/>
              </w:rPr>
              <w:t xml:space="preserve">Так / Ні</w:t>
            </w:r>
            <w:r w:rsidDel="00000000" w:rsidR="00000000" w:rsidRPr="00000000">
              <w:rPr>
                <w:rtl w:val="0"/>
              </w:rPr>
            </w:r>
          </w:p>
        </w:tc>
        <w:tc>
          <w:tcPr>
            <w:vAlign w:val="top"/>
          </w:tcPr>
          <w:p w:rsidR="00000000" w:rsidDel="00000000" w:rsidP="00000000" w:rsidRDefault="00000000" w:rsidRPr="00000000" w14:paraId="00000035">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spacing w:after="0" w:lineRule="auto"/>
              <w:jc w:val="left"/>
              <w:rPr/>
            </w:pPr>
            <w:r w:rsidDel="00000000" w:rsidR="00000000" w:rsidRPr="00000000">
              <w:rPr>
                <w:sz w:val="16"/>
                <w:szCs w:val="16"/>
                <w:rtl w:val="0"/>
              </w:rPr>
              <w:t xml:space="preserve">4</w:t>
            </w:r>
            <w:r w:rsidDel="00000000" w:rsidR="00000000" w:rsidRPr="00000000">
              <w:rPr>
                <w:rtl w:val="0"/>
              </w:rPr>
            </w:r>
          </w:p>
        </w:tc>
        <w:tc>
          <w:tcPr>
            <w:vAlign w:val="top"/>
          </w:tcPr>
          <w:p w:rsidR="00000000" w:rsidDel="00000000" w:rsidP="00000000" w:rsidRDefault="00000000" w:rsidRPr="00000000" w14:paraId="00000037">
            <w:pPr>
              <w:spacing w:after="0" w:lineRule="auto"/>
              <w:jc w:val="left"/>
              <w:rPr/>
            </w:pPr>
            <w:r w:rsidDel="00000000" w:rsidR="00000000" w:rsidRPr="00000000">
              <w:rPr>
                <w:sz w:val="16"/>
                <w:szCs w:val="16"/>
                <w:rtl w:val="0"/>
              </w:rPr>
              <w:t xml:space="preserve">Наявність температурного режиму +15...+25 °C або іншого режиму, застосовного до Вантажу</w:t>
            </w:r>
            <w:r w:rsidDel="00000000" w:rsidR="00000000" w:rsidRPr="00000000">
              <w:rPr>
                <w:rtl w:val="0"/>
              </w:rPr>
            </w:r>
          </w:p>
        </w:tc>
        <w:tc>
          <w:tcPr>
            <w:vAlign w:val="top"/>
          </w:tcPr>
          <w:p w:rsidR="00000000" w:rsidDel="00000000" w:rsidP="00000000" w:rsidRDefault="00000000" w:rsidRPr="00000000" w14:paraId="00000038">
            <w:pPr>
              <w:spacing w:after="0" w:lineRule="auto"/>
              <w:jc w:val="left"/>
              <w:rPr/>
            </w:pPr>
            <w:r w:rsidDel="00000000" w:rsidR="00000000" w:rsidRPr="00000000">
              <w:rPr>
                <w:sz w:val="16"/>
                <w:szCs w:val="16"/>
                <w:rtl w:val="0"/>
              </w:rPr>
              <w:t xml:space="preserve">Так / Ні</w:t>
            </w:r>
            <w:r w:rsidDel="00000000" w:rsidR="00000000" w:rsidRPr="00000000">
              <w:rPr>
                <w:rtl w:val="0"/>
              </w:rPr>
            </w:r>
          </w:p>
        </w:tc>
        <w:tc>
          <w:tcPr>
            <w:vAlign w:val="top"/>
          </w:tcPr>
          <w:p w:rsidR="00000000" w:rsidDel="00000000" w:rsidP="00000000" w:rsidRDefault="00000000" w:rsidRPr="00000000" w14:paraId="00000039">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spacing w:after="0" w:lineRule="auto"/>
              <w:jc w:val="left"/>
              <w:rPr/>
            </w:pPr>
            <w:r w:rsidDel="00000000" w:rsidR="00000000" w:rsidRPr="00000000">
              <w:rPr>
                <w:sz w:val="16"/>
                <w:szCs w:val="16"/>
                <w:rtl w:val="0"/>
              </w:rPr>
              <w:t xml:space="preserve">5</w:t>
            </w:r>
            <w:r w:rsidDel="00000000" w:rsidR="00000000" w:rsidRPr="00000000">
              <w:rPr>
                <w:rtl w:val="0"/>
              </w:rPr>
            </w:r>
          </w:p>
        </w:tc>
        <w:tc>
          <w:tcPr>
            <w:vAlign w:val="top"/>
          </w:tcPr>
          <w:p w:rsidR="00000000" w:rsidDel="00000000" w:rsidP="00000000" w:rsidRDefault="00000000" w:rsidRPr="00000000" w14:paraId="0000003B">
            <w:pPr>
              <w:spacing w:after="0" w:lineRule="auto"/>
              <w:jc w:val="left"/>
              <w:rPr/>
            </w:pPr>
            <w:r w:rsidDel="00000000" w:rsidR="00000000" w:rsidRPr="00000000">
              <w:rPr>
                <w:sz w:val="16"/>
                <w:szCs w:val="16"/>
                <w:rtl w:val="0"/>
              </w:rPr>
              <w:t xml:space="preserve">Наявність температурного режиму +2...+8 °C, якщо такий режим буде потрібен для частини Вантажу</w:t>
            </w:r>
            <w:r w:rsidDel="00000000" w:rsidR="00000000" w:rsidRPr="00000000">
              <w:rPr>
                <w:rtl w:val="0"/>
              </w:rPr>
            </w:r>
          </w:p>
        </w:tc>
        <w:tc>
          <w:tcPr>
            <w:vAlign w:val="top"/>
          </w:tcPr>
          <w:p w:rsidR="00000000" w:rsidDel="00000000" w:rsidP="00000000" w:rsidRDefault="00000000" w:rsidRPr="00000000" w14:paraId="0000003C">
            <w:pPr>
              <w:spacing w:after="0" w:lineRule="auto"/>
              <w:jc w:val="left"/>
              <w:rPr/>
            </w:pPr>
            <w:r w:rsidDel="00000000" w:rsidR="00000000" w:rsidRPr="00000000">
              <w:rPr>
                <w:sz w:val="16"/>
                <w:szCs w:val="16"/>
                <w:rtl w:val="0"/>
              </w:rPr>
              <w:t xml:space="preserve">Так / Ні / Не застосовується</w:t>
            </w:r>
            <w:r w:rsidDel="00000000" w:rsidR="00000000" w:rsidRPr="00000000">
              <w:rPr>
                <w:rtl w:val="0"/>
              </w:rPr>
            </w:r>
          </w:p>
        </w:tc>
        <w:tc>
          <w:tcPr>
            <w:vAlign w:val="top"/>
          </w:tcPr>
          <w:p w:rsidR="00000000" w:rsidDel="00000000" w:rsidP="00000000" w:rsidRDefault="00000000" w:rsidRPr="00000000" w14:paraId="0000003D">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spacing w:after="0" w:lineRule="auto"/>
              <w:jc w:val="left"/>
              <w:rPr/>
            </w:pPr>
            <w:r w:rsidDel="00000000" w:rsidR="00000000" w:rsidRPr="00000000">
              <w:rPr>
                <w:sz w:val="16"/>
                <w:szCs w:val="16"/>
                <w:rtl w:val="0"/>
              </w:rPr>
              <w:t xml:space="preserve">6</w:t>
            </w:r>
            <w:r w:rsidDel="00000000" w:rsidR="00000000" w:rsidRPr="00000000">
              <w:rPr>
                <w:rtl w:val="0"/>
              </w:rPr>
            </w:r>
          </w:p>
        </w:tc>
        <w:tc>
          <w:tcPr>
            <w:vAlign w:val="top"/>
          </w:tcPr>
          <w:p w:rsidR="00000000" w:rsidDel="00000000" w:rsidP="00000000" w:rsidRDefault="00000000" w:rsidRPr="00000000" w14:paraId="0000003F">
            <w:pPr>
              <w:spacing w:after="0" w:lineRule="auto"/>
              <w:jc w:val="left"/>
              <w:rPr/>
            </w:pPr>
            <w:r w:rsidDel="00000000" w:rsidR="00000000" w:rsidRPr="00000000">
              <w:rPr>
                <w:sz w:val="16"/>
                <w:szCs w:val="16"/>
                <w:rtl w:val="0"/>
              </w:rPr>
              <w:t xml:space="preserve">Наявність карантинної зони або процедури карантинного зберігання</w:t>
            </w:r>
            <w:r w:rsidDel="00000000" w:rsidR="00000000" w:rsidRPr="00000000">
              <w:rPr>
                <w:rtl w:val="0"/>
              </w:rPr>
            </w:r>
          </w:p>
        </w:tc>
        <w:tc>
          <w:tcPr>
            <w:vAlign w:val="top"/>
          </w:tcPr>
          <w:p w:rsidR="00000000" w:rsidDel="00000000" w:rsidP="00000000" w:rsidRDefault="00000000" w:rsidRPr="00000000" w14:paraId="00000040">
            <w:pPr>
              <w:spacing w:after="0" w:lineRule="auto"/>
              <w:jc w:val="left"/>
              <w:rPr/>
            </w:pPr>
            <w:r w:rsidDel="00000000" w:rsidR="00000000" w:rsidRPr="00000000">
              <w:rPr>
                <w:sz w:val="16"/>
                <w:szCs w:val="16"/>
                <w:rtl w:val="0"/>
              </w:rPr>
              <w:t xml:space="preserve">Так / Ні</w:t>
            </w:r>
            <w:r w:rsidDel="00000000" w:rsidR="00000000" w:rsidRPr="00000000">
              <w:rPr>
                <w:rtl w:val="0"/>
              </w:rPr>
            </w:r>
          </w:p>
        </w:tc>
        <w:tc>
          <w:tcPr>
            <w:vAlign w:val="top"/>
          </w:tcPr>
          <w:p w:rsidR="00000000" w:rsidDel="00000000" w:rsidP="00000000" w:rsidRDefault="00000000" w:rsidRPr="00000000" w14:paraId="00000041">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2">
            <w:pPr>
              <w:spacing w:after="0" w:lineRule="auto"/>
              <w:jc w:val="left"/>
              <w:rPr/>
            </w:pPr>
            <w:r w:rsidDel="00000000" w:rsidR="00000000" w:rsidRPr="00000000">
              <w:rPr>
                <w:sz w:val="16"/>
                <w:szCs w:val="16"/>
                <w:rtl w:val="0"/>
              </w:rPr>
              <w:t xml:space="preserve">7</w:t>
            </w:r>
            <w:r w:rsidDel="00000000" w:rsidR="00000000" w:rsidRPr="00000000">
              <w:rPr>
                <w:rtl w:val="0"/>
              </w:rPr>
            </w:r>
          </w:p>
        </w:tc>
        <w:tc>
          <w:tcPr>
            <w:vAlign w:val="top"/>
          </w:tcPr>
          <w:p w:rsidR="00000000" w:rsidDel="00000000" w:rsidP="00000000" w:rsidRDefault="00000000" w:rsidRPr="00000000" w14:paraId="00000043">
            <w:pPr>
              <w:spacing w:after="0" w:lineRule="auto"/>
              <w:jc w:val="left"/>
              <w:rPr/>
            </w:pPr>
            <w:r w:rsidDel="00000000" w:rsidR="00000000" w:rsidRPr="00000000">
              <w:rPr>
                <w:sz w:val="16"/>
                <w:szCs w:val="16"/>
                <w:rtl w:val="0"/>
              </w:rPr>
              <w:t xml:space="preserve">Наявність систем безпеки, контролю доступу, охорони та/або відеоспостереження</w:t>
            </w:r>
            <w:r w:rsidDel="00000000" w:rsidR="00000000" w:rsidRPr="00000000">
              <w:rPr>
                <w:rtl w:val="0"/>
              </w:rPr>
            </w:r>
          </w:p>
        </w:tc>
        <w:tc>
          <w:tcPr>
            <w:vAlign w:val="top"/>
          </w:tcPr>
          <w:p w:rsidR="00000000" w:rsidDel="00000000" w:rsidP="00000000" w:rsidRDefault="00000000" w:rsidRPr="00000000" w14:paraId="00000044">
            <w:pPr>
              <w:spacing w:after="0" w:lineRule="auto"/>
              <w:jc w:val="left"/>
              <w:rPr/>
            </w:pPr>
            <w:r w:rsidDel="00000000" w:rsidR="00000000" w:rsidRPr="00000000">
              <w:rPr>
                <w:sz w:val="16"/>
                <w:szCs w:val="16"/>
                <w:rtl w:val="0"/>
              </w:rPr>
              <w:t xml:space="preserve">Так / Ні</w:t>
            </w:r>
            <w:r w:rsidDel="00000000" w:rsidR="00000000" w:rsidRPr="00000000">
              <w:rPr>
                <w:rtl w:val="0"/>
              </w:rPr>
            </w:r>
          </w:p>
        </w:tc>
        <w:tc>
          <w:tcPr>
            <w:vAlign w:val="top"/>
          </w:tcPr>
          <w:p w:rsidR="00000000" w:rsidDel="00000000" w:rsidP="00000000" w:rsidRDefault="00000000" w:rsidRPr="00000000" w14:paraId="00000045">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6">
            <w:pPr>
              <w:spacing w:after="0" w:lineRule="auto"/>
              <w:jc w:val="left"/>
              <w:rPr/>
            </w:pPr>
            <w:r w:rsidDel="00000000" w:rsidR="00000000" w:rsidRPr="00000000">
              <w:rPr>
                <w:sz w:val="16"/>
                <w:szCs w:val="16"/>
                <w:rtl w:val="0"/>
              </w:rPr>
              <w:t xml:space="preserve">8</w:t>
            </w:r>
            <w:r w:rsidDel="00000000" w:rsidR="00000000" w:rsidRPr="00000000">
              <w:rPr>
                <w:rtl w:val="0"/>
              </w:rPr>
            </w:r>
          </w:p>
        </w:tc>
        <w:tc>
          <w:tcPr>
            <w:vAlign w:val="top"/>
          </w:tcPr>
          <w:p w:rsidR="00000000" w:rsidDel="00000000" w:rsidP="00000000" w:rsidRDefault="00000000" w:rsidRPr="00000000" w14:paraId="00000047">
            <w:pPr>
              <w:spacing w:after="0" w:lineRule="auto"/>
              <w:jc w:val="left"/>
              <w:rPr/>
            </w:pPr>
            <w:r w:rsidDel="00000000" w:rsidR="00000000" w:rsidRPr="00000000">
              <w:rPr>
                <w:sz w:val="16"/>
                <w:szCs w:val="16"/>
                <w:rtl w:val="0"/>
              </w:rPr>
              <w:t xml:space="preserve">Можливість страхування Вантажу на період зберігання або інший погоджений механізм покриття ризиків</w:t>
            </w:r>
            <w:r w:rsidDel="00000000" w:rsidR="00000000" w:rsidRPr="00000000">
              <w:rPr>
                <w:rtl w:val="0"/>
              </w:rPr>
            </w:r>
          </w:p>
        </w:tc>
        <w:tc>
          <w:tcPr>
            <w:vAlign w:val="top"/>
          </w:tcPr>
          <w:p w:rsidR="00000000" w:rsidDel="00000000" w:rsidP="00000000" w:rsidRDefault="00000000" w:rsidRPr="00000000" w14:paraId="00000048">
            <w:pPr>
              <w:spacing w:after="0" w:lineRule="auto"/>
              <w:jc w:val="left"/>
              <w:rPr/>
            </w:pPr>
            <w:r w:rsidDel="00000000" w:rsidR="00000000" w:rsidRPr="00000000">
              <w:rPr>
                <w:sz w:val="16"/>
                <w:szCs w:val="16"/>
                <w:rtl w:val="0"/>
              </w:rPr>
              <w:t xml:space="preserve">Так / Ні</w:t>
            </w:r>
            <w:r w:rsidDel="00000000" w:rsidR="00000000" w:rsidRPr="00000000">
              <w:rPr>
                <w:rtl w:val="0"/>
              </w:rPr>
            </w:r>
          </w:p>
        </w:tc>
        <w:tc>
          <w:tcPr>
            <w:vAlign w:val="top"/>
          </w:tcPr>
          <w:p w:rsidR="00000000" w:rsidDel="00000000" w:rsidP="00000000" w:rsidRDefault="00000000" w:rsidRPr="00000000" w14:paraId="00000049">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A">
            <w:pPr>
              <w:spacing w:after="0" w:lineRule="auto"/>
              <w:jc w:val="left"/>
              <w:rPr/>
            </w:pPr>
            <w:r w:rsidDel="00000000" w:rsidR="00000000" w:rsidRPr="00000000">
              <w:rPr>
                <w:sz w:val="16"/>
                <w:szCs w:val="16"/>
                <w:rtl w:val="0"/>
              </w:rPr>
              <w:t xml:space="preserve">9</w:t>
            </w:r>
            <w:r w:rsidDel="00000000" w:rsidR="00000000" w:rsidRPr="00000000">
              <w:rPr>
                <w:rtl w:val="0"/>
              </w:rPr>
            </w:r>
          </w:p>
        </w:tc>
        <w:tc>
          <w:tcPr>
            <w:vAlign w:val="top"/>
          </w:tcPr>
          <w:p w:rsidR="00000000" w:rsidDel="00000000" w:rsidP="00000000" w:rsidRDefault="00000000" w:rsidRPr="00000000" w14:paraId="0000004B">
            <w:pPr>
              <w:spacing w:after="0" w:lineRule="auto"/>
              <w:jc w:val="left"/>
              <w:rPr/>
            </w:pPr>
            <w:r w:rsidDel="00000000" w:rsidR="00000000" w:rsidRPr="00000000">
              <w:rPr>
                <w:sz w:val="16"/>
                <w:szCs w:val="16"/>
                <w:rtl w:val="0"/>
              </w:rPr>
              <w:t xml:space="preserve">Можливість обліку залишків, партій/серій, строків придатності, статусів карантину, руху Вантажу та застосування FEFO, якщо застосовно</w:t>
            </w:r>
            <w:r w:rsidDel="00000000" w:rsidR="00000000" w:rsidRPr="00000000">
              <w:rPr>
                <w:rtl w:val="0"/>
              </w:rPr>
            </w:r>
          </w:p>
        </w:tc>
        <w:tc>
          <w:tcPr>
            <w:vAlign w:val="top"/>
          </w:tcPr>
          <w:p w:rsidR="00000000" w:rsidDel="00000000" w:rsidP="00000000" w:rsidRDefault="00000000" w:rsidRPr="00000000" w14:paraId="0000004C">
            <w:pPr>
              <w:spacing w:after="0" w:lineRule="auto"/>
              <w:jc w:val="left"/>
              <w:rPr/>
            </w:pPr>
            <w:r w:rsidDel="00000000" w:rsidR="00000000" w:rsidRPr="00000000">
              <w:rPr>
                <w:sz w:val="16"/>
                <w:szCs w:val="16"/>
                <w:rtl w:val="0"/>
              </w:rPr>
              <w:t xml:space="preserve">Так / Ні</w:t>
            </w:r>
            <w:r w:rsidDel="00000000" w:rsidR="00000000" w:rsidRPr="00000000">
              <w:rPr>
                <w:rtl w:val="0"/>
              </w:rPr>
            </w:r>
          </w:p>
        </w:tc>
        <w:tc>
          <w:tcPr>
            <w:vAlign w:val="top"/>
          </w:tcPr>
          <w:p w:rsidR="00000000" w:rsidDel="00000000" w:rsidP="00000000" w:rsidRDefault="00000000" w:rsidRPr="00000000" w14:paraId="0000004D">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E">
            <w:pPr>
              <w:spacing w:after="0" w:lineRule="auto"/>
              <w:jc w:val="left"/>
              <w:rPr/>
            </w:pPr>
            <w:r w:rsidDel="00000000" w:rsidR="00000000" w:rsidRPr="00000000">
              <w:rPr>
                <w:sz w:val="16"/>
                <w:szCs w:val="16"/>
                <w:rtl w:val="0"/>
              </w:rPr>
              <w:t xml:space="preserve">10</w:t>
            </w:r>
            <w:r w:rsidDel="00000000" w:rsidR="00000000" w:rsidRPr="00000000">
              <w:rPr>
                <w:rtl w:val="0"/>
              </w:rPr>
            </w:r>
          </w:p>
        </w:tc>
        <w:tc>
          <w:tcPr>
            <w:vAlign w:val="top"/>
          </w:tcPr>
          <w:p w:rsidR="00000000" w:rsidDel="00000000" w:rsidP="00000000" w:rsidRDefault="00000000" w:rsidRPr="00000000" w14:paraId="0000004F">
            <w:pPr>
              <w:spacing w:after="0" w:lineRule="auto"/>
              <w:jc w:val="left"/>
              <w:rPr/>
            </w:pPr>
            <w:r w:rsidDel="00000000" w:rsidR="00000000" w:rsidRPr="00000000">
              <w:rPr>
                <w:sz w:val="16"/>
                <w:szCs w:val="16"/>
                <w:rtl w:val="0"/>
              </w:rPr>
              <w:t xml:space="preserve">Можливість інтеграції/синхронізації систем обліку, кабінету клієнта, регулярної звітності або іншого погодженого механізму доступу до актуальних залишків</w:t>
            </w:r>
            <w:r w:rsidDel="00000000" w:rsidR="00000000" w:rsidRPr="00000000">
              <w:rPr>
                <w:rtl w:val="0"/>
              </w:rPr>
            </w:r>
          </w:p>
        </w:tc>
        <w:tc>
          <w:tcPr>
            <w:vAlign w:val="top"/>
          </w:tcPr>
          <w:p w:rsidR="00000000" w:rsidDel="00000000" w:rsidP="00000000" w:rsidRDefault="00000000" w:rsidRPr="00000000" w14:paraId="00000050">
            <w:pPr>
              <w:spacing w:after="0" w:lineRule="auto"/>
              <w:jc w:val="left"/>
              <w:rPr/>
            </w:pPr>
            <w:r w:rsidDel="00000000" w:rsidR="00000000" w:rsidRPr="00000000">
              <w:rPr>
                <w:sz w:val="16"/>
                <w:szCs w:val="16"/>
                <w:rtl w:val="0"/>
              </w:rPr>
              <w:t xml:space="preserve">Так / Ні</w:t>
            </w:r>
            <w:r w:rsidDel="00000000" w:rsidR="00000000" w:rsidRPr="00000000">
              <w:rPr>
                <w:rtl w:val="0"/>
              </w:rPr>
            </w:r>
          </w:p>
        </w:tc>
        <w:tc>
          <w:tcPr>
            <w:vAlign w:val="top"/>
          </w:tcPr>
          <w:p w:rsidR="00000000" w:rsidDel="00000000" w:rsidP="00000000" w:rsidRDefault="00000000" w:rsidRPr="00000000" w14:paraId="00000051">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2">
            <w:pPr>
              <w:spacing w:after="0" w:lineRule="auto"/>
              <w:jc w:val="left"/>
              <w:rPr/>
            </w:pPr>
            <w:r w:rsidDel="00000000" w:rsidR="00000000" w:rsidRPr="00000000">
              <w:rPr>
                <w:sz w:val="16"/>
                <w:szCs w:val="16"/>
                <w:rtl w:val="0"/>
              </w:rPr>
              <w:t xml:space="preserve">11</w:t>
            </w:r>
            <w:r w:rsidDel="00000000" w:rsidR="00000000" w:rsidRPr="00000000">
              <w:rPr>
                <w:rtl w:val="0"/>
              </w:rPr>
            </w:r>
          </w:p>
        </w:tc>
        <w:tc>
          <w:tcPr>
            <w:vAlign w:val="top"/>
          </w:tcPr>
          <w:p w:rsidR="00000000" w:rsidDel="00000000" w:rsidP="00000000" w:rsidRDefault="00000000" w:rsidRPr="00000000" w14:paraId="00000053">
            <w:pPr>
              <w:spacing w:after="0" w:lineRule="auto"/>
              <w:jc w:val="left"/>
              <w:rPr/>
            </w:pPr>
            <w:r w:rsidDel="00000000" w:rsidR="00000000" w:rsidRPr="00000000">
              <w:rPr>
                <w:sz w:val="16"/>
                <w:szCs w:val="16"/>
                <w:rtl w:val="0"/>
              </w:rPr>
              <w:t xml:space="preserve">Підготовка та фактичне відвантаження Вантажу протягом не більше 3 календарних днів з моменту письмового запиту Замовника</w:t>
            </w:r>
            <w:r w:rsidDel="00000000" w:rsidR="00000000" w:rsidRPr="00000000">
              <w:rPr>
                <w:rtl w:val="0"/>
              </w:rPr>
            </w:r>
          </w:p>
        </w:tc>
        <w:tc>
          <w:tcPr>
            <w:vAlign w:val="top"/>
          </w:tcPr>
          <w:p w:rsidR="00000000" w:rsidDel="00000000" w:rsidP="00000000" w:rsidRDefault="00000000" w:rsidRPr="00000000" w14:paraId="00000054">
            <w:pPr>
              <w:spacing w:after="0" w:lineRule="auto"/>
              <w:jc w:val="left"/>
              <w:rPr/>
            </w:pPr>
            <w:r w:rsidDel="00000000" w:rsidR="00000000" w:rsidRPr="00000000">
              <w:rPr>
                <w:sz w:val="16"/>
                <w:szCs w:val="16"/>
                <w:rtl w:val="0"/>
              </w:rPr>
              <w:t xml:space="preserve">Так / Ні</w:t>
            </w:r>
            <w:r w:rsidDel="00000000" w:rsidR="00000000" w:rsidRPr="00000000">
              <w:rPr>
                <w:rtl w:val="0"/>
              </w:rPr>
            </w:r>
          </w:p>
        </w:tc>
        <w:tc>
          <w:tcPr>
            <w:vAlign w:val="top"/>
          </w:tcPr>
          <w:p w:rsidR="00000000" w:rsidDel="00000000" w:rsidP="00000000" w:rsidRDefault="00000000" w:rsidRPr="00000000" w14:paraId="00000055">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6">
            <w:pPr>
              <w:spacing w:after="0" w:lineRule="auto"/>
              <w:jc w:val="left"/>
              <w:rPr/>
            </w:pPr>
            <w:r w:rsidDel="00000000" w:rsidR="00000000" w:rsidRPr="00000000">
              <w:rPr>
                <w:sz w:val="16"/>
                <w:szCs w:val="16"/>
                <w:rtl w:val="0"/>
              </w:rPr>
              <w:t xml:space="preserve">12</w:t>
            </w:r>
            <w:r w:rsidDel="00000000" w:rsidR="00000000" w:rsidRPr="00000000">
              <w:rPr>
                <w:rtl w:val="0"/>
              </w:rPr>
            </w:r>
          </w:p>
        </w:tc>
        <w:tc>
          <w:tcPr>
            <w:vAlign w:val="top"/>
          </w:tcPr>
          <w:p w:rsidR="00000000" w:rsidDel="00000000" w:rsidP="00000000" w:rsidRDefault="00000000" w:rsidRPr="00000000" w14:paraId="00000057">
            <w:pPr>
              <w:spacing w:after="0" w:lineRule="auto"/>
              <w:jc w:val="left"/>
              <w:rPr/>
            </w:pPr>
            <w:r w:rsidDel="00000000" w:rsidR="00000000" w:rsidRPr="00000000">
              <w:rPr>
                <w:sz w:val="16"/>
                <w:szCs w:val="16"/>
                <w:rtl w:val="0"/>
              </w:rPr>
              <w:t xml:space="preserve">Можливість надання звітів про рух Вантажу, залишки, температурні режими, розбіжності, приймання та відвантаження</w:t>
            </w:r>
            <w:r w:rsidDel="00000000" w:rsidR="00000000" w:rsidRPr="00000000">
              <w:rPr>
                <w:rtl w:val="0"/>
              </w:rPr>
            </w:r>
          </w:p>
        </w:tc>
        <w:tc>
          <w:tcPr>
            <w:vAlign w:val="top"/>
          </w:tcPr>
          <w:p w:rsidR="00000000" w:rsidDel="00000000" w:rsidP="00000000" w:rsidRDefault="00000000" w:rsidRPr="00000000" w14:paraId="00000058">
            <w:pPr>
              <w:spacing w:after="0" w:lineRule="auto"/>
              <w:jc w:val="left"/>
              <w:rPr/>
            </w:pPr>
            <w:r w:rsidDel="00000000" w:rsidR="00000000" w:rsidRPr="00000000">
              <w:rPr>
                <w:sz w:val="16"/>
                <w:szCs w:val="16"/>
                <w:rtl w:val="0"/>
              </w:rPr>
              <w:t xml:space="preserve">Так / Ні</w:t>
            </w:r>
            <w:r w:rsidDel="00000000" w:rsidR="00000000" w:rsidRPr="00000000">
              <w:rPr>
                <w:rtl w:val="0"/>
              </w:rPr>
            </w:r>
          </w:p>
        </w:tc>
        <w:tc>
          <w:tcPr>
            <w:vAlign w:val="top"/>
          </w:tcPr>
          <w:p w:rsidR="00000000" w:rsidDel="00000000" w:rsidP="00000000" w:rsidRDefault="00000000" w:rsidRPr="00000000" w14:paraId="00000059">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A">
            <w:pPr>
              <w:spacing w:after="0" w:lineRule="auto"/>
              <w:jc w:val="left"/>
              <w:rPr/>
            </w:pPr>
            <w:r w:rsidDel="00000000" w:rsidR="00000000" w:rsidRPr="00000000">
              <w:rPr>
                <w:sz w:val="16"/>
                <w:szCs w:val="16"/>
                <w:rtl w:val="0"/>
              </w:rPr>
              <w:t xml:space="preserve">13</w:t>
            </w:r>
            <w:r w:rsidDel="00000000" w:rsidR="00000000" w:rsidRPr="00000000">
              <w:rPr>
                <w:rtl w:val="0"/>
              </w:rPr>
            </w:r>
          </w:p>
        </w:tc>
        <w:tc>
          <w:tcPr>
            <w:vAlign w:val="top"/>
          </w:tcPr>
          <w:p w:rsidR="00000000" w:rsidDel="00000000" w:rsidP="00000000" w:rsidRDefault="00000000" w:rsidRPr="00000000" w14:paraId="0000005B">
            <w:pPr>
              <w:spacing w:after="0" w:lineRule="auto"/>
              <w:jc w:val="left"/>
              <w:rPr/>
            </w:pPr>
            <w:r w:rsidDel="00000000" w:rsidR="00000000" w:rsidRPr="00000000">
              <w:rPr>
                <w:sz w:val="16"/>
                <w:szCs w:val="16"/>
                <w:rtl w:val="0"/>
              </w:rPr>
              <w:t xml:space="preserve">Можливість надати страхове підтвердження, опис лімітів відповідальності та винятків, включно з воєнними ризиками</w:t>
            </w:r>
            <w:r w:rsidDel="00000000" w:rsidR="00000000" w:rsidRPr="00000000">
              <w:rPr>
                <w:rtl w:val="0"/>
              </w:rPr>
            </w:r>
          </w:p>
        </w:tc>
        <w:tc>
          <w:tcPr>
            <w:vAlign w:val="top"/>
          </w:tcPr>
          <w:p w:rsidR="00000000" w:rsidDel="00000000" w:rsidP="00000000" w:rsidRDefault="00000000" w:rsidRPr="00000000" w14:paraId="0000005C">
            <w:pPr>
              <w:spacing w:after="0" w:lineRule="auto"/>
              <w:jc w:val="left"/>
              <w:rPr/>
            </w:pPr>
            <w:r w:rsidDel="00000000" w:rsidR="00000000" w:rsidRPr="00000000">
              <w:rPr>
                <w:sz w:val="16"/>
                <w:szCs w:val="16"/>
                <w:rtl w:val="0"/>
              </w:rPr>
              <w:t xml:space="preserve">Так / Ні</w:t>
            </w:r>
            <w:r w:rsidDel="00000000" w:rsidR="00000000" w:rsidRPr="00000000">
              <w:rPr>
                <w:rtl w:val="0"/>
              </w:rPr>
            </w:r>
          </w:p>
        </w:tc>
        <w:tc>
          <w:tcPr>
            <w:vAlign w:val="top"/>
          </w:tcPr>
          <w:p w:rsidR="00000000" w:rsidDel="00000000" w:rsidP="00000000" w:rsidRDefault="00000000" w:rsidRPr="00000000" w14:paraId="0000005D">
            <w:pPr>
              <w:spacing w:after="0" w:lineRule="auto"/>
              <w:jc w:val="left"/>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1"/>
        <w:spacing w:after="60" w:before="100" w:lineRule="auto"/>
        <w:rPr/>
      </w:pPr>
      <w:r w:rsidDel="00000000" w:rsidR="00000000" w:rsidRPr="00000000">
        <w:rPr>
          <w:rtl w:val="0"/>
        </w:rPr>
        <w:t xml:space="preserve">3. Цінова пропозиція. Одиничні тарифи</w:t>
      </w:r>
    </w:p>
    <w:p w:rsidR="00000000" w:rsidDel="00000000" w:rsidP="00000000" w:rsidRDefault="00000000" w:rsidRPr="00000000" w14:paraId="00000060">
      <w:pPr>
        <w:spacing w:after="60" w:line="250" w:lineRule="auto"/>
        <w:rPr/>
      </w:pPr>
      <w:r w:rsidDel="00000000" w:rsidR="00000000" w:rsidRPr="00000000">
        <w:rPr>
          <w:sz w:val="20"/>
          <w:szCs w:val="20"/>
          <w:rtl w:val="0"/>
        </w:rPr>
        <w:t xml:space="preserve">Усі ціни зазначаються в гривні. Якщо тариф учасника сформований в іншій валюті, учасник зазначає гривневий еквівалент, курс і дату конвертації. Для оцінки використовується вартість у гривні.</w:t>
      </w:r>
      <w:r w:rsidDel="00000000" w:rsidR="00000000" w:rsidRPr="00000000">
        <w:rPr>
          <w:rtl w:val="0"/>
        </w:rPr>
      </w:r>
    </w:p>
    <w:tbl>
      <w:tblPr>
        <w:tblStyle w:val="Table4"/>
        <w:tblW w:w="1448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810"/>
        <w:gridCol w:w="1810"/>
        <w:gridCol w:w="1810"/>
        <w:gridCol w:w="1810"/>
        <w:gridCol w:w="1810"/>
        <w:gridCol w:w="1810"/>
        <w:gridCol w:w="1810"/>
        <w:gridCol w:w="1810"/>
        <w:tblGridChange w:id="0">
          <w:tblGrid>
            <w:gridCol w:w="1810"/>
            <w:gridCol w:w="1810"/>
            <w:gridCol w:w="1810"/>
            <w:gridCol w:w="1810"/>
            <w:gridCol w:w="1810"/>
            <w:gridCol w:w="1810"/>
            <w:gridCol w:w="1810"/>
            <w:gridCol w:w="1810"/>
          </w:tblGrid>
        </w:tblGridChange>
      </w:tblGrid>
      <w:tr>
        <w:trPr>
          <w:cantSplit w:val="0"/>
          <w:tblHeader w:val="1"/>
        </w:trPr>
        <w:tc>
          <w:tcPr>
            <w:shd w:fill="ededed" w:val="clear"/>
            <w:vAlign w:val="top"/>
          </w:tcPr>
          <w:p w:rsidR="00000000" w:rsidDel="00000000" w:rsidP="00000000" w:rsidRDefault="00000000" w:rsidRPr="00000000" w14:paraId="00000061">
            <w:pPr>
              <w:spacing w:after="0" w:lineRule="auto"/>
              <w:jc w:val="left"/>
              <w:rPr/>
            </w:pPr>
            <w:r w:rsidDel="00000000" w:rsidR="00000000" w:rsidRPr="00000000">
              <w:rPr>
                <w:b w:val="1"/>
                <w:bCs w:val="1"/>
                <w:sz w:val="15"/>
                <w:szCs w:val="15"/>
                <w:rtl w:val="0"/>
              </w:rPr>
              <w:t xml:space="preserve">№</w:t>
            </w:r>
            <w:r w:rsidDel="00000000" w:rsidR="00000000" w:rsidRPr="00000000">
              <w:rPr>
                <w:rtl w:val="0"/>
              </w:rPr>
            </w:r>
          </w:p>
        </w:tc>
        <w:tc>
          <w:tcPr>
            <w:shd w:fill="ededed" w:val="clear"/>
            <w:vAlign w:val="top"/>
          </w:tcPr>
          <w:p w:rsidR="00000000" w:rsidDel="00000000" w:rsidP="00000000" w:rsidRDefault="00000000" w:rsidRPr="00000000" w14:paraId="00000062">
            <w:pPr>
              <w:spacing w:after="0" w:lineRule="auto"/>
              <w:jc w:val="left"/>
              <w:rPr/>
            </w:pPr>
            <w:r w:rsidDel="00000000" w:rsidR="00000000" w:rsidRPr="00000000">
              <w:rPr>
                <w:b w:val="1"/>
                <w:bCs w:val="1"/>
                <w:sz w:val="15"/>
                <w:szCs w:val="15"/>
                <w:rtl w:val="0"/>
              </w:rPr>
              <w:t xml:space="preserve">Найменування послуги / тарифу</w:t>
            </w:r>
            <w:r w:rsidDel="00000000" w:rsidR="00000000" w:rsidRPr="00000000">
              <w:rPr>
                <w:rtl w:val="0"/>
              </w:rPr>
            </w:r>
          </w:p>
        </w:tc>
        <w:tc>
          <w:tcPr>
            <w:shd w:fill="ededed" w:val="clear"/>
            <w:vAlign w:val="top"/>
          </w:tcPr>
          <w:p w:rsidR="00000000" w:rsidDel="00000000" w:rsidP="00000000" w:rsidRDefault="00000000" w:rsidRPr="00000000" w14:paraId="00000063">
            <w:pPr>
              <w:spacing w:after="0" w:lineRule="auto"/>
              <w:jc w:val="left"/>
              <w:rPr/>
            </w:pPr>
            <w:r w:rsidDel="00000000" w:rsidR="00000000" w:rsidRPr="00000000">
              <w:rPr>
                <w:b w:val="1"/>
                <w:bCs w:val="1"/>
                <w:sz w:val="15"/>
                <w:szCs w:val="15"/>
                <w:rtl w:val="0"/>
              </w:rPr>
              <w:t xml:space="preserve">Одиниця виміру</w:t>
            </w:r>
            <w:r w:rsidDel="00000000" w:rsidR="00000000" w:rsidRPr="00000000">
              <w:rPr>
                <w:rtl w:val="0"/>
              </w:rPr>
            </w:r>
          </w:p>
        </w:tc>
        <w:tc>
          <w:tcPr>
            <w:shd w:fill="ededed" w:val="clear"/>
            <w:vAlign w:val="top"/>
          </w:tcPr>
          <w:p w:rsidR="00000000" w:rsidDel="00000000" w:rsidP="00000000" w:rsidRDefault="00000000" w:rsidRPr="00000000" w14:paraId="00000064">
            <w:pPr>
              <w:spacing w:after="0" w:lineRule="auto"/>
              <w:jc w:val="left"/>
              <w:rPr/>
            </w:pPr>
            <w:r w:rsidDel="00000000" w:rsidR="00000000" w:rsidRPr="00000000">
              <w:rPr>
                <w:b w:val="1"/>
                <w:bCs w:val="1"/>
                <w:sz w:val="15"/>
                <w:szCs w:val="15"/>
                <w:rtl w:val="0"/>
              </w:rPr>
              <w:t xml:space="preserve">Кількість для оцінки</w:t>
            </w:r>
            <w:r w:rsidDel="00000000" w:rsidR="00000000" w:rsidRPr="00000000">
              <w:rPr>
                <w:rtl w:val="0"/>
              </w:rPr>
            </w:r>
          </w:p>
        </w:tc>
        <w:tc>
          <w:tcPr>
            <w:shd w:fill="ededed" w:val="clear"/>
            <w:vAlign w:val="top"/>
          </w:tcPr>
          <w:p w:rsidR="00000000" w:rsidDel="00000000" w:rsidP="00000000" w:rsidRDefault="00000000" w:rsidRPr="00000000" w14:paraId="00000065">
            <w:pPr>
              <w:spacing w:after="0" w:lineRule="auto"/>
              <w:jc w:val="left"/>
              <w:rPr/>
            </w:pPr>
            <w:r w:rsidDel="00000000" w:rsidR="00000000" w:rsidRPr="00000000">
              <w:rPr>
                <w:b w:val="1"/>
                <w:bCs w:val="1"/>
                <w:sz w:val="15"/>
                <w:szCs w:val="15"/>
                <w:rtl w:val="0"/>
              </w:rPr>
              <w:t xml:space="preserve">Ціна без ПДВ, грн</w:t>
            </w:r>
            <w:r w:rsidDel="00000000" w:rsidR="00000000" w:rsidRPr="00000000">
              <w:rPr>
                <w:rtl w:val="0"/>
              </w:rPr>
            </w:r>
          </w:p>
        </w:tc>
        <w:tc>
          <w:tcPr>
            <w:shd w:fill="ededed" w:val="clear"/>
            <w:vAlign w:val="top"/>
          </w:tcPr>
          <w:p w:rsidR="00000000" w:rsidDel="00000000" w:rsidP="00000000" w:rsidRDefault="00000000" w:rsidRPr="00000000" w14:paraId="00000066">
            <w:pPr>
              <w:spacing w:after="0" w:lineRule="auto"/>
              <w:jc w:val="left"/>
              <w:rPr/>
            </w:pPr>
            <w:r w:rsidDel="00000000" w:rsidR="00000000" w:rsidRPr="00000000">
              <w:rPr>
                <w:b w:val="1"/>
                <w:bCs w:val="1"/>
                <w:sz w:val="15"/>
                <w:szCs w:val="15"/>
                <w:rtl w:val="0"/>
              </w:rPr>
              <w:t xml:space="preserve">ПДВ, грн</w:t>
            </w:r>
            <w:r w:rsidDel="00000000" w:rsidR="00000000" w:rsidRPr="00000000">
              <w:rPr>
                <w:rtl w:val="0"/>
              </w:rPr>
            </w:r>
          </w:p>
        </w:tc>
        <w:tc>
          <w:tcPr>
            <w:shd w:fill="ededed" w:val="clear"/>
            <w:vAlign w:val="top"/>
          </w:tcPr>
          <w:p w:rsidR="00000000" w:rsidDel="00000000" w:rsidP="00000000" w:rsidRDefault="00000000" w:rsidRPr="00000000" w14:paraId="00000067">
            <w:pPr>
              <w:spacing w:after="0" w:lineRule="auto"/>
              <w:jc w:val="left"/>
              <w:rPr/>
            </w:pPr>
            <w:r w:rsidDel="00000000" w:rsidR="00000000" w:rsidRPr="00000000">
              <w:rPr>
                <w:b w:val="1"/>
                <w:bCs w:val="1"/>
                <w:sz w:val="15"/>
                <w:szCs w:val="15"/>
                <w:rtl w:val="0"/>
              </w:rPr>
              <w:t xml:space="preserve">Ціна з ПДВ, грн</w:t>
            </w:r>
            <w:r w:rsidDel="00000000" w:rsidR="00000000" w:rsidRPr="00000000">
              <w:rPr>
                <w:rtl w:val="0"/>
              </w:rPr>
            </w:r>
          </w:p>
        </w:tc>
        <w:tc>
          <w:tcPr>
            <w:shd w:fill="ededed" w:val="clear"/>
            <w:vAlign w:val="top"/>
          </w:tcPr>
          <w:p w:rsidR="00000000" w:rsidDel="00000000" w:rsidP="00000000" w:rsidRDefault="00000000" w:rsidRPr="00000000" w14:paraId="00000068">
            <w:pPr>
              <w:spacing w:after="0" w:lineRule="auto"/>
              <w:jc w:val="left"/>
              <w:rPr/>
            </w:pPr>
            <w:r w:rsidDel="00000000" w:rsidR="00000000" w:rsidRPr="00000000">
              <w:rPr>
                <w:b w:val="1"/>
                <w:bCs w:val="1"/>
                <w:sz w:val="15"/>
                <w:szCs w:val="15"/>
                <w:rtl w:val="0"/>
              </w:rPr>
              <w:t xml:space="preserve">Коментар</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9">
            <w:pPr>
              <w:spacing w:after="0" w:lineRule="auto"/>
              <w:jc w:val="left"/>
              <w:rPr/>
            </w:pPr>
            <w:r w:rsidDel="00000000" w:rsidR="00000000" w:rsidRPr="00000000">
              <w:rPr>
                <w:sz w:val="15"/>
                <w:szCs w:val="15"/>
                <w:rtl w:val="0"/>
              </w:rPr>
              <w:t xml:space="preserve">1</w:t>
            </w:r>
            <w:r w:rsidDel="00000000" w:rsidR="00000000" w:rsidRPr="00000000">
              <w:rPr>
                <w:rtl w:val="0"/>
              </w:rPr>
            </w:r>
          </w:p>
        </w:tc>
        <w:tc>
          <w:tcPr>
            <w:vAlign w:val="top"/>
          </w:tcPr>
          <w:p w:rsidR="00000000" w:rsidDel="00000000" w:rsidP="00000000" w:rsidRDefault="00000000" w:rsidRPr="00000000" w14:paraId="0000006A">
            <w:pPr>
              <w:spacing w:after="0" w:lineRule="auto"/>
              <w:jc w:val="left"/>
              <w:rPr/>
            </w:pPr>
            <w:r w:rsidDel="00000000" w:rsidR="00000000" w:rsidRPr="00000000">
              <w:rPr>
                <w:sz w:val="15"/>
                <w:szCs w:val="15"/>
                <w:rtl w:val="0"/>
              </w:rPr>
              <w:t xml:space="preserve">Координація / project management / супровід клієнта, якщо застосовується</w:t>
            </w:r>
            <w:r w:rsidDel="00000000" w:rsidR="00000000" w:rsidRPr="00000000">
              <w:rPr>
                <w:rtl w:val="0"/>
              </w:rPr>
            </w:r>
          </w:p>
        </w:tc>
        <w:tc>
          <w:tcPr>
            <w:vAlign w:val="top"/>
          </w:tcPr>
          <w:p w:rsidR="00000000" w:rsidDel="00000000" w:rsidP="00000000" w:rsidRDefault="00000000" w:rsidRPr="00000000" w14:paraId="0000006B">
            <w:pPr>
              <w:spacing w:after="0" w:lineRule="auto"/>
              <w:jc w:val="left"/>
              <w:rPr/>
            </w:pPr>
            <w:r w:rsidDel="00000000" w:rsidR="00000000" w:rsidRPr="00000000">
              <w:rPr>
                <w:sz w:val="15"/>
                <w:szCs w:val="15"/>
                <w:rtl w:val="0"/>
              </w:rPr>
              <w:t xml:space="preserve">місяць</w:t>
            </w:r>
            <w:r w:rsidDel="00000000" w:rsidR="00000000" w:rsidRPr="00000000">
              <w:rPr>
                <w:rtl w:val="0"/>
              </w:rPr>
            </w:r>
          </w:p>
        </w:tc>
        <w:tc>
          <w:tcPr>
            <w:vAlign w:val="top"/>
          </w:tcPr>
          <w:p w:rsidR="00000000" w:rsidDel="00000000" w:rsidP="00000000" w:rsidRDefault="00000000" w:rsidRPr="00000000" w14:paraId="0000006C">
            <w:pPr>
              <w:spacing w:after="0" w:lineRule="auto"/>
              <w:jc w:val="left"/>
              <w:rPr/>
            </w:pPr>
            <w:r w:rsidDel="00000000" w:rsidR="00000000" w:rsidRPr="00000000">
              <w:rPr>
                <w:sz w:val="15"/>
                <w:szCs w:val="15"/>
                <w:rtl w:val="0"/>
              </w:rPr>
              <w:t xml:space="preserve">1</w:t>
            </w:r>
            <w:r w:rsidDel="00000000" w:rsidR="00000000" w:rsidRPr="00000000">
              <w:rPr>
                <w:rtl w:val="0"/>
              </w:rPr>
            </w:r>
          </w:p>
        </w:tc>
        <w:tc>
          <w:tcPr>
            <w:vAlign w:val="top"/>
          </w:tcPr>
          <w:p w:rsidR="00000000" w:rsidDel="00000000" w:rsidP="00000000" w:rsidRDefault="00000000" w:rsidRPr="00000000" w14:paraId="0000006D">
            <w:pPr>
              <w:spacing w:after="0" w:lineRule="auto"/>
              <w:jc w:val="left"/>
              <w:rPr/>
            </w:pPr>
            <w:r w:rsidDel="00000000" w:rsidR="00000000" w:rsidRPr="00000000">
              <w:rPr>
                <w:rtl w:val="0"/>
              </w:rPr>
            </w:r>
          </w:p>
        </w:tc>
        <w:tc>
          <w:tcPr>
            <w:vAlign w:val="top"/>
          </w:tcPr>
          <w:p w:rsidR="00000000" w:rsidDel="00000000" w:rsidP="00000000" w:rsidRDefault="00000000" w:rsidRPr="00000000" w14:paraId="0000006E">
            <w:pPr>
              <w:spacing w:after="0" w:lineRule="auto"/>
              <w:jc w:val="left"/>
              <w:rPr/>
            </w:pPr>
            <w:r w:rsidDel="00000000" w:rsidR="00000000" w:rsidRPr="00000000">
              <w:rPr>
                <w:rtl w:val="0"/>
              </w:rPr>
            </w:r>
          </w:p>
        </w:tc>
        <w:tc>
          <w:tcPr>
            <w:vAlign w:val="top"/>
          </w:tcPr>
          <w:p w:rsidR="00000000" w:rsidDel="00000000" w:rsidP="00000000" w:rsidRDefault="00000000" w:rsidRPr="00000000" w14:paraId="0000006F">
            <w:pPr>
              <w:spacing w:after="0" w:lineRule="auto"/>
              <w:jc w:val="left"/>
              <w:rPr/>
            </w:pPr>
            <w:r w:rsidDel="00000000" w:rsidR="00000000" w:rsidRPr="00000000">
              <w:rPr>
                <w:rtl w:val="0"/>
              </w:rPr>
            </w:r>
          </w:p>
        </w:tc>
        <w:tc>
          <w:tcPr>
            <w:vAlign w:val="top"/>
          </w:tcPr>
          <w:p w:rsidR="00000000" w:rsidDel="00000000" w:rsidP="00000000" w:rsidRDefault="00000000" w:rsidRPr="00000000" w14:paraId="00000070">
            <w:pPr>
              <w:spacing w:after="0" w:lineRule="auto"/>
              <w:jc w:val="left"/>
              <w:rPr/>
            </w:pPr>
            <w:r w:rsidDel="00000000" w:rsidR="00000000" w:rsidRPr="00000000">
              <w:rPr>
                <w:sz w:val="15"/>
                <w:szCs w:val="15"/>
                <w:rtl w:val="0"/>
              </w:rPr>
              <w:t xml:space="preserve">Вказати, якщо не включено в інші тарифи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1">
            <w:pPr>
              <w:spacing w:after="0" w:lineRule="auto"/>
              <w:jc w:val="left"/>
              <w:rPr/>
            </w:pPr>
            <w:r w:rsidDel="00000000" w:rsidR="00000000" w:rsidRPr="00000000">
              <w:rPr>
                <w:sz w:val="15"/>
                <w:szCs w:val="15"/>
                <w:rtl w:val="0"/>
              </w:rPr>
              <w:t xml:space="preserve">2</w:t>
            </w:r>
            <w:r w:rsidDel="00000000" w:rsidR="00000000" w:rsidRPr="00000000">
              <w:rPr>
                <w:rtl w:val="0"/>
              </w:rPr>
            </w:r>
          </w:p>
        </w:tc>
        <w:tc>
          <w:tcPr>
            <w:vAlign w:val="top"/>
          </w:tcPr>
          <w:p w:rsidR="00000000" w:rsidDel="00000000" w:rsidP="00000000" w:rsidRDefault="00000000" w:rsidRPr="00000000" w14:paraId="00000072">
            <w:pPr>
              <w:spacing w:after="0" w:lineRule="auto"/>
              <w:jc w:val="left"/>
              <w:rPr/>
            </w:pPr>
            <w:r w:rsidDel="00000000" w:rsidR="00000000" w:rsidRPr="00000000">
              <w:rPr>
                <w:sz w:val="15"/>
                <w:szCs w:val="15"/>
                <w:rtl w:val="0"/>
              </w:rPr>
              <w:t xml:space="preserve">Обробка вхідної поставки, розвантаження, створення вхідних та облікових документів</w:t>
            </w:r>
            <w:r w:rsidDel="00000000" w:rsidR="00000000" w:rsidRPr="00000000">
              <w:rPr>
                <w:rtl w:val="0"/>
              </w:rPr>
            </w:r>
          </w:p>
        </w:tc>
        <w:tc>
          <w:tcPr>
            <w:vAlign w:val="top"/>
          </w:tcPr>
          <w:p w:rsidR="00000000" w:rsidDel="00000000" w:rsidP="00000000" w:rsidRDefault="00000000" w:rsidRPr="00000000" w14:paraId="00000073">
            <w:pPr>
              <w:spacing w:after="0" w:lineRule="auto"/>
              <w:jc w:val="left"/>
              <w:rPr/>
            </w:pPr>
            <w:r w:rsidDel="00000000" w:rsidR="00000000" w:rsidRPr="00000000">
              <w:rPr>
                <w:sz w:val="15"/>
                <w:szCs w:val="15"/>
                <w:rtl w:val="0"/>
              </w:rPr>
              <w:t xml:space="preserve">поставка</w:t>
            </w:r>
            <w:r w:rsidDel="00000000" w:rsidR="00000000" w:rsidRPr="00000000">
              <w:rPr>
                <w:rtl w:val="0"/>
              </w:rPr>
            </w:r>
          </w:p>
        </w:tc>
        <w:tc>
          <w:tcPr>
            <w:vAlign w:val="top"/>
          </w:tcPr>
          <w:p w:rsidR="00000000" w:rsidDel="00000000" w:rsidP="00000000" w:rsidRDefault="00000000" w:rsidRPr="00000000" w14:paraId="00000074">
            <w:pPr>
              <w:spacing w:after="0" w:lineRule="auto"/>
              <w:jc w:val="left"/>
              <w:rPr/>
            </w:pPr>
            <w:r w:rsidDel="00000000" w:rsidR="00000000" w:rsidRPr="00000000">
              <w:rPr>
                <w:sz w:val="15"/>
                <w:szCs w:val="15"/>
                <w:rtl w:val="0"/>
              </w:rPr>
              <w:t xml:space="preserve">1</w:t>
            </w:r>
            <w:r w:rsidDel="00000000" w:rsidR="00000000" w:rsidRPr="00000000">
              <w:rPr>
                <w:rtl w:val="0"/>
              </w:rPr>
            </w:r>
          </w:p>
        </w:tc>
        <w:tc>
          <w:tcPr>
            <w:vAlign w:val="top"/>
          </w:tcPr>
          <w:p w:rsidR="00000000" w:rsidDel="00000000" w:rsidP="00000000" w:rsidRDefault="00000000" w:rsidRPr="00000000" w14:paraId="00000075">
            <w:pPr>
              <w:spacing w:after="0" w:lineRule="auto"/>
              <w:jc w:val="left"/>
              <w:rPr/>
            </w:pPr>
            <w:r w:rsidDel="00000000" w:rsidR="00000000" w:rsidRPr="00000000">
              <w:rPr>
                <w:rtl w:val="0"/>
              </w:rPr>
            </w:r>
          </w:p>
        </w:tc>
        <w:tc>
          <w:tcPr>
            <w:vAlign w:val="top"/>
          </w:tcPr>
          <w:p w:rsidR="00000000" w:rsidDel="00000000" w:rsidP="00000000" w:rsidRDefault="00000000" w:rsidRPr="00000000" w14:paraId="00000076">
            <w:pPr>
              <w:spacing w:after="0" w:lineRule="auto"/>
              <w:jc w:val="left"/>
              <w:rPr/>
            </w:pPr>
            <w:r w:rsidDel="00000000" w:rsidR="00000000" w:rsidRPr="00000000">
              <w:rPr>
                <w:rtl w:val="0"/>
              </w:rPr>
            </w:r>
          </w:p>
        </w:tc>
        <w:tc>
          <w:tcPr>
            <w:vAlign w:val="top"/>
          </w:tcPr>
          <w:p w:rsidR="00000000" w:rsidDel="00000000" w:rsidP="00000000" w:rsidRDefault="00000000" w:rsidRPr="00000000" w14:paraId="00000077">
            <w:pPr>
              <w:spacing w:after="0" w:lineRule="auto"/>
              <w:jc w:val="left"/>
              <w:rPr/>
            </w:pPr>
            <w:r w:rsidDel="00000000" w:rsidR="00000000" w:rsidRPr="00000000">
              <w:rPr>
                <w:rtl w:val="0"/>
              </w:rPr>
            </w:r>
          </w:p>
        </w:tc>
        <w:tc>
          <w:tcPr>
            <w:vAlign w:val="top"/>
          </w:tcPr>
          <w:p w:rsidR="00000000" w:rsidDel="00000000" w:rsidP="00000000" w:rsidRDefault="00000000" w:rsidRPr="00000000" w14:paraId="00000078">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9">
            <w:pPr>
              <w:spacing w:after="0" w:lineRule="auto"/>
              <w:jc w:val="left"/>
              <w:rPr/>
            </w:pPr>
            <w:r w:rsidDel="00000000" w:rsidR="00000000" w:rsidRPr="00000000">
              <w:rPr>
                <w:sz w:val="15"/>
                <w:szCs w:val="15"/>
                <w:rtl w:val="0"/>
              </w:rPr>
              <w:t xml:space="preserve">3</w:t>
            </w:r>
            <w:r w:rsidDel="00000000" w:rsidR="00000000" w:rsidRPr="00000000">
              <w:rPr>
                <w:rtl w:val="0"/>
              </w:rPr>
            </w:r>
          </w:p>
        </w:tc>
        <w:tc>
          <w:tcPr>
            <w:vAlign w:val="top"/>
          </w:tcPr>
          <w:p w:rsidR="00000000" w:rsidDel="00000000" w:rsidP="00000000" w:rsidRDefault="00000000" w:rsidRPr="00000000" w14:paraId="0000007A">
            <w:pPr>
              <w:spacing w:after="0" w:lineRule="auto"/>
              <w:jc w:val="left"/>
              <w:rPr/>
            </w:pPr>
            <w:r w:rsidDel="00000000" w:rsidR="00000000" w:rsidRPr="00000000">
              <w:rPr>
                <w:sz w:val="15"/>
                <w:szCs w:val="15"/>
                <w:rtl w:val="0"/>
              </w:rPr>
              <w:t xml:space="preserve">Приймання стандартної EURO палети 120 х 80 см, H до 1,2 м, вхідний контроль, розміщення +15...+25 °C</w:t>
            </w:r>
            <w:r w:rsidDel="00000000" w:rsidR="00000000" w:rsidRPr="00000000">
              <w:rPr>
                <w:rtl w:val="0"/>
              </w:rPr>
            </w:r>
          </w:p>
        </w:tc>
        <w:tc>
          <w:tcPr>
            <w:vAlign w:val="top"/>
          </w:tcPr>
          <w:p w:rsidR="00000000" w:rsidDel="00000000" w:rsidP="00000000" w:rsidRDefault="00000000" w:rsidRPr="00000000" w14:paraId="0000007B">
            <w:pPr>
              <w:spacing w:after="0" w:lineRule="auto"/>
              <w:jc w:val="left"/>
              <w:rPr/>
            </w:pPr>
            <w:r w:rsidDel="00000000" w:rsidR="00000000" w:rsidRPr="00000000">
              <w:rPr>
                <w:sz w:val="15"/>
                <w:szCs w:val="15"/>
                <w:rtl w:val="0"/>
              </w:rPr>
              <w:t xml:space="preserve">палета</w:t>
            </w:r>
            <w:r w:rsidDel="00000000" w:rsidR="00000000" w:rsidRPr="00000000">
              <w:rPr>
                <w:rtl w:val="0"/>
              </w:rPr>
            </w:r>
          </w:p>
        </w:tc>
        <w:tc>
          <w:tcPr>
            <w:vAlign w:val="top"/>
          </w:tcPr>
          <w:p w:rsidR="00000000" w:rsidDel="00000000" w:rsidP="00000000" w:rsidRDefault="00000000" w:rsidRPr="00000000" w14:paraId="0000007C">
            <w:pPr>
              <w:spacing w:after="0" w:lineRule="auto"/>
              <w:jc w:val="left"/>
              <w:rPr/>
            </w:pPr>
            <w:r w:rsidDel="00000000" w:rsidR="00000000" w:rsidRPr="00000000">
              <w:rPr>
                <w:sz w:val="15"/>
                <w:szCs w:val="15"/>
                <w:rtl w:val="0"/>
              </w:rPr>
              <w:t xml:space="preserve">33</w:t>
            </w:r>
            <w:r w:rsidDel="00000000" w:rsidR="00000000" w:rsidRPr="00000000">
              <w:rPr>
                <w:rtl w:val="0"/>
              </w:rPr>
            </w:r>
          </w:p>
        </w:tc>
        <w:tc>
          <w:tcPr>
            <w:vAlign w:val="top"/>
          </w:tcPr>
          <w:p w:rsidR="00000000" w:rsidDel="00000000" w:rsidP="00000000" w:rsidRDefault="00000000" w:rsidRPr="00000000" w14:paraId="0000007D">
            <w:pPr>
              <w:spacing w:after="0" w:lineRule="auto"/>
              <w:jc w:val="left"/>
              <w:rPr/>
            </w:pPr>
            <w:r w:rsidDel="00000000" w:rsidR="00000000" w:rsidRPr="00000000">
              <w:rPr>
                <w:rtl w:val="0"/>
              </w:rPr>
            </w:r>
          </w:p>
        </w:tc>
        <w:tc>
          <w:tcPr>
            <w:vAlign w:val="top"/>
          </w:tcPr>
          <w:p w:rsidR="00000000" w:rsidDel="00000000" w:rsidP="00000000" w:rsidRDefault="00000000" w:rsidRPr="00000000" w14:paraId="0000007E">
            <w:pPr>
              <w:spacing w:after="0" w:lineRule="auto"/>
              <w:jc w:val="left"/>
              <w:rPr/>
            </w:pPr>
            <w:r w:rsidDel="00000000" w:rsidR="00000000" w:rsidRPr="00000000">
              <w:rPr>
                <w:rtl w:val="0"/>
              </w:rPr>
            </w:r>
          </w:p>
        </w:tc>
        <w:tc>
          <w:tcPr>
            <w:vAlign w:val="top"/>
          </w:tcPr>
          <w:p w:rsidR="00000000" w:rsidDel="00000000" w:rsidP="00000000" w:rsidRDefault="00000000" w:rsidRPr="00000000" w14:paraId="0000007F">
            <w:pPr>
              <w:spacing w:after="0" w:lineRule="auto"/>
              <w:jc w:val="left"/>
              <w:rPr/>
            </w:pPr>
            <w:r w:rsidDel="00000000" w:rsidR="00000000" w:rsidRPr="00000000">
              <w:rPr>
                <w:rtl w:val="0"/>
              </w:rPr>
            </w:r>
          </w:p>
        </w:tc>
        <w:tc>
          <w:tcPr>
            <w:vAlign w:val="top"/>
          </w:tcPr>
          <w:p w:rsidR="00000000" w:rsidDel="00000000" w:rsidP="00000000" w:rsidRDefault="00000000" w:rsidRPr="00000000" w14:paraId="00000080">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1">
            <w:pPr>
              <w:spacing w:after="0" w:lineRule="auto"/>
              <w:jc w:val="left"/>
              <w:rPr/>
            </w:pPr>
            <w:r w:rsidDel="00000000" w:rsidR="00000000" w:rsidRPr="00000000">
              <w:rPr>
                <w:sz w:val="15"/>
                <w:szCs w:val="15"/>
                <w:rtl w:val="0"/>
              </w:rPr>
              <w:t xml:space="preserve">4</w:t>
            </w:r>
            <w:r w:rsidDel="00000000" w:rsidR="00000000" w:rsidRPr="00000000">
              <w:rPr>
                <w:rtl w:val="0"/>
              </w:rPr>
            </w:r>
          </w:p>
        </w:tc>
        <w:tc>
          <w:tcPr>
            <w:vAlign w:val="top"/>
          </w:tcPr>
          <w:p w:rsidR="00000000" w:rsidDel="00000000" w:rsidP="00000000" w:rsidRDefault="00000000" w:rsidRPr="00000000" w14:paraId="00000082">
            <w:pPr>
              <w:spacing w:after="0" w:lineRule="auto"/>
              <w:jc w:val="left"/>
              <w:rPr/>
            </w:pPr>
            <w:r w:rsidDel="00000000" w:rsidR="00000000" w:rsidRPr="00000000">
              <w:rPr>
                <w:sz w:val="15"/>
                <w:szCs w:val="15"/>
                <w:rtl w:val="0"/>
              </w:rPr>
              <w:t xml:space="preserve">Приймання стандартної EURO палети 120 х 80 см, H до 1,2 м, вхідний контроль, розміщення +2...+8 °C, якщо застосовується</w:t>
            </w:r>
            <w:r w:rsidDel="00000000" w:rsidR="00000000" w:rsidRPr="00000000">
              <w:rPr>
                <w:rtl w:val="0"/>
              </w:rPr>
            </w:r>
          </w:p>
        </w:tc>
        <w:tc>
          <w:tcPr>
            <w:vAlign w:val="top"/>
          </w:tcPr>
          <w:p w:rsidR="00000000" w:rsidDel="00000000" w:rsidP="00000000" w:rsidRDefault="00000000" w:rsidRPr="00000000" w14:paraId="00000083">
            <w:pPr>
              <w:spacing w:after="0" w:lineRule="auto"/>
              <w:jc w:val="left"/>
              <w:rPr/>
            </w:pPr>
            <w:r w:rsidDel="00000000" w:rsidR="00000000" w:rsidRPr="00000000">
              <w:rPr>
                <w:sz w:val="15"/>
                <w:szCs w:val="15"/>
                <w:rtl w:val="0"/>
              </w:rPr>
              <w:t xml:space="preserve">палета</w:t>
            </w:r>
            <w:r w:rsidDel="00000000" w:rsidR="00000000" w:rsidRPr="00000000">
              <w:rPr>
                <w:rtl w:val="0"/>
              </w:rPr>
            </w:r>
          </w:p>
        </w:tc>
        <w:tc>
          <w:tcPr>
            <w:vAlign w:val="top"/>
          </w:tcPr>
          <w:p w:rsidR="00000000" w:rsidDel="00000000" w:rsidP="00000000" w:rsidRDefault="00000000" w:rsidRPr="00000000" w14:paraId="00000084">
            <w:pPr>
              <w:spacing w:after="0" w:lineRule="auto"/>
              <w:jc w:val="left"/>
              <w:rPr/>
            </w:pPr>
            <w:r w:rsidDel="00000000" w:rsidR="00000000" w:rsidRPr="00000000">
              <w:rPr>
                <w:sz w:val="15"/>
                <w:szCs w:val="15"/>
                <w:rtl w:val="0"/>
              </w:rPr>
              <w:t xml:space="preserve">за потреби</w:t>
            </w:r>
            <w:r w:rsidDel="00000000" w:rsidR="00000000" w:rsidRPr="00000000">
              <w:rPr>
                <w:rtl w:val="0"/>
              </w:rPr>
            </w:r>
          </w:p>
        </w:tc>
        <w:tc>
          <w:tcPr>
            <w:vAlign w:val="top"/>
          </w:tcPr>
          <w:p w:rsidR="00000000" w:rsidDel="00000000" w:rsidP="00000000" w:rsidRDefault="00000000" w:rsidRPr="00000000" w14:paraId="00000085">
            <w:pPr>
              <w:spacing w:after="0" w:lineRule="auto"/>
              <w:jc w:val="left"/>
              <w:rPr/>
            </w:pPr>
            <w:r w:rsidDel="00000000" w:rsidR="00000000" w:rsidRPr="00000000">
              <w:rPr>
                <w:rtl w:val="0"/>
              </w:rPr>
            </w:r>
          </w:p>
        </w:tc>
        <w:tc>
          <w:tcPr>
            <w:vAlign w:val="top"/>
          </w:tcPr>
          <w:p w:rsidR="00000000" w:rsidDel="00000000" w:rsidP="00000000" w:rsidRDefault="00000000" w:rsidRPr="00000000" w14:paraId="00000086">
            <w:pPr>
              <w:spacing w:after="0" w:lineRule="auto"/>
              <w:jc w:val="left"/>
              <w:rPr/>
            </w:pPr>
            <w:r w:rsidDel="00000000" w:rsidR="00000000" w:rsidRPr="00000000">
              <w:rPr>
                <w:rtl w:val="0"/>
              </w:rPr>
            </w:r>
          </w:p>
        </w:tc>
        <w:tc>
          <w:tcPr>
            <w:vAlign w:val="top"/>
          </w:tcPr>
          <w:p w:rsidR="00000000" w:rsidDel="00000000" w:rsidP="00000000" w:rsidRDefault="00000000" w:rsidRPr="00000000" w14:paraId="00000087">
            <w:pPr>
              <w:spacing w:after="0" w:lineRule="auto"/>
              <w:jc w:val="left"/>
              <w:rPr/>
            </w:pPr>
            <w:r w:rsidDel="00000000" w:rsidR="00000000" w:rsidRPr="00000000">
              <w:rPr>
                <w:rtl w:val="0"/>
              </w:rPr>
            </w:r>
          </w:p>
        </w:tc>
        <w:tc>
          <w:tcPr>
            <w:vAlign w:val="top"/>
          </w:tcPr>
          <w:p w:rsidR="00000000" w:rsidDel="00000000" w:rsidP="00000000" w:rsidRDefault="00000000" w:rsidRPr="00000000" w14:paraId="00000088">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spacing w:after="0" w:lineRule="auto"/>
              <w:jc w:val="left"/>
              <w:rPr/>
            </w:pPr>
            <w:r w:rsidDel="00000000" w:rsidR="00000000" w:rsidRPr="00000000">
              <w:rPr>
                <w:sz w:val="15"/>
                <w:szCs w:val="15"/>
                <w:rtl w:val="0"/>
              </w:rPr>
              <w:t xml:space="preserve">5</w:t>
            </w:r>
            <w:r w:rsidDel="00000000" w:rsidR="00000000" w:rsidRPr="00000000">
              <w:rPr>
                <w:rtl w:val="0"/>
              </w:rPr>
            </w:r>
          </w:p>
        </w:tc>
        <w:tc>
          <w:tcPr>
            <w:vAlign w:val="top"/>
          </w:tcPr>
          <w:p w:rsidR="00000000" w:rsidDel="00000000" w:rsidP="00000000" w:rsidRDefault="00000000" w:rsidRPr="00000000" w14:paraId="0000008A">
            <w:pPr>
              <w:spacing w:after="0" w:lineRule="auto"/>
              <w:jc w:val="left"/>
              <w:rPr/>
            </w:pPr>
            <w:r w:rsidDel="00000000" w:rsidR="00000000" w:rsidRPr="00000000">
              <w:rPr>
                <w:sz w:val="15"/>
                <w:szCs w:val="15"/>
                <w:rtl w:val="0"/>
              </w:rPr>
              <w:t xml:space="preserve">Зберігання стандартної EURO палети 120 х 80 см, H до 1,2 м, +15...+25 °C</w:t>
            </w:r>
            <w:r w:rsidDel="00000000" w:rsidR="00000000" w:rsidRPr="00000000">
              <w:rPr>
                <w:rtl w:val="0"/>
              </w:rPr>
            </w:r>
          </w:p>
        </w:tc>
        <w:tc>
          <w:tcPr>
            <w:vAlign w:val="top"/>
          </w:tcPr>
          <w:p w:rsidR="00000000" w:rsidDel="00000000" w:rsidP="00000000" w:rsidRDefault="00000000" w:rsidRPr="00000000" w14:paraId="0000008B">
            <w:pPr>
              <w:spacing w:after="0" w:lineRule="auto"/>
              <w:jc w:val="left"/>
              <w:rPr/>
            </w:pPr>
            <w:r w:rsidDel="00000000" w:rsidR="00000000" w:rsidRPr="00000000">
              <w:rPr>
                <w:sz w:val="15"/>
                <w:szCs w:val="15"/>
                <w:rtl w:val="0"/>
              </w:rPr>
              <w:t xml:space="preserve">палето-доба</w:t>
            </w:r>
            <w:r w:rsidDel="00000000" w:rsidR="00000000" w:rsidRPr="00000000">
              <w:rPr>
                <w:rtl w:val="0"/>
              </w:rPr>
            </w:r>
          </w:p>
        </w:tc>
        <w:tc>
          <w:tcPr>
            <w:vAlign w:val="top"/>
          </w:tcPr>
          <w:p w:rsidR="00000000" w:rsidDel="00000000" w:rsidP="00000000" w:rsidRDefault="00000000" w:rsidRPr="00000000" w14:paraId="0000008C">
            <w:pPr>
              <w:spacing w:after="0" w:lineRule="auto"/>
              <w:jc w:val="left"/>
              <w:rPr/>
            </w:pPr>
            <w:r w:rsidDel="00000000" w:rsidR="00000000" w:rsidRPr="00000000">
              <w:rPr>
                <w:sz w:val="15"/>
                <w:szCs w:val="15"/>
                <w:rtl w:val="0"/>
              </w:rPr>
              <w:t xml:space="preserve">990</w:t>
            </w:r>
            <w:r w:rsidDel="00000000" w:rsidR="00000000" w:rsidRPr="00000000">
              <w:rPr>
                <w:rtl w:val="0"/>
              </w:rPr>
            </w:r>
          </w:p>
        </w:tc>
        <w:tc>
          <w:tcPr>
            <w:vAlign w:val="top"/>
          </w:tcPr>
          <w:p w:rsidR="00000000" w:rsidDel="00000000" w:rsidP="00000000" w:rsidRDefault="00000000" w:rsidRPr="00000000" w14:paraId="0000008D">
            <w:pPr>
              <w:spacing w:after="0" w:lineRule="auto"/>
              <w:jc w:val="left"/>
              <w:rPr/>
            </w:pPr>
            <w:r w:rsidDel="00000000" w:rsidR="00000000" w:rsidRPr="00000000">
              <w:rPr>
                <w:rtl w:val="0"/>
              </w:rPr>
            </w:r>
          </w:p>
        </w:tc>
        <w:tc>
          <w:tcPr>
            <w:vAlign w:val="top"/>
          </w:tcPr>
          <w:p w:rsidR="00000000" w:rsidDel="00000000" w:rsidP="00000000" w:rsidRDefault="00000000" w:rsidRPr="00000000" w14:paraId="0000008E">
            <w:pPr>
              <w:spacing w:after="0" w:lineRule="auto"/>
              <w:jc w:val="left"/>
              <w:rPr/>
            </w:pPr>
            <w:r w:rsidDel="00000000" w:rsidR="00000000" w:rsidRPr="00000000">
              <w:rPr>
                <w:rtl w:val="0"/>
              </w:rPr>
            </w:r>
          </w:p>
        </w:tc>
        <w:tc>
          <w:tcPr>
            <w:vAlign w:val="top"/>
          </w:tcPr>
          <w:p w:rsidR="00000000" w:rsidDel="00000000" w:rsidP="00000000" w:rsidRDefault="00000000" w:rsidRPr="00000000" w14:paraId="0000008F">
            <w:pPr>
              <w:spacing w:after="0" w:lineRule="auto"/>
              <w:jc w:val="left"/>
              <w:rPr/>
            </w:pPr>
            <w:r w:rsidDel="00000000" w:rsidR="00000000" w:rsidRPr="00000000">
              <w:rPr>
                <w:rtl w:val="0"/>
              </w:rPr>
            </w:r>
          </w:p>
        </w:tc>
        <w:tc>
          <w:tcPr>
            <w:vAlign w:val="top"/>
          </w:tcPr>
          <w:p w:rsidR="00000000" w:rsidDel="00000000" w:rsidP="00000000" w:rsidRDefault="00000000" w:rsidRPr="00000000" w14:paraId="00000090">
            <w:pPr>
              <w:spacing w:after="0" w:lineRule="auto"/>
              <w:jc w:val="left"/>
              <w:rPr/>
            </w:pPr>
            <w:r w:rsidDel="00000000" w:rsidR="00000000" w:rsidRPr="00000000">
              <w:rPr>
                <w:sz w:val="15"/>
                <w:szCs w:val="15"/>
                <w:rtl w:val="0"/>
              </w:rPr>
              <w:t xml:space="preserve">33 палети х 30 днів</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1">
            <w:pPr>
              <w:spacing w:after="0" w:lineRule="auto"/>
              <w:jc w:val="left"/>
              <w:rPr/>
            </w:pPr>
            <w:r w:rsidDel="00000000" w:rsidR="00000000" w:rsidRPr="00000000">
              <w:rPr>
                <w:sz w:val="15"/>
                <w:szCs w:val="15"/>
                <w:rtl w:val="0"/>
              </w:rPr>
              <w:t xml:space="preserve">6</w:t>
            </w:r>
            <w:r w:rsidDel="00000000" w:rsidR="00000000" w:rsidRPr="00000000">
              <w:rPr>
                <w:rtl w:val="0"/>
              </w:rPr>
            </w:r>
          </w:p>
        </w:tc>
        <w:tc>
          <w:tcPr>
            <w:vAlign w:val="top"/>
          </w:tcPr>
          <w:p w:rsidR="00000000" w:rsidDel="00000000" w:rsidP="00000000" w:rsidRDefault="00000000" w:rsidRPr="00000000" w14:paraId="00000092">
            <w:pPr>
              <w:spacing w:after="0" w:lineRule="auto"/>
              <w:jc w:val="left"/>
              <w:rPr/>
            </w:pPr>
            <w:r w:rsidDel="00000000" w:rsidR="00000000" w:rsidRPr="00000000">
              <w:rPr>
                <w:sz w:val="15"/>
                <w:szCs w:val="15"/>
                <w:rtl w:val="0"/>
              </w:rPr>
              <w:t xml:space="preserve">Зберігання стандартної EURO палети 120 х 80 см, H до 1,2 м, +2...+8 °C, якщо застосовується</w:t>
            </w:r>
            <w:r w:rsidDel="00000000" w:rsidR="00000000" w:rsidRPr="00000000">
              <w:rPr>
                <w:rtl w:val="0"/>
              </w:rPr>
            </w:r>
          </w:p>
        </w:tc>
        <w:tc>
          <w:tcPr>
            <w:vAlign w:val="top"/>
          </w:tcPr>
          <w:p w:rsidR="00000000" w:rsidDel="00000000" w:rsidP="00000000" w:rsidRDefault="00000000" w:rsidRPr="00000000" w14:paraId="00000093">
            <w:pPr>
              <w:spacing w:after="0" w:lineRule="auto"/>
              <w:jc w:val="left"/>
              <w:rPr/>
            </w:pPr>
            <w:r w:rsidDel="00000000" w:rsidR="00000000" w:rsidRPr="00000000">
              <w:rPr>
                <w:sz w:val="15"/>
                <w:szCs w:val="15"/>
                <w:rtl w:val="0"/>
              </w:rPr>
              <w:t xml:space="preserve">палето-доба</w:t>
            </w:r>
            <w:r w:rsidDel="00000000" w:rsidR="00000000" w:rsidRPr="00000000">
              <w:rPr>
                <w:rtl w:val="0"/>
              </w:rPr>
            </w:r>
          </w:p>
        </w:tc>
        <w:tc>
          <w:tcPr>
            <w:vAlign w:val="top"/>
          </w:tcPr>
          <w:p w:rsidR="00000000" w:rsidDel="00000000" w:rsidP="00000000" w:rsidRDefault="00000000" w:rsidRPr="00000000" w14:paraId="00000094">
            <w:pPr>
              <w:spacing w:after="0" w:lineRule="auto"/>
              <w:jc w:val="left"/>
              <w:rPr/>
            </w:pPr>
            <w:r w:rsidDel="00000000" w:rsidR="00000000" w:rsidRPr="00000000">
              <w:rPr>
                <w:sz w:val="15"/>
                <w:szCs w:val="15"/>
                <w:rtl w:val="0"/>
              </w:rPr>
              <w:t xml:space="preserve">за потреби</w:t>
            </w:r>
            <w:r w:rsidDel="00000000" w:rsidR="00000000" w:rsidRPr="00000000">
              <w:rPr>
                <w:rtl w:val="0"/>
              </w:rPr>
            </w:r>
          </w:p>
        </w:tc>
        <w:tc>
          <w:tcPr>
            <w:vAlign w:val="top"/>
          </w:tcPr>
          <w:p w:rsidR="00000000" w:rsidDel="00000000" w:rsidP="00000000" w:rsidRDefault="00000000" w:rsidRPr="00000000" w14:paraId="00000095">
            <w:pPr>
              <w:spacing w:after="0" w:lineRule="auto"/>
              <w:jc w:val="left"/>
              <w:rPr/>
            </w:pPr>
            <w:r w:rsidDel="00000000" w:rsidR="00000000" w:rsidRPr="00000000">
              <w:rPr>
                <w:rtl w:val="0"/>
              </w:rPr>
            </w:r>
          </w:p>
        </w:tc>
        <w:tc>
          <w:tcPr>
            <w:vAlign w:val="top"/>
          </w:tcPr>
          <w:p w:rsidR="00000000" w:rsidDel="00000000" w:rsidP="00000000" w:rsidRDefault="00000000" w:rsidRPr="00000000" w14:paraId="00000096">
            <w:pPr>
              <w:spacing w:after="0" w:lineRule="auto"/>
              <w:jc w:val="left"/>
              <w:rPr/>
            </w:pPr>
            <w:r w:rsidDel="00000000" w:rsidR="00000000" w:rsidRPr="00000000">
              <w:rPr>
                <w:rtl w:val="0"/>
              </w:rPr>
            </w:r>
          </w:p>
        </w:tc>
        <w:tc>
          <w:tcPr>
            <w:vAlign w:val="top"/>
          </w:tcPr>
          <w:p w:rsidR="00000000" w:rsidDel="00000000" w:rsidP="00000000" w:rsidRDefault="00000000" w:rsidRPr="00000000" w14:paraId="00000097">
            <w:pPr>
              <w:spacing w:after="0" w:lineRule="auto"/>
              <w:jc w:val="left"/>
              <w:rPr/>
            </w:pPr>
            <w:r w:rsidDel="00000000" w:rsidR="00000000" w:rsidRPr="00000000">
              <w:rPr>
                <w:rtl w:val="0"/>
              </w:rPr>
            </w:r>
          </w:p>
        </w:tc>
        <w:tc>
          <w:tcPr>
            <w:vAlign w:val="top"/>
          </w:tcPr>
          <w:p w:rsidR="00000000" w:rsidDel="00000000" w:rsidP="00000000" w:rsidRDefault="00000000" w:rsidRPr="00000000" w14:paraId="00000098">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spacing w:after="0" w:lineRule="auto"/>
              <w:jc w:val="left"/>
              <w:rPr/>
            </w:pPr>
            <w:r w:rsidDel="00000000" w:rsidR="00000000" w:rsidRPr="00000000">
              <w:rPr>
                <w:sz w:val="15"/>
                <w:szCs w:val="15"/>
                <w:rtl w:val="0"/>
              </w:rPr>
              <w:t xml:space="preserve">7</w:t>
            </w:r>
            <w:r w:rsidDel="00000000" w:rsidR="00000000" w:rsidRPr="00000000">
              <w:rPr>
                <w:rtl w:val="0"/>
              </w:rPr>
            </w:r>
          </w:p>
        </w:tc>
        <w:tc>
          <w:tcPr>
            <w:vAlign w:val="top"/>
          </w:tcPr>
          <w:p w:rsidR="00000000" w:rsidDel="00000000" w:rsidP="00000000" w:rsidRDefault="00000000" w:rsidRPr="00000000" w14:paraId="0000009A">
            <w:pPr>
              <w:spacing w:after="0" w:lineRule="auto"/>
              <w:jc w:val="left"/>
              <w:rPr/>
            </w:pPr>
            <w:r w:rsidDel="00000000" w:rsidR="00000000" w:rsidRPr="00000000">
              <w:rPr>
                <w:sz w:val="15"/>
                <w:szCs w:val="15"/>
                <w:rtl w:val="0"/>
              </w:rPr>
              <w:t xml:space="preserve">Обробка запиту на відвантаження, підготовка документів, координація передачі перевізнику</w:t>
            </w:r>
            <w:r w:rsidDel="00000000" w:rsidR="00000000" w:rsidRPr="00000000">
              <w:rPr>
                <w:rtl w:val="0"/>
              </w:rPr>
            </w:r>
          </w:p>
        </w:tc>
        <w:tc>
          <w:tcPr>
            <w:vAlign w:val="top"/>
          </w:tcPr>
          <w:p w:rsidR="00000000" w:rsidDel="00000000" w:rsidP="00000000" w:rsidRDefault="00000000" w:rsidRPr="00000000" w14:paraId="0000009B">
            <w:pPr>
              <w:spacing w:after="0" w:lineRule="auto"/>
              <w:jc w:val="left"/>
              <w:rPr/>
            </w:pPr>
            <w:r w:rsidDel="00000000" w:rsidR="00000000" w:rsidRPr="00000000">
              <w:rPr>
                <w:sz w:val="15"/>
                <w:szCs w:val="15"/>
                <w:rtl w:val="0"/>
              </w:rPr>
              <w:t xml:space="preserve">відвантаження</w:t>
            </w:r>
            <w:r w:rsidDel="00000000" w:rsidR="00000000" w:rsidRPr="00000000">
              <w:rPr>
                <w:rtl w:val="0"/>
              </w:rPr>
            </w:r>
          </w:p>
        </w:tc>
        <w:tc>
          <w:tcPr>
            <w:vAlign w:val="top"/>
          </w:tcPr>
          <w:p w:rsidR="00000000" w:rsidDel="00000000" w:rsidP="00000000" w:rsidRDefault="00000000" w:rsidRPr="00000000" w14:paraId="0000009C">
            <w:pPr>
              <w:spacing w:after="0" w:lineRule="auto"/>
              <w:jc w:val="left"/>
              <w:rPr/>
            </w:pPr>
            <w:r w:rsidDel="00000000" w:rsidR="00000000" w:rsidRPr="00000000">
              <w:rPr>
                <w:sz w:val="15"/>
                <w:szCs w:val="15"/>
                <w:rtl w:val="0"/>
              </w:rPr>
              <w:t xml:space="preserve">5</w:t>
            </w:r>
            <w:r w:rsidDel="00000000" w:rsidR="00000000" w:rsidRPr="00000000">
              <w:rPr>
                <w:rtl w:val="0"/>
              </w:rPr>
            </w:r>
          </w:p>
        </w:tc>
        <w:tc>
          <w:tcPr>
            <w:vAlign w:val="top"/>
          </w:tcPr>
          <w:p w:rsidR="00000000" w:rsidDel="00000000" w:rsidP="00000000" w:rsidRDefault="00000000" w:rsidRPr="00000000" w14:paraId="0000009D">
            <w:pPr>
              <w:spacing w:after="0" w:lineRule="auto"/>
              <w:jc w:val="left"/>
              <w:rPr/>
            </w:pPr>
            <w:r w:rsidDel="00000000" w:rsidR="00000000" w:rsidRPr="00000000">
              <w:rPr>
                <w:rtl w:val="0"/>
              </w:rPr>
            </w:r>
          </w:p>
        </w:tc>
        <w:tc>
          <w:tcPr>
            <w:vAlign w:val="top"/>
          </w:tcPr>
          <w:p w:rsidR="00000000" w:rsidDel="00000000" w:rsidP="00000000" w:rsidRDefault="00000000" w:rsidRPr="00000000" w14:paraId="0000009E">
            <w:pPr>
              <w:spacing w:after="0" w:lineRule="auto"/>
              <w:jc w:val="left"/>
              <w:rPr/>
            </w:pPr>
            <w:r w:rsidDel="00000000" w:rsidR="00000000" w:rsidRPr="00000000">
              <w:rPr>
                <w:rtl w:val="0"/>
              </w:rPr>
            </w:r>
          </w:p>
        </w:tc>
        <w:tc>
          <w:tcPr>
            <w:vAlign w:val="top"/>
          </w:tcPr>
          <w:p w:rsidR="00000000" w:rsidDel="00000000" w:rsidP="00000000" w:rsidRDefault="00000000" w:rsidRPr="00000000" w14:paraId="0000009F">
            <w:pPr>
              <w:spacing w:after="0" w:lineRule="auto"/>
              <w:jc w:val="left"/>
              <w:rPr/>
            </w:pPr>
            <w:r w:rsidDel="00000000" w:rsidR="00000000" w:rsidRPr="00000000">
              <w:rPr>
                <w:rtl w:val="0"/>
              </w:rPr>
            </w:r>
          </w:p>
        </w:tc>
        <w:tc>
          <w:tcPr>
            <w:vAlign w:val="top"/>
          </w:tcPr>
          <w:p w:rsidR="00000000" w:rsidDel="00000000" w:rsidP="00000000" w:rsidRDefault="00000000" w:rsidRPr="00000000" w14:paraId="000000A0">
            <w:pPr>
              <w:spacing w:after="0" w:lineRule="auto"/>
              <w:jc w:val="left"/>
              <w:rPr/>
            </w:pPr>
            <w:r w:rsidDel="00000000" w:rsidR="00000000" w:rsidRPr="00000000">
              <w:rPr>
                <w:sz w:val="15"/>
                <w:szCs w:val="15"/>
                <w:rtl w:val="0"/>
              </w:rPr>
              <w:t xml:space="preserve">Оцінювальний сценарій: 5 запитів</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1">
            <w:pPr>
              <w:spacing w:after="0" w:lineRule="auto"/>
              <w:jc w:val="left"/>
              <w:rPr/>
            </w:pPr>
            <w:r w:rsidDel="00000000" w:rsidR="00000000" w:rsidRPr="00000000">
              <w:rPr>
                <w:sz w:val="15"/>
                <w:szCs w:val="15"/>
                <w:rtl w:val="0"/>
              </w:rPr>
              <w:t xml:space="preserve">8</w:t>
            </w:r>
            <w:r w:rsidDel="00000000" w:rsidR="00000000" w:rsidRPr="00000000">
              <w:rPr>
                <w:rtl w:val="0"/>
              </w:rPr>
            </w:r>
          </w:p>
        </w:tc>
        <w:tc>
          <w:tcPr>
            <w:vAlign w:val="top"/>
          </w:tcPr>
          <w:p w:rsidR="00000000" w:rsidDel="00000000" w:rsidP="00000000" w:rsidRDefault="00000000" w:rsidRPr="00000000" w14:paraId="000000A2">
            <w:pPr>
              <w:spacing w:after="0" w:lineRule="auto"/>
              <w:jc w:val="left"/>
              <w:rPr/>
            </w:pPr>
            <w:r w:rsidDel="00000000" w:rsidR="00000000" w:rsidRPr="00000000">
              <w:rPr>
                <w:sz w:val="15"/>
                <w:szCs w:val="15"/>
                <w:rtl w:val="0"/>
              </w:rPr>
              <w:t xml:space="preserve">Сортування / Pick and Pack на рівні вторинного пакування</w:t>
            </w:r>
            <w:r w:rsidDel="00000000" w:rsidR="00000000" w:rsidRPr="00000000">
              <w:rPr>
                <w:rtl w:val="0"/>
              </w:rPr>
            </w:r>
          </w:p>
        </w:tc>
        <w:tc>
          <w:tcPr>
            <w:vAlign w:val="top"/>
          </w:tcPr>
          <w:p w:rsidR="00000000" w:rsidDel="00000000" w:rsidP="00000000" w:rsidRDefault="00000000" w:rsidRPr="00000000" w14:paraId="000000A3">
            <w:pPr>
              <w:spacing w:after="0" w:lineRule="auto"/>
              <w:jc w:val="left"/>
              <w:rPr/>
            </w:pPr>
            <w:r w:rsidDel="00000000" w:rsidR="00000000" w:rsidRPr="00000000">
              <w:rPr>
                <w:sz w:val="15"/>
                <w:szCs w:val="15"/>
                <w:rtl w:val="0"/>
              </w:rPr>
              <w:t xml:space="preserve">короб / SKU / година</w:t>
            </w:r>
            <w:r w:rsidDel="00000000" w:rsidR="00000000" w:rsidRPr="00000000">
              <w:rPr>
                <w:rtl w:val="0"/>
              </w:rPr>
            </w:r>
          </w:p>
        </w:tc>
        <w:tc>
          <w:tcPr>
            <w:vAlign w:val="top"/>
          </w:tcPr>
          <w:p w:rsidR="00000000" w:rsidDel="00000000" w:rsidP="00000000" w:rsidRDefault="00000000" w:rsidRPr="00000000" w14:paraId="000000A4">
            <w:pPr>
              <w:spacing w:after="0" w:lineRule="auto"/>
              <w:jc w:val="left"/>
              <w:rPr/>
            </w:pPr>
            <w:r w:rsidDel="00000000" w:rsidR="00000000" w:rsidRPr="00000000">
              <w:rPr>
                <w:sz w:val="15"/>
                <w:szCs w:val="15"/>
                <w:rtl w:val="0"/>
              </w:rPr>
              <w:t xml:space="preserve">тариф</w:t>
            </w:r>
            <w:r w:rsidDel="00000000" w:rsidR="00000000" w:rsidRPr="00000000">
              <w:rPr>
                <w:rtl w:val="0"/>
              </w:rPr>
            </w:r>
          </w:p>
        </w:tc>
        <w:tc>
          <w:tcPr>
            <w:vAlign w:val="top"/>
          </w:tcPr>
          <w:p w:rsidR="00000000" w:rsidDel="00000000" w:rsidP="00000000" w:rsidRDefault="00000000" w:rsidRPr="00000000" w14:paraId="000000A5">
            <w:pPr>
              <w:spacing w:after="0" w:lineRule="auto"/>
              <w:jc w:val="left"/>
              <w:rPr/>
            </w:pPr>
            <w:r w:rsidDel="00000000" w:rsidR="00000000" w:rsidRPr="00000000">
              <w:rPr>
                <w:rtl w:val="0"/>
              </w:rPr>
            </w:r>
          </w:p>
        </w:tc>
        <w:tc>
          <w:tcPr>
            <w:vAlign w:val="top"/>
          </w:tcPr>
          <w:p w:rsidR="00000000" w:rsidDel="00000000" w:rsidP="00000000" w:rsidRDefault="00000000" w:rsidRPr="00000000" w14:paraId="000000A6">
            <w:pPr>
              <w:spacing w:after="0" w:lineRule="auto"/>
              <w:jc w:val="left"/>
              <w:rPr/>
            </w:pPr>
            <w:r w:rsidDel="00000000" w:rsidR="00000000" w:rsidRPr="00000000">
              <w:rPr>
                <w:rtl w:val="0"/>
              </w:rPr>
            </w:r>
          </w:p>
        </w:tc>
        <w:tc>
          <w:tcPr>
            <w:vAlign w:val="top"/>
          </w:tcPr>
          <w:p w:rsidR="00000000" w:rsidDel="00000000" w:rsidP="00000000" w:rsidRDefault="00000000" w:rsidRPr="00000000" w14:paraId="000000A7">
            <w:pPr>
              <w:spacing w:after="0" w:lineRule="auto"/>
              <w:jc w:val="left"/>
              <w:rPr/>
            </w:pPr>
            <w:r w:rsidDel="00000000" w:rsidR="00000000" w:rsidRPr="00000000">
              <w:rPr>
                <w:rtl w:val="0"/>
              </w:rPr>
            </w:r>
          </w:p>
        </w:tc>
        <w:tc>
          <w:tcPr>
            <w:vAlign w:val="top"/>
          </w:tcPr>
          <w:p w:rsidR="00000000" w:rsidDel="00000000" w:rsidP="00000000" w:rsidRDefault="00000000" w:rsidRPr="00000000" w14:paraId="000000A8">
            <w:pPr>
              <w:spacing w:after="0" w:lineRule="auto"/>
              <w:jc w:val="left"/>
              <w:rPr/>
            </w:pPr>
            <w:r w:rsidDel="00000000" w:rsidR="00000000" w:rsidRPr="00000000">
              <w:rPr>
                <w:sz w:val="15"/>
                <w:szCs w:val="15"/>
                <w:rtl w:val="0"/>
              </w:rPr>
              <w:t xml:space="preserve">Вказати одиницю виміру</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9">
            <w:pPr>
              <w:spacing w:after="0" w:lineRule="auto"/>
              <w:jc w:val="left"/>
              <w:rPr/>
            </w:pPr>
            <w:r w:rsidDel="00000000" w:rsidR="00000000" w:rsidRPr="00000000">
              <w:rPr>
                <w:sz w:val="15"/>
                <w:szCs w:val="15"/>
                <w:rtl w:val="0"/>
              </w:rPr>
              <w:t xml:space="preserve">9</w:t>
            </w:r>
            <w:r w:rsidDel="00000000" w:rsidR="00000000" w:rsidRPr="00000000">
              <w:rPr>
                <w:rtl w:val="0"/>
              </w:rPr>
            </w:r>
          </w:p>
        </w:tc>
        <w:tc>
          <w:tcPr>
            <w:vAlign w:val="top"/>
          </w:tcPr>
          <w:p w:rsidR="00000000" w:rsidDel="00000000" w:rsidP="00000000" w:rsidRDefault="00000000" w:rsidRPr="00000000" w14:paraId="000000AA">
            <w:pPr>
              <w:spacing w:after="0" w:lineRule="auto"/>
              <w:jc w:val="left"/>
              <w:rPr/>
            </w:pPr>
            <w:r w:rsidDel="00000000" w:rsidR="00000000" w:rsidRPr="00000000">
              <w:rPr>
                <w:sz w:val="15"/>
                <w:szCs w:val="15"/>
                <w:rtl w:val="0"/>
              </w:rPr>
              <w:t xml:space="preserve">Комплектація партій для розподілу</w:t>
            </w:r>
            <w:r w:rsidDel="00000000" w:rsidR="00000000" w:rsidRPr="00000000">
              <w:rPr>
                <w:rtl w:val="0"/>
              </w:rPr>
            </w:r>
          </w:p>
        </w:tc>
        <w:tc>
          <w:tcPr>
            <w:vAlign w:val="top"/>
          </w:tcPr>
          <w:p w:rsidR="00000000" w:rsidDel="00000000" w:rsidP="00000000" w:rsidRDefault="00000000" w:rsidRPr="00000000" w14:paraId="000000AB">
            <w:pPr>
              <w:spacing w:after="0" w:lineRule="auto"/>
              <w:jc w:val="left"/>
              <w:rPr/>
            </w:pPr>
            <w:r w:rsidDel="00000000" w:rsidR="00000000" w:rsidRPr="00000000">
              <w:rPr>
                <w:sz w:val="15"/>
                <w:szCs w:val="15"/>
                <w:rtl w:val="0"/>
              </w:rPr>
              <w:t xml:space="preserve">послуга / година / SKU</w:t>
            </w:r>
            <w:r w:rsidDel="00000000" w:rsidR="00000000" w:rsidRPr="00000000">
              <w:rPr>
                <w:rtl w:val="0"/>
              </w:rPr>
            </w:r>
          </w:p>
        </w:tc>
        <w:tc>
          <w:tcPr>
            <w:vAlign w:val="top"/>
          </w:tcPr>
          <w:p w:rsidR="00000000" w:rsidDel="00000000" w:rsidP="00000000" w:rsidRDefault="00000000" w:rsidRPr="00000000" w14:paraId="000000AC">
            <w:pPr>
              <w:spacing w:after="0" w:lineRule="auto"/>
              <w:jc w:val="left"/>
              <w:rPr/>
            </w:pPr>
            <w:r w:rsidDel="00000000" w:rsidR="00000000" w:rsidRPr="00000000">
              <w:rPr>
                <w:sz w:val="15"/>
                <w:szCs w:val="15"/>
                <w:rtl w:val="0"/>
              </w:rPr>
              <w:t xml:space="preserve">тариф</w:t>
            </w:r>
            <w:r w:rsidDel="00000000" w:rsidR="00000000" w:rsidRPr="00000000">
              <w:rPr>
                <w:rtl w:val="0"/>
              </w:rPr>
            </w:r>
          </w:p>
        </w:tc>
        <w:tc>
          <w:tcPr>
            <w:vAlign w:val="top"/>
          </w:tcPr>
          <w:p w:rsidR="00000000" w:rsidDel="00000000" w:rsidP="00000000" w:rsidRDefault="00000000" w:rsidRPr="00000000" w14:paraId="000000AD">
            <w:pPr>
              <w:spacing w:after="0" w:lineRule="auto"/>
              <w:jc w:val="left"/>
              <w:rPr/>
            </w:pPr>
            <w:r w:rsidDel="00000000" w:rsidR="00000000" w:rsidRPr="00000000">
              <w:rPr>
                <w:rtl w:val="0"/>
              </w:rPr>
            </w:r>
          </w:p>
        </w:tc>
        <w:tc>
          <w:tcPr>
            <w:vAlign w:val="top"/>
          </w:tcPr>
          <w:p w:rsidR="00000000" w:rsidDel="00000000" w:rsidP="00000000" w:rsidRDefault="00000000" w:rsidRPr="00000000" w14:paraId="000000AE">
            <w:pPr>
              <w:spacing w:after="0" w:lineRule="auto"/>
              <w:jc w:val="left"/>
              <w:rPr/>
            </w:pPr>
            <w:r w:rsidDel="00000000" w:rsidR="00000000" w:rsidRPr="00000000">
              <w:rPr>
                <w:rtl w:val="0"/>
              </w:rPr>
            </w:r>
          </w:p>
        </w:tc>
        <w:tc>
          <w:tcPr>
            <w:vAlign w:val="top"/>
          </w:tcPr>
          <w:p w:rsidR="00000000" w:rsidDel="00000000" w:rsidP="00000000" w:rsidRDefault="00000000" w:rsidRPr="00000000" w14:paraId="000000AF">
            <w:pPr>
              <w:spacing w:after="0" w:lineRule="auto"/>
              <w:jc w:val="left"/>
              <w:rPr/>
            </w:pPr>
            <w:r w:rsidDel="00000000" w:rsidR="00000000" w:rsidRPr="00000000">
              <w:rPr>
                <w:rtl w:val="0"/>
              </w:rPr>
            </w:r>
          </w:p>
        </w:tc>
        <w:tc>
          <w:tcPr>
            <w:vAlign w:val="top"/>
          </w:tcPr>
          <w:p w:rsidR="00000000" w:rsidDel="00000000" w:rsidP="00000000" w:rsidRDefault="00000000" w:rsidRPr="00000000" w14:paraId="000000B0">
            <w:pPr>
              <w:spacing w:after="0" w:lineRule="auto"/>
              <w:jc w:val="left"/>
              <w:rPr/>
            </w:pPr>
            <w:r w:rsidDel="00000000" w:rsidR="00000000" w:rsidRPr="00000000">
              <w:rPr>
                <w:sz w:val="15"/>
                <w:szCs w:val="15"/>
                <w:rtl w:val="0"/>
              </w:rPr>
              <w:t xml:space="preserve">Вказати одиницю виміру</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1">
            <w:pPr>
              <w:spacing w:after="0" w:lineRule="auto"/>
              <w:jc w:val="left"/>
              <w:rPr/>
            </w:pPr>
            <w:r w:rsidDel="00000000" w:rsidR="00000000" w:rsidRPr="00000000">
              <w:rPr>
                <w:sz w:val="15"/>
                <w:szCs w:val="15"/>
                <w:rtl w:val="0"/>
              </w:rPr>
              <w:t xml:space="preserve">10</w:t>
            </w:r>
            <w:r w:rsidDel="00000000" w:rsidR="00000000" w:rsidRPr="00000000">
              <w:rPr>
                <w:rtl w:val="0"/>
              </w:rPr>
            </w:r>
          </w:p>
        </w:tc>
        <w:tc>
          <w:tcPr>
            <w:vAlign w:val="top"/>
          </w:tcPr>
          <w:p w:rsidR="00000000" w:rsidDel="00000000" w:rsidP="00000000" w:rsidRDefault="00000000" w:rsidRPr="00000000" w14:paraId="000000B2">
            <w:pPr>
              <w:spacing w:after="0" w:lineRule="auto"/>
              <w:jc w:val="left"/>
              <w:rPr/>
            </w:pPr>
            <w:r w:rsidDel="00000000" w:rsidR="00000000" w:rsidRPr="00000000">
              <w:rPr>
                <w:sz w:val="15"/>
                <w:szCs w:val="15"/>
                <w:rtl w:val="0"/>
              </w:rPr>
              <w:t xml:space="preserve">Палетизація / перепалетизація / обмотування стрейч-плівкою</w:t>
            </w:r>
            <w:r w:rsidDel="00000000" w:rsidR="00000000" w:rsidRPr="00000000">
              <w:rPr>
                <w:rtl w:val="0"/>
              </w:rPr>
            </w:r>
          </w:p>
        </w:tc>
        <w:tc>
          <w:tcPr>
            <w:vAlign w:val="top"/>
          </w:tcPr>
          <w:p w:rsidR="00000000" w:rsidDel="00000000" w:rsidP="00000000" w:rsidRDefault="00000000" w:rsidRPr="00000000" w14:paraId="000000B3">
            <w:pPr>
              <w:spacing w:after="0" w:lineRule="auto"/>
              <w:jc w:val="left"/>
              <w:rPr/>
            </w:pPr>
            <w:r w:rsidDel="00000000" w:rsidR="00000000" w:rsidRPr="00000000">
              <w:rPr>
                <w:sz w:val="15"/>
                <w:szCs w:val="15"/>
                <w:rtl w:val="0"/>
              </w:rPr>
              <w:t xml:space="preserve">палета</w:t>
            </w:r>
            <w:r w:rsidDel="00000000" w:rsidR="00000000" w:rsidRPr="00000000">
              <w:rPr>
                <w:rtl w:val="0"/>
              </w:rPr>
            </w:r>
          </w:p>
        </w:tc>
        <w:tc>
          <w:tcPr>
            <w:vAlign w:val="top"/>
          </w:tcPr>
          <w:p w:rsidR="00000000" w:rsidDel="00000000" w:rsidP="00000000" w:rsidRDefault="00000000" w:rsidRPr="00000000" w14:paraId="000000B4">
            <w:pPr>
              <w:spacing w:after="0" w:lineRule="auto"/>
              <w:jc w:val="left"/>
              <w:rPr/>
            </w:pPr>
            <w:r w:rsidDel="00000000" w:rsidR="00000000" w:rsidRPr="00000000">
              <w:rPr>
                <w:sz w:val="15"/>
                <w:szCs w:val="15"/>
                <w:rtl w:val="0"/>
              </w:rPr>
              <w:t xml:space="preserve">33</w:t>
            </w:r>
            <w:r w:rsidDel="00000000" w:rsidR="00000000" w:rsidRPr="00000000">
              <w:rPr>
                <w:rtl w:val="0"/>
              </w:rPr>
            </w:r>
          </w:p>
        </w:tc>
        <w:tc>
          <w:tcPr>
            <w:vAlign w:val="top"/>
          </w:tcPr>
          <w:p w:rsidR="00000000" w:rsidDel="00000000" w:rsidP="00000000" w:rsidRDefault="00000000" w:rsidRPr="00000000" w14:paraId="000000B5">
            <w:pPr>
              <w:spacing w:after="0" w:lineRule="auto"/>
              <w:jc w:val="left"/>
              <w:rPr/>
            </w:pPr>
            <w:r w:rsidDel="00000000" w:rsidR="00000000" w:rsidRPr="00000000">
              <w:rPr>
                <w:rtl w:val="0"/>
              </w:rPr>
            </w:r>
          </w:p>
        </w:tc>
        <w:tc>
          <w:tcPr>
            <w:vAlign w:val="top"/>
          </w:tcPr>
          <w:p w:rsidR="00000000" w:rsidDel="00000000" w:rsidP="00000000" w:rsidRDefault="00000000" w:rsidRPr="00000000" w14:paraId="000000B6">
            <w:pPr>
              <w:spacing w:after="0" w:lineRule="auto"/>
              <w:jc w:val="left"/>
              <w:rPr/>
            </w:pPr>
            <w:r w:rsidDel="00000000" w:rsidR="00000000" w:rsidRPr="00000000">
              <w:rPr>
                <w:rtl w:val="0"/>
              </w:rPr>
            </w:r>
          </w:p>
        </w:tc>
        <w:tc>
          <w:tcPr>
            <w:vAlign w:val="top"/>
          </w:tcPr>
          <w:p w:rsidR="00000000" w:rsidDel="00000000" w:rsidP="00000000" w:rsidRDefault="00000000" w:rsidRPr="00000000" w14:paraId="000000B7">
            <w:pPr>
              <w:spacing w:after="0" w:lineRule="auto"/>
              <w:jc w:val="left"/>
              <w:rPr/>
            </w:pPr>
            <w:r w:rsidDel="00000000" w:rsidR="00000000" w:rsidRPr="00000000">
              <w:rPr>
                <w:rtl w:val="0"/>
              </w:rPr>
            </w:r>
          </w:p>
        </w:tc>
        <w:tc>
          <w:tcPr>
            <w:vAlign w:val="top"/>
          </w:tcPr>
          <w:p w:rsidR="00000000" w:rsidDel="00000000" w:rsidP="00000000" w:rsidRDefault="00000000" w:rsidRPr="00000000" w14:paraId="000000B8">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9">
            <w:pPr>
              <w:spacing w:after="0" w:lineRule="auto"/>
              <w:jc w:val="left"/>
              <w:rPr/>
            </w:pPr>
            <w:r w:rsidDel="00000000" w:rsidR="00000000" w:rsidRPr="00000000">
              <w:rPr>
                <w:sz w:val="15"/>
                <w:szCs w:val="15"/>
                <w:rtl w:val="0"/>
              </w:rPr>
              <w:t xml:space="preserve">11</w:t>
            </w:r>
            <w:r w:rsidDel="00000000" w:rsidR="00000000" w:rsidRPr="00000000">
              <w:rPr>
                <w:rtl w:val="0"/>
              </w:rPr>
            </w:r>
          </w:p>
        </w:tc>
        <w:tc>
          <w:tcPr>
            <w:vAlign w:val="top"/>
          </w:tcPr>
          <w:p w:rsidR="00000000" w:rsidDel="00000000" w:rsidP="00000000" w:rsidRDefault="00000000" w:rsidRPr="00000000" w14:paraId="000000BA">
            <w:pPr>
              <w:spacing w:after="0" w:lineRule="auto"/>
              <w:jc w:val="left"/>
              <w:rPr/>
            </w:pPr>
            <w:r w:rsidDel="00000000" w:rsidR="00000000" w:rsidRPr="00000000">
              <w:rPr>
                <w:sz w:val="15"/>
                <w:szCs w:val="15"/>
                <w:rtl w:val="0"/>
              </w:rPr>
              <w:t xml:space="preserve">Маркування коробів / палет</w:t>
            </w:r>
            <w:r w:rsidDel="00000000" w:rsidR="00000000" w:rsidRPr="00000000">
              <w:rPr>
                <w:rtl w:val="0"/>
              </w:rPr>
            </w:r>
          </w:p>
        </w:tc>
        <w:tc>
          <w:tcPr>
            <w:vAlign w:val="top"/>
          </w:tcPr>
          <w:p w:rsidR="00000000" w:rsidDel="00000000" w:rsidP="00000000" w:rsidRDefault="00000000" w:rsidRPr="00000000" w14:paraId="000000BB">
            <w:pPr>
              <w:spacing w:after="0" w:lineRule="auto"/>
              <w:jc w:val="left"/>
              <w:rPr/>
            </w:pPr>
            <w:r w:rsidDel="00000000" w:rsidR="00000000" w:rsidRPr="00000000">
              <w:rPr>
                <w:sz w:val="15"/>
                <w:szCs w:val="15"/>
                <w:rtl w:val="0"/>
              </w:rPr>
              <w:t xml:space="preserve">етикетка</w:t>
            </w:r>
            <w:r w:rsidDel="00000000" w:rsidR="00000000" w:rsidRPr="00000000">
              <w:rPr>
                <w:rtl w:val="0"/>
              </w:rPr>
            </w:r>
          </w:p>
        </w:tc>
        <w:tc>
          <w:tcPr>
            <w:vAlign w:val="top"/>
          </w:tcPr>
          <w:p w:rsidR="00000000" w:rsidDel="00000000" w:rsidP="00000000" w:rsidRDefault="00000000" w:rsidRPr="00000000" w14:paraId="000000BC">
            <w:pPr>
              <w:spacing w:after="0" w:lineRule="auto"/>
              <w:jc w:val="left"/>
              <w:rPr/>
            </w:pPr>
            <w:r w:rsidDel="00000000" w:rsidR="00000000" w:rsidRPr="00000000">
              <w:rPr>
                <w:sz w:val="15"/>
                <w:szCs w:val="15"/>
                <w:rtl w:val="0"/>
              </w:rPr>
              <w:t xml:space="preserve">тариф</w:t>
            </w:r>
            <w:r w:rsidDel="00000000" w:rsidR="00000000" w:rsidRPr="00000000">
              <w:rPr>
                <w:rtl w:val="0"/>
              </w:rPr>
            </w:r>
          </w:p>
        </w:tc>
        <w:tc>
          <w:tcPr>
            <w:vAlign w:val="top"/>
          </w:tcPr>
          <w:p w:rsidR="00000000" w:rsidDel="00000000" w:rsidP="00000000" w:rsidRDefault="00000000" w:rsidRPr="00000000" w14:paraId="000000BD">
            <w:pPr>
              <w:spacing w:after="0" w:lineRule="auto"/>
              <w:jc w:val="left"/>
              <w:rPr/>
            </w:pPr>
            <w:r w:rsidDel="00000000" w:rsidR="00000000" w:rsidRPr="00000000">
              <w:rPr>
                <w:rtl w:val="0"/>
              </w:rPr>
            </w:r>
          </w:p>
        </w:tc>
        <w:tc>
          <w:tcPr>
            <w:vAlign w:val="top"/>
          </w:tcPr>
          <w:p w:rsidR="00000000" w:rsidDel="00000000" w:rsidP="00000000" w:rsidRDefault="00000000" w:rsidRPr="00000000" w14:paraId="000000BE">
            <w:pPr>
              <w:spacing w:after="0" w:lineRule="auto"/>
              <w:jc w:val="left"/>
              <w:rPr/>
            </w:pPr>
            <w:r w:rsidDel="00000000" w:rsidR="00000000" w:rsidRPr="00000000">
              <w:rPr>
                <w:rtl w:val="0"/>
              </w:rPr>
            </w:r>
          </w:p>
        </w:tc>
        <w:tc>
          <w:tcPr>
            <w:vAlign w:val="top"/>
          </w:tcPr>
          <w:p w:rsidR="00000000" w:rsidDel="00000000" w:rsidP="00000000" w:rsidRDefault="00000000" w:rsidRPr="00000000" w14:paraId="000000BF">
            <w:pPr>
              <w:spacing w:after="0" w:lineRule="auto"/>
              <w:jc w:val="left"/>
              <w:rPr/>
            </w:pPr>
            <w:r w:rsidDel="00000000" w:rsidR="00000000" w:rsidRPr="00000000">
              <w:rPr>
                <w:rtl w:val="0"/>
              </w:rPr>
            </w:r>
          </w:p>
        </w:tc>
        <w:tc>
          <w:tcPr>
            <w:vAlign w:val="top"/>
          </w:tcPr>
          <w:p w:rsidR="00000000" w:rsidDel="00000000" w:rsidP="00000000" w:rsidRDefault="00000000" w:rsidRPr="00000000" w14:paraId="000000C0">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1">
            <w:pPr>
              <w:spacing w:after="0" w:lineRule="auto"/>
              <w:jc w:val="left"/>
              <w:rPr/>
            </w:pPr>
            <w:r w:rsidDel="00000000" w:rsidR="00000000" w:rsidRPr="00000000">
              <w:rPr>
                <w:sz w:val="15"/>
                <w:szCs w:val="15"/>
                <w:rtl w:val="0"/>
              </w:rPr>
              <w:t xml:space="preserve">12</w:t>
            </w:r>
            <w:r w:rsidDel="00000000" w:rsidR="00000000" w:rsidRPr="00000000">
              <w:rPr>
                <w:rtl w:val="0"/>
              </w:rPr>
            </w:r>
          </w:p>
        </w:tc>
        <w:tc>
          <w:tcPr>
            <w:vAlign w:val="top"/>
          </w:tcPr>
          <w:p w:rsidR="00000000" w:rsidDel="00000000" w:rsidP="00000000" w:rsidRDefault="00000000" w:rsidRPr="00000000" w14:paraId="000000C2">
            <w:pPr>
              <w:spacing w:after="0" w:lineRule="auto"/>
              <w:jc w:val="left"/>
              <w:rPr/>
            </w:pPr>
            <w:r w:rsidDel="00000000" w:rsidR="00000000" w:rsidRPr="00000000">
              <w:rPr>
                <w:sz w:val="15"/>
                <w:szCs w:val="15"/>
                <w:rtl w:val="0"/>
              </w:rPr>
              <w:t xml:space="preserve">Надання додаткових палет, якщо необхідно</w:t>
            </w:r>
            <w:r w:rsidDel="00000000" w:rsidR="00000000" w:rsidRPr="00000000">
              <w:rPr>
                <w:rtl w:val="0"/>
              </w:rPr>
            </w:r>
          </w:p>
        </w:tc>
        <w:tc>
          <w:tcPr>
            <w:vAlign w:val="top"/>
          </w:tcPr>
          <w:p w:rsidR="00000000" w:rsidDel="00000000" w:rsidP="00000000" w:rsidRDefault="00000000" w:rsidRPr="00000000" w14:paraId="000000C3">
            <w:pPr>
              <w:spacing w:after="0" w:lineRule="auto"/>
              <w:jc w:val="left"/>
              <w:rPr/>
            </w:pPr>
            <w:r w:rsidDel="00000000" w:rsidR="00000000" w:rsidRPr="00000000">
              <w:rPr>
                <w:sz w:val="15"/>
                <w:szCs w:val="15"/>
                <w:rtl w:val="0"/>
              </w:rPr>
              <w:t xml:space="preserve">палета</w:t>
            </w:r>
            <w:r w:rsidDel="00000000" w:rsidR="00000000" w:rsidRPr="00000000">
              <w:rPr>
                <w:rtl w:val="0"/>
              </w:rPr>
            </w:r>
          </w:p>
        </w:tc>
        <w:tc>
          <w:tcPr>
            <w:vAlign w:val="top"/>
          </w:tcPr>
          <w:p w:rsidR="00000000" w:rsidDel="00000000" w:rsidP="00000000" w:rsidRDefault="00000000" w:rsidRPr="00000000" w14:paraId="000000C4">
            <w:pPr>
              <w:spacing w:after="0" w:lineRule="auto"/>
              <w:jc w:val="left"/>
              <w:rPr/>
            </w:pPr>
            <w:r w:rsidDel="00000000" w:rsidR="00000000" w:rsidRPr="00000000">
              <w:rPr>
                <w:sz w:val="15"/>
                <w:szCs w:val="15"/>
                <w:rtl w:val="0"/>
              </w:rPr>
              <w:t xml:space="preserve">тариф</w:t>
            </w:r>
            <w:r w:rsidDel="00000000" w:rsidR="00000000" w:rsidRPr="00000000">
              <w:rPr>
                <w:rtl w:val="0"/>
              </w:rPr>
            </w:r>
          </w:p>
        </w:tc>
        <w:tc>
          <w:tcPr>
            <w:vAlign w:val="top"/>
          </w:tcPr>
          <w:p w:rsidR="00000000" w:rsidDel="00000000" w:rsidP="00000000" w:rsidRDefault="00000000" w:rsidRPr="00000000" w14:paraId="000000C5">
            <w:pPr>
              <w:spacing w:after="0" w:lineRule="auto"/>
              <w:jc w:val="left"/>
              <w:rPr/>
            </w:pPr>
            <w:r w:rsidDel="00000000" w:rsidR="00000000" w:rsidRPr="00000000">
              <w:rPr>
                <w:rtl w:val="0"/>
              </w:rPr>
            </w:r>
          </w:p>
        </w:tc>
        <w:tc>
          <w:tcPr>
            <w:vAlign w:val="top"/>
          </w:tcPr>
          <w:p w:rsidR="00000000" w:rsidDel="00000000" w:rsidP="00000000" w:rsidRDefault="00000000" w:rsidRPr="00000000" w14:paraId="000000C6">
            <w:pPr>
              <w:spacing w:after="0" w:lineRule="auto"/>
              <w:jc w:val="left"/>
              <w:rPr/>
            </w:pPr>
            <w:r w:rsidDel="00000000" w:rsidR="00000000" w:rsidRPr="00000000">
              <w:rPr>
                <w:rtl w:val="0"/>
              </w:rPr>
            </w:r>
          </w:p>
        </w:tc>
        <w:tc>
          <w:tcPr>
            <w:vAlign w:val="top"/>
          </w:tcPr>
          <w:p w:rsidR="00000000" w:rsidDel="00000000" w:rsidP="00000000" w:rsidRDefault="00000000" w:rsidRPr="00000000" w14:paraId="000000C7">
            <w:pPr>
              <w:spacing w:after="0" w:lineRule="auto"/>
              <w:jc w:val="left"/>
              <w:rPr/>
            </w:pPr>
            <w:r w:rsidDel="00000000" w:rsidR="00000000" w:rsidRPr="00000000">
              <w:rPr>
                <w:rtl w:val="0"/>
              </w:rPr>
            </w:r>
          </w:p>
        </w:tc>
        <w:tc>
          <w:tcPr>
            <w:vAlign w:val="top"/>
          </w:tcPr>
          <w:p w:rsidR="00000000" w:rsidDel="00000000" w:rsidP="00000000" w:rsidRDefault="00000000" w:rsidRPr="00000000" w14:paraId="000000C8">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9">
            <w:pPr>
              <w:spacing w:after="0" w:lineRule="auto"/>
              <w:jc w:val="left"/>
              <w:rPr/>
            </w:pPr>
            <w:r w:rsidDel="00000000" w:rsidR="00000000" w:rsidRPr="00000000">
              <w:rPr>
                <w:sz w:val="15"/>
                <w:szCs w:val="15"/>
                <w:rtl w:val="0"/>
              </w:rPr>
              <w:t xml:space="preserve">13</w:t>
            </w:r>
            <w:r w:rsidDel="00000000" w:rsidR="00000000" w:rsidRPr="00000000">
              <w:rPr>
                <w:rtl w:val="0"/>
              </w:rPr>
            </w:r>
          </w:p>
        </w:tc>
        <w:tc>
          <w:tcPr>
            <w:vAlign w:val="top"/>
          </w:tcPr>
          <w:p w:rsidR="00000000" w:rsidDel="00000000" w:rsidP="00000000" w:rsidRDefault="00000000" w:rsidRPr="00000000" w14:paraId="000000CA">
            <w:pPr>
              <w:spacing w:after="0" w:lineRule="auto"/>
              <w:jc w:val="left"/>
              <w:rPr/>
            </w:pPr>
            <w:r w:rsidDel="00000000" w:rsidR="00000000" w:rsidRPr="00000000">
              <w:rPr>
                <w:sz w:val="15"/>
                <w:szCs w:val="15"/>
                <w:rtl w:val="0"/>
              </w:rPr>
              <w:t xml:space="preserve">Надання додаткових коробів або пакувальних матеріалів, якщо необхідно</w:t>
            </w:r>
            <w:r w:rsidDel="00000000" w:rsidR="00000000" w:rsidRPr="00000000">
              <w:rPr>
                <w:rtl w:val="0"/>
              </w:rPr>
            </w:r>
          </w:p>
        </w:tc>
        <w:tc>
          <w:tcPr>
            <w:vAlign w:val="top"/>
          </w:tcPr>
          <w:p w:rsidR="00000000" w:rsidDel="00000000" w:rsidP="00000000" w:rsidRDefault="00000000" w:rsidRPr="00000000" w14:paraId="000000CB">
            <w:pPr>
              <w:spacing w:after="0" w:lineRule="auto"/>
              <w:jc w:val="left"/>
              <w:rPr/>
            </w:pPr>
            <w:r w:rsidDel="00000000" w:rsidR="00000000" w:rsidRPr="00000000">
              <w:rPr>
                <w:sz w:val="15"/>
                <w:szCs w:val="15"/>
                <w:rtl w:val="0"/>
              </w:rPr>
              <w:t xml:space="preserve">одиниця</w:t>
            </w:r>
            <w:r w:rsidDel="00000000" w:rsidR="00000000" w:rsidRPr="00000000">
              <w:rPr>
                <w:rtl w:val="0"/>
              </w:rPr>
            </w:r>
          </w:p>
        </w:tc>
        <w:tc>
          <w:tcPr>
            <w:vAlign w:val="top"/>
          </w:tcPr>
          <w:p w:rsidR="00000000" w:rsidDel="00000000" w:rsidP="00000000" w:rsidRDefault="00000000" w:rsidRPr="00000000" w14:paraId="000000CC">
            <w:pPr>
              <w:spacing w:after="0" w:lineRule="auto"/>
              <w:jc w:val="left"/>
              <w:rPr/>
            </w:pPr>
            <w:r w:rsidDel="00000000" w:rsidR="00000000" w:rsidRPr="00000000">
              <w:rPr>
                <w:sz w:val="15"/>
                <w:szCs w:val="15"/>
                <w:rtl w:val="0"/>
              </w:rPr>
              <w:t xml:space="preserve">тариф</w:t>
            </w:r>
            <w:r w:rsidDel="00000000" w:rsidR="00000000" w:rsidRPr="00000000">
              <w:rPr>
                <w:rtl w:val="0"/>
              </w:rPr>
            </w:r>
          </w:p>
        </w:tc>
        <w:tc>
          <w:tcPr>
            <w:vAlign w:val="top"/>
          </w:tcPr>
          <w:p w:rsidR="00000000" w:rsidDel="00000000" w:rsidP="00000000" w:rsidRDefault="00000000" w:rsidRPr="00000000" w14:paraId="000000CD">
            <w:pPr>
              <w:spacing w:after="0" w:lineRule="auto"/>
              <w:jc w:val="left"/>
              <w:rPr/>
            </w:pPr>
            <w:r w:rsidDel="00000000" w:rsidR="00000000" w:rsidRPr="00000000">
              <w:rPr>
                <w:rtl w:val="0"/>
              </w:rPr>
            </w:r>
          </w:p>
        </w:tc>
        <w:tc>
          <w:tcPr>
            <w:vAlign w:val="top"/>
          </w:tcPr>
          <w:p w:rsidR="00000000" w:rsidDel="00000000" w:rsidP="00000000" w:rsidRDefault="00000000" w:rsidRPr="00000000" w14:paraId="000000CE">
            <w:pPr>
              <w:spacing w:after="0" w:lineRule="auto"/>
              <w:jc w:val="left"/>
              <w:rPr/>
            </w:pPr>
            <w:r w:rsidDel="00000000" w:rsidR="00000000" w:rsidRPr="00000000">
              <w:rPr>
                <w:rtl w:val="0"/>
              </w:rPr>
            </w:r>
          </w:p>
        </w:tc>
        <w:tc>
          <w:tcPr>
            <w:vAlign w:val="top"/>
          </w:tcPr>
          <w:p w:rsidR="00000000" w:rsidDel="00000000" w:rsidP="00000000" w:rsidRDefault="00000000" w:rsidRPr="00000000" w14:paraId="000000CF">
            <w:pPr>
              <w:spacing w:after="0" w:lineRule="auto"/>
              <w:jc w:val="left"/>
              <w:rPr/>
            </w:pPr>
            <w:r w:rsidDel="00000000" w:rsidR="00000000" w:rsidRPr="00000000">
              <w:rPr>
                <w:rtl w:val="0"/>
              </w:rPr>
            </w:r>
          </w:p>
        </w:tc>
        <w:tc>
          <w:tcPr>
            <w:vAlign w:val="top"/>
          </w:tcPr>
          <w:p w:rsidR="00000000" w:rsidDel="00000000" w:rsidP="00000000" w:rsidRDefault="00000000" w:rsidRPr="00000000" w14:paraId="000000D0">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1">
            <w:pPr>
              <w:spacing w:after="0" w:lineRule="auto"/>
              <w:jc w:val="left"/>
              <w:rPr/>
            </w:pPr>
            <w:r w:rsidDel="00000000" w:rsidR="00000000" w:rsidRPr="00000000">
              <w:rPr>
                <w:sz w:val="15"/>
                <w:szCs w:val="15"/>
                <w:rtl w:val="0"/>
              </w:rPr>
              <w:t xml:space="preserve">14</w:t>
            </w:r>
            <w:r w:rsidDel="00000000" w:rsidR="00000000" w:rsidRPr="00000000">
              <w:rPr>
                <w:rtl w:val="0"/>
              </w:rPr>
            </w:r>
          </w:p>
        </w:tc>
        <w:tc>
          <w:tcPr>
            <w:vAlign w:val="top"/>
          </w:tcPr>
          <w:p w:rsidR="00000000" w:rsidDel="00000000" w:rsidP="00000000" w:rsidRDefault="00000000" w:rsidRPr="00000000" w14:paraId="000000D2">
            <w:pPr>
              <w:spacing w:after="0" w:lineRule="auto"/>
              <w:jc w:val="left"/>
              <w:rPr/>
            </w:pPr>
            <w:r w:rsidDel="00000000" w:rsidR="00000000" w:rsidRPr="00000000">
              <w:rPr>
                <w:sz w:val="15"/>
                <w:szCs w:val="15"/>
                <w:rtl w:val="0"/>
              </w:rPr>
              <w:t xml:space="preserve">Завантаження / розвантаження палет</w:t>
            </w:r>
            <w:r w:rsidDel="00000000" w:rsidR="00000000" w:rsidRPr="00000000">
              <w:rPr>
                <w:rtl w:val="0"/>
              </w:rPr>
            </w:r>
          </w:p>
        </w:tc>
        <w:tc>
          <w:tcPr>
            <w:vAlign w:val="top"/>
          </w:tcPr>
          <w:p w:rsidR="00000000" w:rsidDel="00000000" w:rsidP="00000000" w:rsidRDefault="00000000" w:rsidRPr="00000000" w14:paraId="000000D3">
            <w:pPr>
              <w:spacing w:after="0" w:lineRule="auto"/>
              <w:jc w:val="left"/>
              <w:rPr/>
            </w:pPr>
            <w:r w:rsidDel="00000000" w:rsidR="00000000" w:rsidRPr="00000000">
              <w:rPr>
                <w:sz w:val="15"/>
                <w:szCs w:val="15"/>
                <w:rtl w:val="0"/>
              </w:rPr>
              <w:t xml:space="preserve">палета</w:t>
            </w:r>
            <w:r w:rsidDel="00000000" w:rsidR="00000000" w:rsidRPr="00000000">
              <w:rPr>
                <w:rtl w:val="0"/>
              </w:rPr>
            </w:r>
          </w:p>
        </w:tc>
        <w:tc>
          <w:tcPr>
            <w:vAlign w:val="top"/>
          </w:tcPr>
          <w:p w:rsidR="00000000" w:rsidDel="00000000" w:rsidP="00000000" w:rsidRDefault="00000000" w:rsidRPr="00000000" w14:paraId="000000D4">
            <w:pPr>
              <w:spacing w:after="0" w:lineRule="auto"/>
              <w:jc w:val="left"/>
              <w:rPr/>
            </w:pPr>
            <w:r w:rsidDel="00000000" w:rsidR="00000000" w:rsidRPr="00000000">
              <w:rPr>
                <w:sz w:val="15"/>
                <w:szCs w:val="15"/>
                <w:rtl w:val="0"/>
              </w:rPr>
              <w:t xml:space="preserve">33</w:t>
            </w:r>
            <w:r w:rsidDel="00000000" w:rsidR="00000000" w:rsidRPr="00000000">
              <w:rPr>
                <w:rtl w:val="0"/>
              </w:rPr>
            </w:r>
          </w:p>
        </w:tc>
        <w:tc>
          <w:tcPr>
            <w:vAlign w:val="top"/>
          </w:tcPr>
          <w:p w:rsidR="00000000" w:rsidDel="00000000" w:rsidP="00000000" w:rsidRDefault="00000000" w:rsidRPr="00000000" w14:paraId="000000D5">
            <w:pPr>
              <w:spacing w:after="0" w:lineRule="auto"/>
              <w:jc w:val="left"/>
              <w:rPr/>
            </w:pPr>
            <w:r w:rsidDel="00000000" w:rsidR="00000000" w:rsidRPr="00000000">
              <w:rPr>
                <w:rtl w:val="0"/>
              </w:rPr>
            </w:r>
          </w:p>
        </w:tc>
        <w:tc>
          <w:tcPr>
            <w:vAlign w:val="top"/>
          </w:tcPr>
          <w:p w:rsidR="00000000" w:rsidDel="00000000" w:rsidP="00000000" w:rsidRDefault="00000000" w:rsidRPr="00000000" w14:paraId="000000D6">
            <w:pPr>
              <w:spacing w:after="0" w:lineRule="auto"/>
              <w:jc w:val="left"/>
              <w:rPr/>
            </w:pPr>
            <w:r w:rsidDel="00000000" w:rsidR="00000000" w:rsidRPr="00000000">
              <w:rPr>
                <w:rtl w:val="0"/>
              </w:rPr>
            </w:r>
          </w:p>
        </w:tc>
        <w:tc>
          <w:tcPr>
            <w:vAlign w:val="top"/>
          </w:tcPr>
          <w:p w:rsidR="00000000" w:rsidDel="00000000" w:rsidP="00000000" w:rsidRDefault="00000000" w:rsidRPr="00000000" w14:paraId="000000D7">
            <w:pPr>
              <w:spacing w:after="0" w:lineRule="auto"/>
              <w:jc w:val="left"/>
              <w:rPr/>
            </w:pPr>
            <w:r w:rsidDel="00000000" w:rsidR="00000000" w:rsidRPr="00000000">
              <w:rPr>
                <w:rtl w:val="0"/>
              </w:rPr>
            </w:r>
          </w:p>
        </w:tc>
        <w:tc>
          <w:tcPr>
            <w:vAlign w:val="top"/>
          </w:tcPr>
          <w:p w:rsidR="00000000" w:rsidDel="00000000" w:rsidP="00000000" w:rsidRDefault="00000000" w:rsidRPr="00000000" w14:paraId="000000D8">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9">
            <w:pPr>
              <w:spacing w:after="0" w:lineRule="auto"/>
              <w:jc w:val="left"/>
              <w:rPr/>
            </w:pPr>
            <w:r w:rsidDel="00000000" w:rsidR="00000000" w:rsidRPr="00000000">
              <w:rPr>
                <w:sz w:val="15"/>
                <w:szCs w:val="15"/>
                <w:rtl w:val="0"/>
              </w:rPr>
              <w:t xml:space="preserve">15</w:t>
            </w:r>
            <w:r w:rsidDel="00000000" w:rsidR="00000000" w:rsidRPr="00000000">
              <w:rPr>
                <w:rtl w:val="0"/>
              </w:rPr>
            </w:r>
          </w:p>
        </w:tc>
        <w:tc>
          <w:tcPr>
            <w:vAlign w:val="top"/>
          </w:tcPr>
          <w:p w:rsidR="00000000" w:rsidDel="00000000" w:rsidP="00000000" w:rsidRDefault="00000000" w:rsidRPr="00000000" w14:paraId="000000DA">
            <w:pPr>
              <w:spacing w:after="0" w:lineRule="auto"/>
              <w:jc w:val="left"/>
              <w:rPr/>
            </w:pPr>
            <w:r w:rsidDel="00000000" w:rsidR="00000000" w:rsidRPr="00000000">
              <w:rPr>
                <w:sz w:val="15"/>
                <w:szCs w:val="15"/>
                <w:rtl w:val="0"/>
              </w:rPr>
              <w:t xml:space="preserve">Надання звіту про рух Вантажу та залишки</w:t>
            </w:r>
            <w:r w:rsidDel="00000000" w:rsidR="00000000" w:rsidRPr="00000000">
              <w:rPr>
                <w:rtl w:val="0"/>
              </w:rPr>
            </w:r>
          </w:p>
        </w:tc>
        <w:tc>
          <w:tcPr>
            <w:vAlign w:val="top"/>
          </w:tcPr>
          <w:p w:rsidR="00000000" w:rsidDel="00000000" w:rsidP="00000000" w:rsidRDefault="00000000" w:rsidRPr="00000000" w14:paraId="000000DB">
            <w:pPr>
              <w:spacing w:after="0" w:lineRule="auto"/>
              <w:jc w:val="left"/>
              <w:rPr/>
            </w:pPr>
            <w:r w:rsidDel="00000000" w:rsidR="00000000" w:rsidRPr="00000000">
              <w:rPr>
                <w:sz w:val="15"/>
                <w:szCs w:val="15"/>
                <w:rtl w:val="0"/>
              </w:rPr>
              <w:t xml:space="preserve">звіт</w:t>
            </w:r>
            <w:r w:rsidDel="00000000" w:rsidR="00000000" w:rsidRPr="00000000">
              <w:rPr>
                <w:rtl w:val="0"/>
              </w:rPr>
            </w:r>
          </w:p>
        </w:tc>
        <w:tc>
          <w:tcPr>
            <w:vAlign w:val="top"/>
          </w:tcPr>
          <w:p w:rsidR="00000000" w:rsidDel="00000000" w:rsidP="00000000" w:rsidRDefault="00000000" w:rsidRPr="00000000" w14:paraId="000000DC">
            <w:pPr>
              <w:spacing w:after="0" w:lineRule="auto"/>
              <w:jc w:val="left"/>
              <w:rPr/>
            </w:pPr>
            <w:r w:rsidDel="00000000" w:rsidR="00000000" w:rsidRPr="00000000">
              <w:rPr>
                <w:sz w:val="15"/>
                <w:szCs w:val="15"/>
                <w:rtl w:val="0"/>
              </w:rPr>
              <w:t xml:space="preserve">1</w:t>
            </w:r>
            <w:r w:rsidDel="00000000" w:rsidR="00000000" w:rsidRPr="00000000">
              <w:rPr>
                <w:rtl w:val="0"/>
              </w:rPr>
            </w:r>
          </w:p>
        </w:tc>
        <w:tc>
          <w:tcPr>
            <w:vAlign w:val="top"/>
          </w:tcPr>
          <w:p w:rsidR="00000000" w:rsidDel="00000000" w:rsidP="00000000" w:rsidRDefault="00000000" w:rsidRPr="00000000" w14:paraId="000000DD">
            <w:pPr>
              <w:spacing w:after="0" w:lineRule="auto"/>
              <w:jc w:val="left"/>
              <w:rPr/>
            </w:pPr>
            <w:r w:rsidDel="00000000" w:rsidR="00000000" w:rsidRPr="00000000">
              <w:rPr>
                <w:rtl w:val="0"/>
              </w:rPr>
            </w:r>
          </w:p>
        </w:tc>
        <w:tc>
          <w:tcPr>
            <w:vAlign w:val="top"/>
          </w:tcPr>
          <w:p w:rsidR="00000000" w:rsidDel="00000000" w:rsidP="00000000" w:rsidRDefault="00000000" w:rsidRPr="00000000" w14:paraId="000000DE">
            <w:pPr>
              <w:spacing w:after="0" w:lineRule="auto"/>
              <w:jc w:val="left"/>
              <w:rPr/>
            </w:pPr>
            <w:r w:rsidDel="00000000" w:rsidR="00000000" w:rsidRPr="00000000">
              <w:rPr>
                <w:rtl w:val="0"/>
              </w:rPr>
            </w:r>
          </w:p>
        </w:tc>
        <w:tc>
          <w:tcPr>
            <w:vAlign w:val="top"/>
          </w:tcPr>
          <w:p w:rsidR="00000000" w:rsidDel="00000000" w:rsidP="00000000" w:rsidRDefault="00000000" w:rsidRPr="00000000" w14:paraId="000000DF">
            <w:pPr>
              <w:spacing w:after="0" w:lineRule="auto"/>
              <w:jc w:val="left"/>
              <w:rPr/>
            </w:pPr>
            <w:r w:rsidDel="00000000" w:rsidR="00000000" w:rsidRPr="00000000">
              <w:rPr>
                <w:rtl w:val="0"/>
              </w:rPr>
            </w:r>
          </w:p>
        </w:tc>
        <w:tc>
          <w:tcPr>
            <w:vAlign w:val="top"/>
          </w:tcPr>
          <w:p w:rsidR="00000000" w:rsidDel="00000000" w:rsidP="00000000" w:rsidRDefault="00000000" w:rsidRPr="00000000" w14:paraId="000000E0">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1">
            <w:pPr>
              <w:spacing w:after="0" w:lineRule="auto"/>
              <w:jc w:val="left"/>
              <w:rPr/>
            </w:pPr>
            <w:r w:rsidDel="00000000" w:rsidR="00000000" w:rsidRPr="00000000">
              <w:rPr>
                <w:sz w:val="15"/>
                <w:szCs w:val="15"/>
                <w:rtl w:val="0"/>
              </w:rPr>
              <w:t xml:space="preserve">16</w:t>
            </w:r>
            <w:r w:rsidDel="00000000" w:rsidR="00000000" w:rsidRPr="00000000">
              <w:rPr>
                <w:rtl w:val="0"/>
              </w:rPr>
            </w:r>
          </w:p>
        </w:tc>
        <w:tc>
          <w:tcPr>
            <w:vAlign w:val="top"/>
          </w:tcPr>
          <w:p w:rsidR="00000000" w:rsidDel="00000000" w:rsidP="00000000" w:rsidRDefault="00000000" w:rsidRPr="00000000" w14:paraId="000000E2">
            <w:pPr>
              <w:spacing w:after="0" w:lineRule="auto"/>
              <w:jc w:val="left"/>
              <w:rPr/>
            </w:pPr>
            <w:r w:rsidDel="00000000" w:rsidR="00000000" w:rsidRPr="00000000">
              <w:rPr>
                <w:sz w:val="15"/>
                <w:szCs w:val="15"/>
                <w:rtl w:val="0"/>
              </w:rPr>
              <w:t xml:space="preserve">Надання температурного звіту або логу</w:t>
            </w:r>
            <w:r w:rsidDel="00000000" w:rsidR="00000000" w:rsidRPr="00000000">
              <w:rPr>
                <w:rtl w:val="0"/>
              </w:rPr>
            </w:r>
          </w:p>
        </w:tc>
        <w:tc>
          <w:tcPr>
            <w:vAlign w:val="top"/>
          </w:tcPr>
          <w:p w:rsidR="00000000" w:rsidDel="00000000" w:rsidP="00000000" w:rsidRDefault="00000000" w:rsidRPr="00000000" w14:paraId="000000E3">
            <w:pPr>
              <w:spacing w:after="0" w:lineRule="auto"/>
              <w:jc w:val="left"/>
              <w:rPr/>
            </w:pPr>
            <w:r w:rsidDel="00000000" w:rsidR="00000000" w:rsidRPr="00000000">
              <w:rPr>
                <w:sz w:val="15"/>
                <w:szCs w:val="15"/>
                <w:rtl w:val="0"/>
              </w:rPr>
              <w:t xml:space="preserve">звіт</w:t>
            </w:r>
            <w:r w:rsidDel="00000000" w:rsidR="00000000" w:rsidRPr="00000000">
              <w:rPr>
                <w:rtl w:val="0"/>
              </w:rPr>
            </w:r>
          </w:p>
        </w:tc>
        <w:tc>
          <w:tcPr>
            <w:vAlign w:val="top"/>
          </w:tcPr>
          <w:p w:rsidR="00000000" w:rsidDel="00000000" w:rsidP="00000000" w:rsidRDefault="00000000" w:rsidRPr="00000000" w14:paraId="000000E4">
            <w:pPr>
              <w:spacing w:after="0" w:lineRule="auto"/>
              <w:jc w:val="left"/>
              <w:rPr/>
            </w:pPr>
            <w:r w:rsidDel="00000000" w:rsidR="00000000" w:rsidRPr="00000000">
              <w:rPr>
                <w:sz w:val="15"/>
                <w:szCs w:val="15"/>
                <w:rtl w:val="0"/>
              </w:rPr>
              <w:t xml:space="preserve">1</w:t>
            </w:r>
            <w:r w:rsidDel="00000000" w:rsidR="00000000" w:rsidRPr="00000000">
              <w:rPr>
                <w:rtl w:val="0"/>
              </w:rPr>
            </w:r>
          </w:p>
        </w:tc>
        <w:tc>
          <w:tcPr>
            <w:vAlign w:val="top"/>
          </w:tcPr>
          <w:p w:rsidR="00000000" w:rsidDel="00000000" w:rsidP="00000000" w:rsidRDefault="00000000" w:rsidRPr="00000000" w14:paraId="000000E5">
            <w:pPr>
              <w:spacing w:after="0" w:lineRule="auto"/>
              <w:jc w:val="left"/>
              <w:rPr/>
            </w:pPr>
            <w:r w:rsidDel="00000000" w:rsidR="00000000" w:rsidRPr="00000000">
              <w:rPr>
                <w:rtl w:val="0"/>
              </w:rPr>
            </w:r>
          </w:p>
        </w:tc>
        <w:tc>
          <w:tcPr>
            <w:vAlign w:val="top"/>
          </w:tcPr>
          <w:p w:rsidR="00000000" w:rsidDel="00000000" w:rsidP="00000000" w:rsidRDefault="00000000" w:rsidRPr="00000000" w14:paraId="000000E6">
            <w:pPr>
              <w:spacing w:after="0" w:lineRule="auto"/>
              <w:jc w:val="left"/>
              <w:rPr/>
            </w:pPr>
            <w:r w:rsidDel="00000000" w:rsidR="00000000" w:rsidRPr="00000000">
              <w:rPr>
                <w:rtl w:val="0"/>
              </w:rPr>
            </w:r>
          </w:p>
        </w:tc>
        <w:tc>
          <w:tcPr>
            <w:vAlign w:val="top"/>
          </w:tcPr>
          <w:p w:rsidR="00000000" w:rsidDel="00000000" w:rsidP="00000000" w:rsidRDefault="00000000" w:rsidRPr="00000000" w14:paraId="000000E7">
            <w:pPr>
              <w:spacing w:after="0" w:lineRule="auto"/>
              <w:jc w:val="left"/>
              <w:rPr/>
            </w:pPr>
            <w:r w:rsidDel="00000000" w:rsidR="00000000" w:rsidRPr="00000000">
              <w:rPr>
                <w:rtl w:val="0"/>
              </w:rPr>
            </w:r>
          </w:p>
        </w:tc>
        <w:tc>
          <w:tcPr>
            <w:vAlign w:val="top"/>
          </w:tcPr>
          <w:p w:rsidR="00000000" w:rsidDel="00000000" w:rsidP="00000000" w:rsidRDefault="00000000" w:rsidRPr="00000000" w14:paraId="000000E8">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9">
            <w:pPr>
              <w:spacing w:after="0" w:lineRule="auto"/>
              <w:jc w:val="left"/>
              <w:rPr/>
            </w:pPr>
            <w:r w:rsidDel="00000000" w:rsidR="00000000" w:rsidRPr="00000000">
              <w:rPr>
                <w:sz w:val="15"/>
                <w:szCs w:val="15"/>
                <w:rtl w:val="0"/>
              </w:rPr>
              <w:t xml:space="preserve">17</w:t>
            </w:r>
            <w:r w:rsidDel="00000000" w:rsidR="00000000" w:rsidRPr="00000000">
              <w:rPr>
                <w:rtl w:val="0"/>
              </w:rPr>
            </w:r>
          </w:p>
        </w:tc>
        <w:tc>
          <w:tcPr>
            <w:vAlign w:val="top"/>
          </w:tcPr>
          <w:p w:rsidR="00000000" w:rsidDel="00000000" w:rsidP="00000000" w:rsidRDefault="00000000" w:rsidRPr="00000000" w14:paraId="000000EA">
            <w:pPr>
              <w:spacing w:after="0" w:lineRule="auto"/>
              <w:jc w:val="left"/>
              <w:rPr/>
            </w:pPr>
            <w:r w:rsidDel="00000000" w:rsidR="00000000" w:rsidRPr="00000000">
              <w:rPr>
                <w:sz w:val="15"/>
                <w:szCs w:val="15"/>
                <w:rtl w:val="0"/>
              </w:rPr>
              <w:t xml:space="preserve">Звіт або акт про розбіжності, пошкодження чи нестачі, якщо застосовно</w:t>
            </w:r>
            <w:r w:rsidDel="00000000" w:rsidR="00000000" w:rsidRPr="00000000">
              <w:rPr>
                <w:rtl w:val="0"/>
              </w:rPr>
            </w:r>
          </w:p>
        </w:tc>
        <w:tc>
          <w:tcPr>
            <w:vAlign w:val="top"/>
          </w:tcPr>
          <w:p w:rsidR="00000000" w:rsidDel="00000000" w:rsidP="00000000" w:rsidRDefault="00000000" w:rsidRPr="00000000" w14:paraId="000000EB">
            <w:pPr>
              <w:spacing w:after="0" w:lineRule="auto"/>
              <w:jc w:val="left"/>
              <w:rPr/>
            </w:pPr>
            <w:r w:rsidDel="00000000" w:rsidR="00000000" w:rsidRPr="00000000">
              <w:rPr>
                <w:sz w:val="15"/>
                <w:szCs w:val="15"/>
                <w:rtl w:val="0"/>
              </w:rPr>
              <w:t xml:space="preserve">документ</w:t>
            </w:r>
            <w:r w:rsidDel="00000000" w:rsidR="00000000" w:rsidRPr="00000000">
              <w:rPr>
                <w:rtl w:val="0"/>
              </w:rPr>
            </w:r>
          </w:p>
        </w:tc>
        <w:tc>
          <w:tcPr>
            <w:vAlign w:val="top"/>
          </w:tcPr>
          <w:p w:rsidR="00000000" w:rsidDel="00000000" w:rsidP="00000000" w:rsidRDefault="00000000" w:rsidRPr="00000000" w14:paraId="000000EC">
            <w:pPr>
              <w:spacing w:after="0" w:lineRule="auto"/>
              <w:jc w:val="left"/>
              <w:rPr/>
            </w:pPr>
            <w:r w:rsidDel="00000000" w:rsidR="00000000" w:rsidRPr="00000000">
              <w:rPr>
                <w:sz w:val="15"/>
                <w:szCs w:val="15"/>
                <w:rtl w:val="0"/>
              </w:rPr>
              <w:t xml:space="preserve">за потреби</w:t>
            </w:r>
            <w:r w:rsidDel="00000000" w:rsidR="00000000" w:rsidRPr="00000000">
              <w:rPr>
                <w:rtl w:val="0"/>
              </w:rPr>
            </w:r>
          </w:p>
        </w:tc>
        <w:tc>
          <w:tcPr>
            <w:vAlign w:val="top"/>
          </w:tcPr>
          <w:p w:rsidR="00000000" w:rsidDel="00000000" w:rsidP="00000000" w:rsidRDefault="00000000" w:rsidRPr="00000000" w14:paraId="000000ED">
            <w:pPr>
              <w:spacing w:after="0" w:lineRule="auto"/>
              <w:jc w:val="left"/>
              <w:rPr/>
            </w:pPr>
            <w:r w:rsidDel="00000000" w:rsidR="00000000" w:rsidRPr="00000000">
              <w:rPr>
                <w:rtl w:val="0"/>
              </w:rPr>
            </w:r>
          </w:p>
        </w:tc>
        <w:tc>
          <w:tcPr>
            <w:vAlign w:val="top"/>
          </w:tcPr>
          <w:p w:rsidR="00000000" w:rsidDel="00000000" w:rsidP="00000000" w:rsidRDefault="00000000" w:rsidRPr="00000000" w14:paraId="000000EE">
            <w:pPr>
              <w:spacing w:after="0" w:lineRule="auto"/>
              <w:jc w:val="left"/>
              <w:rPr/>
            </w:pPr>
            <w:r w:rsidDel="00000000" w:rsidR="00000000" w:rsidRPr="00000000">
              <w:rPr>
                <w:rtl w:val="0"/>
              </w:rPr>
            </w:r>
          </w:p>
        </w:tc>
        <w:tc>
          <w:tcPr>
            <w:vAlign w:val="top"/>
          </w:tcPr>
          <w:p w:rsidR="00000000" w:rsidDel="00000000" w:rsidP="00000000" w:rsidRDefault="00000000" w:rsidRPr="00000000" w14:paraId="000000EF">
            <w:pPr>
              <w:spacing w:after="0" w:lineRule="auto"/>
              <w:jc w:val="left"/>
              <w:rPr/>
            </w:pPr>
            <w:r w:rsidDel="00000000" w:rsidR="00000000" w:rsidRPr="00000000">
              <w:rPr>
                <w:rtl w:val="0"/>
              </w:rPr>
            </w:r>
          </w:p>
        </w:tc>
        <w:tc>
          <w:tcPr>
            <w:vAlign w:val="top"/>
          </w:tcPr>
          <w:p w:rsidR="00000000" w:rsidDel="00000000" w:rsidP="00000000" w:rsidRDefault="00000000" w:rsidRPr="00000000" w14:paraId="000000F0">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1">
            <w:pPr>
              <w:spacing w:after="0" w:lineRule="auto"/>
              <w:jc w:val="left"/>
              <w:rPr/>
            </w:pPr>
            <w:r w:rsidDel="00000000" w:rsidR="00000000" w:rsidRPr="00000000">
              <w:rPr>
                <w:sz w:val="15"/>
                <w:szCs w:val="15"/>
                <w:rtl w:val="0"/>
              </w:rPr>
              <w:t xml:space="preserve">18</w:t>
            </w:r>
            <w:r w:rsidDel="00000000" w:rsidR="00000000" w:rsidRPr="00000000">
              <w:rPr>
                <w:rtl w:val="0"/>
              </w:rPr>
            </w:r>
          </w:p>
        </w:tc>
        <w:tc>
          <w:tcPr>
            <w:vAlign w:val="top"/>
          </w:tcPr>
          <w:p w:rsidR="00000000" w:rsidDel="00000000" w:rsidP="00000000" w:rsidRDefault="00000000" w:rsidRPr="00000000" w14:paraId="000000F2">
            <w:pPr>
              <w:spacing w:after="0" w:lineRule="auto"/>
              <w:jc w:val="left"/>
              <w:rPr/>
            </w:pPr>
            <w:r w:rsidDel="00000000" w:rsidR="00000000" w:rsidRPr="00000000">
              <w:rPr>
                <w:sz w:val="15"/>
                <w:szCs w:val="15"/>
                <w:rtl w:val="0"/>
              </w:rPr>
              <w:t xml:space="preserve">Вибіркова інвентаризація за запитом Замовника</w:t>
            </w:r>
            <w:r w:rsidDel="00000000" w:rsidR="00000000" w:rsidRPr="00000000">
              <w:rPr>
                <w:rtl w:val="0"/>
              </w:rPr>
            </w:r>
          </w:p>
        </w:tc>
        <w:tc>
          <w:tcPr>
            <w:vAlign w:val="top"/>
          </w:tcPr>
          <w:p w:rsidR="00000000" w:rsidDel="00000000" w:rsidP="00000000" w:rsidRDefault="00000000" w:rsidRPr="00000000" w14:paraId="000000F3">
            <w:pPr>
              <w:spacing w:after="0" w:lineRule="auto"/>
              <w:jc w:val="left"/>
              <w:rPr/>
            </w:pPr>
            <w:r w:rsidDel="00000000" w:rsidR="00000000" w:rsidRPr="00000000">
              <w:rPr>
                <w:sz w:val="15"/>
                <w:szCs w:val="15"/>
                <w:rtl w:val="0"/>
              </w:rPr>
              <w:t xml:space="preserve">документ / послуга</w:t>
            </w:r>
            <w:r w:rsidDel="00000000" w:rsidR="00000000" w:rsidRPr="00000000">
              <w:rPr>
                <w:rtl w:val="0"/>
              </w:rPr>
            </w:r>
          </w:p>
        </w:tc>
        <w:tc>
          <w:tcPr>
            <w:vAlign w:val="top"/>
          </w:tcPr>
          <w:p w:rsidR="00000000" w:rsidDel="00000000" w:rsidP="00000000" w:rsidRDefault="00000000" w:rsidRPr="00000000" w14:paraId="000000F4">
            <w:pPr>
              <w:spacing w:after="0" w:lineRule="auto"/>
              <w:jc w:val="left"/>
              <w:rPr/>
            </w:pPr>
            <w:r w:rsidDel="00000000" w:rsidR="00000000" w:rsidRPr="00000000">
              <w:rPr>
                <w:sz w:val="15"/>
                <w:szCs w:val="15"/>
                <w:rtl w:val="0"/>
              </w:rPr>
              <w:t xml:space="preserve">за потреби</w:t>
            </w:r>
            <w:r w:rsidDel="00000000" w:rsidR="00000000" w:rsidRPr="00000000">
              <w:rPr>
                <w:rtl w:val="0"/>
              </w:rPr>
            </w:r>
          </w:p>
        </w:tc>
        <w:tc>
          <w:tcPr>
            <w:vAlign w:val="top"/>
          </w:tcPr>
          <w:p w:rsidR="00000000" w:rsidDel="00000000" w:rsidP="00000000" w:rsidRDefault="00000000" w:rsidRPr="00000000" w14:paraId="000000F5">
            <w:pPr>
              <w:spacing w:after="0" w:lineRule="auto"/>
              <w:jc w:val="left"/>
              <w:rPr/>
            </w:pPr>
            <w:r w:rsidDel="00000000" w:rsidR="00000000" w:rsidRPr="00000000">
              <w:rPr>
                <w:rtl w:val="0"/>
              </w:rPr>
            </w:r>
          </w:p>
        </w:tc>
        <w:tc>
          <w:tcPr>
            <w:vAlign w:val="top"/>
          </w:tcPr>
          <w:p w:rsidR="00000000" w:rsidDel="00000000" w:rsidP="00000000" w:rsidRDefault="00000000" w:rsidRPr="00000000" w14:paraId="000000F6">
            <w:pPr>
              <w:spacing w:after="0" w:lineRule="auto"/>
              <w:jc w:val="left"/>
              <w:rPr/>
            </w:pPr>
            <w:r w:rsidDel="00000000" w:rsidR="00000000" w:rsidRPr="00000000">
              <w:rPr>
                <w:rtl w:val="0"/>
              </w:rPr>
            </w:r>
          </w:p>
        </w:tc>
        <w:tc>
          <w:tcPr>
            <w:vAlign w:val="top"/>
          </w:tcPr>
          <w:p w:rsidR="00000000" w:rsidDel="00000000" w:rsidP="00000000" w:rsidRDefault="00000000" w:rsidRPr="00000000" w14:paraId="000000F7">
            <w:pPr>
              <w:spacing w:after="0" w:lineRule="auto"/>
              <w:jc w:val="left"/>
              <w:rPr/>
            </w:pPr>
            <w:r w:rsidDel="00000000" w:rsidR="00000000" w:rsidRPr="00000000">
              <w:rPr>
                <w:rtl w:val="0"/>
              </w:rPr>
            </w:r>
          </w:p>
        </w:tc>
        <w:tc>
          <w:tcPr>
            <w:vAlign w:val="top"/>
          </w:tcPr>
          <w:p w:rsidR="00000000" w:rsidDel="00000000" w:rsidP="00000000" w:rsidRDefault="00000000" w:rsidRPr="00000000" w14:paraId="000000F8">
            <w:pPr>
              <w:spacing w:after="0" w:lineRule="auto"/>
              <w:jc w:val="left"/>
              <w:rPr/>
            </w:pPr>
            <w:r w:rsidDel="00000000" w:rsidR="00000000" w:rsidRPr="00000000">
              <w:rPr>
                <w:sz w:val="15"/>
                <w:szCs w:val="15"/>
                <w:rtl w:val="0"/>
              </w:rPr>
              <w:t xml:space="preserve">Вказати одиницю та умови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9">
            <w:pPr>
              <w:spacing w:after="0" w:lineRule="auto"/>
              <w:jc w:val="left"/>
              <w:rPr/>
            </w:pPr>
            <w:r w:rsidDel="00000000" w:rsidR="00000000" w:rsidRPr="00000000">
              <w:rPr>
                <w:sz w:val="15"/>
                <w:szCs w:val="15"/>
                <w:rtl w:val="0"/>
              </w:rPr>
              <w:t xml:space="preserve">19</w:t>
            </w:r>
            <w:r w:rsidDel="00000000" w:rsidR="00000000" w:rsidRPr="00000000">
              <w:rPr>
                <w:rtl w:val="0"/>
              </w:rPr>
            </w:r>
          </w:p>
        </w:tc>
        <w:tc>
          <w:tcPr>
            <w:vAlign w:val="top"/>
          </w:tcPr>
          <w:p w:rsidR="00000000" w:rsidDel="00000000" w:rsidP="00000000" w:rsidRDefault="00000000" w:rsidRPr="00000000" w14:paraId="000000FA">
            <w:pPr>
              <w:spacing w:after="0" w:lineRule="auto"/>
              <w:jc w:val="left"/>
              <w:rPr/>
            </w:pPr>
            <w:r w:rsidDel="00000000" w:rsidR="00000000" w:rsidRPr="00000000">
              <w:rPr>
                <w:sz w:val="15"/>
                <w:szCs w:val="15"/>
                <w:rtl w:val="0"/>
              </w:rPr>
              <w:t xml:space="preserve">Повна інвентаризація залишків за запитом Замовника</w:t>
            </w:r>
            <w:r w:rsidDel="00000000" w:rsidR="00000000" w:rsidRPr="00000000">
              <w:rPr>
                <w:rtl w:val="0"/>
              </w:rPr>
            </w:r>
          </w:p>
        </w:tc>
        <w:tc>
          <w:tcPr>
            <w:vAlign w:val="top"/>
          </w:tcPr>
          <w:p w:rsidR="00000000" w:rsidDel="00000000" w:rsidP="00000000" w:rsidRDefault="00000000" w:rsidRPr="00000000" w14:paraId="000000FB">
            <w:pPr>
              <w:spacing w:after="0" w:lineRule="auto"/>
              <w:jc w:val="left"/>
              <w:rPr/>
            </w:pPr>
            <w:r w:rsidDel="00000000" w:rsidR="00000000" w:rsidRPr="00000000">
              <w:rPr>
                <w:sz w:val="15"/>
                <w:szCs w:val="15"/>
                <w:rtl w:val="0"/>
              </w:rPr>
              <w:t xml:space="preserve">документ / послуга</w:t>
            </w:r>
            <w:r w:rsidDel="00000000" w:rsidR="00000000" w:rsidRPr="00000000">
              <w:rPr>
                <w:rtl w:val="0"/>
              </w:rPr>
            </w:r>
          </w:p>
        </w:tc>
        <w:tc>
          <w:tcPr>
            <w:vAlign w:val="top"/>
          </w:tcPr>
          <w:p w:rsidR="00000000" w:rsidDel="00000000" w:rsidP="00000000" w:rsidRDefault="00000000" w:rsidRPr="00000000" w14:paraId="000000FC">
            <w:pPr>
              <w:spacing w:after="0" w:lineRule="auto"/>
              <w:jc w:val="left"/>
              <w:rPr/>
            </w:pPr>
            <w:r w:rsidDel="00000000" w:rsidR="00000000" w:rsidRPr="00000000">
              <w:rPr>
                <w:sz w:val="15"/>
                <w:szCs w:val="15"/>
                <w:rtl w:val="0"/>
              </w:rPr>
              <w:t xml:space="preserve">за потреби</w:t>
            </w:r>
            <w:r w:rsidDel="00000000" w:rsidR="00000000" w:rsidRPr="00000000">
              <w:rPr>
                <w:rtl w:val="0"/>
              </w:rPr>
            </w:r>
          </w:p>
        </w:tc>
        <w:tc>
          <w:tcPr>
            <w:vAlign w:val="top"/>
          </w:tcPr>
          <w:p w:rsidR="00000000" w:rsidDel="00000000" w:rsidP="00000000" w:rsidRDefault="00000000" w:rsidRPr="00000000" w14:paraId="000000FD">
            <w:pPr>
              <w:spacing w:after="0" w:lineRule="auto"/>
              <w:jc w:val="left"/>
              <w:rPr/>
            </w:pPr>
            <w:r w:rsidDel="00000000" w:rsidR="00000000" w:rsidRPr="00000000">
              <w:rPr>
                <w:rtl w:val="0"/>
              </w:rPr>
            </w:r>
          </w:p>
        </w:tc>
        <w:tc>
          <w:tcPr>
            <w:vAlign w:val="top"/>
          </w:tcPr>
          <w:p w:rsidR="00000000" w:rsidDel="00000000" w:rsidP="00000000" w:rsidRDefault="00000000" w:rsidRPr="00000000" w14:paraId="000000FE">
            <w:pPr>
              <w:spacing w:after="0" w:lineRule="auto"/>
              <w:jc w:val="left"/>
              <w:rPr/>
            </w:pPr>
            <w:r w:rsidDel="00000000" w:rsidR="00000000" w:rsidRPr="00000000">
              <w:rPr>
                <w:rtl w:val="0"/>
              </w:rPr>
            </w:r>
          </w:p>
        </w:tc>
        <w:tc>
          <w:tcPr>
            <w:vAlign w:val="top"/>
          </w:tcPr>
          <w:p w:rsidR="00000000" w:rsidDel="00000000" w:rsidP="00000000" w:rsidRDefault="00000000" w:rsidRPr="00000000" w14:paraId="000000FF">
            <w:pPr>
              <w:spacing w:after="0" w:lineRule="auto"/>
              <w:jc w:val="left"/>
              <w:rPr/>
            </w:pPr>
            <w:r w:rsidDel="00000000" w:rsidR="00000000" w:rsidRPr="00000000">
              <w:rPr>
                <w:rtl w:val="0"/>
              </w:rPr>
            </w:r>
          </w:p>
        </w:tc>
        <w:tc>
          <w:tcPr>
            <w:vAlign w:val="top"/>
          </w:tcPr>
          <w:p w:rsidR="00000000" w:rsidDel="00000000" w:rsidP="00000000" w:rsidRDefault="00000000" w:rsidRPr="00000000" w14:paraId="00000100">
            <w:pPr>
              <w:spacing w:after="0" w:lineRule="auto"/>
              <w:jc w:val="left"/>
              <w:rPr/>
            </w:pPr>
            <w:r w:rsidDel="00000000" w:rsidR="00000000" w:rsidRPr="00000000">
              <w:rPr>
                <w:sz w:val="15"/>
                <w:szCs w:val="15"/>
                <w:rtl w:val="0"/>
              </w:rPr>
              <w:t xml:space="preserve">Вказати одиницю та умови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1">
            <w:pPr>
              <w:spacing w:after="0" w:lineRule="auto"/>
              <w:jc w:val="left"/>
              <w:rPr/>
            </w:pPr>
            <w:r w:rsidDel="00000000" w:rsidR="00000000" w:rsidRPr="00000000">
              <w:rPr>
                <w:sz w:val="15"/>
                <w:szCs w:val="15"/>
                <w:rtl w:val="0"/>
              </w:rPr>
              <w:t xml:space="preserve">20</w:t>
            </w:r>
            <w:r w:rsidDel="00000000" w:rsidR="00000000" w:rsidRPr="00000000">
              <w:rPr>
                <w:rtl w:val="0"/>
              </w:rPr>
            </w:r>
          </w:p>
        </w:tc>
        <w:tc>
          <w:tcPr>
            <w:vAlign w:val="top"/>
          </w:tcPr>
          <w:p w:rsidR="00000000" w:rsidDel="00000000" w:rsidP="00000000" w:rsidRDefault="00000000" w:rsidRPr="00000000" w14:paraId="00000102">
            <w:pPr>
              <w:spacing w:after="0" w:lineRule="auto"/>
              <w:jc w:val="left"/>
              <w:rPr/>
            </w:pPr>
            <w:r w:rsidDel="00000000" w:rsidR="00000000" w:rsidRPr="00000000">
              <w:rPr>
                <w:sz w:val="15"/>
                <w:szCs w:val="15"/>
                <w:rtl w:val="0"/>
              </w:rPr>
              <w:t xml:space="preserve">Страхування Вантажу на період зберігання</w:t>
            </w:r>
            <w:r w:rsidDel="00000000" w:rsidR="00000000" w:rsidRPr="00000000">
              <w:rPr>
                <w:rtl w:val="0"/>
              </w:rPr>
            </w:r>
          </w:p>
        </w:tc>
        <w:tc>
          <w:tcPr>
            <w:vAlign w:val="top"/>
          </w:tcPr>
          <w:p w:rsidR="00000000" w:rsidDel="00000000" w:rsidP="00000000" w:rsidRDefault="00000000" w:rsidRPr="00000000" w14:paraId="00000103">
            <w:pPr>
              <w:spacing w:after="0" w:lineRule="auto"/>
              <w:jc w:val="left"/>
              <w:rPr/>
            </w:pPr>
            <w:r w:rsidDel="00000000" w:rsidR="00000000" w:rsidRPr="00000000">
              <w:rPr>
                <w:sz w:val="15"/>
                <w:szCs w:val="15"/>
                <w:rtl w:val="0"/>
              </w:rPr>
              <w:t xml:space="preserve">формула / % / послуга</w:t>
            </w:r>
            <w:r w:rsidDel="00000000" w:rsidR="00000000" w:rsidRPr="00000000">
              <w:rPr>
                <w:rtl w:val="0"/>
              </w:rPr>
            </w:r>
          </w:p>
        </w:tc>
        <w:tc>
          <w:tcPr>
            <w:vAlign w:val="top"/>
          </w:tcPr>
          <w:p w:rsidR="00000000" w:rsidDel="00000000" w:rsidP="00000000" w:rsidRDefault="00000000" w:rsidRPr="00000000" w14:paraId="00000104">
            <w:pPr>
              <w:spacing w:after="0" w:lineRule="auto"/>
              <w:jc w:val="left"/>
              <w:rPr/>
            </w:pPr>
            <w:r w:rsidDel="00000000" w:rsidR="00000000" w:rsidRPr="00000000">
              <w:rPr>
                <w:rtl w:val="0"/>
              </w:rPr>
            </w:r>
          </w:p>
        </w:tc>
        <w:tc>
          <w:tcPr>
            <w:vAlign w:val="top"/>
          </w:tcPr>
          <w:p w:rsidR="00000000" w:rsidDel="00000000" w:rsidP="00000000" w:rsidRDefault="00000000" w:rsidRPr="00000000" w14:paraId="00000105">
            <w:pPr>
              <w:spacing w:after="0" w:lineRule="auto"/>
              <w:jc w:val="left"/>
              <w:rPr/>
            </w:pPr>
            <w:r w:rsidDel="00000000" w:rsidR="00000000" w:rsidRPr="00000000">
              <w:rPr>
                <w:rtl w:val="0"/>
              </w:rPr>
            </w:r>
          </w:p>
        </w:tc>
        <w:tc>
          <w:tcPr>
            <w:vAlign w:val="top"/>
          </w:tcPr>
          <w:p w:rsidR="00000000" w:rsidDel="00000000" w:rsidP="00000000" w:rsidRDefault="00000000" w:rsidRPr="00000000" w14:paraId="00000106">
            <w:pPr>
              <w:spacing w:after="0" w:lineRule="auto"/>
              <w:jc w:val="left"/>
              <w:rPr/>
            </w:pPr>
            <w:r w:rsidDel="00000000" w:rsidR="00000000" w:rsidRPr="00000000">
              <w:rPr>
                <w:rtl w:val="0"/>
              </w:rPr>
            </w:r>
          </w:p>
        </w:tc>
        <w:tc>
          <w:tcPr>
            <w:vAlign w:val="top"/>
          </w:tcPr>
          <w:p w:rsidR="00000000" w:rsidDel="00000000" w:rsidP="00000000" w:rsidRDefault="00000000" w:rsidRPr="00000000" w14:paraId="00000107">
            <w:pPr>
              <w:spacing w:after="0" w:lineRule="auto"/>
              <w:jc w:val="left"/>
              <w:rPr/>
            </w:pPr>
            <w:r w:rsidDel="00000000" w:rsidR="00000000" w:rsidRPr="00000000">
              <w:rPr>
                <w:rtl w:val="0"/>
              </w:rPr>
            </w:r>
          </w:p>
        </w:tc>
        <w:tc>
          <w:tcPr>
            <w:vAlign w:val="top"/>
          </w:tcPr>
          <w:p w:rsidR="00000000" w:rsidDel="00000000" w:rsidP="00000000" w:rsidRDefault="00000000" w:rsidRPr="00000000" w14:paraId="00000108">
            <w:pPr>
              <w:spacing w:after="0" w:lineRule="auto"/>
              <w:jc w:val="left"/>
              <w:rPr/>
            </w:pPr>
            <w:r w:rsidDel="00000000" w:rsidR="00000000" w:rsidRPr="00000000">
              <w:rPr>
                <w:sz w:val="15"/>
                <w:szCs w:val="15"/>
                <w:rtl w:val="0"/>
              </w:rPr>
              <w:t xml:space="preserve">Вказати ліміт, винятки, воєнні ризики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9">
            <w:pPr>
              <w:spacing w:after="0" w:lineRule="auto"/>
              <w:jc w:val="left"/>
              <w:rPr/>
            </w:pPr>
            <w:r w:rsidDel="00000000" w:rsidR="00000000" w:rsidRPr="00000000">
              <w:rPr>
                <w:sz w:val="15"/>
                <w:szCs w:val="15"/>
                <w:rtl w:val="0"/>
              </w:rPr>
              <w:t xml:space="preserve">21</w:t>
            </w:r>
            <w:r w:rsidDel="00000000" w:rsidR="00000000" w:rsidRPr="00000000">
              <w:rPr>
                <w:rtl w:val="0"/>
              </w:rPr>
            </w:r>
          </w:p>
        </w:tc>
        <w:tc>
          <w:tcPr>
            <w:vAlign w:val="top"/>
          </w:tcPr>
          <w:p w:rsidR="00000000" w:rsidDel="00000000" w:rsidP="00000000" w:rsidRDefault="00000000" w:rsidRPr="00000000" w14:paraId="0000010A">
            <w:pPr>
              <w:spacing w:after="0" w:lineRule="auto"/>
              <w:jc w:val="left"/>
              <w:rPr/>
            </w:pPr>
            <w:r w:rsidDel="00000000" w:rsidR="00000000" w:rsidRPr="00000000">
              <w:rPr>
                <w:sz w:val="15"/>
                <w:szCs w:val="15"/>
                <w:rtl w:val="0"/>
              </w:rPr>
              <w:t xml:space="preserve">Термінові заявки, вихідні, святкові дні або позаробочий час</w:t>
            </w:r>
            <w:r w:rsidDel="00000000" w:rsidR="00000000" w:rsidRPr="00000000">
              <w:rPr>
                <w:rtl w:val="0"/>
              </w:rPr>
            </w:r>
          </w:p>
        </w:tc>
        <w:tc>
          <w:tcPr>
            <w:vAlign w:val="top"/>
          </w:tcPr>
          <w:p w:rsidR="00000000" w:rsidDel="00000000" w:rsidP="00000000" w:rsidRDefault="00000000" w:rsidRPr="00000000" w14:paraId="0000010B">
            <w:pPr>
              <w:spacing w:after="0" w:lineRule="auto"/>
              <w:jc w:val="left"/>
              <w:rPr/>
            </w:pPr>
            <w:r w:rsidDel="00000000" w:rsidR="00000000" w:rsidRPr="00000000">
              <w:rPr>
                <w:sz w:val="15"/>
                <w:szCs w:val="15"/>
                <w:rtl w:val="0"/>
              </w:rPr>
              <w:t xml:space="preserve">коефіцієнт / тариф</w:t>
            </w:r>
            <w:r w:rsidDel="00000000" w:rsidR="00000000" w:rsidRPr="00000000">
              <w:rPr>
                <w:rtl w:val="0"/>
              </w:rPr>
            </w:r>
          </w:p>
        </w:tc>
        <w:tc>
          <w:tcPr>
            <w:vAlign w:val="top"/>
          </w:tcPr>
          <w:p w:rsidR="00000000" w:rsidDel="00000000" w:rsidP="00000000" w:rsidRDefault="00000000" w:rsidRPr="00000000" w14:paraId="0000010C">
            <w:pPr>
              <w:spacing w:after="0" w:lineRule="auto"/>
              <w:jc w:val="left"/>
              <w:rPr/>
            </w:pPr>
            <w:r w:rsidDel="00000000" w:rsidR="00000000" w:rsidRPr="00000000">
              <w:rPr>
                <w:rtl w:val="0"/>
              </w:rPr>
            </w:r>
          </w:p>
        </w:tc>
        <w:tc>
          <w:tcPr>
            <w:vAlign w:val="top"/>
          </w:tcPr>
          <w:p w:rsidR="00000000" w:rsidDel="00000000" w:rsidP="00000000" w:rsidRDefault="00000000" w:rsidRPr="00000000" w14:paraId="0000010D">
            <w:pPr>
              <w:spacing w:after="0" w:lineRule="auto"/>
              <w:jc w:val="left"/>
              <w:rPr/>
            </w:pPr>
            <w:r w:rsidDel="00000000" w:rsidR="00000000" w:rsidRPr="00000000">
              <w:rPr>
                <w:rtl w:val="0"/>
              </w:rPr>
            </w:r>
          </w:p>
        </w:tc>
        <w:tc>
          <w:tcPr>
            <w:vAlign w:val="top"/>
          </w:tcPr>
          <w:p w:rsidR="00000000" w:rsidDel="00000000" w:rsidP="00000000" w:rsidRDefault="00000000" w:rsidRPr="00000000" w14:paraId="0000010E">
            <w:pPr>
              <w:spacing w:after="0" w:lineRule="auto"/>
              <w:jc w:val="left"/>
              <w:rPr/>
            </w:pPr>
            <w:r w:rsidDel="00000000" w:rsidR="00000000" w:rsidRPr="00000000">
              <w:rPr>
                <w:rtl w:val="0"/>
              </w:rPr>
            </w:r>
          </w:p>
        </w:tc>
        <w:tc>
          <w:tcPr>
            <w:vAlign w:val="top"/>
          </w:tcPr>
          <w:p w:rsidR="00000000" w:rsidDel="00000000" w:rsidP="00000000" w:rsidRDefault="00000000" w:rsidRPr="00000000" w14:paraId="0000010F">
            <w:pPr>
              <w:spacing w:after="0" w:lineRule="auto"/>
              <w:jc w:val="left"/>
              <w:rPr/>
            </w:pPr>
            <w:r w:rsidDel="00000000" w:rsidR="00000000" w:rsidRPr="00000000">
              <w:rPr>
                <w:rtl w:val="0"/>
              </w:rPr>
            </w:r>
          </w:p>
        </w:tc>
        <w:tc>
          <w:tcPr>
            <w:vAlign w:val="top"/>
          </w:tcPr>
          <w:p w:rsidR="00000000" w:rsidDel="00000000" w:rsidP="00000000" w:rsidRDefault="00000000" w:rsidRPr="00000000" w14:paraId="00000110">
            <w:pPr>
              <w:spacing w:after="0" w:lineRule="auto"/>
              <w:jc w:val="left"/>
              <w:rPr/>
            </w:pPr>
            <w:r w:rsidDel="00000000" w:rsidR="00000000" w:rsidRPr="00000000">
              <w:rPr>
                <w:sz w:val="15"/>
                <w:szCs w:val="15"/>
                <w:rtl w:val="0"/>
              </w:rPr>
              <w:t xml:space="preserve">Вказати, якщо застосовується</w:t>
            </w:r>
            <w:r w:rsidDel="00000000" w:rsidR="00000000" w:rsidRPr="00000000">
              <w:rPr>
                <w:rtl w:val="0"/>
              </w:rPr>
            </w:r>
          </w:p>
        </w:tc>
      </w:tr>
      <w:tr>
        <w:trPr>
          <w:cantSplit w:val="0"/>
          <w:tblHeader w:val="0"/>
        </w:trPr>
        <w:tc>
          <w:tcPr>
            <w:vAlign w:val="top"/>
          </w:tcPr>
          <w:p w:rsidR="00000000" w:rsidDel="00000000" w:rsidP="00000000" w:rsidRDefault="00000000" w:rsidRPr="00000000" w14:paraId="00000111">
            <w:pPr>
              <w:spacing w:after="0" w:lineRule="auto"/>
              <w:jc w:val="left"/>
              <w:rPr/>
            </w:pPr>
            <w:r w:rsidDel="00000000" w:rsidR="00000000" w:rsidRPr="00000000">
              <w:rPr>
                <w:sz w:val="15"/>
                <w:szCs w:val="15"/>
                <w:rtl w:val="0"/>
              </w:rPr>
              <w:t xml:space="preserve">22</w:t>
            </w:r>
            <w:r w:rsidDel="00000000" w:rsidR="00000000" w:rsidRPr="00000000">
              <w:rPr>
                <w:rtl w:val="0"/>
              </w:rPr>
            </w:r>
          </w:p>
        </w:tc>
        <w:tc>
          <w:tcPr>
            <w:vAlign w:val="top"/>
          </w:tcPr>
          <w:p w:rsidR="00000000" w:rsidDel="00000000" w:rsidP="00000000" w:rsidRDefault="00000000" w:rsidRPr="00000000" w14:paraId="00000112">
            <w:pPr>
              <w:spacing w:after="0" w:lineRule="auto"/>
              <w:jc w:val="left"/>
              <w:rPr/>
            </w:pPr>
            <w:r w:rsidDel="00000000" w:rsidR="00000000" w:rsidRPr="00000000">
              <w:rPr>
                <w:sz w:val="15"/>
                <w:szCs w:val="15"/>
                <w:rtl w:val="0"/>
              </w:rPr>
              <w:t xml:space="preserve">Інші обов’язкові витрати</w:t>
            </w:r>
            <w:r w:rsidDel="00000000" w:rsidR="00000000" w:rsidRPr="00000000">
              <w:rPr>
                <w:rtl w:val="0"/>
              </w:rPr>
            </w:r>
          </w:p>
        </w:tc>
        <w:tc>
          <w:tcPr>
            <w:vAlign w:val="top"/>
          </w:tcPr>
          <w:p w:rsidR="00000000" w:rsidDel="00000000" w:rsidP="00000000" w:rsidRDefault="00000000" w:rsidRPr="00000000" w14:paraId="00000113">
            <w:pPr>
              <w:spacing w:after="0" w:lineRule="auto"/>
              <w:jc w:val="left"/>
              <w:rPr/>
            </w:pPr>
            <w:r w:rsidDel="00000000" w:rsidR="00000000" w:rsidRPr="00000000">
              <w:rPr>
                <w:sz w:val="15"/>
                <w:szCs w:val="15"/>
                <w:rtl w:val="0"/>
              </w:rPr>
              <w:t xml:space="preserve">описати</w:t>
            </w:r>
            <w:r w:rsidDel="00000000" w:rsidR="00000000" w:rsidRPr="00000000">
              <w:rPr>
                <w:rtl w:val="0"/>
              </w:rPr>
            </w:r>
          </w:p>
        </w:tc>
        <w:tc>
          <w:tcPr>
            <w:vAlign w:val="top"/>
          </w:tcPr>
          <w:p w:rsidR="00000000" w:rsidDel="00000000" w:rsidP="00000000" w:rsidRDefault="00000000" w:rsidRPr="00000000" w14:paraId="00000114">
            <w:pPr>
              <w:spacing w:after="0" w:lineRule="auto"/>
              <w:jc w:val="left"/>
              <w:rPr/>
            </w:pPr>
            <w:r w:rsidDel="00000000" w:rsidR="00000000" w:rsidRPr="00000000">
              <w:rPr>
                <w:rtl w:val="0"/>
              </w:rPr>
            </w:r>
          </w:p>
        </w:tc>
        <w:tc>
          <w:tcPr>
            <w:vAlign w:val="top"/>
          </w:tcPr>
          <w:p w:rsidR="00000000" w:rsidDel="00000000" w:rsidP="00000000" w:rsidRDefault="00000000" w:rsidRPr="00000000" w14:paraId="00000115">
            <w:pPr>
              <w:spacing w:after="0" w:lineRule="auto"/>
              <w:jc w:val="left"/>
              <w:rPr/>
            </w:pPr>
            <w:r w:rsidDel="00000000" w:rsidR="00000000" w:rsidRPr="00000000">
              <w:rPr>
                <w:rtl w:val="0"/>
              </w:rPr>
            </w:r>
          </w:p>
        </w:tc>
        <w:tc>
          <w:tcPr>
            <w:vAlign w:val="top"/>
          </w:tcPr>
          <w:p w:rsidR="00000000" w:rsidDel="00000000" w:rsidP="00000000" w:rsidRDefault="00000000" w:rsidRPr="00000000" w14:paraId="00000116">
            <w:pPr>
              <w:spacing w:after="0" w:lineRule="auto"/>
              <w:jc w:val="left"/>
              <w:rPr/>
            </w:pPr>
            <w:r w:rsidDel="00000000" w:rsidR="00000000" w:rsidRPr="00000000">
              <w:rPr>
                <w:rtl w:val="0"/>
              </w:rPr>
            </w:r>
          </w:p>
        </w:tc>
        <w:tc>
          <w:tcPr>
            <w:vAlign w:val="top"/>
          </w:tcPr>
          <w:p w:rsidR="00000000" w:rsidDel="00000000" w:rsidP="00000000" w:rsidRDefault="00000000" w:rsidRPr="00000000" w14:paraId="00000117">
            <w:pPr>
              <w:spacing w:after="0" w:lineRule="auto"/>
              <w:jc w:val="left"/>
              <w:rPr/>
            </w:pPr>
            <w:r w:rsidDel="00000000" w:rsidR="00000000" w:rsidRPr="00000000">
              <w:rPr>
                <w:rtl w:val="0"/>
              </w:rPr>
            </w:r>
          </w:p>
        </w:tc>
        <w:tc>
          <w:tcPr>
            <w:vAlign w:val="top"/>
          </w:tcPr>
          <w:p w:rsidR="00000000" w:rsidDel="00000000" w:rsidP="00000000" w:rsidRDefault="00000000" w:rsidRPr="00000000" w14:paraId="00000118">
            <w:pPr>
              <w:spacing w:after="0" w:lineRule="auto"/>
              <w:jc w:val="left"/>
              <w:rPr/>
            </w:pPr>
            <w:r w:rsidDel="00000000" w:rsidR="00000000" w:rsidRPr="00000000">
              <w:rPr>
                <w:rtl w:val="0"/>
              </w:rPr>
            </w:r>
          </w:p>
        </w:tc>
      </w:tr>
    </w:tbl>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pStyle w:val="Heading1"/>
        <w:spacing w:after="60" w:before="100" w:lineRule="auto"/>
        <w:rPr/>
      </w:pPr>
      <w:r w:rsidDel="00000000" w:rsidR="00000000" w:rsidRPr="00000000">
        <w:rPr>
          <w:rtl w:val="0"/>
        </w:rPr>
        <w:t xml:space="preserve">4. Загальна розрахункова вартість для оцінки</w:t>
      </w:r>
    </w:p>
    <w:p w:rsidR="00000000" w:rsidDel="00000000" w:rsidP="00000000" w:rsidRDefault="00000000" w:rsidRPr="00000000" w14:paraId="0000011B">
      <w:pPr>
        <w:spacing w:after="60" w:line="250" w:lineRule="auto"/>
        <w:rPr/>
      </w:pPr>
      <w:r w:rsidDel="00000000" w:rsidR="00000000" w:rsidRPr="00000000">
        <w:rPr>
          <w:sz w:val="20"/>
          <w:szCs w:val="20"/>
          <w:rtl w:val="0"/>
        </w:rPr>
        <w:t xml:space="preserve">Для забезпечення порівнюваності пропозицій учасник має розрахувати загальну вартість за таким оцінювальним сценарієм: 33 палети, </w:t>
      </w:r>
      <w:r w:rsidDel="00000000" w:rsidR="00000000" w:rsidRPr="00000000">
        <w:rPr>
          <w:rtl w:val="0"/>
        </w:rPr>
        <w:t xml:space="preserve">2</w:t>
      </w:r>
      <w:r w:rsidDel="00000000" w:rsidR="00000000" w:rsidRPr="00000000">
        <w:rPr>
          <w:sz w:val="20"/>
          <w:szCs w:val="20"/>
          <w:rtl w:val="0"/>
        </w:rPr>
        <w:t xml:space="preserve"> вхідн</w:t>
      </w:r>
      <w:r w:rsidDel="00000000" w:rsidR="00000000" w:rsidRPr="00000000">
        <w:rPr>
          <w:rtl w:val="0"/>
        </w:rPr>
        <w:t xml:space="preserve">і</w:t>
      </w:r>
      <w:r w:rsidDel="00000000" w:rsidR="00000000" w:rsidRPr="00000000">
        <w:rPr>
          <w:sz w:val="20"/>
          <w:szCs w:val="20"/>
          <w:rtl w:val="0"/>
        </w:rPr>
        <w:t xml:space="preserve"> поставк</w:t>
      </w:r>
      <w:r w:rsidDel="00000000" w:rsidR="00000000" w:rsidRPr="00000000">
        <w:rPr>
          <w:rtl w:val="0"/>
        </w:rPr>
        <w:t xml:space="preserve">и</w:t>
      </w:r>
      <w:r w:rsidDel="00000000" w:rsidR="00000000" w:rsidRPr="00000000">
        <w:rPr>
          <w:sz w:val="20"/>
          <w:szCs w:val="20"/>
          <w:rtl w:val="0"/>
        </w:rPr>
        <w:t xml:space="preserve">, 30 календарних днів зберігання, 5 запитів на відвантаження, підготовка Вантажу до відвантаження протягом не більше 3 календарних днів, облік залишків, звітність, страхування або опис формули страхування. Фактична оплата за договором може здійснюватися за погодженими тарифами і фактично наданими послугами.</w:t>
      </w:r>
      <w:r w:rsidDel="00000000" w:rsidR="00000000" w:rsidRPr="00000000">
        <w:rPr>
          <w:rtl w:val="0"/>
        </w:rPr>
      </w:r>
    </w:p>
    <w:tbl>
      <w:tblPr>
        <w:tblStyle w:val="Table5"/>
        <w:tblW w:w="1448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240"/>
        <w:gridCol w:w="7240"/>
        <w:tblGridChange w:id="0">
          <w:tblGrid>
            <w:gridCol w:w="7240"/>
            <w:gridCol w:w="7240"/>
          </w:tblGrid>
        </w:tblGridChange>
      </w:tblGrid>
      <w:tr>
        <w:trPr>
          <w:cantSplit w:val="0"/>
          <w:tblHeader w:val="0"/>
        </w:trPr>
        <w:tc>
          <w:tcPr>
            <w:vAlign w:val="top"/>
          </w:tcPr>
          <w:p w:rsidR="00000000" w:rsidDel="00000000" w:rsidP="00000000" w:rsidRDefault="00000000" w:rsidRPr="00000000" w14:paraId="0000011C">
            <w:pPr>
              <w:spacing w:after="0" w:lineRule="auto"/>
              <w:jc w:val="left"/>
              <w:rPr/>
            </w:pPr>
            <w:r w:rsidDel="00000000" w:rsidR="00000000" w:rsidRPr="00000000">
              <w:rPr>
                <w:sz w:val="16"/>
                <w:szCs w:val="16"/>
                <w:rtl w:val="0"/>
              </w:rPr>
              <w:t xml:space="preserve">Загальна розрахункова вартість без ПДВ, грн</w:t>
            </w:r>
            <w:r w:rsidDel="00000000" w:rsidR="00000000" w:rsidRPr="00000000">
              <w:rPr>
                <w:rtl w:val="0"/>
              </w:rPr>
            </w:r>
          </w:p>
        </w:tc>
        <w:tc>
          <w:tcPr>
            <w:vAlign w:val="top"/>
          </w:tcPr>
          <w:p w:rsidR="00000000" w:rsidDel="00000000" w:rsidP="00000000" w:rsidRDefault="00000000" w:rsidRPr="00000000" w14:paraId="0000011D">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E">
            <w:pPr>
              <w:spacing w:after="0" w:lineRule="auto"/>
              <w:jc w:val="left"/>
              <w:rPr/>
            </w:pPr>
            <w:r w:rsidDel="00000000" w:rsidR="00000000" w:rsidRPr="00000000">
              <w:rPr>
                <w:sz w:val="16"/>
                <w:szCs w:val="16"/>
                <w:rtl w:val="0"/>
              </w:rPr>
              <w:t xml:space="preserve">Сума ПДВ, грн</w:t>
            </w:r>
            <w:r w:rsidDel="00000000" w:rsidR="00000000" w:rsidRPr="00000000">
              <w:rPr>
                <w:rtl w:val="0"/>
              </w:rPr>
            </w:r>
          </w:p>
        </w:tc>
        <w:tc>
          <w:tcPr>
            <w:vAlign w:val="top"/>
          </w:tcPr>
          <w:p w:rsidR="00000000" w:rsidDel="00000000" w:rsidP="00000000" w:rsidRDefault="00000000" w:rsidRPr="00000000" w14:paraId="0000011F">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0">
            <w:pPr>
              <w:spacing w:after="0" w:lineRule="auto"/>
              <w:jc w:val="left"/>
              <w:rPr/>
            </w:pPr>
            <w:r w:rsidDel="00000000" w:rsidR="00000000" w:rsidRPr="00000000">
              <w:rPr>
                <w:sz w:val="16"/>
                <w:szCs w:val="16"/>
                <w:rtl w:val="0"/>
              </w:rPr>
              <w:t xml:space="preserve">Загальна розрахункова вартість з ПДВ, грн</w:t>
            </w:r>
            <w:r w:rsidDel="00000000" w:rsidR="00000000" w:rsidRPr="00000000">
              <w:rPr>
                <w:rtl w:val="0"/>
              </w:rPr>
            </w:r>
          </w:p>
        </w:tc>
        <w:tc>
          <w:tcPr>
            <w:vAlign w:val="top"/>
          </w:tcPr>
          <w:p w:rsidR="00000000" w:rsidDel="00000000" w:rsidP="00000000" w:rsidRDefault="00000000" w:rsidRPr="00000000" w14:paraId="00000121">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2">
            <w:pPr>
              <w:spacing w:after="0" w:lineRule="auto"/>
              <w:jc w:val="left"/>
              <w:rPr/>
            </w:pPr>
            <w:r w:rsidDel="00000000" w:rsidR="00000000" w:rsidRPr="00000000">
              <w:rPr>
                <w:sz w:val="16"/>
                <w:szCs w:val="16"/>
                <w:rtl w:val="0"/>
              </w:rPr>
              <w:t xml:space="preserve">Чи включене страхування у загальну вартість</w:t>
            </w:r>
            <w:r w:rsidDel="00000000" w:rsidR="00000000" w:rsidRPr="00000000">
              <w:rPr>
                <w:rtl w:val="0"/>
              </w:rPr>
            </w:r>
          </w:p>
        </w:tc>
        <w:tc>
          <w:tcPr>
            <w:vAlign w:val="top"/>
          </w:tcPr>
          <w:p w:rsidR="00000000" w:rsidDel="00000000" w:rsidP="00000000" w:rsidRDefault="00000000" w:rsidRPr="00000000" w14:paraId="00000123">
            <w:pPr>
              <w:spacing w:after="0" w:lineRule="auto"/>
              <w:jc w:val="left"/>
              <w:rPr/>
            </w:pPr>
            <w:r w:rsidDel="00000000" w:rsidR="00000000" w:rsidRPr="00000000">
              <w:rPr>
                <w:sz w:val="16"/>
                <w:szCs w:val="16"/>
                <w:rtl w:val="0"/>
              </w:rPr>
              <w:t xml:space="preserve">Так / Ні / частково. Пояснення:</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4">
            <w:pPr>
              <w:spacing w:after="0" w:lineRule="auto"/>
              <w:jc w:val="left"/>
              <w:rPr/>
            </w:pPr>
            <w:r w:rsidDel="00000000" w:rsidR="00000000" w:rsidRPr="00000000">
              <w:rPr>
                <w:sz w:val="16"/>
                <w:szCs w:val="16"/>
                <w:rtl w:val="0"/>
              </w:rPr>
              <w:t xml:space="preserve">Якщо страхування не включене, формула розрахунку</w:t>
            </w:r>
            <w:r w:rsidDel="00000000" w:rsidR="00000000" w:rsidRPr="00000000">
              <w:rPr>
                <w:rtl w:val="0"/>
              </w:rPr>
            </w:r>
          </w:p>
        </w:tc>
        <w:tc>
          <w:tcPr>
            <w:vAlign w:val="top"/>
          </w:tcPr>
          <w:p w:rsidR="00000000" w:rsidDel="00000000" w:rsidP="00000000" w:rsidRDefault="00000000" w:rsidRPr="00000000" w14:paraId="00000125">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6">
            <w:pPr>
              <w:spacing w:after="0" w:lineRule="auto"/>
              <w:jc w:val="left"/>
              <w:rPr/>
            </w:pPr>
            <w:r w:rsidDel="00000000" w:rsidR="00000000" w:rsidRPr="00000000">
              <w:rPr>
                <w:sz w:val="16"/>
                <w:szCs w:val="16"/>
                <w:rtl w:val="0"/>
              </w:rPr>
              <w:t xml:space="preserve">Ліміти відповідальності та винятки щодо страхування</w:t>
            </w:r>
            <w:r w:rsidDel="00000000" w:rsidR="00000000" w:rsidRPr="00000000">
              <w:rPr>
                <w:rtl w:val="0"/>
              </w:rPr>
            </w:r>
          </w:p>
        </w:tc>
        <w:tc>
          <w:tcPr>
            <w:vAlign w:val="top"/>
          </w:tcPr>
          <w:p w:rsidR="00000000" w:rsidDel="00000000" w:rsidP="00000000" w:rsidRDefault="00000000" w:rsidRPr="00000000" w14:paraId="00000127">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8">
            <w:pPr>
              <w:spacing w:after="0" w:lineRule="auto"/>
              <w:jc w:val="left"/>
              <w:rPr/>
            </w:pPr>
            <w:r w:rsidDel="00000000" w:rsidR="00000000" w:rsidRPr="00000000">
              <w:rPr>
                <w:sz w:val="16"/>
                <w:szCs w:val="16"/>
                <w:rtl w:val="0"/>
              </w:rPr>
              <w:t xml:space="preserve">Чи покриваються воєнні ризики</w:t>
            </w:r>
            <w:r w:rsidDel="00000000" w:rsidR="00000000" w:rsidRPr="00000000">
              <w:rPr>
                <w:rtl w:val="0"/>
              </w:rPr>
            </w:r>
          </w:p>
        </w:tc>
        <w:tc>
          <w:tcPr>
            <w:vAlign w:val="top"/>
          </w:tcPr>
          <w:p w:rsidR="00000000" w:rsidDel="00000000" w:rsidP="00000000" w:rsidRDefault="00000000" w:rsidRPr="00000000" w14:paraId="00000129">
            <w:pPr>
              <w:spacing w:after="0" w:lineRule="auto"/>
              <w:jc w:val="left"/>
              <w:rPr/>
            </w:pPr>
            <w:r w:rsidDel="00000000" w:rsidR="00000000" w:rsidRPr="00000000">
              <w:rPr>
                <w:sz w:val="16"/>
                <w:szCs w:val="16"/>
                <w:rtl w:val="0"/>
              </w:rPr>
              <w:t xml:space="preserve">Так / Ні / частково. Пояснення:</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A">
            <w:pPr>
              <w:spacing w:after="0" w:lineRule="auto"/>
              <w:jc w:val="left"/>
              <w:rPr/>
            </w:pPr>
            <w:r w:rsidDel="00000000" w:rsidR="00000000" w:rsidRPr="00000000">
              <w:rPr>
                <w:sz w:val="16"/>
                <w:szCs w:val="16"/>
                <w:rtl w:val="0"/>
              </w:rPr>
              <w:t xml:space="preserve">Строк дії комерційної пропозиції</w:t>
            </w:r>
            <w:r w:rsidDel="00000000" w:rsidR="00000000" w:rsidRPr="00000000">
              <w:rPr>
                <w:rtl w:val="0"/>
              </w:rPr>
            </w:r>
          </w:p>
        </w:tc>
        <w:tc>
          <w:tcPr>
            <w:vAlign w:val="top"/>
          </w:tcPr>
          <w:p w:rsidR="00000000" w:rsidDel="00000000" w:rsidP="00000000" w:rsidRDefault="00000000" w:rsidRPr="00000000" w14:paraId="0000012B">
            <w:pPr>
              <w:spacing w:after="0" w:lineRule="auto"/>
              <w:jc w:val="left"/>
              <w:rPr/>
            </w:pPr>
            <w:r w:rsidDel="00000000" w:rsidR="00000000" w:rsidRPr="00000000">
              <w:rPr>
                <w:sz w:val="16"/>
                <w:szCs w:val="16"/>
                <w:rtl w:val="0"/>
              </w:rPr>
              <w:t xml:space="preserve">не менше 20 календарних днів / інше:</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C">
            <w:pPr>
              <w:spacing w:after="0" w:lineRule="auto"/>
              <w:jc w:val="left"/>
              <w:rPr/>
            </w:pPr>
            <w:r w:rsidDel="00000000" w:rsidR="00000000" w:rsidRPr="00000000">
              <w:rPr>
                <w:sz w:val="16"/>
                <w:szCs w:val="16"/>
                <w:rtl w:val="0"/>
              </w:rPr>
              <w:t xml:space="preserve">Умови та спосіб оплати</w:t>
            </w:r>
            <w:r w:rsidDel="00000000" w:rsidR="00000000" w:rsidRPr="00000000">
              <w:rPr>
                <w:rtl w:val="0"/>
              </w:rPr>
            </w:r>
          </w:p>
        </w:tc>
        <w:tc>
          <w:tcPr>
            <w:vAlign w:val="top"/>
          </w:tcPr>
          <w:p w:rsidR="00000000" w:rsidDel="00000000" w:rsidP="00000000" w:rsidRDefault="00000000" w:rsidRPr="00000000" w14:paraId="0000012D">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E">
            <w:pPr>
              <w:spacing w:after="0" w:lineRule="auto"/>
              <w:jc w:val="left"/>
              <w:rPr/>
            </w:pPr>
            <w:r w:rsidDel="00000000" w:rsidR="00000000" w:rsidRPr="00000000">
              <w:rPr>
                <w:sz w:val="16"/>
                <w:szCs w:val="16"/>
                <w:rtl w:val="0"/>
              </w:rPr>
              <w:t xml:space="preserve">Строк початку надання послуг після підписання договору</w:t>
            </w:r>
            <w:r w:rsidDel="00000000" w:rsidR="00000000" w:rsidRPr="00000000">
              <w:rPr>
                <w:rtl w:val="0"/>
              </w:rPr>
            </w:r>
          </w:p>
        </w:tc>
        <w:tc>
          <w:tcPr>
            <w:vAlign w:val="top"/>
          </w:tcPr>
          <w:p w:rsidR="00000000" w:rsidDel="00000000" w:rsidP="00000000" w:rsidRDefault="00000000" w:rsidRPr="00000000" w14:paraId="0000012F">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0">
            <w:pPr>
              <w:spacing w:after="0" w:lineRule="auto"/>
              <w:jc w:val="left"/>
              <w:rPr/>
            </w:pPr>
            <w:r w:rsidDel="00000000" w:rsidR="00000000" w:rsidRPr="00000000">
              <w:rPr>
                <w:sz w:val="16"/>
                <w:szCs w:val="16"/>
                <w:rtl w:val="0"/>
              </w:rPr>
              <w:t xml:space="preserve">Стандартний робочий час складу</w:t>
            </w:r>
            <w:r w:rsidDel="00000000" w:rsidR="00000000" w:rsidRPr="00000000">
              <w:rPr>
                <w:rtl w:val="0"/>
              </w:rPr>
            </w:r>
          </w:p>
        </w:tc>
        <w:tc>
          <w:tcPr>
            <w:vAlign w:val="top"/>
          </w:tcPr>
          <w:p w:rsidR="00000000" w:rsidDel="00000000" w:rsidP="00000000" w:rsidRDefault="00000000" w:rsidRPr="00000000" w14:paraId="00000131">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2">
            <w:pPr>
              <w:spacing w:after="0" w:lineRule="auto"/>
              <w:jc w:val="left"/>
              <w:rPr/>
            </w:pPr>
            <w:r w:rsidDel="00000000" w:rsidR="00000000" w:rsidRPr="00000000">
              <w:rPr>
                <w:sz w:val="16"/>
                <w:szCs w:val="16"/>
                <w:rtl w:val="0"/>
              </w:rPr>
              <w:t xml:space="preserve">Тарифи для urgent / weekend / after-hours робіт</w:t>
            </w:r>
            <w:r w:rsidDel="00000000" w:rsidR="00000000" w:rsidRPr="00000000">
              <w:rPr>
                <w:rtl w:val="0"/>
              </w:rPr>
            </w:r>
          </w:p>
        </w:tc>
        <w:tc>
          <w:tcPr>
            <w:vAlign w:val="top"/>
          </w:tcPr>
          <w:p w:rsidR="00000000" w:rsidDel="00000000" w:rsidP="00000000" w:rsidRDefault="00000000" w:rsidRPr="00000000" w14:paraId="00000133">
            <w:pPr>
              <w:spacing w:after="0" w:lineRule="auto"/>
              <w:jc w:val="left"/>
              <w:rPr/>
            </w:pPr>
            <w:r w:rsidDel="00000000" w:rsidR="00000000" w:rsidRPr="00000000">
              <w:rPr>
                <w:rtl w:val="0"/>
              </w:rPr>
            </w:r>
          </w:p>
        </w:tc>
      </w:tr>
    </w:tbl>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pStyle w:val="Heading1"/>
        <w:spacing w:after="60" w:before="100" w:lineRule="auto"/>
        <w:rPr/>
      </w:pPr>
      <w:r w:rsidDel="00000000" w:rsidR="00000000" w:rsidRPr="00000000">
        <w:rPr>
          <w:rtl w:val="0"/>
        </w:rPr>
        <w:t xml:space="preserve">5. Технічний опис запропонованих послуг</w:t>
      </w:r>
    </w:p>
    <w:tbl>
      <w:tblPr>
        <w:tblStyle w:val="Table6"/>
        <w:tblW w:w="1448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240"/>
        <w:gridCol w:w="7240"/>
        <w:tblGridChange w:id="0">
          <w:tblGrid>
            <w:gridCol w:w="7240"/>
            <w:gridCol w:w="7240"/>
          </w:tblGrid>
        </w:tblGridChange>
      </w:tblGrid>
      <w:tr>
        <w:trPr>
          <w:cantSplit w:val="0"/>
          <w:tblHeader w:val="0"/>
        </w:trPr>
        <w:tc>
          <w:tcPr>
            <w:vAlign w:val="top"/>
          </w:tcPr>
          <w:p w:rsidR="00000000" w:rsidDel="00000000" w:rsidP="00000000" w:rsidRDefault="00000000" w:rsidRPr="00000000" w14:paraId="00000136">
            <w:pPr>
              <w:spacing w:after="0" w:lineRule="auto"/>
              <w:jc w:val="left"/>
              <w:rPr/>
            </w:pPr>
            <w:r w:rsidDel="00000000" w:rsidR="00000000" w:rsidRPr="00000000">
              <w:rPr>
                <w:sz w:val="16"/>
                <w:szCs w:val="16"/>
                <w:rtl w:val="0"/>
              </w:rPr>
              <w:t xml:space="preserve">Адреса / локація складу</w:t>
            </w:r>
            <w:r w:rsidDel="00000000" w:rsidR="00000000" w:rsidRPr="00000000">
              <w:rPr>
                <w:rtl w:val="0"/>
              </w:rPr>
            </w:r>
          </w:p>
        </w:tc>
        <w:tc>
          <w:tcPr>
            <w:vAlign w:val="top"/>
          </w:tcPr>
          <w:p w:rsidR="00000000" w:rsidDel="00000000" w:rsidP="00000000" w:rsidRDefault="00000000" w:rsidRPr="00000000" w14:paraId="00000137">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8">
            <w:pPr>
              <w:spacing w:after="0" w:lineRule="auto"/>
              <w:jc w:val="left"/>
              <w:rPr/>
            </w:pPr>
            <w:r w:rsidDel="00000000" w:rsidR="00000000" w:rsidRPr="00000000">
              <w:rPr>
                <w:sz w:val="16"/>
                <w:szCs w:val="16"/>
                <w:rtl w:val="0"/>
              </w:rPr>
              <w:t xml:space="preserve">Доступні температурні режими</w:t>
            </w:r>
            <w:r w:rsidDel="00000000" w:rsidR="00000000" w:rsidRPr="00000000">
              <w:rPr>
                <w:rtl w:val="0"/>
              </w:rPr>
            </w:r>
          </w:p>
        </w:tc>
        <w:tc>
          <w:tcPr>
            <w:vAlign w:val="top"/>
          </w:tcPr>
          <w:p w:rsidR="00000000" w:rsidDel="00000000" w:rsidP="00000000" w:rsidRDefault="00000000" w:rsidRPr="00000000" w14:paraId="00000139">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A">
            <w:pPr>
              <w:spacing w:after="0" w:lineRule="auto"/>
              <w:jc w:val="left"/>
              <w:rPr/>
            </w:pPr>
            <w:r w:rsidDel="00000000" w:rsidR="00000000" w:rsidRPr="00000000">
              <w:rPr>
                <w:sz w:val="16"/>
                <w:szCs w:val="16"/>
                <w:rtl w:val="0"/>
              </w:rPr>
              <w:t xml:space="preserve">Наявність та опис карантинних зон</w:t>
            </w:r>
            <w:r w:rsidDel="00000000" w:rsidR="00000000" w:rsidRPr="00000000">
              <w:rPr>
                <w:rtl w:val="0"/>
              </w:rPr>
            </w:r>
          </w:p>
        </w:tc>
        <w:tc>
          <w:tcPr>
            <w:vAlign w:val="top"/>
          </w:tcPr>
          <w:p w:rsidR="00000000" w:rsidDel="00000000" w:rsidP="00000000" w:rsidRDefault="00000000" w:rsidRPr="00000000" w14:paraId="0000013B">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C">
            <w:pPr>
              <w:spacing w:after="0" w:lineRule="auto"/>
              <w:jc w:val="left"/>
              <w:rPr/>
            </w:pPr>
            <w:r w:rsidDel="00000000" w:rsidR="00000000" w:rsidRPr="00000000">
              <w:rPr>
                <w:sz w:val="16"/>
                <w:szCs w:val="16"/>
                <w:rtl w:val="0"/>
              </w:rPr>
              <w:t xml:space="preserve">Система моніторингу температури і вологості</w:t>
            </w:r>
            <w:r w:rsidDel="00000000" w:rsidR="00000000" w:rsidRPr="00000000">
              <w:rPr>
                <w:rtl w:val="0"/>
              </w:rPr>
            </w:r>
          </w:p>
        </w:tc>
        <w:tc>
          <w:tcPr>
            <w:vAlign w:val="top"/>
          </w:tcPr>
          <w:p w:rsidR="00000000" w:rsidDel="00000000" w:rsidP="00000000" w:rsidRDefault="00000000" w:rsidRPr="00000000" w14:paraId="0000013D">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E">
            <w:pPr>
              <w:spacing w:after="0" w:lineRule="auto"/>
              <w:jc w:val="left"/>
              <w:rPr/>
            </w:pPr>
            <w:r w:rsidDel="00000000" w:rsidR="00000000" w:rsidRPr="00000000">
              <w:rPr>
                <w:sz w:val="16"/>
                <w:szCs w:val="16"/>
                <w:rtl w:val="0"/>
              </w:rPr>
              <w:t xml:space="preserve">Система безпеки, охорони, контролю доступу, CCTV</w:t>
            </w:r>
            <w:r w:rsidDel="00000000" w:rsidR="00000000" w:rsidRPr="00000000">
              <w:rPr>
                <w:rtl w:val="0"/>
              </w:rPr>
            </w:r>
          </w:p>
        </w:tc>
        <w:tc>
          <w:tcPr>
            <w:vAlign w:val="top"/>
          </w:tcPr>
          <w:p w:rsidR="00000000" w:rsidDel="00000000" w:rsidP="00000000" w:rsidRDefault="00000000" w:rsidRPr="00000000" w14:paraId="0000013F">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0">
            <w:pPr>
              <w:spacing w:after="0" w:lineRule="auto"/>
              <w:jc w:val="left"/>
              <w:rPr/>
            </w:pPr>
            <w:r w:rsidDel="00000000" w:rsidR="00000000" w:rsidRPr="00000000">
              <w:rPr>
                <w:sz w:val="16"/>
                <w:szCs w:val="16"/>
                <w:rtl w:val="0"/>
              </w:rPr>
              <w:t xml:space="preserve">Система складського обліку / WMS / формат звітності</w:t>
            </w:r>
            <w:r w:rsidDel="00000000" w:rsidR="00000000" w:rsidRPr="00000000">
              <w:rPr>
                <w:rtl w:val="0"/>
              </w:rPr>
            </w:r>
          </w:p>
        </w:tc>
        <w:tc>
          <w:tcPr>
            <w:vAlign w:val="top"/>
          </w:tcPr>
          <w:p w:rsidR="00000000" w:rsidDel="00000000" w:rsidP="00000000" w:rsidRDefault="00000000" w:rsidRPr="00000000" w14:paraId="00000141">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2">
            <w:pPr>
              <w:spacing w:after="0" w:lineRule="auto"/>
              <w:jc w:val="left"/>
              <w:rPr/>
            </w:pPr>
            <w:r w:rsidDel="00000000" w:rsidR="00000000" w:rsidRPr="00000000">
              <w:rPr>
                <w:sz w:val="16"/>
                <w:szCs w:val="16"/>
                <w:rtl w:val="0"/>
              </w:rPr>
              <w:t xml:space="preserve">Механізм доступу Замовника до залишків</w:t>
            </w:r>
            <w:r w:rsidDel="00000000" w:rsidR="00000000" w:rsidRPr="00000000">
              <w:rPr>
                <w:rtl w:val="0"/>
              </w:rPr>
            </w:r>
          </w:p>
        </w:tc>
        <w:tc>
          <w:tcPr>
            <w:vAlign w:val="top"/>
          </w:tcPr>
          <w:p w:rsidR="00000000" w:rsidDel="00000000" w:rsidP="00000000" w:rsidRDefault="00000000" w:rsidRPr="00000000" w14:paraId="00000143">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4">
            <w:pPr>
              <w:spacing w:after="0" w:lineRule="auto"/>
              <w:jc w:val="left"/>
              <w:rPr/>
            </w:pPr>
            <w:r w:rsidDel="00000000" w:rsidR="00000000" w:rsidRPr="00000000">
              <w:rPr>
                <w:sz w:val="16"/>
                <w:szCs w:val="16"/>
                <w:rtl w:val="0"/>
              </w:rPr>
              <w:t xml:space="preserve">Порядок обліку партій/серій, строків придатності, статусів карантину</w:t>
            </w:r>
            <w:r w:rsidDel="00000000" w:rsidR="00000000" w:rsidRPr="00000000">
              <w:rPr>
                <w:rtl w:val="0"/>
              </w:rPr>
            </w:r>
          </w:p>
        </w:tc>
        <w:tc>
          <w:tcPr>
            <w:vAlign w:val="top"/>
          </w:tcPr>
          <w:p w:rsidR="00000000" w:rsidDel="00000000" w:rsidP="00000000" w:rsidRDefault="00000000" w:rsidRPr="00000000" w14:paraId="00000145">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6">
            <w:pPr>
              <w:spacing w:after="0" w:lineRule="auto"/>
              <w:jc w:val="left"/>
              <w:rPr/>
            </w:pPr>
            <w:r w:rsidDel="00000000" w:rsidR="00000000" w:rsidRPr="00000000">
              <w:rPr>
                <w:sz w:val="16"/>
                <w:szCs w:val="16"/>
                <w:rtl w:val="0"/>
              </w:rPr>
              <w:t xml:space="preserve">Порядок застосування FEFO, якщо застосовно</w:t>
            </w:r>
            <w:r w:rsidDel="00000000" w:rsidR="00000000" w:rsidRPr="00000000">
              <w:rPr>
                <w:rtl w:val="0"/>
              </w:rPr>
            </w:r>
          </w:p>
        </w:tc>
        <w:tc>
          <w:tcPr>
            <w:vAlign w:val="top"/>
          </w:tcPr>
          <w:p w:rsidR="00000000" w:rsidDel="00000000" w:rsidP="00000000" w:rsidRDefault="00000000" w:rsidRPr="00000000" w14:paraId="00000147">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8">
            <w:pPr>
              <w:spacing w:after="0" w:lineRule="auto"/>
              <w:jc w:val="left"/>
              <w:rPr/>
            </w:pPr>
            <w:r w:rsidDel="00000000" w:rsidR="00000000" w:rsidRPr="00000000">
              <w:rPr>
                <w:sz w:val="16"/>
                <w:szCs w:val="16"/>
                <w:rtl w:val="0"/>
              </w:rPr>
              <w:t xml:space="preserve">Порядок повідомлення про розбіжності, пошкодження, нестачі або температурні відхилення</w:t>
            </w:r>
            <w:r w:rsidDel="00000000" w:rsidR="00000000" w:rsidRPr="00000000">
              <w:rPr>
                <w:rtl w:val="0"/>
              </w:rPr>
            </w:r>
          </w:p>
        </w:tc>
        <w:tc>
          <w:tcPr>
            <w:vAlign w:val="top"/>
          </w:tcPr>
          <w:p w:rsidR="00000000" w:rsidDel="00000000" w:rsidP="00000000" w:rsidRDefault="00000000" w:rsidRPr="00000000" w14:paraId="00000149">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A">
            <w:pPr>
              <w:spacing w:after="0" w:lineRule="auto"/>
              <w:jc w:val="left"/>
              <w:rPr/>
            </w:pPr>
            <w:r w:rsidDel="00000000" w:rsidR="00000000" w:rsidRPr="00000000">
              <w:rPr>
                <w:sz w:val="16"/>
                <w:szCs w:val="16"/>
                <w:rtl w:val="0"/>
              </w:rPr>
              <w:t xml:space="preserve">Порядок підготовки до відвантаження протягом 3 календарних днів</w:t>
            </w:r>
            <w:r w:rsidDel="00000000" w:rsidR="00000000" w:rsidRPr="00000000">
              <w:rPr>
                <w:rtl w:val="0"/>
              </w:rPr>
            </w:r>
          </w:p>
        </w:tc>
        <w:tc>
          <w:tcPr>
            <w:vAlign w:val="top"/>
          </w:tcPr>
          <w:p w:rsidR="00000000" w:rsidDel="00000000" w:rsidP="00000000" w:rsidRDefault="00000000" w:rsidRPr="00000000" w14:paraId="0000014B">
            <w:pPr>
              <w:spacing w:after="0" w:lineRule="auto"/>
              <w:jc w:val="left"/>
              <w:rPr/>
            </w:pPr>
            <w:r w:rsidDel="00000000" w:rsidR="00000000" w:rsidRPr="00000000">
              <w:rPr>
                <w:rtl w:val="0"/>
              </w:rPr>
            </w:r>
          </w:p>
        </w:tc>
      </w:tr>
    </w:tbl>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pStyle w:val="Heading1"/>
        <w:spacing w:after="60" w:before="100" w:lineRule="auto"/>
        <w:rPr/>
      </w:pPr>
      <w:r w:rsidDel="00000000" w:rsidR="00000000" w:rsidRPr="00000000">
        <w:rPr>
          <w:rtl w:val="0"/>
        </w:rPr>
        <w:t xml:space="preserve">6. Опційні послуги, які не входять до основної оцінки</w:t>
      </w:r>
    </w:p>
    <w:p w:rsidR="00000000" w:rsidDel="00000000" w:rsidP="00000000" w:rsidRDefault="00000000" w:rsidRPr="00000000" w14:paraId="0000014E">
      <w:pPr>
        <w:spacing w:after="60" w:line="250" w:lineRule="auto"/>
        <w:rPr/>
      </w:pPr>
      <w:r w:rsidDel="00000000" w:rsidR="00000000" w:rsidRPr="00000000">
        <w:rPr>
          <w:sz w:val="20"/>
          <w:szCs w:val="20"/>
          <w:rtl w:val="0"/>
        </w:rPr>
        <w:t xml:space="preserve">Учасник може надати інформацію про додаткові послуги. Якщо Замовник не визначить інше, такі послуги не є основним предметом оцінки та можуть бути використані лише як додаткова інформація.</w:t>
      </w:r>
      <w:r w:rsidDel="00000000" w:rsidR="00000000" w:rsidRPr="00000000">
        <w:rPr>
          <w:rtl w:val="0"/>
        </w:rPr>
      </w:r>
    </w:p>
    <w:tbl>
      <w:tblPr>
        <w:tblStyle w:val="Table7"/>
        <w:tblW w:w="1448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896"/>
        <w:gridCol w:w="2896"/>
        <w:gridCol w:w="2896"/>
        <w:gridCol w:w="2896"/>
        <w:gridCol w:w="2896"/>
        <w:tblGridChange w:id="0">
          <w:tblGrid>
            <w:gridCol w:w="2896"/>
            <w:gridCol w:w="2896"/>
            <w:gridCol w:w="2896"/>
            <w:gridCol w:w="2896"/>
            <w:gridCol w:w="2896"/>
          </w:tblGrid>
        </w:tblGridChange>
      </w:tblGrid>
      <w:tr>
        <w:trPr>
          <w:cantSplit w:val="0"/>
          <w:tblHeader w:val="1"/>
        </w:trPr>
        <w:tc>
          <w:tcPr>
            <w:shd w:fill="ededed" w:val="clear"/>
            <w:vAlign w:val="top"/>
          </w:tcPr>
          <w:p w:rsidR="00000000" w:rsidDel="00000000" w:rsidP="00000000" w:rsidRDefault="00000000" w:rsidRPr="00000000" w14:paraId="0000014F">
            <w:pPr>
              <w:spacing w:after="0" w:lineRule="auto"/>
              <w:jc w:val="left"/>
              <w:rPr/>
            </w:pPr>
            <w:r w:rsidDel="00000000" w:rsidR="00000000" w:rsidRPr="00000000">
              <w:rPr>
                <w:b w:val="1"/>
                <w:bCs w:val="1"/>
                <w:sz w:val="16"/>
                <w:szCs w:val="16"/>
                <w:rtl w:val="0"/>
              </w:rPr>
              <w:t xml:space="preserve">Опційна послуга</w:t>
            </w:r>
            <w:r w:rsidDel="00000000" w:rsidR="00000000" w:rsidRPr="00000000">
              <w:rPr>
                <w:rtl w:val="0"/>
              </w:rPr>
            </w:r>
          </w:p>
        </w:tc>
        <w:tc>
          <w:tcPr>
            <w:shd w:fill="ededed" w:val="clear"/>
            <w:vAlign w:val="top"/>
          </w:tcPr>
          <w:p w:rsidR="00000000" w:rsidDel="00000000" w:rsidP="00000000" w:rsidRDefault="00000000" w:rsidRPr="00000000" w14:paraId="00000150">
            <w:pPr>
              <w:spacing w:after="0" w:lineRule="auto"/>
              <w:jc w:val="left"/>
              <w:rPr/>
            </w:pPr>
            <w:r w:rsidDel="00000000" w:rsidR="00000000" w:rsidRPr="00000000">
              <w:rPr>
                <w:b w:val="1"/>
                <w:bCs w:val="1"/>
                <w:sz w:val="16"/>
                <w:szCs w:val="16"/>
                <w:rtl w:val="0"/>
              </w:rPr>
              <w:t xml:space="preserve">Одиниця виміру</w:t>
            </w:r>
            <w:r w:rsidDel="00000000" w:rsidR="00000000" w:rsidRPr="00000000">
              <w:rPr>
                <w:rtl w:val="0"/>
              </w:rPr>
            </w:r>
          </w:p>
        </w:tc>
        <w:tc>
          <w:tcPr>
            <w:shd w:fill="ededed" w:val="clear"/>
            <w:vAlign w:val="top"/>
          </w:tcPr>
          <w:p w:rsidR="00000000" w:rsidDel="00000000" w:rsidP="00000000" w:rsidRDefault="00000000" w:rsidRPr="00000000" w14:paraId="00000151">
            <w:pPr>
              <w:spacing w:after="0" w:lineRule="auto"/>
              <w:jc w:val="left"/>
              <w:rPr/>
            </w:pPr>
            <w:r w:rsidDel="00000000" w:rsidR="00000000" w:rsidRPr="00000000">
              <w:rPr>
                <w:b w:val="1"/>
                <w:bCs w:val="1"/>
                <w:sz w:val="16"/>
                <w:szCs w:val="16"/>
                <w:rtl w:val="0"/>
              </w:rPr>
              <w:t xml:space="preserve">Ціна без ПДВ, грн</w:t>
            </w:r>
            <w:r w:rsidDel="00000000" w:rsidR="00000000" w:rsidRPr="00000000">
              <w:rPr>
                <w:rtl w:val="0"/>
              </w:rPr>
            </w:r>
          </w:p>
        </w:tc>
        <w:tc>
          <w:tcPr>
            <w:shd w:fill="ededed" w:val="clear"/>
            <w:vAlign w:val="top"/>
          </w:tcPr>
          <w:p w:rsidR="00000000" w:rsidDel="00000000" w:rsidP="00000000" w:rsidRDefault="00000000" w:rsidRPr="00000000" w14:paraId="00000152">
            <w:pPr>
              <w:spacing w:after="0" w:lineRule="auto"/>
              <w:jc w:val="left"/>
              <w:rPr/>
            </w:pPr>
            <w:r w:rsidDel="00000000" w:rsidR="00000000" w:rsidRPr="00000000">
              <w:rPr>
                <w:b w:val="1"/>
                <w:bCs w:val="1"/>
                <w:sz w:val="16"/>
                <w:szCs w:val="16"/>
                <w:rtl w:val="0"/>
              </w:rPr>
              <w:t xml:space="preserve">Ціна з ПДВ, грн</w:t>
            </w:r>
            <w:r w:rsidDel="00000000" w:rsidR="00000000" w:rsidRPr="00000000">
              <w:rPr>
                <w:rtl w:val="0"/>
              </w:rPr>
            </w:r>
          </w:p>
        </w:tc>
        <w:tc>
          <w:tcPr>
            <w:shd w:fill="ededed" w:val="clear"/>
            <w:vAlign w:val="top"/>
          </w:tcPr>
          <w:p w:rsidR="00000000" w:rsidDel="00000000" w:rsidP="00000000" w:rsidRDefault="00000000" w:rsidRPr="00000000" w14:paraId="00000153">
            <w:pPr>
              <w:spacing w:after="0" w:lineRule="auto"/>
              <w:jc w:val="left"/>
              <w:rPr/>
            </w:pPr>
            <w:r w:rsidDel="00000000" w:rsidR="00000000" w:rsidRPr="00000000">
              <w:rPr>
                <w:b w:val="1"/>
                <w:bCs w:val="1"/>
                <w:sz w:val="16"/>
                <w:szCs w:val="16"/>
                <w:rtl w:val="0"/>
              </w:rPr>
              <w:t xml:space="preserve">Коментар</w:t>
            </w:r>
            <w:r w:rsidDel="00000000" w:rsidR="00000000" w:rsidRPr="00000000">
              <w:rPr>
                <w:rtl w:val="0"/>
              </w:rPr>
            </w:r>
          </w:p>
        </w:tc>
      </w:tr>
      <w:tr>
        <w:trPr>
          <w:cantSplit w:val="0"/>
          <w:tblHeader w:val="0"/>
        </w:trPr>
        <w:tc>
          <w:tcPr>
            <w:vAlign w:val="top"/>
          </w:tcPr>
          <w:p w:rsidR="00000000" w:rsidDel="00000000" w:rsidP="00000000" w:rsidRDefault="00000000" w:rsidRPr="00000000" w14:paraId="00000154">
            <w:pPr>
              <w:spacing w:after="0" w:lineRule="auto"/>
              <w:jc w:val="left"/>
              <w:rPr/>
            </w:pPr>
            <w:r w:rsidDel="00000000" w:rsidR="00000000" w:rsidRPr="00000000">
              <w:rPr>
                <w:sz w:val="16"/>
                <w:szCs w:val="16"/>
                <w:rtl w:val="0"/>
              </w:rPr>
              <w:t xml:space="preserve">Транспортування Вантажу до медичних закладів</w:t>
            </w:r>
            <w:r w:rsidDel="00000000" w:rsidR="00000000" w:rsidRPr="00000000">
              <w:rPr>
                <w:rtl w:val="0"/>
              </w:rPr>
            </w:r>
          </w:p>
        </w:tc>
        <w:tc>
          <w:tcPr>
            <w:vAlign w:val="top"/>
          </w:tcPr>
          <w:p w:rsidR="00000000" w:rsidDel="00000000" w:rsidP="00000000" w:rsidRDefault="00000000" w:rsidRPr="00000000" w14:paraId="00000155">
            <w:pPr>
              <w:spacing w:after="0" w:lineRule="auto"/>
              <w:jc w:val="left"/>
              <w:rPr/>
            </w:pPr>
            <w:r w:rsidDel="00000000" w:rsidR="00000000" w:rsidRPr="00000000">
              <w:rPr>
                <w:sz w:val="16"/>
                <w:szCs w:val="16"/>
                <w:rtl w:val="0"/>
              </w:rPr>
              <w:t xml:space="preserve">км / рейс / палета</w:t>
            </w:r>
            <w:r w:rsidDel="00000000" w:rsidR="00000000" w:rsidRPr="00000000">
              <w:rPr>
                <w:rtl w:val="0"/>
              </w:rPr>
            </w:r>
          </w:p>
        </w:tc>
        <w:tc>
          <w:tcPr>
            <w:vAlign w:val="top"/>
          </w:tcPr>
          <w:p w:rsidR="00000000" w:rsidDel="00000000" w:rsidP="00000000" w:rsidRDefault="00000000" w:rsidRPr="00000000" w14:paraId="00000156">
            <w:pPr>
              <w:spacing w:after="0" w:lineRule="auto"/>
              <w:jc w:val="left"/>
              <w:rPr/>
            </w:pPr>
            <w:r w:rsidDel="00000000" w:rsidR="00000000" w:rsidRPr="00000000">
              <w:rPr>
                <w:rtl w:val="0"/>
              </w:rPr>
            </w:r>
          </w:p>
        </w:tc>
        <w:tc>
          <w:tcPr>
            <w:vAlign w:val="top"/>
          </w:tcPr>
          <w:p w:rsidR="00000000" w:rsidDel="00000000" w:rsidP="00000000" w:rsidRDefault="00000000" w:rsidRPr="00000000" w14:paraId="00000157">
            <w:pPr>
              <w:spacing w:after="0" w:lineRule="auto"/>
              <w:jc w:val="left"/>
              <w:rPr/>
            </w:pPr>
            <w:r w:rsidDel="00000000" w:rsidR="00000000" w:rsidRPr="00000000">
              <w:rPr>
                <w:rtl w:val="0"/>
              </w:rPr>
            </w:r>
          </w:p>
        </w:tc>
        <w:tc>
          <w:tcPr>
            <w:vAlign w:val="top"/>
          </w:tcPr>
          <w:p w:rsidR="00000000" w:rsidDel="00000000" w:rsidP="00000000" w:rsidRDefault="00000000" w:rsidRPr="00000000" w14:paraId="00000158">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9">
            <w:pPr>
              <w:spacing w:after="0" w:lineRule="auto"/>
              <w:jc w:val="left"/>
              <w:rPr/>
            </w:pPr>
            <w:r w:rsidDel="00000000" w:rsidR="00000000" w:rsidRPr="00000000">
              <w:rPr>
                <w:sz w:val="16"/>
                <w:szCs w:val="16"/>
                <w:rtl w:val="0"/>
              </w:rPr>
              <w:t xml:space="preserve">Термоконтейнери або інші засоби холодового ланцюга</w:t>
            </w:r>
            <w:r w:rsidDel="00000000" w:rsidR="00000000" w:rsidRPr="00000000">
              <w:rPr>
                <w:rtl w:val="0"/>
              </w:rPr>
            </w:r>
          </w:p>
        </w:tc>
        <w:tc>
          <w:tcPr>
            <w:vAlign w:val="top"/>
          </w:tcPr>
          <w:p w:rsidR="00000000" w:rsidDel="00000000" w:rsidP="00000000" w:rsidRDefault="00000000" w:rsidRPr="00000000" w14:paraId="0000015A">
            <w:pPr>
              <w:spacing w:after="0" w:lineRule="auto"/>
              <w:jc w:val="left"/>
              <w:rPr/>
            </w:pPr>
            <w:r w:rsidDel="00000000" w:rsidR="00000000" w:rsidRPr="00000000">
              <w:rPr>
                <w:sz w:val="16"/>
                <w:szCs w:val="16"/>
                <w:rtl w:val="0"/>
              </w:rPr>
              <w:t xml:space="preserve">одиниця / рейс</w:t>
            </w:r>
            <w:r w:rsidDel="00000000" w:rsidR="00000000" w:rsidRPr="00000000">
              <w:rPr>
                <w:rtl w:val="0"/>
              </w:rPr>
            </w:r>
          </w:p>
        </w:tc>
        <w:tc>
          <w:tcPr>
            <w:vAlign w:val="top"/>
          </w:tcPr>
          <w:p w:rsidR="00000000" w:rsidDel="00000000" w:rsidP="00000000" w:rsidRDefault="00000000" w:rsidRPr="00000000" w14:paraId="0000015B">
            <w:pPr>
              <w:spacing w:after="0" w:lineRule="auto"/>
              <w:jc w:val="left"/>
              <w:rPr/>
            </w:pPr>
            <w:r w:rsidDel="00000000" w:rsidR="00000000" w:rsidRPr="00000000">
              <w:rPr>
                <w:rtl w:val="0"/>
              </w:rPr>
            </w:r>
          </w:p>
        </w:tc>
        <w:tc>
          <w:tcPr>
            <w:vAlign w:val="top"/>
          </w:tcPr>
          <w:p w:rsidR="00000000" w:rsidDel="00000000" w:rsidP="00000000" w:rsidRDefault="00000000" w:rsidRPr="00000000" w14:paraId="0000015C">
            <w:pPr>
              <w:spacing w:after="0" w:lineRule="auto"/>
              <w:jc w:val="left"/>
              <w:rPr/>
            </w:pPr>
            <w:r w:rsidDel="00000000" w:rsidR="00000000" w:rsidRPr="00000000">
              <w:rPr>
                <w:rtl w:val="0"/>
              </w:rPr>
            </w:r>
          </w:p>
        </w:tc>
        <w:tc>
          <w:tcPr>
            <w:vAlign w:val="top"/>
          </w:tcPr>
          <w:p w:rsidR="00000000" w:rsidDel="00000000" w:rsidP="00000000" w:rsidRDefault="00000000" w:rsidRPr="00000000" w14:paraId="0000015D">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E">
            <w:pPr>
              <w:spacing w:after="0" w:lineRule="auto"/>
              <w:jc w:val="left"/>
              <w:rPr/>
            </w:pPr>
            <w:r w:rsidDel="00000000" w:rsidR="00000000" w:rsidRPr="00000000">
              <w:rPr>
                <w:sz w:val="16"/>
                <w:szCs w:val="16"/>
                <w:rtl w:val="0"/>
              </w:rPr>
              <w:t xml:space="preserve">Митне оформлення або супровід гуманітарного вантажу</w:t>
            </w:r>
            <w:r w:rsidDel="00000000" w:rsidR="00000000" w:rsidRPr="00000000">
              <w:rPr>
                <w:rtl w:val="0"/>
              </w:rPr>
            </w:r>
          </w:p>
        </w:tc>
        <w:tc>
          <w:tcPr>
            <w:vAlign w:val="top"/>
          </w:tcPr>
          <w:p w:rsidR="00000000" w:rsidDel="00000000" w:rsidP="00000000" w:rsidRDefault="00000000" w:rsidRPr="00000000" w14:paraId="0000015F">
            <w:pPr>
              <w:spacing w:after="0" w:lineRule="auto"/>
              <w:jc w:val="left"/>
              <w:rPr/>
            </w:pPr>
            <w:r w:rsidDel="00000000" w:rsidR="00000000" w:rsidRPr="00000000">
              <w:rPr>
                <w:sz w:val="16"/>
                <w:szCs w:val="16"/>
                <w:rtl w:val="0"/>
              </w:rPr>
              <w:t xml:space="preserve">поставка / година</w:t>
            </w:r>
            <w:r w:rsidDel="00000000" w:rsidR="00000000" w:rsidRPr="00000000">
              <w:rPr>
                <w:rtl w:val="0"/>
              </w:rPr>
            </w:r>
          </w:p>
        </w:tc>
        <w:tc>
          <w:tcPr>
            <w:vAlign w:val="top"/>
          </w:tcPr>
          <w:p w:rsidR="00000000" w:rsidDel="00000000" w:rsidP="00000000" w:rsidRDefault="00000000" w:rsidRPr="00000000" w14:paraId="00000160">
            <w:pPr>
              <w:spacing w:after="0" w:lineRule="auto"/>
              <w:jc w:val="left"/>
              <w:rPr/>
            </w:pPr>
            <w:r w:rsidDel="00000000" w:rsidR="00000000" w:rsidRPr="00000000">
              <w:rPr>
                <w:rtl w:val="0"/>
              </w:rPr>
            </w:r>
          </w:p>
        </w:tc>
        <w:tc>
          <w:tcPr>
            <w:vAlign w:val="top"/>
          </w:tcPr>
          <w:p w:rsidR="00000000" w:rsidDel="00000000" w:rsidP="00000000" w:rsidRDefault="00000000" w:rsidRPr="00000000" w14:paraId="00000161">
            <w:pPr>
              <w:spacing w:after="0" w:lineRule="auto"/>
              <w:jc w:val="left"/>
              <w:rPr/>
            </w:pPr>
            <w:r w:rsidDel="00000000" w:rsidR="00000000" w:rsidRPr="00000000">
              <w:rPr>
                <w:rtl w:val="0"/>
              </w:rPr>
            </w:r>
          </w:p>
        </w:tc>
        <w:tc>
          <w:tcPr>
            <w:vAlign w:val="top"/>
          </w:tcPr>
          <w:p w:rsidR="00000000" w:rsidDel="00000000" w:rsidP="00000000" w:rsidRDefault="00000000" w:rsidRPr="00000000" w14:paraId="00000162">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3">
            <w:pPr>
              <w:spacing w:after="0" w:lineRule="auto"/>
              <w:jc w:val="left"/>
              <w:rPr/>
            </w:pPr>
            <w:r w:rsidDel="00000000" w:rsidR="00000000" w:rsidRPr="00000000">
              <w:rPr>
                <w:sz w:val="16"/>
                <w:szCs w:val="16"/>
                <w:rtl w:val="0"/>
              </w:rPr>
              <w:t xml:space="preserve">Додаткове страхування транспортування</w:t>
            </w:r>
            <w:r w:rsidDel="00000000" w:rsidR="00000000" w:rsidRPr="00000000">
              <w:rPr>
                <w:rtl w:val="0"/>
              </w:rPr>
            </w:r>
          </w:p>
        </w:tc>
        <w:tc>
          <w:tcPr>
            <w:vAlign w:val="top"/>
          </w:tcPr>
          <w:p w:rsidR="00000000" w:rsidDel="00000000" w:rsidP="00000000" w:rsidRDefault="00000000" w:rsidRPr="00000000" w14:paraId="00000164">
            <w:pPr>
              <w:spacing w:after="0" w:lineRule="auto"/>
              <w:jc w:val="left"/>
              <w:rPr/>
            </w:pPr>
            <w:r w:rsidDel="00000000" w:rsidR="00000000" w:rsidRPr="00000000">
              <w:rPr>
                <w:sz w:val="16"/>
                <w:szCs w:val="16"/>
                <w:rtl w:val="0"/>
              </w:rPr>
              <w:t xml:space="preserve">% / послуга</w:t>
            </w:r>
            <w:r w:rsidDel="00000000" w:rsidR="00000000" w:rsidRPr="00000000">
              <w:rPr>
                <w:rtl w:val="0"/>
              </w:rPr>
            </w:r>
          </w:p>
        </w:tc>
        <w:tc>
          <w:tcPr>
            <w:vAlign w:val="top"/>
          </w:tcPr>
          <w:p w:rsidR="00000000" w:rsidDel="00000000" w:rsidP="00000000" w:rsidRDefault="00000000" w:rsidRPr="00000000" w14:paraId="00000165">
            <w:pPr>
              <w:spacing w:after="0" w:lineRule="auto"/>
              <w:jc w:val="left"/>
              <w:rPr/>
            </w:pPr>
            <w:r w:rsidDel="00000000" w:rsidR="00000000" w:rsidRPr="00000000">
              <w:rPr>
                <w:rtl w:val="0"/>
              </w:rPr>
            </w:r>
          </w:p>
        </w:tc>
        <w:tc>
          <w:tcPr>
            <w:vAlign w:val="top"/>
          </w:tcPr>
          <w:p w:rsidR="00000000" w:rsidDel="00000000" w:rsidP="00000000" w:rsidRDefault="00000000" w:rsidRPr="00000000" w14:paraId="00000166">
            <w:pPr>
              <w:spacing w:after="0" w:lineRule="auto"/>
              <w:jc w:val="left"/>
              <w:rPr/>
            </w:pPr>
            <w:r w:rsidDel="00000000" w:rsidR="00000000" w:rsidRPr="00000000">
              <w:rPr>
                <w:rtl w:val="0"/>
              </w:rPr>
            </w:r>
          </w:p>
        </w:tc>
        <w:tc>
          <w:tcPr>
            <w:vAlign w:val="top"/>
          </w:tcPr>
          <w:p w:rsidR="00000000" w:rsidDel="00000000" w:rsidP="00000000" w:rsidRDefault="00000000" w:rsidRPr="00000000" w14:paraId="00000167">
            <w:pPr>
              <w:spacing w:after="0" w:lineRule="auto"/>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8">
            <w:pPr>
              <w:spacing w:after="0" w:lineRule="auto"/>
              <w:jc w:val="left"/>
              <w:rPr/>
            </w:pPr>
            <w:r w:rsidDel="00000000" w:rsidR="00000000" w:rsidRPr="00000000">
              <w:rPr>
                <w:sz w:val="16"/>
                <w:szCs w:val="16"/>
                <w:rtl w:val="0"/>
              </w:rPr>
              <w:t xml:space="preserve">Інші опційні послуги</w:t>
            </w:r>
            <w:r w:rsidDel="00000000" w:rsidR="00000000" w:rsidRPr="00000000">
              <w:rPr>
                <w:rtl w:val="0"/>
              </w:rPr>
            </w:r>
          </w:p>
        </w:tc>
        <w:tc>
          <w:tcPr>
            <w:vAlign w:val="top"/>
          </w:tcPr>
          <w:p w:rsidR="00000000" w:rsidDel="00000000" w:rsidP="00000000" w:rsidRDefault="00000000" w:rsidRPr="00000000" w14:paraId="00000169">
            <w:pPr>
              <w:spacing w:after="0" w:lineRule="auto"/>
              <w:jc w:val="left"/>
              <w:rPr/>
            </w:pPr>
            <w:r w:rsidDel="00000000" w:rsidR="00000000" w:rsidRPr="00000000">
              <w:rPr>
                <w:sz w:val="16"/>
                <w:szCs w:val="16"/>
                <w:rtl w:val="0"/>
              </w:rPr>
              <w:t xml:space="preserve">описати</w:t>
            </w:r>
            <w:r w:rsidDel="00000000" w:rsidR="00000000" w:rsidRPr="00000000">
              <w:rPr>
                <w:rtl w:val="0"/>
              </w:rPr>
            </w:r>
          </w:p>
        </w:tc>
        <w:tc>
          <w:tcPr>
            <w:vAlign w:val="top"/>
          </w:tcPr>
          <w:p w:rsidR="00000000" w:rsidDel="00000000" w:rsidP="00000000" w:rsidRDefault="00000000" w:rsidRPr="00000000" w14:paraId="0000016A">
            <w:pPr>
              <w:spacing w:after="0" w:lineRule="auto"/>
              <w:jc w:val="left"/>
              <w:rPr/>
            </w:pPr>
            <w:r w:rsidDel="00000000" w:rsidR="00000000" w:rsidRPr="00000000">
              <w:rPr>
                <w:rtl w:val="0"/>
              </w:rPr>
            </w:r>
          </w:p>
        </w:tc>
        <w:tc>
          <w:tcPr>
            <w:vAlign w:val="top"/>
          </w:tcPr>
          <w:p w:rsidR="00000000" w:rsidDel="00000000" w:rsidP="00000000" w:rsidRDefault="00000000" w:rsidRPr="00000000" w14:paraId="0000016B">
            <w:pPr>
              <w:spacing w:after="0" w:lineRule="auto"/>
              <w:jc w:val="left"/>
              <w:rPr/>
            </w:pPr>
            <w:r w:rsidDel="00000000" w:rsidR="00000000" w:rsidRPr="00000000">
              <w:rPr>
                <w:rtl w:val="0"/>
              </w:rPr>
            </w:r>
          </w:p>
        </w:tc>
        <w:tc>
          <w:tcPr>
            <w:vAlign w:val="top"/>
          </w:tcPr>
          <w:p w:rsidR="00000000" w:rsidDel="00000000" w:rsidP="00000000" w:rsidRDefault="00000000" w:rsidRPr="00000000" w14:paraId="0000016C">
            <w:pPr>
              <w:spacing w:after="0" w:lineRule="auto"/>
              <w:jc w:val="left"/>
              <w:rPr/>
            </w:pPr>
            <w:r w:rsidDel="00000000" w:rsidR="00000000" w:rsidRPr="00000000">
              <w:rPr>
                <w:rtl w:val="0"/>
              </w:rPr>
            </w:r>
          </w:p>
        </w:tc>
      </w:tr>
    </w:tbl>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pStyle w:val="Heading1"/>
        <w:spacing w:after="60" w:before="100" w:lineRule="auto"/>
        <w:rPr/>
      </w:pPr>
      <w:r w:rsidDel="00000000" w:rsidR="00000000" w:rsidRPr="00000000">
        <w:rPr>
          <w:rtl w:val="0"/>
        </w:rPr>
        <w:t xml:space="preserve">7. Підтвердження учасника</w:t>
      </w:r>
    </w:p>
    <w:p w:rsidR="00000000" w:rsidDel="00000000" w:rsidP="00000000" w:rsidRDefault="00000000" w:rsidRPr="00000000" w14:paraId="0000016F">
      <w:pPr>
        <w:spacing w:after="60" w:line="250" w:lineRule="auto"/>
        <w:rPr/>
      </w:pPr>
      <w:r w:rsidDel="00000000" w:rsidR="00000000" w:rsidRPr="00000000">
        <w:rPr>
          <w:sz w:val="20"/>
          <w:szCs w:val="20"/>
          <w:rtl w:val="0"/>
        </w:rPr>
        <w:t xml:space="preserve">Підтверджуємо, що всі запропоновані послуги відповідають вимогам Запиту на надання комерційних пропозицій та Додатку 1. Технічне завдання, або є еквівалентними рішеннями, не гіршими за сукупністю фармацевтичних, технічних, функціональних та операційних характеристик.</w:t>
      </w:r>
      <w:r w:rsidDel="00000000" w:rsidR="00000000" w:rsidRPr="00000000">
        <w:rPr>
          <w:rtl w:val="0"/>
        </w:rPr>
      </w:r>
    </w:p>
    <w:p w:rsidR="00000000" w:rsidDel="00000000" w:rsidP="00000000" w:rsidRDefault="00000000" w:rsidRPr="00000000" w14:paraId="00000170">
      <w:pPr>
        <w:spacing w:after="60" w:line="250" w:lineRule="auto"/>
        <w:rPr/>
      </w:pPr>
      <w:r w:rsidDel="00000000" w:rsidR="00000000" w:rsidRPr="00000000">
        <w:rPr>
          <w:sz w:val="20"/>
          <w:szCs w:val="20"/>
          <w:rtl w:val="0"/>
        </w:rPr>
        <w:t xml:space="preserve">Підтверджуємо, що ознайомилися з документацією Замовника та погоджуємося з ключовими умовами закупівлі, включаючи строк підготовки та відвантаження Вантажу протягом не більше 3 календарних днів з моменту письмового запиту Замовника.</w:t>
      </w:r>
      <w:r w:rsidDel="00000000" w:rsidR="00000000" w:rsidRPr="00000000">
        <w:rPr>
          <w:rtl w:val="0"/>
        </w:rPr>
      </w:r>
    </w:p>
    <w:p w:rsidR="00000000" w:rsidDel="00000000" w:rsidP="00000000" w:rsidRDefault="00000000" w:rsidRPr="00000000" w14:paraId="00000171">
      <w:pPr>
        <w:spacing w:after="60" w:line="250" w:lineRule="auto"/>
        <w:rPr/>
      </w:pPr>
      <w:r w:rsidDel="00000000" w:rsidR="00000000" w:rsidRPr="00000000">
        <w:rPr>
          <w:sz w:val="20"/>
          <w:szCs w:val="20"/>
          <w:rtl w:val="0"/>
        </w:rPr>
        <w:t xml:space="preserve">Якщо нашу пропозицію буде обрано, ми зобов’язуємося підписати договір у строк не пізніше 3 робочих днів з дати отримання повідомлення про намір укласти договір, якщо інше не буде погоджено сторонами.</w:t>
      </w:r>
      <w:r w:rsidDel="00000000" w:rsidR="00000000" w:rsidRPr="00000000">
        <w:rPr>
          <w:rtl w:val="0"/>
        </w:rPr>
      </w:r>
    </w:p>
    <w:p w:rsidR="00000000" w:rsidDel="00000000" w:rsidP="00000000" w:rsidRDefault="00000000" w:rsidRPr="00000000" w14:paraId="00000172">
      <w:pPr>
        <w:spacing w:after="60" w:line="250" w:lineRule="auto"/>
        <w:rPr/>
      </w:pPr>
      <w:r w:rsidDel="00000000" w:rsidR="00000000" w:rsidRPr="00000000">
        <w:rPr>
          <w:sz w:val="20"/>
          <w:szCs w:val="20"/>
          <w:rtl w:val="0"/>
        </w:rPr>
        <w:t xml:space="preserve">Одночасно засвідчуємо, що наша компанія не є банкрутом і не ліквідовується, не перебуває в процедурі припинення діяльності, не має обставин, які унеможливлюють виконання договору, та не має конфлікту інтересів із Замовником. Ми підтверджуємо відсутність родинних, емоційних, політичних, економічних або інших зв’язків, які можуть вплинути на об’єктивність закупівлі.</w:t>
      </w:r>
      <w:r w:rsidDel="00000000" w:rsidR="00000000" w:rsidRPr="00000000">
        <w:rPr>
          <w:rtl w:val="0"/>
        </w:rPr>
      </w:r>
    </w:p>
    <w:p w:rsidR="00000000" w:rsidDel="00000000" w:rsidP="00000000" w:rsidRDefault="00000000" w:rsidRPr="00000000" w14:paraId="00000173">
      <w:pPr>
        <w:spacing w:after="60" w:line="250" w:lineRule="auto"/>
        <w:rPr/>
      </w:pPr>
      <w:r w:rsidDel="00000000" w:rsidR="00000000" w:rsidRPr="00000000">
        <w:rPr>
          <w:sz w:val="20"/>
          <w:szCs w:val="20"/>
          <w:rtl w:val="0"/>
        </w:rPr>
        <w:t xml:space="preserve">ДАТА: ____________________</w:t>
      </w:r>
      <w:r w:rsidDel="00000000" w:rsidR="00000000" w:rsidRPr="00000000">
        <w:rPr>
          <w:rtl w:val="0"/>
        </w:rPr>
      </w:r>
    </w:p>
    <w:tbl>
      <w:tblPr>
        <w:tblStyle w:val="Table8"/>
        <w:tblW w:w="1448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620"/>
        <w:gridCol w:w="3620"/>
        <w:gridCol w:w="3620"/>
        <w:gridCol w:w="3620"/>
        <w:tblGridChange w:id="0">
          <w:tblGrid>
            <w:gridCol w:w="3620"/>
            <w:gridCol w:w="3620"/>
            <w:gridCol w:w="3620"/>
            <w:gridCol w:w="3620"/>
          </w:tblGrid>
        </w:tblGridChange>
      </w:tblGrid>
      <w:tr>
        <w:trPr>
          <w:cantSplit w:val="0"/>
          <w:tblHeader w:val="0"/>
        </w:trPr>
        <w:tc>
          <w:tcPr>
            <w:vAlign w:val="top"/>
          </w:tcPr>
          <w:p w:rsidR="00000000" w:rsidDel="00000000" w:rsidP="00000000" w:rsidRDefault="00000000" w:rsidRPr="00000000" w14:paraId="00000174">
            <w:pPr>
              <w:spacing w:after="0" w:lineRule="auto"/>
              <w:jc w:val="left"/>
              <w:rPr/>
            </w:pPr>
            <w:r w:rsidDel="00000000" w:rsidR="00000000" w:rsidRPr="00000000">
              <w:rPr>
                <w:sz w:val="16"/>
                <w:szCs w:val="16"/>
                <w:rtl w:val="0"/>
              </w:rPr>
              <w:t xml:space="preserve">Посада керівника або уповноваженої особи</w:t>
            </w:r>
            <w:r w:rsidDel="00000000" w:rsidR="00000000" w:rsidRPr="00000000">
              <w:rPr>
                <w:rtl w:val="0"/>
              </w:rPr>
            </w:r>
          </w:p>
        </w:tc>
        <w:tc>
          <w:tcPr>
            <w:vAlign w:val="top"/>
          </w:tcPr>
          <w:p w:rsidR="00000000" w:rsidDel="00000000" w:rsidP="00000000" w:rsidRDefault="00000000" w:rsidRPr="00000000" w14:paraId="00000175">
            <w:pPr>
              <w:spacing w:after="0" w:lineRule="auto"/>
              <w:jc w:val="left"/>
              <w:rPr/>
            </w:pPr>
            <w:r w:rsidDel="00000000" w:rsidR="00000000" w:rsidRPr="00000000">
              <w:rPr>
                <w:sz w:val="16"/>
                <w:szCs w:val="16"/>
                <w:rtl w:val="0"/>
              </w:rPr>
              <w:t xml:space="preserve">Підпис</w:t>
            </w:r>
            <w:r w:rsidDel="00000000" w:rsidR="00000000" w:rsidRPr="00000000">
              <w:rPr>
                <w:rtl w:val="0"/>
              </w:rPr>
            </w:r>
          </w:p>
        </w:tc>
        <w:tc>
          <w:tcPr>
            <w:vAlign w:val="top"/>
          </w:tcPr>
          <w:p w:rsidR="00000000" w:rsidDel="00000000" w:rsidP="00000000" w:rsidRDefault="00000000" w:rsidRPr="00000000" w14:paraId="00000176">
            <w:pPr>
              <w:spacing w:after="0" w:lineRule="auto"/>
              <w:jc w:val="left"/>
              <w:rPr/>
            </w:pPr>
            <w:r w:rsidDel="00000000" w:rsidR="00000000" w:rsidRPr="00000000">
              <w:rPr>
                <w:sz w:val="16"/>
                <w:szCs w:val="16"/>
                <w:rtl w:val="0"/>
              </w:rPr>
              <w:t xml:space="preserve">Ініціали та прізвище</w:t>
            </w:r>
            <w:r w:rsidDel="00000000" w:rsidR="00000000" w:rsidRPr="00000000">
              <w:rPr>
                <w:rtl w:val="0"/>
              </w:rPr>
            </w:r>
          </w:p>
        </w:tc>
        <w:tc>
          <w:tcPr>
            <w:vAlign w:val="top"/>
          </w:tcPr>
          <w:p w:rsidR="00000000" w:rsidDel="00000000" w:rsidP="00000000" w:rsidRDefault="00000000" w:rsidRPr="00000000" w14:paraId="00000177">
            <w:pPr>
              <w:spacing w:after="0" w:lineRule="auto"/>
              <w:jc w:val="left"/>
              <w:rPr/>
            </w:pPr>
            <w:r w:rsidDel="00000000" w:rsidR="00000000" w:rsidRPr="00000000">
              <w:rPr>
                <w:sz w:val="16"/>
                <w:szCs w:val="16"/>
                <w:rtl w:val="0"/>
              </w:rPr>
              <w:t xml:space="preserve">М.П. за наявності</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8">
            <w:pPr>
              <w:spacing w:after="0" w:lineRule="auto"/>
              <w:jc w:val="left"/>
              <w:rPr/>
            </w:pPr>
            <w:r w:rsidDel="00000000" w:rsidR="00000000" w:rsidRPr="00000000">
              <w:rPr>
                <w:rtl w:val="0"/>
              </w:rPr>
            </w:r>
          </w:p>
        </w:tc>
        <w:tc>
          <w:tcPr>
            <w:vAlign w:val="top"/>
          </w:tcPr>
          <w:p w:rsidR="00000000" w:rsidDel="00000000" w:rsidP="00000000" w:rsidRDefault="00000000" w:rsidRPr="00000000" w14:paraId="00000179">
            <w:pPr>
              <w:spacing w:after="0" w:lineRule="auto"/>
              <w:jc w:val="left"/>
              <w:rPr/>
            </w:pPr>
            <w:r w:rsidDel="00000000" w:rsidR="00000000" w:rsidRPr="00000000">
              <w:rPr>
                <w:rtl w:val="0"/>
              </w:rPr>
            </w:r>
          </w:p>
        </w:tc>
        <w:tc>
          <w:tcPr>
            <w:vAlign w:val="top"/>
          </w:tcPr>
          <w:p w:rsidR="00000000" w:rsidDel="00000000" w:rsidP="00000000" w:rsidRDefault="00000000" w:rsidRPr="00000000" w14:paraId="0000017A">
            <w:pPr>
              <w:spacing w:after="0" w:lineRule="auto"/>
              <w:jc w:val="left"/>
              <w:rPr/>
            </w:pPr>
            <w:r w:rsidDel="00000000" w:rsidR="00000000" w:rsidRPr="00000000">
              <w:rPr>
                <w:rtl w:val="0"/>
              </w:rPr>
            </w:r>
          </w:p>
        </w:tc>
        <w:tc>
          <w:tcPr>
            <w:vAlign w:val="top"/>
          </w:tcPr>
          <w:p w:rsidR="00000000" w:rsidDel="00000000" w:rsidP="00000000" w:rsidRDefault="00000000" w:rsidRPr="00000000" w14:paraId="0000017B">
            <w:pPr>
              <w:spacing w:after="0" w:lineRule="auto"/>
              <w:jc w:val="left"/>
              <w:rPr/>
            </w:pPr>
            <w:r w:rsidDel="00000000" w:rsidR="00000000" w:rsidRPr="00000000">
              <w:rPr>
                <w:rtl w:val="0"/>
              </w:rPr>
            </w:r>
          </w:p>
        </w:tc>
      </w:tr>
    </w:tbl>
    <w:p w:rsidR="00000000" w:rsidDel="00000000" w:rsidP="00000000" w:rsidRDefault="00000000" w:rsidRPr="00000000" w14:paraId="0000017C">
      <w:pPr>
        <w:rPr/>
      </w:pPr>
      <w:r w:rsidDel="00000000" w:rsidR="00000000" w:rsidRPr="00000000">
        <w:rPr>
          <w:rtl w:val="0"/>
        </w:rPr>
      </w:r>
    </w:p>
    <w:sectPr>
      <w:headerReference r:id="rId7" w:type="default"/>
      <w:footerReference r:id="rId8" w:type="default"/>
      <w:pgSz w:h="12240" w:w="15840" w:orient="landscape"/>
      <w:pgMar w:bottom="680" w:top="680" w:left="680" w:right="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tabs>
        <w:tab w:val="center" w:leader="none" w:pos="4680"/>
        <w:tab w:val="right" w:leader="none" w:pos="9360"/>
        <w:tab w:val="left" w:leader="none" w:pos="7271"/>
      </w:tabs>
      <w:spacing w:after="0" w:line="240" w:lineRule="auto"/>
      <w:ind w:left="-567" w:firstLine="0"/>
      <w:rPr>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7518400</wp:posOffset>
          </wp:positionH>
          <wp:positionV relativeFrom="paragraph">
            <wp:posOffset>19050</wp:posOffset>
          </wp:positionV>
          <wp:extent cx="1676400" cy="426720"/>
          <wp:effectExtent b="0" l="0" r="0" t="0"/>
          <wp:wrapTopAndBottom distB="0" distT="0"/>
          <wp:docPr descr="A black background with a black square&#10;&#10;AI-generated content may be incorrect." id="2" name="image2.png"/>
          <a:graphic>
            <a:graphicData uri="http://schemas.openxmlformats.org/drawingml/2006/picture">
              <pic:pic>
                <pic:nvPicPr>
                  <pic:cNvPr descr="A black background with a black square&#10;&#10;AI-generated content may be incorrect." id="0" name="image2.png"/>
                  <pic:cNvPicPr preferRelativeResize="0"/>
                </pic:nvPicPr>
                <pic:blipFill>
                  <a:blip r:embed="rId1"/>
                  <a:srcRect b="0" l="0" r="0" t="0"/>
                  <a:stretch>
                    <a:fillRect/>
                  </a:stretch>
                </pic:blipFill>
                <pic:spPr>
                  <a:xfrm>
                    <a:off x="0" y="0"/>
                    <a:ext cx="1676400" cy="4267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66675</wp:posOffset>
          </wp:positionV>
          <wp:extent cx="1600203" cy="426721"/>
          <wp:effectExtent b="0" l="0" r="0" t="0"/>
          <wp:wrapTopAndBottom distB="0" distT="0"/>
          <wp:docPr descr="A black background with a black square&#10;&#10;AI-generated content may be incorrect." id="1"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2"/>
                  <a:srcRect b="0" l="0" r="0" t="0"/>
                  <a:stretch>
                    <a:fillRect/>
                  </a:stretch>
                </pic:blipFill>
                <pic:spPr>
                  <a:xfrm>
                    <a:off x="0" y="0"/>
                    <a:ext cx="1600203" cy="426721"/>
                  </a:xfrm>
                  <a:prstGeom prst="rect"/>
                  <a:ln/>
                </pic:spPr>
              </pic:pic>
            </a:graphicData>
          </a:graphic>
        </wp:anchor>
      </w:drawing>
    </w:r>
  </w:p>
  <w:p w:rsidR="00000000" w:rsidDel="00000000" w:rsidP="00000000" w:rsidRDefault="00000000" w:rsidRPr="00000000" w14:paraId="0000017F">
    <w:pPr>
      <w:jc w:val="left"/>
      <w:rPr>
        <w:color w:val="595959"/>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tabs>
        <w:tab w:val="center" w:leader="none" w:pos="4680"/>
        <w:tab w:val="right" w:leader="none" w:pos="9360"/>
      </w:tabs>
      <w:spacing w:after="0" w:line="240" w:lineRule="auto"/>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2"/>
        <w:szCs w:val="22"/>
      </w:rPr>
      <w:drawing>
        <wp:inline distB="114300" distT="114300" distL="114300" distR="114300">
          <wp:extent cx="2519363" cy="1006025"/>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519363" cy="1006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Arial" w:cs="Arial" w:eastAsia="Arial" w:hAnsi="Arial"/>
      <w:b w:val="1"/>
      <w:bCs w:val="1"/>
      <w:color w:val="000000"/>
      <w:sz w:val="25"/>
      <w:szCs w:val="25"/>
    </w:rPr>
  </w:style>
  <w:style w:type="paragraph" w:styleId="Heading2">
    <w:name w:val="heading 2"/>
    <w:basedOn w:val="Normal"/>
    <w:next w:val="Normal"/>
    <w:pPr>
      <w:keepNext w:val="1"/>
      <w:keepLines w:val="1"/>
      <w:spacing w:after="0" w:before="200" w:lineRule="auto"/>
    </w:pPr>
    <w:rPr>
      <w:rFonts w:ascii="Arial" w:cs="Arial" w:eastAsia="Arial" w:hAnsi="Arial"/>
      <w:b w:val="1"/>
      <w:bCs w:val="1"/>
      <w:color w:val="000000"/>
      <w:sz w:val="22"/>
      <w:szCs w:val="22"/>
    </w:rPr>
  </w:style>
  <w:style w:type="paragraph" w:styleId="Heading3">
    <w:name w:val="heading 3"/>
    <w:basedOn w:val="Normal"/>
    <w:next w:val="Normal"/>
    <w:pPr>
      <w:keepNext w:val="1"/>
      <w:keepLines w:val="1"/>
      <w:spacing w:after="0" w:before="200" w:lineRule="auto"/>
    </w:pPr>
    <w:rPr>
      <w:rFonts w:ascii="Arial" w:cs="Arial" w:eastAsia="Arial" w:hAnsi="Arial"/>
      <w:b w:val="1"/>
      <w:bCs w:val="1"/>
      <w:color w:val="000000"/>
      <w:sz w:val="20"/>
      <w:szCs w:val="20"/>
    </w:rPr>
  </w:style>
  <w:style w:type="paragraph" w:styleId="Heading4">
    <w:name w:val="heading 4"/>
    <w:basedOn w:val="Normal"/>
    <w:next w:val="Normal"/>
    <w:pPr>
      <w:keepNext w:val="1"/>
      <w:keepLines w:val="1"/>
      <w:spacing w:after="0" w:before="200" w:lineRule="auto"/>
    </w:pPr>
    <w:rPr>
      <w:rFonts w:ascii="Arial" w:cs="Arial" w:eastAsia="Arial" w:hAnsi="Arial"/>
      <w:b w:val="1"/>
      <w:bCs w:val="1"/>
      <w:i w:val="1"/>
      <w:iCs w:val="1"/>
      <w:color w:val="4f81bd"/>
    </w:rPr>
  </w:style>
  <w:style w:type="paragraph" w:styleId="Heading5">
    <w:name w:val="heading 5"/>
    <w:basedOn w:val="Normal"/>
    <w:next w:val="Normal"/>
    <w:pPr>
      <w:keepNext w:val="1"/>
      <w:keepLines w:val="1"/>
      <w:spacing w:after="0" w:before="200" w:lineRule="auto"/>
    </w:pPr>
    <w:rPr>
      <w:rFonts w:ascii="Arial" w:cs="Arial" w:eastAsia="Arial" w:hAnsi="Arial"/>
      <w:color w:val="243f61"/>
    </w:rPr>
  </w:style>
  <w:style w:type="paragraph" w:styleId="Heading6">
    <w:name w:val="heading 6"/>
    <w:basedOn w:val="Normal"/>
    <w:next w:val="Normal"/>
    <w:pPr>
      <w:keepNext w:val="1"/>
      <w:keepLines w:val="1"/>
      <w:spacing w:after="0" w:before="200" w:lineRule="auto"/>
    </w:pPr>
    <w:rPr>
      <w:rFonts w:ascii="Arial" w:cs="Arial" w:eastAsia="Arial" w:hAnsi="Arial"/>
      <w:i w:val="1"/>
      <w:iCs w:val="1"/>
      <w:color w:val="243f61"/>
    </w:rPr>
  </w:style>
  <w:style w:type="paragraph" w:styleId="Title">
    <w:name w:val="Title"/>
    <w:basedOn w:val="Normal"/>
    <w:next w:val="Normal"/>
    <w:pPr>
      <w:pBdr>
        <w:bottom w:color="4f81bd" w:space="4" w:sz="8" w:val="single"/>
      </w:pBdr>
      <w:spacing w:after="300" w:line="240" w:lineRule="auto"/>
    </w:pPr>
    <w:rPr>
      <w:rFonts w:ascii="Arial" w:cs="Arial" w:eastAsia="Arial" w:hAnsi="Arial"/>
      <w:color w:val="17365d"/>
      <w:sz w:val="52"/>
      <w:szCs w:val="52"/>
    </w:rPr>
  </w:style>
  <w:style w:type="paragraph" w:styleId="Subtitle">
    <w:name w:val="Subtitle"/>
    <w:basedOn w:val="Normal"/>
    <w:next w:val="Normal"/>
    <w:pPr/>
    <w:rPr>
      <w:rFonts w:ascii="Arial" w:cs="Arial" w:eastAsia="Arial" w:hAnsi="Arial"/>
      <w:i w:val="1"/>
      <w:iCs w:val="1"/>
      <w:color w:val="4f81bd"/>
      <w:sz w:val="24"/>
      <w:szCs w:val="24"/>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03DSWmQAWl10mSOhiG8dlXvsg==">CgMxLjA4AGonChRzdWdnZXN0Lmg2bXc0M3B5cmtncBIPWXVsaXlhIFNoZXZjaHVraicKFHN1Z2dlc3QucnBiY3BzcTBqc3hsEg9ZdWxpeWEgU2hldmNodWtqJwoUc3VnZ2VzdC4ybG5pMHB5dGFhZnYSD1l1bGl5YSBTaGV2Y2h1a2onChRzdWdnZXN0LnhsdDBmcnZxbmpsYxIPWXVsaXlhIFNoZXZjaHVrciExN0ctUVA5c3ZYUnlpUkFYUlRlbDNmY2xaNG5GejF6V2w=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