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8F802" w14:textId="5A247132" w:rsidR="003D6FB8" w:rsidRPr="00E51367" w:rsidRDefault="00172C58" w:rsidP="00E51367">
      <w:pPr>
        <w:tabs>
          <w:tab w:val="left" w:pos="360"/>
        </w:tabs>
        <w:spacing w:before="0"/>
        <w:contextualSpacing/>
        <w:mirrorIndents/>
        <w:rPr>
          <w:rFonts w:cstheme="minorHAnsi"/>
          <w:bCs/>
        </w:rPr>
      </w:pPr>
      <w:r w:rsidRPr="00172C58">
        <w:rPr>
          <w:rFonts w:cstheme="minorHAnsi"/>
          <w:bCs/>
          <w:noProof/>
        </w:rPr>
        <w:drawing>
          <wp:inline distT="0" distB="0" distL="0" distR="0" wp14:anchorId="0F4FEAC6" wp14:editId="04B1D08A">
            <wp:extent cx="2103635" cy="59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754" cy="591145"/>
                    </a:xfrm>
                    <a:prstGeom prst="rect">
                      <a:avLst/>
                    </a:prstGeom>
                    <a:noFill/>
                    <a:ln>
                      <a:noFill/>
                    </a:ln>
                  </pic:spPr>
                </pic:pic>
              </a:graphicData>
            </a:graphic>
          </wp:inline>
        </w:drawing>
      </w:r>
    </w:p>
    <w:p w14:paraId="65B98D80" w14:textId="77777777" w:rsidR="003D6FB8" w:rsidRPr="00664269" w:rsidRDefault="003D6FB8" w:rsidP="00E51367">
      <w:pPr>
        <w:tabs>
          <w:tab w:val="left" w:pos="360"/>
        </w:tabs>
        <w:spacing w:before="0"/>
        <w:contextualSpacing/>
        <w:mirrorIndents/>
        <w:jc w:val="center"/>
        <w:rPr>
          <w:rFonts w:cstheme="minorHAnsi"/>
        </w:rPr>
      </w:pPr>
    </w:p>
    <w:p w14:paraId="0F24B2E0" w14:textId="1FF24A83" w:rsidR="00172C58" w:rsidRPr="00FD6988" w:rsidRDefault="001D5DE1" w:rsidP="008F484F">
      <w:pPr>
        <w:spacing w:after="120"/>
        <w:ind w:left="360"/>
        <w:contextualSpacing/>
        <w:jc w:val="center"/>
        <w:rPr>
          <w:rFonts w:ascii="Calibri" w:hAnsi="Calibri" w:cs="Times New Roman"/>
          <w:b/>
          <w:bCs/>
          <w:sz w:val="28"/>
          <w:szCs w:val="28"/>
        </w:rPr>
      </w:pPr>
      <w:r w:rsidRPr="001D5DE1">
        <w:rPr>
          <w:b/>
          <w:bCs/>
          <w:color w:val="000000" w:themeColor="text1"/>
          <w:sz w:val="28"/>
          <w:szCs w:val="28"/>
        </w:rPr>
        <w:t>CF Team4UA</w:t>
      </w:r>
    </w:p>
    <w:p w14:paraId="04D35B38" w14:textId="3499E64C" w:rsidR="00F33E6F" w:rsidRPr="00FD6988" w:rsidRDefault="00F111BD" w:rsidP="008F484F">
      <w:pPr>
        <w:spacing w:after="120"/>
        <w:ind w:left="360"/>
        <w:contextualSpacing/>
        <w:jc w:val="center"/>
        <w:rPr>
          <w:rFonts w:ascii="Calibri" w:hAnsi="Calibri" w:cs="Times New Roman"/>
          <w:b/>
          <w:sz w:val="28"/>
        </w:rPr>
      </w:pPr>
      <w:r w:rsidRPr="00F111BD">
        <w:rPr>
          <w:rFonts w:ascii="Calibri" w:hAnsi="Calibri" w:cs="Times New Roman"/>
          <w:b/>
          <w:sz w:val="28"/>
          <w:lang w:val="ru-RU"/>
        </w:rPr>
        <w:t>БЛАГОДІЙНА</w:t>
      </w:r>
      <w:r w:rsidRPr="00FD6988">
        <w:rPr>
          <w:rFonts w:ascii="Calibri" w:hAnsi="Calibri" w:cs="Times New Roman"/>
          <w:b/>
          <w:sz w:val="28"/>
        </w:rPr>
        <w:t xml:space="preserve"> </w:t>
      </w:r>
      <w:r w:rsidRPr="00F111BD">
        <w:rPr>
          <w:rFonts w:ascii="Calibri" w:hAnsi="Calibri" w:cs="Times New Roman"/>
          <w:b/>
          <w:sz w:val="28"/>
          <w:lang w:val="ru-RU"/>
        </w:rPr>
        <w:t>ОРГАНІЗАЦІЯ</w:t>
      </w:r>
      <w:r w:rsidRPr="00FD6988">
        <w:rPr>
          <w:rFonts w:ascii="Calibri" w:hAnsi="Calibri" w:cs="Times New Roman"/>
          <w:b/>
          <w:sz w:val="28"/>
        </w:rPr>
        <w:t xml:space="preserve"> «</w:t>
      </w:r>
      <w:r w:rsidRPr="00F111BD">
        <w:rPr>
          <w:rFonts w:ascii="Calibri" w:hAnsi="Calibri" w:cs="Times New Roman"/>
          <w:b/>
          <w:sz w:val="28"/>
          <w:lang w:val="ru-RU"/>
        </w:rPr>
        <w:t>БЛАГОДІЙНИЙ</w:t>
      </w:r>
      <w:r w:rsidRPr="00FD6988">
        <w:rPr>
          <w:rFonts w:ascii="Calibri" w:hAnsi="Calibri" w:cs="Times New Roman"/>
          <w:b/>
          <w:sz w:val="28"/>
        </w:rPr>
        <w:t xml:space="preserve"> </w:t>
      </w:r>
      <w:r w:rsidRPr="00F111BD">
        <w:rPr>
          <w:rFonts w:ascii="Calibri" w:hAnsi="Calibri" w:cs="Times New Roman"/>
          <w:b/>
          <w:sz w:val="28"/>
          <w:lang w:val="ru-RU"/>
        </w:rPr>
        <w:t>ФОНД</w:t>
      </w:r>
      <w:r w:rsidRPr="00FD6988">
        <w:rPr>
          <w:rFonts w:ascii="Calibri" w:hAnsi="Calibri" w:cs="Times New Roman"/>
          <w:b/>
          <w:sz w:val="28"/>
        </w:rPr>
        <w:t xml:space="preserve"> </w:t>
      </w:r>
      <w:r w:rsidRPr="00F111BD">
        <w:rPr>
          <w:rFonts w:ascii="Calibri" w:hAnsi="Calibri" w:cs="Times New Roman"/>
          <w:b/>
          <w:sz w:val="28"/>
          <w:lang w:val="ru-RU"/>
        </w:rPr>
        <w:t>ТІМ</w:t>
      </w:r>
      <w:r w:rsidRPr="00FD6988">
        <w:rPr>
          <w:rFonts w:ascii="Calibri" w:hAnsi="Calibri" w:cs="Times New Roman"/>
          <w:b/>
          <w:sz w:val="28"/>
        </w:rPr>
        <w:t>4</w:t>
      </w:r>
      <w:r w:rsidRPr="00F111BD">
        <w:rPr>
          <w:rFonts w:ascii="Calibri" w:hAnsi="Calibri" w:cs="Times New Roman"/>
          <w:b/>
          <w:sz w:val="28"/>
          <w:lang w:val="ru-RU"/>
        </w:rPr>
        <w:t>ЮА</w:t>
      </w:r>
      <w:r w:rsidRPr="00FD6988">
        <w:rPr>
          <w:rFonts w:ascii="Calibri" w:hAnsi="Calibri" w:cs="Times New Roman"/>
          <w:b/>
          <w:sz w:val="28"/>
        </w:rPr>
        <w:t>»</w:t>
      </w:r>
      <w:r w:rsidR="00F33E6F" w:rsidRPr="00FD6988">
        <w:rPr>
          <w:rFonts w:ascii="Calibri" w:hAnsi="Calibri" w:cs="Times New Roman"/>
          <w:b/>
          <w:sz w:val="28"/>
        </w:rPr>
        <w:t xml:space="preserve"> </w:t>
      </w:r>
    </w:p>
    <w:p w14:paraId="1A765CD7" w14:textId="77777777" w:rsidR="003D6FB8" w:rsidRPr="00933925" w:rsidRDefault="003D6FB8" w:rsidP="008F484F">
      <w:pPr>
        <w:tabs>
          <w:tab w:val="left" w:pos="360"/>
        </w:tabs>
        <w:spacing w:before="0"/>
        <w:ind w:left="360"/>
        <w:contextualSpacing/>
        <w:mirrorIndents/>
        <w:rPr>
          <w:rFonts w:cstheme="minorHAnsi"/>
          <w:lang w:val="uk-UA"/>
        </w:rPr>
      </w:pPr>
    </w:p>
    <w:p w14:paraId="1B9AB515" w14:textId="77777777" w:rsidR="00F111BD" w:rsidRPr="00FD6988" w:rsidRDefault="00F111BD" w:rsidP="008F484F">
      <w:pPr>
        <w:tabs>
          <w:tab w:val="left" w:pos="360"/>
        </w:tabs>
        <w:spacing w:before="0"/>
        <w:ind w:left="360"/>
        <w:contextualSpacing/>
        <w:mirrorIndents/>
        <w:jc w:val="center"/>
        <w:rPr>
          <w:rFonts w:cstheme="minorHAnsi"/>
          <w:b/>
          <w:sz w:val="28"/>
          <w:szCs w:val="28"/>
        </w:rPr>
      </w:pPr>
    </w:p>
    <w:p w14:paraId="0FCDA214" w14:textId="0E5237CE" w:rsidR="000C7310" w:rsidRPr="00C11C59" w:rsidRDefault="00190D5A" w:rsidP="008F484F">
      <w:pPr>
        <w:tabs>
          <w:tab w:val="left" w:pos="360"/>
        </w:tabs>
        <w:spacing w:before="0"/>
        <w:ind w:left="360"/>
        <w:contextualSpacing/>
        <w:mirrorIndents/>
        <w:jc w:val="center"/>
        <w:rPr>
          <w:rFonts w:cstheme="minorHAnsi"/>
          <w:sz w:val="28"/>
          <w:szCs w:val="28"/>
          <w:lang w:val="uk-UA"/>
        </w:rPr>
      </w:pPr>
      <w:r w:rsidRPr="00190D5A">
        <w:rPr>
          <w:rFonts w:cstheme="minorHAnsi"/>
          <w:b/>
          <w:bCs/>
          <w:sz w:val="28"/>
          <w:szCs w:val="28"/>
        </w:rPr>
        <w:t>Request for Proposals</w:t>
      </w:r>
      <w:r w:rsidRPr="00190D5A">
        <w:rPr>
          <w:rFonts w:cstheme="minorHAnsi"/>
          <w:b/>
          <w:sz w:val="28"/>
          <w:szCs w:val="28"/>
          <w:lang w:val="uk-UA"/>
        </w:rPr>
        <w:t xml:space="preserve"> </w:t>
      </w:r>
      <w:r w:rsidR="007520CC" w:rsidRPr="00C11C59">
        <w:rPr>
          <w:rFonts w:cstheme="minorHAnsi"/>
          <w:b/>
          <w:sz w:val="28"/>
          <w:szCs w:val="28"/>
          <w:lang w:val="uk-UA"/>
        </w:rPr>
        <w:t>(</w:t>
      </w:r>
      <w:r w:rsidR="00123590" w:rsidRPr="00C11C59">
        <w:rPr>
          <w:rFonts w:cstheme="minorHAnsi"/>
          <w:b/>
          <w:sz w:val="28"/>
          <w:szCs w:val="28"/>
        </w:rPr>
        <w:t>RF</w:t>
      </w:r>
      <w:r>
        <w:rPr>
          <w:rFonts w:cstheme="minorHAnsi"/>
          <w:b/>
          <w:sz w:val="28"/>
          <w:szCs w:val="28"/>
        </w:rPr>
        <w:t>P</w:t>
      </w:r>
      <w:r w:rsidR="007520CC" w:rsidRPr="00C11C59">
        <w:rPr>
          <w:rFonts w:cstheme="minorHAnsi"/>
          <w:b/>
          <w:sz w:val="28"/>
          <w:szCs w:val="28"/>
          <w:lang w:val="uk-UA"/>
        </w:rPr>
        <w:t>)</w:t>
      </w:r>
      <w:r w:rsidR="007520CC" w:rsidRPr="00C11C59">
        <w:rPr>
          <w:rFonts w:cstheme="minorHAnsi"/>
          <w:sz w:val="28"/>
          <w:szCs w:val="28"/>
          <w:lang w:val="uk-UA"/>
        </w:rPr>
        <w:t xml:space="preserve"> / </w:t>
      </w:r>
    </w:p>
    <w:p w14:paraId="49D468D0" w14:textId="0680B732" w:rsidR="003D6FB8" w:rsidRPr="00940133" w:rsidRDefault="00190D5A" w:rsidP="008F484F">
      <w:pPr>
        <w:tabs>
          <w:tab w:val="left" w:pos="360"/>
        </w:tabs>
        <w:spacing w:before="0"/>
        <w:ind w:left="360"/>
        <w:contextualSpacing/>
        <w:mirrorIndents/>
        <w:jc w:val="center"/>
        <w:rPr>
          <w:rFonts w:cstheme="minorHAnsi"/>
          <w:b/>
          <w:bCs/>
          <w:sz w:val="28"/>
          <w:szCs w:val="28"/>
          <w:lang w:val="uk-UA"/>
        </w:rPr>
      </w:pPr>
      <w:bookmarkStart w:id="0" w:name="_Hlk18069676"/>
      <w:r w:rsidRPr="00190D5A">
        <w:rPr>
          <w:rFonts w:cstheme="minorHAnsi"/>
          <w:b/>
          <w:bCs/>
          <w:sz w:val="28"/>
          <w:szCs w:val="28"/>
          <w:lang w:val="ru-RU"/>
        </w:rPr>
        <w:t>Запит</w:t>
      </w:r>
      <w:r w:rsidRPr="00B23FCD">
        <w:rPr>
          <w:rFonts w:cstheme="minorHAnsi"/>
          <w:b/>
          <w:bCs/>
          <w:sz w:val="28"/>
          <w:szCs w:val="28"/>
        </w:rPr>
        <w:t xml:space="preserve"> </w:t>
      </w:r>
      <w:r w:rsidRPr="00190D5A">
        <w:rPr>
          <w:rFonts w:cstheme="minorHAnsi"/>
          <w:b/>
          <w:bCs/>
          <w:sz w:val="28"/>
          <w:szCs w:val="28"/>
          <w:lang w:val="ru-RU"/>
        </w:rPr>
        <w:t>на</w:t>
      </w:r>
      <w:r w:rsidRPr="00B23FCD">
        <w:rPr>
          <w:rFonts w:cstheme="minorHAnsi"/>
          <w:b/>
          <w:bCs/>
          <w:sz w:val="28"/>
          <w:szCs w:val="28"/>
        </w:rPr>
        <w:t xml:space="preserve"> </w:t>
      </w:r>
      <w:r w:rsidRPr="00190D5A">
        <w:rPr>
          <w:rFonts w:cstheme="minorHAnsi"/>
          <w:b/>
          <w:bCs/>
          <w:sz w:val="28"/>
          <w:szCs w:val="28"/>
          <w:lang w:val="ru-RU"/>
        </w:rPr>
        <w:t>подання</w:t>
      </w:r>
      <w:r w:rsidRPr="00B23FCD">
        <w:rPr>
          <w:rFonts w:cstheme="minorHAnsi"/>
          <w:b/>
          <w:bCs/>
          <w:sz w:val="28"/>
          <w:szCs w:val="28"/>
        </w:rPr>
        <w:t xml:space="preserve"> </w:t>
      </w:r>
      <w:r w:rsidRPr="00190D5A">
        <w:rPr>
          <w:rFonts w:cstheme="minorHAnsi"/>
          <w:b/>
          <w:bCs/>
          <w:sz w:val="28"/>
          <w:szCs w:val="28"/>
          <w:lang w:val="ru-RU"/>
        </w:rPr>
        <w:t>пропозицій</w:t>
      </w:r>
      <w:r w:rsidRPr="00B23FCD">
        <w:rPr>
          <w:rFonts w:cstheme="minorHAnsi"/>
          <w:b/>
          <w:bCs/>
          <w:sz w:val="28"/>
          <w:szCs w:val="28"/>
        </w:rPr>
        <w:t xml:space="preserve"> </w:t>
      </w:r>
      <w:r w:rsidR="00CF1B48" w:rsidRPr="00940133">
        <w:rPr>
          <w:rFonts w:cstheme="minorHAnsi"/>
          <w:b/>
          <w:bCs/>
          <w:sz w:val="28"/>
          <w:szCs w:val="28"/>
          <w:lang w:val="uk-UA"/>
        </w:rPr>
        <w:t>(</w:t>
      </w:r>
      <w:r w:rsidR="00CA5C16" w:rsidRPr="00940133">
        <w:rPr>
          <w:rFonts w:cstheme="minorHAnsi"/>
          <w:b/>
          <w:bCs/>
          <w:sz w:val="28"/>
          <w:szCs w:val="28"/>
          <w:lang w:val="uk-UA"/>
        </w:rPr>
        <w:t>Запит</w:t>
      </w:r>
      <w:r w:rsidR="003D6FB8" w:rsidRPr="00940133">
        <w:rPr>
          <w:rFonts w:cstheme="minorHAnsi"/>
          <w:b/>
          <w:bCs/>
          <w:sz w:val="28"/>
          <w:szCs w:val="28"/>
          <w:lang w:val="uk-UA"/>
        </w:rPr>
        <w:t>)</w:t>
      </w:r>
    </w:p>
    <w:bookmarkEnd w:id="0"/>
    <w:p w14:paraId="4E1E6839" w14:textId="7F2160C0" w:rsidR="003D6FB8" w:rsidRPr="00C11C59" w:rsidRDefault="003D6FB8" w:rsidP="008F484F">
      <w:pPr>
        <w:tabs>
          <w:tab w:val="left" w:pos="360"/>
        </w:tabs>
        <w:spacing w:before="0"/>
        <w:ind w:left="360"/>
        <w:contextualSpacing/>
        <w:mirrorIndents/>
        <w:jc w:val="center"/>
        <w:rPr>
          <w:rFonts w:cstheme="minorHAnsi"/>
          <w:sz w:val="28"/>
          <w:szCs w:val="28"/>
          <w:lang w:val="uk-UA"/>
        </w:rPr>
      </w:pPr>
    </w:p>
    <w:p w14:paraId="65891C8E" w14:textId="5922A366" w:rsidR="00F82D34" w:rsidRDefault="003D6FB8" w:rsidP="008F484F">
      <w:pPr>
        <w:tabs>
          <w:tab w:val="left" w:pos="360"/>
        </w:tabs>
        <w:spacing w:before="0"/>
        <w:ind w:left="360"/>
        <w:contextualSpacing/>
        <w:mirrorIndents/>
        <w:jc w:val="center"/>
        <w:rPr>
          <w:rFonts w:cstheme="minorHAnsi"/>
          <w:sz w:val="28"/>
          <w:szCs w:val="28"/>
          <w:lang w:val="uk-UA"/>
        </w:rPr>
      </w:pPr>
      <w:r w:rsidRPr="00C11C59">
        <w:rPr>
          <w:rFonts w:cstheme="minorHAnsi"/>
          <w:sz w:val="28"/>
          <w:szCs w:val="28"/>
          <w:lang w:val="uk-UA"/>
        </w:rPr>
        <w:t xml:space="preserve"> </w:t>
      </w:r>
      <w:bookmarkStart w:id="1" w:name="_Hlk18069999"/>
    </w:p>
    <w:p w14:paraId="31220E36" w14:textId="6BF17E30" w:rsidR="00E701C6" w:rsidRPr="00192E55" w:rsidRDefault="00551C5D" w:rsidP="008F484F">
      <w:pPr>
        <w:tabs>
          <w:tab w:val="left" w:pos="360"/>
        </w:tabs>
        <w:spacing w:before="0"/>
        <w:ind w:left="360"/>
        <w:contextualSpacing/>
        <w:mirrorIndents/>
        <w:jc w:val="center"/>
        <w:rPr>
          <w:rFonts w:cstheme="minorHAnsi"/>
          <w:b/>
          <w:bCs/>
          <w:sz w:val="28"/>
          <w:szCs w:val="28"/>
          <w:lang w:val="en-GB"/>
        </w:rPr>
      </w:pPr>
      <w:r w:rsidRPr="00192E55">
        <w:rPr>
          <w:rFonts w:cstheme="minorHAnsi"/>
          <w:b/>
          <w:bCs/>
          <w:sz w:val="28"/>
          <w:szCs w:val="28"/>
        </w:rPr>
        <w:t>RF</w:t>
      </w:r>
      <w:r w:rsidR="008A0C20">
        <w:rPr>
          <w:rFonts w:cstheme="minorHAnsi"/>
          <w:b/>
          <w:bCs/>
          <w:sz w:val="28"/>
          <w:szCs w:val="28"/>
          <w:lang w:val="en-GB"/>
        </w:rPr>
        <w:t>P</w:t>
      </w:r>
      <w:r w:rsidRPr="00192E55">
        <w:rPr>
          <w:rFonts w:cstheme="minorHAnsi"/>
          <w:b/>
          <w:bCs/>
          <w:sz w:val="28"/>
          <w:szCs w:val="28"/>
          <w:lang w:val="uk-UA"/>
        </w:rPr>
        <w:t xml:space="preserve"> </w:t>
      </w:r>
      <w:r w:rsidR="00DC5496" w:rsidRPr="00192E55">
        <w:rPr>
          <w:rFonts w:cstheme="minorHAnsi"/>
          <w:b/>
          <w:bCs/>
          <w:sz w:val="28"/>
          <w:szCs w:val="28"/>
          <w:lang w:val="uk-UA"/>
        </w:rPr>
        <w:t xml:space="preserve">№ </w:t>
      </w:r>
      <w:bookmarkStart w:id="2" w:name="_Hlk19785573"/>
      <w:bookmarkEnd w:id="1"/>
      <w:r w:rsidR="00FD556E" w:rsidRPr="00192E55">
        <w:rPr>
          <w:rFonts w:cstheme="minorHAnsi"/>
          <w:b/>
          <w:bCs/>
          <w:sz w:val="28"/>
          <w:szCs w:val="28"/>
          <w:lang w:val="en-GB"/>
        </w:rPr>
        <w:t>PR 26-</w:t>
      </w:r>
      <w:r w:rsidR="008A0C20">
        <w:rPr>
          <w:rFonts w:cstheme="minorHAnsi"/>
          <w:b/>
          <w:bCs/>
          <w:sz w:val="28"/>
          <w:szCs w:val="28"/>
          <w:lang w:val="en-GB"/>
        </w:rPr>
        <w:t>203</w:t>
      </w:r>
    </w:p>
    <w:p w14:paraId="1A8284AC" w14:textId="77777777" w:rsidR="00940133" w:rsidRPr="00FD556E" w:rsidRDefault="00940133" w:rsidP="008F484F">
      <w:pPr>
        <w:tabs>
          <w:tab w:val="left" w:pos="360"/>
        </w:tabs>
        <w:spacing w:before="0"/>
        <w:ind w:left="360"/>
        <w:contextualSpacing/>
        <w:mirrorIndents/>
        <w:jc w:val="center"/>
        <w:rPr>
          <w:rFonts w:cstheme="minorHAnsi"/>
          <w:sz w:val="28"/>
          <w:szCs w:val="28"/>
          <w:lang w:val="en-GB"/>
        </w:rPr>
      </w:pPr>
    </w:p>
    <w:p w14:paraId="7DAEFC51" w14:textId="581969D2" w:rsidR="003D6FB8" w:rsidRPr="005D0DCC" w:rsidRDefault="003D6FB8" w:rsidP="008F484F">
      <w:pPr>
        <w:tabs>
          <w:tab w:val="left" w:pos="360"/>
        </w:tabs>
        <w:spacing w:before="0"/>
        <w:ind w:left="360"/>
        <w:contextualSpacing/>
        <w:mirrorIndents/>
        <w:jc w:val="center"/>
        <w:rPr>
          <w:rFonts w:cstheme="minorHAnsi"/>
          <w:lang w:val="uk-UA"/>
        </w:rPr>
      </w:pPr>
    </w:p>
    <w:bookmarkEnd w:id="2"/>
    <w:p w14:paraId="55183C2D" w14:textId="77777777" w:rsidR="008A0C20" w:rsidRDefault="008A0C20" w:rsidP="008F484F">
      <w:pPr>
        <w:ind w:left="360"/>
        <w:jc w:val="center"/>
        <w:rPr>
          <w:b/>
          <w:sz w:val="28"/>
        </w:rPr>
      </w:pPr>
      <w:r w:rsidRPr="008A0C20">
        <w:rPr>
          <w:b/>
          <w:sz w:val="28"/>
        </w:rPr>
        <w:t>Procurement of Ready-to-Eat Meal Kits for Humanitarian Assistance under the IMPACT Project</w:t>
      </w:r>
    </w:p>
    <w:p w14:paraId="4BC891D7" w14:textId="1914B547" w:rsidR="00940133" w:rsidRDefault="00D157C7" w:rsidP="008F484F">
      <w:pPr>
        <w:ind w:left="360"/>
        <w:jc w:val="center"/>
        <w:rPr>
          <w:rFonts w:cstheme="minorHAnsi"/>
          <w:sz w:val="28"/>
          <w:szCs w:val="28"/>
          <w:highlight w:val="yellow"/>
          <w:lang w:val="uk-UA"/>
        </w:rPr>
      </w:pPr>
      <w:r w:rsidRPr="00F13322">
        <w:rPr>
          <w:b/>
          <w:sz w:val="28"/>
          <w:lang w:val="en-GB"/>
        </w:rPr>
        <w:t xml:space="preserve"> </w:t>
      </w:r>
      <w:r w:rsidR="008A0C20" w:rsidRPr="008A0C20">
        <w:rPr>
          <w:b/>
          <w:sz w:val="28"/>
          <w:lang w:val="uk-UA"/>
        </w:rPr>
        <w:t>Закупівля наборів готових до споживання страв для гуманітарної допомоги в межах проєкту IMPACT</w:t>
      </w:r>
    </w:p>
    <w:p w14:paraId="005AB819" w14:textId="77777777" w:rsidR="00940133" w:rsidRDefault="00940133" w:rsidP="008F484F">
      <w:pPr>
        <w:ind w:left="360"/>
        <w:jc w:val="center"/>
        <w:rPr>
          <w:rFonts w:cstheme="minorHAnsi"/>
          <w:sz w:val="28"/>
          <w:szCs w:val="28"/>
          <w:highlight w:val="yellow"/>
          <w:lang w:val="uk-UA"/>
        </w:rPr>
      </w:pPr>
    </w:p>
    <w:p w14:paraId="27507A64" w14:textId="0DD9B77B" w:rsidR="00005A53" w:rsidRPr="00E40303" w:rsidRDefault="00005A53" w:rsidP="008F484F">
      <w:pPr>
        <w:ind w:left="360"/>
        <w:jc w:val="center"/>
        <w:rPr>
          <w:rFonts w:cstheme="minorHAnsi"/>
          <w:b/>
          <w:bCs/>
          <w:color w:val="000000" w:themeColor="text1"/>
          <w:sz w:val="28"/>
          <w:szCs w:val="28"/>
          <w:lang w:val="uk-UA"/>
        </w:rPr>
      </w:pPr>
      <w:r w:rsidRPr="00E40303">
        <w:rPr>
          <w:rFonts w:cstheme="minorHAnsi"/>
          <w:sz w:val="28"/>
          <w:szCs w:val="28"/>
        </w:rPr>
        <w:t>Issue</w:t>
      </w:r>
      <w:r w:rsidRPr="00E40303">
        <w:rPr>
          <w:rFonts w:cstheme="minorHAnsi"/>
          <w:sz w:val="28"/>
          <w:szCs w:val="28"/>
          <w:lang w:val="uk-UA"/>
        </w:rPr>
        <w:t xml:space="preserve"> </w:t>
      </w:r>
      <w:r w:rsidRPr="00E40303">
        <w:rPr>
          <w:rFonts w:cstheme="minorHAnsi"/>
          <w:sz w:val="28"/>
          <w:szCs w:val="28"/>
        </w:rPr>
        <w:t>Date</w:t>
      </w:r>
      <w:r w:rsidRPr="00E40303">
        <w:rPr>
          <w:rFonts w:cstheme="minorHAnsi"/>
          <w:sz w:val="28"/>
          <w:szCs w:val="28"/>
          <w:lang w:val="uk-UA"/>
        </w:rPr>
        <w:t xml:space="preserve">: </w:t>
      </w:r>
      <w:r w:rsidR="008A0C20">
        <w:rPr>
          <w:rFonts w:cstheme="minorHAnsi"/>
          <w:sz w:val="28"/>
          <w:szCs w:val="28"/>
        </w:rPr>
        <w:t>April</w:t>
      </w:r>
      <w:r w:rsidR="000C4232" w:rsidRPr="00E40303">
        <w:rPr>
          <w:rFonts w:cstheme="minorHAnsi"/>
          <w:sz w:val="28"/>
          <w:szCs w:val="28"/>
          <w:lang w:val="uk-UA"/>
        </w:rPr>
        <w:t xml:space="preserve"> </w:t>
      </w:r>
      <w:r w:rsidR="008A0C20" w:rsidRPr="008A0C20">
        <w:rPr>
          <w:rFonts w:cstheme="minorHAnsi"/>
          <w:sz w:val="28"/>
          <w:szCs w:val="28"/>
          <w:lang w:val="uk-UA"/>
        </w:rPr>
        <w:t>0</w:t>
      </w:r>
      <w:r w:rsidR="00674092" w:rsidRPr="00674092">
        <w:rPr>
          <w:rFonts w:cstheme="minorHAnsi"/>
          <w:sz w:val="28"/>
          <w:szCs w:val="28"/>
          <w:lang w:val="uk-UA"/>
        </w:rPr>
        <w:t>7</w:t>
      </w:r>
      <w:r w:rsidRPr="00E40303">
        <w:rPr>
          <w:rFonts w:cstheme="minorHAnsi"/>
          <w:sz w:val="28"/>
          <w:szCs w:val="28"/>
          <w:lang w:val="uk-UA"/>
        </w:rPr>
        <w:t>, 202</w:t>
      </w:r>
      <w:r w:rsidR="002C66D2" w:rsidRPr="00E40303">
        <w:rPr>
          <w:rFonts w:cstheme="minorHAnsi"/>
          <w:sz w:val="28"/>
          <w:szCs w:val="28"/>
          <w:lang w:val="uk-UA"/>
        </w:rPr>
        <w:t>6</w:t>
      </w:r>
    </w:p>
    <w:p w14:paraId="3AAC075F" w14:textId="3A5D155A" w:rsidR="00435150" w:rsidRPr="00192E55" w:rsidRDefault="00005A53" w:rsidP="008F484F">
      <w:pPr>
        <w:tabs>
          <w:tab w:val="left" w:pos="360"/>
        </w:tabs>
        <w:spacing w:before="0"/>
        <w:ind w:left="360"/>
        <w:contextualSpacing/>
        <w:mirrorIndents/>
        <w:jc w:val="center"/>
        <w:rPr>
          <w:rFonts w:cstheme="minorHAnsi"/>
          <w:sz w:val="28"/>
          <w:szCs w:val="28"/>
          <w:lang w:val="uk-UA"/>
        </w:rPr>
      </w:pPr>
      <w:r w:rsidRPr="00E40303">
        <w:rPr>
          <w:rFonts w:cstheme="minorHAnsi"/>
          <w:sz w:val="28"/>
          <w:szCs w:val="28"/>
          <w:lang w:val="uk-UA"/>
        </w:rPr>
        <w:t>Дата</w:t>
      </w:r>
      <w:r w:rsidR="00192E55" w:rsidRPr="00E40303">
        <w:rPr>
          <w:rFonts w:cstheme="minorHAnsi"/>
          <w:sz w:val="28"/>
          <w:szCs w:val="28"/>
          <w:lang w:val="uk-UA"/>
        </w:rPr>
        <w:t xml:space="preserve"> оголошення</w:t>
      </w:r>
      <w:r w:rsidRPr="00E40303">
        <w:rPr>
          <w:rFonts w:cstheme="minorHAnsi"/>
          <w:sz w:val="28"/>
          <w:szCs w:val="28"/>
          <w:lang w:val="uk-UA"/>
        </w:rPr>
        <w:t xml:space="preserve">: </w:t>
      </w:r>
      <w:r w:rsidR="00674092" w:rsidRPr="00674092">
        <w:rPr>
          <w:rFonts w:cstheme="minorHAnsi"/>
          <w:sz w:val="28"/>
          <w:szCs w:val="28"/>
          <w:lang w:val="uk-UA"/>
        </w:rPr>
        <w:t>7</w:t>
      </w:r>
      <w:r w:rsidR="000C4232" w:rsidRPr="00E40303">
        <w:rPr>
          <w:rFonts w:cstheme="minorHAnsi"/>
          <w:sz w:val="28"/>
          <w:szCs w:val="28"/>
          <w:lang w:val="uk-UA"/>
        </w:rPr>
        <w:t xml:space="preserve"> </w:t>
      </w:r>
      <w:r w:rsidR="008A0C20">
        <w:rPr>
          <w:rFonts w:cstheme="minorHAnsi"/>
          <w:sz w:val="28"/>
          <w:szCs w:val="28"/>
          <w:lang w:val="uk-UA"/>
        </w:rPr>
        <w:t>квітня</w:t>
      </w:r>
      <w:r w:rsidRPr="00E40303">
        <w:rPr>
          <w:rFonts w:cstheme="minorHAnsi"/>
          <w:sz w:val="28"/>
          <w:szCs w:val="28"/>
          <w:lang w:val="uk-UA"/>
        </w:rPr>
        <w:t xml:space="preserve"> </w:t>
      </w:r>
      <w:r w:rsidR="00E70790" w:rsidRPr="00E40303">
        <w:rPr>
          <w:rFonts w:cstheme="minorHAnsi"/>
          <w:sz w:val="28"/>
          <w:szCs w:val="28"/>
          <w:lang w:val="uk-UA"/>
        </w:rPr>
        <w:t>202</w:t>
      </w:r>
      <w:r w:rsidR="002C66D2" w:rsidRPr="00E40303">
        <w:rPr>
          <w:rFonts w:cstheme="minorHAnsi"/>
          <w:sz w:val="28"/>
          <w:szCs w:val="28"/>
          <w:lang w:val="uk-UA"/>
        </w:rPr>
        <w:t>6</w:t>
      </w:r>
      <w:r w:rsidRPr="00E40303">
        <w:rPr>
          <w:rFonts w:cstheme="minorHAnsi"/>
          <w:sz w:val="28"/>
          <w:szCs w:val="28"/>
          <w:lang w:val="uk-UA"/>
        </w:rPr>
        <w:t xml:space="preserve"> року</w:t>
      </w:r>
    </w:p>
    <w:p w14:paraId="5ADAB6B5" w14:textId="77777777" w:rsidR="00A52F89" w:rsidRPr="00C11C59" w:rsidRDefault="00A52F89" w:rsidP="008F484F">
      <w:pPr>
        <w:tabs>
          <w:tab w:val="left" w:pos="360"/>
        </w:tabs>
        <w:spacing w:before="0"/>
        <w:ind w:left="360"/>
        <w:contextualSpacing/>
        <w:mirrorIndents/>
        <w:jc w:val="center"/>
        <w:rPr>
          <w:rFonts w:cstheme="minorHAnsi"/>
          <w:sz w:val="28"/>
          <w:szCs w:val="28"/>
          <w:lang w:val="uk-UA"/>
        </w:rPr>
      </w:pPr>
    </w:p>
    <w:p w14:paraId="2E9D2C34" w14:textId="77777777" w:rsidR="00F82D34" w:rsidRPr="00664269" w:rsidRDefault="00F82D34" w:rsidP="008F484F">
      <w:pPr>
        <w:tabs>
          <w:tab w:val="left" w:pos="360"/>
        </w:tabs>
        <w:spacing w:before="0"/>
        <w:ind w:left="360"/>
        <w:contextualSpacing/>
        <w:mirrorIndents/>
        <w:jc w:val="both"/>
        <w:rPr>
          <w:rFonts w:cstheme="minorHAnsi"/>
          <w:lang w:val="uk-UA"/>
        </w:rPr>
      </w:pPr>
    </w:p>
    <w:p w14:paraId="24B7CD70" w14:textId="1592B0DA" w:rsidR="00891B3D" w:rsidRPr="00674092" w:rsidRDefault="00AE46B8" w:rsidP="008F484F">
      <w:pPr>
        <w:ind w:left="360"/>
        <w:rPr>
          <w:rFonts w:eastAsia="Calibri" w:cstheme="minorHAnsi"/>
          <w:color w:val="000000"/>
          <w:sz w:val="18"/>
          <w:szCs w:val="18"/>
          <w:lang w:val="uk-UA"/>
        </w:rPr>
      </w:pPr>
      <w:r>
        <w:rPr>
          <w:rFonts w:eastAsia="Calibri" w:cstheme="minorHAnsi"/>
          <w:color w:val="000000"/>
          <w:sz w:val="18"/>
          <w:szCs w:val="18"/>
          <w:lang w:val="uk-UA"/>
        </w:rPr>
        <w:br w:type="page"/>
      </w:r>
    </w:p>
    <w:sdt>
      <w:sdtPr>
        <w:rPr>
          <w:rFonts w:eastAsiaTheme="minorHAnsi" w:cstheme="minorBidi"/>
          <w:b w:val="0"/>
          <w:kern w:val="0"/>
          <w:szCs w:val="22"/>
        </w:rPr>
        <w:id w:val="654656060"/>
        <w:docPartObj>
          <w:docPartGallery w:val="Table of Contents"/>
          <w:docPartUnique/>
        </w:docPartObj>
      </w:sdtPr>
      <w:sdtEndPr>
        <w:rPr>
          <w:bCs/>
          <w:noProof/>
        </w:rPr>
      </w:sdtEndPr>
      <w:sdtContent>
        <w:p w14:paraId="37F1D4B7" w14:textId="29C255DF" w:rsidR="007A7D37" w:rsidRPr="00CA4A50" w:rsidRDefault="007A7D37" w:rsidP="007A7D37">
          <w:pPr>
            <w:pStyle w:val="TOCHeading"/>
            <w:rPr>
              <w:lang w:val="uk-UA"/>
            </w:rPr>
          </w:pPr>
          <w:r w:rsidRPr="007A7D37">
            <w:t>Table</w:t>
          </w:r>
          <w:r w:rsidRPr="00CA4A50">
            <w:rPr>
              <w:lang w:val="uk-UA"/>
            </w:rPr>
            <w:t xml:space="preserve"> </w:t>
          </w:r>
          <w:r w:rsidRPr="007A7D37">
            <w:t>of</w:t>
          </w:r>
          <w:r w:rsidRPr="00CA4A50">
            <w:rPr>
              <w:lang w:val="uk-UA"/>
            </w:rPr>
            <w:t xml:space="preserve"> </w:t>
          </w:r>
          <w:r w:rsidRPr="007A7D37">
            <w:t>Contents</w:t>
          </w:r>
          <w:r w:rsidR="008064B5" w:rsidRPr="00CA4A50">
            <w:rPr>
              <w:lang w:val="uk-UA"/>
            </w:rPr>
            <w:t xml:space="preserve">/ </w:t>
          </w:r>
          <w:r w:rsidR="008064B5" w:rsidRPr="00CA4A50">
            <w:rPr>
              <w:rFonts w:ascii="Calibri" w:hAnsi="Calibri" w:cs="Calibri"/>
              <w:lang w:val="uk-UA"/>
            </w:rPr>
            <w:t>Зміст</w:t>
          </w:r>
        </w:p>
        <w:p w14:paraId="036F3D01" w14:textId="347B9461" w:rsidR="00976130" w:rsidRDefault="007A7D37">
          <w:pPr>
            <w:pStyle w:val="TOC1"/>
            <w:rPr>
              <w:rFonts w:eastAsiaTheme="minorEastAsia" w:cstheme="minorBidi"/>
              <w:b w:val="0"/>
              <w:bCs w:val="0"/>
              <w:szCs w:val="22"/>
              <w:lang w:val="en-GB" w:eastAsia="en-GB"/>
            </w:rPr>
          </w:pPr>
          <w:r>
            <w:fldChar w:fldCharType="begin"/>
          </w:r>
          <w:r>
            <w:instrText xml:space="preserve"> TOC \o "1-3" \h \z \u </w:instrText>
          </w:r>
          <w:r>
            <w:fldChar w:fldCharType="separate"/>
          </w:r>
          <w:hyperlink w:anchor="_Toc225968821" w:history="1">
            <w:r w:rsidR="00976130" w:rsidRPr="0013096B">
              <w:rPr>
                <w:rStyle w:val="Hyperlink"/>
                <w:rFonts w:asciiTheme="majorHAnsi" w:hAnsiTheme="majorHAnsi"/>
              </w:rPr>
              <w:t>Synopsis of the Request for Proposals (RFP) / Стислий огляд Запиту на надання пропозиції (Запит)</w:t>
            </w:r>
            <w:r w:rsidR="00976130">
              <w:rPr>
                <w:webHidden/>
              </w:rPr>
              <w:tab/>
            </w:r>
            <w:r w:rsidR="00976130">
              <w:rPr>
                <w:webHidden/>
              </w:rPr>
              <w:fldChar w:fldCharType="begin"/>
            </w:r>
            <w:r w:rsidR="00976130">
              <w:rPr>
                <w:webHidden/>
              </w:rPr>
              <w:instrText xml:space="preserve"> PAGEREF _Toc225968821 \h </w:instrText>
            </w:r>
            <w:r w:rsidR="00976130">
              <w:rPr>
                <w:webHidden/>
              </w:rPr>
            </w:r>
            <w:r w:rsidR="00976130">
              <w:rPr>
                <w:webHidden/>
              </w:rPr>
              <w:fldChar w:fldCharType="separate"/>
            </w:r>
            <w:r w:rsidR="00976130">
              <w:rPr>
                <w:webHidden/>
              </w:rPr>
              <w:t>3</w:t>
            </w:r>
            <w:r w:rsidR="00976130">
              <w:rPr>
                <w:webHidden/>
              </w:rPr>
              <w:fldChar w:fldCharType="end"/>
            </w:r>
          </w:hyperlink>
        </w:p>
        <w:p w14:paraId="5D840409" w14:textId="64FD2023" w:rsidR="00976130" w:rsidRDefault="00B83811">
          <w:pPr>
            <w:pStyle w:val="TOC2"/>
            <w:rPr>
              <w:rFonts w:eastAsiaTheme="minorEastAsia"/>
              <w:noProof/>
              <w:lang w:val="en-GB" w:eastAsia="en-GB"/>
            </w:rPr>
          </w:pPr>
          <w:hyperlink w:anchor="_Toc225968822" w:history="1">
            <w:r w:rsidR="00976130" w:rsidRPr="0013096B">
              <w:rPr>
                <w:rStyle w:val="Hyperlink"/>
                <w:noProof/>
              </w:rPr>
              <w:t>Issuing Office &amp; Email Address for Submission of Proposals</w:t>
            </w:r>
            <w:r w:rsidR="00976130">
              <w:rPr>
                <w:noProof/>
                <w:webHidden/>
              </w:rPr>
              <w:tab/>
            </w:r>
            <w:r w:rsidR="00976130">
              <w:rPr>
                <w:noProof/>
                <w:webHidden/>
              </w:rPr>
              <w:fldChar w:fldCharType="begin"/>
            </w:r>
            <w:r w:rsidR="00976130">
              <w:rPr>
                <w:noProof/>
                <w:webHidden/>
              </w:rPr>
              <w:instrText xml:space="preserve"> PAGEREF _Toc225968822 \h </w:instrText>
            </w:r>
            <w:r w:rsidR="00976130">
              <w:rPr>
                <w:noProof/>
                <w:webHidden/>
              </w:rPr>
            </w:r>
            <w:r w:rsidR="00976130">
              <w:rPr>
                <w:noProof/>
                <w:webHidden/>
              </w:rPr>
              <w:fldChar w:fldCharType="separate"/>
            </w:r>
            <w:r w:rsidR="00976130">
              <w:rPr>
                <w:noProof/>
                <w:webHidden/>
              </w:rPr>
              <w:t>3</w:t>
            </w:r>
            <w:r w:rsidR="00976130">
              <w:rPr>
                <w:noProof/>
                <w:webHidden/>
              </w:rPr>
              <w:fldChar w:fldCharType="end"/>
            </w:r>
          </w:hyperlink>
        </w:p>
        <w:p w14:paraId="2C9BC1B6" w14:textId="1820221A" w:rsidR="00976130" w:rsidRDefault="00B83811">
          <w:pPr>
            <w:pStyle w:val="TOC2"/>
            <w:rPr>
              <w:rFonts w:eastAsiaTheme="minorEastAsia"/>
              <w:noProof/>
              <w:lang w:val="en-GB" w:eastAsia="en-GB"/>
            </w:rPr>
          </w:pPr>
          <w:hyperlink w:anchor="_Toc225968823" w:history="1">
            <w:r w:rsidR="00976130" w:rsidRPr="0013096B">
              <w:rPr>
                <w:rStyle w:val="Hyperlink"/>
                <w:rFonts w:cs="Calibri"/>
                <w:noProof/>
                <w:lang w:val="uk-UA"/>
              </w:rPr>
              <w:t>Офіс</w:t>
            </w:r>
            <w:r w:rsidR="00976130" w:rsidRPr="0013096B">
              <w:rPr>
                <w:rStyle w:val="Hyperlink"/>
                <w:noProof/>
                <w:lang w:val="uk-UA"/>
              </w:rPr>
              <w:t xml:space="preserve"> </w:t>
            </w:r>
            <w:r w:rsidR="00976130" w:rsidRPr="0013096B">
              <w:rPr>
                <w:rStyle w:val="Hyperlink"/>
                <w:rFonts w:cs="Calibri"/>
                <w:noProof/>
                <w:lang w:val="uk-UA"/>
              </w:rPr>
              <w:t>та</w:t>
            </w:r>
            <w:r w:rsidR="00976130" w:rsidRPr="0013096B">
              <w:rPr>
                <w:rStyle w:val="Hyperlink"/>
                <w:noProof/>
                <w:lang w:val="uk-UA"/>
              </w:rPr>
              <w:t xml:space="preserve"> </w:t>
            </w:r>
            <w:r w:rsidR="00976130" w:rsidRPr="0013096B">
              <w:rPr>
                <w:rStyle w:val="Hyperlink"/>
                <w:rFonts w:cs="Calibri"/>
                <w:noProof/>
                <w:lang w:val="uk-UA"/>
              </w:rPr>
              <w:t>електронна</w:t>
            </w:r>
            <w:r w:rsidR="00976130" w:rsidRPr="0013096B">
              <w:rPr>
                <w:rStyle w:val="Hyperlink"/>
                <w:noProof/>
                <w:lang w:val="uk-UA"/>
              </w:rPr>
              <w:t xml:space="preserve"> </w:t>
            </w:r>
            <w:r w:rsidR="00976130" w:rsidRPr="0013096B">
              <w:rPr>
                <w:rStyle w:val="Hyperlink"/>
                <w:rFonts w:cs="Calibri"/>
                <w:noProof/>
                <w:lang w:val="uk-UA"/>
              </w:rPr>
              <w:t>адреса</w:t>
            </w:r>
            <w:r w:rsidR="00976130" w:rsidRPr="0013096B">
              <w:rPr>
                <w:rStyle w:val="Hyperlink"/>
                <w:noProof/>
                <w:lang w:val="uk-UA"/>
              </w:rPr>
              <w:t xml:space="preserve"> </w:t>
            </w:r>
            <w:r w:rsidR="00976130" w:rsidRPr="0013096B">
              <w:rPr>
                <w:rStyle w:val="Hyperlink"/>
                <w:rFonts w:cs="Calibri"/>
                <w:noProof/>
                <w:lang w:val="uk-UA"/>
              </w:rPr>
              <w:t>для</w:t>
            </w:r>
            <w:r w:rsidR="00976130" w:rsidRPr="0013096B">
              <w:rPr>
                <w:rStyle w:val="Hyperlink"/>
                <w:noProof/>
                <w:lang w:val="uk-UA"/>
              </w:rPr>
              <w:t xml:space="preserve"> </w:t>
            </w:r>
            <w:r w:rsidR="00976130" w:rsidRPr="0013096B">
              <w:rPr>
                <w:rStyle w:val="Hyperlink"/>
                <w:rFonts w:cs="Calibri"/>
                <w:noProof/>
                <w:lang w:val="uk-UA"/>
              </w:rPr>
              <w:t>подання</w:t>
            </w:r>
            <w:r w:rsidR="00976130" w:rsidRPr="0013096B">
              <w:rPr>
                <w:rStyle w:val="Hyperlink"/>
                <w:noProof/>
                <w:lang w:val="uk-UA"/>
              </w:rPr>
              <w:t xml:space="preserve"> </w:t>
            </w:r>
            <w:r w:rsidR="00976130" w:rsidRPr="0013096B">
              <w:rPr>
                <w:rStyle w:val="Hyperlink"/>
                <w:rFonts w:cs="Calibri"/>
                <w:noProof/>
                <w:lang w:val="uk-UA"/>
              </w:rPr>
              <w:t>пропозицій</w:t>
            </w:r>
            <w:r w:rsidR="00976130">
              <w:rPr>
                <w:noProof/>
                <w:webHidden/>
              </w:rPr>
              <w:tab/>
            </w:r>
            <w:r w:rsidR="00976130">
              <w:rPr>
                <w:noProof/>
                <w:webHidden/>
              </w:rPr>
              <w:fldChar w:fldCharType="begin"/>
            </w:r>
            <w:r w:rsidR="00976130">
              <w:rPr>
                <w:noProof/>
                <w:webHidden/>
              </w:rPr>
              <w:instrText xml:space="preserve"> PAGEREF _Toc225968823 \h </w:instrText>
            </w:r>
            <w:r w:rsidR="00976130">
              <w:rPr>
                <w:noProof/>
                <w:webHidden/>
              </w:rPr>
            </w:r>
            <w:r w:rsidR="00976130">
              <w:rPr>
                <w:noProof/>
                <w:webHidden/>
              </w:rPr>
              <w:fldChar w:fldCharType="separate"/>
            </w:r>
            <w:r w:rsidR="00976130">
              <w:rPr>
                <w:noProof/>
                <w:webHidden/>
              </w:rPr>
              <w:t>3</w:t>
            </w:r>
            <w:r w:rsidR="00976130">
              <w:rPr>
                <w:noProof/>
                <w:webHidden/>
              </w:rPr>
              <w:fldChar w:fldCharType="end"/>
            </w:r>
          </w:hyperlink>
        </w:p>
        <w:p w14:paraId="6E6320EE" w14:textId="3593608E" w:rsidR="00976130" w:rsidRDefault="00B83811">
          <w:pPr>
            <w:pStyle w:val="TOC2"/>
            <w:rPr>
              <w:rFonts w:eastAsiaTheme="minorEastAsia"/>
              <w:noProof/>
              <w:lang w:val="en-GB" w:eastAsia="en-GB"/>
            </w:rPr>
          </w:pPr>
          <w:hyperlink w:anchor="_Toc225968824" w:history="1">
            <w:r w:rsidR="00976130" w:rsidRPr="0013096B">
              <w:rPr>
                <w:rStyle w:val="Hyperlink"/>
                <w:noProof/>
              </w:rPr>
              <w:t>Deadline for Receipt of Questions</w:t>
            </w:r>
            <w:r w:rsidR="00976130">
              <w:rPr>
                <w:noProof/>
                <w:webHidden/>
              </w:rPr>
              <w:tab/>
            </w:r>
            <w:r w:rsidR="00976130">
              <w:rPr>
                <w:noProof/>
                <w:webHidden/>
              </w:rPr>
              <w:fldChar w:fldCharType="begin"/>
            </w:r>
            <w:r w:rsidR="00976130">
              <w:rPr>
                <w:noProof/>
                <w:webHidden/>
              </w:rPr>
              <w:instrText xml:space="preserve"> PAGEREF _Toc225968824 \h </w:instrText>
            </w:r>
            <w:r w:rsidR="00976130">
              <w:rPr>
                <w:noProof/>
                <w:webHidden/>
              </w:rPr>
            </w:r>
            <w:r w:rsidR="00976130">
              <w:rPr>
                <w:noProof/>
                <w:webHidden/>
              </w:rPr>
              <w:fldChar w:fldCharType="separate"/>
            </w:r>
            <w:r w:rsidR="00976130">
              <w:rPr>
                <w:noProof/>
                <w:webHidden/>
              </w:rPr>
              <w:t>3</w:t>
            </w:r>
            <w:r w:rsidR="00976130">
              <w:rPr>
                <w:noProof/>
                <w:webHidden/>
              </w:rPr>
              <w:fldChar w:fldCharType="end"/>
            </w:r>
          </w:hyperlink>
        </w:p>
        <w:p w14:paraId="6BF3450B" w14:textId="74FCBD60" w:rsidR="00976130" w:rsidRDefault="00B83811">
          <w:pPr>
            <w:pStyle w:val="TOC2"/>
            <w:rPr>
              <w:rFonts w:eastAsiaTheme="minorEastAsia"/>
              <w:noProof/>
              <w:lang w:val="en-GB" w:eastAsia="en-GB"/>
            </w:rPr>
          </w:pPr>
          <w:hyperlink w:anchor="_Toc225968825" w:history="1">
            <w:r w:rsidR="00976130" w:rsidRPr="0013096B">
              <w:rPr>
                <w:rStyle w:val="Hyperlink"/>
                <w:rFonts w:cs="Calibri"/>
                <w:noProof/>
                <w:lang w:val="uk-UA"/>
              </w:rPr>
              <w:t>Кінцевий</w:t>
            </w:r>
            <w:r w:rsidR="00976130" w:rsidRPr="0013096B">
              <w:rPr>
                <w:rStyle w:val="Hyperlink"/>
                <w:noProof/>
                <w:lang w:val="uk-UA"/>
              </w:rPr>
              <w:t xml:space="preserve"> </w:t>
            </w:r>
            <w:r w:rsidR="00976130" w:rsidRPr="0013096B">
              <w:rPr>
                <w:rStyle w:val="Hyperlink"/>
                <w:rFonts w:cs="Calibri"/>
                <w:noProof/>
                <w:lang w:val="uk-UA"/>
              </w:rPr>
              <w:t>термін</w:t>
            </w:r>
            <w:r w:rsidR="00976130" w:rsidRPr="0013096B">
              <w:rPr>
                <w:rStyle w:val="Hyperlink"/>
                <w:noProof/>
                <w:lang w:val="uk-UA"/>
              </w:rPr>
              <w:t xml:space="preserve"> </w:t>
            </w:r>
            <w:r w:rsidR="00976130" w:rsidRPr="0013096B">
              <w:rPr>
                <w:rStyle w:val="Hyperlink"/>
                <w:rFonts w:cs="Calibri"/>
                <w:noProof/>
                <w:lang w:val="uk-UA"/>
              </w:rPr>
              <w:t>отримання</w:t>
            </w:r>
            <w:r w:rsidR="00976130" w:rsidRPr="0013096B">
              <w:rPr>
                <w:rStyle w:val="Hyperlink"/>
                <w:noProof/>
                <w:lang w:val="uk-UA"/>
              </w:rPr>
              <w:t xml:space="preserve"> </w:t>
            </w:r>
            <w:r w:rsidR="00976130" w:rsidRPr="0013096B">
              <w:rPr>
                <w:rStyle w:val="Hyperlink"/>
                <w:rFonts w:cs="Calibri"/>
                <w:noProof/>
                <w:lang w:val="uk-UA"/>
              </w:rPr>
              <w:t>запитань</w:t>
            </w:r>
            <w:r w:rsidR="00976130">
              <w:rPr>
                <w:noProof/>
                <w:webHidden/>
              </w:rPr>
              <w:tab/>
            </w:r>
            <w:r w:rsidR="00976130">
              <w:rPr>
                <w:noProof/>
                <w:webHidden/>
              </w:rPr>
              <w:fldChar w:fldCharType="begin"/>
            </w:r>
            <w:r w:rsidR="00976130">
              <w:rPr>
                <w:noProof/>
                <w:webHidden/>
              </w:rPr>
              <w:instrText xml:space="preserve"> PAGEREF _Toc225968825 \h </w:instrText>
            </w:r>
            <w:r w:rsidR="00976130">
              <w:rPr>
                <w:noProof/>
                <w:webHidden/>
              </w:rPr>
            </w:r>
            <w:r w:rsidR="00976130">
              <w:rPr>
                <w:noProof/>
                <w:webHidden/>
              </w:rPr>
              <w:fldChar w:fldCharType="separate"/>
            </w:r>
            <w:r w:rsidR="00976130">
              <w:rPr>
                <w:noProof/>
                <w:webHidden/>
              </w:rPr>
              <w:t>3</w:t>
            </w:r>
            <w:r w:rsidR="00976130">
              <w:rPr>
                <w:noProof/>
                <w:webHidden/>
              </w:rPr>
              <w:fldChar w:fldCharType="end"/>
            </w:r>
          </w:hyperlink>
        </w:p>
        <w:p w14:paraId="6EAC9720" w14:textId="3C3E7B65" w:rsidR="00976130" w:rsidRDefault="00B83811">
          <w:pPr>
            <w:pStyle w:val="TOC2"/>
            <w:rPr>
              <w:rFonts w:eastAsiaTheme="minorEastAsia"/>
              <w:noProof/>
              <w:lang w:val="en-GB" w:eastAsia="en-GB"/>
            </w:rPr>
          </w:pPr>
          <w:hyperlink w:anchor="_Toc225968826" w:history="1">
            <w:r w:rsidR="00976130" w:rsidRPr="0013096B">
              <w:rPr>
                <w:rStyle w:val="Hyperlink"/>
                <w:noProof/>
              </w:rPr>
              <w:t>Deadline for Receipt of Proposals</w:t>
            </w:r>
            <w:r w:rsidR="00976130">
              <w:rPr>
                <w:noProof/>
                <w:webHidden/>
              </w:rPr>
              <w:tab/>
            </w:r>
            <w:r w:rsidR="00976130">
              <w:rPr>
                <w:noProof/>
                <w:webHidden/>
              </w:rPr>
              <w:fldChar w:fldCharType="begin"/>
            </w:r>
            <w:r w:rsidR="00976130">
              <w:rPr>
                <w:noProof/>
                <w:webHidden/>
              </w:rPr>
              <w:instrText xml:space="preserve"> PAGEREF _Toc225968826 \h </w:instrText>
            </w:r>
            <w:r w:rsidR="00976130">
              <w:rPr>
                <w:noProof/>
                <w:webHidden/>
              </w:rPr>
            </w:r>
            <w:r w:rsidR="00976130">
              <w:rPr>
                <w:noProof/>
                <w:webHidden/>
              </w:rPr>
              <w:fldChar w:fldCharType="separate"/>
            </w:r>
            <w:r w:rsidR="00976130">
              <w:rPr>
                <w:noProof/>
                <w:webHidden/>
              </w:rPr>
              <w:t>3</w:t>
            </w:r>
            <w:r w:rsidR="00976130">
              <w:rPr>
                <w:noProof/>
                <w:webHidden/>
              </w:rPr>
              <w:fldChar w:fldCharType="end"/>
            </w:r>
          </w:hyperlink>
        </w:p>
        <w:p w14:paraId="6E2EA8A0" w14:textId="3C6F1479" w:rsidR="00976130" w:rsidRDefault="00B83811">
          <w:pPr>
            <w:pStyle w:val="TOC2"/>
            <w:rPr>
              <w:rFonts w:eastAsiaTheme="minorEastAsia"/>
              <w:noProof/>
              <w:lang w:val="en-GB" w:eastAsia="en-GB"/>
            </w:rPr>
          </w:pPr>
          <w:hyperlink w:anchor="_Toc225968827" w:history="1">
            <w:r w:rsidR="00976130" w:rsidRPr="0013096B">
              <w:rPr>
                <w:rStyle w:val="Hyperlink"/>
                <w:rFonts w:cs="Calibri"/>
                <w:noProof/>
                <w:lang w:val="uk-UA"/>
              </w:rPr>
              <w:t>Кінцевий</w:t>
            </w:r>
            <w:r w:rsidR="00976130" w:rsidRPr="0013096B">
              <w:rPr>
                <w:rStyle w:val="Hyperlink"/>
                <w:noProof/>
                <w:lang w:val="uk-UA"/>
              </w:rPr>
              <w:t xml:space="preserve"> </w:t>
            </w:r>
            <w:r w:rsidR="00976130" w:rsidRPr="0013096B">
              <w:rPr>
                <w:rStyle w:val="Hyperlink"/>
                <w:rFonts w:cs="Calibri"/>
                <w:noProof/>
                <w:lang w:val="uk-UA"/>
              </w:rPr>
              <w:t>термін</w:t>
            </w:r>
            <w:r w:rsidR="00976130" w:rsidRPr="0013096B">
              <w:rPr>
                <w:rStyle w:val="Hyperlink"/>
                <w:noProof/>
                <w:lang w:val="uk-UA"/>
              </w:rPr>
              <w:t xml:space="preserve"> </w:t>
            </w:r>
            <w:r w:rsidR="00976130" w:rsidRPr="0013096B">
              <w:rPr>
                <w:rStyle w:val="Hyperlink"/>
                <w:rFonts w:cs="Calibri"/>
                <w:noProof/>
                <w:lang w:val="uk-UA"/>
              </w:rPr>
              <w:t>отримання</w:t>
            </w:r>
            <w:r w:rsidR="00976130" w:rsidRPr="0013096B">
              <w:rPr>
                <w:rStyle w:val="Hyperlink"/>
                <w:noProof/>
                <w:lang w:val="uk-UA"/>
              </w:rPr>
              <w:t xml:space="preserve"> </w:t>
            </w:r>
            <w:r w:rsidR="00976130" w:rsidRPr="0013096B">
              <w:rPr>
                <w:rStyle w:val="Hyperlink"/>
                <w:rFonts w:cs="Calibri"/>
                <w:noProof/>
                <w:lang w:val="uk-UA"/>
              </w:rPr>
              <w:t>пропозицій</w:t>
            </w:r>
            <w:r w:rsidR="00976130">
              <w:rPr>
                <w:noProof/>
                <w:webHidden/>
              </w:rPr>
              <w:tab/>
            </w:r>
            <w:r w:rsidR="00976130">
              <w:rPr>
                <w:noProof/>
                <w:webHidden/>
              </w:rPr>
              <w:fldChar w:fldCharType="begin"/>
            </w:r>
            <w:r w:rsidR="00976130">
              <w:rPr>
                <w:noProof/>
                <w:webHidden/>
              </w:rPr>
              <w:instrText xml:space="preserve"> PAGEREF _Toc225968827 \h </w:instrText>
            </w:r>
            <w:r w:rsidR="00976130">
              <w:rPr>
                <w:noProof/>
                <w:webHidden/>
              </w:rPr>
            </w:r>
            <w:r w:rsidR="00976130">
              <w:rPr>
                <w:noProof/>
                <w:webHidden/>
              </w:rPr>
              <w:fldChar w:fldCharType="separate"/>
            </w:r>
            <w:r w:rsidR="00976130">
              <w:rPr>
                <w:noProof/>
                <w:webHidden/>
              </w:rPr>
              <w:t>3</w:t>
            </w:r>
            <w:r w:rsidR="00976130">
              <w:rPr>
                <w:noProof/>
                <w:webHidden/>
              </w:rPr>
              <w:fldChar w:fldCharType="end"/>
            </w:r>
          </w:hyperlink>
        </w:p>
        <w:p w14:paraId="0F07E1A9" w14:textId="209116D8" w:rsidR="00976130" w:rsidRDefault="00B83811">
          <w:pPr>
            <w:pStyle w:val="TOC2"/>
            <w:rPr>
              <w:rFonts w:eastAsiaTheme="minorEastAsia"/>
              <w:noProof/>
              <w:lang w:val="en-GB" w:eastAsia="en-GB"/>
            </w:rPr>
          </w:pPr>
          <w:hyperlink w:anchor="_Toc225968828" w:history="1">
            <w:r w:rsidR="00976130" w:rsidRPr="0013096B">
              <w:rPr>
                <w:rStyle w:val="Hyperlink"/>
                <w:noProof/>
              </w:rPr>
              <w:t>Point of Contact</w:t>
            </w:r>
            <w:r w:rsidR="00976130">
              <w:rPr>
                <w:noProof/>
                <w:webHidden/>
              </w:rPr>
              <w:tab/>
            </w:r>
            <w:r w:rsidR="00976130">
              <w:rPr>
                <w:noProof/>
                <w:webHidden/>
              </w:rPr>
              <w:fldChar w:fldCharType="begin"/>
            </w:r>
            <w:r w:rsidR="00976130">
              <w:rPr>
                <w:noProof/>
                <w:webHidden/>
              </w:rPr>
              <w:instrText xml:space="preserve"> PAGEREF _Toc225968828 \h </w:instrText>
            </w:r>
            <w:r w:rsidR="00976130">
              <w:rPr>
                <w:noProof/>
                <w:webHidden/>
              </w:rPr>
            </w:r>
            <w:r w:rsidR="00976130">
              <w:rPr>
                <w:noProof/>
                <w:webHidden/>
              </w:rPr>
              <w:fldChar w:fldCharType="separate"/>
            </w:r>
            <w:r w:rsidR="00976130">
              <w:rPr>
                <w:noProof/>
                <w:webHidden/>
              </w:rPr>
              <w:t>3</w:t>
            </w:r>
            <w:r w:rsidR="00976130">
              <w:rPr>
                <w:noProof/>
                <w:webHidden/>
              </w:rPr>
              <w:fldChar w:fldCharType="end"/>
            </w:r>
          </w:hyperlink>
        </w:p>
        <w:p w14:paraId="3C68DAA6" w14:textId="2345EA1B" w:rsidR="00976130" w:rsidRDefault="00B83811">
          <w:pPr>
            <w:pStyle w:val="TOC2"/>
            <w:rPr>
              <w:rFonts w:eastAsiaTheme="minorEastAsia"/>
              <w:noProof/>
              <w:lang w:val="en-GB" w:eastAsia="en-GB"/>
            </w:rPr>
          </w:pPr>
          <w:hyperlink w:anchor="_Toc225968829" w:history="1">
            <w:r w:rsidR="00976130" w:rsidRPr="0013096B">
              <w:rPr>
                <w:rStyle w:val="Hyperlink"/>
                <w:rFonts w:cs="Calibri"/>
                <w:noProof/>
                <w:lang w:val="uk-UA"/>
              </w:rPr>
              <w:t>Адреса</w:t>
            </w:r>
            <w:r w:rsidR="00976130" w:rsidRPr="0013096B">
              <w:rPr>
                <w:rStyle w:val="Hyperlink"/>
                <w:noProof/>
                <w:lang w:val="uk-UA"/>
              </w:rPr>
              <w:t xml:space="preserve"> </w:t>
            </w:r>
            <w:r w:rsidR="00976130" w:rsidRPr="0013096B">
              <w:rPr>
                <w:rStyle w:val="Hyperlink"/>
                <w:rFonts w:cs="Calibri"/>
                <w:noProof/>
                <w:lang w:val="uk-UA"/>
              </w:rPr>
              <w:t>для</w:t>
            </w:r>
            <w:r w:rsidR="00976130" w:rsidRPr="0013096B">
              <w:rPr>
                <w:rStyle w:val="Hyperlink"/>
                <w:noProof/>
                <w:lang w:val="uk-UA"/>
              </w:rPr>
              <w:t xml:space="preserve"> </w:t>
            </w:r>
            <w:r w:rsidR="00976130" w:rsidRPr="0013096B">
              <w:rPr>
                <w:rStyle w:val="Hyperlink"/>
                <w:rFonts w:cs="Calibri"/>
                <w:noProof/>
                <w:lang w:val="uk-UA"/>
              </w:rPr>
              <w:t>запитів</w:t>
            </w:r>
            <w:r w:rsidR="00976130">
              <w:rPr>
                <w:noProof/>
                <w:webHidden/>
              </w:rPr>
              <w:tab/>
            </w:r>
            <w:r w:rsidR="00976130">
              <w:rPr>
                <w:noProof/>
                <w:webHidden/>
              </w:rPr>
              <w:fldChar w:fldCharType="begin"/>
            </w:r>
            <w:r w:rsidR="00976130">
              <w:rPr>
                <w:noProof/>
                <w:webHidden/>
              </w:rPr>
              <w:instrText xml:space="preserve"> PAGEREF _Toc225968829 \h </w:instrText>
            </w:r>
            <w:r w:rsidR="00976130">
              <w:rPr>
                <w:noProof/>
                <w:webHidden/>
              </w:rPr>
            </w:r>
            <w:r w:rsidR="00976130">
              <w:rPr>
                <w:noProof/>
                <w:webHidden/>
              </w:rPr>
              <w:fldChar w:fldCharType="separate"/>
            </w:r>
            <w:r w:rsidR="00976130">
              <w:rPr>
                <w:noProof/>
                <w:webHidden/>
              </w:rPr>
              <w:t>3</w:t>
            </w:r>
            <w:r w:rsidR="00976130">
              <w:rPr>
                <w:noProof/>
                <w:webHidden/>
              </w:rPr>
              <w:fldChar w:fldCharType="end"/>
            </w:r>
          </w:hyperlink>
        </w:p>
        <w:p w14:paraId="1D98EC5F" w14:textId="000C9F30" w:rsidR="00976130" w:rsidRDefault="00B83811">
          <w:pPr>
            <w:pStyle w:val="TOC2"/>
            <w:rPr>
              <w:rFonts w:eastAsiaTheme="minorEastAsia"/>
              <w:noProof/>
              <w:lang w:val="en-GB" w:eastAsia="en-GB"/>
            </w:rPr>
          </w:pPr>
          <w:hyperlink w:anchor="_Toc225968830" w:history="1">
            <w:r w:rsidR="00976130" w:rsidRPr="0013096B">
              <w:rPr>
                <w:rStyle w:val="Hyperlink"/>
                <w:noProof/>
              </w:rPr>
              <w:t>Anticipated Award Type</w:t>
            </w:r>
            <w:r w:rsidR="00976130">
              <w:rPr>
                <w:noProof/>
                <w:webHidden/>
              </w:rPr>
              <w:tab/>
            </w:r>
            <w:r w:rsidR="00976130">
              <w:rPr>
                <w:noProof/>
                <w:webHidden/>
              </w:rPr>
              <w:fldChar w:fldCharType="begin"/>
            </w:r>
            <w:r w:rsidR="00976130">
              <w:rPr>
                <w:noProof/>
                <w:webHidden/>
              </w:rPr>
              <w:instrText xml:space="preserve"> PAGEREF _Toc225968830 \h </w:instrText>
            </w:r>
            <w:r w:rsidR="00976130">
              <w:rPr>
                <w:noProof/>
                <w:webHidden/>
              </w:rPr>
            </w:r>
            <w:r w:rsidR="00976130">
              <w:rPr>
                <w:noProof/>
                <w:webHidden/>
              </w:rPr>
              <w:fldChar w:fldCharType="separate"/>
            </w:r>
            <w:r w:rsidR="00976130">
              <w:rPr>
                <w:noProof/>
                <w:webHidden/>
              </w:rPr>
              <w:t>3</w:t>
            </w:r>
            <w:r w:rsidR="00976130">
              <w:rPr>
                <w:noProof/>
                <w:webHidden/>
              </w:rPr>
              <w:fldChar w:fldCharType="end"/>
            </w:r>
          </w:hyperlink>
        </w:p>
        <w:p w14:paraId="0EB0B8BB" w14:textId="26B4DBB6" w:rsidR="00976130" w:rsidRDefault="00B83811">
          <w:pPr>
            <w:pStyle w:val="TOC2"/>
            <w:rPr>
              <w:rFonts w:eastAsiaTheme="minorEastAsia"/>
              <w:noProof/>
              <w:lang w:val="en-GB" w:eastAsia="en-GB"/>
            </w:rPr>
          </w:pPr>
          <w:hyperlink w:anchor="_Toc225968831" w:history="1">
            <w:r w:rsidR="00976130" w:rsidRPr="0013096B">
              <w:rPr>
                <w:rStyle w:val="Hyperlink"/>
                <w:rFonts w:cs="Calibri"/>
                <w:noProof/>
                <w:lang w:val="uk-UA"/>
              </w:rPr>
              <w:t>Очікуваний</w:t>
            </w:r>
            <w:r w:rsidR="00976130" w:rsidRPr="0013096B">
              <w:rPr>
                <w:rStyle w:val="Hyperlink"/>
                <w:noProof/>
                <w:lang w:val="uk-UA"/>
              </w:rPr>
              <w:t xml:space="preserve"> </w:t>
            </w:r>
            <w:r w:rsidR="00976130" w:rsidRPr="0013096B">
              <w:rPr>
                <w:rStyle w:val="Hyperlink"/>
                <w:rFonts w:cs="Calibri"/>
                <w:noProof/>
                <w:lang w:val="uk-UA"/>
              </w:rPr>
              <w:t>вид</w:t>
            </w:r>
            <w:r w:rsidR="00976130" w:rsidRPr="0013096B">
              <w:rPr>
                <w:rStyle w:val="Hyperlink"/>
                <w:noProof/>
                <w:lang w:val="uk-UA"/>
              </w:rPr>
              <w:t xml:space="preserve"> </w:t>
            </w:r>
            <w:r w:rsidR="00976130" w:rsidRPr="0013096B">
              <w:rPr>
                <w:rStyle w:val="Hyperlink"/>
                <w:rFonts w:cs="Calibri"/>
                <w:noProof/>
                <w:lang w:val="uk-UA"/>
              </w:rPr>
              <w:t>контракту</w:t>
            </w:r>
            <w:r w:rsidR="00976130">
              <w:rPr>
                <w:noProof/>
                <w:webHidden/>
              </w:rPr>
              <w:tab/>
            </w:r>
            <w:r w:rsidR="00976130">
              <w:rPr>
                <w:noProof/>
                <w:webHidden/>
              </w:rPr>
              <w:fldChar w:fldCharType="begin"/>
            </w:r>
            <w:r w:rsidR="00976130">
              <w:rPr>
                <w:noProof/>
                <w:webHidden/>
              </w:rPr>
              <w:instrText xml:space="preserve"> PAGEREF _Toc225968831 \h </w:instrText>
            </w:r>
            <w:r w:rsidR="00976130">
              <w:rPr>
                <w:noProof/>
                <w:webHidden/>
              </w:rPr>
            </w:r>
            <w:r w:rsidR="00976130">
              <w:rPr>
                <w:noProof/>
                <w:webHidden/>
              </w:rPr>
              <w:fldChar w:fldCharType="separate"/>
            </w:r>
            <w:r w:rsidR="00976130">
              <w:rPr>
                <w:noProof/>
                <w:webHidden/>
              </w:rPr>
              <w:t>3</w:t>
            </w:r>
            <w:r w:rsidR="00976130">
              <w:rPr>
                <w:noProof/>
                <w:webHidden/>
              </w:rPr>
              <w:fldChar w:fldCharType="end"/>
            </w:r>
          </w:hyperlink>
        </w:p>
        <w:p w14:paraId="2CAB8499" w14:textId="3EAFB37C" w:rsidR="00976130" w:rsidRDefault="00B83811">
          <w:pPr>
            <w:pStyle w:val="TOC2"/>
            <w:rPr>
              <w:rFonts w:eastAsiaTheme="minorEastAsia"/>
              <w:noProof/>
              <w:lang w:val="en-GB" w:eastAsia="en-GB"/>
            </w:rPr>
          </w:pPr>
          <w:hyperlink w:anchor="_Toc225968832" w:history="1">
            <w:r w:rsidR="00976130" w:rsidRPr="0013096B">
              <w:rPr>
                <w:rStyle w:val="Hyperlink"/>
                <w:rFonts w:cstheme="minorHAnsi"/>
                <w:noProof/>
              </w:rPr>
              <w:t>Basis</w:t>
            </w:r>
            <w:r w:rsidR="00976130" w:rsidRPr="0013096B">
              <w:rPr>
                <w:rStyle w:val="Hyperlink"/>
                <w:rFonts w:cstheme="minorHAnsi"/>
                <w:noProof/>
                <w:lang w:val="ru-RU"/>
              </w:rPr>
              <w:t xml:space="preserve"> </w:t>
            </w:r>
            <w:r w:rsidR="00976130" w:rsidRPr="0013096B">
              <w:rPr>
                <w:rStyle w:val="Hyperlink"/>
                <w:rFonts w:cstheme="minorHAnsi"/>
                <w:noProof/>
              </w:rPr>
              <w:t>for</w:t>
            </w:r>
            <w:r w:rsidR="00976130" w:rsidRPr="0013096B">
              <w:rPr>
                <w:rStyle w:val="Hyperlink"/>
                <w:rFonts w:cstheme="minorHAnsi"/>
                <w:noProof/>
                <w:lang w:val="ru-RU"/>
              </w:rPr>
              <w:t xml:space="preserve"> </w:t>
            </w:r>
            <w:r w:rsidR="00976130" w:rsidRPr="0013096B">
              <w:rPr>
                <w:rStyle w:val="Hyperlink"/>
                <w:rFonts w:cstheme="minorHAnsi"/>
                <w:noProof/>
              </w:rPr>
              <w:t>Award</w:t>
            </w:r>
            <w:r w:rsidR="00976130">
              <w:rPr>
                <w:noProof/>
                <w:webHidden/>
              </w:rPr>
              <w:tab/>
            </w:r>
            <w:r w:rsidR="00976130">
              <w:rPr>
                <w:noProof/>
                <w:webHidden/>
              </w:rPr>
              <w:fldChar w:fldCharType="begin"/>
            </w:r>
            <w:r w:rsidR="00976130">
              <w:rPr>
                <w:noProof/>
                <w:webHidden/>
              </w:rPr>
              <w:instrText xml:space="preserve"> PAGEREF _Toc225968832 \h </w:instrText>
            </w:r>
            <w:r w:rsidR="00976130">
              <w:rPr>
                <w:noProof/>
                <w:webHidden/>
              </w:rPr>
            </w:r>
            <w:r w:rsidR="00976130">
              <w:rPr>
                <w:noProof/>
                <w:webHidden/>
              </w:rPr>
              <w:fldChar w:fldCharType="separate"/>
            </w:r>
            <w:r w:rsidR="00976130">
              <w:rPr>
                <w:noProof/>
                <w:webHidden/>
              </w:rPr>
              <w:t>3</w:t>
            </w:r>
            <w:r w:rsidR="00976130">
              <w:rPr>
                <w:noProof/>
                <w:webHidden/>
              </w:rPr>
              <w:fldChar w:fldCharType="end"/>
            </w:r>
          </w:hyperlink>
        </w:p>
        <w:p w14:paraId="4B0AB0EE" w14:textId="05205BAC" w:rsidR="00976130" w:rsidRDefault="00B83811">
          <w:pPr>
            <w:pStyle w:val="TOC2"/>
            <w:rPr>
              <w:rFonts w:eastAsiaTheme="minorEastAsia"/>
              <w:noProof/>
              <w:lang w:val="en-GB" w:eastAsia="en-GB"/>
            </w:rPr>
          </w:pPr>
          <w:hyperlink w:anchor="_Toc225968833" w:history="1">
            <w:r w:rsidR="00976130" w:rsidRPr="0013096B">
              <w:rPr>
                <w:rStyle w:val="Hyperlink"/>
                <w:noProof/>
                <w:lang w:val="uk-UA"/>
              </w:rPr>
              <w:t>Підстава</w:t>
            </w:r>
            <w:r w:rsidR="00976130" w:rsidRPr="0013096B">
              <w:rPr>
                <w:rStyle w:val="Hyperlink"/>
                <w:rFonts w:cstheme="minorHAnsi"/>
                <w:noProof/>
                <w:lang w:val="uk-UA"/>
              </w:rPr>
              <w:t xml:space="preserve"> </w:t>
            </w:r>
            <w:r w:rsidR="00976130" w:rsidRPr="0013096B">
              <w:rPr>
                <w:rStyle w:val="Hyperlink"/>
                <w:noProof/>
                <w:lang w:val="uk-UA"/>
              </w:rPr>
              <w:t>для</w:t>
            </w:r>
            <w:r w:rsidR="00976130" w:rsidRPr="0013096B">
              <w:rPr>
                <w:rStyle w:val="Hyperlink"/>
                <w:rFonts w:cstheme="minorHAnsi"/>
                <w:noProof/>
                <w:lang w:val="uk-UA"/>
              </w:rPr>
              <w:t xml:space="preserve"> </w:t>
            </w:r>
            <w:r w:rsidR="00976130" w:rsidRPr="0013096B">
              <w:rPr>
                <w:rStyle w:val="Hyperlink"/>
                <w:noProof/>
                <w:lang w:val="uk-UA"/>
              </w:rPr>
              <w:t>укладення</w:t>
            </w:r>
            <w:r w:rsidR="00976130" w:rsidRPr="0013096B">
              <w:rPr>
                <w:rStyle w:val="Hyperlink"/>
                <w:rFonts w:cstheme="minorHAnsi"/>
                <w:noProof/>
                <w:lang w:val="uk-UA"/>
              </w:rPr>
              <w:t xml:space="preserve"> </w:t>
            </w:r>
            <w:r w:rsidR="00976130" w:rsidRPr="0013096B">
              <w:rPr>
                <w:rStyle w:val="Hyperlink"/>
                <w:noProof/>
                <w:lang w:val="uk-UA"/>
              </w:rPr>
              <w:t>контракту</w:t>
            </w:r>
            <w:r w:rsidR="00976130">
              <w:rPr>
                <w:noProof/>
                <w:webHidden/>
              </w:rPr>
              <w:tab/>
            </w:r>
            <w:r w:rsidR="00976130">
              <w:rPr>
                <w:noProof/>
                <w:webHidden/>
              </w:rPr>
              <w:fldChar w:fldCharType="begin"/>
            </w:r>
            <w:r w:rsidR="00976130">
              <w:rPr>
                <w:noProof/>
                <w:webHidden/>
              </w:rPr>
              <w:instrText xml:space="preserve"> PAGEREF _Toc225968833 \h </w:instrText>
            </w:r>
            <w:r w:rsidR="00976130">
              <w:rPr>
                <w:noProof/>
                <w:webHidden/>
              </w:rPr>
            </w:r>
            <w:r w:rsidR="00976130">
              <w:rPr>
                <w:noProof/>
                <w:webHidden/>
              </w:rPr>
              <w:fldChar w:fldCharType="separate"/>
            </w:r>
            <w:r w:rsidR="00976130">
              <w:rPr>
                <w:noProof/>
                <w:webHidden/>
              </w:rPr>
              <w:t>3</w:t>
            </w:r>
            <w:r w:rsidR="00976130">
              <w:rPr>
                <w:noProof/>
                <w:webHidden/>
              </w:rPr>
              <w:fldChar w:fldCharType="end"/>
            </w:r>
          </w:hyperlink>
        </w:p>
        <w:p w14:paraId="74328202" w14:textId="15A3B4E2" w:rsidR="00976130" w:rsidRDefault="00B83811">
          <w:pPr>
            <w:pStyle w:val="TOC1"/>
            <w:rPr>
              <w:rFonts w:eastAsiaTheme="minorEastAsia" w:cstheme="minorBidi"/>
              <w:b w:val="0"/>
              <w:bCs w:val="0"/>
              <w:szCs w:val="22"/>
              <w:lang w:val="en-GB" w:eastAsia="en-GB"/>
            </w:rPr>
          </w:pPr>
          <w:hyperlink w:anchor="_Toc225968834" w:history="1">
            <w:r w:rsidR="00976130" w:rsidRPr="0013096B">
              <w:rPr>
                <w:rStyle w:val="Hyperlink"/>
              </w:rPr>
              <w:t>1.</w:t>
            </w:r>
            <w:r w:rsidR="00976130">
              <w:rPr>
                <w:rFonts w:eastAsiaTheme="minorEastAsia" w:cstheme="minorBidi"/>
                <w:b w:val="0"/>
                <w:bCs w:val="0"/>
                <w:szCs w:val="22"/>
                <w:lang w:val="en-GB" w:eastAsia="en-GB"/>
              </w:rPr>
              <w:tab/>
            </w:r>
            <w:r w:rsidR="00976130" w:rsidRPr="0013096B">
              <w:rPr>
                <w:rStyle w:val="Hyperlink"/>
              </w:rPr>
              <w:t xml:space="preserve">Introduction and Purpose / </w:t>
            </w:r>
            <w:r w:rsidR="00976130" w:rsidRPr="0013096B">
              <w:rPr>
                <w:rStyle w:val="Hyperlink"/>
                <w:rFonts w:ascii="Calibri" w:hAnsi="Calibri" w:cs="Calibri"/>
              </w:rPr>
              <w:t>Вступ</w:t>
            </w:r>
            <w:r w:rsidR="00976130" w:rsidRPr="0013096B">
              <w:rPr>
                <w:rStyle w:val="Hyperlink"/>
              </w:rPr>
              <w:t xml:space="preserve"> </w:t>
            </w:r>
            <w:r w:rsidR="00976130" w:rsidRPr="0013096B">
              <w:rPr>
                <w:rStyle w:val="Hyperlink"/>
                <w:rFonts w:ascii="Calibri" w:hAnsi="Calibri" w:cs="Calibri"/>
              </w:rPr>
              <w:t>та</w:t>
            </w:r>
            <w:r w:rsidR="00976130" w:rsidRPr="0013096B">
              <w:rPr>
                <w:rStyle w:val="Hyperlink"/>
              </w:rPr>
              <w:t xml:space="preserve"> </w:t>
            </w:r>
            <w:r w:rsidR="00976130" w:rsidRPr="0013096B">
              <w:rPr>
                <w:rStyle w:val="Hyperlink"/>
                <w:rFonts w:ascii="Calibri" w:hAnsi="Calibri" w:cs="Calibri"/>
              </w:rPr>
              <w:t>Мета</w:t>
            </w:r>
            <w:r w:rsidR="00976130">
              <w:rPr>
                <w:webHidden/>
              </w:rPr>
              <w:tab/>
            </w:r>
            <w:r w:rsidR="00976130">
              <w:rPr>
                <w:webHidden/>
              </w:rPr>
              <w:fldChar w:fldCharType="begin"/>
            </w:r>
            <w:r w:rsidR="00976130">
              <w:rPr>
                <w:webHidden/>
              </w:rPr>
              <w:instrText xml:space="preserve"> PAGEREF _Toc225968834 \h </w:instrText>
            </w:r>
            <w:r w:rsidR="00976130">
              <w:rPr>
                <w:webHidden/>
              </w:rPr>
            </w:r>
            <w:r w:rsidR="00976130">
              <w:rPr>
                <w:webHidden/>
              </w:rPr>
              <w:fldChar w:fldCharType="separate"/>
            </w:r>
            <w:r w:rsidR="00976130">
              <w:rPr>
                <w:webHidden/>
              </w:rPr>
              <w:t>4</w:t>
            </w:r>
            <w:r w:rsidR="00976130">
              <w:rPr>
                <w:webHidden/>
              </w:rPr>
              <w:fldChar w:fldCharType="end"/>
            </w:r>
          </w:hyperlink>
        </w:p>
        <w:p w14:paraId="50B287FA" w14:textId="60D6B67E" w:rsidR="00976130" w:rsidRDefault="00B83811">
          <w:pPr>
            <w:pStyle w:val="TOC2"/>
            <w:rPr>
              <w:rFonts w:eastAsiaTheme="minorEastAsia"/>
              <w:noProof/>
              <w:lang w:val="en-GB" w:eastAsia="en-GB"/>
            </w:rPr>
          </w:pPr>
          <w:hyperlink w:anchor="_Toc225968835" w:history="1">
            <w:r w:rsidR="00976130" w:rsidRPr="0013096B">
              <w:rPr>
                <w:rStyle w:val="Hyperlink"/>
                <w:iCs/>
                <w:noProof/>
              </w:rPr>
              <w:t>1.1</w:t>
            </w:r>
            <w:r w:rsidR="00976130">
              <w:rPr>
                <w:rFonts w:eastAsiaTheme="minorEastAsia"/>
                <w:noProof/>
                <w:lang w:val="en-GB" w:eastAsia="en-GB"/>
              </w:rPr>
              <w:tab/>
            </w:r>
            <w:r w:rsidR="00976130" w:rsidRPr="0013096B">
              <w:rPr>
                <w:rStyle w:val="Hyperlink"/>
                <w:rFonts w:cs="Calibri"/>
                <w:noProof/>
              </w:rPr>
              <w:t>Purpose</w:t>
            </w:r>
            <w:r w:rsidR="00976130">
              <w:rPr>
                <w:noProof/>
                <w:webHidden/>
              </w:rPr>
              <w:tab/>
            </w:r>
            <w:r w:rsidR="00976130">
              <w:rPr>
                <w:noProof/>
                <w:webHidden/>
              </w:rPr>
              <w:fldChar w:fldCharType="begin"/>
            </w:r>
            <w:r w:rsidR="00976130">
              <w:rPr>
                <w:noProof/>
                <w:webHidden/>
              </w:rPr>
              <w:instrText xml:space="preserve"> PAGEREF _Toc225968835 \h </w:instrText>
            </w:r>
            <w:r w:rsidR="00976130">
              <w:rPr>
                <w:noProof/>
                <w:webHidden/>
              </w:rPr>
            </w:r>
            <w:r w:rsidR="00976130">
              <w:rPr>
                <w:noProof/>
                <w:webHidden/>
              </w:rPr>
              <w:fldChar w:fldCharType="separate"/>
            </w:r>
            <w:r w:rsidR="00976130">
              <w:rPr>
                <w:noProof/>
                <w:webHidden/>
              </w:rPr>
              <w:t>4</w:t>
            </w:r>
            <w:r w:rsidR="00976130">
              <w:rPr>
                <w:noProof/>
                <w:webHidden/>
              </w:rPr>
              <w:fldChar w:fldCharType="end"/>
            </w:r>
          </w:hyperlink>
        </w:p>
        <w:p w14:paraId="6C176865" w14:textId="5845F3BE" w:rsidR="00976130" w:rsidRDefault="00B83811">
          <w:pPr>
            <w:pStyle w:val="TOC2"/>
            <w:rPr>
              <w:rFonts w:eastAsiaTheme="minorEastAsia"/>
              <w:noProof/>
              <w:lang w:val="en-GB" w:eastAsia="en-GB"/>
            </w:rPr>
          </w:pPr>
          <w:hyperlink w:anchor="_Toc225968836" w:history="1">
            <w:r w:rsidR="00976130" w:rsidRPr="0013096B">
              <w:rPr>
                <w:rStyle w:val="Hyperlink"/>
                <w:iCs/>
                <w:noProof/>
                <w:lang w:val="uk-UA"/>
              </w:rPr>
              <w:t>1.1</w:t>
            </w:r>
            <w:r w:rsidR="00976130">
              <w:rPr>
                <w:rFonts w:eastAsiaTheme="minorEastAsia"/>
                <w:noProof/>
                <w:lang w:val="en-GB" w:eastAsia="en-GB"/>
              </w:rPr>
              <w:tab/>
            </w:r>
            <w:r w:rsidR="00976130" w:rsidRPr="0013096B">
              <w:rPr>
                <w:rStyle w:val="Hyperlink"/>
                <w:rFonts w:cs="Calibri"/>
                <w:noProof/>
                <w:lang w:val="uk-UA"/>
              </w:rPr>
              <w:t>Мета</w:t>
            </w:r>
            <w:r w:rsidR="00976130">
              <w:rPr>
                <w:noProof/>
                <w:webHidden/>
              </w:rPr>
              <w:tab/>
            </w:r>
            <w:r w:rsidR="00976130">
              <w:rPr>
                <w:noProof/>
                <w:webHidden/>
              </w:rPr>
              <w:fldChar w:fldCharType="begin"/>
            </w:r>
            <w:r w:rsidR="00976130">
              <w:rPr>
                <w:noProof/>
                <w:webHidden/>
              </w:rPr>
              <w:instrText xml:space="preserve"> PAGEREF _Toc225968836 \h </w:instrText>
            </w:r>
            <w:r w:rsidR="00976130">
              <w:rPr>
                <w:noProof/>
                <w:webHidden/>
              </w:rPr>
            </w:r>
            <w:r w:rsidR="00976130">
              <w:rPr>
                <w:noProof/>
                <w:webHidden/>
              </w:rPr>
              <w:fldChar w:fldCharType="separate"/>
            </w:r>
            <w:r w:rsidR="00976130">
              <w:rPr>
                <w:noProof/>
                <w:webHidden/>
              </w:rPr>
              <w:t>4</w:t>
            </w:r>
            <w:r w:rsidR="00976130">
              <w:rPr>
                <w:noProof/>
                <w:webHidden/>
              </w:rPr>
              <w:fldChar w:fldCharType="end"/>
            </w:r>
          </w:hyperlink>
        </w:p>
        <w:p w14:paraId="590CDE14" w14:textId="7E5BE094" w:rsidR="00976130" w:rsidRDefault="00B83811">
          <w:pPr>
            <w:pStyle w:val="TOC1"/>
            <w:rPr>
              <w:rFonts w:eastAsiaTheme="minorEastAsia" w:cstheme="minorBidi"/>
              <w:b w:val="0"/>
              <w:bCs w:val="0"/>
              <w:szCs w:val="22"/>
              <w:lang w:val="en-GB" w:eastAsia="en-GB"/>
            </w:rPr>
          </w:pPr>
          <w:hyperlink w:anchor="_Toc225968837" w:history="1">
            <w:r w:rsidR="00976130" w:rsidRPr="0013096B">
              <w:rPr>
                <w:rStyle w:val="Hyperlink"/>
              </w:rPr>
              <w:t>2.</w:t>
            </w:r>
            <w:r w:rsidR="00976130">
              <w:rPr>
                <w:rFonts w:eastAsiaTheme="minorEastAsia" w:cstheme="minorBidi"/>
                <w:b w:val="0"/>
                <w:bCs w:val="0"/>
                <w:szCs w:val="22"/>
                <w:lang w:val="en-GB" w:eastAsia="en-GB"/>
              </w:rPr>
              <w:tab/>
            </w:r>
            <w:r w:rsidR="00976130" w:rsidRPr="0013096B">
              <w:rPr>
                <w:rStyle w:val="Hyperlink"/>
              </w:rPr>
              <w:t>General Instructions to Bidders / Загальні інструкції для Учасників тендеру</w:t>
            </w:r>
            <w:r w:rsidR="00976130">
              <w:rPr>
                <w:webHidden/>
              </w:rPr>
              <w:tab/>
            </w:r>
            <w:r w:rsidR="00976130">
              <w:rPr>
                <w:webHidden/>
              </w:rPr>
              <w:fldChar w:fldCharType="begin"/>
            </w:r>
            <w:r w:rsidR="00976130">
              <w:rPr>
                <w:webHidden/>
              </w:rPr>
              <w:instrText xml:space="preserve"> PAGEREF _Toc225968837 \h </w:instrText>
            </w:r>
            <w:r w:rsidR="00976130">
              <w:rPr>
                <w:webHidden/>
              </w:rPr>
            </w:r>
            <w:r w:rsidR="00976130">
              <w:rPr>
                <w:webHidden/>
              </w:rPr>
              <w:fldChar w:fldCharType="separate"/>
            </w:r>
            <w:r w:rsidR="00976130">
              <w:rPr>
                <w:webHidden/>
              </w:rPr>
              <w:t>4</w:t>
            </w:r>
            <w:r w:rsidR="00976130">
              <w:rPr>
                <w:webHidden/>
              </w:rPr>
              <w:fldChar w:fldCharType="end"/>
            </w:r>
          </w:hyperlink>
        </w:p>
        <w:p w14:paraId="5DB09AFA" w14:textId="6D9BDFA1" w:rsidR="00976130" w:rsidRDefault="00B83811">
          <w:pPr>
            <w:pStyle w:val="TOC2"/>
            <w:rPr>
              <w:rFonts w:eastAsiaTheme="minorEastAsia"/>
              <w:noProof/>
              <w:lang w:val="en-GB" w:eastAsia="en-GB"/>
            </w:rPr>
          </w:pPr>
          <w:hyperlink w:anchor="_Toc225968838" w:history="1">
            <w:r w:rsidR="00976130" w:rsidRPr="0013096B">
              <w:rPr>
                <w:rStyle w:val="Hyperlink"/>
                <w:rFonts w:cstheme="minorHAnsi"/>
                <w:iCs/>
                <w:noProof/>
              </w:rPr>
              <w:t>2.1</w:t>
            </w:r>
            <w:r w:rsidR="00976130">
              <w:rPr>
                <w:rFonts w:eastAsiaTheme="minorEastAsia"/>
                <w:noProof/>
                <w:lang w:val="en-GB" w:eastAsia="en-GB"/>
              </w:rPr>
              <w:tab/>
            </w:r>
            <w:r w:rsidR="00976130" w:rsidRPr="0013096B">
              <w:rPr>
                <w:rStyle w:val="Hyperlink"/>
                <w:rFonts w:cstheme="minorHAnsi"/>
                <w:noProof/>
              </w:rPr>
              <w:t>General Instructions</w:t>
            </w:r>
            <w:r w:rsidR="00976130" w:rsidRPr="0013096B">
              <w:rPr>
                <w:rStyle w:val="Hyperlink"/>
                <w:rFonts w:cstheme="minorHAnsi"/>
                <w:noProof/>
                <w:lang w:val="uk-UA"/>
              </w:rPr>
              <w:t xml:space="preserve"> </w:t>
            </w:r>
            <w:r w:rsidR="00976130" w:rsidRPr="0013096B">
              <w:rPr>
                <w:rStyle w:val="Hyperlink"/>
                <w:rFonts w:cstheme="minorHAnsi"/>
                <w:noProof/>
                <w:lang w:val="en-GB"/>
              </w:rPr>
              <w:t>to Bidders</w:t>
            </w:r>
            <w:r w:rsidR="00976130">
              <w:rPr>
                <w:noProof/>
                <w:webHidden/>
              </w:rPr>
              <w:tab/>
            </w:r>
            <w:r w:rsidR="00976130">
              <w:rPr>
                <w:noProof/>
                <w:webHidden/>
              </w:rPr>
              <w:fldChar w:fldCharType="begin"/>
            </w:r>
            <w:r w:rsidR="00976130">
              <w:rPr>
                <w:noProof/>
                <w:webHidden/>
              </w:rPr>
              <w:instrText xml:space="preserve"> PAGEREF _Toc225968838 \h </w:instrText>
            </w:r>
            <w:r w:rsidR="00976130">
              <w:rPr>
                <w:noProof/>
                <w:webHidden/>
              </w:rPr>
            </w:r>
            <w:r w:rsidR="00976130">
              <w:rPr>
                <w:noProof/>
                <w:webHidden/>
              </w:rPr>
              <w:fldChar w:fldCharType="separate"/>
            </w:r>
            <w:r w:rsidR="00976130">
              <w:rPr>
                <w:noProof/>
                <w:webHidden/>
              </w:rPr>
              <w:t>4</w:t>
            </w:r>
            <w:r w:rsidR="00976130">
              <w:rPr>
                <w:noProof/>
                <w:webHidden/>
              </w:rPr>
              <w:fldChar w:fldCharType="end"/>
            </w:r>
          </w:hyperlink>
        </w:p>
        <w:p w14:paraId="5B36505F" w14:textId="450B8B8A" w:rsidR="00976130" w:rsidRDefault="00B83811">
          <w:pPr>
            <w:pStyle w:val="TOC2"/>
            <w:rPr>
              <w:rFonts w:eastAsiaTheme="minorEastAsia"/>
              <w:noProof/>
              <w:lang w:val="en-GB" w:eastAsia="en-GB"/>
            </w:rPr>
          </w:pPr>
          <w:hyperlink w:anchor="_Toc225968839" w:history="1">
            <w:r w:rsidR="00976130" w:rsidRPr="0013096B">
              <w:rPr>
                <w:rStyle w:val="Hyperlink"/>
                <w:iCs/>
                <w:noProof/>
                <w:lang w:val="uk-UA"/>
              </w:rPr>
              <w:t>2.1</w:t>
            </w:r>
            <w:r w:rsidR="00976130">
              <w:rPr>
                <w:rFonts w:eastAsiaTheme="minorEastAsia"/>
                <w:noProof/>
                <w:lang w:val="en-GB" w:eastAsia="en-GB"/>
              </w:rPr>
              <w:tab/>
            </w:r>
            <w:r w:rsidR="00976130" w:rsidRPr="0013096B">
              <w:rPr>
                <w:rStyle w:val="Hyperlink"/>
                <w:noProof/>
                <w:lang w:val="uk-UA"/>
              </w:rPr>
              <w:t>Загальні інструкції для учасників тендеру</w:t>
            </w:r>
            <w:r w:rsidR="00976130">
              <w:rPr>
                <w:noProof/>
                <w:webHidden/>
              </w:rPr>
              <w:tab/>
            </w:r>
            <w:r w:rsidR="00976130">
              <w:rPr>
                <w:noProof/>
                <w:webHidden/>
              </w:rPr>
              <w:fldChar w:fldCharType="begin"/>
            </w:r>
            <w:r w:rsidR="00976130">
              <w:rPr>
                <w:noProof/>
                <w:webHidden/>
              </w:rPr>
              <w:instrText xml:space="preserve"> PAGEREF _Toc225968839 \h </w:instrText>
            </w:r>
            <w:r w:rsidR="00976130">
              <w:rPr>
                <w:noProof/>
                <w:webHidden/>
              </w:rPr>
            </w:r>
            <w:r w:rsidR="00976130">
              <w:rPr>
                <w:noProof/>
                <w:webHidden/>
              </w:rPr>
              <w:fldChar w:fldCharType="separate"/>
            </w:r>
            <w:r w:rsidR="00976130">
              <w:rPr>
                <w:noProof/>
                <w:webHidden/>
              </w:rPr>
              <w:t>4</w:t>
            </w:r>
            <w:r w:rsidR="00976130">
              <w:rPr>
                <w:noProof/>
                <w:webHidden/>
              </w:rPr>
              <w:fldChar w:fldCharType="end"/>
            </w:r>
          </w:hyperlink>
        </w:p>
        <w:p w14:paraId="4DB62766" w14:textId="30F3F1EA" w:rsidR="00976130" w:rsidRDefault="00B83811">
          <w:pPr>
            <w:pStyle w:val="TOC2"/>
            <w:rPr>
              <w:rFonts w:eastAsiaTheme="minorEastAsia"/>
              <w:noProof/>
              <w:lang w:val="en-GB" w:eastAsia="en-GB"/>
            </w:rPr>
          </w:pPr>
          <w:hyperlink w:anchor="_Toc225968840" w:history="1">
            <w:r w:rsidR="00976130" w:rsidRPr="0013096B">
              <w:rPr>
                <w:rStyle w:val="Hyperlink"/>
                <w:iCs/>
                <w:noProof/>
              </w:rPr>
              <w:t>2.2</w:t>
            </w:r>
            <w:r w:rsidR="00976130">
              <w:rPr>
                <w:rFonts w:eastAsiaTheme="minorEastAsia"/>
                <w:noProof/>
                <w:lang w:val="en-GB" w:eastAsia="en-GB"/>
              </w:rPr>
              <w:tab/>
            </w:r>
            <w:r w:rsidR="00976130" w:rsidRPr="0013096B">
              <w:rPr>
                <w:rStyle w:val="Hyperlink"/>
                <w:rFonts w:cstheme="minorHAnsi"/>
                <w:noProof/>
              </w:rPr>
              <w:t>Proposal Cover Letter</w:t>
            </w:r>
            <w:r w:rsidR="00976130">
              <w:rPr>
                <w:noProof/>
                <w:webHidden/>
              </w:rPr>
              <w:tab/>
            </w:r>
            <w:r w:rsidR="00976130">
              <w:rPr>
                <w:noProof/>
                <w:webHidden/>
              </w:rPr>
              <w:fldChar w:fldCharType="begin"/>
            </w:r>
            <w:r w:rsidR="00976130">
              <w:rPr>
                <w:noProof/>
                <w:webHidden/>
              </w:rPr>
              <w:instrText xml:space="preserve"> PAGEREF _Toc225968840 \h </w:instrText>
            </w:r>
            <w:r w:rsidR="00976130">
              <w:rPr>
                <w:noProof/>
                <w:webHidden/>
              </w:rPr>
            </w:r>
            <w:r w:rsidR="00976130">
              <w:rPr>
                <w:noProof/>
                <w:webHidden/>
              </w:rPr>
              <w:fldChar w:fldCharType="separate"/>
            </w:r>
            <w:r w:rsidR="00976130">
              <w:rPr>
                <w:noProof/>
                <w:webHidden/>
              </w:rPr>
              <w:t>5</w:t>
            </w:r>
            <w:r w:rsidR="00976130">
              <w:rPr>
                <w:noProof/>
                <w:webHidden/>
              </w:rPr>
              <w:fldChar w:fldCharType="end"/>
            </w:r>
          </w:hyperlink>
        </w:p>
        <w:p w14:paraId="60125A8E" w14:textId="349D5DD0" w:rsidR="00976130" w:rsidRDefault="00B83811">
          <w:pPr>
            <w:pStyle w:val="TOC2"/>
            <w:rPr>
              <w:rFonts w:eastAsiaTheme="minorEastAsia"/>
              <w:noProof/>
              <w:lang w:val="en-GB" w:eastAsia="en-GB"/>
            </w:rPr>
          </w:pPr>
          <w:hyperlink w:anchor="_Toc225968841" w:history="1">
            <w:r w:rsidR="00976130" w:rsidRPr="0013096B">
              <w:rPr>
                <w:rStyle w:val="Hyperlink"/>
                <w:iCs/>
                <w:noProof/>
              </w:rPr>
              <w:t>2.2</w:t>
            </w:r>
            <w:r w:rsidR="00976130">
              <w:rPr>
                <w:rFonts w:eastAsiaTheme="minorEastAsia"/>
                <w:noProof/>
                <w:lang w:val="en-GB" w:eastAsia="en-GB"/>
              </w:rPr>
              <w:tab/>
            </w:r>
            <w:r w:rsidR="00976130" w:rsidRPr="0013096B">
              <w:rPr>
                <w:rStyle w:val="Hyperlink"/>
                <w:rFonts w:cstheme="minorHAnsi"/>
                <w:noProof/>
                <w:lang w:val="uk-UA"/>
              </w:rPr>
              <w:t>Супровідний лист до пропозиції</w:t>
            </w:r>
            <w:r w:rsidR="00976130">
              <w:rPr>
                <w:noProof/>
                <w:webHidden/>
              </w:rPr>
              <w:tab/>
            </w:r>
            <w:r w:rsidR="00976130">
              <w:rPr>
                <w:noProof/>
                <w:webHidden/>
              </w:rPr>
              <w:fldChar w:fldCharType="begin"/>
            </w:r>
            <w:r w:rsidR="00976130">
              <w:rPr>
                <w:noProof/>
                <w:webHidden/>
              </w:rPr>
              <w:instrText xml:space="preserve"> PAGEREF _Toc225968841 \h </w:instrText>
            </w:r>
            <w:r w:rsidR="00976130">
              <w:rPr>
                <w:noProof/>
                <w:webHidden/>
              </w:rPr>
            </w:r>
            <w:r w:rsidR="00976130">
              <w:rPr>
                <w:noProof/>
                <w:webHidden/>
              </w:rPr>
              <w:fldChar w:fldCharType="separate"/>
            </w:r>
            <w:r w:rsidR="00976130">
              <w:rPr>
                <w:noProof/>
                <w:webHidden/>
              </w:rPr>
              <w:t>5</w:t>
            </w:r>
            <w:r w:rsidR="00976130">
              <w:rPr>
                <w:noProof/>
                <w:webHidden/>
              </w:rPr>
              <w:fldChar w:fldCharType="end"/>
            </w:r>
          </w:hyperlink>
        </w:p>
        <w:p w14:paraId="3B28E602" w14:textId="215E0479" w:rsidR="00976130" w:rsidRDefault="00B83811">
          <w:pPr>
            <w:pStyle w:val="TOC2"/>
            <w:rPr>
              <w:rFonts w:eastAsiaTheme="minorEastAsia"/>
              <w:noProof/>
              <w:lang w:val="en-GB" w:eastAsia="en-GB"/>
            </w:rPr>
          </w:pPr>
          <w:hyperlink w:anchor="_Toc225968842" w:history="1">
            <w:r w:rsidR="00976130" w:rsidRPr="0013096B">
              <w:rPr>
                <w:rStyle w:val="Hyperlink"/>
                <w:rFonts w:cstheme="minorHAnsi"/>
                <w:iCs/>
                <w:noProof/>
              </w:rPr>
              <w:t>2.3</w:t>
            </w:r>
            <w:r w:rsidR="00976130">
              <w:rPr>
                <w:rFonts w:eastAsiaTheme="minorEastAsia"/>
                <w:noProof/>
                <w:lang w:val="en-GB" w:eastAsia="en-GB"/>
              </w:rPr>
              <w:tab/>
            </w:r>
            <w:r w:rsidR="00976130" w:rsidRPr="0013096B">
              <w:rPr>
                <w:rStyle w:val="Hyperlink"/>
                <w:rFonts w:cstheme="minorHAnsi"/>
                <w:noProof/>
              </w:rPr>
              <w:t>Questions Regarding the RF</w:t>
            </w:r>
            <w:r w:rsidR="00976130" w:rsidRPr="0013096B">
              <w:rPr>
                <w:rStyle w:val="Hyperlink"/>
                <w:rFonts w:cstheme="minorHAnsi"/>
                <w:noProof/>
                <w:lang w:val="en-GB"/>
              </w:rPr>
              <w:t>P</w:t>
            </w:r>
            <w:r w:rsidR="00976130">
              <w:rPr>
                <w:noProof/>
                <w:webHidden/>
              </w:rPr>
              <w:tab/>
            </w:r>
            <w:r w:rsidR="00976130">
              <w:rPr>
                <w:noProof/>
                <w:webHidden/>
              </w:rPr>
              <w:fldChar w:fldCharType="begin"/>
            </w:r>
            <w:r w:rsidR="00976130">
              <w:rPr>
                <w:noProof/>
                <w:webHidden/>
              </w:rPr>
              <w:instrText xml:space="preserve"> PAGEREF _Toc225968842 \h </w:instrText>
            </w:r>
            <w:r w:rsidR="00976130">
              <w:rPr>
                <w:noProof/>
                <w:webHidden/>
              </w:rPr>
            </w:r>
            <w:r w:rsidR="00976130">
              <w:rPr>
                <w:noProof/>
                <w:webHidden/>
              </w:rPr>
              <w:fldChar w:fldCharType="separate"/>
            </w:r>
            <w:r w:rsidR="00976130">
              <w:rPr>
                <w:noProof/>
                <w:webHidden/>
              </w:rPr>
              <w:t>5</w:t>
            </w:r>
            <w:r w:rsidR="00976130">
              <w:rPr>
                <w:noProof/>
                <w:webHidden/>
              </w:rPr>
              <w:fldChar w:fldCharType="end"/>
            </w:r>
          </w:hyperlink>
        </w:p>
        <w:p w14:paraId="2B0CAE33" w14:textId="7277FCC1" w:rsidR="00976130" w:rsidRDefault="00B83811">
          <w:pPr>
            <w:pStyle w:val="TOC2"/>
            <w:rPr>
              <w:rFonts w:eastAsiaTheme="minorEastAsia"/>
              <w:noProof/>
              <w:lang w:val="en-GB" w:eastAsia="en-GB"/>
            </w:rPr>
          </w:pPr>
          <w:hyperlink w:anchor="_Toc225968843" w:history="1">
            <w:r w:rsidR="00976130" w:rsidRPr="0013096B">
              <w:rPr>
                <w:rStyle w:val="Hyperlink"/>
                <w:rFonts w:cstheme="minorHAnsi"/>
                <w:noProof/>
              </w:rPr>
              <w:t>2.3.</w:t>
            </w:r>
            <w:r w:rsidR="00976130">
              <w:rPr>
                <w:rFonts w:eastAsiaTheme="minorEastAsia"/>
                <w:noProof/>
                <w:lang w:val="en-GB" w:eastAsia="en-GB"/>
              </w:rPr>
              <w:tab/>
            </w:r>
            <w:r w:rsidR="00976130" w:rsidRPr="0013096B">
              <w:rPr>
                <w:rStyle w:val="Hyperlink"/>
                <w:rFonts w:cs="Calibri"/>
                <w:noProof/>
                <w:lang w:val="uk-UA"/>
              </w:rPr>
              <w:t>Запитання</w:t>
            </w:r>
            <w:r w:rsidR="00976130" w:rsidRPr="0013096B">
              <w:rPr>
                <w:rStyle w:val="Hyperlink"/>
                <w:rFonts w:cstheme="minorHAnsi"/>
                <w:noProof/>
                <w:lang w:val="uk-UA"/>
              </w:rPr>
              <w:t xml:space="preserve"> </w:t>
            </w:r>
            <w:r w:rsidR="00976130" w:rsidRPr="0013096B">
              <w:rPr>
                <w:rStyle w:val="Hyperlink"/>
                <w:rFonts w:cs="Calibri"/>
                <w:noProof/>
                <w:lang w:val="uk-UA"/>
              </w:rPr>
              <w:t>стосовно</w:t>
            </w:r>
            <w:r w:rsidR="00976130" w:rsidRPr="0013096B">
              <w:rPr>
                <w:rStyle w:val="Hyperlink"/>
                <w:rFonts w:cstheme="minorHAnsi"/>
                <w:noProof/>
                <w:lang w:val="uk-UA"/>
              </w:rPr>
              <w:t xml:space="preserve"> </w:t>
            </w:r>
            <w:r w:rsidR="00976130" w:rsidRPr="0013096B">
              <w:rPr>
                <w:rStyle w:val="Hyperlink"/>
                <w:rFonts w:cs="Calibri"/>
                <w:noProof/>
                <w:lang w:val="uk-UA"/>
              </w:rPr>
              <w:t>Запиту</w:t>
            </w:r>
            <w:r w:rsidR="00976130">
              <w:rPr>
                <w:noProof/>
                <w:webHidden/>
              </w:rPr>
              <w:tab/>
            </w:r>
            <w:r w:rsidR="00976130">
              <w:rPr>
                <w:noProof/>
                <w:webHidden/>
              </w:rPr>
              <w:fldChar w:fldCharType="begin"/>
            </w:r>
            <w:r w:rsidR="00976130">
              <w:rPr>
                <w:noProof/>
                <w:webHidden/>
              </w:rPr>
              <w:instrText xml:space="preserve"> PAGEREF _Toc225968843 \h </w:instrText>
            </w:r>
            <w:r w:rsidR="00976130">
              <w:rPr>
                <w:noProof/>
                <w:webHidden/>
              </w:rPr>
            </w:r>
            <w:r w:rsidR="00976130">
              <w:rPr>
                <w:noProof/>
                <w:webHidden/>
              </w:rPr>
              <w:fldChar w:fldCharType="separate"/>
            </w:r>
            <w:r w:rsidR="00976130">
              <w:rPr>
                <w:noProof/>
                <w:webHidden/>
              </w:rPr>
              <w:t>5</w:t>
            </w:r>
            <w:r w:rsidR="00976130">
              <w:rPr>
                <w:noProof/>
                <w:webHidden/>
              </w:rPr>
              <w:fldChar w:fldCharType="end"/>
            </w:r>
          </w:hyperlink>
        </w:p>
        <w:p w14:paraId="20839B58" w14:textId="4DBA369E" w:rsidR="00976130" w:rsidRDefault="00B83811">
          <w:pPr>
            <w:pStyle w:val="TOC1"/>
            <w:rPr>
              <w:rFonts w:eastAsiaTheme="minorEastAsia" w:cstheme="minorBidi"/>
              <w:b w:val="0"/>
              <w:bCs w:val="0"/>
              <w:szCs w:val="22"/>
              <w:lang w:val="en-GB" w:eastAsia="en-GB"/>
            </w:rPr>
          </w:pPr>
          <w:hyperlink w:anchor="_Toc225968844" w:history="1">
            <w:r w:rsidR="00976130" w:rsidRPr="0013096B">
              <w:rPr>
                <w:rStyle w:val="Hyperlink"/>
              </w:rPr>
              <w:t>3.</w:t>
            </w:r>
            <w:r w:rsidR="00976130">
              <w:rPr>
                <w:rFonts w:eastAsiaTheme="minorEastAsia" w:cstheme="minorBidi"/>
                <w:b w:val="0"/>
                <w:bCs w:val="0"/>
                <w:szCs w:val="22"/>
                <w:lang w:val="en-GB" w:eastAsia="en-GB"/>
              </w:rPr>
              <w:tab/>
            </w:r>
            <w:r w:rsidR="00976130" w:rsidRPr="0013096B">
              <w:rPr>
                <w:rStyle w:val="Hyperlink"/>
              </w:rPr>
              <w:t>Instructions for the Preparation of Technical Proposals / Інструкції щодо підготовки технічних пропозицій</w:t>
            </w:r>
            <w:r w:rsidR="00976130">
              <w:rPr>
                <w:webHidden/>
              </w:rPr>
              <w:tab/>
            </w:r>
            <w:r w:rsidR="00976130">
              <w:rPr>
                <w:webHidden/>
              </w:rPr>
              <w:fldChar w:fldCharType="begin"/>
            </w:r>
            <w:r w:rsidR="00976130">
              <w:rPr>
                <w:webHidden/>
              </w:rPr>
              <w:instrText xml:space="preserve"> PAGEREF _Toc225968844 \h </w:instrText>
            </w:r>
            <w:r w:rsidR="00976130">
              <w:rPr>
                <w:webHidden/>
              </w:rPr>
            </w:r>
            <w:r w:rsidR="00976130">
              <w:rPr>
                <w:webHidden/>
              </w:rPr>
              <w:fldChar w:fldCharType="separate"/>
            </w:r>
            <w:r w:rsidR="00976130">
              <w:rPr>
                <w:webHidden/>
              </w:rPr>
              <w:t>6</w:t>
            </w:r>
            <w:r w:rsidR="00976130">
              <w:rPr>
                <w:webHidden/>
              </w:rPr>
              <w:fldChar w:fldCharType="end"/>
            </w:r>
          </w:hyperlink>
        </w:p>
        <w:p w14:paraId="73EB3703" w14:textId="23CFAF52" w:rsidR="00976130" w:rsidRDefault="00B83811">
          <w:pPr>
            <w:pStyle w:val="TOC1"/>
            <w:rPr>
              <w:rFonts w:eastAsiaTheme="minorEastAsia" w:cstheme="minorBidi"/>
              <w:b w:val="0"/>
              <w:bCs w:val="0"/>
              <w:szCs w:val="22"/>
              <w:lang w:val="en-GB" w:eastAsia="en-GB"/>
            </w:rPr>
          </w:pPr>
          <w:hyperlink w:anchor="_Toc225968845" w:history="1">
            <w:r w:rsidR="00976130" w:rsidRPr="0013096B">
              <w:rPr>
                <w:rStyle w:val="Hyperlink"/>
              </w:rPr>
              <w:t>4.</w:t>
            </w:r>
            <w:r w:rsidR="00976130">
              <w:rPr>
                <w:rFonts w:eastAsiaTheme="minorEastAsia" w:cstheme="minorBidi"/>
                <w:b w:val="0"/>
                <w:bCs w:val="0"/>
                <w:szCs w:val="22"/>
                <w:lang w:val="en-GB" w:eastAsia="en-GB"/>
              </w:rPr>
              <w:tab/>
            </w:r>
            <w:r w:rsidR="00976130" w:rsidRPr="0013096B">
              <w:rPr>
                <w:rStyle w:val="Hyperlink"/>
              </w:rPr>
              <w:t>Instructions for the Preparation of Cost/Price Proposals / Інструкції щодо підготовки цінових пропозицій</w:t>
            </w:r>
            <w:r w:rsidR="00976130">
              <w:rPr>
                <w:webHidden/>
              </w:rPr>
              <w:tab/>
            </w:r>
            <w:r w:rsidR="00976130">
              <w:rPr>
                <w:webHidden/>
              </w:rPr>
              <w:fldChar w:fldCharType="begin"/>
            </w:r>
            <w:r w:rsidR="00976130">
              <w:rPr>
                <w:webHidden/>
              </w:rPr>
              <w:instrText xml:space="preserve"> PAGEREF _Toc225968845 \h </w:instrText>
            </w:r>
            <w:r w:rsidR="00976130">
              <w:rPr>
                <w:webHidden/>
              </w:rPr>
            </w:r>
            <w:r w:rsidR="00976130">
              <w:rPr>
                <w:webHidden/>
              </w:rPr>
              <w:fldChar w:fldCharType="separate"/>
            </w:r>
            <w:r w:rsidR="00976130">
              <w:rPr>
                <w:webHidden/>
              </w:rPr>
              <w:t>7</w:t>
            </w:r>
            <w:r w:rsidR="00976130">
              <w:rPr>
                <w:webHidden/>
              </w:rPr>
              <w:fldChar w:fldCharType="end"/>
            </w:r>
          </w:hyperlink>
        </w:p>
        <w:p w14:paraId="21AA6933" w14:textId="2A61B8E5" w:rsidR="00976130" w:rsidRDefault="00B83811">
          <w:pPr>
            <w:pStyle w:val="TOC1"/>
            <w:rPr>
              <w:rFonts w:eastAsiaTheme="minorEastAsia" w:cstheme="minorBidi"/>
              <w:b w:val="0"/>
              <w:bCs w:val="0"/>
              <w:szCs w:val="22"/>
              <w:lang w:val="en-GB" w:eastAsia="en-GB"/>
            </w:rPr>
          </w:pPr>
          <w:hyperlink w:anchor="_Toc225968846" w:history="1">
            <w:r w:rsidR="00976130" w:rsidRPr="0013096B">
              <w:rPr>
                <w:rStyle w:val="Hyperlink"/>
              </w:rPr>
              <w:t>5.</w:t>
            </w:r>
            <w:r w:rsidR="00976130">
              <w:rPr>
                <w:rFonts w:eastAsiaTheme="minorEastAsia" w:cstheme="minorBidi"/>
                <w:b w:val="0"/>
                <w:bCs w:val="0"/>
                <w:szCs w:val="22"/>
                <w:lang w:val="en-GB" w:eastAsia="en-GB"/>
              </w:rPr>
              <w:tab/>
            </w:r>
            <w:r w:rsidR="00976130" w:rsidRPr="0013096B">
              <w:rPr>
                <w:rStyle w:val="Hyperlink"/>
              </w:rPr>
              <w:t>Required documents to Determine Responsibility / Необхідні документи для визначення відповідності.</w:t>
            </w:r>
            <w:r w:rsidR="00976130">
              <w:rPr>
                <w:webHidden/>
              </w:rPr>
              <w:tab/>
            </w:r>
            <w:r w:rsidR="00976130">
              <w:rPr>
                <w:webHidden/>
              </w:rPr>
              <w:fldChar w:fldCharType="begin"/>
            </w:r>
            <w:r w:rsidR="00976130">
              <w:rPr>
                <w:webHidden/>
              </w:rPr>
              <w:instrText xml:space="preserve"> PAGEREF _Toc225968846 \h </w:instrText>
            </w:r>
            <w:r w:rsidR="00976130">
              <w:rPr>
                <w:webHidden/>
              </w:rPr>
            </w:r>
            <w:r w:rsidR="00976130">
              <w:rPr>
                <w:webHidden/>
              </w:rPr>
              <w:fldChar w:fldCharType="separate"/>
            </w:r>
            <w:r w:rsidR="00976130">
              <w:rPr>
                <w:webHidden/>
              </w:rPr>
              <w:t>8</w:t>
            </w:r>
            <w:r w:rsidR="00976130">
              <w:rPr>
                <w:webHidden/>
              </w:rPr>
              <w:fldChar w:fldCharType="end"/>
            </w:r>
          </w:hyperlink>
        </w:p>
        <w:p w14:paraId="21928DCA" w14:textId="5BD6ABE4" w:rsidR="00976130" w:rsidRDefault="00B83811">
          <w:pPr>
            <w:pStyle w:val="TOC2"/>
            <w:rPr>
              <w:rFonts w:eastAsiaTheme="minorEastAsia"/>
              <w:noProof/>
              <w:lang w:val="en-GB" w:eastAsia="en-GB"/>
            </w:rPr>
          </w:pPr>
          <w:hyperlink w:anchor="_Toc225968847" w:history="1">
            <w:r w:rsidR="00976130" w:rsidRPr="0013096B">
              <w:rPr>
                <w:rStyle w:val="Hyperlink"/>
                <w:rFonts w:cstheme="minorHAnsi"/>
                <w:iCs/>
                <w:noProof/>
              </w:rPr>
              <w:t>5.1</w:t>
            </w:r>
            <w:r w:rsidR="00976130">
              <w:rPr>
                <w:rFonts w:eastAsiaTheme="minorEastAsia"/>
                <w:noProof/>
                <w:lang w:val="en-GB" w:eastAsia="en-GB"/>
              </w:rPr>
              <w:tab/>
            </w:r>
            <w:r w:rsidR="00976130" w:rsidRPr="0013096B">
              <w:rPr>
                <w:rStyle w:val="Hyperlink"/>
                <w:rFonts w:cstheme="minorHAnsi"/>
                <w:iCs/>
                <w:noProof/>
              </w:rPr>
              <w:t>General Responsibility</w:t>
            </w:r>
            <w:r w:rsidR="00976130">
              <w:rPr>
                <w:noProof/>
                <w:webHidden/>
              </w:rPr>
              <w:tab/>
            </w:r>
            <w:r w:rsidR="00976130">
              <w:rPr>
                <w:noProof/>
                <w:webHidden/>
              </w:rPr>
              <w:fldChar w:fldCharType="begin"/>
            </w:r>
            <w:r w:rsidR="00976130">
              <w:rPr>
                <w:noProof/>
                <w:webHidden/>
              </w:rPr>
              <w:instrText xml:space="preserve"> PAGEREF _Toc225968847 \h </w:instrText>
            </w:r>
            <w:r w:rsidR="00976130">
              <w:rPr>
                <w:noProof/>
                <w:webHidden/>
              </w:rPr>
            </w:r>
            <w:r w:rsidR="00976130">
              <w:rPr>
                <w:noProof/>
                <w:webHidden/>
              </w:rPr>
              <w:fldChar w:fldCharType="separate"/>
            </w:r>
            <w:r w:rsidR="00976130">
              <w:rPr>
                <w:noProof/>
                <w:webHidden/>
              </w:rPr>
              <w:t>8</w:t>
            </w:r>
            <w:r w:rsidR="00976130">
              <w:rPr>
                <w:noProof/>
                <w:webHidden/>
              </w:rPr>
              <w:fldChar w:fldCharType="end"/>
            </w:r>
          </w:hyperlink>
        </w:p>
        <w:p w14:paraId="0E564412" w14:textId="1B6911AD" w:rsidR="00976130" w:rsidRDefault="00B83811">
          <w:pPr>
            <w:pStyle w:val="TOC2"/>
            <w:rPr>
              <w:rFonts w:eastAsiaTheme="minorEastAsia"/>
              <w:noProof/>
              <w:lang w:val="en-GB" w:eastAsia="en-GB"/>
            </w:rPr>
          </w:pPr>
          <w:hyperlink w:anchor="_Toc225968848" w:history="1">
            <w:r w:rsidR="00976130" w:rsidRPr="0013096B">
              <w:rPr>
                <w:rStyle w:val="Hyperlink"/>
                <w:rFonts w:cstheme="minorHAnsi"/>
                <w:iCs/>
                <w:noProof/>
              </w:rPr>
              <w:t>5.1</w:t>
            </w:r>
            <w:r w:rsidR="00976130">
              <w:rPr>
                <w:rFonts w:eastAsiaTheme="minorEastAsia"/>
                <w:noProof/>
                <w:lang w:val="en-GB" w:eastAsia="en-GB"/>
              </w:rPr>
              <w:tab/>
            </w:r>
            <w:r w:rsidR="00976130" w:rsidRPr="0013096B">
              <w:rPr>
                <w:rStyle w:val="Hyperlink"/>
                <w:rFonts w:cstheme="minorHAnsi"/>
                <w:iCs/>
                <w:noProof/>
                <w:lang w:val="uk-UA"/>
              </w:rPr>
              <w:t>Загальна відповідність</w:t>
            </w:r>
            <w:r w:rsidR="00976130">
              <w:rPr>
                <w:noProof/>
                <w:webHidden/>
              </w:rPr>
              <w:tab/>
            </w:r>
            <w:r w:rsidR="00976130">
              <w:rPr>
                <w:noProof/>
                <w:webHidden/>
              </w:rPr>
              <w:fldChar w:fldCharType="begin"/>
            </w:r>
            <w:r w:rsidR="00976130">
              <w:rPr>
                <w:noProof/>
                <w:webHidden/>
              </w:rPr>
              <w:instrText xml:space="preserve"> PAGEREF _Toc225968848 \h </w:instrText>
            </w:r>
            <w:r w:rsidR="00976130">
              <w:rPr>
                <w:noProof/>
                <w:webHidden/>
              </w:rPr>
            </w:r>
            <w:r w:rsidR="00976130">
              <w:rPr>
                <w:noProof/>
                <w:webHidden/>
              </w:rPr>
              <w:fldChar w:fldCharType="separate"/>
            </w:r>
            <w:r w:rsidR="00976130">
              <w:rPr>
                <w:noProof/>
                <w:webHidden/>
              </w:rPr>
              <w:t>8</w:t>
            </w:r>
            <w:r w:rsidR="00976130">
              <w:rPr>
                <w:noProof/>
                <w:webHidden/>
              </w:rPr>
              <w:fldChar w:fldCharType="end"/>
            </w:r>
          </w:hyperlink>
        </w:p>
        <w:p w14:paraId="1E7E172B" w14:textId="40ADF398" w:rsidR="00976130" w:rsidRDefault="00B83811">
          <w:pPr>
            <w:pStyle w:val="TOC1"/>
            <w:rPr>
              <w:rFonts w:eastAsiaTheme="minorEastAsia" w:cstheme="minorBidi"/>
              <w:b w:val="0"/>
              <w:bCs w:val="0"/>
              <w:szCs w:val="22"/>
              <w:lang w:val="en-GB" w:eastAsia="en-GB"/>
            </w:rPr>
          </w:pPr>
          <w:hyperlink w:anchor="_Toc225968849" w:history="1">
            <w:r w:rsidR="00976130" w:rsidRPr="0013096B">
              <w:rPr>
                <w:rStyle w:val="Hyperlink"/>
                <w:rFonts w:ascii="Calibri" w:hAnsi="Calibri" w:cs="Calibri"/>
                <w:caps/>
              </w:rPr>
              <w:t>Attachments</w:t>
            </w:r>
            <w:r w:rsidR="00976130" w:rsidRPr="0013096B">
              <w:rPr>
                <w:rStyle w:val="Hyperlink"/>
                <w:rFonts w:ascii="Calibri" w:hAnsi="Calibri" w:cs="Calibri"/>
              </w:rPr>
              <w:t>/ ДОДАТКИ</w:t>
            </w:r>
            <w:r w:rsidR="00976130">
              <w:rPr>
                <w:webHidden/>
              </w:rPr>
              <w:tab/>
            </w:r>
            <w:r w:rsidR="00976130">
              <w:rPr>
                <w:webHidden/>
              </w:rPr>
              <w:fldChar w:fldCharType="begin"/>
            </w:r>
            <w:r w:rsidR="00976130">
              <w:rPr>
                <w:webHidden/>
              </w:rPr>
              <w:instrText xml:space="preserve"> PAGEREF _Toc225968849 \h </w:instrText>
            </w:r>
            <w:r w:rsidR="00976130">
              <w:rPr>
                <w:webHidden/>
              </w:rPr>
            </w:r>
            <w:r w:rsidR="00976130">
              <w:rPr>
                <w:webHidden/>
              </w:rPr>
              <w:fldChar w:fldCharType="separate"/>
            </w:r>
            <w:r w:rsidR="00976130">
              <w:rPr>
                <w:webHidden/>
              </w:rPr>
              <w:t>8</w:t>
            </w:r>
            <w:r w:rsidR="00976130">
              <w:rPr>
                <w:webHidden/>
              </w:rPr>
              <w:fldChar w:fldCharType="end"/>
            </w:r>
          </w:hyperlink>
        </w:p>
        <w:p w14:paraId="664BA20A" w14:textId="079ED3E1" w:rsidR="00976130" w:rsidRDefault="00B83811">
          <w:pPr>
            <w:pStyle w:val="TOC2"/>
            <w:rPr>
              <w:rFonts w:eastAsiaTheme="minorEastAsia"/>
              <w:noProof/>
              <w:lang w:val="en-GB" w:eastAsia="en-GB"/>
            </w:rPr>
          </w:pPr>
          <w:hyperlink w:anchor="_Toc225968850" w:history="1">
            <w:r w:rsidR="00976130" w:rsidRPr="0013096B">
              <w:rPr>
                <w:rStyle w:val="Hyperlink"/>
                <w:rFonts w:cstheme="minorHAnsi"/>
                <w:iCs/>
                <w:noProof/>
              </w:rPr>
              <w:t>Annex A:  Mandatory Minimum Technical Requirements for Vehicles and Rental Services</w:t>
            </w:r>
            <w:r w:rsidR="00976130">
              <w:rPr>
                <w:noProof/>
                <w:webHidden/>
              </w:rPr>
              <w:tab/>
            </w:r>
            <w:r w:rsidR="00976130">
              <w:rPr>
                <w:noProof/>
                <w:webHidden/>
              </w:rPr>
              <w:fldChar w:fldCharType="begin"/>
            </w:r>
            <w:r w:rsidR="00976130">
              <w:rPr>
                <w:noProof/>
                <w:webHidden/>
              </w:rPr>
              <w:instrText xml:space="preserve"> PAGEREF _Toc225968850 \h </w:instrText>
            </w:r>
            <w:r w:rsidR="00976130">
              <w:rPr>
                <w:noProof/>
                <w:webHidden/>
              </w:rPr>
            </w:r>
            <w:r w:rsidR="00976130">
              <w:rPr>
                <w:noProof/>
                <w:webHidden/>
              </w:rPr>
              <w:fldChar w:fldCharType="separate"/>
            </w:r>
            <w:r w:rsidR="00976130">
              <w:rPr>
                <w:noProof/>
                <w:webHidden/>
              </w:rPr>
              <w:t>8</w:t>
            </w:r>
            <w:r w:rsidR="00976130">
              <w:rPr>
                <w:noProof/>
                <w:webHidden/>
              </w:rPr>
              <w:fldChar w:fldCharType="end"/>
            </w:r>
          </w:hyperlink>
        </w:p>
        <w:p w14:paraId="7E94362A" w14:textId="3E13FA0B" w:rsidR="00976130" w:rsidRDefault="00B83811">
          <w:pPr>
            <w:pStyle w:val="TOC2"/>
            <w:rPr>
              <w:rFonts w:eastAsiaTheme="minorEastAsia"/>
              <w:noProof/>
              <w:lang w:val="en-GB" w:eastAsia="en-GB"/>
            </w:rPr>
          </w:pPr>
          <w:hyperlink w:anchor="_Toc225968851" w:history="1">
            <w:r w:rsidR="00976130" w:rsidRPr="0013096B">
              <w:rPr>
                <w:rStyle w:val="Hyperlink"/>
                <w:rFonts w:cstheme="minorHAnsi"/>
                <w:iCs/>
                <w:noProof/>
              </w:rPr>
              <w:t xml:space="preserve">Attachment F: Past Performance/ </w:t>
            </w:r>
            <w:r w:rsidR="00976130" w:rsidRPr="0013096B">
              <w:rPr>
                <w:rStyle w:val="Hyperlink"/>
                <w:rFonts w:cstheme="minorHAnsi"/>
                <w:iCs/>
                <w:noProof/>
                <w:lang w:val="uk-UA"/>
              </w:rPr>
              <w:t>Додаток F: Досвід роботи</w:t>
            </w:r>
            <w:r w:rsidR="00976130">
              <w:rPr>
                <w:noProof/>
                <w:webHidden/>
              </w:rPr>
              <w:tab/>
            </w:r>
            <w:r w:rsidR="00976130">
              <w:rPr>
                <w:noProof/>
                <w:webHidden/>
              </w:rPr>
              <w:fldChar w:fldCharType="begin"/>
            </w:r>
            <w:r w:rsidR="00976130">
              <w:rPr>
                <w:noProof/>
                <w:webHidden/>
              </w:rPr>
              <w:instrText xml:space="preserve"> PAGEREF _Toc225968851 \h </w:instrText>
            </w:r>
            <w:r w:rsidR="00976130">
              <w:rPr>
                <w:noProof/>
                <w:webHidden/>
              </w:rPr>
            </w:r>
            <w:r w:rsidR="00976130">
              <w:rPr>
                <w:noProof/>
                <w:webHidden/>
              </w:rPr>
              <w:fldChar w:fldCharType="separate"/>
            </w:r>
            <w:r w:rsidR="00976130">
              <w:rPr>
                <w:noProof/>
                <w:webHidden/>
              </w:rPr>
              <w:t>10</w:t>
            </w:r>
            <w:r w:rsidR="00976130">
              <w:rPr>
                <w:noProof/>
                <w:webHidden/>
              </w:rPr>
              <w:fldChar w:fldCharType="end"/>
            </w:r>
          </w:hyperlink>
        </w:p>
        <w:p w14:paraId="16EEF5FA" w14:textId="6D2BFBA8" w:rsidR="00976130" w:rsidRDefault="00B83811">
          <w:pPr>
            <w:pStyle w:val="TOC2"/>
            <w:rPr>
              <w:rFonts w:eastAsiaTheme="minorEastAsia"/>
              <w:noProof/>
              <w:lang w:val="en-GB" w:eastAsia="en-GB"/>
            </w:rPr>
          </w:pPr>
          <w:hyperlink w:anchor="_Toc225968852" w:history="1">
            <w:r w:rsidR="00976130" w:rsidRPr="0013096B">
              <w:rPr>
                <w:rStyle w:val="Hyperlink"/>
                <w:rFonts w:cstheme="minorHAnsi"/>
                <w:iCs/>
                <w:noProof/>
              </w:rPr>
              <w:t>Proposal Checklist (</w:t>
            </w:r>
            <w:r w:rsidR="00976130" w:rsidRPr="0013096B">
              <w:rPr>
                <w:rStyle w:val="Hyperlink"/>
                <w:rFonts w:cstheme="minorHAnsi"/>
                <w:iCs/>
                <w:noProof/>
                <w:lang w:val="uk-UA"/>
              </w:rPr>
              <w:t xml:space="preserve"> </w:t>
            </w:r>
            <w:r w:rsidR="00976130" w:rsidRPr="0013096B">
              <w:rPr>
                <w:rStyle w:val="Hyperlink"/>
                <w:rFonts w:cstheme="minorHAnsi"/>
                <w:iCs/>
                <w:noProof/>
                <w:lang w:val="en-GB"/>
              </w:rPr>
              <w:t>for self-check</w:t>
            </w:r>
            <w:r w:rsidR="00976130" w:rsidRPr="0013096B">
              <w:rPr>
                <w:rStyle w:val="Hyperlink"/>
                <w:rFonts w:cstheme="minorHAnsi"/>
                <w:iCs/>
                <w:noProof/>
              </w:rPr>
              <w:t xml:space="preserve">)/ </w:t>
            </w:r>
            <w:r w:rsidR="00976130" w:rsidRPr="0013096B">
              <w:rPr>
                <w:rStyle w:val="Hyperlink"/>
                <w:rFonts w:cstheme="minorHAnsi"/>
                <w:iCs/>
                <w:noProof/>
                <w:lang w:val="uk-UA"/>
              </w:rPr>
              <w:t>Контрольний список (</w:t>
            </w:r>
            <w:r w:rsidR="00976130" w:rsidRPr="0013096B">
              <w:rPr>
                <w:rStyle w:val="Hyperlink"/>
                <w:rFonts w:cstheme="minorHAnsi"/>
                <w:iCs/>
                <w:noProof/>
                <w:lang w:val="en-GB"/>
              </w:rPr>
              <w:t xml:space="preserve"> </w:t>
            </w:r>
            <w:r w:rsidR="00976130" w:rsidRPr="0013096B">
              <w:rPr>
                <w:rStyle w:val="Hyperlink"/>
                <w:rFonts w:cstheme="minorHAnsi"/>
                <w:iCs/>
                <w:noProof/>
                <w:lang w:val="uk-UA"/>
              </w:rPr>
              <w:t>для перевірки)</w:t>
            </w:r>
            <w:r w:rsidR="00976130">
              <w:rPr>
                <w:noProof/>
                <w:webHidden/>
              </w:rPr>
              <w:tab/>
            </w:r>
            <w:r w:rsidR="00976130">
              <w:rPr>
                <w:noProof/>
                <w:webHidden/>
              </w:rPr>
              <w:fldChar w:fldCharType="begin"/>
            </w:r>
            <w:r w:rsidR="00976130">
              <w:rPr>
                <w:noProof/>
                <w:webHidden/>
              </w:rPr>
              <w:instrText xml:space="preserve"> PAGEREF _Toc225968852 \h </w:instrText>
            </w:r>
            <w:r w:rsidR="00976130">
              <w:rPr>
                <w:noProof/>
                <w:webHidden/>
              </w:rPr>
            </w:r>
            <w:r w:rsidR="00976130">
              <w:rPr>
                <w:noProof/>
                <w:webHidden/>
              </w:rPr>
              <w:fldChar w:fldCharType="separate"/>
            </w:r>
            <w:r w:rsidR="00976130">
              <w:rPr>
                <w:noProof/>
                <w:webHidden/>
              </w:rPr>
              <w:t>11</w:t>
            </w:r>
            <w:r w:rsidR="00976130">
              <w:rPr>
                <w:noProof/>
                <w:webHidden/>
              </w:rPr>
              <w:fldChar w:fldCharType="end"/>
            </w:r>
          </w:hyperlink>
        </w:p>
        <w:p w14:paraId="537A5555" w14:textId="685F3017" w:rsidR="007A7D37" w:rsidRDefault="007A7D37">
          <w:r>
            <w:rPr>
              <w:b/>
              <w:bCs/>
              <w:noProof/>
            </w:rPr>
            <w:fldChar w:fldCharType="end"/>
          </w:r>
        </w:p>
      </w:sdtContent>
    </w:sdt>
    <w:p w14:paraId="3B873E22" w14:textId="556DE426" w:rsidR="006F43EE" w:rsidRDefault="00D474B9">
      <w:pPr>
        <w:rPr>
          <w:rFonts w:eastAsia="Calibri" w:cstheme="minorHAnsi"/>
          <w:color w:val="000000"/>
          <w:lang w:val="uk-UA"/>
        </w:rPr>
      </w:pPr>
      <w:r>
        <w:rPr>
          <w:rFonts w:eastAsia="Calibri" w:cstheme="minorHAnsi"/>
          <w:color w:val="000000"/>
          <w:lang w:val="uk-UA"/>
        </w:rPr>
        <w:br w:type="page"/>
      </w:r>
    </w:p>
    <w:p w14:paraId="73D66470" w14:textId="77777777" w:rsidR="006F43EE" w:rsidRDefault="006F43EE">
      <w:pPr>
        <w:rPr>
          <w:rFonts w:eastAsia="Calibri" w:cstheme="minorHAnsi"/>
          <w:color w:val="000000"/>
          <w:lang w:val="uk-UA"/>
        </w:rPr>
      </w:pPr>
    </w:p>
    <w:p w14:paraId="03617FE4" w14:textId="33031C2F" w:rsidR="002523EE" w:rsidRPr="00192E55" w:rsidRDefault="004D0D81" w:rsidP="000D478B">
      <w:pPr>
        <w:pStyle w:val="Style6"/>
        <w:ind w:left="540"/>
        <w:rPr>
          <w:rFonts w:asciiTheme="majorHAnsi" w:hAnsiTheme="majorHAnsi"/>
          <w:color w:val="0070C0"/>
          <w:sz w:val="24"/>
          <w:szCs w:val="24"/>
          <w:lang w:val="uk-UA"/>
        </w:rPr>
      </w:pPr>
      <w:bookmarkStart w:id="3" w:name="_Hlk18070980"/>
      <w:bookmarkStart w:id="4" w:name="_Toc225968821"/>
      <w:r w:rsidRPr="00192E55">
        <w:rPr>
          <w:rFonts w:asciiTheme="majorHAnsi" w:hAnsiTheme="majorHAnsi"/>
          <w:color w:val="0070C0"/>
          <w:sz w:val="24"/>
          <w:szCs w:val="24"/>
        </w:rPr>
        <w:t>Synopsis</w:t>
      </w:r>
      <w:r w:rsidRPr="00192E55">
        <w:rPr>
          <w:rFonts w:asciiTheme="majorHAnsi" w:hAnsiTheme="majorHAnsi"/>
          <w:color w:val="0070C0"/>
          <w:sz w:val="24"/>
          <w:szCs w:val="24"/>
          <w:lang w:val="uk-UA"/>
        </w:rPr>
        <w:t xml:space="preserve"> </w:t>
      </w:r>
      <w:r w:rsidRPr="00192E55">
        <w:rPr>
          <w:rFonts w:asciiTheme="majorHAnsi" w:hAnsiTheme="majorHAnsi"/>
          <w:color w:val="0070C0"/>
          <w:sz w:val="24"/>
          <w:szCs w:val="24"/>
        </w:rPr>
        <w:t>of</w:t>
      </w:r>
      <w:r w:rsidRPr="00192E55">
        <w:rPr>
          <w:rFonts w:asciiTheme="majorHAnsi" w:hAnsiTheme="majorHAnsi"/>
          <w:color w:val="0070C0"/>
          <w:sz w:val="24"/>
          <w:szCs w:val="24"/>
          <w:lang w:val="uk-UA"/>
        </w:rPr>
        <w:t xml:space="preserve"> </w:t>
      </w:r>
      <w:r w:rsidRPr="00192E55">
        <w:rPr>
          <w:rFonts w:asciiTheme="majorHAnsi" w:hAnsiTheme="majorHAnsi"/>
          <w:color w:val="0070C0"/>
          <w:sz w:val="24"/>
          <w:szCs w:val="24"/>
        </w:rPr>
        <w:t>the</w:t>
      </w:r>
      <w:r w:rsidRPr="00192E55">
        <w:rPr>
          <w:rFonts w:asciiTheme="majorHAnsi" w:hAnsiTheme="majorHAnsi"/>
          <w:color w:val="0070C0"/>
          <w:sz w:val="24"/>
          <w:szCs w:val="24"/>
          <w:lang w:val="uk-UA"/>
        </w:rPr>
        <w:t xml:space="preserve"> </w:t>
      </w:r>
      <w:r w:rsidR="004055E0" w:rsidRPr="00192E55">
        <w:rPr>
          <w:rFonts w:asciiTheme="majorHAnsi" w:hAnsiTheme="majorHAnsi"/>
          <w:color w:val="0070C0"/>
          <w:sz w:val="24"/>
          <w:szCs w:val="24"/>
        </w:rPr>
        <w:t>Request</w:t>
      </w:r>
      <w:r w:rsidR="004055E0" w:rsidRPr="00192E55">
        <w:rPr>
          <w:rFonts w:asciiTheme="majorHAnsi" w:hAnsiTheme="majorHAnsi"/>
          <w:color w:val="0070C0"/>
          <w:sz w:val="24"/>
          <w:szCs w:val="24"/>
          <w:lang w:val="uk-UA"/>
        </w:rPr>
        <w:t xml:space="preserve"> </w:t>
      </w:r>
      <w:r w:rsidR="004055E0" w:rsidRPr="00192E55">
        <w:rPr>
          <w:rFonts w:asciiTheme="majorHAnsi" w:hAnsiTheme="majorHAnsi"/>
          <w:color w:val="0070C0"/>
          <w:sz w:val="24"/>
          <w:szCs w:val="24"/>
        </w:rPr>
        <w:t>for</w:t>
      </w:r>
      <w:r w:rsidR="004055E0" w:rsidRPr="00192E55">
        <w:rPr>
          <w:rFonts w:asciiTheme="majorHAnsi" w:hAnsiTheme="majorHAnsi"/>
          <w:color w:val="0070C0"/>
          <w:sz w:val="24"/>
          <w:szCs w:val="24"/>
          <w:lang w:val="uk-UA"/>
        </w:rPr>
        <w:t xml:space="preserve"> </w:t>
      </w:r>
      <w:r w:rsidR="00190D5A" w:rsidRPr="00190D5A">
        <w:rPr>
          <w:rFonts w:asciiTheme="majorHAnsi" w:hAnsiTheme="majorHAnsi"/>
          <w:bCs/>
          <w:color w:val="0070C0"/>
          <w:sz w:val="24"/>
          <w:szCs w:val="24"/>
        </w:rPr>
        <w:t>Proposals</w:t>
      </w:r>
      <w:r w:rsidR="00646F5D" w:rsidRPr="00192E55">
        <w:rPr>
          <w:rFonts w:asciiTheme="majorHAnsi" w:hAnsiTheme="majorHAnsi"/>
          <w:color w:val="0070C0"/>
          <w:sz w:val="24"/>
          <w:szCs w:val="24"/>
          <w:lang w:val="uk-UA"/>
        </w:rPr>
        <w:t xml:space="preserve"> </w:t>
      </w:r>
      <w:r w:rsidR="004055E0" w:rsidRPr="00192E55">
        <w:rPr>
          <w:rFonts w:asciiTheme="majorHAnsi" w:hAnsiTheme="majorHAnsi"/>
          <w:color w:val="0070C0"/>
          <w:sz w:val="24"/>
          <w:szCs w:val="24"/>
          <w:lang w:val="uk-UA"/>
        </w:rPr>
        <w:t>(</w:t>
      </w:r>
      <w:r w:rsidR="008B799F" w:rsidRPr="00192E55">
        <w:rPr>
          <w:rFonts w:asciiTheme="majorHAnsi" w:hAnsiTheme="majorHAnsi"/>
          <w:color w:val="0070C0"/>
          <w:sz w:val="24"/>
          <w:szCs w:val="24"/>
        </w:rPr>
        <w:t>RF</w:t>
      </w:r>
      <w:r w:rsidR="00190D5A">
        <w:rPr>
          <w:rFonts w:asciiTheme="majorHAnsi" w:hAnsiTheme="majorHAnsi"/>
          <w:color w:val="0070C0"/>
          <w:sz w:val="24"/>
          <w:szCs w:val="24"/>
        </w:rPr>
        <w:t>P</w:t>
      </w:r>
      <w:r w:rsidR="004055E0" w:rsidRPr="00192E55">
        <w:rPr>
          <w:rFonts w:asciiTheme="majorHAnsi" w:hAnsiTheme="majorHAnsi"/>
          <w:color w:val="0070C0"/>
          <w:sz w:val="24"/>
          <w:szCs w:val="24"/>
          <w:lang w:val="uk-UA"/>
        </w:rPr>
        <w:t>)</w:t>
      </w:r>
      <w:r w:rsidR="001130CD" w:rsidRPr="00192E55">
        <w:rPr>
          <w:rFonts w:asciiTheme="majorHAnsi" w:hAnsiTheme="majorHAnsi"/>
          <w:color w:val="0070C0"/>
          <w:sz w:val="24"/>
          <w:szCs w:val="24"/>
          <w:lang w:val="uk-UA"/>
        </w:rPr>
        <w:t xml:space="preserve"> /</w:t>
      </w:r>
      <w:r w:rsidR="008B4EB6" w:rsidRPr="00192E55">
        <w:rPr>
          <w:rFonts w:asciiTheme="majorHAnsi" w:hAnsiTheme="majorHAnsi"/>
          <w:color w:val="0070C0"/>
          <w:sz w:val="24"/>
          <w:szCs w:val="24"/>
          <w:lang w:val="uk-UA"/>
        </w:rPr>
        <w:t xml:space="preserve"> Стислий огляд</w:t>
      </w:r>
      <w:r w:rsidR="001130CD" w:rsidRPr="00192E55">
        <w:rPr>
          <w:rFonts w:asciiTheme="majorHAnsi" w:hAnsiTheme="majorHAnsi"/>
          <w:color w:val="0070C0"/>
          <w:sz w:val="24"/>
          <w:szCs w:val="24"/>
          <w:lang w:val="uk-UA"/>
        </w:rPr>
        <w:t xml:space="preserve"> </w:t>
      </w:r>
      <w:r w:rsidR="0032733B" w:rsidRPr="00192E55">
        <w:rPr>
          <w:rFonts w:asciiTheme="majorHAnsi" w:hAnsiTheme="majorHAnsi"/>
          <w:color w:val="0070C0"/>
          <w:sz w:val="24"/>
          <w:szCs w:val="24"/>
          <w:lang w:val="uk-UA"/>
        </w:rPr>
        <w:t>З</w:t>
      </w:r>
      <w:r w:rsidR="00194456" w:rsidRPr="00192E55">
        <w:rPr>
          <w:rFonts w:asciiTheme="majorHAnsi" w:hAnsiTheme="majorHAnsi"/>
          <w:color w:val="0070C0"/>
          <w:sz w:val="24"/>
          <w:szCs w:val="24"/>
          <w:lang w:val="uk-UA"/>
        </w:rPr>
        <w:t>апит</w:t>
      </w:r>
      <w:r w:rsidR="001D5DE1">
        <w:rPr>
          <w:rFonts w:asciiTheme="majorHAnsi" w:hAnsiTheme="majorHAnsi"/>
          <w:color w:val="0070C0"/>
          <w:sz w:val="24"/>
          <w:szCs w:val="24"/>
          <w:lang w:val="uk-UA"/>
        </w:rPr>
        <w:t>у</w:t>
      </w:r>
      <w:r w:rsidR="00194456" w:rsidRPr="00192E55">
        <w:rPr>
          <w:rFonts w:asciiTheme="majorHAnsi" w:hAnsiTheme="majorHAnsi"/>
          <w:color w:val="0070C0"/>
          <w:sz w:val="24"/>
          <w:szCs w:val="24"/>
          <w:lang w:val="uk-UA"/>
        </w:rPr>
        <w:t xml:space="preserve"> на </w:t>
      </w:r>
      <w:r w:rsidR="001753A0" w:rsidRPr="00192E55">
        <w:rPr>
          <w:rFonts w:asciiTheme="majorHAnsi" w:hAnsiTheme="majorHAnsi"/>
          <w:color w:val="0070C0"/>
          <w:sz w:val="24"/>
          <w:szCs w:val="24"/>
          <w:lang w:val="uk-UA"/>
        </w:rPr>
        <w:t>надання</w:t>
      </w:r>
      <w:r w:rsidR="00194456" w:rsidRPr="00192E55">
        <w:rPr>
          <w:rFonts w:asciiTheme="majorHAnsi" w:hAnsiTheme="majorHAnsi"/>
          <w:color w:val="0070C0"/>
          <w:sz w:val="24"/>
          <w:szCs w:val="24"/>
          <w:lang w:val="uk-UA"/>
        </w:rPr>
        <w:t xml:space="preserve"> пропозиції</w:t>
      </w:r>
      <w:r w:rsidR="00AC0176" w:rsidRPr="00192E55">
        <w:rPr>
          <w:rFonts w:asciiTheme="majorHAnsi" w:hAnsiTheme="majorHAnsi"/>
          <w:color w:val="0070C0"/>
          <w:sz w:val="24"/>
          <w:szCs w:val="24"/>
          <w:lang w:val="uk-UA"/>
        </w:rPr>
        <w:t xml:space="preserve"> (Запит)</w:t>
      </w:r>
      <w:bookmarkEnd w:id="3"/>
      <w:bookmarkEnd w:id="4"/>
    </w:p>
    <w:tbl>
      <w:tblPr>
        <w:tblW w:w="101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5368"/>
      </w:tblGrid>
      <w:tr w:rsidR="00DE1798" w:rsidRPr="00664269" w14:paraId="4E1093B8" w14:textId="77777777" w:rsidTr="00192E55">
        <w:trPr>
          <w:trHeight w:val="242"/>
        </w:trPr>
        <w:tc>
          <w:tcPr>
            <w:tcW w:w="4802" w:type="dxa"/>
            <w:shd w:val="clear" w:color="auto" w:fill="D9D9D9" w:themeFill="background1" w:themeFillShade="D9"/>
            <w:vAlign w:val="center"/>
          </w:tcPr>
          <w:p w14:paraId="7F1E3F67" w14:textId="5BDB1E38" w:rsidR="00DE1798" w:rsidRPr="00664269" w:rsidRDefault="00DE1798" w:rsidP="0051422D">
            <w:pPr>
              <w:tabs>
                <w:tab w:val="left" w:pos="185"/>
                <w:tab w:val="left" w:pos="360"/>
              </w:tabs>
              <w:spacing w:before="0"/>
              <w:contextualSpacing/>
              <w:mirrorIndents/>
              <w:jc w:val="both"/>
              <w:rPr>
                <w:rFonts w:cstheme="minorHAnsi"/>
                <w:highlight w:val="green"/>
              </w:rPr>
            </w:pPr>
            <w:r w:rsidRPr="000720A5">
              <w:rPr>
                <w:b/>
              </w:rPr>
              <w:t>RF</w:t>
            </w:r>
            <w:r w:rsidR="00F111BD">
              <w:rPr>
                <w:b/>
                <w:lang w:val="en-GB"/>
              </w:rPr>
              <w:t>Q</w:t>
            </w:r>
            <w:r w:rsidRPr="000720A5">
              <w:rPr>
                <w:b/>
              </w:rPr>
              <w:t xml:space="preserve"> No.</w:t>
            </w:r>
          </w:p>
        </w:tc>
        <w:tc>
          <w:tcPr>
            <w:tcW w:w="5368" w:type="dxa"/>
            <w:shd w:val="clear" w:color="auto" w:fill="D9D9D9" w:themeFill="background1" w:themeFillShade="D9"/>
            <w:vAlign w:val="center"/>
          </w:tcPr>
          <w:p w14:paraId="46733DA4" w14:textId="3B3056D5" w:rsidR="00DE1798" w:rsidRPr="00664269" w:rsidRDefault="00DE1798" w:rsidP="0051422D">
            <w:pPr>
              <w:tabs>
                <w:tab w:val="left" w:pos="238"/>
                <w:tab w:val="left" w:pos="360"/>
              </w:tabs>
              <w:spacing w:before="0"/>
              <w:contextualSpacing/>
              <w:mirrorIndents/>
              <w:jc w:val="both"/>
              <w:rPr>
                <w:rFonts w:cstheme="minorHAnsi"/>
                <w:highlight w:val="green"/>
              </w:rPr>
            </w:pPr>
            <w:r w:rsidRPr="000720A5">
              <w:rPr>
                <w:b/>
                <w:lang w:val="uk-UA"/>
              </w:rPr>
              <w:t>Запит</w:t>
            </w:r>
            <w:r w:rsidRPr="000720A5">
              <w:rPr>
                <w:b/>
              </w:rPr>
              <w:t xml:space="preserve"> №</w:t>
            </w:r>
          </w:p>
        </w:tc>
      </w:tr>
      <w:tr w:rsidR="00DE1798" w:rsidRPr="00664269" w14:paraId="24068F5E" w14:textId="77777777" w:rsidTr="00FA0220">
        <w:trPr>
          <w:trHeight w:val="242"/>
        </w:trPr>
        <w:tc>
          <w:tcPr>
            <w:tcW w:w="4802" w:type="dxa"/>
          </w:tcPr>
          <w:p w14:paraId="62575A99" w14:textId="2334F6E5" w:rsidR="00DE1798" w:rsidRPr="004175E0" w:rsidRDefault="00F111BD" w:rsidP="00DE1798">
            <w:pPr>
              <w:tabs>
                <w:tab w:val="left" w:pos="185"/>
                <w:tab w:val="left" w:pos="360"/>
              </w:tabs>
              <w:spacing w:before="0"/>
              <w:contextualSpacing/>
              <w:mirrorIndents/>
              <w:jc w:val="both"/>
              <w:rPr>
                <w:rFonts w:cstheme="minorHAnsi"/>
                <w:b/>
              </w:rPr>
            </w:pPr>
            <w:r w:rsidRPr="00F111BD">
              <w:rPr>
                <w:rFonts w:cstheme="minorHAnsi"/>
              </w:rPr>
              <w:t>RF</w:t>
            </w:r>
            <w:r w:rsidR="00190D5A">
              <w:rPr>
                <w:rFonts w:cstheme="minorHAnsi"/>
              </w:rPr>
              <w:t>P</w:t>
            </w:r>
            <w:r w:rsidRPr="00F111BD">
              <w:rPr>
                <w:rFonts w:cstheme="minorHAnsi"/>
              </w:rPr>
              <w:t xml:space="preserve"> № PR 26-</w:t>
            </w:r>
            <w:r w:rsidR="008A0C20">
              <w:rPr>
                <w:rFonts w:cstheme="minorHAnsi"/>
              </w:rPr>
              <w:t>203</w:t>
            </w:r>
          </w:p>
        </w:tc>
        <w:tc>
          <w:tcPr>
            <w:tcW w:w="5368" w:type="dxa"/>
          </w:tcPr>
          <w:p w14:paraId="4C3B8FC0" w14:textId="10D7B4F6" w:rsidR="00DE1798" w:rsidRPr="004175E0" w:rsidRDefault="00F111BD" w:rsidP="00DE1798">
            <w:pPr>
              <w:tabs>
                <w:tab w:val="left" w:pos="238"/>
                <w:tab w:val="left" w:pos="360"/>
              </w:tabs>
              <w:spacing w:before="0"/>
              <w:contextualSpacing/>
              <w:mirrorIndents/>
              <w:jc w:val="both"/>
              <w:rPr>
                <w:rFonts w:cstheme="minorHAnsi"/>
              </w:rPr>
            </w:pPr>
            <w:r w:rsidRPr="00F111BD">
              <w:rPr>
                <w:rFonts w:cstheme="minorHAnsi"/>
              </w:rPr>
              <w:t>RF</w:t>
            </w:r>
            <w:r w:rsidR="00190D5A">
              <w:rPr>
                <w:rFonts w:cstheme="minorHAnsi"/>
              </w:rPr>
              <w:t>P</w:t>
            </w:r>
            <w:r w:rsidRPr="00F111BD">
              <w:rPr>
                <w:rFonts w:cstheme="minorHAnsi"/>
              </w:rPr>
              <w:t xml:space="preserve"> № PR 26-</w:t>
            </w:r>
            <w:r w:rsidR="008A0C20">
              <w:rPr>
                <w:rFonts w:cstheme="minorHAnsi"/>
              </w:rPr>
              <w:t>203</w:t>
            </w:r>
          </w:p>
        </w:tc>
      </w:tr>
      <w:tr w:rsidR="00DE1798" w:rsidRPr="00664269" w14:paraId="27051901" w14:textId="77777777" w:rsidTr="00192E55">
        <w:trPr>
          <w:trHeight w:val="233"/>
        </w:trPr>
        <w:tc>
          <w:tcPr>
            <w:tcW w:w="4802" w:type="dxa"/>
            <w:shd w:val="clear" w:color="auto" w:fill="D9D9D9" w:themeFill="background1" w:themeFillShade="D9"/>
          </w:tcPr>
          <w:p w14:paraId="34869F72" w14:textId="7A715465" w:rsidR="00DE1798" w:rsidRPr="0051422D" w:rsidRDefault="00DE1798" w:rsidP="0051422D">
            <w:pPr>
              <w:tabs>
                <w:tab w:val="left" w:pos="185"/>
                <w:tab w:val="left" w:pos="360"/>
              </w:tabs>
              <w:spacing w:before="0"/>
              <w:mirrorIndents/>
              <w:jc w:val="both"/>
              <w:rPr>
                <w:rFonts w:cstheme="minorHAnsi"/>
                <w:b/>
              </w:rPr>
            </w:pPr>
            <w:r w:rsidRPr="0051422D">
              <w:rPr>
                <w:rFonts w:cstheme="minorHAnsi"/>
                <w:b/>
              </w:rPr>
              <w:t>Issue date</w:t>
            </w:r>
          </w:p>
        </w:tc>
        <w:tc>
          <w:tcPr>
            <w:tcW w:w="5368" w:type="dxa"/>
            <w:shd w:val="clear" w:color="auto" w:fill="D9D9D9" w:themeFill="background1" w:themeFillShade="D9"/>
          </w:tcPr>
          <w:p w14:paraId="2B9FA837" w14:textId="6C54531A" w:rsidR="00DE1798" w:rsidRPr="0051422D" w:rsidRDefault="00DE1798" w:rsidP="0051422D">
            <w:pPr>
              <w:tabs>
                <w:tab w:val="left" w:pos="238"/>
                <w:tab w:val="left" w:pos="360"/>
              </w:tabs>
              <w:spacing w:before="0"/>
              <w:mirrorIndents/>
              <w:jc w:val="both"/>
              <w:rPr>
                <w:rFonts w:cstheme="minorHAnsi"/>
                <w:b/>
              </w:rPr>
            </w:pPr>
            <w:r w:rsidRPr="0051422D">
              <w:rPr>
                <w:rFonts w:cstheme="minorHAnsi"/>
                <w:b/>
                <w:lang w:val="uk-UA"/>
              </w:rPr>
              <w:t xml:space="preserve">Дата </w:t>
            </w:r>
            <w:r w:rsidR="001D5DE1">
              <w:rPr>
                <w:rFonts w:cstheme="minorHAnsi"/>
                <w:b/>
                <w:lang w:val="uk-UA"/>
              </w:rPr>
              <w:t>публікації</w:t>
            </w:r>
            <w:r w:rsidRPr="0051422D">
              <w:rPr>
                <w:rFonts w:cstheme="minorHAnsi"/>
                <w:b/>
                <w:lang w:val="uk-UA"/>
              </w:rPr>
              <w:t xml:space="preserve"> </w:t>
            </w:r>
            <w:r w:rsidR="008064B5" w:rsidRPr="0051422D">
              <w:rPr>
                <w:rFonts w:cstheme="minorHAnsi"/>
                <w:b/>
                <w:lang w:val="uk-UA"/>
              </w:rPr>
              <w:t>З</w:t>
            </w:r>
            <w:r w:rsidRPr="0051422D">
              <w:rPr>
                <w:rFonts w:cstheme="minorHAnsi"/>
                <w:b/>
                <w:lang w:val="uk-UA"/>
              </w:rPr>
              <w:t>апиту</w:t>
            </w:r>
          </w:p>
        </w:tc>
      </w:tr>
      <w:tr w:rsidR="00005A53" w:rsidRPr="00664269" w14:paraId="4C4AF215" w14:textId="77777777" w:rsidTr="00FA0220">
        <w:trPr>
          <w:trHeight w:val="233"/>
        </w:trPr>
        <w:tc>
          <w:tcPr>
            <w:tcW w:w="4802" w:type="dxa"/>
          </w:tcPr>
          <w:p w14:paraId="2C403BEB" w14:textId="1032F54B" w:rsidR="00005A53" w:rsidRPr="00F111BD" w:rsidRDefault="008A0C20" w:rsidP="00005A53">
            <w:pPr>
              <w:tabs>
                <w:tab w:val="left" w:pos="185"/>
                <w:tab w:val="left" w:pos="360"/>
              </w:tabs>
              <w:spacing w:before="0"/>
              <w:contextualSpacing/>
              <w:mirrorIndents/>
              <w:jc w:val="both"/>
              <w:rPr>
                <w:rFonts w:cstheme="minorHAnsi"/>
                <w:lang w:val="en-GB"/>
              </w:rPr>
            </w:pPr>
            <w:r>
              <w:rPr>
                <w:rFonts w:cstheme="minorHAnsi"/>
                <w:lang w:val="en-GB"/>
              </w:rPr>
              <w:t>April</w:t>
            </w:r>
            <w:r w:rsidR="000D478B" w:rsidRPr="000D478B">
              <w:rPr>
                <w:rFonts w:cstheme="minorHAnsi"/>
              </w:rPr>
              <w:t xml:space="preserve"> </w:t>
            </w:r>
            <w:r>
              <w:rPr>
                <w:rFonts w:cstheme="minorHAnsi"/>
                <w:lang w:val="en-GB"/>
              </w:rPr>
              <w:t>0</w:t>
            </w:r>
            <w:r w:rsidR="00674092">
              <w:rPr>
                <w:rFonts w:cstheme="minorHAnsi"/>
                <w:lang w:val="en-GB"/>
              </w:rPr>
              <w:t>7</w:t>
            </w:r>
            <w:r w:rsidR="00005A53" w:rsidRPr="000D478B">
              <w:rPr>
                <w:rFonts w:cstheme="minorHAnsi"/>
              </w:rPr>
              <w:t>, 202</w:t>
            </w:r>
            <w:r w:rsidR="00F111BD" w:rsidRPr="000D478B">
              <w:rPr>
                <w:rFonts w:cstheme="minorHAnsi"/>
                <w:lang w:val="en-GB"/>
              </w:rPr>
              <w:t>6</w:t>
            </w:r>
          </w:p>
        </w:tc>
        <w:tc>
          <w:tcPr>
            <w:tcW w:w="5368" w:type="dxa"/>
          </w:tcPr>
          <w:p w14:paraId="37477B1E" w14:textId="23F085C6" w:rsidR="00005A53" w:rsidRPr="00664269" w:rsidRDefault="0087377C" w:rsidP="00005A53">
            <w:pPr>
              <w:tabs>
                <w:tab w:val="left" w:pos="238"/>
                <w:tab w:val="left" w:pos="360"/>
              </w:tabs>
              <w:spacing w:before="0"/>
              <w:contextualSpacing/>
              <w:mirrorIndents/>
              <w:jc w:val="both"/>
              <w:rPr>
                <w:rStyle w:val="Style4"/>
                <w:rFonts w:cstheme="minorHAnsi"/>
                <w:highlight w:val="yellow"/>
              </w:rPr>
            </w:pPr>
            <w:r>
              <w:rPr>
                <w:rFonts w:cstheme="minorHAnsi"/>
                <w:lang w:val="uk-UA"/>
              </w:rPr>
              <w:t>«</w:t>
            </w:r>
            <w:r w:rsidR="008A0C20">
              <w:rPr>
                <w:rFonts w:cstheme="minorHAnsi"/>
                <w:lang w:val="en-GB"/>
              </w:rPr>
              <w:t>0</w:t>
            </w:r>
            <w:r w:rsidR="00674092">
              <w:rPr>
                <w:rFonts w:cstheme="minorHAnsi"/>
                <w:lang w:val="en-GB"/>
              </w:rPr>
              <w:t>7</w:t>
            </w:r>
            <w:r>
              <w:rPr>
                <w:rFonts w:cstheme="minorHAnsi"/>
                <w:lang w:val="uk-UA"/>
              </w:rPr>
              <w:t xml:space="preserve">» </w:t>
            </w:r>
            <w:r w:rsidR="008A0C20">
              <w:rPr>
                <w:rFonts w:cstheme="minorHAnsi"/>
                <w:lang w:val="uk-UA"/>
              </w:rPr>
              <w:t>Квітня</w:t>
            </w:r>
            <w:r w:rsidR="000C4232">
              <w:rPr>
                <w:rFonts w:cstheme="minorHAnsi"/>
                <w:lang w:val="uk-UA"/>
              </w:rPr>
              <w:t xml:space="preserve"> </w:t>
            </w:r>
            <w:r w:rsidR="00005A53" w:rsidRPr="004175E0">
              <w:rPr>
                <w:rFonts w:cstheme="minorHAnsi"/>
                <w:lang w:val="ru-RU"/>
              </w:rPr>
              <w:t>202</w:t>
            </w:r>
            <w:r w:rsidR="00F111BD">
              <w:rPr>
                <w:rFonts w:cstheme="minorHAnsi"/>
                <w:lang w:val="ru-RU"/>
              </w:rPr>
              <w:t>6</w:t>
            </w:r>
            <w:r w:rsidR="00005A53" w:rsidRPr="004175E0">
              <w:rPr>
                <w:rFonts w:cstheme="minorHAnsi"/>
                <w:lang w:val="ru-RU"/>
              </w:rPr>
              <w:t xml:space="preserve"> року</w:t>
            </w:r>
          </w:p>
        </w:tc>
      </w:tr>
      <w:tr w:rsidR="00DE1798" w:rsidRPr="00664269" w14:paraId="00186841" w14:textId="77777777" w:rsidTr="00192E55">
        <w:tc>
          <w:tcPr>
            <w:tcW w:w="4802" w:type="dxa"/>
            <w:shd w:val="clear" w:color="auto" w:fill="D9D9D9" w:themeFill="background1" w:themeFillShade="D9"/>
            <w:vAlign w:val="center"/>
          </w:tcPr>
          <w:p w14:paraId="099CF8BC" w14:textId="49E28B83" w:rsidR="00DE1798" w:rsidRPr="0051422D" w:rsidRDefault="00DE1798" w:rsidP="0051422D">
            <w:pPr>
              <w:tabs>
                <w:tab w:val="left" w:pos="185"/>
                <w:tab w:val="left" w:pos="360"/>
              </w:tabs>
              <w:spacing w:before="0"/>
              <w:mirrorIndents/>
              <w:jc w:val="both"/>
              <w:rPr>
                <w:rFonts w:cstheme="minorHAnsi"/>
                <w:b/>
              </w:rPr>
            </w:pPr>
            <w:r w:rsidRPr="0051422D">
              <w:rPr>
                <w:rFonts w:cstheme="minorHAnsi"/>
                <w:b/>
              </w:rPr>
              <w:t>Title</w:t>
            </w:r>
          </w:p>
        </w:tc>
        <w:tc>
          <w:tcPr>
            <w:tcW w:w="5368" w:type="dxa"/>
            <w:shd w:val="clear" w:color="auto" w:fill="D9D9D9" w:themeFill="background1" w:themeFillShade="D9"/>
            <w:vAlign w:val="center"/>
          </w:tcPr>
          <w:p w14:paraId="65FEEEB4" w14:textId="4AE21E7F" w:rsidR="00DE1798" w:rsidRPr="0051422D" w:rsidRDefault="00DE1798" w:rsidP="0051422D">
            <w:pPr>
              <w:tabs>
                <w:tab w:val="left" w:pos="238"/>
                <w:tab w:val="left" w:pos="360"/>
              </w:tabs>
              <w:spacing w:before="0"/>
              <w:mirrorIndents/>
              <w:jc w:val="both"/>
              <w:rPr>
                <w:rFonts w:cstheme="minorHAnsi"/>
                <w:b/>
              </w:rPr>
            </w:pPr>
            <w:r w:rsidRPr="0051422D">
              <w:rPr>
                <w:rFonts w:cstheme="minorHAnsi"/>
                <w:b/>
                <w:lang w:val="uk-UA"/>
              </w:rPr>
              <w:t>Назва</w:t>
            </w:r>
          </w:p>
        </w:tc>
      </w:tr>
      <w:tr w:rsidR="00605F31" w:rsidRPr="00674092" w14:paraId="30AE8D22" w14:textId="77777777" w:rsidTr="00FA0220">
        <w:tc>
          <w:tcPr>
            <w:tcW w:w="4802" w:type="dxa"/>
          </w:tcPr>
          <w:p w14:paraId="7C88967D" w14:textId="3F9395F8" w:rsidR="00C7146F" w:rsidRPr="000D478B" w:rsidRDefault="008A0C20" w:rsidP="00173A30">
            <w:pPr>
              <w:tabs>
                <w:tab w:val="left" w:pos="360"/>
              </w:tabs>
              <w:spacing w:before="0"/>
              <w:jc w:val="both"/>
              <w:rPr>
                <w:bCs/>
              </w:rPr>
            </w:pPr>
            <w:bookmarkStart w:id="5" w:name="_Hlk91147820"/>
            <w:r w:rsidRPr="008A0C20">
              <w:rPr>
                <w:b/>
                <w:bCs/>
              </w:rPr>
              <w:t xml:space="preserve">Procurement of Ready-to-Eat Meal Kits for Humanitarian Assistance under the IMPACT Project </w:t>
            </w:r>
          </w:p>
        </w:tc>
        <w:tc>
          <w:tcPr>
            <w:tcW w:w="5368" w:type="dxa"/>
          </w:tcPr>
          <w:p w14:paraId="1F022768" w14:textId="30F45DD8" w:rsidR="00C7146F" w:rsidRPr="00192E55" w:rsidRDefault="008A0C20" w:rsidP="00173A30">
            <w:pPr>
              <w:spacing w:before="0"/>
              <w:jc w:val="both"/>
              <w:rPr>
                <w:bCs/>
                <w:lang w:val="uk-UA"/>
              </w:rPr>
            </w:pPr>
            <w:r w:rsidRPr="008A0C20">
              <w:rPr>
                <w:b/>
                <w:bCs/>
                <w:lang w:val="uk-UA"/>
              </w:rPr>
              <w:t xml:space="preserve">Закупівля наборів готових до споживання страв для гуманітарної допомоги в межах проєкту IMPACT </w:t>
            </w:r>
          </w:p>
        </w:tc>
      </w:tr>
      <w:tr w:rsidR="00556906" w:rsidRPr="00674092" w14:paraId="00A64819" w14:textId="77777777" w:rsidTr="00192E55">
        <w:tc>
          <w:tcPr>
            <w:tcW w:w="4802" w:type="dxa"/>
            <w:shd w:val="clear" w:color="auto" w:fill="D9D9D9" w:themeFill="background1" w:themeFillShade="D9"/>
          </w:tcPr>
          <w:p w14:paraId="31546029" w14:textId="3340277C" w:rsidR="00556906" w:rsidRPr="00F420A2" w:rsidRDefault="00556906" w:rsidP="00F420A2">
            <w:pPr>
              <w:pStyle w:val="Style7"/>
              <w:numPr>
                <w:ilvl w:val="0"/>
                <w:numId w:val="0"/>
              </w:numPr>
              <w:spacing w:before="0"/>
              <w:ind w:left="-14" w:firstLine="14"/>
            </w:pPr>
            <w:bookmarkStart w:id="6" w:name="_Toc225968822"/>
            <w:bookmarkEnd w:id="5"/>
            <w:r>
              <w:t>I</w:t>
            </w:r>
            <w:r w:rsidRPr="00F420A2">
              <w:t>ssuing Office &amp; Email Address for Submission of Proposals</w:t>
            </w:r>
            <w:bookmarkEnd w:id="6"/>
          </w:p>
        </w:tc>
        <w:tc>
          <w:tcPr>
            <w:tcW w:w="5368" w:type="dxa"/>
            <w:shd w:val="clear" w:color="auto" w:fill="D9D9D9" w:themeFill="background1" w:themeFillShade="D9"/>
          </w:tcPr>
          <w:p w14:paraId="44E78356" w14:textId="60AD741C" w:rsidR="00556906" w:rsidRPr="00B64A0B" w:rsidRDefault="00556906" w:rsidP="00F420A2">
            <w:pPr>
              <w:pStyle w:val="Style7"/>
              <w:numPr>
                <w:ilvl w:val="0"/>
                <w:numId w:val="0"/>
              </w:numPr>
              <w:spacing w:before="0"/>
              <w:ind w:left="-14" w:firstLine="14"/>
              <w:rPr>
                <w:lang w:val="uk-UA"/>
              </w:rPr>
            </w:pPr>
            <w:bookmarkStart w:id="7" w:name="_Toc225968823"/>
            <w:r w:rsidRPr="00B64A0B">
              <w:rPr>
                <w:rFonts w:cs="Calibri"/>
                <w:lang w:val="uk-UA"/>
              </w:rPr>
              <w:t>Офіс</w:t>
            </w:r>
            <w:r w:rsidRPr="00B64A0B">
              <w:rPr>
                <w:lang w:val="uk-UA"/>
              </w:rPr>
              <w:t xml:space="preserve"> </w:t>
            </w:r>
            <w:r w:rsidRPr="00B64A0B">
              <w:rPr>
                <w:rFonts w:cs="Calibri"/>
                <w:lang w:val="uk-UA"/>
              </w:rPr>
              <w:t>та</w:t>
            </w:r>
            <w:r w:rsidRPr="00B64A0B">
              <w:rPr>
                <w:lang w:val="uk-UA"/>
              </w:rPr>
              <w:t xml:space="preserve"> </w:t>
            </w:r>
            <w:r w:rsidRPr="00B64A0B">
              <w:rPr>
                <w:rFonts w:cs="Calibri"/>
                <w:lang w:val="uk-UA"/>
              </w:rPr>
              <w:t>електронна</w:t>
            </w:r>
            <w:r w:rsidRPr="00B64A0B">
              <w:rPr>
                <w:lang w:val="uk-UA"/>
              </w:rPr>
              <w:t xml:space="preserve"> </w:t>
            </w:r>
            <w:r w:rsidRPr="00B64A0B">
              <w:rPr>
                <w:rFonts w:cs="Calibri"/>
                <w:lang w:val="uk-UA"/>
              </w:rPr>
              <w:t>адреса</w:t>
            </w:r>
            <w:r w:rsidRPr="00B64A0B">
              <w:rPr>
                <w:lang w:val="uk-UA"/>
              </w:rPr>
              <w:t xml:space="preserve"> </w:t>
            </w:r>
            <w:r w:rsidRPr="00B64A0B">
              <w:rPr>
                <w:rFonts w:cs="Calibri"/>
                <w:lang w:val="uk-UA"/>
              </w:rPr>
              <w:t>для</w:t>
            </w:r>
            <w:r w:rsidRPr="00B64A0B">
              <w:rPr>
                <w:lang w:val="uk-UA"/>
              </w:rPr>
              <w:t xml:space="preserve"> </w:t>
            </w:r>
            <w:r w:rsidRPr="00B64A0B">
              <w:rPr>
                <w:rFonts w:cs="Calibri"/>
                <w:lang w:val="uk-UA"/>
              </w:rPr>
              <w:t>подання</w:t>
            </w:r>
            <w:r w:rsidRPr="00B64A0B">
              <w:rPr>
                <w:lang w:val="uk-UA"/>
              </w:rPr>
              <w:t xml:space="preserve"> </w:t>
            </w:r>
            <w:r w:rsidRPr="00B64A0B">
              <w:rPr>
                <w:rFonts w:cs="Calibri"/>
                <w:lang w:val="uk-UA"/>
              </w:rPr>
              <w:t>пропозицій</w:t>
            </w:r>
            <w:bookmarkEnd w:id="7"/>
          </w:p>
        </w:tc>
      </w:tr>
      <w:tr w:rsidR="00C7146F" w:rsidRPr="00674092" w14:paraId="0723C55C" w14:textId="77777777" w:rsidTr="00FA0220">
        <w:trPr>
          <w:trHeight w:val="890"/>
        </w:trPr>
        <w:tc>
          <w:tcPr>
            <w:tcW w:w="4802" w:type="dxa"/>
          </w:tcPr>
          <w:p w14:paraId="440071E6" w14:textId="70EDD21F" w:rsidR="00C7146F" w:rsidRPr="00664269" w:rsidRDefault="00F111BD" w:rsidP="00C7146F">
            <w:pPr>
              <w:tabs>
                <w:tab w:val="left" w:pos="185"/>
                <w:tab w:val="left" w:pos="360"/>
              </w:tabs>
              <w:spacing w:before="0"/>
              <w:contextualSpacing/>
              <w:mirrorIndents/>
              <w:jc w:val="both"/>
              <w:rPr>
                <w:rFonts w:cstheme="minorHAnsi"/>
                <w:lang w:val="uk-UA"/>
              </w:rPr>
            </w:pPr>
            <w:r>
              <w:rPr>
                <w:color w:val="000000" w:themeColor="text1"/>
              </w:rPr>
              <w:t>CF Team4UA</w:t>
            </w:r>
            <w:r w:rsidR="00C7146F" w:rsidRPr="004E4598">
              <w:rPr>
                <w:color w:val="000000" w:themeColor="text1"/>
              </w:rPr>
              <w:t>. For proposal submissions</w:t>
            </w:r>
            <w:r w:rsidR="00626225">
              <w:rPr>
                <w:color w:val="000000" w:themeColor="text1"/>
              </w:rPr>
              <w:t>,</w:t>
            </w:r>
            <w:r w:rsidR="00C7146F" w:rsidRPr="004E4598">
              <w:rPr>
                <w:color w:val="000000" w:themeColor="text1"/>
              </w:rPr>
              <w:t xml:space="preserve"> the email address to use is </w:t>
            </w:r>
            <w:hyperlink r:id="rId12" w:tgtFrame="_blank" w:history="1">
              <w:r w:rsidR="008C7A2A">
                <w:rPr>
                  <w:rStyle w:val="Hyperlink"/>
                </w:rPr>
                <w:t>TenderInbox@team4ua.org</w:t>
              </w:r>
            </w:hyperlink>
            <w:r w:rsidR="00551C5D">
              <w:rPr>
                <w:color w:val="000000" w:themeColor="text1"/>
                <w:u w:val="single"/>
              </w:rPr>
              <w:t xml:space="preserve"> </w:t>
            </w:r>
          </w:p>
        </w:tc>
        <w:tc>
          <w:tcPr>
            <w:tcW w:w="5368" w:type="dxa"/>
          </w:tcPr>
          <w:p w14:paraId="37C22C00" w14:textId="77777777" w:rsidR="00F111BD" w:rsidRDefault="00F111BD" w:rsidP="00F111BD">
            <w:pPr>
              <w:tabs>
                <w:tab w:val="left" w:pos="238"/>
                <w:tab w:val="left" w:pos="360"/>
              </w:tabs>
              <w:spacing w:before="0"/>
              <w:contextualSpacing/>
              <w:mirrorIndents/>
              <w:jc w:val="both"/>
              <w:rPr>
                <w:color w:val="000000" w:themeColor="text1"/>
                <w:lang w:val="uk-UA"/>
              </w:rPr>
            </w:pPr>
            <w:r w:rsidRPr="00F111BD">
              <w:rPr>
                <w:color w:val="000000" w:themeColor="text1"/>
                <w:lang w:val="uk-UA"/>
              </w:rPr>
              <w:t>«БЛАГОДІЙНИЙ</w:t>
            </w:r>
            <w:r>
              <w:rPr>
                <w:color w:val="000000" w:themeColor="text1"/>
                <w:lang w:val="uk-UA"/>
              </w:rPr>
              <w:t xml:space="preserve"> </w:t>
            </w:r>
            <w:r w:rsidRPr="00F111BD">
              <w:rPr>
                <w:color w:val="000000" w:themeColor="text1"/>
                <w:lang w:val="uk-UA"/>
              </w:rPr>
              <w:t>ФОНД ТІМ4ЮА»</w:t>
            </w:r>
          </w:p>
          <w:p w14:paraId="601E5806" w14:textId="7A342C49" w:rsidR="00C7146F" w:rsidRPr="00F111BD" w:rsidRDefault="00C7146F" w:rsidP="00F111BD">
            <w:pPr>
              <w:tabs>
                <w:tab w:val="left" w:pos="238"/>
                <w:tab w:val="left" w:pos="360"/>
              </w:tabs>
              <w:spacing w:before="0"/>
              <w:contextualSpacing/>
              <w:mirrorIndents/>
              <w:jc w:val="both"/>
              <w:rPr>
                <w:color w:val="000000" w:themeColor="text1"/>
                <w:lang w:val="uk-UA"/>
              </w:rPr>
            </w:pPr>
            <w:r w:rsidRPr="00B64A0B">
              <w:rPr>
                <w:color w:val="000000" w:themeColor="text1"/>
                <w:lang w:val="uk-UA"/>
              </w:rPr>
              <w:t xml:space="preserve">Пропозиції мають подаватись в електронній формі на адресу: </w:t>
            </w:r>
            <w:hyperlink r:id="rId13" w:tgtFrame="_blank" w:history="1">
              <w:r w:rsidR="008C7A2A">
                <w:rPr>
                  <w:rStyle w:val="Hyperlink"/>
                </w:rPr>
                <w:t>TenderInbox</w:t>
              </w:r>
              <w:r w:rsidR="008C7A2A" w:rsidRPr="008C7A2A">
                <w:rPr>
                  <w:rStyle w:val="Hyperlink"/>
                  <w:lang w:val="ru-RU"/>
                </w:rPr>
                <w:t>@</w:t>
              </w:r>
              <w:r w:rsidR="008C7A2A">
                <w:rPr>
                  <w:rStyle w:val="Hyperlink"/>
                </w:rPr>
                <w:t>team</w:t>
              </w:r>
              <w:r w:rsidR="008C7A2A" w:rsidRPr="008C7A2A">
                <w:rPr>
                  <w:rStyle w:val="Hyperlink"/>
                  <w:lang w:val="ru-RU"/>
                </w:rPr>
                <w:t>4</w:t>
              </w:r>
              <w:r w:rsidR="008C7A2A">
                <w:rPr>
                  <w:rStyle w:val="Hyperlink"/>
                </w:rPr>
                <w:t>ua</w:t>
              </w:r>
              <w:r w:rsidR="008C7A2A" w:rsidRPr="008C7A2A">
                <w:rPr>
                  <w:rStyle w:val="Hyperlink"/>
                  <w:lang w:val="ru-RU"/>
                </w:rPr>
                <w:t>.</w:t>
              </w:r>
              <w:r w:rsidR="008C7A2A">
                <w:rPr>
                  <w:rStyle w:val="Hyperlink"/>
                </w:rPr>
                <w:t>org</w:t>
              </w:r>
            </w:hyperlink>
          </w:p>
        </w:tc>
      </w:tr>
      <w:tr w:rsidR="00994130" w:rsidRPr="00664269" w14:paraId="5AFC202B" w14:textId="77777777" w:rsidTr="00192E55">
        <w:trPr>
          <w:trHeight w:val="260"/>
        </w:trPr>
        <w:tc>
          <w:tcPr>
            <w:tcW w:w="4802" w:type="dxa"/>
            <w:shd w:val="clear" w:color="auto" w:fill="D9D9D9" w:themeFill="background1" w:themeFillShade="D9"/>
            <w:vAlign w:val="center"/>
          </w:tcPr>
          <w:p w14:paraId="6DEFC047" w14:textId="776E96EE" w:rsidR="00994130" w:rsidRPr="005122D1" w:rsidRDefault="00994130" w:rsidP="00A56A1D">
            <w:pPr>
              <w:pStyle w:val="Style7"/>
              <w:numPr>
                <w:ilvl w:val="0"/>
                <w:numId w:val="0"/>
              </w:numPr>
              <w:spacing w:before="0"/>
              <w:rPr>
                <w:lang w:val="uk-UA"/>
              </w:rPr>
            </w:pPr>
            <w:bookmarkStart w:id="8" w:name="_Toc225968824"/>
            <w:r w:rsidRPr="005D37F8">
              <w:t>Deadline for Receipt of Questions</w:t>
            </w:r>
            <w:bookmarkEnd w:id="8"/>
          </w:p>
        </w:tc>
        <w:tc>
          <w:tcPr>
            <w:tcW w:w="5368" w:type="dxa"/>
            <w:shd w:val="clear" w:color="auto" w:fill="D9D9D9" w:themeFill="background1" w:themeFillShade="D9"/>
            <w:vAlign w:val="center"/>
          </w:tcPr>
          <w:p w14:paraId="0EF7FEF1" w14:textId="1C4C1EE8" w:rsidR="00994130" w:rsidRPr="005122D1" w:rsidRDefault="00994130" w:rsidP="00A56A1D">
            <w:pPr>
              <w:pStyle w:val="Style7"/>
              <w:numPr>
                <w:ilvl w:val="0"/>
                <w:numId w:val="0"/>
              </w:numPr>
              <w:spacing w:before="0"/>
              <w:rPr>
                <w:lang w:val="uk-UA"/>
              </w:rPr>
            </w:pPr>
            <w:bookmarkStart w:id="9" w:name="_Toc225968825"/>
            <w:r w:rsidRPr="005122D1">
              <w:rPr>
                <w:rFonts w:cs="Calibri"/>
                <w:lang w:val="uk-UA"/>
              </w:rPr>
              <w:t>Кінцевий</w:t>
            </w:r>
            <w:r w:rsidRPr="005122D1">
              <w:rPr>
                <w:lang w:val="uk-UA"/>
              </w:rPr>
              <w:t xml:space="preserve"> </w:t>
            </w:r>
            <w:r w:rsidRPr="005122D1">
              <w:rPr>
                <w:rFonts w:cs="Calibri"/>
                <w:lang w:val="uk-UA"/>
              </w:rPr>
              <w:t>термін</w:t>
            </w:r>
            <w:r w:rsidRPr="005122D1">
              <w:rPr>
                <w:lang w:val="uk-UA"/>
              </w:rPr>
              <w:t xml:space="preserve"> </w:t>
            </w:r>
            <w:r w:rsidRPr="005122D1">
              <w:rPr>
                <w:rFonts w:cs="Calibri"/>
                <w:lang w:val="uk-UA"/>
              </w:rPr>
              <w:t>отримання</w:t>
            </w:r>
            <w:r w:rsidRPr="005122D1">
              <w:rPr>
                <w:lang w:val="uk-UA"/>
              </w:rPr>
              <w:t xml:space="preserve"> </w:t>
            </w:r>
            <w:r w:rsidRPr="005122D1">
              <w:rPr>
                <w:rFonts w:cs="Calibri"/>
                <w:lang w:val="uk-UA"/>
              </w:rPr>
              <w:t>запитань</w:t>
            </w:r>
            <w:bookmarkEnd w:id="9"/>
          </w:p>
        </w:tc>
      </w:tr>
      <w:tr w:rsidR="00BB01EF" w:rsidRPr="00674092" w14:paraId="63EA85DB" w14:textId="77777777" w:rsidTr="00FA0220">
        <w:trPr>
          <w:trHeight w:val="260"/>
        </w:trPr>
        <w:tc>
          <w:tcPr>
            <w:tcW w:w="4802" w:type="dxa"/>
            <w:shd w:val="clear" w:color="auto" w:fill="auto"/>
          </w:tcPr>
          <w:p w14:paraId="71F80C7D" w14:textId="4F4EC5C0" w:rsidR="00BB01EF" w:rsidRPr="00664269" w:rsidRDefault="000D478B" w:rsidP="00AF332F">
            <w:pPr>
              <w:pStyle w:val="ListParagraph"/>
              <w:tabs>
                <w:tab w:val="left" w:pos="185"/>
                <w:tab w:val="left" w:pos="360"/>
              </w:tabs>
              <w:spacing w:before="0"/>
              <w:ind w:left="0"/>
              <w:mirrorIndents/>
              <w:jc w:val="both"/>
              <w:rPr>
                <w:rFonts w:cstheme="minorHAnsi"/>
                <w:color w:val="0000FF"/>
                <w:u w:val="single"/>
              </w:rPr>
            </w:pPr>
            <w:r w:rsidRPr="008A0C20">
              <w:rPr>
                <w:b/>
                <w:bCs/>
                <w:color w:val="000000" w:themeColor="text1"/>
                <w:highlight w:val="yellow"/>
              </w:rPr>
              <w:t xml:space="preserve">April </w:t>
            </w:r>
            <w:r w:rsidR="00674092">
              <w:rPr>
                <w:b/>
                <w:bCs/>
                <w:color w:val="000000" w:themeColor="text1"/>
                <w:highlight w:val="yellow"/>
              </w:rPr>
              <w:t>13</w:t>
            </w:r>
            <w:r w:rsidR="00173A30" w:rsidRPr="008A0C20">
              <w:rPr>
                <w:b/>
                <w:bCs/>
                <w:color w:val="000000" w:themeColor="text1"/>
                <w:highlight w:val="yellow"/>
              </w:rPr>
              <w:t xml:space="preserve">, </w:t>
            </w:r>
            <w:r w:rsidR="00173A30" w:rsidRPr="008A0C20">
              <w:rPr>
                <w:rFonts w:cstheme="minorHAnsi"/>
                <w:b/>
                <w:highlight w:val="yellow"/>
              </w:rPr>
              <w:t>202</w:t>
            </w:r>
            <w:r w:rsidR="00173A30" w:rsidRPr="008A0C20">
              <w:rPr>
                <w:rFonts w:cstheme="minorHAnsi"/>
                <w:b/>
                <w:highlight w:val="yellow"/>
                <w:lang w:val="uk-UA"/>
              </w:rPr>
              <w:t>6</w:t>
            </w:r>
            <w:r w:rsidR="00173A30" w:rsidRPr="008A0C20">
              <w:rPr>
                <w:rFonts w:cstheme="minorHAnsi"/>
                <w:b/>
                <w:highlight w:val="yellow"/>
              </w:rPr>
              <w:t>, 6:00 PM, Kyiv, Ukraine</w:t>
            </w:r>
            <w:r w:rsidR="00173A30" w:rsidRPr="000D478B">
              <w:rPr>
                <w:rFonts w:cstheme="minorHAnsi"/>
                <w:b/>
              </w:rPr>
              <w:t xml:space="preserve"> Time</w:t>
            </w:r>
            <w:r w:rsidR="00173A30" w:rsidRPr="000D478B">
              <w:rPr>
                <w:rFonts w:cstheme="minorHAnsi"/>
              </w:rPr>
              <w:t xml:space="preserve"> </w:t>
            </w:r>
            <w:r w:rsidR="00BB01EF" w:rsidRPr="000D478B">
              <w:rPr>
                <w:rFonts w:cstheme="minorHAnsi"/>
              </w:rPr>
              <w:t>to</w:t>
            </w:r>
            <w:r w:rsidR="00BB01EF" w:rsidRPr="00664269">
              <w:rPr>
                <w:rFonts w:cstheme="minorHAnsi"/>
              </w:rPr>
              <w:t xml:space="preserve"> the email address </w:t>
            </w:r>
            <w:hyperlink r:id="rId14" w:tgtFrame="_blank" w:history="1">
              <w:r w:rsidR="00F111BD">
                <w:rPr>
                  <w:rStyle w:val="Hyperlink"/>
                </w:rPr>
                <w:t>procurement@team4ua.org</w:t>
              </w:r>
            </w:hyperlink>
          </w:p>
          <w:p w14:paraId="5403FB5D" w14:textId="77777777" w:rsidR="00BB01EF" w:rsidRPr="00664269" w:rsidRDefault="00BB01EF" w:rsidP="00AF332F">
            <w:pPr>
              <w:pStyle w:val="ListParagraph"/>
              <w:tabs>
                <w:tab w:val="left" w:pos="185"/>
                <w:tab w:val="left" w:pos="360"/>
              </w:tabs>
              <w:spacing w:before="0"/>
              <w:ind w:left="0"/>
              <w:mirrorIndents/>
              <w:jc w:val="both"/>
              <w:rPr>
                <w:rFonts w:cstheme="minorHAnsi"/>
                <w:lang w:val="uk-UA"/>
              </w:rPr>
            </w:pPr>
          </w:p>
          <w:p w14:paraId="29ADB52F" w14:textId="1D2D21D7" w:rsidR="00BB01EF" w:rsidRPr="00933925" w:rsidRDefault="00BB01EF" w:rsidP="00AF332F">
            <w:pPr>
              <w:spacing w:before="0"/>
              <w:jc w:val="both"/>
              <w:rPr>
                <w:bCs/>
              </w:rPr>
            </w:pPr>
            <w:r w:rsidRPr="008C5C55">
              <w:t>All questions will be collected</w:t>
            </w:r>
            <w:r w:rsidR="00626225">
              <w:t>,</w:t>
            </w:r>
            <w:r w:rsidRPr="008C5C55">
              <w:t xml:space="preserve"> and replies will be sent via email to tender participants.</w:t>
            </w:r>
          </w:p>
        </w:tc>
        <w:tc>
          <w:tcPr>
            <w:tcW w:w="5368" w:type="dxa"/>
            <w:shd w:val="clear" w:color="auto" w:fill="auto"/>
          </w:tcPr>
          <w:p w14:paraId="1BF0CF1B" w14:textId="2547AE9B" w:rsidR="00BB01EF" w:rsidRPr="00664269" w:rsidRDefault="00173A30" w:rsidP="00465426">
            <w:pPr>
              <w:pStyle w:val="ListParagraph"/>
              <w:tabs>
                <w:tab w:val="left" w:pos="238"/>
                <w:tab w:val="left" w:pos="360"/>
              </w:tabs>
              <w:spacing w:before="0"/>
              <w:ind w:left="0"/>
              <w:mirrorIndents/>
              <w:rPr>
                <w:rStyle w:val="Hyperlink"/>
                <w:rFonts w:cstheme="minorHAnsi"/>
                <w:lang w:val="uk-UA"/>
              </w:rPr>
            </w:pPr>
            <w:r w:rsidRPr="008A0C20">
              <w:rPr>
                <w:rFonts w:cstheme="minorHAnsi"/>
                <w:b/>
                <w:bCs/>
                <w:highlight w:val="yellow"/>
                <w:lang w:val="uk-UA"/>
              </w:rPr>
              <w:t xml:space="preserve">18:00 за місцевим київським часом в Україні </w:t>
            </w:r>
            <w:r w:rsidR="00674092" w:rsidRPr="00674092">
              <w:rPr>
                <w:rFonts w:cstheme="minorHAnsi"/>
                <w:b/>
                <w:bCs/>
                <w:highlight w:val="yellow"/>
                <w:lang w:val="ru-RU"/>
              </w:rPr>
              <w:t>13</w:t>
            </w:r>
            <w:r w:rsidR="000D478B" w:rsidRPr="008A0C20">
              <w:rPr>
                <w:rFonts w:cstheme="minorHAnsi"/>
                <w:b/>
                <w:bCs/>
                <w:highlight w:val="yellow"/>
                <w:lang w:val="ru-RU"/>
              </w:rPr>
              <w:t xml:space="preserve"> К</w:t>
            </w:r>
            <w:r w:rsidR="000D478B" w:rsidRPr="008A0C20">
              <w:rPr>
                <w:rFonts w:cstheme="minorHAnsi"/>
                <w:b/>
                <w:bCs/>
                <w:highlight w:val="yellow"/>
                <w:lang w:val="uk-UA"/>
              </w:rPr>
              <w:t>вітня</w:t>
            </w:r>
            <w:r w:rsidRPr="008A0C20">
              <w:rPr>
                <w:b/>
                <w:bCs/>
                <w:highlight w:val="yellow"/>
                <w:lang w:val="ru-RU"/>
              </w:rPr>
              <w:t xml:space="preserve"> </w:t>
            </w:r>
            <w:r w:rsidRPr="008A0C20">
              <w:rPr>
                <w:rFonts w:cstheme="minorHAnsi"/>
                <w:b/>
                <w:highlight w:val="yellow"/>
                <w:lang w:val="uk-UA"/>
              </w:rPr>
              <w:t>2026 року</w:t>
            </w:r>
            <w:r w:rsidRPr="008A0C20">
              <w:rPr>
                <w:rFonts w:cstheme="minorHAnsi"/>
                <w:highlight w:val="yellow"/>
                <w:lang w:val="uk-UA"/>
              </w:rPr>
              <w:t xml:space="preserve"> на адресу:</w:t>
            </w:r>
            <w:r w:rsidRPr="00664269">
              <w:rPr>
                <w:rFonts w:cstheme="minorHAnsi"/>
                <w:lang w:val="uk-UA"/>
              </w:rPr>
              <w:t xml:space="preserve"> </w:t>
            </w:r>
            <w:hyperlink r:id="rId15" w:tgtFrame="_blank" w:history="1">
              <w:r w:rsidR="0024011F">
                <w:rPr>
                  <w:rStyle w:val="Hyperlink"/>
                </w:rPr>
                <w:t>procurement</w:t>
              </w:r>
              <w:r w:rsidR="0024011F" w:rsidRPr="0024011F">
                <w:rPr>
                  <w:rStyle w:val="Hyperlink"/>
                  <w:lang w:val="ru-RU"/>
                </w:rPr>
                <w:t>@</w:t>
              </w:r>
              <w:r w:rsidR="0024011F">
                <w:rPr>
                  <w:rStyle w:val="Hyperlink"/>
                </w:rPr>
                <w:t>team</w:t>
              </w:r>
              <w:r w:rsidR="0024011F" w:rsidRPr="0024011F">
                <w:rPr>
                  <w:rStyle w:val="Hyperlink"/>
                  <w:lang w:val="ru-RU"/>
                </w:rPr>
                <w:t>4</w:t>
              </w:r>
              <w:proofErr w:type="spellStart"/>
              <w:r w:rsidR="0024011F">
                <w:rPr>
                  <w:rStyle w:val="Hyperlink"/>
                </w:rPr>
                <w:t>ua</w:t>
              </w:r>
              <w:proofErr w:type="spellEnd"/>
              <w:r w:rsidR="0024011F" w:rsidRPr="0024011F">
                <w:rPr>
                  <w:rStyle w:val="Hyperlink"/>
                  <w:lang w:val="ru-RU"/>
                </w:rPr>
                <w:t>.</w:t>
              </w:r>
              <w:r w:rsidR="0024011F">
                <w:rPr>
                  <w:rStyle w:val="Hyperlink"/>
                </w:rPr>
                <w:t>org</w:t>
              </w:r>
            </w:hyperlink>
          </w:p>
          <w:p w14:paraId="080C88D8" w14:textId="037C4649" w:rsidR="00BB01EF" w:rsidRPr="00BB01EF" w:rsidRDefault="00BB01EF" w:rsidP="00AF332F">
            <w:pPr>
              <w:tabs>
                <w:tab w:val="left" w:pos="238"/>
                <w:tab w:val="left" w:pos="360"/>
              </w:tabs>
              <w:spacing w:before="0"/>
              <w:mirrorIndents/>
              <w:jc w:val="both"/>
              <w:rPr>
                <w:rFonts w:cstheme="minorHAnsi"/>
                <w:b/>
                <w:lang w:val="uk-UA"/>
              </w:rPr>
            </w:pPr>
            <w:r w:rsidRPr="00BB01EF">
              <w:rPr>
                <w:rFonts w:cstheme="minorHAnsi"/>
                <w:lang w:val="uk-UA"/>
              </w:rPr>
              <w:t>Всі отримані запитання будуть зібрані, і відповіді на них будуть надіслані учасникам тендеру електронною поштою.</w:t>
            </w:r>
          </w:p>
        </w:tc>
      </w:tr>
      <w:tr w:rsidR="00994130" w:rsidRPr="00664269" w14:paraId="0B4A6941" w14:textId="77777777" w:rsidTr="00192E55">
        <w:trPr>
          <w:trHeight w:val="260"/>
        </w:trPr>
        <w:tc>
          <w:tcPr>
            <w:tcW w:w="4802" w:type="dxa"/>
            <w:shd w:val="clear" w:color="auto" w:fill="D9D9D9" w:themeFill="background1" w:themeFillShade="D9"/>
          </w:tcPr>
          <w:p w14:paraId="1B02A8E1" w14:textId="3AD5EC1D" w:rsidR="00994130" w:rsidRPr="005122D1" w:rsidRDefault="00994130" w:rsidP="00992DBB">
            <w:pPr>
              <w:pStyle w:val="Style7"/>
              <w:numPr>
                <w:ilvl w:val="0"/>
                <w:numId w:val="0"/>
              </w:numPr>
              <w:spacing w:before="0"/>
            </w:pPr>
            <w:bookmarkStart w:id="10" w:name="_Toc225968826"/>
            <w:r w:rsidRPr="00933925">
              <w:rPr>
                <w:rFonts w:asciiTheme="minorHAnsi" w:hAnsiTheme="minorHAnsi"/>
              </w:rPr>
              <w:t xml:space="preserve">Deadline for </w:t>
            </w:r>
            <w:r>
              <w:rPr>
                <w:rFonts w:asciiTheme="minorHAnsi" w:hAnsiTheme="minorHAnsi"/>
              </w:rPr>
              <w:t>R</w:t>
            </w:r>
            <w:r w:rsidRPr="00933925">
              <w:rPr>
                <w:rFonts w:asciiTheme="minorHAnsi" w:hAnsiTheme="minorHAnsi"/>
              </w:rPr>
              <w:t>eceipt of Proposals</w:t>
            </w:r>
            <w:bookmarkEnd w:id="10"/>
          </w:p>
        </w:tc>
        <w:tc>
          <w:tcPr>
            <w:tcW w:w="5368" w:type="dxa"/>
            <w:shd w:val="clear" w:color="auto" w:fill="D9D9D9" w:themeFill="background1" w:themeFillShade="D9"/>
          </w:tcPr>
          <w:p w14:paraId="52D688C9" w14:textId="0B9E737B" w:rsidR="00994130" w:rsidRPr="005122D1" w:rsidRDefault="00994130" w:rsidP="00992DBB">
            <w:pPr>
              <w:pStyle w:val="Style7"/>
              <w:numPr>
                <w:ilvl w:val="0"/>
                <w:numId w:val="0"/>
              </w:numPr>
              <w:spacing w:before="0"/>
            </w:pPr>
            <w:bookmarkStart w:id="11" w:name="_Toc225968827"/>
            <w:r w:rsidRPr="005122D1">
              <w:rPr>
                <w:rFonts w:cs="Calibri"/>
                <w:lang w:val="uk-UA"/>
              </w:rPr>
              <w:t>Кінцевий</w:t>
            </w:r>
            <w:r w:rsidRPr="005122D1">
              <w:rPr>
                <w:lang w:val="uk-UA"/>
              </w:rPr>
              <w:t xml:space="preserve"> </w:t>
            </w:r>
            <w:r w:rsidRPr="005122D1">
              <w:rPr>
                <w:rFonts w:cs="Calibri"/>
                <w:lang w:val="uk-UA"/>
              </w:rPr>
              <w:t>термін</w:t>
            </w:r>
            <w:r w:rsidRPr="005122D1">
              <w:rPr>
                <w:lang w:val="uk-UA"/>
              </w:rPr>
              <w:t xml:space="preserve"> </w:t>
            </w:r>
            <w:r w:rsidRPr="005122D1">
              <w:rPr>
                <w:rFonts w:cs="Calibri"/>
                <w:lang w:val="uk-UA"/>
              </w:rPr>
              <w:t>отримання</w:t>
            </w:r>
            <w:r w:rsidRPr="005122D1">
              <w:rPr>
                <w:lang w:val="uk-UA"/>
              </w:rPr>
              <w:t xml:space="preserve"> </w:t>
            </w:r>
            <w:r w:rsidRPr="005122D1">
              <w:rPr>
                <w:rFonts w:cs="Calibri"/>
                <w:lang w:val="uk-UA"/>
              </w:rPr>
              <w:t>пропозицій</w:t>
            </w:r>
            <w:bookmarkEnd w:id="11"/>
          </w:p>
        </w:tc>
      </w:tr>
      <w:tr w:rsidR="00BB01EF" w:rsidRPr="00674092" w14:paraId="7484DF27" w14:textId="77777777" w:rsidTr="00FA0220">
        <w:trPr>
          <w:trHeight w:val="710"/>
        </w:trPr>
        <w:tc>
          <w:tcPr>
            <w:tcW w:w="4802" w:type="dxa"/>
          </w:tcPr>
          <w:p w14:paraId="7D6B6AC0" w14:textId="6582596D" w:rsidR="00BB01EF" w:rsidRPr="00664269" w:rsidRDefault="00B15789" w:rsidP="00BB01EF">
            <w:pPr>
              <w:tabs>
                <w:tab w:val="left" w:pos="185"/>
                <w:tab w:val="left" w:pos="360"/>
              </w:tabs>
              <w:spacing w:before="0"/>
              <w:contextualSpacing/>
              <w:mirrorIndents/>
              <w:jc w:val="both"/>
              <w:rPr>
                <w:rFonts w:cstheme="minorHAnsi"/>
                <w:b/>
                <w:u w:val="single"/>
              </w:rPr>
            </w:pPr>
            <w:r w:rsidRPr="008A0C20">
              <w:rPr>
                <w:b/>
                <w:bCs/>
                <w:color w:val="000000" w:themeColor="text1"/>
                <w:highlight w:val="yellow"/>
              </w:rPr>
              <w:t>April</w:t>
            </w:r>
            <w:r w:rsidR="00465426" w:rsidRPr="008A0C20">
              <w:rPr>
                <w:b/>
                <w:bCs/>
                <w:color w:val="000000" w:themeColor="text1"/>
                <w:highlight w:val="yellow"/>
              </w:rPr>
              <w:t xml:space="preserve"> </w:t>
            </w:r>
            <w:r w:rsidR="00674092">
              <w:rPr>
                <w:b/>
                <w:bCs/>
                <w:color w:val="000000" w:themeColor="text1"/>
                <w:highlight w:val="yellow"/>
              </w:rPr>
              <w:t>21</w:t>
            </w:r>
            <w:r w:rsidR="00B66591" w:rsidRPr="008A0C20">
              <w:rPr>
                <w:b/>
                <w:bCs/>
                <w:color w:val="000000" w:themeColor="text1"/>
                <w:highlight w:val="yellow"/>
              </w:rPr>
              <w:t>,</w:t>
            </w:r>
            <w:r w:rsidR="00005A53" w:rsidRPr="008A0C20">
              <w:rPr>
                <w:b/>
                <w:bCs/>
                <w:color w:val="000000" w:themeColor="text1"/>
                <w:highlight w:val="yellow"/>
              </w:rPr>
              <w:t xml:space="preserve"> </w:t>
            </w:r>
            <w:r w:rsidR="00F57DDB" w:rsidRPr="008A0C20">
              <w:rPr>
                <w:rFonts w:cstheme="minorHAnsi"/>
                <w:b/>
                <w:highlight w:val="yellow"/>
              </w:rPr>
              <w:t>202</w:t>
            </w:r>
            <w:r w:rsidR="00173A30" w:rsidRPr="008A0C20">
              <w:rPr>
                <w:rFonts w:cstheme="minorHAnsi"/>
                <w:b/>
                <w:highlight w:val="yellow"/>
                <w:lang w:val="uk-UA"/>
              </w:rPr>
              <w:t>6</w:t>
            </w:r>
            <w:r w:rsidR="00BB01EF" w:rsidRPr="008A0C20">
              <w:rPr>
                <w:rFonts w:cstheme="minorHAnsi"/>
                <w:b/>
                <w:highlight w:val="yellow"/>
              </w:rPr>
              <w:t xml:space="preserve">, 6:00 </w:t>
            </w:r>
            <w:r w:rsidR="00AF332F" w:rsidRPr="008A0C20">
              <w:rPr>
                <w:rFonts w:cstheme="minorHAnsi"/>
                <w:b/>
                <w:highlight w:val="yellow"/>
              </w:rPr>
              <w:t>PM</w:t>
            </w:r>
            <w:r w:rsidR="00BB01EF" w:rsidRPr="008A0C20">
              <w:rPr>
                <w:rFonts w:cstheme="minorHAnsi"/>
                <w:b/>
                <w:highlight w:val="yellow"/>
              </w:rPr>
              <w:t>, Kyiv, Ukraine Time</w:t>
            </w:r>
            <w:r w:rsidR="00BB01EF" w:rsidRPr="00664269">
              <w:rPr>
                <w:rFonts w:cstheme="minorHAnsi"/>
              </w:rPr>
              <w:t xml:space="preserve"> to the email address</w:t>
            </w:r>
            <w:r w:rsidR="00BB01EF" w:rsidRPr="00664269">
              <w:rPr>
                <w:rFonts w:cstheme="minorHAnsi"/>
                <w:b/>
              </w:rPr>
              <w:t xml:space="preserve"> </w:t>
            </w:r>
            <w:hyperlink r:id="rId16" w:tgtFrame="_blank" w:history="1">
              <w:r w:rsidR="00173A30">
                <w:rPr>
                  <w:rStyle w:val="Hyperlink"/>
                </w:rPr>
                <w:t>TenderInbox@team4ua.org</w:t>
              </w:r>
            </w:hyperlink>
            <w:r w:rsidR="00173A30">
              <w:t xml:space="preserve"> </w:t>
            </w:r>
            <w:r w:rsidR="00BB01EF" w:rsidRPr="00664269">
              <w:rPr>
                <w:rFonts w:cstheme="minorHAnsi"/>
              </w:rPr>
              <w:t xml:space="preserve"> </w:t>
            </w:r>
          </w:p>
          <w:p w14:paraId="4F02B565" w14:textId="5F44503C" w:rsidR="00BB01EF" w:rsidRPr="00664269" w:rsidRDefault="00BB01EF" w:rsidP="00BB01EF">
            <w:pPr>
              <w:tabs>
                <w:tab w:val="left" w:pos="185"/>
                <w:tab w:val="left" w:pos="360"/>
              </w:tabs>
              <w:spacing w:before="0"/>
              <w:contextualSpacing/>
              <w:mirrorIndents/>
              <w:jc w:val="both"/>
              <w:rPr>
                <w:rStyle w:val="Hyperlink"/>
                <w:rFonts w:cstheme="minorHAnsi"/>
                <w:b/>
                <w:color w:val="FF0000"/>
              </w:rPr>
            </w:pPr>
          </w:p>
          <w:p w14:paraId="3448F582" w14:textId="74287271" w:rsidR="00BB01EF" w:rsidRPr="00664269" w:rsidRDefault="00BB01EF" w:rsidP="00BB01EF">
            <w:pPr>
              <w:tabs>
                <w:tab w:val="left" w:pos="185"/>
                <w:tab w:val="left" w:pos="360"/>
              </w:tabs>
              <w:spacing w:before="0"/>
              <w:contextualSpacing/>
              <w:mirrorIndents/>
              <w:jc w:val="both"/>
              <w:rPr>
                <w:rFonts w:cstheme="minorHAnsi"/>
                <w:b/>
              </w:rPr>
            </w:pPr>
            <w:r w:rsidRPr="006B7CEF">
              <w:rPr>
                <w:rStyle w:val="Hyperlink"/>
                <w:rFonts w:cstheme="minorHAnsi"/>
                <w:b/>
                <w:color w:val="auto"/>
              </w:rPr>
              <w:t>PLEASE NOTE THAT THE EMAIL ADDRESS FOR RECEIPT OF QUESTIONS AND THE EMAIL ADDRESS FOR RECEIPT OF PROPOSALS ARE DIFFERENT</w:t>
            </w:r>
          </w:p>
        </w:tc>
        <w:tc>
          <w:tcPr>
            <w:tcW w:w="5368" w:type="dxa"/>
          </w:tcPr>
          <w:p w14:paraId="3D3A9406" w14:textId="05BA4C1F" w:rsidR="00BB01EF" w:rsidRPr="00664269" w:rsidRDefault="00BB01EF" w:rsidP="00BB01EF">
            <w:pPr>
              <w:tabs>
                <w:tab w:val="left" w:pos="238"/>
                <w:tab w:val="left" w:pos="360"/>
              </w:tabs>
              <w:spacing w:before="0"/>
              <w:contextualSpacing/>
              <w:mirrorIndents/>
              <w:jc w:val="both"/>
              <w:rPr>
                <w:rFonts w:cstheme="minorHAnsi"/>
                <w:lang w:val="ru-RU"/>
              </w:rPr>
            </w:pPr>
            <w:r w:rsidRPr="00674092">
              <w:rPr>
                <w:rFonts w:cstheme="minorHAnsi"/>
                <w:b/>
                <w:bCs/>
                <w:highlight w:val="yellow"/>
                <w:lang w:val="uk-UA"/>
              </w:rPr>
              <w:t xml:space="preserve">18:00 за місцевим київським часом в Україні </w:t>
            </w:r>
            <w:r w:rsidR="00674092" w:rsidRPr="00674092">
              <w:rPr>
                <w:rFonts w:cstheme="minorHAnsi"/>
                <w:b/>
                <w:bCs/>
                <w:highlight w:val="yellow"/>
                <w:lang w:val="ru-RU"/>
              </w:rPr>
              <w:t>21</w:t>
            </w:r>
            <w:r w:rsidR="00B15789" w:rsidRPr="00674092">
              <w:rPr>
                <w:rFonts w:cstheme="minorHAnsi"/>
                <w:b/>
                <w:bCs/>
                <w:highlight w:val="yellow"/>
                <w:lang w:val="ru-RU"/>
              </w:rPr>
              <w:t xml:space="preserve"> Квітня</w:t>
            </w:r>
            <w:r w:rsidR="00465426" w:rsidRPr="00674092">
              <w:rPr>
                <w:b/>
                <w:bCs/>
                <w:highlight w:val="yellow"/>
                <w:lang w:val="ru-RU"/>
              </w:rPr>
              <w:t xml:space="preserve">  </w:t>
            </w:r>
            <w:r w:rsidR="00F57DDB" w:rsidRPr="00674092">
              <w:rPr>
                <w:rFonts w:cstheme="minorHAnsi"/>
                <w:b/>
                <w:bCs/>
                <w:highlight w:val="yellow"/>
                <w:lang w:val="uk-UA"/>
              </w:rPr>
              <w:t>202</w:t>
            </w:r>
            <w:r w:rsidR="00173A30" w:rsidRPr="00674092">
              <w:rPr>
                <w:rFonts w:cstheme="minorHAnsi"/>
                <w:b/>
                <w:bCs/>
                <w:highlight w:val="yellow"/>
                <w:lang w:val="uk-UA"/>
              </w:rPr>
              <w:t>6</w:t>
            </w:r>
            <w:r w:rsidR="00F57DDB" w:rsidRPr="00674092">
              <w:rPr>
                <w:rFonts w:cstheme="minorHAnsi"/>
                <w:b/>
                <w:bCs/>
                <w:highlight w:val="yellow"/>
                <w:lang w:val="uk-UA"/>
              </w:rPr>
              <w:t xml:space="preserve"> </w:t>
            </w:r>
            <w:r w:rsidRPr="00674092">
              <w:rPr>
                <w:rFonts w:cstheme="minorHAnsi"/>
                <w:b/>
                <w:bCs/>
                <w:highlight w:val="yellow"/>
                <w:lang w:val="uk-UA"/>
              </w:rPr>
              <w:t>року</w:t>
            </w:r>
            <w:r w:rsidRPr="008A0C20">
              <w:rPr>
                <w:rFonts w:cstheme="minorHAnsi"/>
                <w:highlight w:val="yellow"/>
                <w:lang w:val="uk-UA"/>
              </w:rPr>
              <w:t xml:space="preserve"> на адресу</w:t>
            </w:r>
            <w:r w:rsidRPr="00B15789">
              <w:rPr>
                <w:rFonts w:cstheme="minorHAnsi"/>
                <w:lang w:val="uk-UA"/>
              </w:rPr>
              <w:t>:</w:t>
            </w:r>
            <w:r w:rsidRPr="00664269">
              <w:rPr>
                <w:rFonts w:cstheme="minorHAnsi"/>
                <w:lang w:val="uk-UA"/>
              </w:rPr>
              <w:t xml:space="preserve"> </w:t>
            </w:r>
            <w:hyperlink r:id="rId17" w:tgtFrame="_blank" w:history="1">
              <w:r w:rsidR="00173A30">
                <w:rPr>
                  <w:rStyle w:val="Hyperlink"/>
                </w:rPr>
                <w:t>TenderInbox</w:t>
              </w:r>
              <w:r w:rsidR="00173A30" w:rsidRPr="00173A30">
                <w:rPr>
                  <w:rStyle w:val="Hyperlink"/>
                  <w:lang w:val="ru-RU"/>
                </w:rPr>
                <w:t>@</w:t>
              </w:r>
              <w:r w:rsidR="00173A30">
                <w:rPr>
                  <w:rStyle w:val="Hyperlink"/>
                </w:rPr>
                <w:t>team</w:t>
              </w:r>
              <w:r w:rsidR="00173A30" w:rsidRPr="00173A30">
                <w:rPr>
                  <w:rStyle w:val="Hyperlink"/>
                  <w:lang w:val="ru-RU"/>
                </w:rPr>
                <w:t>4</w:t>
              </w:r>
              <w:r w:rsidR="00173A30">
                <w:rPr>
                  <w:rStyle w:val="Hyperlink"/>
                </w:rPr>
                <w:t>ua</w:t>
              </w:r>
              <w:r w:rsidR="00173A30" w:rsidRPr="00173A30">
                <w:rPr>
                  <w:rStyle w:val="Hyperlink"/>
                  <w:lang w:val="ru-RU"/>
                </w:rPr>
                <w:t>.</w:t>
              </w:r>
              <w:r w:rsidR="00173A30">
                <w:rPr>
                  <w:rStyle w:val="Hyperlink"/>
                </w:rPr>
                <w:t>org</w:t>
              </w:r>
            </w:hyperlink>
          </w:p>
          <w:p w14:paraId="0B4D86DF" w14:textId="77777777" w:rsidR="00BB01EF" w:rsidRPr="006C6BB2" w:rsidRDefault="00BB01EF" w:rsidP="00BB01EF">
            <w:pPr>
              <w:tabs>
                <w:tab w:val="left" w:pos="238"/>
                <w:tab w:val="left" w:pos="360"/>
              </w:tabs>
              <w:spacing w:before="0"/>
              <w:contextualSpacing/>
              <w:mirrorIndents/>
              <w:jc w:val="both"/>
              <w:rPr>
                <w:rStyle w:val="Hyperlink"/>
                <w:rFonts w:cstheme="minorHAnsi"/>
                <w:lang w:val="ru-RU"/>
              </w:rPr>
            </w:pPr>
          </w:p>
          <w:p w14:paraId="6DFF419C" w14:textId="6446DBF7" w:rsidR="00BB01EF" w:rsidRPr="00664269" w:rsidRDefault="00BB01EF" w:rsidP="00BB01EF">
            <w:pPr>
              <w:tabs>
                <w:tab w:val="left" w:pos="238"/>
                <w:tab w:val="left" w:pos="360"/>
              </w:tabs>
              <w:spacing w:before="0"/>
              <w:contextualSpacing/>
              <w:mirrorIndents/>
              <w:jc w:val="both"/>
              <w:rPr>
                <w:rFonts w:cstheme="minorHAnsi"/>
                <w:b/>
                <w:lang w:val="ru-RU"/>
              </w:rPr>
            </w:pPr>
            <w:r w:rsidRPr="006B7CEF">
              <w:rPr>
                <w:rStyle w:val="Hyperlink"/>
                <w:rFonts w:cstheme="minorHAnsi"/>
                <w:b/>
                <w:color w:val="auto"/>
                <w:lang w:val="uk-UA"/>
              </w:rPr>
              <w:t>ЗВЕРНІТЬ УВАГУ, ЩО АДРЕСА ЕЛЕКТРО</w:t>
            </w:r>
            <w:r w:rsidR="006B7CEF">
              <w:rPr>
                <w:rStyle w:val="Hyperlink"/>
                <w:rFonts w:cstheme="minorHAnsi"/>
                <w:b/>
                <w:color w:val="auto"/>
                <w:lang w:val="uk-UA"/>
              </w:rPr>
              <w:t>Н</w:t>
            </w:r>
            <w:r w:rsidRPr="006B7CEF">
              <w:rPr>
                <w:rStyle w:val="Hyperlink"/>
                <w:rFonts w:cstheme="minorHAnsi"/>
                <w:b/>
                <w:color w:val="auto"/>
                <w:lang w:val="uk-UA"/>
              </w:rPr>
              <w:t>НОЇ ПОШТИ ДЛЯ ОТРИМАННЯ ЗАПИТАНЬ ТА АДРЕСА ЕЛЕКТРОН</w:t>
            </w:r>
            <w:r w:rsidR="006B7CEF">
              <w:rPr>
                <w:rStyle w:val="Hyperlink"/>
                <w:rFonts w:cstheme="minorHAnsi"/>
                <w:b/>
                <w:color w:val="auto"/>
                <w:lang w:val="uk-UA"/>
              </w:rPr>
              <w:t>Н</w:t>
            </w:r>
            <w:r w:rsidRPr="006B7CEF">
              <w:rPr>
                <w:rStyle w:val="Hyperlink"/>
                <w:rFonts w:cstheme="minorHAnsi"/>
                <w:b/>
                <w:color w:val="auto"/>
                <w:lang w:val="uk-UA"/>
              </w:rPr>
              <w:t>ОЇ ПОШТИ ДЛЯ ОТРИМАННЯ ПРОПОЗИЦІЙ ВІДРІЗНЯЮТЬСЯ</w:t>
            </w:r>
          </w:p>
        </w:tc>
      </w:tr>
      <w:tr w:rsidR="00996E66" w:rsidRPr="00664269" w14:paraId="4104169B" w14:textId="77777777" w:rsidTr="00192E55">
        <w:tc>
          <w:tcPr>
            <w:tcW w:w="4802" w:type="dxa"/>
            <w:shd w:val="clear" w:color="auto" w:fill="D9D9D9" w:themeFill="background1" w:themeFillShade="D9"/>
          </w:tcPr>
          <w:p w14:paraId="1BD66EEE" w14:textId="5BD6295C" w:rsidR="00996E66" w:rsidRPr="00E751BD" w:rsidRDefault="00996E66" w:rsidP="00E751BD">
            <w:pPr>
              <w:pStyle w:val="Style7"/>
              <w:numPr>
                <w:ilvl w:val="0"/>
                <w:numId w:val="0"/>
              </w:numPr>
              <w:spacing w:before="0"/>
            </w:pPr>
            <w:bookmarkStart w:id="12" w:name="_Toc225968828"/>
            <w:r w:rsidRPr="00685456">
              <w:rPr>
                <w:rFonts w:asciiTheme="minorHAnsi" w:hAnsiTheme="minorHAnsi"/>
              </w:rPr>
              <w:t xml:space="preserve">Point of </w:t>
            </w:r>
            <w:r>
              <w:rPr>
                <w:rFonts w:asciiTheme="minorHAnsi" w:hAnsiTheme="minorHAnsi"/>
              </w:rPr>
              <w:t>C</w:t>
            </w:r>
            <w:r w:rsidRPr="00685456">
              <w:rPr>
                <w:rFonts w:asciiTheme="minorHAnsi" w:hAnsiTheme="minorHAnsi"/>
              </w:rPr>
              <w:t>ontact</w:t>
            </w:r>
            <w:bookmarkEnd w:id="12"/>
          </w:p>
        </w:tc>
        <w:tc>
          <w:tcPr>
            <w:tcW w:w="5368" w:type="dxa"/>
            <w:shd w:val="clear" w:color="auto" w:fill="D9D9D9" w:themeFill="background1" w:themeFillShade="D9"/>
          </w:tcPr>
          <w:p w14:paraId="6BAF595C" w14:textId="3F8AE8DD" w:rsidR="00996E66" w:rsidRPr="00E751BD" w:rsidRDefault="00996E66" w:rsidP="00E751BD">
            <w:pPr>
              <w:pStyle w:val="Style7"/>
              <w:numPr>
                <w:ilvl w:val="0"/>
                <w:numId w:val="0"/>
              </w:numPr>
              <w:spacing w:before="0"/>
            </w:pPr>
            <w:bookmarkStart w:id="13" w:name="_Toc225968829"/>
            <w:r w:rsidRPr="005122D1">
              <w:rPr>
                <w:rFonts w:cs="Calibri"/>
                <w:lang w:val="uk-UA"/>
              </w:rPr>
              <w:t>Адреса</w:t>
            </w:r>
            <w:r w:rsidRPr="005122D1">
              <w:rPr>
                <w:lang w:val="uk-UA"/>
              </w:rPr>
              <w:t xml:space="preserve"> </w:t>
            </w:r>
            <w:r w:rsidRPr="005122D1">
              <w:rPr>
                <w:rFonts w:cs="Calibri"/>
                <w:lang w:val="uk-UA"/>
              </w:rPr>
              <w:t>для</w:t>
            </w:r>
            <w:r w:rsidRPr="005122D1">
              <w:rPr>
                <w:lang w:val="uk-UA"/>
              </w:rPr>
              <w:t xml:space="preserve"> </w:t>
            </w:r>
            <w:r w:rsidRPr="005122D1">
              <w:rPr>
                <w:rFonts w:cs="Calibri"/>
                <w:lang w:val="uk-UA"/>
              </w:rPr>
              <w:t>запитів</w:t>
            </w:r>
            <w:bookmarkEnd w:id="13"/>
          </w:p>
        </w:tc>
      </w:tr>
      <w:tr w:rsidR="00BB01EF" w:rsidRPr="00664269" w14:paraId="2E45B430" w14:textId="77777777" w:rsidTr="00192E55">
        <w:tc>
          <w:tcPr>
            <w:tcW w:w="4802" w:type="dxa"/>
            <w:shd w:val="clear" w:color="auto" w:fill="auto"/>
          </w:tcPr>
          <w:p w14:paraId="564BC334" w14:textId="06B96C12" w:rsidR="00BB01EF" w:rsidRPr="00664269" w:rsidRDefault="00B83811" w:rsidP="00BB01EF">
            <w:pPr>
              <w:tabs>
                <w:tab w:val="left" w:pos="185"/>
                <w:tab w:val="left" w:pos="360"/>
              </w:tabs>
              <w:spacing w:before="0"/>
              <w:contextualSpacing/>
              <w:mirrorIndents/>
              <w:jc w:val="both"/>
              <w:rPr>
                <w:rFonts w:cstheme="minorHAnsi"/>
                <w:b/>
                <w:lang w:val="ru-RU"/>
              </w:rPr>
            </w:pPr>
            <w:hyperlink r:id="rId18" w:tgtFrame="_blank" w:history="1">
              <w:r w:rsidR="00173A30">
                <w:rPr>
                  <w:rStyle w:val="Hyperlink"/>
                </w:rPr>
                <w:t>procurement</w:t>
              </w:r>
              <w:r w:rsidR="00173A30" w:rsidRPr="0024011F">
                <w:rPr>
                  <w:rStyle w:val="Hyperlink"/>
                  <w:lang w:val="ru-RU"/>
                </w:rPr>
                <w:t>@</w:t>
              </w:r>
              <w:r w:rsidR="00173A30">
                <w:rPr>
                  <w:rStyle w:val="Hyperlink"/>
                </w:rPr>
                <w:t>team</w:t>
              </w:r>
              <w:r w:rsidR="00173A30" w:rsidRPr="0024011F">
                <w:rPr>
                  <w:rStyle w:val="Hyperlink"/>
                  <w:lang w:val="ru-RU"/>
                </w:rPr>
                <w:t>4</w:t>
              </w:r>
              <w:proofErr w:type="spellStart"/>
              <w:r w:rsidR="00173A30">
                <w:rPr>
                  <w:rStyle w:val="Hyperlink"/>
                </w:rPr>
                <w:t>ua</w:t>
              </w:r>
              <w:proofErr w:type="spellEnd"/>
              <w:r w:rsidR="00173A30" w:rsidRPr="0024011F">
                <w:rPr>
                  <w:rStyle w:val="Hyperlink"/>
                  <w:lang w:val="ru-RU"/>
                </w:rPr>
                <w:t>.</w:t>
              </w:r>
              <w:r w:rsidR="00173A30">
                <w:rPr>
                  <w:rStyle w:val="Hyperlink"/>
                </w:rPr>
                <w:t>org</w:t>
              </w:r>
            </w:hyperlink>
          </w:p>
        </w:tc>
        <w:tc>
          <w:tcPr>
            <w:tcW w:w="5368" w:type="dxa"/>
            <w:shd w:val="clear" w:color="auto" w:fill="auto"/>
          </w:tcPr>
          <w:p w14:paraId="338C73DD" w14:textId="3359A704" w:rsidR="00BB01EF" w:rsidRPr="00664269" w:rsidRDefault="00B83811" w:rsidP="00BB01EF">
            <w:pPr>
              <w:tabs>
                <w:tab w:val="left" w:pos="238"/>
                <w:tab w:val="left" w:pos="360"/>
              </w:tabs>
              <w:spacing w:before="0"/>
              <w:contextualSpacing/>
              <w:mirrorIndents/>
              <w:jc w:val="both"/>
              <w:rPr>
                <w:rFonts w:cstheme="minorHAnsi"/>
              </w:rPr>
            </w:pPr>
            <w:hyperlink r:id="rId19" w:tgtFrame="_blank" w:history="1">
              <w:r w:rsidR="00173A30">
                <w:rPr>
                  <w:rStyle w:val="Hyperlink"/>
                </w:rPr>
                <w:t>procurement</w:t>
              </w:r>
              <w:r w:rsidR="00173A30" w:rsidRPr="0024011F">
                <w:rPr>
                  <w:rStyle w:val="Hyperlink"/>
                  <w:lang w:val="ru-RU"/>
                </w:rPr>
                <w:t>@</w:t>
              </w:r>
              <w:r w:rsidR="00173A30">
                <w:rPr>
                  <w:rStyle w:val="Hyperlink"/>
                </w:rPr>
                <w:t>team</w:t>
              </w:r>
              <w:r w:rsidR="00173A30" w:rsidRPr="0024011F">
                <w:rPr>
                  <w:rStyle w:val="Hyperlink"/>
                  <w:lang w:val="ru-RU"/>
                </w:rPr>
                <w:t>4</w:t>
              </w:r>
              <w:proofErr w:type="spellStart"/>
              <w:r w:rsidR="00173A30">
                <w:rPr>
                  <w:rStyle w:val="Hyperlink"/>
                </w:rPr>
                <w:t>ua</w:t>
              </w:r>
              <w:proofErr w:type="spellEnd"/>
              <w:r w:rsidR="00173A30" w:rsidRPr="0024011F">
                <w:rPr>
                  <w:rStyle w:val="Hyperlink"/>
                  <w:lang w:val="ru-RU"/>
                </w:rPr>
                <w:t>.</w:t>
              </w:r>
              <w:r w:rsidR="00173A30">
                <w:rPr>
                  <w:rStyle w:val="Hyperlink"/>
                </w:rPr>
                <w:t>org</w:t>
              </w:r>
            </w:hyperlink>
          </w:p>
        </w:tc>
      </w:tr>
      <w:tr w:rsidR="00440B56" w:rsidRPr="00664269" w14:paraId="3BC9AAD7" w14:textId="77777777" w:rsidTr="00192E55">
        <w:tc>
          <w:tcPr>
            <w:tcW w:w="4802" w:type="dxa"/>
            <w:shd w:val="clear" w:color="auto" w:fill="D9D9D9" w:themeFill="background1" w:themeFillShade="D9"/>
          </w:tcPr>
          <w:p w14:paraId="3CEBCFF9" w14:textId="051862BC" w:rsidR="00440B56" w:rsidRPr="00664269" w:rsidRDefault="00440B56" w:rsidP="00E751BD">
            <w:pPr>
              <w:pStyle w:val="Style7"/>
              <w:numPr>
                <w:ilvl w:val="0"/>
                <w:numId w:val="0"/>
              </w:numPr>
              <w:spacing w:before="0"/>
            </w:pPr>
            <w:bookmarkStart w:id="14" w:name="_Toc225968830"/>
            <w:r w:rsidRPr="0063117A">
              <w:rPr>
                <w:rFonts w:asciiTheme="minorHAnsi" w:hAnsiTheme="minorHAnsi"/>
              </w:rPr>
              <w:t>Anticipated Award Type</w:t>
            </w:r>
            <w:bookmarkEnd w:id="14"/>
          </w:p>
        </w:tc>
        <w:tc>
          <w:tcPr>
            <w:tcW w:w="5368" w:type="dxa"/>
            <w:shd w:val="clear" w:color="auto" w:fill="D9D9D9" w:themeFill="background1" w:themeFillShade="D9"/>
          </w:tcPr>
          <w:p w14:paraId="30294F08" w14:textId="69818F28" w:rsidR="00440B56" w:rsidRPr="00664269" w:rsidRDefault="00440B56" w:rsidP="00E751BD">
            <w:pPr>
              <w:pStyle w:val="Style7"/>
              <w:numPr>
                <w:ilvl w:val="0"/>
                <w:numId w:val="0"/>
              </w:numPr>
              <w:spacing w:before="0"/>
            </w:pPr>
            <w:bookmarkStart w:id="15" w:name="_Toc225968831"/>
            <w:r w:rsidRPr="00664269">
              <w:rPr>
                <w:rFonts w:cs="Calibri"/>
                <w:lang w:val="uk-UA"/>
              </w:rPr>
              <w:t>Очікуваний</w:t>
            </w:r>
            <w:r w:rsidRPr="00664269">
              <w:rPr>
                <w:lang w:val="uk-UA"/>
              </w:rPr>
              <w:t xml:space="preserve"> </w:t>
            </w:r>
            <w:r w:rsidRPr="00664269">
              <w:rPr>
                <w:rFonts w:cs="Calibri"/>
                <w:lang w:val="uk-UA"/>
              </w:rPr>
              <w:t>вид</w:t>
            </w:r>
            <w:r w:rsidRPr="00664269">
              <w:rPr>
                <w:lang w:val="uk-UA"/>
              </w:rPr>
              <w:t xml:space="preserve"> </w:t>
            </w:r>
            <w:r w:rsidRPr="00664269">
              <w:rPr>
                <w:rFonts w:cs="Calibri"/>
                <w:lang w:val="uk-UA"/>
              </w:rPr>
              <w:t>контракту</w:t>
            </w:r>
            <w:bookmarkEnd w:id="15"/>
          </w:p>
        </w:tc>
      </w:tr>
      <w:tr w:rsidR="00BB01EF" w:rsidRPr="00674092" w14:paraId="705AD2AF" w14:textId="77777777" w:rsidTr="00FA0220">
        <w:tc>
          <w:tcPr>
            <w:tcW w:w="4802" w:type="dxa"/>
          </w:tcPr>
          <w:p w14:paraId="0B77E6C9" w14:textId="1FDE1656" w:rsidR="006872BE" w:rsidRPr="00605F31" w:rsidRDefault="00192E55" w:rsidP="006872BE">
            <w:pPr>
              <w:spacing w:before="0"/>
              <w:jc w:val="both"/>
            </w:pPr>
            <w:r w:rsidRPr="00192E55">
              <w:t>CF Team4UA</w:t>
            </w:r>
            <w:r w:rsidR="006872BE" w:rsidRPr="00605F31">
              <w:t xml:space="preserve"> anticipates the awarding of a </w:t>
            </w:r>
            <w:r w:rsidR="006872BE" w:rsidRPr="00E363AD">
              <w:t>Fixed Unite</w:t>
            </w:r>
            <w:r w:rsidR="006872BE">
              <w:t xml:space="preserve"> </w:t>
            </w:r>
            <w:r w:rsidR="006872BE" w:rsidRPr="00605F31">
              <w:t xml:space="preserve">Price </w:t>
            </w:r>
            <w:r w:rsidR="00AD511E">
              <w:rPr>
                <w:lang w:val="en-GB"/>
              </w:rPr>
              <w:t>Purchase Order</w:t>
            </w:r>
            <w:r w:rsidR="006872BE" w:rsidRPr="00605F31">
              <w:t xml:space="preserve">. </w:t>
            </w:r>
          </w:p>
          <w:p w14:paraId="335D145A" w14:textId="77777777" w:rsidR="002232D4" w:rsidRDefault="002232D4" w:rsidP="006872BE">
            <w:pPr>
              <w:spacing w:before="0"/>
              <w:jc w:val="both"/>
            </w:pPr>
          </w:p>
          <w:p w14:paraId="20AB06FF" w14:textId="448056F8" w:rsidR="005A0833" w:rsidRPr="00485687" w:rsidRDefault="00AD511E" w:rsidP="005A0833">
            <w:pPr>
              <w:tabs>
                <w:tab w:val="left" w:pos="185"/>
                <w:tab w:val="left" w:pos="360"/>
              </w:tabs>
              <w:spacing w:before="0"/>
              <w:contextualSpacing/>
              <w:mirrorIndents/>
              <w:jc w:val="both"/>
              <w:rPr>
                <w:rFonts w:cstheme="minorHAnsi"/>
              </w:rPr>
            </w:pPr>
            <w:r w:rsidRPr="00AE5F20">
              <w:rPr>
                <w:rFonts w:cstheme="minorHAnsi"/>
              </w:rPr>
              <w:t xml:space="preserve">A Purchase Order is </w:t>
            </w:r>
            <w:r>
              <w:rPr>
                <w:rFonts w:cstheme="minorHAnsi"/>
              </w:rPr>
              <w:t>a</w:t>
            </w:r>
            <w:r w:rsidRPr="00AE5F20">
              <w:rPr>
                <w:rFonts w:cstheme="minorHAnsi"/>
              </w:rPr>
              <w:t>n award for a total firm fixed price for the provision of specific services, goods, or deliverables and is not adjusted if the actual costs are higher or lower than the fixed price amount. Offerors are expected to include all costs, direct and indirect, into their total proposed price.</w:t>
            </w:r>
          </w:p>
        </w:tc>
        <w:tc>
          <w:tcPr>
            <w:tcW w:w="5368" w:type="dxa"/>
          </w:tcPr>
          <w:p w14:paraId="7657C159" w14:textId="0AFB936A" w:rsidR="006872BE" w:rsidRPr="00AD511E" w:rsidRDefault="00192E55" w:rsidP="006872BE">
            <w:pPr>
              <w:spacing w:before="0"/>
              <w:jc w:val="both"/>
              <w:rPr>
                <w:lang w:val="ru-RU"/>
              </w:rPr>
            </w:pPr>
            <w:r w:rsidRPr="00192E55">
              <w:rPr>
                <w:lang w:val="uk-UA"/>
              </w:rPr>
              <w:t>«БЛАГОДІЙНИЙ ФОНД ТІМ4ЮА»</w:t>
            </w:r>
            <w:r>
              <w:rPr>
                <w:lang w:val="uk-UA"/>
              </w:rPr>
              <w:t xml:space="preserve"> </w:t>
            </w:r>
            <w:r w:rsidR="006872BE" w:rsidRPr="00605F31">
              <w:rPr>
                <w:lang w:val="uk-UA"/>
              </w:rPr>
              <w:t xml:space="preserve">передбачає укладення </w:t>
            </w:r>
            <w:r w:rsidR="00AD511E">
              <w:rPr>
                <w:lang w:val="uk-UA"/>
              </w:rPr>
              <w:t>договору</w:t>
            </w:r>
            <w:r w:rsidR="00AD511E" w:rsidRPr="00AD511E">
              <w:rPr>
                <w:lang w:val="ru-RU"/>
              </w:rPr>
              <w:t xml:space="preserve"> </w:t>
            </w:r>
            <w:r w:rsidR="00AD511E">
              <w:rPr>
                <w:lang w:val="uk-UA"/>
              </w:rPr>
              <w:t>на закупівлю</w:t>
            </w:r>
            <w:r w:rsidR="006872BE" w:rsidRPr="00605F31">
              <w:rPr>
                <w:lang w:val="uk-UA"/>
              </w:rPr>
              <w:t xml:space="preserve"> з фіксованою </w:t>
            </w:r>
            <w:r w:rsidR="006872BE" w:rsidRPr="00E363AD">
              <w:rPr>
                <w:lang w:val="uk-UA"/>
              </w:rPr>
              <w:t>ціною</w:t>
            </w:r>
            <w:r w:rsidR="00AD511E" w:rsidRPr="00AD511E">
              <w:rPr>
                <w:lang w:val="ru-RU"/>
              </w:rPr>
              <w:t>.</w:t>
            </w:r>
          </w:p>
          <w:p w14:paraId="0A477E5F" w14:textId="77777777" w:rsidR="002232D4" w:rsidRPr="00605F31" w:rsidRDefault="002232D4" w:rsidP="006872BE">
            <w:pPr>
              <w:spacing w:before="0"/>
              <w:jc w:val="both"/>
              <w:rPr>
                <w:lang w:val="uk-UA"/>
              </w:rPr>
            </w:pPr>
          </w:p>
          <w:p w14:paraId="5C38211A" w14:textId="091B5FC0" w:rsidR="005A0833" w:rsidRPr="00331F0C" w:rsidRDefault="00AD511E" w:rsidP="005A0833">
            <w:pPr>
              <w:tabs>
                <w:tab w:val="left" w:pos="238"/>
                <w:tab w:val="left" w:pos="360"/>
              </w:tabs>
              <w:spacing w:before="0"/>
              <w:contextualSpacing/>
              <w:mirrorIndents/>
              <w:jc w:val="both"/>
              <w:rPr>
                <w:rFonts w:cstheme="minorHAnsi"/>
                <w:lang w:val="uk-UA"/>
              </w:rPr>
            </w:pPr>
            <w:r w:rsidRPr="00AE5F20">
              <w:rPr>
                <w:rFonts w:cstheme="minorHAnsi"/>
                <w:lang w:val="uk-UA"/>
              </w:rPr>
              <w:t xml:space="preserve">Договір на закупівлю – це Контракт на загальну </w:t>
            </w:r>
            <w:r>
              <w:rPr>
                <w:rFonts w:cstheme="minorHAnsi"/>
                <w:lang w:val="uk-UA"/>
              </w:rPr>
              <w:t>остаточну</w:t>
            </w:r>
            <w:r w:rsidRPr="00AE5F20">
              <w:rPr>
                <w:rFonts w:cstheme="minorHAnsi"/>
                <w:lang w:val="uk-UA"/>
              </w:rPr>
              <w:t xml:space="preserve"> фіксовану ціну, на надання конкретних послуг, товарів або результатів робіт та не підлягає коригуванню, якщо фактичні затрати будуть вищими або нижчими за суму фіксованої ціни. Очікується, що Учасники тендеру включатимуть усі прямі та опосередковані затрати до їх загальної запропонованої ціни.</w:t>
            </w:r>
          </w:p>
        </w:tc>
      </w:tr>
      <w:tr w:rsidR="00F01225" w:rsidRPr="00D4627D" w14:paraId="052CC9C3" w14:textId="77777777" w:rsidTr="006C79E0">
        <w:tc>
          <w:tcPr>
            <w:tcW w:w="4802" w:type="dxa"/>
            <w:shd w:val="clear" w:color="auto" w:fill="D9D9D9" w:themeFill="background1" w:themeFillShade="D9"/>
          </w:tcPr>
          <w:p w14:paraId="34FE6D65" w14:textId="12CD0E58" w:rsidR="00F01225" w:rsidRPr="00DB5CFE" w:rsidRDefault="00F01225" w:rsidP="00DB5CFE">
            <w:pPr>
              <w:pStyle w:val="Style7"/>
              <w:numPr>
                <w:ilvl w:val="0"/>
                <w:numId w:val="0"/>
              </w:numPr>
              <w:spacing w:before="0"/>
              <w:rPr>
                <w:rFonts w:cstheme="minorHAnsi"/>
                <w:lang w:val="ru-RU"/>
              </w:rPr>
            </w:pPr>
            <w:bookmarkStart w:id="16" w:name="_Toc225968832"/>
            <w:r w:rsidRPr="00685456">
              <w:rPr>
                <w:rFonts w:asciiTheme="minorHAnsi" w:hAnsiTheme="minorHAnsi" w:cstheme="minorHAnsi"/>
              </w:rPr>
              <w:t>Basis</w:t>
            </w:r>
            <w:r w:rsidRPr="00957678">
              <w:rPr>
                <w:rFonts w:asciiTheme="minorHAnsi" w:hAnsiTheme="minorHAnsi" w:cstheme="minorHAnsi"/>
                <w:lang w:val="ru-RU"/>
              </w:rPr>
              <w:t xml:space="preserve"> </w:t>
            </w:r>
            <w:r w:rsidRPr="00685456">
              <w:rPr>
                <w:rFonts w:asciiTheme="minorHAnsi" w:hAnsiTheme="minorHAnsi" w:cstheme="minorHAnsi"/>
              </w:rPr>
              <w:t>for</w:t>
            </w:r>
            <w:r w:rsidRPr="00957678">
              <w:rPr>
                <w:rFonts w:asciiTheme="minorHAnsi" w:hAnsiTheme="minorHAnsi" w:cstheme="minorHAnsi"/>
                <w:lang w:val="ru-RU"/>
              </w:rPr>
              <w:t xml:space="preserve"> </w:t>
            </w:r>
            <w:r w:rsidRPr="00685456">
              <w:rPr>
                <w:rFonts w:asciiTheme="minorHAnsi" w:hAnsiTheme="minorHAnsi" w:cstheme="minorHAnsi"/>
              </w:rPr>
              <w:t>Award</w:t>
            </w:r>
            <w:bookmarkEnd w:id="16"/>
          </w:p>
        </w:tc>
        <w:tc>
          <w:tcPr>
            <w:tcW w:w="5368" w:type="dxa"/>
            <w:shd w:val="clear" w:color="auto" w:fill="D9D9D9" w:themeFill="background1" w:themeFillShade="D9"/>
          </w:tcPr>
          <w:p w14:paraId="558FB558" w14:textId="0195BB48" w:rsidR="00F01225" w:rsidRPr="00DB5CFE" w:rsidRDefault="00F01225" w:rsidP="00DB5CFE">
            <w:pPr>
              <w:pStyle w:val="Style7"/>
              <w:numPr>
                <w:ilvl w:val="0"/>
                <w:numId w:val="0"/>
              </w:numPr>
              <w:spacing w:before="0"/>
              <w:rPr>
                <w:rFonts w:cstheme="minorHAnsi"/>
                <w:lang w:val="ru-RU"/>
              </w:rPr>
            </w:pPr>
            <w:bookmarkStart w:id="17" w:name="_Toc225968833"/>
            <w:r w:rsidRPr="00664269">
              <w:rPr>
                <w:lang w:val="uk-UA"/>
              </w:rPr>
              <w:t>Підстава</w:t>
            </w:r>
            <w:r w:rsidRPr="00664269">
              <w:rPr>
                <w:rFonts w:cstheme="minorHAnsi"/>
                <w:lang w:val="uk-UA"/>
              </w:rPr>
              <w:t xml:space="preserve"> </w:t>
            </w:r>
            <w:r w:rsidRPr="00664269">
              <w:rPr>
                <w:lang w:val="uk-UA"/>
              </w:rPr>
              <w:t>для</w:t>
            </w:r>
            <w:r w:rsidRPr="00664269">
              <w:rPr>
                <w:rFonts w:cstheme="minorHAnsi"/>
                <w:lang w:val="uk-UA"/>
              </w:rPr>
              <w:t xml:space="preserve"> </w:t>
            </w:r>
            <w:r w:rsidRPr="00664269">
              <w:rPr>
                <w:lang w:val="uk-UA"/>
              </w:rPr>
              <w:t>укладення</w:t>
            </w:r>
            <w:r w:rsidRPr="00664269">
              <w:rPr>
                <w:rFonts w:cstheme="minorHAnsi"/>
                <w:lang w:val="uk-UA"/>
              </w:rPr>
              <w:t xml:space="preserve"> </w:t>
            </w:r>
            <w:r w:rsidRPr="00664269">
              <w:rPr>
                <w:lang w:val="uk-UA"/>
              </w:rPr>
              <w:t>контракту</w:t>
            </w:r>
            <w:bookmarkEnd w:id="17"/>
          </w:p>
        </w:tc>
      </w:tr>
      <w:tr w:rsidR="001B2791" w:rsidRPr="00674092" w14:paraId="5CE3BFC9" w14:textId="77777777" w:rsidTr="00FA0220">
        <w:tc>
          <w:tcPr>
            <w:tcW w:w="4802" w:type="dxa"/>
          </w:tcPr>
          <w:p w14:paraId="18AB02F2" w14:textId="13393824" w:rsidR="001B2791" w:rsidRPr="00E363AD" w:rsidRDefault="00AD511E" w:rsidP="001B2791">
            <w:pPr>
              <w:tabs>
                <w:tab w:val="left" w:pos="185"/>
                <w:tab w:val="left" w:pos="360"/>
              </w:tabs>
              <w:spacing w:before="0"/>
              <w:contextualSpacing/>
              <w:mirrorIndents/>
              <w:jc w:val="both"/>
              <w:rPr>
                <w:rFonts w:cstheme="minorHAnsi"/>
                <w:highlight w:val="yellow"/>
              </w:rPr>
            </w:pPr>
            <w:r w:rsidRPr="00AD511E">
              <w:t>An award decision will be made on the basis of the “</w:t>
            </w:r>
            <w:r>
              <w:rPr>
                <w:lang w:val="en-GB"/>
              </w:rPr>
              <w:t xml:space="preserve">Request for </w:t>
            </w:r>
            <w:r w:rsidR="008A0C20">
              <w:rPr>
                <w:lang w:val="en-GB"/>
              </w:rPr>
              <w:t>Proposal</w:t>
            </w:r>
            <w:r w:rsidRPr="00AD511E">
              <w:t xml:space="preserve"> Method”. </w:t>
            </w:r>
            <w:r w:rsidR="008A0C20" w:rsidRPr="008A0C20">
              <w:t xml:space="preserve">Award will be made to the responsible Offeror whose proposal is </w:t>
            </w:r>
            <w:r w:rsidR="008A0C20" w:rsidRPr="008A0C20">
              <w:lastRenderedPageBreak/>
              <w:t>responsive to this RFP and most advantageous to Team4UA, considering technical factors and price.</w:t>
            </w:r>
          </w:p>
        </w:tc>
        <w:tc>
          <w:tcPr>
            <w:tcW w:w="5368" w:type="dxa"/>
          </w:tcPr>
          <w:p w14:paraId="739CAE9D" w14:textId="0E79190B" w:rsidR="001B2791" w:rsidRPr="00E363AD" w:rsidRDefault="00E40303" w:rsidP="001B2791">
            <w:pPr>
              <w:tabs>
                <w:tab w:val="left" w:pos="238"/>
                <w:tab w:val="left" w:pos="360"/>
              </w:tabs>
              <w:spacing w:before="0"/>
              <w:contextualSpacing/>
              <w:mirrorIndents/>
              <w:jc w:val="both"/>
              <w:rPr>
                <w:rFonts w:cstheme="minorHAnsi"/>
                <w:highlight w:val="yellow"/>
                <w:lang w:val="uk-UA"/>
              </w:rPr>
            </w:pPr>
            <w:r w:rsidRPr="00E40303">
              <w:rPr>
                <w:lang w:val="uk-UA"/>
              </w:rPr>
              <w:lastRenderedPageBreak/>
              <w:t xml:space="preserve">Рішення про присудження контракту буде прийнято на основі «Методу запиту на пропозицію». Контракт буде присуджено відповідальному Учаснику, пропозиція якого відповідає умовам </w:t>
            </w:r>
            <w:r>
              <w:rPr>
                <w:lang w:val="uk-UA"/>
              </w:rPr>
              <w:t>З</w:t>
            </w:r>
            <w:r w:rsidRPr="00E40303">
              <w:rPr>
                <w:lang w:val="uk-UA"/>
              </w:rPr>
              <w:t xml:space="preserve">апиту </w:t>
            </w:r>
            <w:r>
              <w:rPr>
                <w:lang w:val="uk-UA"/>
              </w:rPr>
              <w:t xml:space="preserve"> </w:t>
            </w:r>
            <w:r w:rsidRPr="00E40303">
              <w:rPr>
                <w:lang w:val="uk-UA"/>
              </w:rPr>
              <w:t xml:space="preserve">та є найбільш </w:t>
            </w:r>
            <w:r w:rsidRPr="00E40303">
              <w:rPr>
                <w:lang w:val="uk-UA"/>
              </w:rPr>
              <w:lastRenderedPageBreak/>
              <w:t>вигідною для CF Team4UA з урахуванням ціни та</w:t>
            </w:r>
            <w:r w:rsidR="008A0C20" w:rsidRPr="008A0C20">
              <w:rPr>
                <w:lang w:val="uk-UA"/>
              </w:rPr>
              <w:t xml:space="preserve"> </w:t>
            </w:r>
            <w:r w:rsidRPr="00E40303">
              <w:rPr>
                <w:lang w:val="uk-UA"/>
              </w:rPr>
              <w:t xml:space="preserve"> інших факторів, в</w:t>
            </w:r>
            <w:r>
              <w:rPr>
                <w:lang w:val="uk-UA"/>
              </w:rPr>
              <w:t>икладених у</w:t>
            </w:r>
            <w:r w:rsidRPr="00E40303">
              <w:rPr>
                <w:lang w:val="uk-UA"/>
              </w:rPr>
              <w:t xml:space="preserve"> запит</w:t>
            </w:r>
            <w:r>
              <w:rPr>
                <w:lang w:val="uk-UA"/>
              </w:rPr>
              <w:t>і</w:t>
            </w:r>
            <w:r w:rsidRPr="00E40303">
              <w:rPr>
                <w:lang w:val="uk-UA"/>
              </w:rPr>
              <w:t xml:space="preserve"> на пропозицію.  </w:t>
            </w:r>
          </w:p>
        </w:tc>
      </w:tr>
    </w:tbl>
    <w:p w14:paraId="4B51D1EE" w14:textId="4CD68E34" w:rsidR="002C0C24" w:rsidRPr="003C1ADD" w:rsidRDefault="00745C36" w:rsidP="007E5A02">
      <w:pPr>
        <w:pStyle w:val="Heading1"/>
        <w:numPr>
          <w:ilvl w:val="0"/>
          <w:numId w:val="9"/>
        </w:numPr>
        <w:ind w:left="450" w:firstLine="90"/>
        <w:rPr>
          <w:lang w:val="uk-UA"/>
        </w:rPr>
      </w:pPr>
      <w:r w:rsidRPr="00EF7CA7">
        <w:rPr>
          <w:lang w:val="uk-UA"/>
        </w:rPr>
        <w:lastRenderedPageBreak/>
        <w:t xml:space="preserve"> </w:t>
      </w:r>
      <w:bookmarkStart w:id="18" w:name="_Toc225968834"/>
      <w:r w:rsidR="002B63FF" w:rsidRPr="00F010D2">
        <w:t>Introduction and Purpose</w:t>
      </w:r>
      <w:r w:rsidR="003F0719" w:rsidRPr="003C1ADD">
        <w:rPr>
          <w:lang w:val="uk-UA"/>
        </w:rPr>
        <w:t xml:space="preserve"> </w:t>
      </w:r>
      <w:r w:rsidR="00B90C15" w:rsidRPr="003C1ADD">
        <w:rPr>
          <w:lang w:val="uk-UA"/>
        </w:rPr>
        <w:t xml:space="preserve">/ </w:t>
      </w:r>
      <w:r w:rsidR="00E56D15" w:rsidRPr="003C1ADD">
        <w:rPr>
          <w:rFonts w:ascii="Calibri" w:hAnsi="Calibri" w:cs="Calibri"/>
          <w:lang w:val="uk-UA"/>
        </w:rPr>
        <w:t>Вступ</w:t>
      </w:r>
      <w:r w:rsidR="00E56D15" w:rsidRPr="003C1ADD">
        <w:rPr>
          <w:lang w:val="uk-UA"/>
        </w:rPr>
        <w:t xml:space="preserve"> </w:t>
      </w:r>
      <w:r w:rsidR="00E56D15" w:rsidRPr="003C1ADD">
        <w:rPr>
          <w:rFonts w:ascii="Calibri" w:hAnsi="Calibri" w:cs="Calibri"/>
          <w:lang w:val="uk-UA"/>
        </w:rPr>
        <w:t>та</w:t>
      </w:r>
      <w:r w:rsidR="00E56D15" w:rsidRPr="003C1ADD">
        <w:rPr>
          <w:lang w:val="uk-UA"/>
        </w:rPr>
        <w:t xml:space="preserve"> </w:t>
      </w:r>
      <w:r w:rsidR="00E56D15" w:rsidRPr="003C1ADD">
        <w:rPr>
          <w:rFonts w:ascii="Calibri" w:hAnsi="Calibri" w:cs="Calibri"/>
          <w:lang w:val="uk-UA"/>
        </w:rPr>
        <w:t>Мета</w:t>
      </w:r>
      <w:bookmarkEnd w:id="18"/>
    </w:p>
    <w:tbl>
      <w:tblPr>
        <w:tblW w:w="101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5284"/>
      </w:tblGrid>
      <w:tr w:rsidR="00C140F2" w:rsidRPr="00664269" w14:paraId="2DA5616A" w14:textId="77777777" w:rsidTr="006C79E0">
        <w:tc>
          <w:tcPr>
            <w:tcW w:w="4886" w:type="dxa"/>
            <w:shd w:val="clear" w:color="auto" w:fill="D9D9D9" w:themeFill="background1" w:themeFillShade="D9"/>
            <w:vAlign w:val="center"/>
          </w:tcPr>
          <w:p w14:paraId="389AC718" w14:textId="73BE73EA" w:rsidR="00931390" w:rsidRPr="00F81983" w:rsidRDefault="00931390" w:rsidP="00AB4827">
            <w:pPr>
              <w:pStyle w:val="Style7"/>
            </w:pPr>
            <w:bookmarkStart w:id="19" w:name="_Toc148367914"/>
            <w:bookmarkStart w:id="20" w:name="_Toc148368695"/>
            <w:bookmarkStart w:id="21" w:name="_Toc148369053"/>
            <w:bookmarkStart w:id="22" w:name="_Toc225968835"/>
            <w:bookmarkEnd w:id="19"/>
            <w:bookmarkEnd w:id="20"/>
            <w:bookmarkEnd w:id="21"/>
            <w:r w:rsidRPr="00F81983">
              <w:rPr>
                <w:rFonts w:cs="Calibri"/>
              </w:rPr>
              <w:t>Purpose</w:t>
            </w:r>
            <w:bookmarkEnd w:id="22"/>
            <w:r w:rsidR="00F81983" w:rsidRPr="00F81983">
              <w:rPr>
                <w:rFonts w:cs="Calibri"/>
              </w:rPr>
              <w:t xml:space="preserve"> </w:t>
            </w:r>
          </w:p>
        </w:tc>
        <w:tc>
          <w:tcPr>
            <w:tcW w:w="5284" w:type="dxa"/>
            <w:shd w:val="clear" w:color="auto" w:fill="D9D9D9" w:themeFill="background1" w:themeFillShade="D9"/>
            <w:vAlign w:val="center"/>
          </w:tcPr>
          <w:p w14:paraId="5C907A01" w14:textId="11338E0A" w:rsidR="00931390" w:rsidRPr="00DD17B6" w:rsidRDefault="00931390" w:rsidP="007E5A02">
            <w:pPr>
              <w:pStyle w:val="Style7"/>
              <w:numPr>
                <w:ilvl w:val="1"/>
                <w:numId w:val="14"/>
              </w:numPr>
              <w:rPr>
                <w:lang w:val="uk-UA"/>
              </w:rPr>
            </w:pPr>
            <w:bookmarkStart w:id="23" w:name="_Toc225968836"/>
            <w:r w:rsidRPr="00DD17B6">
              <w:rPr>
                <w:rFonts w:cs="Calibri"/>
                <w:lang w:val="uk-UA"/>
              </w:rPr>
              <w:t>Мета</w:t>
            </w:r>
            <w:bookmarkEnd w:id="23"/>
          </w:p>
        </w:tc>
      </w:tr>
      <w:tr w:rsidR="00605F31" w:rsidRPr="00674092" w14:paraId="20E10B16" w14:textId="77777777" w:rsidTr="00FA0220">
        <w:tc>
          <w:tcPr>
            <w:tcW w:w="4886" w:type="dxa"/>
          </w:tcPr>
          <w:p w14:paraId="084C8A16" w14:textId="77777777" w:rsidR="00C7146F" w:rsidRDefault="008A0C20" w:rsidP="00940133">
            <w:pPr>
              <w:spacing w:before="0"/>
              <w:contextualSpacing/>
              <w:mirrorIndents/>
              <w:jc w:val="both"/>
            </w:pPr>
            <w:r w:rsidRPr="008A0C20">
              <w:t xml:space="preserve">CF Team4UA invites qualified and eligible producers and suppliers duly registered in Ukraine to submit proposals for the production, packing, labeling, storage before dispatch, and delivery of ready-to-eat meal kits for humanitarian assistance activities under the IMPACT Project. </w:t>
            </w:r>
          </w:p>
          <w:p w14:paraId="2E056C46" w14:textId="3A5082FC" w:rsidR="00317878" w:rsidRPr="00940133" w:rsidRDefault="00317878" w:rsidP="00940133">
            <w:pPr>
              <w:spacing w:before="0"/>
              <w:contextualSpacing/>
              <w:mirrorIndents/>
              <w:jc w:val="both"/>
            </w:pPr>
            <w:r w:rsidRPr="00317878">
              <w:t xml:space="preserve">The procurement objective is to secure shelf-stable, safe, ready-to-eat food products intended for humanitarian distributions in Ukraine. The planned quantity is </w:t>
            </w:r>
            <w:r w:rsidRPr="00BD45B9">
              <w:rPr>
                <w:highlight w:val="yellow"/>
              </w:rPr>
              <w:t>840,000 meals, packed into 21-portion kits (40,000 kits in total</w:t>
            </w:r>
            <w:r w:rsidRPr="00317878">
              <w:t>), with delivery to designated consortium warehouses in the regions specified in Attachment A.</w:t>
            </w:r>
          </w:p>
        </w:tc>
        <w:tc>
          <w:tcPr>
            <w:tcW w:w="5284" w:type="dxa"/>
          </w:tcPr>
          <w:p w14:paraId="72AFB327" w14:textId="710824ED" w:rsidR="00C7146F" w:rsidRDefault="00190D5A" w:rsidP="00940133">
            <w:pPr>
              <w:spacing w:before="0"/>
              <w:jc w:val="both"/>
            </w:pPr>
            <w:r w:rsidRPr="00190D5A">
              <w:rPr>
                <w:lang w:val="uk-UA"/>
              </w:rPr>
              <w:t>«БЛАГОДІЙНИЙ ФОНД ТІМ4ЮА»</w:t>
            </w:r>
            <w:r>
              <w:rPr>
                <w:lang w:val="uk-UA"/>
              </w:rPr>
              <w:t xml:space="preserve"> </w:t>
            </w:r>
            <w:r w:rsidR="00317878" w:rsidRPr="00317878">
              <w:t xml:space="preserve">» </w:t>
            </w:r>
            <w:r w:rsidR="00317878" w:rsidRPr="00317878">
              <w:rPr>
                <w:lang w:val="ru-RU"/>
              </w:rPr>
              <w:t>запрошує</w:t>
            </w:r>
            <w:r w:rsidR="00317878" w:rsidRPr="00317878">
              <w:t xml:space="preserve"> </w:t>
            </w:r>
            <w:r w:rsidR="00317878" w:rsidRPr="00317878">
              <w:rPr>
                <w:lang w:val="ru-RU"/>
              </w:rPr>
              <w:t>кваліфікованих</w:t>
            </w:r>
            <w:r w:rsidR="00317878" w:rsidRPr="00317878">
              <w:t xml:space="preserve"> </w:t>
            </w:r>
            <w:r w:rsidR="00317878" w:rsidRPr="00317878">
              <w:rPr>
                <w:lang w:val="ru-RU"/>
              </w:rPr>
              <w:t>виробників</w:t>
            </w:r>
            <w:r w:rsidR="00317878" w:rsidRPr="00317878">
              <w:t xml:space="preserve"> </w:t>
            </w:r>
            <w:r w:rsidR="00317878" w:rsidRPr="00317878">
              <w:rPr>
                <w:lang w:val="ru-RU"/>
              </w:rPr>
              <w:t>і</w:t>
            </w:r>
            <w:r w:rsidR="00317878" w:rsidRPr="00317878">
              <w:t xml:space="preserve"> </w:t>
            </w:r>
            <w:r w:rsidR="00317878" w:rsidRPr="00317878">
              <w:rPr>
                <w:lang w:val="ru-RU"/>
              </w:rPr>
              <w:t>постачальників</w:t>
            </w:r>
            <w:r w:rsidR="00317878" w:rsidRPr="00317878">
              <w:t xml:space="preserve"> </w:t>
            </w:r>
            <w:r w:rsidR="00317878" w:rsidRPr="00317878">
              <w:rPr>
                <w:lang w:val="ru-RU"/>
              </w:rPr>
              <w:t>подати</w:t>
            </w:r>
            <w:r w:rsidR="00317878" w:rsidRPr="00317878">
              <w:t xml:space="preserve"> </w:t>
            </w:r>
            <w:r w:rsidR="00317878" w:rsidRPr="00317878">
              <w:rPr>
                <w:lang w:val="ru-RU"/>
              </w:rPr>
              <w:t>пропозиції</w:t>
            </w:r>
            <w:r w:rsidR="00317878" w:rsidRPr="00317878">
              <w:t xml:space="preserve"> </w:t>
            </w:r>
            <w:r w:rsidR="00317878" w:rsidRPr="00317878">
              <w:rPr>
                <w:lang w:val="ru-RU"/>
              </w:rPr>
              <w:t>щодо</w:t>
            </w:r>
            <w:r w:rsidR="00317878" w:rsidRPr="00317878">
              <w:t xml:space="preserve"> </w:t>
            </w:r>
            <w:r w:rsidR="00317878" w:rsidRPr="00317878">
              <w:rPr>
                <w:lang w:val="ru-RU"/>
              </w:rPr>
              <w:t>виробництва</w:t>
            </w:r>
            <w:r w:rsidR="00317878" w:rsidRPr="00317878">
              <w:t xml:space="preserve">, </w:t>
            </w:r>
            <w:r w:rsidR="00317878" w:rsidRPr="00317878">
              <w:rPr>
                <w:lang w:val="ru-RU"/>
              </w:rPr>
              <w:t>пакування</w:t>
            </w:r>
            <w:r w:rsidR="00317878" w:rsidRPr="00317878">
              <w:t xml:space="preserve">, </w:t>
            </w:r>
            <w:r w:rsidR="00317878" w:rsidRPr="00317878">
              <w:rPr>
                <w:lang w:val="ru-RU"/>
              </w:rPr>
              <w:t>маркування</w:t>
            </w:r>
            <w:r w:rsidR="00317878" w:rsidRPr="00317878">
              <w:t xml:space="preserve">, </w:t>
            </w:r>
            <w:r w:rsidR="00317878" w:rsidRPr="00317878">
              <w:rPr>
                <w:lang w:val="ru-RU"/>
              </w:rPr>
              <w:t>зберігання</w:t>
            </w:r>
            <w:r w:rsidR="00317878" w:rsidRPr="00317878">
              <w:t xml:space="preserve"> </w:t>
            </w:r>
            <w:r w:rsidR="00317878" w:rsidRPr="00317878">
              <w:rPr>
                <w:lang w:val="ru-RU"/>
              </w:rPr>
              <w:t>до</w:t>
            </w:r>
            <w:r w:rsidR="00317878" w:rsidRPr="00317878">
              <w:t xml:space="preserve"> </w:t>
            </w:r>
            <w:r w:rsidR="00317878" w:rsidRPr="00317878">
              <w:rPr>
                <w:lang w:val="ru-RU"/>
              </w:rPr>
              <w:t>відвантаження</w:t>
            </w:r>
            <w:r w:rsidR="00317878" w:rsidRPr="00317878">
              <w:t xml:space="preserve"> </w:t>
            </w:r>
            <w:r w:rsidR="00317878" w:rsidRPr="00317878">
              <w:rPr>
                <w:lang w:val="ru-RU"/>
              </w:rPr>
              <w:t>та</w:t>
            </w:r>
            <w:r w:rsidR="00317878" w:rsidRPr="00317878">
              <w:t xml:space="preserve"> </w:t>
            </w:r>
            <w:r w:rsidR="00317878" w:rsidRPr="00317878">
              <w:rPr>
                <w:lang w:val="ru-RU"/>
              </w:rPr>
              <w:t>доставки</w:t>
            </w:r>
            <w:r w:rsidR="00317878" w:rsidRPr="00317878">
              <w:t xml:space="preserve"> </w:t>
            </w:r>
            <w:r w:rsidR="00317878" w:rsidRPr="00317878">
              <w:rPr>
                <w:lang w:val="ru-RU"/>
              </w:rPr>
              <w:t>наборів</w:t>
            </w:r>
            <w:r w:rsidR="00317878" w:rsidRPr="00317878">
              <w:t xml:space="preserve"> </w:t>
            </w:r>
            <w:r w:rsidR="00317878" w:rsidRPr="00317878">
              <w:rPr>
                <w:lang w:val="ru-RU"/>
              </w:rPr>
              <w:t>готових</w:t>
            </w:r>
            <w:r w:rsidR="00317878" w:rsidRPr="00317878">
              <w:t xml:space="preserve"> </w:t>
            </w:r>
            <w:r w:rsidR="00317878" w:rsidRPr="00317878">
              <w:rPr>
                <w:lang w:val="ru-RU"/>
              </w:rPr>
              <w:t>до</w:t>
            </w:r>
            <w:r w:rsidR="00317878" w:rsidRPr="00317878">
              <w:t xml:space="preserve"> </w:t>
            </w:r>
            <w:r w:rsidR="00317878" w:rsidRPr="00317878">
              <w:rPr>
                <w:lang w:val="ru-RU"/>
              </w:rPr>
              <w:t>споживання</w:t>
            </w:r>
            <w:r w:rsidR="00317878" w:rsidRPr="00317878">
              <w:t xml:space="preserve"> </w:t>
            </w:r>
            <w:r w:rsidR="00317878" w:rsidRPr="00317878">
              <w:rPr>
                <w:lang w:val="ru-RU"/>
              </w:rPr>
              <w:t>страв</w:t>
            </w:r>
            <w:r w:rsidR="00317878" w:rsidRPr="00317878">
              <w:t xml:space="preserve"> </w:t>
            </w:r>
            <w:r w:rsidR="00317878" w:rsidRPr="00317878">
              <w:rPr>
                <w:lang w:val="ru-RU"/>
              </w:rPr>
              <w:t>для</w:t>
            </w:r>
            <w:r w:rsidR="00317878" w:rsidRPr="00317878">
              <w:t xml:space="preserve"> </w:t>
            </w:r>
            <w:r w:rsidR="00317878" w:rsidRPr="00317878">
              <w:rPr>
                <w:lang w:val="ru-RU"/>
              </w:rPr>
              <w:t>гуманітарної</w:t>
            </w:r>
            <w:r w:rsidR="00317878" w:rsidRPr="00317878">
              <w:t xml:space="preserve"> </w:t>
            </w:r>
            <w:r w:rsidR="00317878" w:rsidRPr="00317878">
              <w:rPr>
                <w:lang w:val="ru-RU"/>
              </w:rPr>
              <w:t>допомоги</w:t>
            </w:r>
            <w:r w:rsidR="00317878" w:rsidRPr="00317878">
              <w:t xml:space="preserve"> </w:t>
            </w:r>
            <w:r w:rsidR="00317878" w:rsidRPr="00317878">
              <w:rPr>
                <w:lang w:val="ru-RU"/>
              </w:rPr>
              <w:t>в</w:t>
            </w:r>
            <w:r w:rsidR="00317878" w:rsidRPr="00317878">
              <w:t xml:space="preserve"> </w:t>
            </w:r>
            <w:r w:rsidR="00317878" w:rsidRPr="00317878">
              <w:rPr>
                <w:lang w:val="ru-RU"/>
              </w:rPr>
              <w:t>межах</w:t>
            </w:r>
            <w:r w:rsidR="00317878" w:rsidRPr="00317878">
              <w:t xml:space="preserve"> </w:t>
            </w:r>
            <w:r w:rsidR="00317878" w:rsidRPr="00317878">
              <w:rPr>
                <w:lang w:val="ru-RU"/>
              </w:rPr>
              <w:t>проєкту</w:t>
            </w:r>
            <w:r w:rsidR="00317878" w:rsidRPr="00317878">
              <w:t xml:space="preserve"> IMPACT. </w:t>
            </w:r>
          </w:p>
          <w:p w14:paraId="211795F8" w14:textId="528F0E32" w:rsidR="00317878" w:rsidRPr="00317878" w:rsidRDefault="00317878" w:rsidP="00940133">
            <w:pPr>
              <w:spacing w:before="0"/>
              <w:jc w:val="both"/>
              <w:rPr>
                <w:rFonts w:ascii="Calibri" w:eastAsia="Calibri" w:hAnsi="Calibri" w:cs="Calibri"/>
                <w:lang w:val="ru-RU"/>
              </w:rPr>
            </w:pPr>
            <w:r w:rsidRPr="00317878">
              <w:rPr>
                <w:rFonts w:ascii="Calibri" w:eastAsia="Calibri" w:hAnsi="Calibri" w:cs="Calibri"/>
                <w:lang w:val="ru-RU"/>
              </w:rPr>
              <w:t xml:space="preserve">Метою закупівлі є забезпечення безпечних, готових до споживання харчових продуктів з тривалим строком зберігання для гуманітарних роздач в Україні. Запланована кількість становить </w:t>
            </w:r>
            <w:r w:rsidRPr="00BD45B9">
              <w:rPr>
                <w:rFonts w:ascii="Calibri" w:eastAsia="Calibri" w:hAnsi="Calibri" w:cs="Calibri"/>
                <w:highlight w:val="yellow"/>
                <w:lang w:val="ru-RU"/>
              </w:rPr>
              <w:t>840 000 порцій, упакованих у набори по 21 порції (усього 40 000 наборів)</w:t>
            </w:r>
            <w:r w:rsidRPr="00317878">
              <w:rPr>
                <w:rFonts w:ascii="Calibri" w:eastAsia="Calibri" w:hAnsi="Calibri" w:cs="Calibri"/>
                <w:lang w:val="ru-RU"/>
              </w:rPr>
              <w:t>, з доставкою на визначені склади членів консорціуму в регіонах, зазначених у Додатку А.</w:t>
            </w:r>
          </w:p>
        </w:tc>
      </w:tr>
    </w:tbl>
    <w:p w14:paraId="0851E6BB" w14:textId="721998BC" w:rsidR="0091730C" w:rsidRPr="0091730C" w:rsidRDefault="005F66D7" w:rsidP="007E5A02">
      <w:pPr>
        <w:pStyle w:val="Heading1"/>
        <w:numPr>
          <w:ilvl w:val="0"/>
          <w:numId w:val="10"/>
        </w:numPr>
        <w:rPr>
          <w:lang w:val="uk-UA"/>
        </w:rPr>
      </w:pPr>
      <w:bookmarkStart w:id="24" w:name="_Toc225968837"/>
      <w:r w:rsidRPr="00745C36">
        <w:t>General</w:t>
      </w:r>
      <w:r w:rsidRPr="00C773F8">
        <w:t xml:space="preserve"> Instructions to Bidders</w:t>
      </w:r>
      <w:r w:rsidR="007F72A5" w:rsidRPr="00193956">
        <w:rPr>
          <w:lang w:val="uk-UA"/>
        </w:rPr>
        <w:t xml:space="preserve"> </w:t>
      </w:r>
      <w:r w:rsidRPr="00193956">
        <w:rPr>
          <w:lang w:val="uk-UA"/>
        </w:rPr>
        <w:t>/</w:t>
      </w:r>
      <w:r w:rsidR="00666681" w:rsidRPr="00193956">
        <w:rPr>
          <w:lang w:val="uk-UA"/>
        </w:rPr>
        <w:t xml:space="preserve"> Загальні інструкції для Учасників тендеру</w:t>
      </w:r>
      <w:bookmarkEnd w:id="24"/>
    </w:p>
    <w:p w14:paraId="316A6D85" w14:textId="77777777" w:rsidR="00193956" w:rsidRPr="00193956" w:rsidRDefault="00193956" w:rsidP="00193956">
      <w:pPr>
        <w:rPr>
          <w:sz w:val="2"/>
          <w:szCs w:val="2"/>
        </w:rPr>
      </w:pPr>
    </w:p>
    <w:tbl>
      <w:tblPr>
        <w:tblW w:w="4948"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5353"/>
      </w:tblGrid>
      <w:tr w:rsidR="003543F3" w:rsidRPr="00674092" w14:paraId="4F9A2287" w14:textId="77777777" w:rsidTr="006C79E0">
        <w:trPr>
          <w:trHeight w:val="350"/>
        </w:trPr>
        <w:tc>
          <w:tcPr>
            <w:tcW w:w="2368" w:type="pct"/>
            <w:shd w:val="clear" w:color="auto" w:fill="D9D9D9" w:themeFill="background1" w:themeFillShade="D9"/>
            <w:vAlign w:val="bottom"/>
          </w:tcPr>
          <w:p w14:paraId="66320972" w14:textId="23E18B03" w:rsidR="003543F3" w:rsidRPr="00745C36" w:rsidRDefault="00745489" w:rsidP="007E5A02">
            <w:pPr>
              <w:pStyle w:val="Style7"/>
              <w:numPr>
                <w:ilvl w:val="1"/>
                <w:numId w:val="15"/>
              </w:numPr>
              <w:tabs>
                <w:tab w:val="left" w:pos="201"/>
                <w:tab w:val="left" w:pos="360"/>
              </w:tabs>
              <w:spacing w:before="0"/>
              <w:ind w:left="699" w:hanging="339"/>
              <w:mirrorIndents/>
              <w:jc w:val="both"/>
              <w:rPr>
                <w:rFonts w:cstheme="minorHAnsi"/>
              </w:rPr>
            </w:pPr>
            <w:bookmarkStart w:id="25" w:name="_Toc225968838"/>
            <w:r w:rsidRPr="00745C36">
              <w:rPr>
                <w:rFonts w:cstheme="minorHAnsi"/>
              </w:rPr>
              <w:t>General Instructions</w:t>
            </w:r>
            <w:r w:rsidR="00662C75">
              <w:rPr>
                <w:rFonts w:cstheme="minorHAnsi"/>
                <w:lang w:val="uk-UA"/>
              </w:rPr>
              <w:t xml:space="preserve"> </w:t>
            </w:r>
            <w:r w:rsidR="00662C75">
              <w:rPr>
                <w:rFonts w:cstheme="minorHAnsi"/>
                <w:lang w:val="en-GB"/>
              </w:rPr>
              <w:t>to Bidders</w:t>
            </w:r>
            <w:bookmarkEnd w:id="25"/>
          </w:p>
        </w:tc>
        <w:tc>
          <w:tcPr>
            <w:tcW w:w="2632" w:type="pct"/>
            <w:shd w:val="clear" w:color="auto" w:fill="D9D9D9" w:themeFill="background1" w:themeFillShade="D9"/>
            <w:vAlign w:val="center"/>
          </w:tcPr>
          <w:p w14:paraId="28A15081" w14:textId="578266A3" w:rsidR="003543F3" w:rsidRPr="00E363AD" w:rsidRDefault="00012B06" w:rsidP="007E5A02">
            <w:pPr>
              <w:pStyle w:val="Style7"/>
              <w:numPr>
                <w:ilvl w:val="1"/>
                <w:numId w:val="16"/>
              </w:numPr>
              <w:tabs>
                <w:tab w:val="left" w:pos="677"/>
              </w:tabs>
              <w:rPr>
                <w:color w:val="000000" w:themeColor="text1"/>
                <w:lang w:val="uk-UA"/>
              </w:rPr>
            </w:pPr>
            <w:bookmarkStart w:id="26" w:name="_Toc225968839"/>
            <w:r w:rsidRPr="00E363AD">
              <w:rPr>
                <w:lang w:val="uk-UA"/>
              </w:rPr>
              <w:t>Загальні інструкції</w:t>
            </w:r>
            <w:r w:rsidR="00882267">
              <w:rPr>
                <w:lang w:val="uk-UA"/>
              </w:rPr>
              <w:t xml:space="preserve"> для </w:t>
            </w:r>
            <w:r w:rsidR="00662C75">
              <w:rPr>
                <w:lang w:val="uk-UA"/>
              </w:rPr>
              <w:t>учасників тендеру</w:t>
            </w:r>
            <w:bookmarkEnd w:id="26"/>
          </w:p>
        </w:tc>
      </w:tr>
      <w:tr w:rsidR="00647B56" w:rsidRPr="00674092" w14:paraId="4D1BF706" w14:textId="77777777" w:rsidTr="00485687">
        <w:trPr>
          <w:trHeight w:val="350"/>
        </w:trPr>
        <w:tc>
          <w:tcPr>
            <w:tcW w:w="2368" w:type="pct"/>
            <w:shd w:val="clear" w:color="auto" w:fill="auto"/>
            <w:vAlign w:val="center"/>
          </w:tcPr>
          <w:p w14:paraId="3552AF0B" w14:textId="5E770DB5" w:rsidR="00666681" w:rsidRPr="00A26D43" w:rsidRDefault="00666681" w:rsidP="00000452">
            <w:pPr>
              <w:tabs>
                <w:tab w:val="left" w:pos="201"/>
                <w:tab w:val="left" w:pos="360"/>
              </w:tabs>
              <w:spacing w:before="0"/>
              <w:mirrorIndents/>
              <w:jc w:val="both"/>
              <w:rPr>
                <w:rFonts w:cstheme="minorHAnsi"/>
              </w:rPr>
            </w:pPr>
            <w:r w:rsidRPr="00A26D43">
              <w:rPr>
                <w:rFonts w:cstheme="minorHAnsi"/>
              </w:rPr>
              <w:t>“</w:t>
            </w:r>
            <w:r w:rsidR="00BD45B9" w:rsidRPr="00BD45B9">
              <w:rPr>
                <w:rFonts w:cstheme="minorHAnsi"/>
              </w:rPr>
              <w:t>Bidder” means a firm or legal entity proposing the work under this RFP.</w:t>
            </w:r>
          </w:p>
          <w:p w14:paraId="66773D9A" w14:textId="77777777" w:rsidR="00647B56" w:rsidRPr="005F66D7" w:rsidRDefault="00647B56" w:rsidP="00000452">
            <w:pPr>
              <w:tabs>
                <w:tab w:val="left" w:pos="201"/>
                <w:tab w:val="left" w:pos="360"/>
              </w:tabs>
              <w:spacing w:before="0"/>
              <w:ind w:left="720"/>
              <w:mirrorIndents/>
              <w:rPr>
                <w:rFonts w:cstheme="minorHAnsi"/>
                <w:b/>
              </w:rPr>
            </w:pPr>
          </w:p>
        </w:tc>
        <w:tc>
          <w:tcPr>
            <w:tcW w:w="2632" w:type="pct"/>
            <w:shd w:val="clear" w:color="auto" w:fill="auto"/>
            <w:vAlign w:val="center"/>
          </w:tcPr>
          <w:p w14:paraId="07832480" w14:textId="71CA8B0B" w:rsidR="00647B56" w:rsidRPr="00647B56" w:rsidRDefault="000B0ABD" w:rsidP="00000452">
            <w:pPr>
              <w:tabs>
                <w:tab w:val="left" w:pos="275"/>
              </w:tabs>
              <w:spacing w:before="0"/>
              <w:mirrorIndents/>
              <w:jc w:val="both"/>
              <w:rPr>
                <w:rFonts w:cstheme="minorHAnsi"/>
                <w:b/>
                <w:lang w:val="ru-RU"/>
              </w:rPr>
            </w:pPr>
            <w:r w:rsidRPr="000B0ABD">
              <w:rPr>
                <w:rFonts w:cstheme="minorHAnsi"/>
                <w:color w:val="000000" w:themeColor="text1"/>
                <w:lang w:val="uk-UA"/>
              </w:rPr>
              <w:t>«Учасник тенд</w:t>
            </w:r>
            <w:r w:rsidR="008B53D5">
              <w:rPr>
                <w:rFonts w:cstheme="minorHAnsi"/>
                <w:color w:val="000000" w:themeColor="text1"/>
                <w:lang w:val="uk-UA"/>
              </w:rPr>
              <w:t>е</w:t>
            </w:r>
            <w:r w:rsidRPr="000B0ABD">
              <w:rPr>
                <w:rFonts w:cstheme="minorHAnsi"/>
                <w:color w:val="000000" w:themeColor="text1"/>
                <w:lang w:val="uk-UA"/>
              </w:rPr>
              <w:t xml:space="preserve">ру» означає </w:t>
            </w:r>
            <w:r w:rsidR="00BD45B9">
              <w:rPr>
                <w:rFonts w:cstheme="minorHAnsi"/>
                <w:color w:val="000000" w:themeColor="text1"/>
                <w:lang w:val="uk-UA"/>
              </w:rPr>
              <w:t>організацію або юридичну особу</w:t>
            </w:r>
            <w:r w:rsidR="00656475" w:rsidRPr="00000452">
              <w:rPr>
                <w:rFonts w:cstheme="minorHAnsi"/>
                <w:color w:val="000000" w:themeColor="text1"/>
                <w:lang w:val="ru-RU"/>
              </w:rPr>
              <w:t>,</w:t>
            </w:r>
            <w:r w:rsidRPr="000B0ABD">
              <w:rPr>
                <w:rFonts w:cstheme="minorHAnsi"/>
                <w:color w:val="000000" w:themeColor="text1"/>
                <w:lang w:val="uk-UA"/>
              </w:rPr>
              <w:t xml:space="preserve"> яка пропонує виконати роботи в рамках цього Запиту на надання пропозицій.</w:t>
            </w:r>
          </w:p>
        </w:tc>
      </w:tr>
      <w:tr w:rsidR="00647B56" w:rsidRPr="00674092" w14:paraId="686BADE1" w14:textId="77777777" w:rsidTr="00485687">
        <w:trPr>
          <w:trHeight w:val="350"/>
        </w:trPr>
        <w:tc>
          <w:tcPr>
            <w:tcW w:w="2368" w:type="pct"/>
            <w:shd w:val="clear" w:color="auto" w:fill="auto"/>
            <w:vAlign w:val="center"/>
          </w:tcPr>
          <w:p w14:paraId="531EBC52" w14:textId="174083C9" w:rsidR="00647B56" w:rsidRPr="00763A3F" w:rsidRDefault="00A26D43" w:rsidP="00FE2A8A">
            <w:pPr>
              <w:tabs>
                <w:tab w:val="left" w:pos="201"/>
                <w:tab w:val="left" w:pos="360"/>
              </w:tabs>
              <w:spacing w:before="0"/>
              <w:mirrorIndents/>
              <w:jc w:val="both"/>
              <w:rPr>
                <w:rFonts w:cstheme="minorHAnsi"/>
                <w:b/>
                <w:lang w:val="uk-UA"/>
              </w:rPr>
            </w:pPr>
            <w:r>
              <w:rPr>
                <w:rFonts w:cstheme="minorHAnsi"/>
              </w:rPr>
              <w:t>“</w:t>
            </w:r>
            <w:r w:rsidR="00666681" w:rsidRPr="00664269">
              <w:rPr>
                <w:rFonts w:cstheme="minorHAnsi"/>
              </w:rPr>
              <w:t xml:space="preserve">Proposal” means the package of documents the firm submits </w:t>
            </w:r>
            <w:r w:rsidR="00024B95">
              <w:rPr>
                <w:rFonts w:cstheme="minorHAnsi"/>
              </w:rPr>
              <w:t>in response to this RF</w:t>
            </w:r>
            <w:r w:rsidR="00D43412">
              <w:rPr>
                <w:rFonts w:cstheme="minorHAnsi"/>
              </w:rPr>
              <w:t>P</w:t>
            </w:r>
            <w:r w:rsidR="00763A3F">
              <w:rPr>
                <w:rFonts w:cstheme="minorHAnsi"/>
                <w:lang w:val="uk-UA"/>
              </w:rPr>
              <w:t>.</w:t>
            </w:r>
          </w:p>
        </w:tc>
        <w:tc>
          <w:tcPr>
            <w:tcW w:w="2632" w:type="pct"/>
            <w:shd w:val="clear" w:color="auto" w:fill="auto"/>
            <w:vAlign w:val="center"/>
          </w:tcPr>
          <w:p w14:paraId="5D2B7D1D" w14:textId="44754F3B" w:rsidR="00647B56" w:rsidRPr="00666681" w:rsidRDefault="00666681" w:rsidP="00000452">
            <w:pPr>
              <w:tabs>
                <w:tab w:val="left" w:pos="275"/>
              </w:tabs>
              <w:spacing w:before="0"/>
              <w:mirrorIndents/>
              <w:jc w:val="both"/>
              <w:rPr>
                <w:rFonts w:cstheme="minorHAnsi"/>
                <w:b/>
                <w:lang w:val="ru-RU"/>
              </w:rPr>
            </w:pPr>
            <w:r w:rsidRPr="00664269">
              <w:rPr>
                <w:rFonts w:cstheme="minorHAnsi"/>
                <w:color w:val="000000" w:themeColor="text1"/>
                <w:lang w:val="uk-UA"/>
              </w:rPr>
              <w:t>«Пропозиція» означає пакет документів, які фірма подає, щоб запропонувати виконання робіт.</w:t>
            </w:r>
          </w:p>
        </w:tc>
      </w:tr>
      <w:tr w:rsidR="00647B56" w:rsidRPr="00674092" w14:paraId="306BA68F" w14:textId="77777777" w:rsidTr="00485687">
        <w:trPr>
          <w:trHeight w:val="350"/>
        </w:trPr>
        <w:tc>
          <w:tcPr>
            <w:tcW w:w="2368" w:type="pct"/>
            <w:shd w:val="clear" w:color="auto" w:fill="auto"/>
          </w:tcPr>
          <w:p w14:paraId="05FA839B" w14:textId="03DBA671" w:rsidR="00647B56" w:rsidRPr="00C80941" w:rsidRDefault="00666681" w:rsidP="00FD6988">
            <w:pPr>
              <w:tabs>
                <w:tab w:val="left" w:pos="201"/>
                <w:tab w:val="left" w:pos="360"/>
              </w:tabs>
              <w:spacing w:before="0"/>
              <w:mirrorIndents/>
              <w:jc w:val="both"/>
              <w:rPr>
                <w:rFonts w:cstheme="minorHAnsi"/>
                <w:b/>
              </w:rPr>
            </w:pPr>
            <w:r>
              <w:rPr>
                <w:rFonts w:cstheme="minorHAnsi"/>
              </w:rPr>
              <w:t>Bidders</w:t>
            </w:r>
            <w:r w:rsidRPr="00664269">
              <w:rPr>
                <w:rFonts w:cstheme="minorHAnsi"/>
              </w:rPr>
              <w:t xml:space="preserve"> wishing to respond to this RF</w:t>
            </w:r>
            <w:r w:rsidR="00D43412">
              <w:rPr>
                <w:rFonts w:cstheme="minorHAnsi"/>
              </w:rPr>
              <w:t>P</w:t>
            </w:r>
            <w:r w:rsidRPr="00664269">
              <w:rPr>
                <w:rFonts w:cstheme="minorHAnsi"/>
              </w:rPr>
              <w:t xml:space="preserve"> must submit </w:t>
            </w:r>
            <w:r w:rsidR="00A26D43">
              <w:rPr>
                <w:rFonts w:cstheme="minorHAnsi"/>
              </w:rPr>
              <w:t>P</w:t>
            </w:r>
            <w:r w:rsidRPr="00664269">
              <w:rPr>
                <w:rFonts w:cstheme="minorHAnsi"/>
              </w:rPr>
              <w:t xml:space="preserve">roposals </w:t>
            </w:r>
            <w:r w:rsidRPr="00664269">
              <w:rPr>
                <w:rFonts w:cstheme="minorHAnsi"/>
                <w:b/>
              </w:rPr>
              <w:t xml:space="preserve">in English </w:t>
            </w:r>
            <w:r w:rsidR="008C7A2A">
              <w:rPr>
                <w:rFonts w:cstheme="minorHAnsi"/>
                <w:b/>
              </w:rPr>
              <w:t>or</w:t>
            </w:r>
            <w:r w:rsidRPr="00664269">
              <w:rPr>
                <w:rFonts w:cstheme="minorHAnsi"/>
                <w:b/>
              </w:rPr>
              <w:t xml:space="preserve"> Ukrainian</w:t>
            </w:r>
            <w:r w:rsidRPr="00664269">
              <w:rPr>
                <w:rFonts w:cstheme="minorHAnsi"/>
              </w:rPr>
              <w:t xml:space="preserve"> in accordance with the RF</w:t>
            </w:r>
            <w:r w:rsidR="00D43412">
              <w:rPr>
                <w:rFonts w:cstheme="minorHAnsi"/>
              </w:rPr>
              <w:t>P</w:t>
            </w:r>
            <w:r w:rsidRPr="00664269">
              <w:rPr>
                <w:rFonts w:cstheme="minorHAnsi"/>
              </w:rPr>
              <w:t xml:space="preserve"> instructions. </w:t>
            </w:r>
            <w:r w:rsidR="00215833">
              <w:rPr>
                <w:rFonts w:cstheme="minorHAnsi"/>
              </w:rPr>
              <w:t>Bidder</w:t>
            </w:r>
            <w:r w:rsidRPr="00664269">
              <w:rPr>
                <w:rFonts w:cstheme="minorHAnsi"/>
              </w:rPr>
              <w:t>s are required to review all instructions and specifications contained in this RF</w:t>
            </w:r>
            <w:r w:rsidR="00D43412">
              <w:rPr>
                <w:rFonts w:cstheme="minorHAnsi"/>
              </w:rPr>
              <w:t>P</w:t>
            </w:r>
            <w:r w:rsidRPr="00664269">
              <w:rPr>
                <w:rFonts w:cstheme="minorHAnsi"/>
              </w:rPr>
              <w:t>. If the solicitation is amended, then all terms and conditions not modified in the amendment shall remain unchanged.</w:t>
            </w:r>
          </w:p>
        </w:tc>
        <w:tc>
          <w:tcPr>
            <w:tcW w:w="2632" w:type="pct"/>
            <w:shd w:val="clear" w:color="auto" w:fill="auto"/>
          </w:tcPr>
          <w:p w14:paraId="1559255C" w14:textId="77777777" w:rsidR="008C7A2A" w:rsidRDefault="00666681" w:rsidP="00763A3F">
            <w:pPr>
              <w:pStyle w:val="ListParagraph"/>
              <w:tabs>
                <w:tab w:val="left" w:pos="275"/>
              </w:tabs>
              <w:spacing w:before="0"/>
              <w:ind w:left="0"/>
              <w:mirrorIndents/>
              <w:jc w:val="both"/>
              <w:rPr>
                <w:rFonts w:cstheme="minorHAnsi"/>
                <w:color w:val="000000" w:themeColor="text1"/>
                <w:lang w:val="uk-UA"/>
              </w:rPr>
            </w:pPr>
            <w:r w:rsidRPr="00664269">
              <w:rPr>
                <w:rFonts w:cstheme="minorHAnsi"/>
                <w:color w:val="000000" w:themeColor="text1"/>
                <w:lang w:val="uk-UA"/>
              </w:rPr>
              <w:t xml:space="preserve">Учасники тендеру, які бажають відповісти на цей Запит на надання пропозицій, повинні подавати пропозиції </w:t>
            </w:r>
            <w:r w:rsidRPr="00664269">
              <w:rPr>
                <w:rFonts w:cstheme="minorHAnsi"/>
                <w:b/>
                <w:color w:val="000000" w:themeColor="text1"/>
                <w:lang w:val="uk-UA"/>
              </w:rPr>
              <w:t xml:space="preserve">англійською </w:t>
            </w:r>
            <w:r w:rsidR="008C7A2A">
              <w:rPr>
                <w:rFonts w:cstheme="minorHAnsi"/>
                <w:b/>
                <w:color w:val="000000" w:themeColor="text1"/>
                <w:lang w:val="uk-UA"/>
              </w:rPr>
              <w:t>або</w:t>
            </w:r>
            <w:r w:rsidRPr="00664269">
              <w:rPr>
                <w:rFonts w:cstheme="minorHAnsi"/>
                <w:b/>
                <w:color w:val="000000" w:themeColor="text1"/>
                <w:lang w:val="uk-UA"/>
              </w:rPr>
              <w:t xml:space="preserve"> українською мовою</w:t>
            </w:r>
            <w:r w:rsidRPr="00664269">
              <w:rPr>
                <w:rFonts w:cstheme="minorHAnsi"/>
                <w:color w:val="000000" w:themeColor="text1"/>
                <w:lang w:val="uk-UA"/>
              </w:rPr>
              <w:t xml:space="preserve"> відповідно до інструкцій, вказаних у цьому документі</w:t>
            </w:r>
            <w:r w:rsidRPr="00664269">
              <w:rPr>
                <w:rFonts w:cstheme="minorHAnsi"/>
                <w:color w:val="000000" w:themeColor="text1"/>
                <w:lang w:val="ru-RU"/>
              </w:rPr>
              <w:t>.</w:t>
            </w:r>
            <w:r w:rsidRPr="00664269">
              <w:rPr>
                <w:rFonts w:cstheme="minorHAnsi"/>
                <w:color w:val="000000" w:themeColor="text1"/>
                <w:lang w:val="uk-UA"/>
              </w:rPr>
              <w:t xml:space="preserve"> Учасники тендеру зобов'язані переглянути всі інструкції та технічні характеристики, що містяться в цьому Запиті на надання пропозицій. </w:t>
            </w:r>
          </w:p>
          <w:p w14:paraId="7697963D" w14:textId="0EE2295A" w:rsidR="00647B56" w:rsidRPr="00666681" w:rsidRDefault="00666681" w:rsidP="00763A3F">
            <w:pPr>
              <w:pStyle w:val="ListParagraph"/>
              <w:tabs>
                <w:tab w:val="left" w:pos="275"/>
              </w:tabs>
              <w:spacing w:before="0"/>
              <w:ind w:left="0"/>
              <w:mirrorIndents/>
              <w:jc w:val="both"/>
              <w:rPr>
                <w:lang w:val="ru-RU"/>
              </w:rPr>
            </w:pPr>
            <w:r w:rsidRPr="00664269">
              <w:rPr>
                <w:rFonts w:cstheme="minorHAnsi"/>
                <w:color w:val="000000" w:themeColor="text1"/>
                <w:lang w:val="uk-UA"/>
              </w:rPr>
              <w:t>Якщо запрошення до надання пропозицій буде змінено, тоді всі положення та умови, які не були змінені, залишаться незмінними.</w:t>
            </w:r>
          </w:p>
        </w:tc>
      </w:tr>
      <w:tr w:rsidR="005767AD" w:rsidRPr="00674092" w14:paraId="6DE89ED1" w14:textId="77777777" w:rsidTr="00485687">
        <w:trPr>
          <w:trHeight w:val="350"/>
        </w:trPr>
        <w:tc>
          <w:tcPr>
            <w:tcW w:w="2368" w:type="pct"/>
            <w:shd w:val="clear" w:color="auto" w:fill="auto"/>
            <w:vAlign w:val="center"/>
          </w:tcPr>
          <w:p w14:paraId="465A6F5D" w14:textId="77777777" w:rsidR="005767AD" w:rsidRPr="008C5B96" w:rsidRDefault="005767AD" w:rsidP="005767AD">
            <w:pPr>
              <w:spacing w:before="0"/>
            </w:pPr>
            <w:r>
              <w:t>Bidders</w:t>
            </w:r>
            <w:r w:rsidRPr="008C5B96">
              <w:t xml:space="preserve"> shall:</w:t>
            </w:r>
          </w:p>
          <w:p w14:paraId="166F2F6F" w14:textId="10F6C337" w:rsidR="005767AD" w:rsidRPr="008C5B96" w:rsidRDefault="005767AD" w:rsidP="007E5A02">
            <w:pPr>
              <w:pStyle w:val="ListParagraph"/>
              <w:numPr>
                <w:ilvl w:val="0"/>
                <w:numId w:val="2"/>
              </w:numPr>
              <w:spacing w:before="0"/>
              <w:ind w:left="610"/>
            </w:pPr>
            <w:r w:rsidRPr="008C5B96">
              <w:t>Furnish all of the information required by the RF</w:t>
            </w:r>
            <w:r w:rsidR="00D43412">
              <w:t>P</w:t>
            </w:r>
            <w:r w:rsidR="00FD3932" w:rsidRPr="00546F4E">
              <w:t>.</w:t>
            </w:r>
          </w:p>
          <w:p w14:paraId="5C8E31AD" w14:textId="1FDDE97A" w:rsidR="005767AD" w:rsidRPr="005767AD" w:rsidRDefault="005767AD" w:rsidP="007E5A02">
            <w:pPr>
              <w:pStyle w:val="ListParagraph"/>
              <w:numPr>
                <w:ilvl w:val="0"/>
                <w:numId w:val="2"/>
              </w:numPr>
              <w:spacing w:before="0"/>
              <w:ind w:left="610"/>
            </w:pPr>
            <w:r w:rsidRPr="008C5B96">
              <w:t xml:space="preserve">Use and submit forms as provided in the </w:t>
            </w:r>
            <w:r>
              <w:t>Attachment</w:t>
            </w:r>
            <w:r w:rsidRPr="008C5B96">
              <w:t>s as required.</w:t>
            </w:r>
          </w:p>
        </w:tc>
        <w:tc>
          <w:tcPr>
            <w:tcW w:w="2632" w:type="pct"/>
            <w:shd w:val="clear" w:color="auto" w:fill="auto"/>
            <w:vAlign w:val="center"/>
          </w:tcPr>
          <w:p w14:paraId="4C428EA5" w14:textId="77777777" w:rsidR="005767AD" w:rsidRPr="000D4EC2" w:rsidRDefault="005767AD" w:rsidP="005767AD">
            <w:pPr>
              <w:tabs>
                <w:tab w:val="left" w:pos="275"/>
              </w:tabs>
              <w:spacing w:before="0"/>
              <w:mirrorIndents/>
              <w:jc w:val="both"/>
              <w:rPr>
                <w:rFonts w:cstheme="minorHAnsi"/>
                <w:color w:val="000000" w:themeColor="text1"/>
                <w:lang w:val="uk-UA"/>
              </w:rPr>
            </w:pPr>
            <w:r w:rsidRPr="000D4EC2">
              <w:rPr>
                <w:rFonts w:cstheme="minorHAnsi"/>
                <w:color w:val="000000" w:themeColor="text1"/>
                <w:lang w:val="uk-UA"/>
              </w:rPr>
              <w:t>Учасники т</w:t>
            </w:r>
            <w:r>
              <w:rPr>
                <w:rFonts w:cstheme="minorHAnsi"/>
                <w:color w:val="000000" w:themeColor="text1"/>
                <w:lang w:val="uk-UA"/>
              </w:rPr>
              <w:t>ендеру</w:t>
            </w:r>
            <w:r w:rsidRPr="000D4EC2">
              <w:rPr>
                <w:rFonts w:cstheme="minorHAnsi"/>
                <w:color w:val="000000" w:themeColor="text1"/>
                <w:lang w:val="uk-UA"/>
              </w:rPr>
              <w:t xml:space="preserve"> повинні:</w:t>
            </w:r>
          </w:p>
          <w:p w14:paraId="30673AA4" w14:textId="63590F75" w:rsidR="005767AD" w:rsidRPr="00F14A9C" w:rsidRDefault="005767AD" w:rsidP="007E5A02">
            <w:pPr>
              <w:pStyle w:val="ListParagraph"/>
              <w:numPr>
                <w:ilvl w:val="0"/>
                <w:numId w:val="3"/>
              </w:numPr>
              <w:tabs>
                <w:tab w:val="left" w:pos="275"/>
              </w:tabs>
              <w:spacing w:before="0"/>
              <w:mirrorIndents/>
              <w:jc w:val="both"/>
              <w:rPr>
                <w:rFonts w:cstheme="minorHAnsi"/>
                <w:color w:val="000000" w:themeColor="text1"/>
                <w:lang w:val="uk-UA"/>
              </w:rPr>
            </w:pPr>
            <w:r w:rsidRPr="00F14A9C">
              <w:rPr>
                <w:rFonts w:cstheme="minorHAnsi"/>
                <w:color w:val="000000" w:themeColor="text1"/>
                <w:lang w:val="uk-UA"/>
              </w:rPr>
              <w:t>Нада</w:t>
            </w:r>
            <w:r>
              <w:rPr>
                <w:rFonts w:cstheme="minorHAnsi"/>
                <w:color w:val="000000" w:themeColor="text1"/>
                <w:lang w:val="uk-UA"/>
              </w:rPr>
              <w:t>ти</w:t>
            </w:r>
            <w:r w:rsidRPr="00F14A9C">
              <w:rPr>
                <w:rFonts w:cstheme="minorHAnsi"/>
                <w:color w:val="000000" w:themeColor="text1"/>
                <w:lang w:val="uk-UA"/>
              </w:rPr>
              <w:t xml:space="preserve"> всю інформацію, що вимагається З</w:t>
            </w:r>
            <w:r>
              <w:rPr>
                <w:rFonts w:cstheme="minorHAnsi"/>
                <w:color w:val="000000" w:themeColor="text1"/>
                <w:lang w:val="uk-UA"/>
              </w:rPr>
              <w:t>апитом</w:t>
            </w:r>
            <w:r w:rsidR="00FD3932">
              <w:rPr>
                <w:rFonts w:cstheme="minorHAnsi"/>
                <w:color w:val="000000" w:themeColor="text1"/>
                <w:lang w:val="uk-UA"/>
              </w:rPr>
              <w:t>.</w:t>
            </w:r>
          </w:p>
          <w:p w14:paraId="56149017" w14:textId="55DF33CF" w:rsidR="005767AD" w:rsidRPr="005767AD" w:rsidRDefault="005767AD" w:rsidP="007E5A02">
            <w:pPr>
              <w:pStyle w:val="ListParagraph"/>
              <w:numPr>
                <w:ilvl w:val="0"/>
                <w:numId w:val="3"/>
              </w:numPr>
              <w:tabs>
                <w:tab w:val="left" w:pos="275"/>
              </w:tabs>
              <w:spacing w:before="0"/>
              <w:mirrorIndents/>
              <w:jc w:val="both"/>
              <w:rPr>
                <w:rFonts w:cstheme="minorHAnsi"/>
                <w:color w:val="000000" w:themeColor="text1"/>
                <w:lang w:val="uk-UA"/>
              </w:rPr>
            </w:pPr>
            <w:r w:rsidRPr="005767AD">
              <w:rPr>
                <w:rFonts w:cstheme="minorHAnsi"/>
                <w:color w:val="000000" w:themeColor="text1"/>
                <w:lang w:val="uk-UA"/>
              </w:rPr>
              <w:t>Використати та надіслати форми, як передбачено у Додатках.</w:t>
            </w:r>
          </w:p>
        </w:tc>
      </w:tr>
      <w:tr w:rsidR="005767AD" w:rsidRPr="00674092" w14:paraId="6824DC59" w14:textId="77777777" w:rsidTr="00485687">
        <w:trPr>
          <w:trHeight w:val="503"/>
        </w:trPr>
        <w:tc>
          <w:tcPr>
            <w:tcW w:w="2368" w:type="pct"/>
            <w:shd w:val="clear" w:color="auto" w:fill="auto"/>
            <w:vAlign w:val="center"/>
          </w:tcPr>
          <w:p w14:paraId="77310FB0" w14:textId="0BA311C1" w:rsidR="005767AD" w:rsidRPr="00763A3F" w:rsidRDefault="005767AD" w:rsidP="00511CA0">
            <w:pPr>
              <w:tabs>
                <w:tab w:val="left" w:pos="201"/>
                <w:tab w:val="left" w:pos="360"/>
              </w:tabs>
              <w:spacing w:before="0"/>
              <w:mirrorIndents/>
              <w:jc w:val="both"/>
            </w:pPr>
            <w:r w:rsidRPr="00A26D43">
              <w:rPr>
                <w:rFonts w:cstheme="minorHAnsi"/>
              </w:rPr>
              <w:t>Issuance of this RF</w:t>
            </w:r>
            <w:r w:rsidR="00D43412">
              <w:rPr>
                <w:rFonts w:cstheme="minorHAnsi"/>
              </w:rPr>
              <w:t>P</w:t>
            </w:r>
            <w:r w:rsidRPr="00A26D43">
              <w:rPr>
                <w:rFonts w:cstheme="minorHAnsi"/>
              </w:rPr>
              <w:t xml:space="preserve"> in no way obligates </w:t>
            </w:r>
            <w:r w:rsidR="008C7A2A" w:rsidRPr="008C7A2A">
              <w:rPr>
                <w:rFonts w:cstheme="minorHAnsi"/>
              </w:rPr>
              <w:t>CF Team4UA</w:t>
            </w:r>
            <w:r w:rsidRPr="00A26D43">
              <w:rPr>
                <w:rFonts w:cstheme="minorHAnsi"/>
              </w:rPr>
              <w:t xml:space="preserve"> to award a subcontract or purchase order. </w:t>
            </w:r>
            <w:r>
              <w:rPr>
                <w:rFonts w:cstheme="minorHAnsi"/>
              </w:rPr>
              <w:t>Bidder</w:t>
            </w:r>
            <w:r w:rsidRPr="00A26D43">
              <w:rPr>
                <w:rFonts w:cstheme="minorHAnsi"/>
              </w:rPr>
              <w:t xml:space="preserve">s will not be reimbursed for any costs associated with the preparation or submission of their proposal. </w:t>
            </w:r>
            <w:r w:rsidR="008C7A2A" w:rsidRPr="008C7A2A">
              <w:rPr>
                <w:rFonts w:cstheme="minorHAnsi"/>
              </w:rPr>
              <w:t>CF Team4UA</w:t>
            </w:r>
            <w:r w:rsidRPr="00A26D43">
              <w:rPr>
                <w:rFonts w:cstheme="minorHAnsi"/>
              </w:rPr>
              <w:t xml:space="preserve"> shall in no case be responsible for liable for these costs.</w:t>
            </w:r>
          </w:p>
          <w:p w14:paraId="62737BA6" w14:textId="5707C256" w:rsidR="005767AD" w:rsidRPr="00763A3F" w:rsidRDefault="005767AD" w:rsidP="005767AD">
            <w:pPr>
              <w:spacing w:before="0"/>
            </w:pPr>
          </w:p>
        </w:tc>
        <w:tc>
          <w:tcPr>
            <w:tcW w:w="2632" w:type="pct"/>
            <w:shd w:val="clear" w:color="auto" w:fill="auto"/>
          </w:tcPr>
          <w:p w14:paraId="035B7F07" w14:textId="6E1301FF" w:rsidR="005767AD" w:rsidRPr="00664269" w:rsidRDefault="005767AD" w:rsidP="005767AD">
            <w:pPr>
              <w:tabs>
                <w:tab w:val="left" w:pos="275"/>
              </w:tabs>
              <w:spacing w:before="0"/>
              <w:mirrorIndents/>
              <w:jc w:val="both"/>
              <w:rPr>
                <w:rFonts w:cstheme="minorHAnsi"/>
                <w:b/>
                <w:lang w:val="uk-UA"/>
              </w:rPr>
            </w:pPr>
            <w:r w:rsidRPr="00A26D43">
              <w:rPr>
                <w:rFonts w:cstheme="minorHAnsi"/>
                <w:color w:val="000000" w:themeColor="text1"/>
                <w:lang w:val="uk-UA"/>
              </w:rPr>
              <w:t>Оприлюднення цього Запиту на надання пропозицій жодним чином не зобов'язує компанію «</w:t>
            </w:r>
            <w:r w:rsidR="002945EA" w:rsidRPr="002945EA">
              <w:rPr>
                <w:rFonts w:cstheme="minorHAnsi"/>
                <w:color w:val="000000" w:themeColor="text1"/>
                <w:lang w:val="uk-UA"/>
              </w:rPr>
              <w:t>ТІМ4ЮА</w:t>
            </w:r>
            <w:r w:rsidRPr="00A26D43">
              <w:rPr>
                <w:rFonts w:cstheme="minorHAnsi"/>
                <w:color w:val="000000" w:themeColor="text1"/>
                <w:lang w:val="uk-UA"/>
              </w:rPr>
              <w:t>» укладати субконтракт або договір на закупівлю. Учасникам тендеру не будуть відшкодовуватися будь-які витрати, пов'язані з підготовкою або поданням їх пропозиції. За жодних обставин, компанія «</w:t>
            </w:r>
            <w:r w:rsidR="002945EA" w:rsidRPr="002945EA">
              <w:rPr>
                <w:rFonts w:cstheme="minorHAnsi"/>
                <w:color w:val="000000" w:themeColor="text1"/>
                <w:lang w:val="uk-UA"/>
              </w:rPr>
              <w:t>ТІМ4ЮА</w:t>
            </w:r>
            <w:r w:rsidRPr="00A26D43">
              <w:rPr>
                <w:rFonts w:cstheme="minorHAnsi"/>
                <w:color w:val="000000" w:themeColor="text1"/>
                <w:lang w:val="uk-UA"/>
              </w:rPr>
              <w:t>» не несе відповідальності за ці витрати.</w:t>
            </w:r>
          </w:p>
        </w:tc>
      </w:tr>
      <w:tr w:rsidR="005767AD" w:rsidRPr="00BD45B9" w14:paraId="61DF52B6" w14:textId="77777777" w:rsidTr="00485687">
        <w:trPr>
          <w:trHeight w:val="350"/>
        </w:trPr>
        <w:tc>
          <w:tcPr>
            <w:tcW w:w="2368" w:type="pct"/>
            <w:shd w:val="clear" w:color="auto" w:fill="auto"/>
            <w:vAlign w:val="center"/>
          </w:tcPr>
          <w:p w14:paraId="015E89DE" w14:textId="2052E87E" w:rsidR="005767AD" w:rsidRPr="0072491B" w:rsidRDefault="005767AD" w:rsidP="0072491B">
            <w:pPr>
              <w:tabs>
                <w:tab w:val="left" w:pos="201"/>
                <w:tab w:val="left" w:pos="360"/>
              </w:tabs>
              <w:spacing w:before="0"/>
              <w:mirrorIndents/>
              <w:jc w:val="both"/>
              <w:rPr>
                <w:rFonts w:cstheme="minorHAnsi"/>
              </w:rPr>
            </w:pPr>
            <w:r w:rsidRPr="00A26D43">
              <w:rPr>
                <w:rFonts w:cstheme="minorHAnsi"/>
              </w:rPr>
              <w:t xml:space="preserve">Late </w:t>
            </w:r>
            <w:r>
              <w:rPr>
                <w:rFonts w:cstheme="minorHAnsi"/>
              </w:rPr>
              <w:t>p</w:t>
            </w:r>
            <w:r>
              <w:t>roposals</w:t>
            </w:r>
            <w:r w:rsidRPr="00A26D43">
              <w:rPr>
                <w:rFonts w:cstheme="minorHAnsi"/>
              </w:rPr>
              <w:t xml:space="preserve"> will be rejected except under extraordinary circumstances at </w:t>
            </w:r>
            <w:r w:rsidR="00662C75" w:rsidRPr="00662C75">
              <w:rPr>
                <w:rFonts w:cstheme="minorHAnsi"/>
              </w:rPr>
              <w:t>Team4UA</w:t>
            </w:r>
            <w:r w:rsidRPr="00662C75">
              <w:rPr>
                <w:rFonts w:cstheme="minorHAnsi"/>
                <w:highlight w:val="yellow"/>
              </w:rPr>
              <w:t xml:space="preserve"> </w:t>
            </w:r>
            <w:r w:rsidRPr="006C79E0">
              <w:rPr>
                <w:rFonts w:cstheme="minorHAnsi"/>
              </w:rPr>
              <w:t>discretion.</w:t>
            </w:r>
          </w:p>
        </w:tc>
        <w:tc>
          <w:tcPr>
            <w:tcW w:w="2632" w:type="pct"/>
            <w:shd w:val="clear" w:color="auto" w:fill="auto"/>
            <w:vAlign w:val="center"/>
          </w:tcPr>
          <w:p w14:paraId="22DBB5EF" w14:textId="4E3109E8" w:rsidR="005767AD" w:rsidRPr="00664269" w:rsidRDefault="005767AD" w:rsidP="005767AD">
            <w:pPr>
              <w:tabs>
                <w:tab w:val="left" w:pos="275"/>
              </w:tabs>
              <w:spacing w:before="0"/>
              <w:mirrorIndents/>
              <w:jc w:val="both"/>
              <w:rPr>
                <w:rFonts w:cstheme="minorHAnsi"/>
                <w:b/>
                <w:lang w:val="uk-UA"/>
              </w:rPr>
            </w:pPr>
            <w:r w:rsidRPr="00A26D43">
              <w:rPr>
                <w:rFonts w:cstheme="minorHAnsi"/>
                <w:color w:val="000000" w:themeColor="text1"/>
                <w:lang w:val="uk-UA"/>
              </w:rPr>
              <w:t>Пропозиції, подані пізніше</w:t>
            </w:r>
            <w:r w:rsidR="00BD45B9">
              <w:rPr>
                <w:rFonts w:cstheme="minorHAnsi"/>
                <w:color w:val="000000" w:themeColor="text1"/>
                <w:lang w:val="uk-UA"/>
              </w:rPr>
              <w:t xml:space="preserve"> кінцевого терміну подачі пропозицій</w:t>
            </w:r>
            <w:r w:rsidRPr="00A26D43">
              <w:rPr>
                <w:rFonts w:cstheme="minorHAnsi"/>
                <w:color w:val="000000" w:themeColor="text1"/>
                <w:lang w:val="uk-UA"/>
              </w:rPr>
              <w:t>, будуть відхилені, за винятком випадків надзвичайних обставин на розсуд компанії «</w:t>
            </w:r>
            <w:r w:rsidR="002945EA" w:rsidRPr="002945EA">
              <w:rPr>
                <w:rFonts w:cstheme="minorHAnsi"/>
                <w:color w:val="000000" w:themeColor="text1"/>
                <w:lang w:val="uk-UA"/>
              </w:rPr>
              <w:t>ТІМ4ЮА</w:t>
            </w:r>
            <w:r w:rsidRPr="00A26D43">
              <w:rPr>
                <w:rFonts w:cstheme="minorHAnsi"/>
                <w:color w:val="000000" w:themeColor="text1"/>
                <w:lang w:val="uk-UA"/>
              </w:rPr>
              <w:t>».</w:t>
            </w:r>
          </w:p>
        </w:tc>
      </w:tr>
      <w:tr w:rsidR="005767AD" w:rsidRPr="00674092" w14:paraId="3AEC98DE" w14:textId="77777777" w:rsidTr="00485687">
        <w:trPr>
          <w:trHeight w:val="350"/>
        </w:trPr>
        <w:tc>
          <w:tcPr>
            <w:tcW w:w="2368" w:type="pct"/>
            <w:shd w:val="clear" w:color="auto" w:fill="auto"/>
          </w:tcPr>
          <w:p w14:paraId="516719F7" w14:textId="1DD61E2F" w:rsidR="005767AD" w:rsidRDefault="005767AD" w:rsidP="005767AD">
            <w:pPr>
              <w:tabs>
                <w:tab w:val="left" w:pos="201"/>
                <w:tab w:val="left" w:pos="360"/>
              </w:tabs>
              <w:spacing w:before="0"/>
              <w:mirrorIndents/>
              <w:jc w:val="both"/>
              <w:rPr>
                <w:rFonts w:cstheme="minorHAnsi"/>
                <w:lang w:val="uk-UA"/>
              </w:rPr>
            </w:pPr>
            <w:r w:rsidRPr="00A26D43">
              <w:rPr>
                <w:rFonts w:cstheme="minorHAnsi"/>
              </w:rPr>
              <w:lastRenderedPageBreak/>
              <w:t xml:space="preserve">The submission to </w:t>
            </w:r>
            <w:r w:rsidR="008C7A2A" w:rsidRPr="008C7A2A">
              <w:rPr>
                <w:rFonts w:cstheme="minorHAnsi"/>
              </w:rPr>
              <w:t>CF Team4UA</w:t>
            </w:r>
            <w:r w:rsidRPr="00A26D43">
              <w:rPr>
                <w:rFonts w:cstheme="minorHAnsi"/>
              </w:rPr>
              <w:t xml:space="preserve"> of a proposal in response to this RF</w:t>
            </w:r>
            <w:r w:rsidR="00D43412">
              <w:rPr>
                <w:rFonts w:cstheme="minorHAnsi"/>
              </w:rPr>
              <w:t>P</w:t>
            </w:r>
            <w:r w:rsidRPr="00A26D43">
              <w:rPr>
                <w:rFonts w:cstheme="minorHAnsi"/>
              </w:rPr>
              <w:t xml:space="preserve"> will constitute </w:t>
            </w:r>
            <w:r>
              <w:rPr>
                <w:rFonts w:cstheme="minorHAnsi"/>
              </w:rPr>
              <w:t>a p</w:t>
            </w:r>
            <w:r>
              <w:t>roposal</w:t>
            </w:r>
            <w:r w:rsidRPr="00A26D43">
              <w:rPr>
                <w:rFonts w:cstheme="minorHAnsi"/>
              </w:rPr>
              <w:t xml:space="preserve"> and indicate the Bidder’s agreement to the terms and conditions in this RF</w:t>
            </w:r>
            <w:r w:rsidR="00D43412">
              <w:rPr>
                <w:rFonts w:cstheme="minorHAnsi"/>
              </w:rPr>
              <w:t>P</w:t>
            </w:r>
            <w:r w:rsidRPr="00A26D43">
              <w:rPr>
                <w:rFonts w:cstheme="minorHAnsi"/>
              </w:rPr>
              <w:t xml:space="preserve"> and any attachments hereto. </w:t>
            </w:r>
            <w:r w:rsidR="008C7A2A">
              <w:rPr>
                <w:color w:val="000000" w:themeColor="text1"/>
              </w:rPr>
              <w:t>CF Team4UA</w:t>
            </w:r>
            <w:r w:rsidRPr="00A26D43">
              <w:rPr>
                <w:rFonts w:cstheme="minorHAnsi"/>
              </w:rPr>
              <w:t xml:space="preserve"> reserves the right not to evaluate a non-responsive or incomplete proposal</w:t>
            </w:r>
            <w:r w:rsidRPr="00A26D43">
              <w:rPr>
                <w:rFonts w:cstheme="minorHAnsi"/>
                <w:lang w:val="uk-UA"/>
              </w:rPr>
              <w:t>.</w:t>
            </w:r>
          </w:p>
          <w:p w14:paraId="08491E97" w14:textId="77777777" w:rsidR="005767AD" w:rsidRPr="00A26D43" w:rsidRDefault="005767AD" w:rsidP="005767AD">
            <w:pPr>
              <w:tabs>
                <w:tab w:val="left" w:pos="201"/>
                <w:tab w:val="left" w:pos="360"/>
              </w:tabs>
              <w:spacing w:before="0"/>
              <w:mirrorIndents/>
              <w:jc w:val="both"/>
              <w:rPr>
                <w:rFonts w:cstheme="minorHAnsi"/>
              </w:rPr>
            </w:pPr>
          </w:p>
          <w:p w14:paraId="3C540801" w14:textId="77777777" w:rsidR="005767AD" w:rsidRPr="00685456" w:rsidRDefault="005767AD" w:rsidP="005767AD">
            <w:pPr>
              <w:pStyle w:val="Heading1"/>
              <w:tabs>
                <w:tab w:val="left" w:pos="360"/>
              </w:tabs>
              <w:spacing w:before="0" w:after="0"/>
              <w:contextualSpacing/>
              <w:mirrorIndents/>
              <w:rPr>
                <w:rFonts w:cstheme="minorHAnsi"/>
                <w:b w:val="0"/>
              </w:rPr>
            </w:pPr>
          </w:p>
        </w:tc>
        <w:tc>
          <w:tcPr>
            <w:tcW w:w="2632" w:type="pct"/>
            <w:shd w:val="clear" w:color="auto" w:fill="auto"/>
            <w:vAlign w:val="center"/>
          </w:tcPr>
          <w:p w14:paraId="7EC3DC6F" w14:textId="1697E368" w:rsidR="005767AD" w:rsidRPr="00664269" w:rsidRDefault="005767AD" w:rsidP="005767AD">
            <w:pPr>
              <w:tabs>
                <w:tab w:val="left" w:pos="275"/>
              </w:tabs>
              <w:spacing w:before="0"/>
              <w:mirrorIndents/>
              <w:jc w:val="both"/>
              <w:rPr>
                <w:rFonts w:cstheme="minorHAnsi"/>
                <w:b/>
                <w:lang w:val="uk-UA"/>
              </w:rPr>
            </w:pPr>
            <w:r w:rsidRPr="00A26D43">
              <w:rPr>
                <w:rFonts w:cstheme="minorHAnsi"/>
                <w:lang w:val="uk-UA"/>
              </w:rPr>
              <w:t>Подання пропозиції компанії «</w:t>
            </w:r>
            <w:r w:rsidR="002945EA" w:rsidRPr="002945EA">
              <w:rPr>
                <w:rFonts w:cstheme="minorHAnsi"/>
                <w:color w:val="000000" w:themeColor="text1"/>
                <w:lang w:val="uk-UA"/>
              </w:rPr>
              <w:t>ТІМ4ЮА</w:t>
            </w:r>
            <w:r w:rsidRPr="00A26D43">
              <w:rPr>
                <w:rFonts w:cstheme="minorHAnsi"/>
                <w:lang w:val="uk-UA"/>
              </w:rPr>
              <w:t>» у відповідь на цей Запит на надання пропозицій буде являти собою пропозицію та свідчитиме про згоду Учасника тендеру з положеннями та умовами, які містяться у цьому Запиті на надання пропозицій та будь-яких додатках до нього. Компанія «</w:t>
            </w:r>
            <w:r w:rsidR="002945EA" w:rsidRPr="002945EA">
              <w:rPr>
                <w:rFonts w:cstheme="minorHAnsi"/>
                <w:color w:val="000000" w:themeColor="text1"/>
                <w:lang w:val="uk-UA"/>
              </w:rPr>
              <w:t>ТІМ4ЮА</w:t>
            </w:r>
            <w:r w:rsidRPr="00A26D43">
              <w:rPr>
                <w:rFonts w:cstheme="minorHAnsi"/>
                <w:lang w:val="uk-UA"/>
              </w:rPr>
              <w:t>» залишає за собою право не оцінювати невідповідну або неповну пропозицію.</w:t>
            </w:r>
          </w:p>
        </w:tc>
      </w:tr>
      <w:tr w:rsidR="005767AD" w:rsidRPr="00674092" w14:paraId="4ED4221C" w14:textId="77777777" w:rsidTr="00485687">
        <w:trPr>
          <w:trHeight w:val="350"/>
        </w:trPr>
        <w:tc>
          <w:tcPr>
            <w:tcW w:w="2368" w:type="pct"/>
            <w:shd w:val="clear" w:color="auto" w:fill="auto"/>
            <w:vAlign w:val="center"/>
          </w:tcPr>
          <w:p w14:paraId="21B150F2" w14:textId="58FAC88A" w:rsidR="005767AD" w:rsidRPr="00A26D43" w:rsidRDefault="005767AD" w:rsidP="005767AD">
            <w:pPr>
              <w:tabs>
                <w:tab w:val="left" w:pos="201"/>
                <w:tab w:val="left" w:pos="360"/>
              </w:tabs>
              <w:spacing w:before="0"/>
              <w:mirrorIndents/>
              <w:jc w:val="both"/>
              <w:rPr>
                <w:rFonts w:cstheme="minorHAnsi"/>
                <w:b/>
              </w:rPr>
            </w:pPr>
            <w:r w:rsidRPr="00A26D43">
              <w:rPr>
                <w:rStyle w:val="Hyperlink"/>
                <w:rFonts w:cstheme="minorHAnsi"/>
                <w:color w:val="auto"/>
                <w:u w:val="none"/>
              </w:rPr>
              <w:t>The RF</w:t>
            </w:r>
            <w:r w:rsidR="00D43412">
              <w:rPr>
                <w:rStyle w:val="Hyperlink"/>
                <w:rFonts w:cstheme="minorHAnsi"/>
                <w:color w:val="auto"/>
                <w:u w:val="none"/>
              </w:rPr>
              <w:t>P</w:t>
            </w:r>
            <w:r w:rsidRPr="00A26D43">
              <w:rPr>
                <w:rStyle w:val="Hyperlink"/>
                <w:rFonts w:cstheme="minorHAnsi"/>
                <w:color w:val="auto"/>
                <w:u w:val="none"/>
              </w:rPr>
              <w:t xml:space="preserve"> number</w:t>
            </w:r>
            <w:r w:rsidR="00BD45B9">
              <w:rPr>
                <w:rStyle w:val="Hyperlink"/>
                <w:rFonts w:cstheme="minorHAnsi"/>
                <w:color w:val="auto"/>
                <w:u w:val="none"/>
                <w:lang w:val="uk-UA"/>
              </w:rPr>
              <w:t xml:space="preserve"> </w:t>
            </w:r>
            <w:r w:rsidR="00BD45B9" w:rsidRPr="00BD45B9">
              <w:rPr>
                <w:rStyle w:val="Hyperlink"/>
                <w:b/>
                <w:bCs/>
                <w:color w:val="auto"/>
                <w:lang w:val="en-GB"/>
              </w:rPr>
              <w:t>PR 26-203</w:t>
            </w:r>
            <w:r w:rsidRPr="00A26D43">
              <w:rPr>
                <w:rStyle w:val="Hyperlink"/>
                <w:rFonts w:cstheme="minorHAnsi"/>
                <w:color w:val="auto"/>
                <w:u w:val="none"/>
              </w:rPr>
              <w:t xml:space="preserve"> and title shall be indicated in the subject line of emails.</w:t>
            </w:r>
          </w:p>
        </w:tc>
        <w:tc>
          <w:tcPr>
            <w:tcW w:w="2632" w:type="pct"/>
            <w:shd w:val="clear" w:color="auto" w:fill="auto"/>
            <w:vAlign w:val="center"/>
          </w:tcPr>
          <w:p w14:paraId="2A7B14A7" w14:textId="67F10AE3" w:rsidR="005767AD" w:rsidRPr="001B6BFF" w:rsidRDefault="005767AD" w:rsidP="005767AD">
            <w:pPr>
              <w:tabs>
                <w:tab w:val="left" w:pos="275"/>
              </w:tabs>
              <w:spacing w:before="0"/>
              <w:mirrorIndents/>
              <w:jc w:val="both"/>
              <w:rPr>
                <w:rFonts w:cstheme="minorHAnsi"/>
                <w:b/>
                <w:lang w:val="uk-UA"/>
              </w:rPr>
            </w:pPr>
            <w:r w:rsidRPr="001B6BFF">
              <w:rPr>
                <w:rFonts w:cstheme="minorHAnsi"/>
                <w:color w:val="000000"/>
                <w:lang w:val="uk-UA"/>
              </w:rPr>
              <w:t>У темі повідомлення електронною поштою мають бути зазначені номер Запиту</w:t>
            </w:r>
            <w:r w:rsidR="00BD45B9" w:rsidRPr="00BD45B9">
              <w:rPr>
                <w:rFonts w:cstheme="minorHAnsi"/>
                <w:color w:val="000000"/>
                <w:lang w:val="ru-RU"/>
              </w:rPr>
              <w:t xml:space="preserve"> </w:t>
            </w:r>
            <w:r w:rsidR="00BD45B9" w:rsidRPr="00BD45B9">
              <w:rPr>
                <w:rStyle w:val="Hyperlink"/>
                <w:b/>
                <w:bCs/>
                <w:color w:val="auto"/>
                <w:lang w:val="en-GB"/>
              </w:rPr>
              <w:t>PR</w:t>
            </w:r>
            <w:r w:rsidR="00BD45B9" w:rsidRPr="00BD45B9">
              <w:rPr>
                <w:rStyle w:val="Hyperlink"/>
                <w:b/>
                <w:bCs/>
                <w:color w:val="auto"/>
                <w:lang w:val="ru-RU"/>
              </w:rPr>
              <w:t xml:space="preserve"> 26-203</w:t>
            </w:r>
            <w:r w:rsidR="00BD45B9" w:rsidRPr="00BD45B9">
              <w:rPr>
                <w:rStyle w:val="Hyperlink"/>
                <w:rFonts w:cstheme="minorHAnsi"/>
                <w:color w:val="auto"/>
                <w:u w:val="none"/>
                <w:lang w:val="ru-RU"/>
              </w:rPr>
              <w:t xml:space="preserve"> </w:t>
            </w:r>
            <w:r w:rsidRPr="001B6BFF">
              <w:rPr>
                <w:rFonts w:cstheme="minorHAnsi"/>
                <w:color w:val="000000"/>
                <w:lang w:val="uk-UA"/>
              </w:rPr>
              <w:t xml:space="preserve"> та назва.</w:t>
            </w:r>
          </w:p>
        </w:tc>
      </w:tr>
      <w:tr w:rsidR="008A7B10" w:rsidRPr="00674092" w14:paraId="2326DA79" w14:textId="77777777" w:rsidTr="00485687">
        <w:trPr>
          <w:trHeight w:val="350"/>
        </w:trPr>
        <w:tc>
          <w:tcPr>
            <w:tcW w:w="2368" w:type="pct"/>
            <w:shd w:val="clear" w:color="auto" w:fill="auto"/>
          </w:tcPr>
          <w:p w14:paraId="4DD2A5DC" w14:textId="3F509F13" w:rsidR="005572FB" w:rsidRPr="005572FB" w:rsidRDefault="005572FB" w:rsidP="005572FB">
            <w:pPr>
              <w:tabs>
                <w:tab w:val="left" w:pos="201"/>
                <w:tab w:val="left" w:pos="360"/>
              </w:tabs>
              <w:spacing w:before="0"/>
              <w:mirrorIndents/>
              <w:jc w:val="both"/>
              <w:rPr>
                <w:rFonts w:cstheme="minorHAnsi"/>
                <w:b/>
                <w:bCs/>
              </w:rPr>
            </w:pPr>
            <w:r w:rsidRPr="0072491B">
              <w:rPr>
                <w:rFonts w:cstheme="minorHAnsi"/>
                <w:b/>
                <w:bCs/>
                <w:highlight w:val="yellow"/>
              </w:rPr>
              <w:t xml:space="preserve">The </w:t>
            </w:r>
            <w:r w:rsidRPr="0072491B">
              <w:rPr>
                <w:rFonts w:cstheme="minorHAnsi"/>
                <w:b/>
                <w:bCs/>
                <w:highlight w:val="yellow"/>
                <w:lang w:val="en-GB"/>
              </w:rPr>
              <w:t>Bidder</w:t>
            </w:r>
            <w:r w:rsidRPr="0072491B">
              <w:rPr>
                <w:rFonts w:cstheme="minorHAnsi"/>
                <w:b/>
                <w:bCs/>
                <w:highlight w:val="yellow"/>
              </w:rPr>
              <w:t xml:space="preserve"> must submit:</w:t>
            </w:r>
            <w:r w:rsidRPr="005572FB">
              <w:rPr>
                <w:rFonts w:cstheme="minorHAnsi"/>
                <w:b/>
                <w:bCs/>
              </w:rPr>
              <w:t xml:space="preserve"> </w:t>
            </w:r>
          </w:p>
          <w:p w14:paraId="2531C1B7" w14:textId="2EE4A6CB" w:rsidR="005572FB" w:rsidRPr="005572FB" w:rsidRDefault="005572FB" w:rsidP="005572FB">
            <w:pPr>
              <w:tabs>
                <w:tab w:val="left" w:pos="201"/>
                <w:tab w:val="left" w:pos="360"/>
              </w:tabs>
              <w:spacing w:before="0"/>
              <w:mirrorIndents/>
              <w:jc w:val="both"/>
              <w:rPr>
                <w:rFonts w:cstheme="minorHAnsi"/>
              </w:rPr>
            </w:pPr>
            <w:r w:rsidRPr="005572FB">
              <w:rPr>
                <w:rFonts w:cstheme="minorHAnsi"/>
              </w:rPr>
              <w:t>(</w:t>
            </w:r>
            <w:proofErr w:type="spellStart"/>
            <w:r w:rsidRPr="005572FB">
              <w:rPr>
                <w:rFonts w:cstheme="minorHAnsi"/>
              </w:rPr>
              <w:t>i</w:t>
            </w:r>
            <w:proofErr w:type="spellEnd"/>
            <w:r w:rsidRPr="005572FB">
              <w:rPr>
                <w:rFonts w:cstheme="minorHAnsi"/>
              </w:rPr>
              <w:t>) A</w:t>
            </w:r>
            <w:r>
              <w:rPr>
                <w:rFonts w:cstheme="minorHAnsi"/>
              </w:rPr>
              <w:t>ttachment</w:t>
            </w:r>
            <w:r w:rsidRPr="005572FB">
              <w:rPr>
                <w:rFonts w:cstheme="minorHAnsi"/>
              </w:rPr>
              <w:t xml:space="preserve"> </w:t>
            </w:r>
            <w:r>
              <w:rPr>
                <w:rFonts w:cstheme="minorHAnsi"/>
              </w:rPr>
              <w:t xml:space="preserve">D: </w:t>
            </w:r>
            <w:r w:rsidRPr="005572FB">
              <w:rPr>
                <w:rFonts w:cstheme="minorHAnsi"/>
              </w:rPr>
              <w:t xml:space="preserve">A signed Cover Letter in PDF format; </w:t>
            </w:r>
          </w:p>
          <w:p w14:paraId="00E14654" w14:textId="77777777" w:rsidR="005572FB" w:rsidRPr="005572FB" w:rsidRDefault="005572FB" w:rsidP="005572FB">
            <w:pPr>
              <w:tabs>
                <w:tab w:val="left" w:pos="201"/>
                <w:tab w:val="left" w:pos="360"/>
              </w:tabs>
              <w:spacing w:before="0"/>
              <w:mirrorIndents/>
              <w:jc w:val="both"/>
              <w:rPr>
                <w:rFonts w:cstheme="minorHAnsi"/>
              </w:rPr>
            </w:pPr>
            <w:r w:rsidRPr="005572FB">
              <w:rPr>
                <w:rFonts w:cstheme="minorHAnsi"/>
              </w:rPr>
              <w:t xml:space="preserve">(ii) A Technical Proposal containing comprehensive information on the goods offered; </w:t>
            </w:r>
          </w:p>
          <w:p w14:paraId="5D53A482" w14:textId="14DF9550" w:rsidR="005572FB" w:rsidRPr="005572FB" w:rsidRDefault="005572FB" w:rsidP="005572FB">
            <w:pPr>
              <w:tabs>
                <w:tab w:val="left" w:pos="201"/>
                <w:tab w:val="left" w:pos="360"/>
              </w:tabs>
              <w:spacing w:before="0"/>
              <w:mirrorIndents/>
              <w:jc w:val="both"/>
              <w:rPr>
                <w:rFonts w:cstheme="minorHAnsi"/>
              </w:rPr>
            </w:pPr>
            <w:r w:rsidRPr="005572FB">
              <w:rPr>
                <w:rFonts w:cstheme="minorHAnsi"/>
              </w:rPr>
              <w:t>(iii) A</w:t>
            </w:r>
            <w:r>
              <w:rPr>
                <w:rFonts w:cstheme="minorHAnsi"/>
              </w:rPr>
              <w:t>ttachment</w:t>
            </w:r>
            <w:r w:rsidRPr="005572FB">
              <w:rPr>
                <w:rFonts w:cstheme="minorHAnsi"/>
              </w:rPr>
              <w:t xml:space="preserve"> C</w:t>
            </w:r>
            <w:r>
              <w:rPr>
                <w:rFonts w:cstheme="minorHAnsi"/>
              </w:rPr>
              <w:t>:</w:t>
            </w:r>
            <w:r w:rsidRPr="005572FB">
              <w:rPr>
                <w:rFonts w:cstheme="minorHAnsi"/>
              </w:rPr>
              <w:t xml:space="preserve"> ‘Financial Proposal’ in Excel format, together with a signed PDF copy;  </w:t>
            </w:r>
          </w:p>
          <w:p w14:paraId="6CDAFE92" w14:textId="485BD5C1" w:rsidR="005572FB" w:rsidRPr="005572FB" w:rsidRDefault="005572FB" w:rsidP="005572FB">
            <w:pPr>
              <w:tabs>
                <w:tab w:val="left" w:pos="201"/>
                <w:tab w:val="left" w:pos="360"/>
              </w:tabs>
              <w:spacing w:before="0"/>
              <w:mirrorIndents/>
              <w:jc w:val="both"/>
              <w:rPr>
                <w:rFonts w:cstheme="minorHAnsi"/>
              </w:rPr>
            </w:pPr>
            <w:r w:rsidRPr="005572FB">
              <w:rPr>
                <w:rFonts w:cstheme="minorHAnsi"/>
              </w:rPr>
              <w:t xml:space="preserve">(iv) </w:t>
            </w:r>
            <w:r w:rsidR="00DC4EF6" w:rsidRPr="00DC4EF6">
              <w:rPr>
                <w:rFonts w:cstheme="minorHAnsi"/>
              </w:rPr>
              <w:t xml:space="preserve">Attachment B: Technical Compliance </w:t>
            </w:r>
            <w:proofErr w:type="gramStart"/>
            <w:r w:rsidR="00DC4EF6" w:rsidRPr="00DC4EF6">
              <w:rPr>
                <w:rFonts w:cstheme="minorHAnsi"/>
              </w:rPr>
              <w:t xml:space="preserve">Matrix  </w:t>
            </w:r>
            <w:r w:rsidRPr="005572FB">
              <w:rPr>
                <w:rFonts w:cstheme="minorHAnsi"/>
              </w:rPr>
              <w:t>;</w:t>
            </w:r>
            <w:proofErr w:type="gramEnd"/>
            <w:r w:rsidRPr="005572FB">
              <w:rPr>
                <w:rFonts w:cstheme="minorHAnsi"/>
              </w:rPr>
              <w:t xml:space="preserve"> </w:t>
            </w:r>
          </w:p>
          <w:p w14:paraId="28650932" w14:textId="63965C1B" w:rsidR="005572FB" w:rsidRPr="005572FB" w:rsidRDefault="005572FB" w:rsidP="005572FB">
            <w:pPr>
              <w:tabs>
                <w:tab w:val="left" w:pos="201"/>
                <w:tab w:val="left" w:pos="360"/>
              </w:tabs>
              <w:spacing w:before="0"/>
              <w:mirrorIndents/>
              <w:jc w:val="both"/>
              <w:rPr>
                <w:rFonts w:cstheme="minorHAnsi"/>
              </w:rPr>
            </w:pPr>
            <w:r w:rsidRPr="005572FB">
              <w:rPr>
                <w:rFonts w:cstheme="minorHAnsi"/>
              </w:rPr>
              <w:t>(v) A</w:t>
            </w:r>
            <w:r>
              <w:rPr>
                <w:rFonts w:cstheme="minorHAnsi"/>
              </w:rPr>
              <w:t>ttachment</w:t>
            </w:r>
            <w:r w:rsidRPr="005572FB">
              <w:rPr>
                <w:rFonts w:cstheme="minorHAnsi"/>
              </w:rPr>
              <w:t xml:space="preserve"> F: Details of previous experience; </w:t>
            </w:r>
          </w:p>
          <w:p w14:paraId="69EC8E5A" w14:textId="1EB0FB9A" w:rsidR="008A7B10" w:rsidRPr="006C4509" w:rsidRDefault="005572FB" w:rsidP="005572FB">
            <w:pPr>
              <w:tabs>
                <w:tab w:val="left" w:pos="201"/>
                <w:tab w:val="left" w:pos="360"/>
              </w:tabs>
              <w:spacing w:before="0"/>
              <w:mirrorIndents/>
              <w:jc w:val="both"/>
              <w:rPr>
                <w:rFonts w:cstheme="minorHAnsi"/>
                <w:b/>
              </w:rPr>
            </w:pPr>
            <w:r w:rsidRPr="005572FB">
              <w:rPr>
                <w:rFonts w:cstheme="minorHAnsi"/>
              </w:rPr>
              <w:t xml:space="preserve">(vi) </w:t>
            </w:r>
            <w:r>
              <w:rPr>
                <w:rFonts w:cstheme="minorHAnsi"/>
              </w:rPr>
              <w:t>Business license</w:t>
            </w:r>
            <w:r w:rsidRPr="005572FB">
              <w:rPr>
                <w:rFonts w:cstheme="minorHAnsi"/>
              </w:rPr>
              <w:t xml:space="preserve">, extract from the register, certificates and </w:t>
            </w:r>
            <w:proofErr w:type="spellStart"/>
            <w:r w:rsidRPr="005572FB">
              <w:rPr>
                <w:rFonts w:cstheme="minorHAnsi"/>
              </w:rPr>
              <w:t>licences</w:t>
            </w:r>
            <w:proofErr w:type="spellEnd"/>
            <w:r w:rsidRPr="005572FB">
              <w:rPr>
                <w:rFonts w:cstheme="minorHAnsi"/>
              </w:rPr>
              <w:t xml:space="preserve"> attesting to the right to carry out the relevant activities.</w:t>
            </w:r>
          </w:p>
        </w:tc>
        <w:tc>
          <w:tcPr>
            <w:tcW w:w="2632" w:type="pct"/>
            <w:shd w:val="clear" w:color="auto" w:fill="auto"/>
          </w:tcPr>
          <w:p w14:paraId="60FF2C3A" w14:textId="77777777" w:rsidR="00EB44B9" w:rsidRPr="005572FB" w:rsidRDefault="00BD45B9" w:rsidP="008A7B10">
            <w:pPr>
              <w:tabs>
                <w:tab w:val="left" w:pos="275"/>
              </w:tabs>
              <w:spacing w:before="0"/>
              <w:mirrorIndents/>
              <w:jc w:val="both"/>
              <w:rPr>
                <w:rFonts w:cstheme="minorHAnsi"/>
                <w:b/>
                <w:bCs/>
                <w:lang w:val="uk-UA"/>
              </w:rPr>
            </w:pPr>
            <w:r w:rsidRPr="00674092">
              <w:rPr>
                <w:rFonts w:cstheme="minorHAnsi"/>
                <w:b/>
                <w:bCs/>
                <w:highlight w:val="yellow"/>
                <w:lang w:val="uk-UA"/>
              </w:rPr>
              <w:t>Учасник повинен подати:</w:t>
            </w:r>
            <w:r w:rsidRPr="005572FB">
              <w:rPr>
                <w:rFonts w:cstheme="minorHAnsi"/>
                <w:b/>
                <w:bCs/>
                <w:lang w:val="uk-UA"/>
              </w:rPr>
              <w:t xml:space="preserve"> </w:t>
            </w:r>
          </w:p>
          <w:p w14:paraId="4DD9507C" w14:textId="55D9F1BE" w:rsidR="00EB44B9" w:rsidRDefault="00BD45B9" w:rsidP="008A7B10">
            <w:pPr>
              <w:tabs>
                <w:tab w:val="left" w:pos="275"/>
              </w:tabs>
              <w:spacing w:before="0"/>
              <w:mirrorIndents/>
              <w:jc w:val="both"/>
              <w:rPr>
                <w:rFonts w:cstheme="minorHAnsi"/>
                <w:lang w:val="uk-UA"/>
              </w:rPr>
            </w:pPr>
            <w:r w:rsidRPr="00BD45B9">
              <w:rPr>
                <w:rFonts w:cstheme="minorHAnsi"/>
                <w:lang w:val="uk-UA"/>
              </w:rPr>
              <w:t xml:space="preserve">(i) </w:t>
            </w:r>
            <w:r w:rsidR="005572FB" w:rsidRPr="005572FB">
              <w:rPr>
                <w:rFonts w:cstheme="minorHAnsi"/>
                <w:lang w:val="ru-RU"/>
              </w:rPr>
              <w:t xml:space="preserve"> </w:t>
            </w:r>
            <w:r w:rsidR="005572FB">
              <w:rPr>
                <w:rFonts w:cstheme="minorHAnsi"/>
                <w:lang w:val="uk-UA"/>
              </w:rPr>
              <w:t xml:space="preserve">Додаток </w:t>
            </w:r>
            <w:r w:rsidR="005572FB">
              <w:rPr>
                <w:rFonts w:cstheme="minorHAnsi"/>
                <w:lang w:val="en-GB"/>
              </w:rPr>
              <w:t>D</w:t>
            </w:r>
            <w:r w:rsidR="005572FB">
              <w:rPr>
                <w:rFonts w:cstheme="minorHAnsi"/>
                <w:lang w:val="uk-UA"/>
              </w:rPr>
              <w:t>: П</w:t>
            </w:r>
            <w:r w:rsidRPr="00BD45B9">
              <w:rPr>
                <w:rFonts w:cstheme="minorHAnsi"/>
                <w:lang w:val="uk-UA"/>
              </w:rPr>
              <w:t>ідписаний Супровідний лист у форматі PDF</w:t>
            </w:r>
            <w:r w:rsidR="005572FB" w:rsidRPr="005572FB">
              <w:rPr>
                <w:rFonts w:cstheme="minorHAnsi"/>
                <w:lang w:val="ru-RU"/>
              </w:rPr>
              <w:t>;</w:t>
            </w:r>
            <w:r w:rsidRPr="00BD45B9">
              <w:rPr>
                <w:rFonts w:cstheme="minorHAnsi"/>
                <w:lang w:val="uk-UA"/>
              </w:rPr>
              <w:t xml:space="preserve"> </w:t>
            </w:r>
          </w:p>
          <w:p w14:paraId="08C996FA" w14:textId="66647627" w:rsidR="00EB44B9" w:rsidRDefault="00BD45B9" w:rsidP="008A7B10">
            <w:pPr>
              <w:tabs>
                <w:tab w:val="left" w:pos="275"/>
              </w:tabs>
              <w:spacing w:before="0"/>
              <w:mirrorIndents/>
              <w:jc w:val="both"/>
              <w:rPr>
                <w:rFonts w:cstheme="minorHAnsi"/>
                <w:lang w:val="uk-UA"/>
              </w:rPr>
            </w:pPr>
            <w:r w:rsidRPr="00BD45B9">
              <w:rPr>
                <w:rFonts w:cstheme="minorHAnsi"/>
                <w:lang w:val="uk-UA"/>
              </w:rPr>
              <w:t>(ii)</w:t>
            </w:r>
            <w:r w:rsidR="005572FB" w:rsidRPr="005572FB">
              <w:rPr>
                <w:rFonts w:cstheme="minorHAnsi"/>
                <w:lang w:val="ru-RU"/>
              </w:rPr>
              <w:t xml:space="preserve"> </w:t>
            </w:r>
            <w:r w:rsidRPr="00BD45B9">
              <w:rPr>
                <w:rFonts w:cstheme="minorHAnsi"/>
                <w:lang w:val="uk-UA"/>
              </w:rPr>
              <w:t>Технічну пропозицію</w:t>
            </w:r>
            <w:r w:rsidR="00EB44B9">
              <w:rPr>
                <w:rFonts w:cstheme="minorHAnsi"/>
                <w:lang w:val="uk-UA"/>
              </w:rPr>
              <w:t>, що містить вичерпну інформацію про пропоновані товари</w:t>
            </w:r>
            <w:r w:rsidR="005572FB" w:rsidRPr="005572FB">
              <w:rPr>
                <w:rFonts w:cstheme="minorHAnsi"/>
                <w:lang w:val="ru-RU"/>
              </w:rPr>
              <w:t>;</w:t>
            </w:r>
            <w:r w:rsidRPr="00BD45B9">
              <w:rPr>
                <w:rFonts w:cstheme="minorHAnsi"/>
                <w:lang w:val="uk-UA"/>
              </w:rPr>
              <w:t xml:space="preserve"> </w:t>
            </w:r>
          </w:p>
          <w:p w14:paraId="148946A7" w14:textId="251BDDC4" w:rsidR="00EB44B9" w:rsidRDefault="00BD45B9" w:rsidP="008A7B10">
            <w:pPr>
              <w:tabs>
                <w:tab w:val="left" w:pos="275"/>
              </w:tabs>
              <w:spacing w:before="0"/>
              <w:mirrorIndents/>
              <w:jc w:val="both"/>
              <w:rPr>
                <w:rFonts w:cstheme="minorHAnsi"/>
                <w:lang w:val="uk-UA"/>
              </w:rPr>
            </w:pPr>
            <w:r w:rsidRPr="00BD45B9">
              <w:rPr>
                <w:rFonts w:cstheme="minorHAnsi"/>
                <w:lang w:val="uk-UA"/>
              </w:rPr>
              <w:t>(iii) Додаток C</w:t>
            </w:r>
            <w:r w:rsidR="005572FB">
              <w:rPr>
                <w:rFonts w:cstheme="minorHAnsi"/>
                <w:lang w:val="uk-UA"/>
              </w:rPr>
              <w:t>:</w:t>
            </w:r>
            <w:r w:rsidRPr="00BD45B9">
              <w:rPr>
                <w:rFonts w:cstheme="minorHAnsi"/>
                <w:lang w:val="uk-UA"/>
              </w:rPr>
              <w:t xml:space="preserve"> «Фінансова пропозиція» у форматі Excel разом із підписаною PDF-копією</w:t>
            </w:r>
            <w:r w:rsidR="005572FB" w:rsidRPr="00674092">
              <w:rPr>
                <w:rFonts w:cstheme="minorHAnsi"/>
                <w:lang w:val="uk-UA"/>
              </w:rPr>
              <w:t>;</w:t>
            </w:r>
            <w:r w:rsidR="00EB44B9">
              <w:rPr>
                <w:rFonts w:cstheme="minorHAnsi"/>
                <w:lang w:val="uk-UA"/>
              </w:rPr>
              <w:t xml:space="preserve">  </w:t>
            </w:r>
          </w:p>
          <w:p w14:paraId="44EFB892" w14:textId="4835E0C0" w:rsidR="00EB44B9" w:rsidRDefault="00EB44B9" w:rsidP="008A7B10">
            <w:pPr>
              <w:tabs>
                <w:tab w:val="left" w:pos="275"/>
              </w:tabs>
              <w:spacing w:before="0"/>
              <w:mirrorIndents/>
              <w:jc w:val="both"/>
              <w:rPr>
                <w:rFonts w:cstheme="minorHAnsi"/>
                <w:lang w:val="uk-UA"/>
              </w:rPr>
            </w:pPr>
            <w:r w:rsidRPr="00BD45B9">
              <w:rPr>
                <w:rFonts w:cstheme="minorHAnsi"/>
                <w:lang w:val="uk-UA"/>
              </w:rPr>
              <w:t>(i</w:t>
            </w:r>
            <w:r>
              <w:rPr>
                <w:rFonts w:cstheme="minorHAnsi"/>
                <w:lang w:val="uk-UA"/>
              </w:rPr>
              <w:t>v</w:t>
            </w:r>
            <w:r w:rsidRPr="00BD45B9">
              <w:rPr>
                <w:rFonts w:cstheme="minorHAnsi"/>
                <w:lang w:val="uk-UA"/>
              </w:rPr>
              <w:t xml:space="preserve">) </w:t>
            </w:r>
            <w:r w:rsidR="00DC4EF6" w:rsidRPr="00DC4EF6">
              <w:rPr>
                <w:rFonts w:cstheme="minorHAnsi"/>
                <w:lang w:val="uk-UA"/>
              </w:rPr>
              <w:t>Додаток B: Таблиця відповідності технічним вимогам</w:t>
            </w:r>
            <w:r w:rsidR="005572FB" w:rsidRPr="00DC4EF6">
              <w:rPr>
                <w:rFonts w:cstheme="minorHAnsi"/>
                <w:lang w:val="uk-UA"/>
              </w:rPr>
              <w:t>;</w:t>
            </w:r>
            <w:r w:rsidRPr="00EB44B9">
              <w:rPr>
                <w:rFonts w:cstheme="minorHAnsi"/>
                <w:lang w:val="uk-UA"/>
              </w:rPr>
              <w:t xml:space="preserve"> </w:t>
            </w:r>
          </w:p>
          <w:p w14:paraId="7EFF2FDC" w14:textId="542CE574" w:rsidR="00EB44B9" w:rsidRDefault="00EB44B9" w:rsidP="008A7B10">
            <w:pPr>
              <w:tabs>
                <w:tab w:val="left" w:pos="275"/>
              </w:tabs>
              <w:spacing w:before="0"/>
              <w:mirrorIndents/>
              <w:jc w:val="both"/>
              <w:rPr>
                <w:rFonts w:cstheme="minorHAnsi"/>
                <w:lang w:val="uk-UA"/>
              </w:rPr>
            </w:pPr>
            <w:r w:rsidRPr="00EB44B9">
              <w:rPr>
                <w:rFonts w:cstheme="minorHAnsi"/>
                <w:lang w:val="uk-UA"/>
              </w:rPr>
              <w:t>(</w:t>
            </w:r>
            <w:r>
              <w:rPr>
                <w:rFonts w:cstheme="minorHAnsi"/>
                <w:lang w:val="en-GB"/>
              </w:rPr>
              <w:t>v</w:t>
            </w:r>
            <w:r w:rsidRPr="00EB44B9">
              <w:rPr>
                <w:rFonts w:cstheme="minorHAnsi"/>
                <w:lang w:val="uk-UA"/>
              </w:rPr>
              <w:t xml:space="preserve">) </w:t>
            </w:r>
            <w:r>
              <w:rPr>
                <w:rFonts w:cstheme="minorHAnsi"/>
                <w:lang w:val="uk-UA"/>
              </w:rPr>
              <w:t xml:space="preserve">Додаток </w:t>
            </w:r>
            <w:r>
              <w:rPr>
                <w:rFonts w:cstheme="minorHAnsi"/>
                <w:lang w:val="en-GB"/>
              </w:rPr>
              <w:t>F</w:t>
            </w:r>
            <w:r w:rsidR="005572FB">
              <w:rPr>
                <w:rFonts w:cstheme="minorHAnsi"/>
                <w:lang w:val="uk-UA"/>
              </w:rPr>
              <w:t>:</w:t>
            </w:r>
            <w:r w:rsidRPr="00EB44B9">
              <w:rPr>
                <w:rFonts w:cstheme="minorHAnsi"/>
                <w:lang w:val="uk-UA"/>
              </w:rPr>
              <w:t xml:space="preserve"> </w:t>
            </w:r>
            <w:r>
              <w:rPr>
                <w:rFonts w:cstheme="minorHAnsi"/>
                <w:lang w:val="uk-UA"/>
              </w:rPr>
              <w:t>Відомості про попредній досвід</w:t>
            </w:r>
            <w:r w:rsidR="005572FB" w:rsidRPr="00674092">
              <w:rPr>
                <w:rFonts w:cstheme="minorHAnsi"/>
                <w:lang w:val="uk-UA"/>
              </w:rPr>
              <w:t>;</w:t>
            </w:r>
            <w:r>
              <w:rPr>
                <w:rFonts w:cstheme="minorHAnsi"/>
                <w:lang w:val="uk-UA"/>
              </w:rPr>
              <w:t xml:space="preserve"> </w:t>
            </w:r>
          </w:p>
          <w:p w14:paraId="331E0EB4" w14:textId="3B888265" w:rsidR="008A7B10" w:rsidRPr="00EB44B9" w:rsidRDefault="00EB44B9" w:rsidP="008A7B10">
            <w:pPr>
              <w:tabs>
                <w:tab w:val="left" w:pos="275"/>
              </w:tabs>
              <w:spacing w:before="0"/>
              <w:mirrorIndents/>
              <w:jc w:val="both"/>
              <w:rPr>
                <w:rFonts w:cstheme="minorHAnsi"/>
                <w:b/>
                <w:lang w:val="uk-UA"/>
              </w:rPr>
            </w:pPr>
            <w:r w:rsidRPr="00EB44B9">
              <w:rPr>
                <w:rFonts w:cstheme="minorHAnsi"/>
                <w:lang w:val="uk-UA"/>
              </w:rPr>
              <w:t>(</w:t>
            </w:r>
            <w:r>
              <w:rPr>
                <w:rFonts w:cstheme="minorHAnsi"/>
                <w:lang w:val="en-GB"/>
              </w:rPr>
              <w:t>vi</w:t>
            </w:r>
            <w:r w:rsidRPr="00EB44B9">
              <w:rPr>
                <w:rFonts w:cstheme="minorHAnsi"/>
                <w:lang w:val="uk-UA"/>
              </w:rPr>
              <w:t xml:space="preserve">) </w:t>
            </w:r>
            <w:r>
              <w:rPr>
                <w:rFonts w:cstheme="minorHAnsi"/>
                <w:lang w:val="uk-UA"/>
              </w:rPr>
              <w:t>Установчі документи, Витяг з реєстру, сертифікати та ліцензії, що засвідчують право на відповідну діяльність.</w:t>
            </w:r>
          </w:p>
        </w:tc>
      </w:tr>
      <w:tr w:rsidR="008A7B10" w:rsidRPr="00674092" w14:paraId="3556DF8E" w14:textId="77777777" w:rsidTr="00485687">
        <w:trPr>
          <w:trHeight w:val="490"/>
        </w:trPr>
        <w:tc>
          <w:tcPr>
            <w:tcW w:w="2368" w:type="pct"/>
            <w:shd w:val="clear" w:color="auto" w:fill="auto"/>
            <w:vAlign w:val="center"/>
          </w:tcPr>
          <w:p w14:paraId="08B66F02" w14:textId="618506A5" w:rsidR="008A7B10" w:rsidRPr="00B24E09" w:rsidRDefault="008A7B10" w:rsidP="008A7B10">
            <w:pPr>
              <w:spacing w:before="0"/>
              <w:jc w:val="both"/>
            </w:pPr>
            <w:r w:rsidRPr="00B24E09">
              <w:t xml:space="preserve">Each </w:t>
            </w:r>
            <w:r>
              <w:t>Bidder</w:t>
            </w:r>
            <w:r w:rsidRPr="00B24E09">
              <w:t xml:space="preserve"> and any of its subsidiaries shall submit only one proposal.</w:t>
            </w:r>
          </w:p>
        </w:tc>
        <w:tc>
          <w:tcPr>
            <w:tcW w:w="2632" w:type="pct"/>
            <w:shd w:val="clear" w:color="auto" w:fill="auto"/>
            <w:vAlign w:val="center"/>
          </w:tcPr>
          <w:p w14:paraId="59CD5586" w14:textId="78F90765" w:rsidR="008A7B10" w:rsidRPr="00605F31" w:rsidRDefault="008A7B10" w:rsidP="008A7B10">
            <w:pPr>
              <w:tabs>
                <w:tab w:val="left" w:pos="275"/>
              </w:tabs>
              <w:spacing w:before="0"/>
              <w:contextualSpacing/>
              <w:mirrorIndents/>
              <w:jc w:val="both"/>
              <w:rPr>
                <w:rFonts w:cstheme="minorHAnsi"/>
                <w:b/>
                <w:lang w:val="uk-UA"/>
              </w:rPr>
            </w:pPr>
            <w:r w:rsidRPr="00605F31">
              <w:rPr>
                <w:rFonts w:cstheme="minorHAnsi"/>
                <w:lang w:val="uk-UA"/>
              </w:rPr>
              <w:t>Кожен Учасник тендеру, та будь-які його дочірні компанії, може подати лише одну пропозицію.</w:t>
            </w:r>
          </w:p>
        </w:tc>
      </w:tr>
      <w:tr w:rsidR="00183646" w:rsidRPr="00B24E09" w14:paraId="2B8D85E6" w14:textId="77777777" w:rsidTr="006C79E0">
        <w:trPr>
          <w:trHeight w:val="224"/>
        </w:trPr>
        <w:tc>
          <w:tcPr>
            <w:tcW w:w="2368" w:type="pct"/>
            <w:shd w:val="clear" w:color="auto" w:fill="D9D9D9" w:themeFill="background1" w:themeFillShade="D9"/>
          </w:tcPr>
          <w:p w14:paraId="2807FC5E" w14:textId="6F6D752B" w:rsidR="00183646" w:rsidRPr="008565FC" w:rsidRDefault="00183646" w:rsidP="007E5A02">
            <w:pPr>
              <w:pStyle w:val="Style7"/>
              <w:numPr>
                <w:ilvl w:val="1"/>
                <w:numId w:val="16"/>
              </w:numPr>
              <w:rPr>
                <w:bCs w:val="0"/>
              </w:rPr>
            </w:pPr>
            <w:bookmarkStart w:id="27" w:name="_Toc225968840"/>
            <w:r w:rsidRPr="008565FC">
              <w:rPr>
                <w:rFonts w:asciiTheme="minorHAnsi" w:hAnsiTheme="minorHAnsi" w:cstheme="minorHAnsi"/>
                <w:szCs w:val="22"/>
              </w:rPr>
              <w:t>Proposal Cover Letter</w:t>
            </w:r>
            <w:bookmarkEnd w:id="27"/>
          </w:p>
        </w:tc>
        <w:tc>
          <w:tcPr>
            <w:tcW w:w="2632" w:type="pct"/>
            <w:shd w:val="clear" w:color="auto" w:fill="D9D9D9" w:themeFill="background1" w:themeFillShade="D9"/>
          </w:tcPr>
          <w:p w14:paraId="1D8C545F" w14:textId="0B32EA07" w:rsidR="00183646" w:rsidRPr="00173B68" w:rsidRDefault="00183646" w:rsidP="007E5A02">
            <w:pPr>
              <w:pStyle w:val="Style7"/>
              <w:numPr>
                <w:ilvl w:val="1"/>
                <w:numId w:val="17"/>
              </w:numPr>
              <w:rPr>
                <w:bCs w:val="0"/>
              </w:rPr>
            </w:pPr>
            <w:bookmarkStart w:id="28" w:name="_Toc225968841"/>
            <w:r w:rsidRPr="00173B68">
              <w:rPr>
                <w:rFonts w:asciiTheme="minorHAnsi" w:hAnsiTheme="minorHAnsi" w:cstheme="minorHAnsi"/>
                <w:szCs w:val="22"/>
                <w:lang w:val="uk-UA"/>
              </w:rPr>
              <w:t>Супровідний лист до пропозиції</w:t>
            </w:r>
            <w:bookmarkEnd w:id="28"/>
          </w:p>
        </w:tc>
      </w:tr>
      <w:tr w:rsidR="008E74F2" w:rsidRPr="00B24E09" w14:paraId="55FEDA32" w14:textId="77777777" w:rsidTr="00485687">
        <w:trPr>
          <w:trHeight w:val="323"/>
        </w:trPr>
        <w:tc>
          <w:tcPr>
            <w:tcW w:w="2368" w:type="pct"/>
            <w:shd w:val="clear" w:color="auto" w:fill="auto"/>
          </w:tcPr>
          <w:p w14:paraId="0799ED04" w14:textId="61AAA419" w:rsidR="008E74F2" w:rsidRPr="00173B68" w:rsidRDefault="008E74F2" w:rsidP="00173B68">
            <w:pPr>
              <w:tabs>
                <w:tab w:val="left" w:pos="201"/>
                <w:tab w:val="left" w:pos="360"/>
              </w:tabs>
              <w:spacing w:before="0"/>
              <w:contextualSpacing/>
              <w:mirrorIndents/>
              <w:jc w:val="both"/>
              <w:rPr>
                <w:rFonts w:cstheme="minorHAnsi"/>
              </w:rPr>
            </w:pPr>
            <w:r w:rsidRPr="00664269">
              <w:rPr>
                <w:rFonts w:cstheme="minorHAnsi"/>
              </w:rPr>
              <w:t xml:space="preserve">A Cover Letter shall be included with the Proposal on the Bidder’s company letterhead with a duly authorized signature and company stamp/seal using </w:t>
            </w:r>
            <w:r w:rsidR="00BB6C00" w:rsidRPr="00173B68">
              <w:rPr>
                <w:rFonts w:cstheme="minorHAnsi"/>
                <w:b/>
                <w:bCs/>
              </w:rPr>
              <w:t xml:space="preserve">Attachment </w:t>
            </w:r>
            <w:r w:rsidR="008C7A2A">
              <w:rPr>
                <w:rFonts w:cstheme="minorHAnsi"/>
                <w:b/>
                <w:bCs/>
              </w:rPr>
              <w:t>D</w:t>
            </w:r>
            <w:r w:rsidRPr="00664269">
              <w:rPr>
                <w:rFonts w:cstheme="minorHAnsi"/>
              </w:rPr>
              <w:t xml:space="preserve"> as a template for the Letter’s format. The Cover </w:t>
            </w:r>
            <w:r>
              <w:rPr>
                <w:rFonts w:cstheme="minorHAnsi"/>
              </w:rPr>
              <w:t>L</w:t>
            </w:r>
            <w:r w:rsidRPr="00664269">
              <w:rPr>
                <w:rFonts w:cstheme="minorHAnsi"/>
              </w:rPr>
              <w:t>etter shall include the following items:</w:t>
            </w:r>
          </w:p>
        </w:tc>
        <w:tc>
          <w:tcPr>
            <w:tcW w:w="2632" w:type="pct"/>
            <w:shd w:val="clear" w:color="auto" w:fill="auto"/>
          </w:tcPr>
          <w:p w14:paraId="37265E5D" w14:textId="71DB1198" w:rsidR="008E74F2" w:rsidRPr="00D1461F" w:rsidRDefault="008E74F2" w:rsidP="008E74F2">
            <w:pPr>
              <w:tabs>
                <w:tab w:val="left" w:pos="275"/>
              </w:tabs>
              <w:spacing w:before="0"/>
              <w:contextualSpacing/>
              <w:mirrorIndents/>
              <w:jc w:val="both"/>
              <w:rPr>
                <w:rFonts w:cstheme="minorHAnsi"/>
                <w:b/>
                <w:lang w:val="uk-UA"/>
              </w:rPr>
            </w:pPr>
            <w:r w:rsidRPr="00D1461F">
              <w:rPr>
                <w:rFonts w:cstheme="minorHAnsi"/>
                <w:lang w:val="uk-UA"/>
              </w:rPr>
              <w:t xml:space="preserve">Пропозиція має включати супровідний лист на фірмовому бланку Учасника тендеру, скріплений підписом належним чином уповноваженої особи та штампом/печаткою компанії з використанням </w:t>
            </w:r>
            <w:r w:rsidRPr="00D1461F">
              <w:rPr>
                <w:rFonts w:cstheme="minorHAnsi"/>
                <w:b/>
                <w:lang w:val="uk-UA"/>
              </w:rPr>
              <w:t xml:space="preserve">Додатку </w:t>
            </w:r>
            <w:r w:rsidR="008C7A2A">
              <w:rPr>
                <w:rFonts w:cstheme="minorHAnsi"/>
                <w:b/>
                <w:lang w:val="en-GB"/>
              </w:rPr>
              <w:t>D</w:t>
            </w:r>
            <w:r w:rsidRPr="00D1461F">
              <w:rPr>
                <w:rFonts w:cstheme="minorHAnsi"/>
                <w:lang w:val="uk-UA"/>
              </w:rPr>
              <w:t xml:space="preserve"> в якості шаблонного формату. Супровідний лист повинен містити такі пункти:</w:t>
            </w:r>
          </w:p>
        </w:tc>
      </w:tr>
      <w:tr w:rsidR="00E710EB" w:rsidRPr="00664269" w14:paraId="33176215" w14:textId="77777777" w:rsidTr="006C79E0">
        <w:trPr>
          <w:trHeight w:val="260"/>
        </w:trPr>
        <w:tc>
          <w:tcPr>
            <w:tcW w:w="2368" w:type="pct"/>
            <w:shd w:val="clear" w:color="auto" w:fill="D9D9D9" w:themeFill="background1" w:themeFillShade="D9"/>
          </w:tcPr>
          <w:p w14:paraId="3E3E1888" w14:textId="75D242C7" w:rsidR="00E710EB" w:rsidRPr="00106788" w:rsidRDefault="00E710EB" w:rsidP="007E5A02">
            <w:pPr>
              <w:pStyle w:val="Style7"/>
              <w:numPr>
                <w:ilvl w:val="1"/>
                <w:numId w:val="16"/>
              </w:numPr>
              <w:rPr>
                <w:rFonts w:cstheme="minorHAnsi"/>
                <w:bCs w:val="0"/>
              </w:rPr>
            </w:pPr>
            <w:bookmarkStart w:id="29" w:name="_Toc225968842"/>
            <w:r w:rsidRPr="00106788">
              <w:rPr>
                <w:rFonts w:asciiTheme="minorHAnsi" w:eastAsiaTheme="minorHAnsi" w:hAnsiTheme="minorHAnsi" w:cstheme="minorHAnsi"/>
                <w:szCs w:val="22"/>
              </w:rPr>
              <w:t>Questions Regarding the RF</w:t>
            </w:r>
            <w:r w:rsidR="005572FB">
              <w:rPr>
                <w:rFonts w:asciiTheme="minorHAnsi" w:eastAsiaTheme="minorHAnsi" w:hAnsiTheme="minorHAnsi" w:cstheme="minorHAnsi"/>
                <w:szCs w:val="22"/>
                <w:lang w:val="en-GB"/>
              </w:rPr>
              <w:t>P</w:t>
            </w:r>
            <w:bookmarkEnd w:id="29"/>
          </w:p>
        </w:tc>
        <w:tc>
          <w:tcPr>
            <w:tcW w:w="2632" w:type="pct"/>
            <w:shd w:val="clear" w:color="auto" w:fill="D9D9D9" w:themeFill="background1" w:themeFillShade="D9"/>
          </w:tcPr>
          <w:p w14:paraId="46CC9FB3" w14:textId="67504EBF" w:rsidR="00E710EB" w:rsidRPr="00106788" w:rsidRDefault="00E710EB" w:rsidP="007E5A02">
            <w:pPr>
              <w:pStyle w:val="Style7"/>
              <w:numPr>
                <w:ilvl w:val="1"/>
                <w:numId w:val="13"/>
              </w:numPr>
              <w:rPr>
                <w:rFonts w:cstheme="minorHAnsi"/>
                <w:bCs w:val="0"/>
              </w:rPr>
            </w:pPr>
            <w:r w:rsidRPr="00106788">
              <w:rPr>
                <w:rFonts w:asciiTheme="minorHAnsi" w:eastAsiaTheme="minorHAnsi" w:hAnsiTheme="minorHAnsi" w:cstheme="minorHAnsi"/>
                <w:szCs w:val="22"/>
              </w:rPr>
              <w:t xml:space="preserve"> </w:t>
            </w:r>
            <w:bookmarkStart w:id="30" w:name="_Toc225968843"/>
            <w:r w:rsidRPr="00D1461F">
              <w:rPr>
                <w:rFonts w:cs="Calibri"/>
                <w:lang w:val="uk-UA"/>
              </w:rPr>
              <w:t>Запитання</w:t>
            </w:r>
            <w:r w:rsidRPr="00D1461F">
              <w:rPr>
                <w:rFonts w:cstheme="minorHAnsi"/>
                <w:lang w:val="uk-UA"/>
              </w:rPr>
              <w:t xml:space="preserve"> </w:t>
            </w:r>
            <w:r w:rsidRPr="00D1461F">
              <w:rPr>
                <w:rFonts w:cs="Calibri"/>
                <w:lang w:val="uk-UA"/>
              </w:rPr>
              <w:t>стосовно</w:t>
            </w:r>
            <w:r w:rsidRPr="00D1461F">
              <w:rPr>
                <w:rFonts w:cstheme="minorHAnsi"/>
                <w:lang w:val="uk-UA"/>
              </w:rPr>
              <w:t xml:space="preserve"> </w:t>
            </w:r>
            <w:r w:rsidRPr="00D1461F">
              <w:rPr>
                <w:rFonts w:cs="Calibri"/>
                <w:lang w:val="uk-UA"/>
              </w:rPr>
              <w:t>Запиту</w:t>
            </w:r>
            <w:bookmarkEnd w:id="30"/>
          </w:p>
        </w:tc>
      </w:tr>
      <w:tr w:rsidR="008E74F2" w:rsidRPr="00674092" w14:paraId="601C6CCB" w14:textId="77777777" w:rsidTr="00485687">
        <w:trPr>
          <w:trHeight w:val="350"/>
        </w:trPr>
        <w:tc>
          <w:tcPr>
            <w:tcW w:w="2368" w:type="pct"/>
          </w:tcPr>
          <w:p w14:paraId="306D2C1A" w14:textId="47B244E2" w:rsidR="008E74F2" w:rsidRPr="00664269" w:rsidRDefault="008E74F2" w:rsidP="00677539">
            <w:pPr>
              <w:pStyle w:val="ListParagraph"/>
              <w:tabs>
                <w:tab w:val="left" w:pos="201"/>
                <w:tab w:val="left" w:pos="360"/>
              </w:tabs>
              <w:spacing w:before="0"/>
              <w:ind w:left="0"/>
              <w:mirrorIndents/>
              <w:jc w:val="both"/>
              <w:rPr>
                <w:rFonts w:cstheme="minorHAnsi"/>
              </w:rPr>
            </w:pPr>
            <w:r w:rsidRPr="00664269">
              <w:rPr>
                <w:rFonts w:cstheme="minorHAnsi"/>
              </w:rPr>
              <w:t xml:space="preserve">Each Bidder is </w:t>
            </w:r>
            <w:r w:rsidRPr="00BC5D3F">
              <w:rPr>
                <w:rFonts w:cstheme="minorHAnsi"/>
              </w:rPr>
              <w:t>responsible for reading and complying with the terms and conditions of this RF</w:t>
            </w:r>
            <w:r w:rsidR="00ED3A56">
              <w:rPr>
                <w:rFonts w:cstheme="minorHAnsi"/>
              </w:rPr>
              <w:t>P</w:t>
            </w:r>
            <w:r w:rsidRPr="00BC5D3F">
              <w:rPr>
                <w:rFonts w:cstheme="minorHAnsi"/>
              </w:rPr>
              <w:t xml:space="preserve">. Requests for clarification or additional information must be submitted in writing via email </w:t>
            </w:r>
            <w:hyperlink r:id="rId20" w:tgtFrame="_blank" w:history="1">
              <w:r w:rsidR="00677539" w:rsidRPr="00677539">
                <w:rPr>
                  <w:rStyle w:val="Hyperlink"/>
                </w:rPr>
                <w:t>procurement@team4ua.org</w:t>
              </w:r>
            </w:hyperlink>
            <w:r w:rsidRPr="00677539">
              <w:rPr>
                <w:rFonts w:cstheme="minorHAnsi"/>
              </w:rPr>
              <w:t xml:space="preserve"> as specified in the Synopsis above. </w:t>
            </w:r>
          </w:p>
        </w:tc>
        <w:tc>
          <w:tcPr>
            <w:tcW w:w="2632" w:type="pct"/>
          </w:tcPr>
          <w:p w14:paraId="6741BDD4" w14:textId="204849D3" w:rsidR="008E74F2" w:rsidRPr="00664269" w:rsidRDefault="008E74F2" w:rsidP="008E74F2">
            <w:pPr>
              <w:pStyle w:val="ListParagraph"/>
              <w:tabs>
                <w:tab w:val="left" w:pos="275"/>
              </w:tabs>
              <w:spacing w:before="0"/>
              <w:ind w:left="0"/>
              <w:mirrorIndents/>
              <w:jc w:val="both"/>
              <w:rPr>
                <w:rFonts w:cstheme="minorHAnsi"/>
                <w:lang w:val="uk-UA"/>
              </w:rPr>
            </w:pPr>
            <w:r w:rsidRPr="00664269">
              <w:rPr>
                <w:rFonts w:cstheme="minorHAnsi"/>
                <w:lang w:val="uk-UA"/>
              </w:rPr>
              <w:t xml:space="preserve">Кожен Учасник тендеру є відповідальним за уважне прочитання цього Запиту та </w:t>
            </w:r>
            <w:r w:rsidRPr="008064C2">
              <w:rPr>
                <w:lang w:val="uk-UA"/>
              </w:rPr>
              <w:t>дотримання</w:t>
            </w:r>
            <w:r w:rsidRPr="007675BA">
              <w:rPr>
                <w:lang w:val="uk-UA"/>
              </w:rPr>
              <w:t xml:space="preserve"> </w:t>
            </w:r>
            <w:r w:rsidRPr="00664269">
              <w:rPr>
                <w:rFonts w:cstheme="minorHAnsi"/>
                <w:lang w:val="uk-UA"/>
              </w:rPr>
              <w:t xml:space="preserve">його умов. </w:t>
            </w:r>
            <w:r w:rsidRPr="00593F37">
              <w:rPr>
                <w:lang w:val="uk-UA"/>
              </w:rPr>
              <w:t>Прохання про роз’яснення або додаткову інформацію</w:t>
            </w:r>
            <w:r w:rsidRPr="007675BA">
              <w:rPr>
                <w:lang w:val="uk-UA"/>
              </w:rPr>
              <w:t xml:space="preserve"> </w:t>
            </w:r>
            <w:r w:rsidRPr="003F1C61">
              <w:rPr>
                <w:lang w:val="uk-UA"/>
              </w:rPr>
              <w:t>необхідно подати</w:t>
            </w:r>
            <w:r w:rsidRPr="0008478C">
              <w:rPr>
                <w:lang w:val="ru-RU"/>
              </w:rPr>
              <w:t xml:space="preserve"> </w:t>
            </w:r>
            <w:r w:rsidRPr="00593F37">
              <w:rPr>
                <w:lang w:val="uk-UA"/>
              </w:rPr>
              <w:t>в письмовій формі</w:t>
            </w:r>
            <w:r w:rsidRPr="00E54FB6">
              <w:rPr>
                <w:lang w:val="ru-RU"/>
              </w:rPr>
              <w:t xml:space="preserve"> </w:t>
            </w:r>
            <w:r w:rsidRPr="007675BA">
              <w:rPr>
                <w:lang w:val="uk-UA"/>
              </w:rPr>
              <w:t xml:space="preserve">електронною </w:t>
            </w:r>
            <w:r w:rsidRPr="00677539">
              <w:rPr>
                <w:lang w:val="uk-UA"/>
              </w:rPr>
              <w:t>поштою на адресу</w:t>
            </w:r>
            <w:r w:rsidR="00F72719" w:rsidRPr="00677539">
              <w:rPr>
                <w:lang w:val="ru-RU"/>
              </w:rPr>
              <w:t xml:space="preserve"> </w:t>
            </w:r>
            <w:hyperlink r:id="rId21" w:tgtFrame="_blank" w:history="1">
              <w:r w:rsidR="00677539" w:rsidRPr="00677539">
                <w:rPr>
                  <w:rStyle w:val="Hyperlink"/>
                </w:rPr>
                <w:t>procurement</w:t>
              </w:r>
              <w:r w:rsidR="00677539" w:rsidRPr="00677539">
                <w:rPr>
                  <w:rStyle w:val="Hyperlink"/>
                  <w:lang w:val="ru-RU"/>
                </w:rPr>
                <w:t>@</w:t>
              </w:r>
              <w:r w:rsidR="00677539" w:rsidRPr="00677539">
                <w:rPr>
                  <w:rStyle w:val="Hyperlink"/>
                </w:rPr>
                <w:t>team</w:t>
              </w:r>
              <w:r w:rsidR="00677539" w:rsidRPr="00677539">
                <w:rPr>
                  <w:rStyle w:val="Hyperlink"/>
                  <w:lang w:val="ru-RU"/>
                </w:rPr>
                <w:t>4</w:t>
              </w:r>
              <w:proofErr w:type="spellStart"/>
              <w:r w:rsidR="00677539" w:rsidRPr="00677539">
                <w:rPr>
                  <w:rStyle w:val="Hyperlink"/>
                </w:rPr>
                <w:t>ua</w:t>
              </w:r>
              <w:proofErr w:type="spellEnd"/>
              <w:r w:rsidR="00677539" w:rsidRPr="00677539">
                <w:rPr>
                  <w:rStyle w:val="Hyperlink"/>
                  <w:lang w:val="ru-RU"/>
                </w:rPr>
                <w:t>.</w:t>
              </w:r>
              <w:r w:rsidR="00677539" w:rsidRPr="00677539">
                <w:rPr>
                  <w:rStyle w:val="Hyperlink"/>
                </w:rPr>
                <w:t>org</w:t>
              </w:r>
            </w:hyperlink>
            <w:r w:rsidRPr="00677539">
              <w:rPr>
                <w:lang w:val="uk-UA"/>
              </w:rPr>
              <w:t xml:space="preserve">, як зазначено у Стислому огляді вище. </w:t>
            </w:r>
          </w:p>
        </w:tc>
      </w:tr>
      <w:tr w:rsidR="008E74F2" w:rsidRPr="00674092" w14:paraId="56FB72AB" w14:textId="77777777" w:rsidTr="00485687">
        <w:trPr>
          <w:trHeight w:val="350"/>
        </w:trPr>
        <w:tc>
          <w:tcPr>
            <w:tcW w:w="2368" w:type="pct"/>
          </w:tcPr>
          <w:p w14:paraId="2CF2D67B" w14:textId="0EBB0000" w:rsidR="008E74F2" w:rsidRPr="00BD2C1B" w:rsidRDefault="008E74F2" w:rsidP="008E74F2">
            <w:pPr>
              <w:pStyle w:val="ListParagraph"/>
              <w:tabs>
                <w:tab w:val="left" w:pos="201"/>
                <w:tab w:val="left" w:pos="360"/>
              </w:tabs>
              <w:spacing w:before="0"/>
              <w:ind w:left="0"/>
              <w:mirrorIndents/>
              <w:jc w:val="both"/>
              <w:rPr>
                <w:rFonts w:cstheme="minorHAnsi"/>
              </w:rPr>
            </w:pPr>
            <w:r>
              <w:rPr>
                <w:rFonts w:cstheme="minorHAnsi"/>
              </w:rPr>
              <w:t>Q</w:t>
            </w:r>
            <w:r w:rsidRPr="00664269">
              <w:rPr>
                <w:rFonts w:cstheme="minorHAnsi"/>
              </w:rPr>
              <w:t xml:space="preserve">uestions will not be answered by phone. Any verbal information received from a </w:t>
            </w:r>
            <w:r w:rsidR="00677539" w:rsidRPr="00677539">
              <w:rPr>
                <w:rFonts w:cstheme="minorHAnsi"/>
              </w:rPr>
              <w:t>ТІМ4ЮА</w:t>
            </w:r>
            <w:r w:rsidRPr="008C5B96">
              <w:t xml:space="preserve"> </w:t>
            </w:r>
            <w:r w:rsidRPr="00664269">
              <w:rPr>
                <w:rFonts w:cstheme="minorHAnsi"/>
              </w:rPr>
              <w:t>employee or other entity shall not be considered an official response to any question regarding this RF</w:t>
            </w:r>
            <w:r w:rsidR="00ED3A56">
              <w:rPr>
                <w:rFonts w:cstheme="minorHAnsi"/>
              </w:rPr>
              <w:t>P</w:t>
            </w:r>
            <w:r w:rsidRPr="00664269">
              <w:rPr>
                <w:rFonts w:cstheme="minorHAnsi"/>
              </w:rPr>
              <w:t>.</w:t>
            </w:r>
          </w:p>
        </w:tc>
        <w:tc>
          <w:tcPr>
            <w:tcW w:w="2632" w:type="pct"/>
          </w:tcPr>
          <w:p w14:paraId="7B1B077E" w14:textId="279436BE" w:rsidR="008E74F2" w:rsidRPr="00664269" w:rsidRDefault="008E74F2" w:rsidP="008E74F2">
            <w:pPr>
              <w:pStyle w:val="ListParagraph"/>
              <w:tabs>
                <w:tab w:val="left" w:pos="275"/>
              </w:tabs>
              <w:spacing w:before="0"/>
              <w:ind w:left="0"/>
              <w:mirrorIndents/>
              <w:jc w:val="both"/>
              <w:rPr>
                <w:rFonts w:cstheme="minorHAnsi"/>
                <w:lang w:val="uk-UA"/>
              </w:rPr>
            </w:pPr>
            <w:r w:rsidRPr="00664269">
              <w:rPr>
                <w:rFonts w:cstheme="minorHAnsi"/>
                <w:lang w:val="uk-UA"/>
              </w:rPr>
              <w:t xml:space="preserve">Відповіді на будь-які запитання не будуть надані по телефону. Будь-яка вербальна інформація, отримана від працівника компанії </w:t>
            </w:r>
            <w:r w:rsidR="00677539" w:rsidRPr="00677539">
              <w:rPr>
                <w:rFonts w:cstheme="minorHAnsi"/>
                <w:lang w:val="uk-UA"/>
              </w:rPr>
              <w:t xml:space="preserve">ТІМ4ЮА </w:t>
            </w:r>
            <w:r w:rsidRPr="00664269">
              <w:rPr>
                <w:rFonts w:cstheme="minorHAnsi"/>
                <w:lang w:val="uk-UA"/>
              </w:rPr>
              <w:t>чи іншої організації, не вважається офіційною відповіддю на будь-яке запитання щодо цього Запиту.</w:t>
            </w:r>
          </w:p>
        </w:tc>
      </w:tr>
      <w:tr w:rsidR="008E74F2" w:rsidRPr="004B2213" w14:paraId="2A27A0D2" w14:textId="77777777" w:rsidTr="00485687">
        <w:trPr>
          <w:trHeight w:val="350"/>
        </w:trPr>
        <w:tc>
          <w:tcPr>
            <w:tcW w:w="2368" w:type="pct"/>
          </w:tcPr>
          <w:p w14:paraId="14151854" w14:textId="721E159C" w:rsidR="008E74F2" w:rsidRPr="00664269" w:rsidRDefault="008E74F2" w:rsidP="008E74F2">
            <w:pPr>
              <w:tabs>
                <w:tab w:val="left" w:pos="201"/>
                <w:tab w:val="left" w:pos="360"/>
              </w:tabs>
              <w:spacing w:before="0"/>
              <w:contextualSpacing/>
              <w:mirrorIndents/>
              <w:jc w:val="both"/>
              <w:rPr>
                <w:rFonts w:cstheme="minorHAnsi"/>
              </w:rPr>
            </w:pPr>
            <w:r w:rsidRPr="00664269">
              <w:rPr>
                <w:rFonts w:cstheme="minorHAnsi"/>
              </w:rPr>
              <w:t>Copies of Questions and Responses will be distributed in writing to all prospective Bidders who are on record as having received this RF</w:t>
            </w:r>
            <w:r w:rsidR="00ED3A56">
              <w:rPr>
                <w:rFonts w:cstheme="minorHAnsi"/>
              </w:rPr>
              <w:t>P</w:t>
            </w:r>
            <w:r w:rsidRPr="00664269">
              <w:rPr>
                <w:rFonts w:cstheme="minorHAnsi"/>
              </w:rPr>
              <w:t xml:space="preserve"> after the submission date specified in the Synopsis above. </w:t>
            </w:r>
          </w:p>
          <w:p w14:paraId="1A4A81B0" w14:textId="77777777" w:rsidR="008E74F2" w:rsidRPr="004B2213" w:rsidRDefault="008E74F2" w:rsidP="008E74F2">
            <w:pPr>
              <w:pStyle w:val="ListParagraph"/>
              <w:tabs>
                <w:tab w:val="left" w:pos="201"/>
                <w:tab w:val="left" w:pos="360"/>
              </w:tabs>
              <w:spacing w:before="0"/>
              <w:ind w:left="0"/>
              <w:mirrorIndents/>
              <w:jc w:val="both"/>
              <w:rPr>
                <w:rFonts w:cstheme="minorHAnsi"/>
              </w:rPr>
            </w:pPr>
          </w:p>
        </w:tc>
        <w:tc>
          <w:tcPr>
            <w:tcW w:w="2632" w:type="pct"/>
          </w:tcPr>
          <w:p w14:paraId="375DF25D" w14:textId="45F4A6AB" w:rsidR="008E74F2" w:rsidRPr="00664269" w:rsidRDefault="008E74F2" w:rsidP="008E74F2">
            <w:pPr>
              <w:pStyle w:val="ListParagraph"/>
              <w:tabs>
                <w:tab w:val="left" w:pos="275"/>
              </w:tabs>
              <w:spacing w:before="0"/>
              <w:ind w:left="0"/>
              <w:mirrorIndents/>
              <w:jc w:val="both"/>
              <w:rPr>
                <w:rFonts w:cstheme="minorHAnsi"/>
                <w:lang w:val="uk-UA"/>
              </w:rPr>
            </w:pPr>
            <w:r w:rsidRPr="00664269">
              <w:rPr>
                <w:rFonts w:cstheme="minorHAnsi"/>
                <w:lang w:val="uk-UA"/>
              </w:rPr>
              <w:t xml:space="preserve">Копії запитань та відповідей будуть розіслані у письмовій формі всім потенційним Учасникам тендеру, які зареєстровані такими, що отримали цей Запит на надання пропозицій, після дати подання </w:t>
            </w:r>
            <w:r w:rsidR="0054128F">
              <w:rPr>
                <w:rFonts w:cstheme="minorHAnsi"/>
                <w:lang w:val="uk-UA"/>
              </w:rPr>
              <w:t>запитань</w:t>
            </w:r>
            <w:r w:rsidRPr="00664269">
              <w:rPr>
                <w:rFonts w:cstheme="minorHAnsi"/>
                <w:lang w:val="uk-UA"/>
              </w:rPr>
              <w:t>, зазначеній у Стислому огляді вище.</w:t>
            </w:r>
          </w:p>
        </w:tc>
      </w:tr>
    </w:tbl>
    <w:p w14:paraId="5FF5EBBD" w14:textId="77777777" w:rsidR="00D724F9" w:rsidRPr="00FD6988" w:rsidRDefault="00D724F9" w:rsidP="008E74F2">
      <w:pPr>
        <w:pStyle w:val="ListParagraph"/>
        <w:tabs>
          <w:tab w:val="left" w:pos="5465"/>
        </w:tabs>
        <w:spacing w:before="0"/>
        <w:ind w:left="648"/>
        <w:mirrorIndents/>
        <w:rPr>
          <w:rFonts w:cstheme="minorHAnsi"/>
        </w:rPr>
      </w:pPr>
      <w:bookmarkStart w:id="31" w:name="_Toc156293182"/>
      <w:r w:rsidRPr="00FD6988">
        <w:rPr>
          <w:rFonts w:cstheme="minorHAnsi"/>
        </w:rPr>
        <w:tab/>
      </w:r>
    </w:p>
    <w:p w14:paraId="4AC7DD8D" w14:textId="77777777" w:rsidR="00096D3B" w:rsidRDefault="001525A3" w:rsidP="007E5A02">
      <w:pPr>
        <w:pStyle w:val="Heading1"/>
        <w:numPr>
          <w:ilvl w:val="0"/>
          <w:numId w:val="11"/>
        </w:numPr>
        <w:ind w:left="540" w:firstLine="0"/>
        <w:rPr>
          <w:rFonts w:cstheme="minorHAnsi"/>
          <w:szCs w:val="22"/>
          <w:lang w:val="uk-UA"/>
        </w:rPr>
      </w:pPr>
      <w:bookmarkStart w:id="32" w:name="_Toc59127245"/>
      <w:bookmarkStart w:id="33" w:name="_Toc59127246"/>
      <w:bookmarkStart w:id="34" w:name="_Toc225968844"/>
      <w:bookmarkEnd w:id="31"/>
      <w:bookmarkEnd w:id="32"/>
      <w:bookmarkEnd w:id="33"/>
      <w:r w:rsidRPr="00512816">
        <w:rPr>
          <w:rFonts w:cstheme="minorHAnsi"/>
          <w:szCs w:val="22"/>
        </w:rPr>
        <w:lastRenderedPageBreak/>
        <w:t>Instructions for the Preparation of Technical Proposals</w:t>
      </w:r>
      <w:r w:rsidRPr="003E408A">
        <w:rPr>
          <w:rFonts w:cstheme="minorHAnsi"/>
          <w:szCs w:val="22"/>
          <w:lang w:val="uk-UA"/>
        </w:rPr>
        <w:t xml:space="preserve"> / Інструкції щодо підготовки технічних пропозицій</w:t>
      </w:r>
      <w:bookmarkEnd w:id="34"/>
    </w:p>
    <w:p w14:paraId="2B292D4C" w14:textId="77777777" w:rsidR="00493091" w:rsidRPr="00493091" w:rsidRDefault="00493091" w:rsidP="00DD2DA5">
      <w:pPr>
        <w:rPr>
          <w:lang w:val="uk-UA"/>
        </w:rPr>
      </w:pPr>
    </w:p>
    <w:tbl>
      <w:tblPr>
        <w:tblW w:w="4905"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5264"/>
      </w:tblGrid>
      <w:tr w:rsidR="00B35C0F" w:rsidRPr="00674092" w14:paraId="72553B9D" w14:textId="614C380E" w:rsidTr="006C79E0">
        <w:trPr>
          <w:trHeight w:val="350"/>
        </w:trPr>
        <w:tc>
          <w:tcPr>
            <w:tcW w:w="2389" w:type="pct"/>
            <w:shd w:val="clear" w:color="auto" w:fill="D9D9D9" w:themeFill="background1" w:themeFillShade="D9"/>
          </w:tcPr>
          <w:p w14:paraId="2440CC0F" w14:textId="1E1161B8" w:rsidR="00B35C0F" w:rsidRPr="00542B48" w:rsidRDefault="00B35C0F" w:rsidP="003E408A">
            <w:pPr>
              <w:spacing w:before="0"/>
              <w:jc w:val="both"/>
            </w:pPr>
            <w:r w:rsidRPr="00542B48">
              <w:t>Technical proposals shall include the following contents:</w:t>
            </w:r>
            <w:r w:rsidR="007E51FE" w:rsidRPr="00542B48">
              <w:t xml:space="preserve"> </w:t>
            </w:r>
          </w:p>
        </w:tc>
        <w:tc>
          <w:tcPr>
            <w:tcW w:w="2611" w:type="pct"/>
            <w:shd w:val="clear" w:color="auto" w:fill="D9D9D9" w:themeFill="background1" w:themeFillShade="D9"/>
          </w:tcPr>
          <w:p w14:paraId="29AD2445" w14:textId="433848C3" w:rsidR="00B35C0F" w:rsidRPr="00542B48" w:rsidRDefault="00B35C0F" w:rsidP="00331C47">
            <w:pPr>
              <w:tabs>
                <w:tab w:val="left" w:pos="275"/>
              </w:tabs>
              <w:spacing w:before="0"/>
              <w:contextualSpacing/>
              <w:mirrorIndents/>
              <w:jc w:val="both"/>
              <w:rPr>
                <w:lang w:val="uk-UA"/>
              </w:rPr>
            </w:pPr>
            <w:r w:rsidRPr="00542B48">
              <w:rPr>
                <w:lang w:val="uk-UA"/>
              </w:rPr>
              <w:t>Технічні пропозиції повинні містити такі положення:</w:t>
            </w:r>
          </w:p>
        </w:tc>
      </w:tr>
      <w:tr w:rsidR="000227DD" w:rsidRPr="00674092" w14:paraId="7EE0AFF8" w14:textId="34119D3A" w:rsidTr="2A4AC0BE">
        <w:trPr>
          <w:trHeight w:val="350"/>
        </w:trPr>
        <w:tc>
          <w:tcPr>
            <w:tcW w:w="2389" w:type="pct"/>
          </w:tcPr>
          <w:p w14:paraId="2B37F8D8" w14:textId="77777777" w:rsidR="004C7E33" w:rsidRPr="004C7E33" w:rsidRDefault="004C7E33" w:rsidP="0059190D">
            <w:pPr>
              <w:rPr>
                <w:b/>
                <w:bCs/>
              </w:rPr>
            </w:pPr>
            <w:r>
              <w:rPr>
                <w:rFonts w:cstheme="minorHAnsi"/>
              </w:rPr>
              <w:t xml:space="preserve">Offerors shall complete </w:t>
            </w:r>
            <w:r w:rsidRPr="004C7E33">
              <w:rPr>
                <w:b/>
                <w:bCs/>
              </w:rPr>
              <w:t>Attachment B: Technical Assessment for Food Producers and Traders</w:t>
            </w:r>
          </w:p>
          <w:p w14:paraId="7E6C4B0F" w14:textId="7EE69D98" w:rsidR="0059190D" w:rsidRPr="0059190D" w:rsidRDefault="0059190D" w:rsidP="0059190D">
            <w:pPr>
              <w:rPr>
                <w:lang w:val="uk-UA"/>
              </w:rPr>
            </w:pPr>
            <w:r>
              <w:t xml:space="preserve">Technical proposals shall describe clearly how the Bidder will meet or exceed all requirements stated </w:t>
            </w:r>
            <w:r w:rsidRPr="004C7E33">
              <w:t>in Attachment A</w:t>
            </w:r>
            <w:r w:rsidR="004C7E33" w:rsidRPr="004C7E33">
              <w:t xml:space="preserve">: Technical requirements outlined in this </w:t>
            </w:r>
            <w:proofErr w:type="spellStart"/>
            <w:r w:rsidR="004C7E33" w:rsidRPr="004C7E33">
              <w:t>docuement</w:t>
            </w:r>
            <w:proofErr w:type="spellEnd"/>
            <w:r w:rsidRPr="004C7E33">
              <w:t>.</w:t>
            </w:r>
            <w:r>
              <w:t xml:space="preserve"> The proposal shall be sufficiently detailed to allow the evaluation committee to assess product compliance, food safety, production capacity, packaging, labeling, and delivery </w:t>
            </w:r>
            <w:proofErr w:type="gramStart"/>
            <w:r>
              <w:t>capability</w:t>
            </w:r>
            <w:r>
              <w:rPr>
                <w:lang w:val="uk-UA"/>
              </w:rPr>
              <w:t xml:space="preserve"> :</w:t>
            </w:r>
            <w:proofErr w:type="gramEnd"/>
          </w:p>
          <w:p w14:paraId="7F0B8937" w14:textId="27202D6C" w:rsidR="0059190D" w:rsidRDefault="0059190D" w:rsidP="0059190D">
            <w:pPr>
              <w:ind w:left="280" w:hanging="200"/>
            </w:pPr>
            <w:r>
              <w:rPr>
                <w:b/>
              </w:rPr>
              <w:t xml:space="preserve">• </w:t>
            </w:r>
            <w:r>
              <w:t>Description of the proposed product and kit configuration, including portion size, caloric content, packaging type, and labeling concept.</w:t>
            </w:r>
          </w:p>
          <w:p w14:paraId="01D01E4F" w14:textId="77777777" w:rsidR="0059190D" w:rsidRDefault="0059190D" w:rsidP="0059190D">
            <w:pPr>
              <w:ind w:left="280" w:hanging="200"/>
            </w:pPr>
            <w:r>
              <w:rPr>
                <w:b/>
              </w:rPr>
              <w:t xml:space="preserve">• </w:t>
            </w:r>
            <w:r>
              <w:t>Evidence of food safety compliance, including laboratory certificates and/or other quality assurance documents relevant to the offered product.</w:t>
            </w:r>
          </w:p>
          <w:p w14:paraId="285729A6" w14:textId="77777777" w:rsidR="0059190D" w:rsidRDefault="0059190D" w:rsidP="0059190D">
            <w:pPr>
              <w:ind w:left="280" w:hanging="200"/>
            </w:pPr>
            <w:r>
              <w:rPr>
                <w:b/>
              </w:rPr>
              <w:t xml:space="preserve">• </w:t>
            </w:r>
            <w:r>
              <w:t>Description of manufacturing capacity in Ukraine, quality control arrangements, and indicative production and delivery schedule.</w:t>
            </w:r>
          </w:p>
          <w:p w14:paraId="584CFE6E" w14:textId="77777777" w:rsidR="0059190D" w:rsidRDefault="0059190D" w:rsidP="0059190D">
            <w:pPr>
              <w:ind w:left="280" w:hanging="200"/>
            </w:pPr>
            <w:r>
              <w:rPr>
                <w:b/>
              </w:rPr>
              <w:t xml:space="preserve">• </w:t>
            </w:r>
            <w:r>
              <w:t>Company profile and recent experience with similar food production or humanitarian supply contracts, including completed Attachment F.</w:t>
            </w:r>
          </w:p>
          <w:p w14:paraId="6B061ED4" w14:textId="77777777" w:rsidR="0059190D" w:rsidRDefault="0059190D" w:rsidP="0059190D">
            <w:pPr>
              <w:ind w:left="280" w:hanging="200"/>
            </w:pPr>
          </w:p>
          <w:p w14:paraId="17E50BEF" w14:textId="77777777" w:rsidR="0059190D" w:rsidRDefault="0059190D" w:rsidP="0059190D"/>
          <w:p w14:paraId="711400E3" w14:textId="02E0A025" w:rsidR="000227DD" w:rsidRPr="0067520F" w:rsidRDefault="000227DD" w:rsidP="0059190D">
            <w:pPr>
              <w:pStyle w:val="NoSpacing"/>
              <w:spacing w:before="0"/>
              <w:ind w:left="720"/>
              <w:jc w:val="both"/>
              <w:rPr>
                <w:rFonts w:cstheme="minorHAnsi"/>
              </w:rPr>
            </w:pPr>
          </w:p>
        </w:tc>
        <w:tc>
          <w:tcPr>
            <w:tcW w:w="2611" w:type="pct"/>
          </w:tcPr>
          <w:p w14:paraId="352F89BC" w14:textId="67F2336D" w:rsidR="004C7E33" w:rsidRPr="004C7E33" w:rsidRDefault="004C7E33" w:rsidP="0059190D">
            <w:pPr>
              <w:rPr>
                <w:b/>
                <w:bCs/>
                <w:lang w:val="ru-RU"/>
              </w:rPr>
            </w:pPr>
            <w:r w:rsidRPr="004C7E33">
              <w:rPr>
                <w:lang w:val="ru-RU"/>
              </w:rPr>
              <w:t xml:space="preserve">Учасники тендеру повинні заповнити </w:t>
            </w:r>
            <w:r w:rsidRPr="004C7E33">
              <w:rPr>
                <w:b/>
                <w:bCs/>
                <w:lang w:val="ru-RU"/>
              </w:rPr>
              <w:t xml:space="preserve">Додаток </w:t>
            </w:r>
            <w:r w:rsidRPr="004C7E33">
              <w:rPr>
                <w:b/>
                <w:bCs/>
                <w:lang w:val="en-GB"/>
              </w:rPr>
              <w:t>B</w:t>
            </w:r>
            <w:r w:rsidRPr="004C7E33">
              <w:rPr>
                <w:b/>
                <w:bCs/>
                <w:lang w:val="ru-RU"/>
              </w:rPr>
              <w:t>: Технічна оцінка для виробників та торговців харчовими продуктами.</w:t>
            </w:r>
          </w:p>
          <w:p w14:paraId="536AC92D" w14:textId="5EBA1A61" w:rsidR="0059190D" w:rsidRPr="0059190D" w:rsidRDefault="0059190D" w:rsidP="0059190D">
            <w:pPr>
              <w:rPr>
                <w:lang w:val="uk-UA"/>
              </w:rPr>
            </w:pPr>
            <w:r w:rsidRPr="004C7E33">
              <w:rPr>
                <w:lang w:val="ru-RU"/>
              </w:rPr>
              <w:t>Технічна пропозиція повинна чітко описувати, яким чином Учасник забезпечить відповідність або перевищення всіх вимог, зазначених у Додатку А</w:t>
            </w:r>
            <w:r w:rsidR="004C7E33" w:rsidRPr="004C7E33">
              <w:rPr>
                <w:lang w:val="ru-RU"/>
              </w:rPr>
              <w:t xml:space="preserve">, </w:t>
            </w:r>
            <w:r w:rsidR="004C7E33" w:rsidRPr="004C7E33">
              <w:rPr>
                <w:lang w:val="uk-UA"/>
              </w:rPr>
              <w:t>що у цьому запиті</w:t>
            </w:r>
            <w:r w:rsidRPr="004C7E33">
              <w:rPr>
                <w:lang w:val="ru-RU"/>
              </w:rPr>
              <w:t>. Пропозиція має містити достатньо деталей для оцінки відповідності продукту, безпечності харчових продуктів, виробничої спроможності, пакування, маркування та логістичних можливостей</w:t>
            </w:r>
            <w:r>
              <w:rPr>
                <w:lang w:val="uk-UA"/>
              </w:rPr>
              <w:t xml:space="preserve"> :</w:t>
            </w:r>
          </w:p>
          <w:p w14:paraId="663CADA4" w14:textId="50EA9077" w:rsidR="000227DD" w:rsidRPr="0059190D" w:rsidRDefault="0059190D" w:rsidP="007E5A02">
            <w:pPr>
              <w:pStyle w:val="ListParagraph"/>
              <w:numPr>
                <w:ilvl w:val="0"/>
                <w:numId w:val="20"/>
              </w:numPr>
              <w:tabs>
                <w:tab w:val="left" w:pos="275"/>
              </w:tabs>
              <w:spacing w:before="0"/>
              <w:mirrorIndents/>
              <w:jc w:val="both"/>
              <w:rPr>
                <w:lang w:val="ru-RU"/>
              </w:rPr>
            </w:pPr>
            <w:r w:rsidRPr="0059190D">
              <w:rPr>
                <w:lang w:val="ru-RU"/>
              </w:rPr>
              <w:t>Опис запропонованого продукту та конфігурації набору, включаючи розмір порції, калорійність, тип пакування та концепцію маркування.</w:t>
            </w:r>
          </w:p>
          <w:p w14:paraId="3EA82A75" w14:textId="77777777" w:rsidR="0059190D" w:rsidRPr="0059190D" w:rsidRDefault="0059190D" w:rsidP="007E5A02">
            <w:pPr>
              <w:pStyle w:val="ListParagraph"/>
              <w:numPr>
                <w:ilvl w:val="0"/>
                <w:numId w:val="20"/>
              </w:numPr>
              <w:rPr>
                <w:lang w:val="ru-RU"/>
              </w:rPr>
            </w:pPr>
            <w:r w:rsidRPr="0059190D">
              <w:rPr>
                <w:lang w:val="ru-RU"/>
              </w:rPr>
              <w:t>Підтвердження відповідності вимогам безпечності харчових продуктів, включаючи лабораторні сертифікати та/або інші документи забезпечення якості щодо запропонованого продукту.</w:t>
            </w:r>
          </w:p>
          <w:p w14:paraId="60A350C2" w14:textId="77777777" w:rsidR="0059190D" w:rsidRPr="0059190D" w:rsidRDefault="0059190D" w:rsidP="007E5A02">
            <w:pPr>
              <w:pStyle w:val="ListParagraph"/>
              <w:numPr>
                <w:ilvl w:val="0"/>
                <w:numId w:val="20"/>
              </w:numPr>
              <w:tabs>
                <w:tab w:val="left" w:pos="275"/>
              </w:tabs>
              <w:spacing w:before="0"/>
              <w:mirrorIndents/>
              <w:jc w:val="both"/>
              <w:rPr>
                <w:lang w:val="ru-RU"/>
              </w:rPr>
            </w:pPr>
            <w:r w:rsidRPr="0059190D">
              <w:rPr>
                <w:lang w:val="ru-RU"/>
              </w:rPr>
              <w:t>Опис виробничої спроможності в Україні, механізмів контролю якості та орієнтовного графіка виробництва і поставок.</w:t>
            </w:r>
          </w:p>
          <w:p w14:paraId="2A505A78" w14:textId="77777777" w:rsidR="0059190D" w:rsidRPr="0059190D" w:rsidRDefault="0059190D" w:rsidP="007E5A02">
            <w:pPr>
              <w:pStyle w:val="ListParagraph"/>
              <w:numPr>
                <w:ilvl w:val="0"/>
                <w:numId w:val="20"/>
              </w:numPr>
              <w:rPr>
                <w:lang w:val="ru-RU"/>
              </w:rPr>
            </w:pPr>
            <w:r w:rsidRPr="0059190D">
              <w:rPr>
                <w:lang w:val="ru-RU"/>
              </w:rPr>
              <w:t xml:space="preserve">Профіль компанії та нещодавній досвід виконання аналогічних контрактів з виробництва харчових продуктів або гуманітарних поставок, включаючи заповнений Додаток </w:t>
            </w:r>
            <w:r>
              <w:t>F</w:t>
            </w:r>
            <w:r w:rsidRPr="0059190D">
              <w:rPr>
                <w:lang w:val="ru-RU"/>
              </w:rPr>
              <w:t>.</w:t>
            </w:r>
          </w:p>
          <w:p w14:paraId="2772EC51" w14:textId="7A85232C" w:rsidR="0059190D" w:rsidRPr="0059190D" w:rsidRDefault="0059190D" w:rsidP="0059190D">
            <w:pPr>
              <w:pStyle w:val="ListParagraph"/>
              <w:tabs>
                <w:tab w:val="left" w:pos="275"/>
              </w:tabs>
              <w:spacing w:before="0"/>
              <w:mirrorIndents/>
              <w:jc w:val="both"/>
              <w:rPr>
                <w:lang w:val="ru-RU"/>
              </w:rPr>
            </w:pPr>
          </w:p>
        </w:tc>
      </w:tr>
      <w:tr w:rsidR="00A369CD" w:rsidRPr="00D4627D" w14:paraId="125D219F" w14:textId="77777777" w:rsidTr="006C79E0">
        <w:trPr>
          <w:trHeight w:val="350"/>
        </w:trPr>
        <w:tc>
          <w:tcPr>
            <w:tcW w:w="2389" w:type="pct"/>
            <w:shd w:val="clear" w:color="auto" w:fill="D9D9D9" w:themeFill="background1" w:themeFillShade="D9"/>
          </w:tcPr>
          <w:p w14:paraId="7495FB8E" w14:textId="57342FA3" w:rsidR="00A369CD" w:rsidRPr="00735048" w:rsidRDefault="00207E2E" w:rsidP="00546F4E">
            <w:pPr>
              <w:jc w:val="both"/>
            </w:pPr>
            <w:r>
              <w:rPr>
                <w:rFonts w:cstheme="minorHAnsi"/>
                <w:b/>
              </w:rPr>
              <w:t>3</w:t>
            </w:r>
            <w:r w:rsidR="00625190">
              <w:rPr>
                <w:rFonts w:cstheme="minorHAnsi"/>
                <w:b/>
              </w:rPr>
              <w:t>.</w:t>
            </w:r>
            <w:r w:rsidR="00625190" w:rsidRPr="002A514F">
              <w:rPr>
                <w:rFonts w:cstheme="minorHAnsi"/>
                <w:b/>
              </w:rPr>
              <w:t xml:space="preserve">1 </w:t>
            </w:r>
            <w:r w:rsidR="00BE6E44" w:rsidRPr="002A514F">
              <w:rPr>
                <w:rFonts w:cstheme="minorHAnsi"/>
                <w:b/>
              </w:rPr>
              <w:t>Services Specified</w:t>
            </w:r>
          </w:p>
        </w:tc>
        <w:tc>
          <w:tcPr>
            <w:tcW w:w="2611" w:type="pct"/>
            <w:shd w:val="clear" w:color="auto" w:fill="D9D9D9" w:themeFill="background1" w:themeFillShade="D9"/>
          </w:tcPr>
          <w:p w14:paraId="38E05D04" w14:textId="08145842" w:rsidR="00A369CD" w:rsidRPr="000E5E41" w:rsidRDefault="00207E2E" w:rsidP="00546F4E">
            <w:pPr>
              <w:jc w:val="both"/>
              <w:rPr>
                <w:rFonts w:cstheme="minorHAnsi"/>
                <w:lang w:val="uk-UA"/>
              </w:rPr>
            </w:pPr>
            <w:r>
              <w:rPr>
                <w:rFonts w:cstheme="minorHAnsi"/>
                <w:b/>
              </w:rPr>
              <w:t>3</w:t>
            </w:r>
            <w:r w:rsidR="00625190">
              <w:rPr>
                <w:rFonts w:cstheme="minorHAnsi"/>
                <w:b/>
              </w:rPr>
              <w:t xml:space="preserve">.1 </w:t>
            </w:r>
            <w:r w:rsidR="00625190" w:rsidRPr="00AD6A32">
              <w:rPr>
                <w:rFonts w:cstheme="minorHAnsi"/>
                <w:b/>
                <w:lang w:val="uk-UA"/>
              </w:rPr>
              <w:t>Визначення послуг</w:t>
            </w:r>
          </w:p>
        </w:tc>
      </w:tr>
      <w:tr w:rsidR="000227DD" w:rsidRPr="00674092" w14:paraId="12C3DA69" w14:textId="77777777" w:rsidTr="2A4AC0BE">
        <w:trPr>
          <w:trHeight w:val="350"/>
        </w:trPr>
        <w:tc>
          <w:tcPr>
            <w:tcW w:w="2389" w:type="pct"/>
          </w:tcPr>
          <w:p w14:paraId="14E43124" w14:textId="6E380A7A" w:rsidR="000227DD" w:rsidRPr="007E51FE" w:rsidRDefault="0059190D" w:rsidP="2A4AC0BE">
            <w:pPr>
              <w:spacing w:before="0"/>
              <w:jc w:val="both"/>
              <w:rPr>
                <w:color w:val="FF0000"/>
                <w:highlight w:val="yellow"/>
              </w:rPr>
            </w:pPr>
            <w:r w:rsidRPr="0059190D">
              <w:t>For this RFP, Team4UA requires the goods and related services described in detail in Attachment A: Technical Specification for Ready-to-Eat Meal Kits.</w:t>
            </w:r>
          </w:p>
        </w:tc>
        <w:tc>
          <w:tcPr>
            <w:tcW w:w="2611" w:type="pct"/>
          </w:tcPr>
          <w:p w14:paraId="113E0148" w14:textId="68A906CA" w:rsidR="000227DD" w:rsidRPr="00677539" w:rsidRDefault="000227DD" w:rsidP="00E4332F">
            <w:pPr>
              <w:spacing w:before="0"/>
              <w:jc w:val="both"/>
              <w:rPr>
                <w:lang w:val="uk-UA"/>
              </w:rPr>
            </w:pPr>
            <w:r w:rsidRPr="000E5E41">
              <w:rPr>
                <w:rFonts w:cstheme="minorHAnsi"/>
                <w:lang w:val="uk-UA"/>
              </w:rPr>
              <w:t>У зв’язку з цим Запитом</w:t>
            </w:r>
            <w:r>
              <w:rPr>
                <w:rFonts w:cstheme="minorHAnsi"/>
                <w:lang w:val="uk-UA"/>
              </w:rPr>
              <w:t>,</w:t>
            </w:r>
            <w:r w:rsidRPr="000E5E41">
              <w:rPr>
                <w:rFonts w:cstheme="minorHAnsi"/>
                <w:lang w:val="uk-UA"/>
              </w:rPr>
              <w:t xml:space="preserve"> </w:t>
            </w:r>
            <w:r>
              <w:rPr>
                <w:rFonts w:cstheme="minorHAnsi"/>
                <w:lang w:val="uk-UA"/>
              </w:rPr>
              <w:t>компанія «</w:t>
            </w:r>
            <w:r w:rsidR="00677539" w:rsidRPr="00677539">
              <w:rPr>
                <w:rFonts w:cstheme="minorHAnsi"/>
                <w:lang w:val="uk-UA"/>
              </w:rPr>
              <w:t>ТІМ4ЮА</w:t>
            </w:r>
            <w:r>
              <w:rPr>
                <w:rFonts w:cstheme="minorHAnsi"/>
                <w:lang w:val="uk-UA"/>
              </w:rPr>
              <w:t>»</w:t>
            </w:r>
            <w:r w:rsidRPr="000E5E41">
              <w:rPr>
                <w:rFonts w:cstheme="minorHAnsi"/>
                <w:lang w:val="uk-UA"/>
              </w:rPr>
              <w:t xml:space="preserve"> потребує </w:t>
            </w:r>
            <w:r w:rsidR="00310987">
              <w:rPr>
                <w:rFonts w:cstheme="minorHAnsi"/>
                <w:lang w:val="uk-UA"/>
              </w:rPr>
              <w:t xml:space="preserve">товари та </w:t>
            </w:r>
            <w:r w:rsidRPr="000E5E41">
              <w:rPr>
                <w:rFonts w:cstheme="minorHAnsi"/>
                <w:lang w:val="uk-UA"/>
              </w:rPr>
              <w:t>послуг</w:t>
            </w:r>
            <w:r>
              <w:rPr>
                <w:rFonts w:cstheme="minorHAnsi"/>
                <w:lang w:val="uk-UA"/>
              </w:rPr>
              <w:t>и</w:t>
            </w:r>
            <w:r w:rsidRPr="000E5E41">
              <w:rPr>
                <w:rFonts w:cstheme="minorHAnsi"/>
                <w:lang w:val="uk-UA"/>
              </w:rPr>
              <w:t xml:space="preserve">, які </w:t>
            </w:r>
            <w:r>
              <w:rPr>
                <w:rFonts w:cstheme="minorHAnsi"/>
                <w:lang w:val="uk-UA"/>
              </w:rPr>
              <w:t xml:space="preserve">детально </w:t>
            </w:r>
            <w:r w:rsidRPr="000E5E41">
              <w:rPr>
                <w:rFonts w:cstheme="minorHAnsi"/>
                <w:lang w:val="uk-UA"/>
              </w:rPr>
              <w:t xml:space="preserve">описані </w:t>
            </w:r>
            <w:r w:rsidRPr="00CD3406">
              <w:rPr>
                <w:rFonts w:cstheme="minorHAnsi"/>
                <w:lang w:val="uk-UA"/>
              </w:rPr>
              <w:t xml:space="preserve">в </w:t>
            </w:r>
            <w:r w:rsidRPr="00CD3406">
              <w:rPr>
                <w:rFonts w:cstheme="minorHAnsi"/>
                <w:color w:val="000000" w:themeColor="text1"/>
                <w:lang w:val="uk-UA"/>
              </w:rPr>
              <w:t>Додатку A</w:t>
            </w:r>
            <w:r w:rsidR="00677539" w:rsidRPr="00677539">
              <w:rPr>
                <w:rFonts w:cstheme="minorHAnsi"/>
                <w:color w:val="000000" w:themeColor="text1"/>
                <w:lang w:val="ru-RU"/>
              </w:rPr>
              <w:t xml:space="preserve"> : </w:t>
            </w:r>
            <w:r w:rsidR="00310987" w:rsidRPr="00310987">
              <w:rPr>
                <w:rFonts w:cstheme="minorHAnsi"/>
                <w:color w:val="000000" w:themeColor="text1"/>
                <w:lang w:val="ru-RU"/>
              </w:rPr>
              <w:t>Обов’язкові технічні вимоги наборів готових до споживання страв</w:t>
            </w:r>
            <w:r w:rsidR="00310987">
              <w:rPr>
                <w:rFonts w:cstheme="minorHAnsi"/>
                <w:color w:val="000000" w:themeColor="text1"/>
                <w:lang w:val="ru-RU"/>
              </w:rPr>
              <w:t>.</w:t>
            </w:r>
          </w:p>
        </w:tc>
      </w:tr>
      <w:tr w:rsidR="00566FAB" w:rsidRPr="00D4627D" w14:paraId="638FD751" w14:textId="77777777" w:rsidTr="006C79E0">
        <w:trPr>
          <w:trHeight w:val="350"/>
        </w:trPr>
        <w:tc>
          <w:tcPr>
            <w:tcW w:w="2389" w:type="pct"/>
            <w:shd w:val="clear" w:color="auto" w:fill="D9D9D9" w:themeFill="background1" w:themeFillShade="D9"/>
            <w:vAlign w:val="bottom"/>
          </w:tcPr>
          <w:p w14:paraId="0382C29E" w14:textId="0F8A9FDD" w:rsidR="00566FAB" w:rsidRPr="000F307A" w:rsidRDefault="00207E2E" w:rsidP="00546F4E">
            <w:pPr>
              <w:jc w:val="both"/>
            </w:pPr>
            <w:r w:rsidRPr="000F307A">
              <w:rPr>
                <w:rFonts w:cstheme="minorHAnsi"/>
                <w:b/>
              </w:rPr>
              <w:t>3</w:t>
            </w:r>
            <w:r w:rsidR="00E30D41" w:rsidRPr="000F307A">
              <w:rPr>
                <w:rFonts w:cstheme="minorHAnsi"/>
                <w:b/>
              </w:rPr>
              <w:t xml:space="preserve">.2 </w:t>
            </w:r>
            <w:r w:rsidR="00C60E68" w:rsidRPr="000F307A">
              <w:rPr>
                <w:rFonts w:cstheme="minorHAnsi"/>
                <w:b/>
              </w:rPr>
              <w:t>Technical Evaluation Criteria</w:t>
            </w:r>
          </w:p>
        </w:tc>
        <w:tc>
          <w:tcPr>
            <w:tcW w:w="2611" w:type="pct"/>
            <w:shd w:val="clear" w:color="auto" w:fill="D9D9D9" w:themeFill="background1" w:themeFillShade="D9"/>
            <w:vAlign w:val="bottom"/>
          </w:tcPr>
          <w:p w14:paraId="4A70C705" w14:textId="73513BE2" w:rsidR="00566FAB" w:rsidRPr="000F307A" w:rsidRDefault="00207E2E" w:rsidP="00546F4E">
            <w:pPr>
              <w:tabs>
                <w:tab w:val="left" w:pos="201"/>
                <w:tab w:val="left" w:pos="522"/>
              </w:tabs>
              <w:ind w:left="-18"/>
              <w:contextualSpacing/>
              <w:mirrorIndents/>
              <w:jc w:val="both"/>
              <w:rPr>
                <w:rFonts w:eastAsia="Times New Roman" w:cstheme="minorHAnsi"/>
                <w:lang w:val="uk-UA"/>
              </w:rPr>
            </w:pPr>
            <w:r w:rsidRPr="000F307A">
              <w:rPr>
                <w:rFonts w:cstheme="minorHAnsi"/>
                <w:b/>
              </w:rPr>
              <w:t>3</w:t>
            </w:r>
            <w:r w:rsidR="00E30D41" w:rsidRPr="000F307A">
              <w:rPr>
                <w:rFonts w:cstheme="minorHAnsi"/>
                <w:b/>
              </w:rPr>
              <w:t xml:space="preserve">.2 </w:t>
            </w:r>
            <w:r w:rsidR="00E30D41" w:rsidRPr="000F307A">
              <w:rPr>
                <w:rFonts w:cstheme="minorHAnsi"/>
                <w:b/>
                <w:lang w:val="uk-UA"/>
              </w:rPr>
              <w:t>Критерії оцінки</w:t>
            </w:r>
            <w:r w:rsidR="00310987">
              <w:rPr>
                <w:rFonts w:cstheme="minorHAnsi"/>
                <w:b/>
                <w:lang w:val="uk-UA"/>
              </w:rPr>
              <w:t xml:space="preserve"> наданих пропозицій</w:t>
            </w:r>
          </w:p>
        </w:tc>
      </w:tr>
      <w:tr w:rsidR="00E639A6" w:rsidRPr="00674092" w14:paraId="3F9D80F2" w14:textId="77777777" w:rsidTr="2A4AC0BE">
        <w:trPr>
          <w:trHeight w:val="350"/>
        </w:trPr>
        <w:tc>
          <w:tcPr>
            <w:tcW w:w="2389" w:type="pct"/>
            <w:shd w:val="clear" w:color="auto" w:fill="FFFFFF" w:themeFill="background1"/>
          </w:tcPr>
          <w:p w14:paraId="2502AAF6" w14:textId="563C6315" w:rsidR="00E639A6" w:rsidRDefault="00725544" w:rsidP="003275BB">
            <w:pPr>
              <w:spacing w:before="0"/>
              <w:jc w:val="both"/>
            </w:pPr>
            <w:r w:rsidRPr="00725544">
              <w:t xml:space="preserve">The technical information submitted will be evaluated by the tender committee against the criteria below. </w:t>
            </w:r>
          </w:p>
          <w:p w14:paraId="0018067B" w14:textId="77777777" w:rsidR="00B53A71" w:rsidRDefault="00B53A71" w:rsidP="00B53A71">
            <w:pPr>
              <w:spacing w:before="0"/>
              <w:jc w:val="both"/>
            </w:pPr>
            <w:r w:rsidRPr="00674092">
              <w:t>As part of the technical evaluation process, Team4UA reserves the right to organize a site visit to the manufacturing plant(s) of shortlisted offerors in order to verify production capacity, quality</w:t>
            </w:r>
            <w:r>
              <w:t xml:space="preserve"> control systems, hygiene and food safety conditions, storage arrangements, packaging process, and overall operational capability relevant to the requirements of this tender.</w:t>
            </w:r>
          </w:p>
          <w:p w14:paraId="34BD57A7" w14:textId="77777777" w:rsidR="00B53A71" w:rsidRDefault="00B53A71" w:rsidP="00B53A71">
            <w:pPr>
              <w:spacing w:before="0"/>
              <w:jc w:val="both"/>
            </w:pPr>
          </w:p>
          <w:p w14:paraId="5ED879A2" w14:textId="77777777" w:rsidR="00B53A71" w:rsidRDefault="00B53A71" w:rsidP="00B53A71">
            <w:pPr>
              <w:spacing w:before="0"/>
              <w:jc w:val="both"/>
            </w:pPr>
            <w:r w:rsidRPr="00674092">
              <w:lastRenderedPageBreak/>
              <w:t>Shortlisted offerors shall, upon request of Team4UA, provide sample meals representative of the proposed Ready-to-Eat kits</w:t>
            </w:r>
            <w:r>
              <w:t xml:space="preserve"> for testing and evaluation. Such testing may include, but is not limited to, review of packaging, labeling, portion size, appearance, taste, consistency, and general compliance with the technical specification. Failure to provide the requested samples within the deadline specified by Team4UA may result in disqualification from further consideration.</w:t>
            </w:r>
          </w:p>
          <w:p w14:paraId="31BF2CC5" w14:textId="77777777" w:rsidR="00B53A71" w:rsidRDefault="00B53A71" w:rsidP="00B53A71">
            <w:pPr>
              <w:spacing w:before="0"/>
              <w:jc w:val="both"/>
            </w:pPr>
          </w:p>
          <w:p w14:paraId="6C083558" w14:textId="0E255125" w:rsidR="00B53A71" w:rsidRPr="003275BB" w:rsidRDefault="00B53A71" w:rsidP="00B53A71">
            <w:pPr>
              <w:spacing w:before="0"/>
              <w:jc w:val="both"/>
            </w:pPr>
            <w:r>
              <w:t>Any site visit and/or sample testing conducted by Team4UA shall form part of the overall technical assessment and may be considered in determining the technical acceptability and comparative merit of proposals.</w:t>
            </w:r>
          </w:p>
        </w:tc>
        <w:tc>
          <w:tcPr>
            <w:tcW w:w="2611" w:type="pct"/>
            <w:shd w:val="clear" w:color="auto" w:fill="FFFFFF" w:themeFill="background1"/>
          </w:tcPr>
          <w:p w14:paraId="66AAA03D" w14:textId="741EA211" w:rsidR="00A57D6F" w:rsidRDefault="00725544" w:rsidP="003275BB">
            <w:pPr>
              <w:tabs>
                <w:tab w:val="left" w:pos="275"/>
              </w:tabs>
              <w:spacing w:before="0"/>
              <w:contextualSpacing/>
              <w:mirrorIndents/>
              <w:jc w:val="both"/>
              <w:rPr>
                <w:rFonts w:eastAsia="Times New Roman" w:cstheme="minorHAnsi"/>
                <w:lang w:val="uk-UA"/>
              </w:rPr>
            </w:pPr>
            <w:r w:rsidRPr="00725544">
              <w:rPr>
                <w:rFonts w:eastAsia="Times New Roman" w:cstheme="minorHAnsi"/>
                <w:lang w:val="uk-UA"/>
              </w:rPr>
              <w:lastRenderedPageBreak/>
              <w:t xml:space="preserve">Подана технічна інформація оцінюватиметься тендерним комітетом за критеріями, наведеними нижче. </w:t>
            </w:r>
          </w:p>
          <w:p w14:paraId="7978CFBA" w14:textId="540F7657" w:rsidR="00310987" w:rsidRPr="00310987" w:rsidRDefault="00310987" w:rsidP="00310987">
            <w:pPr>
              <w:tabs>
                <w:tab w:val="left" w:pos="275"/>
              </w:tabs>
              <w:spacing w:before="0"/>
              <w:contextualSpacing/>
              <w:mirrorIndents/>
              <w:jc w:val="both"/>
              <w:rPr>
                <w:lang w:val="uk-UA"/>
              </w:rPr>
            </w:pPr>
            <w:r w:rsidRPr="00310987">
              <w:rPr>
                <w:lang w:val="uk-UA"/>
              </w:rPr>
              <w:t>У межах процесу технічної оцінки Team4UA залишає за собою право організувати візит на виробничі потужності учасників з метою перевірки виробничої спроможності, систем контролю якості, санітарно-гігієнічних умов та безпечності харчових продуктів, умов зберігання, процесу пакування та загальної операційної спроможності відповідно до вимог цього тендеру.</w:t>
            </w:r>
          </w:p>
          <w:p w14:paraId="2AC60B6E" w14:textId="77777777" w:rsidR="00310987" w:rsidRPr="00310987" w:rsidRDefault="00310987" w:rsidP="00310987">
            <w:pPr>
              <w:tabs>
                <w:tab w:val="left" w:pos="275"/>
              </w:tabs>
              <w:spacing w:before="0"/>
              <w:contextualSpacing/>
              <w:mirrorIndents/>
              <w:jc w:val="both"/>
              <w:rPr>
                <w:lang w:val="uk-UA"/>
              </w:rPr>
            </w:pPr>
          </w:p>
          <w:p w14:paraId="0AB1545B" w14:textId="4A3091F2" w:rsidR="00310987" w:rsidRPr="00310987" w:rsidRDefault="00310987" w:rsidP="00310987">
            <w:pPr>
              <w:tabs>
                <w:tab w:val="left" w:pos="275"/>
              </w:tabs>
              <w:spacing w:before="0"/>
              <w:contextualSpacing/>
              <w:mirrorIndents/>
              <w:jc w:val="both"/>
              <w:rPr>
                <w:lang w:val="uk-UA"/>
              </w:rPr>
            </w:pPr>
            <w:r>
              <w:rPr>
                <w:lang w:val="uk-UA"/>
              </w:rPr>
              <w:lastRenderedPageBreak/>
              <w:t>Обрані у</w:t>
            </w:r>
            <w:r w:rsidRPr="00310987">
              <w:rPr>
                <w:lang w:val="uk-UA"/>
              </w:rPr>
              <w:t>часники зобов’язані на запит Team4UA надати зразки страв, що представляють запропоновані набори Ready-to-Eat, для тестування та оцінки. Таке тестування може включати, зокрема, перевірку пакування, маркування, ваги порції, зовнішнього вигляду, смаку, консистенції та загальної відповідності технічній специфікації. Ненадання запитуваних зразків у строк, визначений Team4UA, може бути підставою для дискваліфікації учасника з подальшого розгляду.</w:t>
            </w:r>
          </w:p>
          <w:p w14:paraId="4FFDCEEB" w14:textId="77777777" w:rsidR="00310987" w:rsidRPr="00310987" w:rsidRDefault="00310987" w:rsidP="00310987">
            <w:pPr>
              <w:tabs>
                <w:tab w:val="left" w:pos="275"/>
              </w:tabs>
              <w:spacing w:before="0"/>
              <w:contextualSpacing/>
              <w:mirrorIndents/>
              <w:jc w:val="both"/>
              <w:rPr>
                <w:lang w:val="uk-UA"/>
              </w:rPr>
            </w:pPr>
          </w:p>
          <w:p w14:paraId="11F358AC" w14:textId="56F7FF7C" w:rsidR="00310987" w:rsidRPr="00725544" w:rsidRDefault="00310987" w:rsidP="00310987">
            <w:pPr>
              <w:tabs>
                <w:tab w:val="left" w:pos="275"/>
              </w:tabs>
              <w:spacing w:before="0"/>
              <w:contextualSpacing/>
              <w:mirrorIndents/>
              <w:jc w:val="both"/>
              <w:rPr>
                <w:lang w:val="uk-UA"/>
              </w:rPr>
            </w:pPr>
            <w:r w:rsidRPr="00310987">
              <w:rPr>
                <w:lang w:val="uk-UA"/>
              </w:rPr>
              <w:t>Будь-який візит на виробництво та/або тестування зразків, проведені Team4UA, є частиною загальної технічної оцінки та можуть враховуватися при визначенні технічної прийнятності та порівняльних переваг пропозицій.</w:t>
            </w:r>
          </w:p>
        </w:tc>
      </w:tr>
      <w:tr w:rsidR="00E639A6" w:rsidRPr="00465426" w14:paraId="61AED4EB" w14:textId="77777777" w:rsidTr="00725544">
        <w:trPr>
          <w:trHeight w:val="265"/>
        </w:trPr>
        <w:tc>
          <w:tcPr>
            <w:tcW w:w="2389" w:type="pct"/>
            <w:shd w:val="clear" w:color="auto" w:fill="C6D9F1" w:themeFill="text2" w:themeFillTint="33"/>
          </w:tcPr>
          <w:p w14:paraId="04EBF6DD" w14:textId="3855F4B5" w:rsidR="00E639A6" w:rsidRPr="00725544" w:rsidRDefault="00725544" w:rsidP="00546F4E">
            <w:pPr>
              <w:rPr>
                <w:b/>
                <w:bCs/>
                <w:i/>
                <w:iCs/>
                <w:lang w:val="uk-UA"/>
              </w:rPr>
            </w:pPr>
            <w:r>
              <w:rPr>
                <w:b/>
                <w:bCs/>
                <w:i/>
                <w:iCs/>
              </w:rPr>
              <w:lastRenderedPageBreak/>
              <w:t>Technical</w:t>
            </w:r>
            <w:r w:rsidRPr="00725544">
              <w:rPr>
                <w:b/>
                <w:bCs/>
                <w:i/>
                <w:iCs/>
                <w:lang w:val="uk-UA"/>
              </w:rPr>
              <w:t xml:space="preserve"> </w:t>
            </w:r>
            <w:r>
              <w:rPr>
                <w:b/>
                <w:bCs/>
                <w:i/>
                <w:iCs/>
              </w:rPr>
              <w:t>compliance</w:t>
            </w:r>
            <w:r w:rsidRPr="00725544">
              <w:rPr>
                <w:b/>
                <w:bCs/>
                <w:i/>
                <w:iCs/>
                <w:lang w:val="uk-UA"/>
              </w:rPr>
              <w:t>/</w:t>
            </w:r>
            <w:r>
              <w:rPr>
                <w:b/>
                <w:bCs/>
                <w:i/>
                <w:iCs/>
                <w:lang w:val="uk-UA"/>
              </w:rPr>
              <w:t>Відповідність технічному завданню</w:t>
            </w:r>
          </w:p>
        </w:tc>
        <w:tc>
          <w:tcPr>
            <w:tcW w:w="2611" w:type="pct"/>
            <w:shd w:val="clear" w:color="auto" w:fill="C6D9F1" w:themeFill="text2" w:themeFillTint="33"/>
          </w:tcPr>
          <w:p w14:paraId="6B6A2232" w14:textId="17A87DD0" w:rsidR="00E639A6" w:rsidRPr="00F35B38" w:rsidRDefault="00725544" w:rsidP="00D675F8">
            <w:pPr>
              <w:jc w:val="center"/>
              <w:rPr>
                <w:rFonts w:ascii="Calibri" w:hAnsi="Calibri" w:cs="Calibri"/>
                <w:b/>
                <w:bCs/>
                <w:i/>
                <w:iCs/>
                <w:lang w:val="uk-UA"/>
              </w:rPr>
            </w:pPr>
            <w:r>
              <w:rPr>
                <w:b/>
              </w:rPr>
              <w:t xml:space="preserve">Maximum Points / </w:t>
            </w:r>
            <w:proofErr w:type="spellStart"/>
            <w:r>
              <w:rPr>
                <w:b/>
              </w:rPr>
              <w:t>Макс</w:t>
            </w:r>
            <w:proofErr w:type="spellEnd"/>
            <w:r>
              <w:rPr>
                <w:b/>
              </w:rPr>
              <w:t xml:space="preserve">. </w:t>
            </w:r>
            <w:proofErr w:type="spellStart"/>
            <w:r>
              <w:rPr>
                <w:b/>
              </w:rPr>
              <w:t>балів</w:t>
            </w:r>
            <w:proofErr w:type="spellEnd"/>
          </w:p>
        </w:tc>
      </w:tr>
      <w:tr w:rsidR="00E639A6" w:rsidRPr="008A0C20" w14:paraId="2B5F620B" w14:textId="77777777" w:rsidTr="2A4AC0BE">
        <w:trPr>
          <w:trHeight w:val="265"/>
        </w:trPr>
        <w:tc>
          <w:tcPr>
            <w:tcW w:w="2389" w:type="pct"/>
            <w:shd w:val="clear" w:color="auto" w:fill="FFFFFF" w:themeFill="background1"/>
          </w:tcPr>
          <w:p w14:paraId="4997F095" w14:textId="7A89513D" w:rsidR="005477EB" w:rsidRDefault="00976130" w:rsidP="00725544">
            <w:pPr>
              <w:spacing w:before="0"/>
              <w:jc w:val="both"/>
              <w:rPr>
                <w:rFonts w:eastAsia="Times New Roman" w:cstheme="minorHAnsi"/>
                <w:lang w:val="uk-UA"/>
              </w:rPr>
            </w:pPr>
            <w:r>
              <w:rPr>
                <w:rFonts w:eastAsia="Times New Roman" w:cstheme="minorHAnsi"/>
              </w:rPr>
              <w:t>1.</w:t>
            </w:r>
            <w:r w:rsidR="00725544" w:rsidRPr="00725544">
              <w:rPr>
                <w:rFonts w:eastAsia="Times New Roman" w:cstheme="minorHAnsi"/>
              </w:rPr>
              <w:t>Compliance with Attachment A, food safety and quality assurance, product composition</w:t>
            </w:r>
            <w:r w:rsidR="005477EB">
              <w:rPr>
                <w:rFonts w:eastAsia="Times New Roman" w:cstheme="minorHAnsi"/>
                <w:lang w:val="uk-UA"/>
              </w:rPr>
              <w:t>.</w:t>
            </w:r>
          </w:p>
          <w:p w14:paraId="273DA2CD" w14:textId="419CC8A3" w:rsidR="002E1D77" w:rsidRDefault="00976130" w:rsidP="002E1D77">
            <w:pPr>
              <w:spacing w:before="0"/>
              <w:jc w:val="both"/>
            </w:pPr>
            <w:r>
              <w:rPr>
                <w:rFonts w:eastAsia="Times New Roman" w:cstheme="minorHAnsi"/>
                <w:lang w:val="en-GB"/>
              </w:rPr>
              <w:t>2.</w:t>
            </w:r>
            <w:r w:rsidR="005477EB">
              <w:rPr>
                <w:rFonts w:eastAsia="Times New Roman" w:cstheme="minorHAnsi"/>
                <w:lang w:val="en-GB"/>
              </w:rPr>
              <w:t>Past</w:t>
            </w:r>
            <w:r w:rsidR="005477EB" w:rsidRPr="005477EB">
              <w:rPr>
                <w:rFonts w:eastAsia="Times New Roman" w:cstheme="minorHAnsi"/>
                <w:lang w:val="uk-UA"/>
              </w:rPr>
              <w:t xml:space="preserve"> </w:t>
            </w:r>
            <w:r w:rsidR="002E1D77">
              <w:rPr>
                <w:rFonts w:eastAsia="Times New Roman" w:cstheme="minorHAnsi"/>
                <w:lang w:val="en-GB"/>
              </w:rPr>
              <w:t>experience</w:t>
            </w:r>
            <w:r w:rsidR="002E1D77" w:rsidRPr="002E1D77">
              <w:rPr>
                <w:rFonts w:eastAsia="Times New Roman" w:cstheme="minorHAnsi"/>
                <w:lang w:val="uk-UA"/>
              </w:rPr>
              <w:t xml:space="preserve">, </w:t>
            </w:r>
            <w:r w:rsidR="002E1D77">
              <w:rPr>
                <w:rFonts w:eastAsia="Times New Roman" w:cstheme="minorHAnsi"/>
                <w:lang w:val="en-GB"/>
              </w:rPr>
              <w:t>p</w:t>
            </w:r>
            <w:proofErr w:type="spellStart"/>
            <w:r w:rsidR="002E1D77" w:rsidRPr="007523D6">
              <w:t>rovide</w:t>
            </w:r>
            <w:proofErr w:type="spellEnd"/>
            <w:r w:rsidR="002E1D77" w:rsidRPr="007523D6">
              <w:t xml:space="preserve"> a</w:t>
            </w:r>
            <w:r w:rsidR="002E1D77">
              <w:t>t</w:t>
            </w:r>
            <w:r w:rsidR="002E1D77" w:rsidRPr="007523D6">
              <w:t xml:space="preserve"> list of at </w:t>
            </w:r>
            <w:r w:rsidR="002E1D77">
              <w:t>three</w:t>
            </w:r>
            <w:r w:rsidR="002E1D77" w:rsidRPr="007523D6">
              <w:t xml:space="preserve"> </w:t>
            </w:r>
            <w:r w:rsidR="002E1D77" w:rsidRPr="0020370C">
              <w:t>(</w:t>
            </w:r>
            <w:r w:rsidR="002E1D77">
              <w:t>3</w:t>
            </w:r>
            <w:r w:rsidR="002E1D77" w:rsidRPr="0020370C">
              <w:t>) recent</w:t>
            </w:r>
            <w:r w:rsidR="002E1D77" w:rsidRPr="007523D6">
              <w:t xml:space="preserve"> award of similar scope.</w:t>
            </w:r>
            <w:r w:rsidR="002E1D77">
              <w:t xml:space="preserve"> </w:t>
            </w:r>
            <w:r w:rsidR="002E1D77" w:rsidRPr="007523D6">
              <w:t xml:space="preserve">See </w:t>
            </w:r>
            <w:r w:rsidR="002E1D77" w:rsidRPr="00C0780C">
              <w:t>Attachment F.</w:t>
            </w:r>
            <w:r w:rsidR="002E1D77">
              <w:t xml:space="preserve"> </w:t>
            </w:r>
            <w:r w:rsidR="002E1D77" w:rsidRPr="0067220C">
              <w:t xml:space="preserve">Experience working with </w:t>
            </w:r>
            <w:proofErr w:type="gramStart"/>
            <w:r w:rsidR="002E1D77">
              <w:t>N</w:t>
            </w:r>
            <w:r w:rsidR="002E1D77" w:rsidRPr="0067220C">
              <w:t>on-governmental</w:t>
            </w:r>
            <w:proofErr w:type="gramEnd"/>
            <w:r w:rsidR="002E1D77" w:rsidRPr="0067220C">
              <w:t xml:space="preserve"> humanitarian organizations </w:t>
            </w:r>
            <w:r w:rsidR="002E1D77" w:rsidRPr="53FBA233">
              <w:t>will be considered as an advantage.</w:t>
            </w:r>
          </w:p>
          <w:p w14:paraId="11229DEC" w14:textId="029B4CC5" w:rsidR="002E1D77" w:rsidRDefault="002E1D77" w:rsidP="00725544">
            <w:pPr>
              <w:spacing w:before="0"/>
              <w:jc w:val="both"/>
            </w:pPr>
          </w:p>
          <w:p w14:paraId="68AD943C" w14:textId="72DC3CE6" w:rsidR="002E1D77" w:rsidRPr="00976130" w:rsidRDefault="00976130" w:rsidP="00976130">
            <w:pPr>
              <w:spacing w:before="0"/>
              <w:jc w:val="both"/>
              <w:rPr>
                <w:rFonts w:eastAsia="Times New Roman" w:cstheme="minorHAnsi"/>
                <w:lang w:val="ru-RU"/>
              </w:rPr>
            </w:pPr>
            <w:r w:rsidRPr="00976130">
              <w:rPr>
                <w:rFonts w:eastAsia="Times New Roman" w:cstheme="minorHAnsi"/>
                <w:lang w:val="ru-RU"/>
              </w:rPr>
              <w:t>1.</w:t>
            </w:r>
            <w:r w:rsidR="00725544" w:rsidRPr="00976130">
              <w:rPr>
                <w:rFonts w:eastAsia="Times New Roman" w:cstheme="minorHAnsi"/>
                <w:lang w:val="uk-UA"/>
              </w:rPr>
              <w:t>Відповідність Додатку А, безпечність харчових продуктів та забезпечення якості, склад продукту, виробнича спроможність, пакування та маркування</w:t>
            </w:r>
            <w:r w:rsidR="002E1D77" w:rsidRPr="00976130">
              <w:rPr>
                <w:rFonts w:eastAsia="Times New Roman" w:cstheme="minorHAnsi"/>
                <w:lang w:val="ru-RU"/>
              </w:rPr>
              <w:t>.</w:t>
            </w:r>
          </w:p>
          <w:p w14:paraId="076EEFE5" w14:textId="0FE4F6D9" w:rsidR="002E1D77" w:rsidRPr="00976130" w:rsidRDefault="00976130" w:rsidP="002E1D77">
            <w:pPr>
              <w:spacing w:before="0"/>
              <w:jc w:val="both"/>
              <w:rPr>
                <w:lang w:val="ru-RU"/>
              </w:rPr>
            </w:pPr>
            <w:r w:rsidRPr="00976130">
              <w:rPr>
                <w:lang w:val="ru-RU"/>
              </w:rPr>
              <w:t>2.</w:t>
            </w:r>
            <w:r w:rsidR="002E1D77">
              <w:rPr>
                <w:lang w:val="uk-UA"/>
              </w:rPr>
              <w:t>Приклади</w:t>
            </w:r>
            <w:r w:rsidR="002E1D77" w:rsidRPr="002E1D77">
              <w:rPr>
                <w:lang w:val="uk-UA"/>
              </w:rPr>
              <w:t xml:space="preserve"> із попереднього досвіду, вказавши щонайменше три (3) останні проекти подібного масштабу. Див. Додаток F.</w:t>
            </w:r>
            <w:r w:rsidR="002E1D77" w:rsidRPr="00976130">
              <w:rPr>
                <w:lang w:val="ru-RU"/>
              </w:rPr>
              <w:t xml:space="preserve"> </w:t>
            </w:r>
          </w:p>
          <w:p w14:paraId="45F5C948" w14:textId="0137A5A1" w:rsidR="002E1D77" w:rsidRPr="000C4232" w:rsidRDefault="002E1D77" w:rsidP="002E1D77">
            <w:pPr>
              <w:spacing w:before="0"/>
              <w:contextualSpacing/>
              <w:jc w:val="both"/>
              <w:rPr>
                <w:lang w:val="uk-UA"/>
              </w:rPr>
            </w:pPr>
            <w:r w:rsidRPr="00B35C0F">
              <w:rPr>
                <w:rFonts w:cstheme="minorHAnsi"/>
                <w:lang w:val="uk-UA"/>
              </w:rPr>
              <w:t>Досвід з міжнародними організаціями та</w:t>
            </w:r>
            <w:r w:rsidRPr="00F92B36">
              <w:rPr>
                <w:rFonts w:cstheme="minorHAnsi"/>
                <w:lang w:val="uk-UA"/>
              </w:rPr>
              <w:t>/</w:t>
            </w:r>
            <w:r>
              <w:rPr>
                <w:rFonts w:cstheme="minorHAnsi"/>
                <w:lang w:val="uk-UA"/>
              </w:rPr>
              <w:t>або</w:t>
            </w:r>
            <w:r w:rsidRPr="00B35C0F">
              <w:rPr>
                <w:rFonts w:cstheme="minorHAnsi"/>
                <w:lang w:val="uk-UA"/>
              </w:rPr>
              <w:t xml:space="preserve"> агенціями ООН</w:t>
            </w:r>
            <w:r>
              <w:rPr>
                <w:rFonts w:cstheme="minorHAnsi"/>
                <w:lang w:val="uk-UA"/>
              </w:rPr>
              <w:t>,</w:t>
            </w:r>
            <w:r w:rsidRPr="00B35C0F">
              <w:rPr>
                <w:rFonts w:cstheme="minorHAnsi"/>
                <w:lang w:val="uk-UA"/>
              </w:rPr>
              <w:t xml:space="preserve"> </w:t>
            </w:r>
            <w:r w:rsidRPr="0067220C">
              <w:rPr>
                <w:rFonts w:cstheme="minorHAnsi"/>
                <w:lang w:val="uk-UA"/>
              </w:rPr>
              <w:t xml:space="preserve">недержавними гуманітарними організаціями </w:t>
            </w:r>
            <w:r w:rsidRPr="00B35C0F">
              <w:rPr>
                <w:rFonts w:cstheme="minorHAnsi"/>
                <w:lang w:val="uk-UA"/>
              </w:rPr>
              <w:t>вважатиметься перевагою</w:t>
            </w:r>
            <w:r w:rsidRPr="000C4232">
              <w:rPr>
                <w:rFonts w:cstheme="minorHAnsi"/>
                <w:lang w:val="uk-UA"/>
              </w:rPr>
              <w:t>.</w:t>
            </w:r>
          </w:p>
          <w:p w14:paraId="411D00EC" w14:textId="18BC35F6" w:rsidR="002E1D77" w:rsidRPr="002E1D77" w:rsidRDefault="002E1D77" w:rsidP="002E1D77">
            <w:pPr>
              <w:spacing w:before="0"/>
              <w:jc w:val="both"/>
              <w:rPr>
                <w:lang w:val="uk-UA"/>
              </w:rPr>
            </w:pPr>
          </w:p>
        </w:tc>
        <w:tc>
          <w:tcPr>
            <w:tcW w:w="2611" w:type="pct"/>
            <w:shd w:val="clear" w:color="auto" w:fill="FFFFFF" w:themeFill="background1"/>
          </w:tcPr>
          <w:p w14:paraId="10B92F7C" w14:textId="3A89C734" w:rsidR="00C66F65" w:rsidRDefault="001974F5" w:rsidP="00D675F8">
            <w:pPr>
              <w:spacing w:before="0"/>
              <w:jc w:val="center"/>
              <w:rPr>
                <w:rFonts w:ascii="Calibri" w:hAnsi="Calibri" w:cs="Calibri"/>
                <w:b/>
                <w:bCs/>
                <w:lang w:val="uk-UA"/>
              </w:rPr>
            </w:pPr>
            <w:r>
              <w:rPr>
                <w:rFonts w:ascii="Calibri" w:hAnsi="Calibri" w:cs="Calibri"/>
                <w:b/>
                <w:bCs/>
                <w:lang w:val="uk-UA"/>
              </w:rPr>
              <w:t>4</w:t>
            </w:r>
            <w:r w:rsidR="00725544">
              <w:rPr>
                <w:rFonts w:ascii="Calibri" w:hAnsi="Calibri" w:cs="Calibri"/>
                <w:b/>
                <w:bCs/>
                <w:lang w:val="uk-UA"/>
              </w:rPr>
              <w:t>0</w:t>
            </w:r>
          </w:p>
        </w:tc>
      </w:tr>
      <w:tr w:rsidR="00E639A6" w:rsidRPr="00465426" w14:paraId="4E7FCBC3" w14:textId="77777777" w:rsidTr="00725544">
        <w:trPr>
          <w:trHeight w:val="265"/>
        </w:trPr>
        <w:tc>
          <w:tcPr>
            <w:tcW w:w="2389" w:type="pct"/>
            <w:shd w:val="clear" w:color="auto" w:fill="C6D9F1" w:themeFill="text2" w:themeFillTint="33"/>
          </w:tcPr>
          <w:p w14:paraId="02943917" w14:textId="5E6CED6D" w:rsidR="00E639A6" w:rsidRPr="00725544" w:rsidRDefault="00D675F8" w:rsidP="0002405E">
            <w:pPr>
              <w:jc w:val="both"/>
              <w:rPr>
                <w:b/>
                <w:bCs/>
                <w:i/>
                <w:iCs/>
                <w:lang w:val="uk-UA"/>
              </w:rPr>
            </w:pPr>
            <w:r w:rsidRPr="00D675F8">
              <w:rPr>
                <w:b/>
                <w:bCs/>
                <w:i/>
                <w:iCs/>
                <w:lang w:val="en-GB"/>
              </w:rPr>
              <w:t xml:space="preserve">Timeliness of Delivery </w:t>
            </w:r>
            <w:r w:rsidR="00725544">
              <w:rPr>
                <w:b/>
                <w:bCs/>
                <w:i/>
                <w:iCs/>
                <w:lang w:val="en-GB"/>
              </w:rPr>
              <w:t xml:space="preserve">/ </w:t>
            </w:r>
            <w:r>
              <w:rPr>
                <w:b/>
                <w:bCs/>
                <w:i/>
                <w:iCs/>
                <w:lang w:val="uk-UA"/>
              </w:rPr>
              <w:t>Терміни</w:t>
            </w:r>
            <w:r w:rsidR="00725544">
              <w:rPr>
                <w:b/>
                <w:bCs/>
                <w:i/>
                <w:iCs/>
                <w:lang w:val="uk-UA"/>
              </w:rPr>
              <w:t xml:space="preserve"> поставки</w:t>
            </w:r>
          </w:p>
        </w:tc>
        <w:tc>
          <w:tcPr>
            <w:tcW w:w="2611" w:type="pct"/>
            <w:shd w:val="clear" w:color="auto" w:fill="C6D9F1" w:themeFill="text2" w:themeFillTint="33"/>
          </w:tcPr>
          <w:p w14:paraId="0B5ECA33" w14:textId="6889C586" w:rsidR="00E639A6" w:rsidRPr="00DC0E62" w:rsidRDefault="00E639A6" w:rsidP="00D675F8">
            <w:pPr>
              <w:jc w:val="center"/>
              <w:rPr>
                <w:rFonts w:ascii="Calibri" w:hAnsi="Calibri" w:cs="Calibri"/>
                <w:b/>
                <w:bCs/>
                <w:i/>
                <w:iCs/>
                <w:lang w:val="uk-UA"/>
              </w:rPr>
            </w:pPr>
          </w:p>
        </w:tc>
      </w:tr>
      <w:tr w:rsidR="00E639A6" w:rsidRPr="008A0C20" w14:paraId="1D796D58" w14:textId="77777777" w:rsidTr="00360B79">
        <w:trPr>
          <w:trHeight w:val="531"/>
        </w:trPr>
        <w:tc>
          <w:tcPr>
            <w:tcW w:w="2389" w:type="pct"/>
            <w:shd w:val="clear" w:color="auto" w:fill="FFFFFF" w:themeFill="background1"/>
          </w:tcPr>
          <w:p w14:paraId="3AFC4496" w14:textId="537CCA5E" w:rsidR="002E1D77" w:rsidRPr="002E1D77" w:rsidRDefault="00725544" w:rsidP="00DF08AE">
            <w:pPr>
              <w:tabs>
                <w:tab w:val="left" w:pos="201"/>
                <w:tab w:val="left" w:pos="522"/>
              </w:tabs>
              <w:spacing w:before="0"/>
              <w:mirrorIndents/>
              <w:jc w:val="both"/>
              <w:rPr>
                <w:rFonts w:eastAsia="Times New Roman" w:cstheme="minorHAnsi"/>
                <w:lang w:val="uk-UA"/>
              </w:rPr>
            </w:pPr>
            <w:r>
              <w:rPr>
                <w:rFonts w:eastAsia="Times New Roman" w:cstheme="minorHAnsi"/>
                <w:lang w:val="en-GB"/>
              </w:rPr>
              <w:t>P</w:t>
            </w:r>
            <w:proofErr w:type="spellStart"/>
            <w:r w:rsidRPr="00725544">
              <w:rPr>
                <w:rFonts w:eastAsia="Times New Roman" w:cstheme="minorHAnsi"/>
              </w:rPr>
              <w:t>roduction</w:t>
            </w:r>
            <w:proofErr w:type="spellEnd"/>
            <w:r w:rsidRPr="00725544">
              <w:rPr>
                <w:rFonts w:eastAsia="Times New Roman" w:cstheme="minorHAnsi"/>
              </w:rPr>
              <w:t xml:space="preserve"> capacity, packaging and labeling, delivery plan, and ability to supply the required quantity within the proposed schedule.</w:t>
            </w:r>
            <w:r w:rsidR="002E1D77">
              <w:rPr>
                <w:rFonts w:eastAsia="Times New Roman" w:cstheme="minorHAnsi"/>
                <w:lang w:val="uk-UA"/>
              </w:rPr>
              <w:t xml:space="preserve"> </w:t>
            </w:r>
            <w:r w:rsidR="00B53A71">
              <w:rPr>
                <w:rFonts w:eastAsia="Times New Roman" w:cstheme="minorHAnsi"/>
                <w:lang w:val="en-GB"/>
              </w:rPr>
              <w:t xml:space="preserve">Higher </w:t>
            </w:r>
            <w:r w:rsidR="0072491B">
              <w:rPr>
                <w:rFonts w:eastAsia="Times New Roman" w:cstheme="minorHAnsi"/>
                <w:lang w:val="en-GB"/>
              </w:rPr>
              <w:t xml:space="preserve">manufacturing </w:t>
            </w:r>
            <w:r w:rsidR="00B53A71">
              <w:rPr>
                <w:rFonts w:eastAsia="Times New Roman" w:cstheme="minorHAnsi"/>
                <w:lang w:val="en-GB"/>
              </w:rPr>
              <w:t>capacity and a</w:t>
            </w:r>
            <w:r w:rsidR="002E1D77" w:rsidRPr="002E1D77">
              <w:rPr>
                <w:rFonts w:eastAsia="Times New Roman" w:cstheme="minorHAnsi"/>
                <w:lang w:val="uk-UA"/>
              </w:rPr>
              <w:t xml:space="preserve"> </w:t>
            </w:r>
            <w:r w:rsidR="002E1D77" w:rsidRPr="002E1D77">
              <w:rPr>
                <w:rFonts w:eastAsia="Times New Roman" w:cstheme="minorHAnsi"/>
                <w:lang w:val="en-GB"/>
              </w:rPr>
              <w:t>shorter</w:t>
            </w:r>
            <w:r w:rsidR="002E1D77" w:rsidRPr="002E1D77">
              <w:rPr>
                <w:rFonts w:eastAsia="Times New Roman" w:cstheme="minorHAnsi"/>
                <w:lang w:val="uk-UA"/>
              </w:rPr>
              <w:t xml:space="preserve"> </w:t>
            </w:r>
            <w:r w:rsidR="002E1D77" w:rsidRPr="002E1D77">
              <w:rPr>
                <w:rFonts w:eastAsia="Times New Roman" w:cstheme="minorHAnsi"/>
                <w:lang w:val="en-GB"/>
              </w:rPr>
              <w:t>delivery</w:t>
            </w:r>
            <w:r w:rsidR="002E1D77" w:rsidRPr="002E1D77">
              <w:rPr>
                <w:rFonts w:eastAsia="Times New Roman" w:cstheme="minorHAnsi"/>
                <w:lang w:val="uk-UA"/>
              </w:rPr>
              <w:t xml:space="preserve"> </w:t>
            </w:r>
            <w:r w:rsidR="002E1D77" w:rsidRPr="002E1D77">
              <w:rPr>
                <w:rFonts w:eastAsia="Times New Roman" w:cstheme="minorHAnsi"/>
                <w:lang w:val="en-GB"/>
              </w:rPr>
              <w:t>time</w:t>
            </w:r>
            <w:r w:rsidR="002E1D77" w:rsidRPr="002E1D77">
              <w:rPr>
                <w:rFonts w:eastAsia="Times New Roman" w:cstheme="minorHAnsi"/>
                <w:lang w:val="uk-UA"/>
              </w:rPr>
              <w:t xml:space="preserve"> </w:t>
            </w:r>
            <w:r w:rsidR="002E1D77" w:rsidRPr="002E1D77">
              <w:rPr>
                <w:rFonts w:eastAsia="Times New Roman" w:cstheme="minorHAnsi"/>
                <w:lang w:val="en-GB"/>
              </w:rPr>
              <w:t>will</w:t>
            </w:r>
            <w:r w:rsidR="002E1D77" w:rsidRPr="002E1D77">
              <w:rPr>
                <w:rFonts w:eastAsia="Times New Roman" w:cstheme="minorHAnsi"/>
                <w:lang w:val="uk-UA"/>
              </w:rPr>
              <w:t xml:space="preserve"> </w:t>
            </w:r>
            <w:r w:rsidR="002E1D77" w:rsidRPr="002E1D77">
              <w:rPr>
                <w:rFonts w:eastAsia="Times New Roman" w:cstheme="minorHAnsi"/>
                <w:lang w:val="en-GB"/>
              </w:rPr>
              <w:t>be</w:t>
            </w:r>
            <w:r w:rsidR="002E1D77" w:rsidRPr="002E1D77">
              <w:rPr>
                <w:rFonts w:eastAsia="Times New Roman" w:cstheme="minorHAnsi"/>
                <w:lang w:val="uk-UA"/>
              </w:rPr>
              <w:t xml:space="preserve"> </w:t>
            </w:r>
            <w:r w:rsidR="002E1D77" w:rsidRPr="002E1D77">
              <w:rPr>
                <w:rFonts w:eastAsia="Times New Roman" w:cstheme="minorHAnsi"/>
                <w:lang w:val="en-GB"/>
              </w:rPr>
              <w:t>considered</w:t>
            </w:r>
            <w:r w:rsidR="002E1D77" w:rsidRPr="002E1D77">
              <w:rPr>
                <w:rFonts w:eastAsia="Times New Roman" w:cstheme="minorHAnsi"/>
                <w:lang w:val="uk-UA"/>
              </w:rPr>
              <w:t xml:space="preserve"> </w:t>
            </w:r>
            <w:r w:rsidR="002E1D77" w:rsidRPr="002E1D77">
              <w:rPr>
                <w:rFonts w:eastAsia="Times New Roman" w:cstheme="minorHAnsi"/>
                <w:lang w:val="en-GB"/>
              </w:rPr>
              <w:t>an</w:t>
            </w:r>
            <w:r w:rsidR="002E1D77" w:rsidRPr="002E1D77">
              <w:rPr>
                <w:rFonts w:eastAsia="Times New Roman" w:cstheme="minorHAnsi"/>
                <w:lang w:val="uk-UA"/>
              </w:rPr>
              <w:t xml:space="preserve"> </w:t>
            </w:r>
            <w:r w:rsidR="002E1D77" w:rsidRPr="002E1D77">
              <w:rPr>
                <w:rFonts w:eastAsia="Times New Roman" w:cstheme="minorHAnsi"/>
                <w:lang w:val="en-GB"/>
              </w:rPr>
              <w:t>advantage</w:t>
            </w:r>
            <w:r w:rsidR="002E1D77" w:rsidRPr="002E1D77">
              <w:rPr>
                <w:rFonts w:eastAsia="Times New Roman" w:cstheme="minorHAnsi"/>
                <w:lang w:val="uk-UA"/>
              </w:rPr>
              <w:t>.</w:t>
            </w:r>
          </w:p>
          <w:p w14:paraId="75590B21" w14:textId="77777777" w:rsidR="00B53A71" w:rsidRDefault="00725544" w:rsidP="00DF08AE">
            <w:pPr>
              <w:tabs>
                <w:tab w:val="left" w:pos="201"/>
                <w:tab w:val="left" w:pos="522"/>
              </w:tabs>
              <w:spacing w:before="0"/>
              <w:mirrorIndents/>
              <w:jc w:val="both"/>
              <w:rPr>
                <w:rFonts w:eastAsia="Times New Roman" w:cstheme="minorHAnsi"/>
                <w:lang w:val="uk-UA"/>
              </w:rPr>
            </w:pPr>
            <w:r>
              <w:rPr>
                <w:rFonts w:eastAsia="Times New Roman" w:cstheme="minorHAnsi"/>
                <w:lang w:val="uk-UA"/>
              </w:rPr>
              <w:t>В</w:t>
            </w:r>
            <w:r w:rsidRPr="002E1D77">
              <w:rPr>
                <w:rFonts w:eastAsia="Times New Roman" w:cstheme="minorHAnsi"/>
                <w:lang w:val="uk-UA"/>
              </w:rPr>
              <w:t xml:space="preserve">иробнича </w:t>
            </w:r>
            <w:r w:rsidR="00B53A71">
              <w:rPr>
                <w:rFonts w:eastAsia="Times New Roman" w:cstheme="minorHAnsi"/>
                <w:lang w:val="uk-UA"/>
              </w:rPr>
              <w:t>потужність</w:t>
            </w:r>
            <w:r w:rsidRPr="002E1D77">
              <w:rPr>
                <w:rFonts w:eastAsia="Times New Roman" w:cstheme="minorHAnsi"/>
                <w:lang w:val="uk-UA"/>
              </w:rPr>
              <w:t xml:space="preserve">, пакування та маркування, і здатність поставити необхідний обсяг у </w:t>
            </w:r>
            <w:r w:rsidR="00B53A71">
              <w:rPr>
                <w:rFonts w:eastAsia="Times New Roman" w:cstheme="minorHAnsi"/>
                <w:lang w:val="uk-UA"/>
              </w:rPr>
              <w:t>найшвидші</w:t>
            </w:r>
            <w:r w:rsidRPr="002E1D77">
              <w:rPr>
                <w:rFonts w:eastAsia="Times New Roman" w:cstheme="minorHAnsi"/>
                <w:lang w:val="uk-UA"/>
              </w:rPr>
              <w:t xml:space="preserve"> строки.</w:t>
            </w:r>
            <w:r w:rsidR="002E1D77" w:rsidRPr="00F13322">
              <w:rPr>
                <w:rFonts w:eastAsia="Times New Roman" w:cstheme="minorHAnsi"/>
                <w:lang w:val="uk-UA"/>
              </w:rPr>
              <w:t xml:space="preserve"> </w:t>
            </w:r>
          </w:p>
          <w:p w14:paraId="0ED3B846" w14:textId="294DC0E3" w:rsidR="00405E0E" w:rsidRPr="002E1D77" w:rsidRDefault="0072491B" w:rsidP="00DF08AE">
            <w:pPr>
              <w:tabs>
                <w:tab w:val="left" w:pos="201"/>
                <w:tab w:val="left" w:pos="522"/>
              </w:tabs>
              <w:spacing w:before="0"/>
              <w:mirrorIndents/>
              <w:jc w:val="both"/>
              <w:rPr>
                <w:b/>
                <w:bCs/>
                <w:lang w:val="ru-RU"/>
              </w:rPr>
            </w:pPr>
            <w:r>
              <w:rPr>
                <w:rFonts w:eastAsia="Times New Roman" w:cstheme="minorHAnsi"/>
                <w:lang w:val="ru-RU"/>
              </w:rPr>
              <w:t>Більша виробнича потужність та к</w:t>
            </w:r>
            <w:r w:rsidR="002E1D77" w:rsidRPr="002E1D77">
              <w:rPr>
                <w:rFonts w:eastAsia="Times New Roman" w:cstheme="minorHAnsi"/>
                <w:lang w:val="ru-RU"/>
              </w:rPr>
              <w:t>оротший термін поставки вважатиметься перевагою.</w:t>
            </w:r>
          </w:p>
        </w:tc>
        <w:tc>
          <w:tcPr>
            <w:tcW w:w="2611" w:type="pct"/>
            <w:shd w:val="clear" w:color="auto" w:fill="FFFFFF" w:themeFill="background1"/>
          </w:tcPr>
          <w:p w14:paraId="6B50FFFD" w14:textId="04E1AE85" w:rsidR="0005303D" w:rsidRDefault="005477EB" w:rsidP="00D675F8">
            <w:pPr>
              <w:tabs>
                <w:tab w:val="left" w:pos="201"/>
              </w:tabs>
              <w:spacing w:before="0"/>
              <w:ind w:left="50"/>
              <w:mirrorIndents/>
              <w:jc w:val="center"/>
              <w:rPr>
                <w:rFonts w:ascii="Calibri" w:hAnsi="Calibri" w:cs="Calibri"/>
                <w:b/>
                <w:bCs/>
                <w:lang w:val="uk-UA"/>
              </w:rPr>
            </w:pPr>
            <w:r>
              <w:rPr>
                <w:rFonts w:ascii="Calibri" w:hAnsi="Calibri" w:cs="Calibri"/>
                <w:b/>
                <w:bCs/>
                <w:lang w:val="uk-UA"/>
              </w:rPr>
              <w:t>30</w:t>
            </w:r>
          </w:p>
        </w:tc>
      </w:tr>
      <w:tr w:rsidR="00E639A6" w:rsidRPr="00B35C0F" w14:paraId="6EA35D37" w14:textId="77777777" w:rsidTr="00725544">
        <w:trPr>
          <w:trHeight w:val="265"/>
        </w:trPr>
        <w:tc>
          <w:tcPr>
            <w:tcW w:w="2389" w:type="pct"/>
            <w:shd w:val="clear" w:color="auto" w:fill="C6D9F1" w:themeFill="text2" w:themeFillTint="33"/>
          </w:tcPr>
          <w:p w14:paraId="1BA5D224" w14:textId="6EE09282" w:rsidR="00E639A6" w:rsidRPr="00725544" w:rsidRDefault="005477EB" w:rsidP="0083091E">
            <w:pPr>
              <w:rPr>
                <w:b/>
                <w:bCs/>
                <w:i/>
                <w:iCs/>
                <w:lang w:val="uk-UA"/>
              </w:rPr>
            </w:pPr>
            <w:r w:rsidRPr="005477EB">
              <w:rPr>
                <w:b/>
                <w:bCs/>
                <w:i/>
                <w:iCs/>
              </w:rPr>
              <w:t xml:space="preserve">Financial proposal / </w:t>
            </w:r>
            <w:proofErr w:type="spellStart"/>
            <w:r w:rsidRPr="005477EB">
              <w:rPr>
                <w:b/>
                <w:bCs/>
                <w:i/>
                <w:iCs/>
              </w:rPr>
              <w:t>Фінансова</w:t>
            </w:r>
            <w:proofErr w:type="spellEnd"/>
            <w:r w:rsidRPr="005477EB">
              <w:rPr>
                <w:b/>
                <w:bCs/>
                <w:i/>
                <w:iCs/>
              </w:rPr>
              <w:t xml:space="preserve"> </w:t>
            </w:r>
            <w:proofErr w:type="spellStart"/>
            <w:r w:rsidRPr="005477EB">
              <w:rPr>
                <w:b/>
                <w:bCs/>
                <w:i/>
                <w:iCs/>
              </w:rPr>
              <w:t>пропозиція</w:t>
            </w:r>
            <w:proofErr w:type="spellEnd"/>
          </w:p>
        </w:tc>
        <w:tc>
          <w:tcPr>
            <w:tcW w:w="2611" w:type="pct"/>
            <w:shd w:val="clear" w:color="auto" w:fill="C6D9F1" w:themeFill="text2" w:themeFillTint="33"/>
          </w:tcPr>
          <w:p w14:paraId="437B5CC9" w14:textId="6DD9C023" w:rsidR="00E639A6" w:rsidRPr="0083091E" w:rsidRDefault="00E639A6" w:rsidP="00D675F8">
            <w:pPr>
              <w:jc w:val="center"/>
              <w:rPr>
                <w:b/>
                <w:bCs/>
                <w:i/>
                <w:iCs/>
                <w:lang w:val="ru-RU"/>
              </w:rPr>
            </w:pPr>
          </w:p>
        </w:tc>
      </w:tr>
      <w:tr w:rsidR="00244D4F" w:rsidRPr="008A0C20" w14:paraId="444EE5C2" w14:textId="77777777" w:rsidTr="00D675F8">
        <w:trPr>
          <w:trHeight w:val="2210"/>
        </w:trPr>
        <w:tc>
          <w:tcPr>
            <w:tcW w:w="2389" w:type="pct"/>
          </w:tcPr>
          <w:p w14:paraId="446EF790" w14:textId="77777777" w:rsidR="00D675F8" w:rsidRDefault="00D675F8" w:rsidP="00D675F8">
            <w:pPr>
              <w:spacing w:before="0"/>
              <w:jc w:val="both"/>
            </w:pPr>
            <w:r>
              <w:lastRenderedPageBreak/>
              <w:t>The lowest evaluated all-inclusive price will receive the highest score, subject to responsiveness and reasonableness.</w:t>
            </w:r>
          </w:p>
          <w:p w14:paraId="71AAF8C2" w14:textId="701C25C5" w:rsidR="004234D7" w:rsidRPr="00B06721" w:rsidRDefault="00D675F8" w:rsidP="00D675F8">
            <w:pPr>
              <w:spacing w:before="0"/>
              <w:jc w:val="both"/>
            </w:pPr>
            <w:proofErr w:type="spellStart"/>
            <w:r>
              <w:t>Найнижча</w:t>
            </w:r>
            <w:proofErr w:type="spellEnd"/>
            <w:r>
              <w:t xml:space="preserve"> </w:t>
            </w:r>
            <w:proofErr w:type="spellStart"/>
            <w:r>
              <w:t>оцінена</w:t>
            </w:r>
            <w:proofErr w:type="spellEnd"/>
            <w:r>
              <w:t xml:space="preserve"> all-inclusive </w:t>
            </w:r>
            <w:proofErr w:type="spellStart"/>
            <w:r>
              <w:t>ціна</w:t>
            </w:r>
            <w:proofErr w:type="spellEnd"/>
            <w:r>
              <w:t xml:space="preserve"> </w:t>
            </w:r>
            <w:proofErr w:type="spellStart"/>
            <w:r>
              <w:t>отримає</w:t>
            </w:r>
            <w:proofErr w:type="spellEnd"/>
            <w:r>
              <w:t xml:space="preserve"> </w:t>
            </w:r>
            <w:proofErr w:type="spellStart"/>
            <w:r>
              <w:t>найвищий</w:t>
            </w:r>
            <w:proofErr w:type="spellEnd"/>
            <w:r>
              <w:t xml:space="preserve"> </w:t>
            </w:r>
            <w:proofErr w:type="spellStart"/>
            <w:r>
              <w:t>бал</w:t>
            </w:r>
            <w:proofErr w:type="spellEnd"/>
            <w:r>
              <w:t xml:space="preserve"> </w:t>
            </w:r>
            <w:proofErr w:type="spellStart"/>
            <w:r>
              <w:t>за</w:t>
            </w:r>
            <w:proofErr w:type="spellEnd"/>
            <w:r>
              <w:t xml:space="preserve"> </w:t>
            </w:r>
            <w:proofErr w:type="spellStart"/>
            <w:r>
              <w:t>умови</w:t>
            </w:r>
            <w:proofErr w:type="spellEnd"/>
            <w:r>
              <w:t xml:space="preserve"> </w:t>
            </w:r>
            <w:proofErr w:type="spellStart"/>
            <w:r>
              <w:t>відповідності</w:t>
            </w:r>
            <w:proofErr w:type="spellEnd"/>
            <w:r>
              <w:t xml:space="preserve"> </w:t>
            </w:r>
            <w:proofErr w:type="spellStart"/>
            <w:r>
              <w:t>вимогам</w:t>
            </w:r>
            <w:proofErr w:type="spellEnd"/>
            <w:r>
              <w:t xml:space="preserve"> </w:t>
            </w:r>
            <w:proofErr w:type="spellStart"/>
            <w:r>
              <w:t>та</w:t>
            </w:r>
            <w:proofErr w:type="spellEnd"/>
            <w:r>
              <w:t xml:space="preserve"> </w:t>
            </w:r>
            <w:proofErr w:type="spellStart"/>
            <w:r>
              <w:t>обґрунтованості</w:t>
            </w:r>
            <w:proofErr w:type="spellEnd"/>
            <w:r>
              <w:t xml:space="preserve"> </w:t>
            </w:r>
            <w:proofErr w:type="spellStart"/>
            <w:r>
              <w:t>ціни</w:t>
            </w:r>
            <w:proofErr w:type="spellEnd"/>
            <w:r>
              <w:t>.</w:t>
            </w:r>
          </w:p>
        </w:tc>
        <w:tc>
          <w:tcPr>
            <w:tcW w:w="2611" w:type="pct"/>
          </w:tcPr>
          <w:p w14:paraId="5980FBF6" w14:textId="112CE303" w:rsidR="0047039E" w:rsidRPr="002E1D77" w:rsidRDefault="002E1D77" w:rsidP="00D675F8">
            <w:pPr>
              <w:spacing w:before="0"/>
              <w:contextualSpacing/>
              <w:jc w:val="center"/>
              <w:rPr>
                <w:rFonts w:cstheme="minorHAnsi"/>
                <w:b/>
                <w:bCs/>
                <w:lang w:val="en-GB"/>
              </w:rPr>
            </w:pPr>
            <w:r w:rsidRPr="002E1D77">
              <w:rPr>
                <w:rFonts w:cstheme="minorHAnsi"/>
                <w:b/>
                <w:bCs/>
                <w:lang w:val="en-GB"/>
              </w:rPr>
              <w:t>30</w:t>
            </w:r>
          </w:p>
        </w:tc>
      </w:tr>
      <w:tr w:rsidR="00D675F8" w:rsidRPr="008A0C20" w14:paraId="27C996BF" w14:textId="77777777" w:rsidTr="00D675F8">
        <w:trPr>
          <w:trHeight w:val="555"/>
        </w:trPr>
        <w:tc>
          <w:tcPr>
            <w:tcW w:w="2389" w:type="pct"/>
          </w:tcPr>
          <w:p w14:paraId="57666CF5" w14:textId="76A7CE28" w:rsidR="00D675F8" w:rsidRPr="00D675F8" w:rsidRDefault="0072491B" w:rsidP="00D675F8">
            <w:pPr>
              <w:spacing w:before="0"/>
              <w:jc w:val="right"/>
              <w:rPr>
                <w:b/>
                <w:bCs/>
                <w:lang w:val="uk-UA"/>
              </w:rPr>
            </w:pPr>
            <w:r w:rsidRPr="0072491B">
              <w:rPr>
                <w:b/>
                <w:bCs/>
                <w:lang w:val="uk-UA"/>
              </w:rPr>
              <w:t xml:space="preserve">Total score </w:t>
            </w:r>
            <w:r>
              <w:rPr>
                <w:b/>
                <w:bCs/>
                <w:lang w:val="uk-UA"/>
              </w:rPr>
              <w:t>/</w:t>
            </w:r>
            <w:r w:rsidR="00D675F8" w:rsidRPr="00D675F8">
              <w:rPr>
                <w:b/>
                <w:bCs/>
                <w:lang w:val="uk-UA"/>
              </w:rPr>
              <w:t>Загальна кількість балів :</w:t>
            </w:r>
          </w:p>
        </w:tc>
        <w:tc>
          <w:tcPr>
            <w:tcW w:w="2611" w:type="pct"/>
          </w:tcPr>
          <w:p w14:paraId="0F6EC6B4" w14:textId="77D72C22" w:rsidR="00D675F8" w:rsidRPr="00D675F8" w:rsidRDefault="00D675F8" w:rsidP="00D675F8">
            <w:pPr>
              <w:spacing w:before="0"/>
              <w:contextualSpacing/>
              <w:jc w:val="center"/>
              <w:rPr>
                <w:rFonts w:cstheme="minorHAnsi"/>
                <w:b/>
                <w:bCs/>
                <w:lang w:val="uk-UA"/>
              </w:rPr>
            </w:pPr>
            <w:r w:rsidRPr="00D675F8">
              <w:rPr>
                <w:rFonts w:cstheme="minorHAnsi"/>
                <w:b/>
                <w:bCs/>
                <w:lang w:val="uk-UA"/>
              </w:rPr>
              <w:t>100</w:t>
            </w:r>
          </w:p>
        </w:tc>
      </w:tr>
    </w:tbl>
    <w:p w14:paraId="5B05320C" w14:textId="7287B2E9" w:rsidR="001B226C" w:rsidRPr="009C5E12" w:rsidRDefault="001B226C" w:rsidP="007E5A02">
      <w:pPr>
        <w:pStyle w:val="Heading1"/>
        <w:numPr>
          <w:ilvl w:val="0"/>
          <w:numId w:val="11"/>
        </w:numPr>
        <w:ind w:left="540" w:firstLine="0"/>
        <w:rPr>
          <w:lang w:val="uk-UA"/>
        </w:rPr>
      </w:pPr>
      <w:bookmarkStart w:id="35" w:name="_Toc59127250"/>
      <w:bookmarkStart w:id="36" w:name="_Toc59127251"/>
      <w:bookmarkStart w:id="37" w:name="_Toc59127252"/>
      <w:bookmarkStart w:id="38" w:name="_Toc225968845"/>
      <w:bookmarkEnd w:id="35"/>
      <w:bookmarkEnd w:id="36"/>
      <w:bookmarkEnd w:id="37"/>
      <w:r w:rsidRPr="007C212F">
        <w:rPr>
          <w:rFonts w:cstheme="minorHAnsi"/>
          <w:szCs w:val="22"/>
        </w:rPr>
        <w:t>Instructions for the Preparation of Cost/Price Proposals</w:t>
      </w:r>
      <w:r w:rsidR="007F72A5" w:rsidRPr="006E2DD2">
        <w:rPr>
          <w:rFonts w:cstheme="minorHAnsi"/>
          <w:szCs w:val="22"/>
          <w:lang w:val="uk-UA"/>
        </w:rPr>
        <w:t xml:space="preserve"> </w:t>
      </w:r>
      <w:r w:rsidRPr="003E408A">
        <w:rPr>
          <w:rFonts w:cstheme="minorHAnsi"/>
          <w:szCs w:val="22"/>
          <w:lang w:val="uk-UA"/>
        </w:rPr>
        <w:t>/</w:t>
      </w:r>
      <w:r w:rsidR="004B4CC7" w:rsidRPr="00E427CF">
        <w:rPr>
          <w:rFonts w:cstheme="minorHAnsi"/>
          <w:szCs w:val="22"/>
          <w:lang w:val="uk-UA"/>
        </w:rPr>
        <w:t xml:space="preserve"> </w:t>
      </w:r>
      <w:r w:rsidRPr="003E408A">
        <w:rPr>
          <w:rFonts w:cstheme="minorHAnsi" w:hint="eastAsia"/>
          <w:szCs w:val="22"/>
          <w:lang w:val="uk-UA"/>
        </w:rPr>
        <w:t>Інструкції</w:t>
      </w:r>
      <w:r w:rsidRPr="003E408A">
        <w:rPr>
          <w:rFonts w:cstheme="minorHAnsi"/>
          <w:szCs w:val="22"/>
          <w:lang w:val="uk-UA"/>
        </w:rPr>
        <w:t xml:space="preserve"> </w:t>
      </w:r>
      <w:r w:rsidRPr="003E408A">
        <w:rPr>
          <w:rFonts w:cstheme="minorHAnsi" w:hint="eastAsia"/>
          <w:szCs w:val="22"/>
          <w:lang w:val="uk-UA"/>
        </w:rPr>
        <w:t>щодо</w:t>
      </w:r>
      <w:r w:rsidRPr="003E408A">
        <w:rPr>
          <w:rFonts w:cstheme="minorHAnsi"/>
          <w:szCs w:val="22"/>
          <w:lang w:val="uk-UA"/>
        </w:rPr>
        <w:t xml:space="preserve"> </w:t>
      </w:r>
      <w:r w:rsidRPr="003E408A">
        <w:rPr>
          <w:rFonts w:cstheme="minorHAnsi" w:hint="eastAsia"/>
          <w:szCs w:val="22"/>
          <w:lang w:val="uk-UA"/>
        </w:rPr>
        <w:t>підготовки</w:t>
      </w:r>
      <w:r w:rsidRPr="003E408A">
        <w:rPr>
          <w:rFonts w:cstheme="minorHAnsi"/>
          <w:szCs w:val="22"/>
          <w:lang w:val="uk-UA"/>
        </w:rPr>
        <w:t xml:space="preserve"> </w:t>
      </w:r>
      <w:r w:rsidRPr="003E408A">
        <w:rPr>
          <w:rFonts w:cstheme="minorHAnsi" w:hint="eastAsia"/>
          <w:szCs w:val="22"/>
          <w:lang w:val="uk-UA"/>
        </w:rPr>
        <w:t>цінових</w:t>
      </w:r>
      <w:r w:rsidRPr="003E408A">
        <w:rPr>
          <w:rFonts w:cstheme="minorHAnsi"/>
          <w:szCs w:val="22"/>
          <w:lang w:val="uk-UA"/>
        </w:rPr>
        <w:t xml:space="preserve"> </w:t>
      </w:r>
      <w:r w:rsidRPr="003E408A">
        <w:rPr>
          <w:rFonts w:cstheme="minorHAnsi" w:hint="eastAsia"/>
          <w:szCs w:val="22"/>
          <w:lang w:val="uk-UA"/>
        </w:rPr>
        <w:t>пропозицій</w:t>
      </w:r>
      <w:bookmarkEnd w:id="38"/>
    </w:p>
    <w:tbl>
      <w:tblPr>
        <w:tblW w:w="101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5310"/>
      </w:tblGrid>
      <w:tr w:rsidR="006109BB" w:rsidRPr="00556906" w14:paraId="549D0293" w14:textId="77777777" w:rsidTr="006C79E0">
        <w:tc>
          <w:tcPr>
            <w:tcW w:w="4860" w:type="dxa"/>
            <w:tcBorders>
              <w:bottom w:val="single" w:sz="4" w:space="0" w:color="auto"/>
            </w:tcBorders>
            <w:shd w:val="clear" w:color="auto" w:fill="D9D9D9" w:themeFill="background1" w:themeFillShade="D9"/>
          </w:tcPr>
          <w:p w14:paraId="3551B10C" w14:textId="1B5ABD64" w:rsidR="006109BB" w:rsidRPr="00664269" w:rsidRDefault="00207E2E" w:rsidP="00937961">
            <w:pPr>
              <w:tabs>
                <w:tab w:val="left" w:pos="360"/>
              </w:tabs>
              <w:spacing w:before="0"/>
              <w:contextualSpacing/>
              <w:mirrorIndents/>
              <w:jc w:val="both"/>
              <w:rPr>
                <w:rFonts w:cstheme="minorHAnsi"/>
              </w:rPr>
            </w:pPr>
            <w:bookmarkStart w:id="39" w:name="_Hlk225505456"/>
            <w:r>
              <w:rPr>
                <w:rFonts w:cstheme="minorHAnsi"/>
                <w:b/>
              </w:rPr>
              <w:t>4</w:t>
            </w:r>
            <w:r w:rsidR="004305C7">
              <w:rPr>
                <w:rFonts w:cstheme="minorHAnsi"/>
                <w:b/>
              </w:rPr>
              <w:t xml:space="preserve">.1 </w:t>
            </w:r>
            <w:r w:rsidR="00121B39" w:rsidRPr="00546F4E">
              <w:rPr>
                <w:rFonts w:cstheme="minorHAnsi"/>
                <w:b/>
              </w:rPr>
              <w:t>Cost/Price Proposals</w:t>
            </w:r>
          </w:p>
        </w:tc>
        <w:tc>
          <w:tcPr>
            <w:tcW w:w="5310" w:type="dxa"/>
            <w:tcBorders>
              <w:bottom w:val="single" w:sz="4" w:space="0" w:color="auto"/>
            </w:tcBorders>
            <w:shd w:val="clear" w:color="auto" w:fill="D9D9D9" w:themeFill="background1" w:themeFillShade="D9"/>
          </w:tcPr>
          <w:p w14:paraId="1A01DD8C" w14:textId="032058F5" w:rsidR="006109BB" w:rsidRPr="00664269" w:rsidRDefault="00207E2E" w:rsidP="00937961">
            <w:pPr>
              <w:tabs>
                <w:tab w:val="left" w:pos="360"/>
              </w:tabs>
              <w:spacing w:before="0"/>
              <w:contextualSpacing/>
              <w:mirrorIndents/>
              <w:jc w:val="both"/>
              <w:rPr>
                <w:rFonts w:cstheme="minorHAnsi"/>
                <w:lang w:val="uk-UA"/>
              </w:rPr>
            </w:pPr>
            <w:r>
              <w:rPr>
                <w:rFonts w:cstheme="minorHAnsi"/>
                <w:b/>
              </w:rPr>
              <w:t>4</w:t>
            </w:r>
            <w:r w:rsidR="004305C7">
              <w:rPr>
                <w:rFonts w:cstheme="minorHAnsi"/>
                <w:b/>
              </w:rPr>
              <w:t xml:space="preserve">.1 </w:t>
            </w:r>
            <w:r w:rsidR="004305C7" w:rsidRPr="00AD6A32">
              <w:rPr>
                <w:rFonts w:cstheme="minorHAnsi"/>
                <w:b/>
                <w:lang w:val="uk-UA"/>
              </w:rPr>
              <w:t>Цінові пропозиції</w:t>
            </w:r>
          </w:p>
        </w:tc>
      </w:tr>
      <w:tr w:rsidR="00E62767" w:rsidRPr="00674092" w14:paraId="5DD878DC" w14:textId="77777777" w:rsidTr="00314690">
        <w:tc>
          <w:tcPr>
            <w:tcW w:w="4860" w:type="dxa"/>
            <w:tcBorders>
              <w:bottom w:val="single" w:sz="4" w:space="0" w:color="auto"/>
            </w:tcBorders>
          </w:tcPr>
          <w:p w14:paraId="078C7D56" w14:textId="2AF2B11B" w:rsidR="00631A48" w:rsidRPr="00976130" w:rsidRDefault="00631A48" w:rsidP="002C0B52">
            <w:pPr>
              <w:rPr>
                <w:b/>
                <w:bCs/>
                <w:lang w:val="uk-UA"/>
              </w:rPr>
            </w:pPr>
            <w:bookmarkStart w:id="40" w:name="_Toc59127254"/>
            <w:bookmarkStart w:id="41" w:name="_Toc59127255"/>
            <w:bookmarkStart w:id="42" w:name="_Toc59127256"/>
            <w:bookmarkStart w:id="43" w:name="_Toc59127257"/>
            <w:bookmarkEnd w:id="40"/>
            <w:bookmarkEnd w:id="41"/>
            <w:bookmarkEnd w:id="42"/>
            <w:bookmarkEnd w:id="43"/>
            <w:r>
              <w:rPr>
                <w:rFonts w:cstheme="minorHAnsi"/>
              </w:rPr>
              <w:t xml:space="preserve">Offerors shall complete </w:t>
            </w:r>
            <w:r w:rsidRPr="00976130">
              <w:rPr>
                <w:b/>
                <w:bCs/>
              </w:rPr>
              <w:t>A</w:t>
            </w:r>
            <w:proofErr w:type="spellStart"/>
            <w:r w:rsidR="00976130" w:rsidRPr="00976130">
              <w:rPr>
                <w:b/>
                <w:bCs/>
                <w:lang w:val="en-GB"/>
              </w:rPr>
              <w:t>ttachment</w:t>
            </w:r>
            <w:proofErr w:type="spellEnd"/>
            <w:r w:rsidRPr="00976130">
              <w:rPr>
                <w:b/>
                <w:bCs/>
              </w:rPr>
              <w:t xml:space="preserve"> C</w:t>
            </w:r>
            <w:r w:rsidR="0067220C" w:rsidRPr="00976130">
              <w:rPr>
                <w:b/>
                <w:bCs/>
              </w:rPr>
              <w:t xml:space="preserve">: </w:t>
            </w:r>
            <w:r w:rsidRPr="00976130">
              <w:rPr>
                <w:b/>
                <w:bCs/>
              </w:rPr>
              <w:t xml:space="preserve"> </w:t>
            </w:r>
            <w:r w:rsidR="0067220C" w:rsidRPr="00976130">
              <w:rPr>
                <w:b/>
                <w:bCs/>
              </w:rPr>
              <w:t>Financial Offer</w:t>
            </w:r>
            <w:r w:rsidR="00D675F8" w:rsidRPr="00976130">
              <w:rPr>
                <w:b/>
                <w:bCs/>
                <w:lang w:val="uk-UA"/>
              </w:rPr>
              <w:t>.</w:t>
            </w:r>
          </w:p>
          <w:p w14:paraId="370F6787" w14:textId="2BE0A753" w:rsidR="00D675F8" w:rsidRPr="00D675F8" w:rsidRDefault="00D675F8" w:rsidP="002C0B52">
            <w:r w:rsidRPr="00D675F8">
              <w:t>Prices shall be quoted in UAH and shall include all direct and indirect costs required for full performance, including production, ingredients, retort packaging, carton kits, labeling, loading, transport, and delivery to consortium warehouses.</w:t>
            </w:r>
          </w:p>
          <w:p w14:paraId="0013E809" w14:textId="44F325E7" w:rsidR="003C1E8E" w:rsidRPr="00631A48" w:rsidRDefault="003C1E8E" w:rsidP="0067220C"/>
        </w:tc>
        <w:tc>
          <w:tcPr>
            <w:tcW w:w="5310" w:type="dxa"/>
            <w:tcBorders>
              <w:bottom w:val="single" w:sz="4" w:space="0" w:color="auto"/>
            </w:tcBorders>
          </w:tcPr>
          <w:p w14:paraId="4F875CDC" w14:textId="426AEB1F" w:rsidR="0067220C" w:rsidRPr="00976130" w:rsidRDefault="005B0795" w:rsidP="0067220C">
            <w:pPr>
              <w:tabs>
                <w:tab w:val="left" w:pos="360"/>
              </w:tabs>
              <w:spacing w:before="0"/>
              <w:contextualSpacing/>
              <w:mirrorIndents/>
              <w:jc w:val="both"/>
              <w:rPr>
                <w:rFonts w:cstheme="minorHAnsi"/>
                <w:b/>
                <w:bCs/>
                <w:lang w:val="uk-UA"/>
              </w:rPr>
            </w:pPr>
            <w:r>
              <w:rPr>
                <w:rFonts w:cstheme="minorHAnsi"/>
                <w:lang w:val="ru-RU"/>
              </w:rPr>
              <w:t>Учасники тендеру</w:t>
            </w:r>
            <w:r w:rsidRPr="000C4232">
              <w:rPr>
                <w:rFonts w:cstheme="minorHAnsi"/>
                <w:lang w:val="ru-RU"/>
              </w:rPr>
              <w:t xml:space="preserve"> повинн</w:t>
            </w:r>
            <w:r>
              <w:rPr>
                <w:rFonts w:cstheme="minorHAnsi"/>
                <w:lang w:val="ru-RU"/>
              </w:rPr>
              <w:t>і</w:t>
            </w:r>
            <w:r w:rsidRPr="000C4232">
              <w:rPr>
                <w:rFonts w:cstheme="minorHAnsi"/>
                <w:lang w:val="ru-RU"/>
              </w:rPr>
              <w:t xml:space="preserve"> заповнити </w:t>
            </w:r>
            <w:r w:rsidRPr="00976130">
              <w:rPr>
                <w:rFonts w:cstheme="minorHAnsi"/>
                <w:b/>
                <w:bCs/>
                <w:lang w:val="ru-RU"/>
              </w:rPr>
              <w:t>Додаток С:</w:t>
            </w:r>
            <w:r w:rsidR="0067220C" w:rsidRPr="00976130">
              <w:rPr>
                <w:rFonts w:cstheme="minorHAnsi"/>
                <w:b/>
                <w:bCs/>
                <w:lang w:val="uk-UA"/>
              </w:rPr>
              <w:t xml:space="preserve">  Комерційна пропозиція</w:t>
            </w:r>
            <w:r w:rsidR="00D675F8" w:rsidRPr="00976130">
              <w:rPr>
                <w:rFonts w:cstheme="minorHAnsi"/>
                <w:b/>
                <w:bCs/>
                <w:lang w:val="uk-UA"/>
              </w:rPr>
              <w:t>.</w:t>
            </w:r>
          </w:p>
          <w:p w14:paraId="1ACAEAF4" w14:textId="3FFEC537" w:rsidR="00D675F8" w:rsidRPr="0067220C" w:rsidRDefault="00D675F8" w:rsidP="0067220C">
            <w:pPr>
              <w:tabs>
                <w:tab w:val="left" w:pos="360"/>
              </w:tabs>
              <w:spacing w:before="0"/>
              <w:contextualSpacing/>
              <w:mirrorIndents/>
              <w:jc w:val="both"/>
              <w:rPr>
                <w:rFonts w:cstheme="minorHAnsi"/>
                <w:bCs/>
                <w:lang w:val="uk-UA"/>
              </w:rPr>
            </w:pPr>
            <w:r w:rsidRPr="00D675F8">
              <w:rPr>
                <w:rFonts w:cstheme="minorHAnsi"/>
                <w:bCs/>
                <w:lang w:val="uk-UA"/>
              </w:rPr>
              <w:t>Ціни зазначаються у гривні та повинні включати всі прямі й непрямі витрати, необхідні для повного виконання договору, зокрема виробництво, інгредієнти, реторт-пакування, картонні набори, маркування, завантаження, транспортування, та доставку на склади членів консорціуму.</w:t>
            </w:r>
          </w:p>
          <w:p w14:paraId="7E4F2838" w14:textId="0EE7E308" w:rsidR="00631A48" w:rsidRPr="00D675F8" w:rsidRDefault="005B0795" w:rsidP="00937961">
            <w:pPr>
              <w:tabs>
                <w:tab w:val="left" w:pos="360"/>
              </w:tabs>
              <w:spacing w:before="0"/>
              <w:contextualSpacing/>
              <w:mirrorIndents/>
              <w:jc w:val="both"/>
              <w:rPr>
                <w:rFonts w:cstheme="minorHAnsi"/>
                <w:lang w:val="uk-UA"/>
              </w:rPr>
            </w:pPr>
            <w:r w:rsidRPr="00D675F8">
              <w:rPr>
                <w:rFonts w:cstheme="minorHAnsi"/>
                <w:lang w:val="uk-UA"/>
              </w:rPr>
              <w:t xml:space="preserve"> </w:t>
            </w:r>
          </w:p>
          <w:p w14:paraId="16B94D55" w14:textId="59BB3F7B" w:rsidR="00631A48" w:rsidRPr="00664269" w:rsidRDefault="00631A48" w:rsidP="00937961">
            <w:pPr>
              <w:tabs>
                <w:tab w:val="left" w:pos="360"/>
              </w:tabs>
              <w:spacing w:before="0"/>
              <w:contextualSpacing/>
              <w:mirrorIndents/>
              <w:jc w:val="both"/>
              <w:rPr>
                <w:rFonts w:cstheme="minorHAnsi"/>
                <w:lang w:val="uk-UA"/>
              </w:rPr>
            </w:pPr>
          </w:p>
        </w:tc>
      </w:tr>
    </w:tbl>
    <w:p w14:paraId="5AE77A79" w14:textId="77777777" w:rsidR="009C5E12" w:rsidRDefault="00531D47" w:rsidP="007E5A02">
      <w:pPr>
        <w:pStyle w:val="Heading1"/>
        <w:numPr>
          <w:ilvl w:val="0"/>
          <w:numId w:val="11"/>
        </w:numPr>
        <w:ind w:left="540" w:firstLine="0"/>
        <w:rPr>
          <w:lang w:val="uk-UA"/>
        </w:rPr>
      </w:pPr>
      <w:bookmarkStart w:id="44" w:name="_Toc225968846"/>
      <w:bookmarkEnd w:id="39"/>
      <w:r w:rsidRPr="00837457">
        <w:rPr>
          <w:rFonts w:cstheme="minorHAnsi"/>
          <w:szCs w:val="22"/>
        </w:rPr>
        <w:t>Required documents to Determine Responsibility</w:t>
      </w:r>
      <w:r w:rsidRPr="00265B00">
        <w:rPr>
          <w:rFonts w:cstheme="minorHAnsi"/>
          <w:szCs w:val="22"/>
          <w:lang w:val="uk-UA"/>
        </w:rPr>
        <w:t xml:space="preserve"> </w:t>
      </w:r>
      <w:r w:rsidRPr="0007467F">
        <w:rPr>
          <w:rFonts w:cstheme="minorHAnsi"/>
          <w:szCs w:val="22"/>
          <w:lang w:val="uk-UA"/>
        </w:rPr>
        <w:t xml:space="preserve">/ </w:t>
      </w:r>
      <w:r w:rsidRPr="0007467F">
        <w:rPr>
          <w:rFonts w:cstheme="minorHAnsi" w:hint="eastAsia"/>
          <w:szCs w:val="22"/>
          <w:lang w:val="uk-UA"/>
        </w:rPr>
        <w:t>Необхідні</w:t>
      </w:r>
      <w:r w:rsidRPr="0007467F">
        <w:rPr>
          <w:rFonts w:cstheme="minorHAnsi"/>
          <w:szCs w:val="22"/>
          <w:lang w:val="uk-UA"/>
        </w:rPr>
        <w:t xml:space="preserve"> </w:t>
      </w:r>
      <w:r w:rsidRPr="0007467F">
        <w:rPr>
          <w:rFonts w:cstheme="minorHAnsi" w:hint="eastAsia"/>
          <w:szCs w:val="22"/>
          <w:lang w:val="uk-UA"/>
        </w:rPr>
        <w:t>документи</w:t>
      </w:r>
      <w:r w:rsidRPr="0007467F">
        <w:rPr>
          <w:rFonts w:cstheme="minorHAnsi"/>
          <w:szCs w:val="22"/>
          <w:lang w:val="uk-UA"/>
        </w:rPr>
        <w:t xml:space="preserve"> </w:t>
      </w:r>
      <w:r w:rsidRPr="0007467F">
        <w:rPr>
          <w:rFonts w:cstheme="minorHAnsi" w:hint="eastAsia"/>
          <w:szCs w:val="22"/>
          <w:lang w:val="uk-UA"/>
        </w:rPr>
        <w:t>для</w:t>
      </w:r>
      <w:r w:rsidRPr="0007467F">
        <w:rPr>
          <w:rFonts w:cstheme="minorHAnsi"/>
          <w:szCs w:val="22"/>
          <w:lang w:val="uk-UA"/>
        </w:rPr>
        <w:t xml:space="preserve"> </w:t>
      </w:r>
      <w:r w:rsidRPr="0007467F">
        <w:rPr>
          <w:rFonts w:cstheme="minorHAnsi" w:hint="eastAsia"/>
          <w:szCs w:val="22"/>
          <w:lang w:val="uk-UA"/>
        </w:rPr>
        <w:t>визначення</w:t>
      </w:r>
      <w:r w:rsidRPr="0007467F">
        <w:rPr>
          <w:rFonts w:cstheme="minorHAnsi"/>
          <w:szCs w:val="22"/>
          <w:lang w:val="uk-UA"/>
        </w:rPr>
        <w:t xml:space="preserve"> </w:t>
      </w:r>
      <w:r w:rsidR="00F85A24">
        <w:rPr>
          <w:rFonts w:cstheme="minorHAnsi"/>
          <w:szCs w:val="22"/>
          <w:lang w:val="uk-UA"/>
        </w:rPr>
        <w:t>відповідності.</w:t>
      </w:r>
      <w:bookmarkEnd w:id="44"/>
    </w:p>
    <w:tbl>
      <w:tblPr>
        <w:tblW w:w="101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5310"/>
      </w:tblGrid>
      <w:tr w:rsidR="00C140F2" w:rsidRPr="006B3D1B" w14:paraId="7D5769D4" w14:textId="77777777" w:rsidTr="0072491B">
        <w:tc>
          <w:tcPr>
            <w:tcW w:w="4860" w:type="dxa"/>
            <w:tcBorders>
              <w:bottom w:val="single" w:sz="4" w:space="0" w:color="auto"/>
            </w:tcBorders>
            <w:shd w:val="clear" w:color="auto" w:fill="D9D9D9" w:themeFill="background1" w:themeFillShade="D9"/>
          </w:tcPr>
          <w:p w14:paraId="1CF71E47" w14:textId="168775C2" w:rsidR="00531D47" w:rsidRPr="0075533D" w:rsidRDefault="00531D47" w:rsidP="007E5A02">
            <w:pPr>
              <w:pStyle w:val="Style7"/>
              <w:numPr>
                <w:ilvl w:val="1"/>
                <w:numId w:val="18"/>
              </w:numPr>
              <w:spacing w:before="0"/>
              <w:rPr>
                <w:rFonts w:asciiTheme="minorHAnsi" w:hAnsiTheme="minorHAnsi" w:cstheme="minorHAnsi"/>
                <w:iCs/>
              </w:rPr>
            </w:pPr>
            <w:bookmarkStart w:id="45" w:name="_Toc225968847"/>
            <w:r w:rsidRPr="0075533D">
              <w:rPr>
                <w:rFonts w:asciiTheme="minorHAnsi" w:hAnsiTheme="minorHAnsi" w:cstheme="minorHAnsi"/>
                <w:iCs/>
              </w:rPr>
              <w:t>General Responsibility</w:t>
            </w:r>
            <w:bookmarkEnd w:id="45"/>
          </w:p>
        </w:tc>
        <w:tc>
          <w:tcPr>
            <w:tcW w:w="5310" w:type="dxa"/>
            <w:tcBorders>
              <w:bottom w:val="single" w:sz="4" w:space="0" w:color="auto"/>
            </w:tcBorders>
            <w:shd w:val="clear" w:color="auto" w:fill="D9D9D9" w:themeFill="background1" w:themeFillShade="D9"/>
          </w:tcPr>
          <w:p w14:paraId="4F514F2E" w14:textId="4536C73A" w:rsidR="00531D47" w:rsidRPr="0075533D" w:rsidRDefault="00531D47" w:rsidP="007E5A02">
            <w:pPr>
              <w:pStyle w:val="Style7"/>
              <w:numPr>
                <w:ilvl w:val="1"/>
                <w:numId w:val="19"/>
              </w:numPr>
              <w:spacing w:before="0"/>
              <w:rPr>
                <w:rFonts w:asciiTheme="minorHAnsi" w:hAnsiTheme="minorHAnsi" w:cstheme="minorHAnsi"/>
                <w:iCs/>
              </w:rPr>
            </w:pPr>
            <w:bookmarkStart w:id="46" w:name="_Toc225968848"/>
            <w:r w:rsidRPr="0075533D">
              <w:rPr>
                <w:rFonts w:asciiTheme="minorHAnsi" w:hAnsiTheme="minorHAnsi" w:cstheme="minorHAnsi"/>
                <w:iCs/>
                <w:lang w:val="uk-UA"/>
              </w:rPr>
              <w:t xml:space="preserve">Загальна </w:t>
            </w:r>
            <w:r w:rsidR="003B4148" w:rsidRPr="0075533D">
              <w:rPr>
                <w:rFonts w:asciiTheme="minorHAnsi" w:hAnsiTheme="minorHAnsi" w:cstheme="minorHAnsi"/>
                <w:iCs/>
                <w:lang w:val="uk-UA"/>
              </w:rPr>
              <w:t>відповідність</w:t>
            </w:r>
            <w:bookmarkEnd w:id="46"/>
          </w:p>
        </w:tc>
      </w:tr>
      <w:tr w:rsidR="00531D47" w:rsidRPr="00674092" w14:paraId="241F1836" w14:textId="77777777" w:rsidTr="00314690">
        <w:tc>
          <w:tcPr>
            <w:tcW w:w="4860" w:type="dxa"/>
            <w:tcBorders>
              <w:bottom w:val="single" w:sz="4" w:space="0" w:color="auto"/>
            </w:tcBorders>
          </w:tcPr>
          <w:p w14:paraId="1D83ED38" w14:textId="2EDE1919" w:rsidR="00531D47" w:rsidRPr="004B6B88" w:rsidRDefault="004B6B88" w:rsidP="002D6A2C">
            <w:pPr>
              <w:pStyle w:val="NoSpacing"/>
              <w:tabs>
                <w:tab w:val="left" w:pos="360"/>
              </w:tabs>
              <w:spacing w:before="0"/>
              <w:contextualSpacing/>
              <w:mirrorIndents/>
              <w:jc w:val="both"/>
              <w:rPr>
                <w:rFonts w:cstheme="minorHAnsi"/>
              </w:rPr>
            </w:pPr>
            <w:r w:rsidRPr="004B6B88">
              <w:rPr>
                <w:rFonts w:cstheme="minorHAnsi"/>
              </w:rPr>
              <w:t>Team4UA</w:t>
            </w:r>
            <w:r w:rsidR="00531D47" w:rsidRPr="004B6B88">
              <w:rPr>
                <w:rFonts w:cstheme="minorHAnsi"/>
              </w:rPr>
              <w:t xml:space="preserve"> will not enter into any type of agreement with a Bidder prior to ensuring the Bidder’s responsibility. When assessing a Bidder’s responsibility, the following factors are taken into consideration:</w:t>
            </w:r>
          </w:p>
          <w:p w14:paraId="1790095A" w14:textId="3E4B79DA" w:rsidR="00531D47" w:rsidRPr="003C3089" w:rsidRDefault="003C3089" w:rsidP="003C3089">
            <w:pPr>
              <w:tabs>
                <w:tab w:val="left" w:pos="360"/>
                <w:tab w:val="left" w:pos="1260"/>
                <w:tab w:val="left" w:pos="1890"/>
              </w:tabs>
              <w:autoSpaceDE w:val="0"/>
              <w:autoSpaceDN w:val="0"/>
              <w:adjustRightInd w:val="0"/>
              <w:spacing w:before="0"/>
              <w:mirrorIndents/>
              <w:jc w:val="both"/>
              <w:rPr>
                <w:rFonts w:cstheme="minorHAnsi"/>
                <w:color w:val="000000"/>
              </w:rPr>
            </w:pPr>
            <w:r>
              <w:rPr>
                <w:rFonts w:cstheme="minorHAnsi"/>
                <w:color w:val="000000"/>
              </w:rPr>
              <w:t>1.</w:t>
            </w:r>
            <w:r w:rsidR="00531D47" w:rsidRPr="003C3089">
              <w:rPr>
                <w:rFonts w:cstheme="minorHAnsi"/>
                <w:color w:val="000000"/>
              </w:rPr>
              <w:t>Provide copies of the required business licenses to operate in Ukraine</w:t>
            </w:r>
            <w:r w:rsidR="00531D47" w:rsidRPr="003C3089">
              <w:rPr>
                <w:rFonts w:cstheme="minorHAnsi"/>
              </w:rPr>
              <w:t xml:space="preserve"> </w:t>
            </w:r>
            <w:r w:rsidR="00531D47" w:rsidRPr="003C3089">
              <w:rPr>
                <w:rFonts w:cstheme="minorHAnsi"/>
                <w:color w:val="000000"/>
              </w:rPr>
              <w:t>(company registration documents).</w:t>
            </w:r>
          </w:p>
          <w:p w14:paraId="2B7D70E6" w14:textId="23237182" w:rsidR="00D675F8" w:rsidRPr="00DF08AE" w:rsidRDefault="003C3089" w:rsidP="00DF08AE">
            <w:pPr>
              <w:tabs>
                <w:tab w:val="left" w:pos="360"/>
                <w:tab w:val="left" w:pos="1260"/>
                <w:tab w:val="left" w:pos="1890"/>
              </w:tabs>
              <w:autoSpaceDE w:val="0"/>
              <w:autoSpaceDN w:val="0"/>
              <w:adjustRightInd w:val="0"/>
              <w:spacing w:before="0"/>
              <w:mirrorIndents/>
              <w:jc w:val="both"/>
              <w:rPr>
                <w:rFonts w:cstheme="minorHAnsi"/>
                <w:color w:val="000000"/>
              </w:rPr>
            </w:pPr>
            <w:r>
              <w:rPr>
                <w:rFonts w:cstheme="minorHAnsi"/>
                <w:color w:val="000000"/>
              </w:rPr>
              <w:t>2.</w:t>
            </w:r>
            <w:r w:rsidR="00D675F8" w:rsidRPr="00D675F8">
              <w:rPr>
                <w:rFonts w:cstheme="minorHAnsi"/>
                <w:color w:val="000000"/>
              </w:rPr>
              <w:t>Evidence of food safety and quality compliance relevant to the offered product (laboratory certification and/or other applicable quality documents).</w:t>
            </w:r>
          </w:p>
        </w:tc>
        <w:tc>
          <w:tcPr>
            <w:tcW w:w="5310" w:type="dxa"/>
            <w:tcBorders>
              <w:bottom w:val="single" w:sz="4" w:space="0" w:color="auto"/>
            </w:tcBorders>
          </w:tcPr>
          <w:p w14:paraId="0660EAD8" w14:textId="39189A7A" w:rsidR="00531D47" w:rsidRPr="004B6B88" w:rsidRDefault="00531D47" w:rsidP="002D6A2C">
            <w:pPr>
              <w:spacing w:before="0"/>
              <w:jc w:val="both"/>
              <w:rPr>
                <w:lang w:val="ru-RU" w:bidi="ar-TN"/>
              </w:rPr>
            </w:pPr>
            <w:r w:rsidRPr="004B6B88">
              <w:rPr>
                <w:lang w:val="uk-UA" w:bidi="ar-TN"/>
              </w:rPr>
              <w:t>«</w:t>
            </w:r>
            <w:r w:rsidR="004B6B88" w:rsidRPr="004B6B88">
              <w:rPr>
                <w:lang w:val="uk-UA" w:bidi="ar-TN"/>
              </w:rPr>
              <w:t>ТІМ4ЮА</w:t>
            </w:r>
            <w:r w:rsidRPr="004B6B88">
              <w:rPr>
                <w:lang w:val="uk-UA" w:bidi="ar-TN"/>
              </w:rPr>
              <w:t>» не укладатиме жодних договорів з Учасником тендеру перш ніж не переконається у його відповідальності. При оцінюванні відповідальності Учасника тендеру беруться до уваги наступні фактори:</w:t>
            </w:r>
          </w:p>
          <w:p w14:paraId="6D207ACD" w14:textId="4D54B568" w:rsidR="00531D47" w:rsidRDefault="003C3089" w:rsidP="00D675F8">
            <w:pPr>
              <w:spacing w:before="0"/>
              <w:jc w:val="both"/>
              <w:rPr>
                <w:lang w:val="uk-UA" w:bidi="ar-TN"/>
              </w:rPr>
            </w:pPr>
            <w:r w:rsidRPr="003C3089">
              <w:rPr>
                <w:lang w:val="ru-RU" w:bidi="ar-TN"/>
              </w:rPr>
              <w:t>1.</w:t>
            </w:r>
            <w:r w:rsidR="00531D47" w:rsidRPr="004B6B88">
              <w:rPr>
                <w:lang w:val="uk-UA" w:bidi="ar-TN"/>
              </w:rPr>
              <w:t>Надання копій необхідних документів на здійснення діяльності в Україні (</w:t>
            </w:r>
            <w:r w:rsidR="00D675F8">
              <w:rPr>
                <w:lang w:val="uk-UA" w:bidi="ar-TN"/>
              </w:rPr>
              <w:t>установчі та реєстраційні документи)</w:t>
            </w:r>
          </w:p>
          <w:p w14:paraId="228367B5" w14:textId="79C84D6A" w:rsidR="00D675F8" w:rsidRPr="00D675F8" w:rsidRDefault="003C3089" w:rsidP="00D675F8">
            <w:pPr>
              <w:spacing w:before="0"/>
              <w:jc w:val="both"/>
              <w:rPr>
                <w:lang w:val="ru-RU" w:bidi="ar-TN"/>
              </w:rPr>
            </w:pPr>
            <w:r w:rsidRPr="003C3089">
              <w:rPr>
                <w:lang w:val="ru-RU"/>
              </w:rPr>
              <w:t>2.</w:t>
            </w:r>
            <w:r w:rsidR="00D675F8" w:rsidRPr="00D675F8">
              <w:rPr>
                <w:lang w:val="ru-RU"/>
              </w:rPr>
              <w:t>Документи щодо безпечності та якості харчових продуктів, релевантні для запропонованого продукту (лабораторна сертифікація та/або інші належні документи якості).</w:t>
            </w:r>
          </w:p>
          <w:p w14:paraId="70C72D3B" w14:textId="62FBB375" w:rsidR="00D675F8" w:rsidRPr="004B6B88" w:rsidRDefault="00D675F8" w:rsidP="00D675F8">
            <w:pPr>
              <w:spacing w:before="0"/>
              <w:jc w:val="both"/>
              <w:rPr>
                <w:lang w:val="uk-UA"/>
              </w:rPr>
            </w:pPr>
          </w:p>
        </w:tc>
      </w:tr>
    </w:tbl>
    <w:p w14:paraId="3BCD2B91" w14:textId="77777777" w:rsidR="003275BB" w:rsidRPr="003275BB" w:rsidRDefault="003275BB" w:rsidP="003275BB">
      <w:pPr>
        <w:rPr>
          <w:lang w:val="ru-RU"/>
        </w:rPr>
      </w:pPr>
    </w:p>
    <w:p w14:paraId="19CA628A" w14:textId="2FBA8002" w:rsidR="00091B16" w:rsidRPr="0017452E" w:rsidRDefault="00B24EE9" w:rsidP="004D72B7">
      <w:pPr>
        <w:pStyle w:val="Heading1"/>
        <w:tabs>
          <w:tab w:val="left" w:pos="990"/>
        </w:tabs>
        <w:spacing w:before="120"/>
        <w:ind w:left="990"/>
        <w:contextualSpacing/>
        <w:mirrorIndents/>
        <w:rPr>
          <w:rFonts w:ascii="Calibri" w:hAnsi="Calibri" w:cs="Calibri"/>
          <w:szCs w:val="22"/>
          <w:lang w:val="uk-UA"/>
        </w:rPr>
      </w:pPr>
      <w:bookmarkStart w:id="47" w:name="_Toc225968849"/>
      <w:r w:rsidRPr="0017452E">
        <w:rPr>
          <w:rFonts w:ascii="Calibri" w:hAnsi="Calibri" w:cs="Calibri"/>
          <w:caps/>
        </w:rPr>
        <w:t>Attachments</w:t>
      </w:r>
      <w:r w:rsidR="00091B16" w:rsidRPr="0017452E">
        <w:rPr>
          <w:rFonts w:ascii="Calibri" w:hAnsi="Calibri" w:cs="Calibri"/>
          <w:szCs w:val="22"/>
          <w:lang w:val="uk-UA"/>
        </w:rPr>
        <w:t>/ ДОДАТКИ</w:t>
      </w:r>
      <w:bookmarkEnd w:id="47"/>
    </w:p>
    <w:tbl>
      <w:tblPr>
        <w:tblW w:w="1008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5130"/>
      </w:tblGrid>
      <w:tr w:rsidR="00C028C5" w:rsidRPr="00674092" w14:paraId="0C7A76B6" w14:textId="77777777" w:rsidTr="00422395">
        <w:trPr>
          <w:trHeight w:val="503"/>
        </w:trPr>
        <w:tc>
          <w:tcPr>
            <w:tcW w:w="4950" w:type="dxa"/>
          </w:tcPr>
          <w:p w14:paraId="7FB92440" w14:textId="77777777" w:rsidR="003C3089" w:rsidRDefault="003C3089" w:rsidP="000F307A">
            <w:pPr>
              <w:tabs>
                <w:tab w:val="left" w:pos="360"/>
              </w:tabs>
              <w:spacing w:before="0"/>
              <w:ind w:left="180"/>
              <w:contextualSpacing/>
              <w:mirrorIndents/>
              <w:jc w:val="both"/>
              <w:rPr>
                <w:rFonts w:cstheme="minorHAnsi"/>
                <w:bCs/>
              </w:rPr>
            </w:pPr>
            <w:r w:rsidRPr="003C3089">
              <w:rPr>
                <w:rFonts w:cstheme="minorHAnsi"/>
                <w:bCs/>
              </w:rPr>
              <w:t xml:space="preserve">Official attachments to this RFP are listed below: </w:t>
            </w:r>
          </w:p>
          <w:p w14:paraId="1F1EC4CB" w14:textId="77777777" w:rsidR="003C3089" w:rsidRDefault="003C3089" w:rsidP="000F307A">
            <w:pPr>
              <w:tabs>
                <w:tab w:val="left" w:pos="360"/>
              </w:tabs>
              <w:spacing w:before="0"/>
              <w:ind w:left="180"/>
              <w:contextualSpacing/>
              <w:mirrorIndents/>
              <w:jc w:val="both"/>
              <w:rPr>
                <w:rFonts w:cstheme="minorHAnsi"/>
                <w:bCs/>
              </w:rPr>
            </w:pPr>
          </w:p>
          <w:p w14:paraId="0F6036EB" w14:textId="7CB0A109" w:rsidR="00D675F8" w:rsidRPr="00D675F8" w:rsidRDefault="00D675F8" w:rsidP="000F307A">
            <w:pPr>
              <w:tabs>
                <w:tab w:val="left" w:pos="360"/>
              </w:tabs>
              <w:spacing w:before="0"/>
              <w:ind w:left="180"/>
              <w:contextualSpacing/>
              <w:mirrorIndents/>
              <w:jc w:val="both"/>
              <w:rPr>
                <w:rFonts w:cstheme="minorHAnsi"/>
                <w:bCs/>
              </w:rPr>
            </w:pPr>
            <w:r w:rsidRPr="00D675F8">
              <w:rPr>
                <w:rFonts w:cstheme="minorHAnsi"/>
                <w:b/>
              </w:rPr>
              <w:t xml:space="preserve">Attachment A: </w:t>
            </w:r>
            <w:r w:rsidRPr="00D675F8">
              <w:rPr>
                <w:rFonts w:cstheme="minorHAnsi"/>
                <w:bCs/>
              </w:rPr>
              <w:t xml:space="preserve">Technical Specification for Ready-to-Eat Meal Kits </w:t>
            </w:r>
          </w:p>
          <w:p w14:paraId="253AAEA3" w14:textId="39452102" w:rsidR="00D675F8" w:rsidRDefault="00DC4EF6" w:rsidP="000F307A">
            <w:pPr>
              <w:tabs>
                <w:tab w:val="left" w:pos="360"/>
              </w:tabs>
              <w:spacing w:before="0"/>
              <w:ind w:left="180"/>
              <w:contextualSpacing/>
              <w:mirrorIndents/>
              <w:jc w:val="both"/>
              <w:rPr>
                <w:b/>
                <w:bCs/>
              </w:rPr>
            </w:pPr>
            <w:r w:rsidRPr="00DC4EF6">
              <w:rPr>
                <w:rFonts w:cstheme="minorHAnsi"/>
                <w:b/>
              </w:rPr>
              <w:t xml:space="preserve">Attachment B: </w:t>
            </w:r>
            <w:r w:rsidRPr="00DC4EF6">
              <w:rPr>
                <w:rFonts w:cstheme="minorHAnsi"/>
                <w:bCs/>
              </w:rPr>
              <w:t xml:space="preserve">Technical Compliance </w:t>
            </w:r>
            <w:proofErr w:type="gramStart"/>
            <w:r w:rsidRPr="00DC4EF6">
              <w:rPr>
                <w:rFonts w:cstheme="minorHAnsi"/>
                <w:bCs/>
              </w:rPr>
              <w:t>Matrix</w:t>
            </w:r>
            <w:r w:rsidRPr="00DC4EF6">
              <w:rPr>
                <w:rFonts w:cstheme="minorHAnsi"/>
                <w:b/>
              </w:rPr>
              <w:t xml:space="preserve">  </w:t>
            </w:r>
            <w:r w:rsidR="00D675F8" w:rsidRPr="00D675F8">
              <w:rPr>
                <w:b/>
                <w:bCs/>
              </w:rPr>
              <w:t>Attachment</w:t>
            </w:r>
            <w:proofErr w:type="gramEnd"/>
            <w:r w:rsidR="00D675F8" w:rsidRPr="00D675F8">
              <w:rPr>
                <w:b/>
                <w:bCs/>
              </w:rPr>
              <w:t xml:space="preserve"> C: </w:t>
            </w:r>
            <w:r w:rsidR="00D675F8" w:rsidRPr="00D675F8">
              <w:t>Financial Offer</w:t>
            </w:r>
            <w:r w:rsidR="00D675F8" w:rsidRPr="00D675F8">
              <w:rPr>
                <w:b/>
                <w:bCs/>
              </w:rPr>
              <w:t xml:space="preserve"> </w:t>
            </w:r>
          </w:p>
          <w:p w14:paraId="40377C8F" w14:textId="77777777" w:rsidR="00D675F8" w:rsidRPr="00D675F8" w:rsidRDefault="00D675F8" w:rsidP="000F307A">
            <w:pPr>
              <w:tabs>
                <w:tab w:val="left" w:pos="360"/>
              </w:tabs>
              <w:spacing w:before="0"/>
              <w:ind w:left="180"/>
              <w:contextualSpacing/>
              <w:mirrorIndents/>
              <w:jc w:val="both"/>
            </w:pPr>
            <w:r w:rsidRPr="00D675F8">
              <w:rPr>
                <w:b/>
                <w:bCs/>
              </w:rPr>
              <w:t xml:space="preserve">Attachment D: </w:t>
            </w:r>
            <w:r w:rsidRPr="00D675F8">
              <w:t xml:space="preserve">Cover Letter </w:t>
            </w:r>
          </w:p>
          <w:p w14:paraId="3279D338" w14:textId="77777777" w:rsidR="004B6B88" w:rsidRPr="00D675F8" w:rsidRDefault="00D675F8" w:rsidP="000F307A">
            <w:pPr>
              <w:tabs>
                <w:tab w:val="left" w:pos="360"/>
              </w:tabs>
              <w:spacing w:before="0"/>
              <w:ind w:left="180"/>
              <w:contextualSpacing/>
              <w:mirrorIndents/>
              <w:jc w:val="both"/>
            </w:pPr>
            <w:r w:rsidRPr="00D675F8">
              <w:rPr>
                <w:b/>
                <w:bCs/>
              </w:rPr>
              <w:t xml:space="preserve">Attachment F: </w:t>
            </w:r>
            <w:r w:rsidRPr="00D675F8">
              <w:t>Past Performance</w:t>
            </w:r>
          </w:p>
          <w:p w14:paraId="52E5195F" w14:textId="5540D009" w:rsidR="00D675F8" w:rsidRPr="00AE268A" w:rsidRDefault="00D675F8" w:rsidP="000F307A">
            <w:pPr>
              <w:tabs>
                <w:tab w:val="left" w:pos="360"/>
              </w:tabs>
              <w:spacing w:before="0"/>
              <w:ind w:left="180"/>
              <w:contextualSpacing/>
              <w:mirrorIndents/>
              <w:jc w:val="both"/>
              <w:rPr>
                <w:rFonts w:cstheme="minorHAnsi"/>
                <w:b/>
              </w:rPr>
            </w:pPr>
          </w:p>
        </w:tc>
        <w:tc>
          <w:tcPr>
            <w:tcW w:w="5130" w:type="dxa"/>
          </w:tcPr>
          <w:p w14:paraId="78EB67D8" w14:textId="586AC6E3" w:rsidR="0078592A" w:rsidRDefault="003C3089" w:rsidP="00422395">
            <w:pPr>
              <w:tabs>
                <w:tab w:val="left" w:pos="360"/>
              </w:tabs>
              <w:spacing w:before="0"/>
              <w:ind w:left="180"/>
              <w:contextualSpacing/>
              <w:mirrorIndents/>
              <w:jc w:val="both"/>
              <w:rPr>
                <w:rFonts w:cstheme="minorHAnsi"/>
                <w:bCs/>
                <w:lang w:val="uk-UA"/>
              </w:rPr>
            </w:pPr>
            <w:r w:rsidRPr="003C3089">
              <w:rPr>
                <w:rFonts w:cstheme="minorHAnsi"/>
                <w:bCs/>
                <w:lang w:val="uk-UA"/>
              </w:rPr>
              <w:t>Офіційні додатки до цього Запиту наведені нижче:</w:t>
            </w:r>
          </w:p>
          <w:p w14:paraId="135CD18D" w14:textId="77777777" w:rsidR="003C3089" w:rsidRPr="003C3089" w:rsidRDefault="003C3089" w:rsidP="00422395">
            <w:pPr>
              <w:tabs>
                <w:tab w:val="left" w:pos="360"/>
              </w:tabs>
              <w:spacing w:before="0"/>
              <w:ind w:left="180"/>
              <w:contextualSpacing/>
              <w:mirrorIndents/>
              <w:jc w:val="both"/>
              <w:rPr>
                <w:rFonts w:cstheme="minorHAnsi"/>
                <w:bCs/>
                <w:lang w:val="ru-RU"/>
              </w:rPr>
            </w:pPr>
          </w:p>
          <w:p w14:paraId="12A649BA" w14:textId="689386FF" w:rsidR="00C028C5" w:rsidRDefault="00C028C5" w:rsidP="000C1177">
            <w:pPr>
              <w:tabs>
                <w:tab w:val="left" w:pos="360"/>
              </w:tabs>
              <w:spacing w:before="0"/>
              <w:ind w:left="180"/>
              <w:contextualSpacing/>
              <w:mirrorIndents/>
              <w:jc w:val="both"/>
              <w:rPr>
                <w:rFonts w:cstheme="minorHAnsi"/>
                <w:bCs/>
                <w:lang w:val="uk-UA"/>
              </w:rPr>
            </w:pPr>
            <w:r w:rsidRPr="00F60991">
              <w:rPr>
                <w:rFonts w:cstheme="minorHAnsi"/>
                <w:b/>
                <w:lang w:val="uk-UA"/>
              </w:rPr>
              <w:t xml:space="preserve">Додаток А: </w:t>
            </w:r>
            <w:r w:rsidR="00976130" w:rsidRPr="00976130">
              <w:rPr>
                <w:rFonts w:cstheme="minorHAnsi"/>
                <w:bCs/>
                <w:lang w:val="uk-UA"/>
              </w:rPr>
              <w:t>Технічні характеристики наборів готових страв</w:t>
            </w:r>
          </w:p>
          <w:p w14:paraId="72837162" w14:textId="70E5C1B5" w:rsidR="00976130" w:rsidRPr="00DC4EF6" w:rsidRDefault="00976130" w:rsidP="000C1177">
            <w:pPr>
              <w:tabs>
                <w:tab w:val="left" w:pos="360"/>
              </w:tabs>
              <w:spacing w:before="0"/>
              <w:ind w:left="180"/>
              <w:contextualSpacing/>
              <w:mirrorIndents/>
              <w:jc w:val="both"/>
              <w:rPr>
                <w:rFonts w:cstheme="minorHAnsi"/>
                <w:b/>
                <w:lang w:val="uk-UA"/>
              </w:rPr>
            </w:pPr>
            <w:r w:rsidRPr="00F60991">
              <w:rPr>
                <w:rFonts w:cstheme="minorHAnsi"/>
                <w:b/>
                <w:lang w:val="uk-UA"/>
              </w:rPr>
              <w:t xml:space="preserve">Додаток </w:t>
            </w:r>
            <w:r>
              <w:rPr>
                <w:rFonts w:cstheme="minorHAnsi"/>
                <w:b/>
                <w:lang w:val="en-GB"/>
              </w:rPr>
              <w:t>B</w:t>
            </w:r>
            <w:r w:rsidRPr="00F60991">
              <w:rPr>
                <w:rFonts w:cstheme="minorHAnsi"/>
                <w:b/>
                <w:lang w:val="uk-UA"/>
              </w:rPr>
              <w:t>:</w:t>
            </w:r>
            <w:r w:rsidR="00DC4EF6" w:rsidRPr="00DC4EF6">
              <w:rPr>
                <w:lang w:val="uk-UA"/>
              </w:rPr>
              <w:t xml:space="preserve"> </w:t>
            </w:r>
            <w:r w:rsidR="00DC4EF6" w:rsidRPr="00DC4EF6">
              <w:rPr>
                <w:rFonts w:cstheme="minorHAnsi"/>
                <w:bCs/>
                <w:lang w:val="uk-UA"/>
              </w:rPr>
              <w:t>Таблиця відповідності технічним вимогам</w:t>
            </w:r>
          </w:p>
          <w:p w14:paraId="16333BB1" w14:textId="5A155AD7" w:rsidR="004B6B88" w:rsidRPr="004B6B88" w:rsidRDefault="004B6B88" w:rsidP="004B6B88">
            <w:pPr>
              <w:tabs>
                <w:tab w:val="left" w:pos="360"/>
              </w:tabs>
              <w:spacing w:before="0"/>
              <w:ind w:left="180"/>
              <w:contextualSpacing/>
              <w:mirrorIndents/>
              <w:jc w:val="both"/>
              <w:rPr>
                <w:rFonts w:cstheme="minorHAnsi"/>
                <w:bCs/>
                <w:lang w:val="uk-UA"/>
              </w:rPr>
            </w:pPr>
            <w:r w:rsidRPr="004B6B88">
              <w:rPr>
                <w:rFonts w:cstheme="minorHAnsi"/>
                <w:b/>
                <w:lang w:val="uk-UA"/>
              </w:rPr>
              <w:t xml:space="preserve">Додаток </w:t>
            </w:r>
            <w:r>
              <w:rPr>
                <w:rFonts w:cstheme="minorHAnsi"/>
                <w:b/>
                <w:lang w:val="en-GB"/>
              </w:rPr>
              <w:t>C</w:t>
            </w:r>
            <w:r w:rsidRPr="004B6B88">
              <w:rPr>
                <w:rFonts w:cstheme="minorHAnsi"/>
                <w:b/>
                <w:lang w:val="uk-UA"/>
              </w:rPr>
              <w:t xml:space="preserve">: </w:t>
            </w:r>
            <w:r>
              <w:rPr>
                <w:rFonts w:cstheme="minorHAnsi"/>
                <w:bCs/>
                <w:lang w:val="uk-UA"/>
              </w:rPr>
              <w:t>Комерційна</w:t>
            </w:r>
            <w:r w:rsidRPr="004B6B88">
              <w:rPr>
                <w:rFonts w:cstheme="minorHAnsi"/>
                <w:bCs/>
                <w:lang w:val="uk-UA"/>
              </w:rPr>
              <w:t xml:space="preserve"> пропозиція</w:t>
            </w:r>
          </w:p>
          <w:p w14:paraId="4685B18B" w14:textId="4FEA0579" w:rsidR="004B6B88" w:rsidRPr="004B6B88" w:rsidRDefault="004B6B88" w:rsidP="004B6B88">
            <w:pPr>
              <w:tabs>
                <w:tab w:val="left" w:pos="360"/>
              </w:tabs>
              <w:spacing w:before="0"/>
              <w:ind w:left="180"/>
              <w:contextualSpacing/>
              <w:mirrorIndents/>
              <w:jc w:val="both"/>
              <w:rPr>
                <w:rFonts w:cstheme="minorHAnsi"/>
                <w:bCs/>
                <w:lang w:val="uk-UA"/>
              </w:rPr>
            </w:pPr>
            <w:r w:rsidRPr="004B6B88">
              <w:rPr>
                <w:rFonts w:cstheme="minorHAnsi"/>
                <w:b/>
                <w:lang w:val="uk-UA"/>
              </w:rPr>
              <w:t xml:space="preserve">Додаток </w:t>
            </w:r>
            <w:r>
              <w:rPr>
                <w:rFonts w:cstheme="minorHAnsi"/>
                <w:b/>
                <w:lang w:val="en-GB"/>
              </w:rPr>
              <w:t>D</w:t>
            </w:r>
            <w:r w:rsidRPr="004B6B88">
              <w:rPr>
                <w:rFonts w:cstheme="minorHAnsi"/>
                <w:b/>
                <w:lang w:val="uk-UA"/>
              </w:rPr>
              <w:t xml:space="preserve">: </w:t>
            </w:r>
            <w:r w:rsidRPr="004B6B88">
              <w:rPr>
                <w:rFonts w:cstheme="minorHAnsi"/>
                <w:bCs/>
                <w:lang w:val="uk-UA"/>
              </w:rPr>
              <w:t>Супровідний лист</w:t>
            </w:r>
          </w:p>
          <w:p w14:paraId="7BF54C3B" w14:textId="6410A452" w:rsidR="007D5D00" w:rsidRPr="00664269" w:rsidRDefault="002D7DA5" w:rsidP="004B6B88">
            <w:pPr>
              <w:tabs>
                <w:tab w:val="left" w:pos="360"/>
              </w:tabs>
              <w:spacing w:before="0"/>
              <w:contextualSpacing/>
              <w:mirrorIndents/>
              <w:jc w:val="both"/>
              <w:rPr>
                <w:rFonts w:cstheme="minorHAnsi"/>
                <w:b/>
                <w:lang w:val="uk-UA"/>
              </w:rPr>
            </w:pPr>
            <w:r w:rsidRPr="002D7DA5">
              <w:rPr>
                <w:rFonts w:cstheme="minorHAnsi"/>
                <w:b/>
                <w:lang w:val="ru-RU"/>
              </w:rPr>
              <w:t xml:space="preserve">    </w:t>
            </w:r>
            <w:r w:rsidR="004B6B88" w:rsidRPr="004B6B88">
              <w:rPr>
                <w:rFonts w:cstheme="minorHAnsi"/>
                <w:b/>
                <w:lang w:val="uk-UA"/>
              </w:rPr>
              <w:t xml:space="preserve">Додаток </w:t>
            </w:r>
            <w:r w:rsidR="004B6B88">
              <w:rPr>
                <w:rFonts w:cstheme="minorHAnsi"/>
                <w:b/>
                <w:lang w:val="en-GB"/>
              </w:rPr>
              <w:t>F</w:t>
            </w:r>
            <w:r w:rsidR="004B6B88" w:rsidRPr="004B6B88">
              <w:rPr>
                <w:rFonts w:cstheme="minorHAnsi"/>
                <w:b/>
                <w:lang w:val="uk-UA"/>
              </w:rPr>
              <w:t xml:space="preserve">: </w:t>
            </w:r>
            <w:r w:rsidR="004B6B88" w:rsidRPr="002D7DA5">
              <w:rPr>
                <w:rFonts w:cstheme="minorHAnsi"/>
                <w:bCs/>
                <w:lang w:val="uk-UA"/>
              </w:rPr>
              <w:t>Попередні результати діяльності</w:t>
            </w:r>
            <w:r w:rsidR="004B6B88" w:rsidRPr="004B6B88">
              <w:rPr>
                <w:rFonts w:cstheme="minorHAnsi"/>
                <w:b/>
                <w:lang w:val="uk-UA"/>
              </w:rPr>
              <w:t xml:space="preserve"> </w:t>
            </w:r>
          </w:p>
        </w:tc>
      </w:tr>
    </w:tbl>
    <w:p w14:paraId="5CB01A5C" w14:textId="1F870B52" w:rsidR="008443F5" w:rsidRDefault="008443F5" w:rsidP="006B6EBA">
      <w:pPr>
        <w:rPr>
          <w:rFonts w:cstheme="minorHAnsi"/>
          <w:b/>
          <w:lang w:val="uk-UA"/>
        </w:rPr>
      </w:pPr>
    </w:p>
    <w:p w14:paraId="1ACA1538" w14:textId="559CC34F" w:rsidR="00F13322" w:rsidRDefault="00F13322" w:rsidP="006B6EBA">
      <w:pPr>
        <w:rPr>
          <w:rFonts w:cstheme="minorHAnsi"/>
          <w:b/>
          <w:lang w:val="uk-UA"/>
        </w:rPr>
      </w:pPr>
    </w:p>
    <w:p w14:paraId="2E1C4836" w14:textId="642A1EAF" w:rsidR="00F13322" w:rsidRDefault="00F13322" w:rsidP="00F13322">
      <w:pPr>
        <w:pStyle w:val="Heading2"/>
        <w:ind w:left="720"/>
        <w:rPr>
          <w:rFonts w:asciiTheme="minorHAnsi" w:hAnsiTheme="minorHAnsi" w:cstheme="minorHAnsi"/>
          <w:bCs w:val="0"/>
          <w:i w:val="0"/>
          <w:iCs/>
          <w:color w:val="0070C0"/>
          <w:lang w:val="uk-UA"/>
        </w:rPr>
      </w:pPr>
      <w:r w:rsidRPr="00FD6988">
        <w:rPr>
          <w:rFonts w:asciiTheme="minorHAnsi" w:hAnsiTheme="minorHAnsi" w:cstheme="minorHAnsi"/>
          <w:i w:val="0"/>
          <w:iCs/>
          <w:color w:val="0070C0"/>
        </w:rPr>
        <w:t>Attachment</w:t>
      </w:r>
      <w:r w:rsidRPr="00F13322">
        <w:rPr>
          <w:rFonts w:asciiTheme="minorHAnsi" w:hAnsiTheme="minorHAnsi" w:cstheme="minorHAnsi"/>
          <w:i w:val="0"/>
          <w:iCs/>
          <w:color w:val="0070C0"/>
          <w:lang w:val="uk-UA"/>
        </w:rPr>
        <w:t xml:space="preserve"> </w:t>
      </w:r>
      <w:r>
        <w:rPr>
          <w:rFonts w:asciiTheme="minorHAnsi" w:hAnsiTheme="minorHAnsi" w:cstheme="minorHAnsi"/>
          <w:bCs w:val="0"/>
          <w:i w:val="0"/>
          <w:iCs/>
          <w:color w:val="0070C0"/>
        </w:rPr>
        <w:t>A</w:t>
      </w:r>
      <w:r w:rsidRPr="00F13322">
        <w:rPr>
          <w:rFonts w:asciiTheme="minorHAnsi" w:hAnsiTheme="minorHAnsi" w:cstheme="minorHAnsi"/>
          <w:bCs w:val="0"/>
          <w:i w:val="0"/>
          <w:iCs/>
          <w:color w:val="0070C0"/>
          <w:lang w:val="uk-UA"/>
        </w:rPr>
        <w:t xml:space="preserve">: </w:t>
      </w:r>
      <w:r w:rsidRPr="00F13322">
        <w:rPr>
          <w:rFonts w:asciiTheme="minorHAnsi" w:hAnsiTheme="minorHAnsi" w:cstheme="minorHAnsi"/>
          <w:bCs w:val="0"/>
          <w:i w:val="0"/>
          <w:iCs/>
          <w:color w:val="0070C0"/>
        </w:rPr>
        <w:t>Technical</w:t>
      </w:r>
      <w:r w:rsidRPr="00F13322">
        <w:rPr>
          <w:rFonts w:asciiTheme="minorHAnsi" w:hAnsiTheme="minorHAnsi" w:cstheme="minorHAnsi"/>
          <w:bCs w:val="0"/>
          <w:i w:val="0"/>
          <w:iCs/>
          <w:color w:val="0070C0"/>
          <w:lang w:val="uk-UA"/>
        </w:rPr>
        <w:t xml:space="preserve"> </w:t>
      </w:r>
      <w:r w:rsidRPr="00F13322">
        <w:rPr>
          <w:rFonts w:asciiTheme="minorHAnsi" w:hAnsiTheme="minorHAnsi" w:cstheme="minorHAnsi"/>
          <w:bCs w:val="0"/>
          <w:i w:val="0"/>
          <w:iCs/>
          <w:color w:val="0070C0"/>
        </w:rPr>
        <w:t>Specification</w:t>
      </w:r>
      <w:r w:rsidRPr="00F13322">
        <w:rPr>
          <w:rFonts w:asciiTheme="minorHAnsi" w:hAnsiTheme="minorHAnsi" w:cstheme="minorHAnsi"/>
          <w:bCs w:val="0"/>
          <w:i w:val="0"/>
          <w:iCs/>
          <w:color w:val="0070C0"/>
          <w:lang w:val="uk-UA"/>
        </w:rPr>
        <w:t xml:space="preserve"> </w:t>
      </w:r>
      <w:r w:rsidRPr="00F13322">
        <w:rPr>
          <w:rFonts w:asciiTheme="minorHAnsi" w:hAnsiTheme="minorHAnsi" w:cstheme="minorHAnsi"/>
          <w:bCs w:val="0"/>
          <w:i w:val="0"/>
          <w:iCs/>
          <w:color w:val="0070C0"/>
        </w:rPr>
        <w:t>for</w:t>
      </w:r>
      <w:r w:rsidRPr="00F13322">
        <w:rPr>
          <w:rFonts w:asciiTheme="minorHAnsi" w:hAnsiTheme="minorHAnsi" w:cstheme="minorHAnsi"/>
          <w:bCs w:val="0"/>
          <w:i w:val="0"/>
          <w:iCs/>
          <w:color w:val="0070C0"/>
          <w:lang w:val="uk-UA"/>
        </w:rPr>
        <w:t xml:space="preserve"> </w:t>
      </w:r>
      <w:r w:rsidRPr="00F13322">
        <w:rPr>
          <w:rFonts w:asciiTheme="minorHAnsi" w:hAnsiTheme="minorHAnsi" w:cstheme="minorHAnsi"/>
          <w:bCs w:val="0"/>
          <w:i w:val="0"/>
          <w:iCs/>
          <w:color w:val="0070C0"/>
        </w:rPr>
        <w:t>Ready</w:t>
      </w:r>
      <w:r w:rsidRPr="00F13322">
        <w:rPr>
          <w:rFonts w:asciiTheme="minorHAnsi" w:hAnsiTheme="minorHAnsi" w:cstheme="minorHAnsi"/>
          <w:bCs w:val="0"/>
          <w:i w:val="0"/>
          <w:iCs/>
          <w:color w:val="0070C0"/>
          <w:lang w:val="uk-UA"/>
        </w:rPr>
        <w:t>-</w:t>
      </w:r>
      <w:r w:rsidRPr="00F13322">
        <w:rPr>
          <w:rFonts w:asciiTheme="minorHAnsi" w:hAnsiTheme="minorHAnsi" w:cstheme="minorHAnsi"/>
          <w:bCs w:val="0"/>
          <w:i w:val="0"/>
          <w:iCs/>
          <w:color w:val="0070C0"/>
        </w:rPr>
        <w:t>to</w:t>
      </w:r>
      <w:r w:rsidRPr="00F13322">
        <w:rPr>
          <w:rFonts w:asciiTheme="minorHAnsi" w:hAnsiTheme="minorHAnsi" w:cstheme="minorHAnsi"/>
          <w:bCs w:val="0"/>
          <w:i w:val="0"/>
          <w:iCs/>
          <w:color w:val="0070C0"/>
          <w:lang w:val="uk-UA"/>
        </w:rPr>
        <w:t>-</w:t>
      </w:r>
      <w:r w:rsidRPr="00F13322">
        <w:rPr>
          <w:rFonts w:asciiTheme="minorHAnsi" w:hAnsiTheme="minorHAnsi" w:cstheme="minorHAnsi"/>
          <w:bCs w:val="0"/>
          <w:i w:val="0"/>
          <w:iCs/>
          <w:color w:val="0070C0"/>
        </w:rPr>
        <w:t>Eat</w:t>
      </w:r>
      <w:r w:rsidRPr="00F13322">
        <w:rPr>
          <w:rFonts w:asciiTheme="minorHAnsi" w:hAnsiTheme="minorHAnsi" w:cstheme="minorHAnsi"/>
          <w:bCs w:val="0"/>
          <w:i w:val="0"/>
          <w:iCs/>
          <w:color w:val="0070C0"/>
          <w:lang w:val="uk-UA"/>
        </w:rPr>
        <w:t xml:space="preserve"> </w:t>
      </w:r>
      <w:r w:rsidRPr="00F13322">
        <w:rPr>
          <w:rFonts w:asciiTheme="minorHAnsi" w:hAnsiTheme="minorHAnsi" w:cstheme="minorHAnsi"/>
          <w:bCs w:val="0"/>
          <w:i w:val="0"/>
          <w:iCs/>
          <w:color w:val="0070C0"/>
        </w:rPr>
        <w:t>Meal</w:t>
      </w:r>
      <w:r w:rsidRPr="00F13322">
        <w:rPr>
          <w:rFonts w:asciiTheme="minorHAnsi" w:hAnsiTheme="minorHAnsi" w:cstheme="minorHAnsi"/>
          <w:bCs w:val="0"/>
          <w:i w:val="0"/>
          <w:iCs/>
          <w:color w:val="0070C0"/>
          <w:lang w:val="uk-UA"/>
        </w:rPr>
        <w:t xml:space="preserve"> </w:t>
      </w:r>
      <w:r w:rsidRPr="00F13322">
        <w:rPr>
          <w:rFonts w:asciiTheme="minorHAnsi" w:hAnsiTheme="minorHAnsi" w:cstheme="minorHAnsi"/>
          <w:bCs w:val="0"/>
          <w:i w:val="0"/>
          <w:iCs/>
          <w:color w:val="0070C0"/>
        </w:rPr>
        <w:t>Kits</w:t>
      </w:r>
      <w:r w:rsidRPr="00F13322">
        <w:rPr>
          <w:rFonts w:asciiTheme="minorHAnsi" w:hAnsiTheme="minorHAnsi" w:cstheme="minorHAnsi"/>
          <w:bCs w:val="0"/>
          <w:i w:val="0"/>
          <w:iCs/>
          <w:color w:val="0070C0"/>
          <w:lang w:val="uk-UA"/>
        </w:rPr>
        <w:t xml:space="preserve"> / </w:t>
      </w:r>
      <w:r w:rsidRPr="00FD6988">
        <w:rPr>
          <w:rFonts w:asciiTheme="minorHAnsi" w:hAnsiTheme="minorHAnsi" w:cstheme="minorHAnsi"/>
          <w:bCs w:val="0"/>
          <w:i w:val="0"/>
          <w:iCs/>
          <w:color w:val="0070C0"/>
          <w:lang w:val="uk-UA"/>
        </w:rPr>
        <w:t xml:space="preserve">Додаток </w:t>
      </w:r>
      <w:r>
        <w:rPr>
          <w:rFonts w:asciiTheme="minorHAnsi" w:hAnsiTheme="minorHAnsi" w:cstheme="minorHAnsi"/>
          <w:bCs w:val="0"/>
          <w:i w:val="0"/>
          <w:iCs/>
          <w:color w:val="0070C0"/>
          <w:lang w:val="en-GB"/>
        </w:rPr>
        <w:t>A</w:t>
      </w:r>
      <w:r w:rsidRPr="00FD6988">
        <w:rPr>
          <w:rFonts w:asciiTheme="minorHAnsi" w:hAnsiTheme="minorHAnsi" w:cstheme="minorHAnsi"/>
          <w:bCs w:val="0"/>
          <w:i w:val="0"/>
          <w:iCs/>
          <w:color w:val="0070C0"/>
          <w:lang w:val="uk-UA"/>
        </w:rPr>
        <w:t xml:space="preserve">: </w:t>
      </w:r>
      <w:r w:rsidRPr="00F13322">
        <w:rPr>
          <w:rFonts w:asciiTheme="minorHAnsi" w:hAnsiTheme="minorHAnsi" w:cstheme="minorHAnsi"/>
          <w:bCs w:val="0"/>
          <w:i w:val="0"/>
          <w:iCs/>
          <w:color w:val="0070C0"/>
          <w:lang w:val="uk-UA"/>
        </w:rPr>
        <w:t xml:space="preserve">Обов’язкові технічні </w:t>
      </w:r>
      <w:r w:rsidR="00310987">
        <w:rPr>
          <w:rFonts w:asciiTheme="minorHAnsi" w:hAnsiTheme="minorHAnsi" w:cstheme="minorHAnsi"/>
          <w:bCs w:val="0"/>
          <w:i w:val="0"/>
          <w:iCs/>
          <w:color w:val="0070C0"/>
          <w:lang w:val="uk-UA"/>
        </w:rPr>
        <w:t>вимоги</w:t>
      </w:r>
      <w:r w:rsidR="008D2CB9" w:rsidRPr="008D2CB9">
        <w:rPr>
          <w:rFonts w:asciiTheme="minorHAnsi" w:hAnsiTheme="minorHAnsi" w:cstheme="minorHAnsi"/>
          <w:bCs w:val="0"/>
          <w:i w:val="0"/>
          <w:iCs/>
          <w:color w:val="0070C0"/>
          <w:lang w:val="uk-UA"/>
        </w:rPr>
        <w:t xml:space="preserve"> </w:t>
      </w:r>
      <w:r w:rsidR="008D2CB9">
        <w:rPr>
          <w:rFonts w:asciiTheme="minorHAnsi" w:hAnsiTheme="minorHAnsi" w:cstheme="minorHAnsi"/>
          <w:bCs w:val="0"/>
          <w:i w:val="0"/>
          <w:iCs/>
          <w:color w:val="0070C0"/>
          <w:lang w:val="uk-UA"/>
        </w:rPr>
        <w:t>до</w:t>
      </w:r>
      <w:r w:rsidRPr="00F13322">
        <w:rPr>
          <w:rFonts w:asciiTheme="minorHAnsi" w:hAnsiTheme="minorHAnsi" w:cstheme="minorHAnsi"/>
          <w:bCs w:val="0"/>
          <w:i w:val="0"/>
          <w:iCs/>
          <w:color w:val="0070C0"/>
          <w:lang w:val="uk-UA"/>
        </w:rPr>
        <w:t xml:space="preserve"> наборів готових до споживання страв</w:t>
      </w:r>
    </w:p>
    <w:p w14:paraId="60E0E454" w14:textId="77777777" w:rsidR="00F13322" w:rsidRPr="00F13322" w:rsidRDefault="00F13322" w:rsidP="00F13322">
      <w:pPr>
        <w:rPr>
          <w:lang w:val="uk-UA"/>
        </w:rPr>
      </w:pPr>
    </w:p>
    <w:tbl>
      <w:tblPr>
        <w:tblW w:w="1028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5465"/>
      </w:tblGrid>
      <w:tr w:rsidR="008443F5" w:rsidRPr="00674092" w14:paraId="2268F1CB" w14:textId="77777777" w:rsidTr="000F46E2">
        <w:tc>
          <w:tcPr>
            <w:tcW w:w="4819" w:type="dxa"/>
            <w:tcBorders>
              <w:bottom w:val="single" w:sz="4" w:space="0" w:color="auto"/>
            </w:tcBorders>
            <w:shd w:val="clear" w:color="auto" w:fill="auto"/>
          </w:tcPr>
          <w:p w14:paraId="04C319F0" w14:textId="74BDE0C2" w:rsidR="008443F5" w:rsidRPr="000F46E2" w:rsidRDefault="00FA497F" w:rsidP="000F46E2">
            <w:pPr>
              <w:pStyle w:val="Heading2"/>
              <w:rPr>
                <w:rFonts w:asciiTheme="minorHAnsi" w:hAnsiTheme="minorHAnsi" w:cstheme="minorHAnsi"/>
                <w:bCs w:val="0"/>
                <w:i w:val="0"/>
                <w:iCs/>
                <w:color w:val="0070C0"/>
              </w:rPr>
            </w:pPr>
            <w:bookmarkStart w:id="48" w:name="_Toc225968850"/>
            <w:r w:rsidRPr="000F46E2">
              <w:rPr>
                <w:rFonts w:asciiTheme="minorHAnsi" w:hAnsiTheme="minorHAnsi" w:cstheme="minorHAnsi"/>
                <w:bCs w:val="0"/>
                <w:i w:val="0"/>
                <w:iCs/>
                <w:color w:val="0070C0"/>
              </w:rPr>
              <w:t>Technical Specification for Ready-to-Eat Meal Kits</w:t>
            </w:r>
            <w:bookmarkEnd w:id="48"/>
          </w:p>
        </w:tc>
        <w:tc>
          <w:tcPr>
            <w:tcW w:w="5465" w:type="dxa"/>
            <w:tcBorders>
              <w:bottom w:val="single" w:sz="4" w:space="0" w:color="auto"/>
            </w:tcBorders>
            <w:shd w:val="clear" w:color="auto" w:fill="auto"/>
          </w:tcPr>
          <w:p w14:paraId="2A934434" w14:textId="77777777" w:rsidR="003B41AB" w:rsidRPr="000F46E2" w:rsidRDefault="003B41AB" w:rsidP="000F46E2">
            <w:pPr>
              <w:tabs>
                <w:tab w:val="left" w:pos="360"/>
              </w:tabs>
              <w:spacing w:before="0"/>
              <w:contextualSpacing/>
              <w:mirrorIndents/>
              <w:rPr>
                <w:rFonts w:cstheme="minorHAnsi"/>
                <w:b/>
                <w:color w:val="0070C0"/>
                <w:lang w:val="uk-UA"/>
              </w:rPr>
            </w:pPr>
          </w:p>
          <w:p w14:paraId="4BC6BDB7" w14:textId="46E0C56D" w:rsidR="008443F5" w:rsidRPr="000F46E2" w:rsidRDefault="003B41AB" w:rsidP="000F46E2">
            <w:pPr>
              <w:tabs>
                <w:tab w:val="left" w:pos="360"/>
              </w:tabs>
              <w:spacing w:before="0"/>
              <w:contextualSpacing/>
              <w:mirrorIndents/>
              <w:rPr>
                <w:rFonts w:cstheme="minorHAnsi"/>
                <w:color w:val="0070C0"/>
                <w:lang w:val="ru-RU"/>
              </w:rPr>
            </w:pPr>
            <w:r w:rsidRPr="000F46E2">
              <w:rPr>
                <w:rFonts w:cstheme="minorHAnsi"/>
                <w:b/>
                <w:bCs/>
                <w:color w:val="0070C0"/>
                <w:lang w:val="uk-UA"/>
              </w:rPr>
              <w:t xml:space="preserve">Обов’язкові </w:t>
            </w:r>
            <w:r w:rsidR="00FA497F" w:rsidRPr="000F46E2">
              <w:rPr>
                <w:rFonts w:cstheme="minorHAnsi"/>
                <w:b/>
                <w:bCs/>
                <w:color w:val="0070C0"/>
                <w:lang w:val="uk-UA"/>
              </w:rPr>
              <w:t xml:space="preserve">технічні </w:t>
            </w:r>
            <w:r w:rsidR="000F46E2" w:rsidRPr="000F46E2">
              <w:rPr>
                <w:rFonts w:cstheme="minorHAnsi"/>
                <w:b/>
                <w:bCs/>
                <w:color w:val="0070C0"/>
                <w:lang w:val="uk-UA"/>
              </w:rPr>
              <w:t>вимоги</w:t>
            </w:r>
            <w:r w:rsidR="00FA497F" w:rsidRPr="000F46E2">
              <w:rPr>
                <w:rFonts w:cstheme="minorHAnsi"/>
                <w:b/>
                <w:bCs/>
                <w:color w:val="0070C0"/>
                <w:lang w:val="uk-UA"/>
              </w:rPr>
              <w:t xml:space="preserve"> наборів готових до споживання страв</w:t>
            </w:r>
          </w:p>
        </w:tc>
      </w:tr>
      <w:tr w:rsidR="008443F5" w:rsidRPr="00674092" w14:paraId="4C0908F4" w14:textId="77777777" w:rsidTr="003B41AB">
        <w:tc>
          <w:tcPr>
            <w:tcW w:w="4819" w:type="dxa"/>
            <w:tcBorders>
              <w:bottom w:val="single" w:sz="4" w:space="0" w:color="auto"/>
            </w:tcBorders>
          </w:tcPr>
          <w:p w14:paraId="00165D01" w14:textId="0A9DFCFB" w:rsidR="003C3089" w:rsidRPr="008D2CB9" w:rsidRDefault="008D2CB9" w:rsidP="00322979">
            <w:pPr>
              <w:rPr>
                <w:rFonts w:cstheme="minorHAnsi"/>
                <w:lang w:val="en-GB"/>
              </w:rPr>
            </w:pPr>
            <w:r>
              <w:rPr>
                <w:rFonts w:cstheme="minorHAnsi"/>
                <w:lang w:val="uk-UA"/>
              </w:rPr>
              <w:t xml:space="preserve">1. </w:t>
            </w:r>
            <w:r>
              <w:rPr>
                <w:rFonts w:cstheme="minorHAnsi"/>
                <w:lang w:val="en-GB"/>
              </w:rPr>
              <w:t>General Specifications</w:t>
            </w:r>
          </w:p>
          <w:p w14:paraId="74FAA037" w14:textId="42CFFC83" w:rsidR="003C3089" w:rsidRDefault="003C3089" w:rsidP="00322979">
            <w:pPr>
              <w:rPr>
                <w:rFonts w:cstheme="minorHAnsi"/>
              </w:rPr>
            </w:pPr>
            <w:r w:rsidRPr="003C3089">
              <w:rPr>
                <w:rFonts w:cstheme="minorHAnsi"/>
              </w:rPr>
              <w:t xml:space="preserve">    - Each retort pouch shall contain a complete, ready-to-eat meal that can be consumed immediately after opening.</w:t>
            </w:r>
            <w:r w:rsidR="006D4104">
              <w:t xml:space="preserve"> </w:t>
            </w:r>
            <w:r w:rsidR="006D4104" w:rsidRPr="006D4104">
              <w:rPr>
                <w:rFonts w:cstheme="minorHAnsi"/>
              </w:rPr>
              <w:t>The offered meals must be fully cooked, shelf-stable, and ready for immediate consumption.</w:t>
            </w:r>
          </w:p>
          <w:p w14:paraId="650D9347" w14:textId="31658FC9" w:rsidR="006D4104" w:rsidRPr="006D4104" w:rsidRDefault="006D4104" w:rsidP="00322979">
            <w:pPr>
              <w:rPr>
                <w:rFonts w:cstheme="minorHAnsi"/>
              </w:rPr>
            </w:pPr>
            <w:r w:rsidRPr="006D4104">
              <w:rPr>
                <w:rFonts w:cstheme="minorHAnsi"/>
              </w:rPr>
              <w:t>The meals must not be</w:t>
            </w:r>
            <w:r>
              <w:rPr>
                <w:rFonts w:cstheme="minorHAnsi"/>
              </w:rPr>
              <w:t xml:space="preserve"> </w:t>
            </w:r>
            <w:r w:rsidRPr="006D4104">
              <w:rPr>
                <w:rFonts w:cstheme="minorHAnsi"/>
              </w:rPr>
              <w:t>canned food products</w:t>
            </w:r>
            <w:r>
              <w:rPr>
                <w:rFonts w:cstheme="minorHAnsi"/>
              </w:rPr>
              <w:t>,</w:t>
            </w:r>
          </w:p>
          <w:p w14:paraId="4F5763AE" w14:textId="3DAE8390" w:rsidR="006D4104" w:rsidRPr="003C3089" w:rsidRDefault="006D4104" w:rsidP="00322979">
            <w:pPr>
              <w:rPr>
                <w:rFonts w:cstheme="minorHAnsi"/>
              </w:rPr>
            </w:pPr>
            <w:r w:rsidRPr="006D4104">
              <w:rPr>
                <w:rFonts w:cstheme="minorHAnsi"/>
              </w:rPr>
              <w:t>dry, dehydrated, or freeze-dried products;</w:t>
            </w:r>
          </w:p>
          <w:p w14:paraId="4DE1484E" w14:textId="77777777" w:rsidR="003C3089" w:rsidRPr="003C3089" w:rsidRDefault="003C3089" w:rsidP="00322979">
            <w:pPr>
              <w:rPr>
                <w:rFonts w:cstheme="minorHAnsi"/>
              </w:rPr>
            </w:pPr>
            <w:r w:rsidRPr="003C3089">
              <w:rPr>
                <w:rFonts w:cstheme="minorHAnsi"/>
              </w:rPr>
              <w:t xml:space="preserve">    - Each portion shall weigh 350 g.</w:t>
            </w:r>
          </w:p>
          <w:p w14:paraId="3C3B41C6" w14:textId="77777777" w:rsidR="006D4104" w:rsidRDefault="003C3089" w:rsidP="00322979">
            <w:pPr>
              <w:rPr>
                <w:rFonts w:cstheme="minorHAnsi"/>
              </w:rPr>
            </w:pPr>
            <w:r w:rsidRPr="003C3089">
              <w:rPr>
                <w:rFonts w:cstheme="minorHAnsi"/>
              </w:rPr>
              <w:t xml:space="preserve">    - Meals shall be packed in hermetically sealed plastic packaging.</w:t>
            </w:r>
            <w:r w:rsidR="006D4104">
              <w:rPr>
                <w:rFonts w:cstheme="minorHAnsi"/>
              </w:rPr>
              <w:t xml:space="preserve"> </w:t>
            </w:r>
          </w:p>
          <w:p w14:paraId="38453E2C" w14:textId="0C56FA87" w:rsidR="006D4104" w:rsidRDefault="006D4104" w:rsidP="00322979">
            <w:pPr>
              <w:rPr>
                <w:rFonts w:cstheme="minorHAnsi"/>
              </w:rPr>
            </w:pPr>
            <w:r>
              <w:rPr>
                <w:rFonts w:cstheme="minorHAnsi"/>
              </w:rPr>
              <w:t xml:space="preserve">     - </w:t>
            </w:r>
            <w:r w:rsidRPr="006D4104">
              <w:rPr>
                <w:rFonts w:cstheme="minorHAnsi"/>
              </w:rPr>
              <w:t>The retort packaging must be strong enough to prevent leakage, bursting, or damage during transportation, handling, and storage.</w:t>
            </w:r>
          </w:p>
          <w:p w14:paraId="481E7309" w14:textId="68B664C8" w:rsidR="003C3089" w:rsidRPr="003C3089" w:rsidRDefault="003C3089" w:rsidP="00322979">
            <w:pPr>
              <w:rPr>
                <w:rFonts w:cstheme="minorHAnsi"/>
              </w:rPr>
            </w:pPr>
            <w:r w:rsidRPr="003C3089">
              <w:rPr>
                <w:rFonts w:cstheme="minorHAnsi"/>
              </w:rPr>
              <w:t xml:space="preserve">    - The meals shall not require any specific storage conditions or cold chain.</w:t>
            </w:r>
          </w:p>
          <w:p w14:paraId="5330014D" w14:textId="77777777" w:rsidR="003C3089" w:rsidRPr="003C3089" w:rsidRDefault="003C3089" w:rsidP="00322979">
            <w:pPr>
              <w:rPr>
                <w:rFonts w:cstheme="minorHAnsi"/>
              </w:rPr>
            </w:pPr>
            <w:r w:rsidRPr="003C3089">
              <w:rPr>
                <w:rFonts w:cstheme="minorHAnsi"/>
              </w:rPr>
              <w:t>2. Storage and Shelf Life</w:t>
            </w:r>
          </w:p>
          <w:p w14:paraId="73AEC96D" w14:textId="77777777" w:rsidR="003C3089" w:rsidRPr="003C3089" w:rsidRDefault="003C3089" w:rsidP="00322979">
            <w:pPr>
              <w:rPr>
                <w:rFonts w:cstheme="minorHAnsi"/>
              </w:rPr>
            </w:pPr>
            <w:r w:rsidRPr="003C3089">
              <w:rPr>
                <w:rFonts w:cstheme="minorHAnsi"/>
              </w:rPr>
              <w:t xml:space="preserve">    - The meals shall have a shelf life of at least 24 months.</w:t>
            </w:r>
          </w:p>
          <w:p w14:paraId="13724E5D" w14:textId="77777777" w:rsidR="003C3089" w:rsidRPr="003C3089" w:rsidRDefault="003C3089" w:rsidP="00322979">
            <w:pPr>
              <w:rPr>
                <w:rFonts w:cstheme="minorHAnsi"/>
              </w:rPr>
            </w:pPr>
            <w:r w:rsidRPr="003C3089">
              <w:rPr>
                <w:rFonts w:cstheme="minorHAnsi"/>
              </w:rPr>
              <w:t xml:space="preserve">    - Storage shall be possible at temperatures up to +20°C.</w:t>
            </w:r>
          </w:p>
          <w:p w14:paraId="233511B1" w14:textId="77777777" w:rsidR="003C3089" w:rsidRPr="003C3089" w:rsidRDefault="003C3089" w:rsidP="00322979">
            <w:pPr>
              <w:rPr>
                <w:rFonts w:cstheme="minorHAnsi"/>
              </w:rPr>
            </w:pPr>
            <w:r w:rsidRPr="003C3089">
              <w:rPr>
                <w:rFonts w:cstheme="minorHAnsi"/>
              </w:rPr>
              <w:t>3. Quality and Origin</w:t>
            </w:r>
          </w:p>
          <w:p w14:paraId="45F466DA" w14:textId="77777777" w:rsidR="003C3089" w:rsidRPr="003C3089" w:rsidRDefault="003C3089" w:rsidP="00322979">
            <w:pPr>
              <w:rPr>
                <w:rFonts w:cstheme="minorHAnsi"/>
              </w:rPr>
            </w:pPr>
            <w:r w:rsidRPr="003C3089">
              <w:rPr>
                <w:rFonts w:cstheme="minorHAnsi"/>
              </w:rPr>
              <w:t xml:space="preserve">    - The meals shall have a taste comparable to homemade dishes.</w:t>
            </w:r>
          </w:p>
          <w:p w14:paraId="4C1A91D6" w14:textId="77777777" w:rsidR="003C3089" w:rsidRPr="003C3089" w:rsidRDefault="003C3089" w:rsidP="00322979">
            <w:pPr>
              <w:rPr>
                <w:rFonts w:cstheme="minorHAnsi"/>
              </w:rPr>
            </w:pPr>
            <w:r w:rsidRPr="003C3089">
              <w:rPr>
                <w:rFonts w:cstheme="minorHAnsi"/>
              </w:rPr>
              <w:t xml:space="preserve">    - Production shall take place at a food manufacturing facility located in Ukraine.</w:t>
            </w:r>
          </w:p>
          <w:p w14:paraId="32599403" w14:textId="77777777" w:rsidR="003C3089" w:rsidRPr="003C3089" w:rsidRDefault="003C3089" w:rsidP="00322979">
            <w:pPr>
              <w:rPr>
                <w:rFonts w:cstheme="minorHAnsi"/>
              </w:rPr>
            </w:pPr>
            <w:r w:rsidRPr="003C3089">
              <w:rPr>
                <w:rFonts w:cstheme="minorHAnsi"/>
              </w:rPr>
              <w:t xml:space="preserve">    - The products shall have a recognized laboratory certification confirming compliance with food safety standards.</w:t>
            </w:r>
          </w:p>
          <w:p w14:paraId="319005B1" w14:textId="77777777" w:rsidR="003C3089" w:rsidRPr="003C3089" w:rsidRDefault="003C3089" w:rsidP="00322979">
            <w:pPr>
              <w:rPr>
                <w:rFonts w:cstheme="minorHAnsi"/>
              </w:rPr>
            </w:pPr>
            <w:r w:rsidRPr="003C3089">
              <w:rPr>
                <w:rFonts w:cstheme="minorHAnsi"/>
              </w:rPr>
              <w:t xml:space="preserve">    - Each meal must provide 60% of the recommended daily caloric intake for an adult.</w:t>
            </w:r>
          </w:p>
          <w:p w14:paraId="7D371F87" w14:textId="77777777" w:rsidR="003C3089" w:rsidRPr="003C3089" w:rsidRDefault="003C3089" w:rsidP="00322979">
            <w:pPr>
              <w:rPr>
                <w:rFonts w:cstheme="minorHAnsi"/>
              </w:rPr>
            </w:pPr>
            <w:r w:rsidRPr="003C3089">
              <w:rPr>
                <w:rFonts w:cstheme="minorHAnsi"/>
              </w:rPr>
              <w:t>4. Packaging and Logistics</w:t>
            </w:r>
          </w:p>
          <w:p w14:paraId="46C18224" w14:textId="77777777" w:rsidR="003C3089" w:rsidRPr="003C3089" w:rsidRDefault="003C3089" w:rsidP="00322979">
            <w:pPr>
              <w:rPr>
                <w:rFonts w:cstheme="minorHAnsi"/>
              </w:rPr>
            </w:pPr>
            <w:r w:rsidRPr="003C3089">
              <w:rPr>
                <w:rFonts w:cstheme="minorHAnsi"/>
              </w:rPr>
              <w:t xml:space="preserve">    - Meals shall be packed into kits containing 21 portions (equivalent to one meal per day for 21 days for one person).</w:t>
            </w:r>
          </w:p>
          <w:p w14:paraId="08AA81EA" w14:textId="77777777" w:rsidR="003C3089" w:rsidRPr="003C3089" w:rsidRDefault="003C3089" w:rsidP="00322979">
            <w:pPr>
              <w:rPr>
                <w:rFonts w:cstheme="minorHAnsi"/>
              </w:rPr>
            </w:pPr>
            <w:r w:rsidRPr="003C3089">
              <w:rPr>
                <w:rFonts w:cstheme="minorHAnsi"/>
              </w:rPr>
              <w:t xml:space="preserve">    - Each kit shall include 3 different recipes, distributed as 7 portions per recipe (3 × 7).</w:t>
            </w:r>
          </w:p>
          <w:p w14:paraId="10469187" w14:textId="77777777" w:rsidR="003C3089" w:rsidRPr="003C3089" w:rsidRDefault="003C3089" w:rsidP="00322979">
            <w:pPr>
              <w:rPr>
                <w:rFonts w:cstheme="minorHAnsi"/>
              </w:rPr>
            </w:pPr>
            <w:r w:rsidRPr="003C3089">
              <w:rPr>
                <w:rFonts w:cstheme="minorHAnsi"/>
              </w:rPr>
              <w:lastRenderedPageBreak/>
              <w:t xml:space="preserve">    - The approximate total weight of each kit shall be 7.5 kg, packed in a carton box suitable for manual handling.</w:t>
            </w:r>
          </w:p>
          <w:p w14:paraId="7E499F43" w14:textId="7FD5CA68" w:rsidR="003C3089" w:rsidRPr="003C3089" w:rsidRDefault="003C3089" w:rsidP="00322979">
            <w:pPr>
              <w:rPr>
                <w:rFonts w:cstheme="minorHAnsi"/>
              </w:rPr>
            </w:pPr>
            <w:r w:rsidRPr="003C3089">
              <w:rPr>
                <w:rFonts w:cstheme="minorHAnsi"/>
              </w:rPr>
              <w:t xml:space="preserve">    </w:t>
            </w:r>
          </w:p>
          <w:p w14:paraId="696FC885" w14:textId="77777777" w:rsidR="003C3089" w:rsidRPr="003C3089" w:rsidRDefault="003C3089" w:rsidP="00322979">
            <w:pPr>
              <w:rPr>
                <w:rFonts w:cstheme="minorHAnsi"/>
              </w:rPr>
            </w:pPr>
            <w:r w:rsidRPr="003C3089">
              <w:rPr>
                <w:rFonts w:cstheme="minorHAnsi"/>
              </w:rPr>
              <w:t>5. Distribution Requirements</w:t>
            </w:r>
          </w:p>
          <w:p w14:paraId="006C87D6" w14:textId="77777777" w:rsidR="003C3089" w:rsidRPr="003C3089" w:rsidRDefault="003C3089" w:rsidP="00322979">
            <w:pPr>
              <w:rPr>
                <w:rFonts w:cstheme="minorHAnsi"/>
              </w:rPr>
            </w:pPr>
            <w:r w:rsidRPr="003C3089">
              <w:rPr>
                <w:rFonts w:cstheme="minorHAnsi"/>
              </w:rPr>
              <w:t xml:space="preserve">     - The supplier shall be responsible for production, initial storage, and delivery to consortium members’ warehouses.</w:t>
            </w:r>
          </w:p>
          <w:p w14:paraId="15C5BA36" w14:textId="77777777" w:rsidR="00674092" w:rsidRDefault="003C3089" w:rsidP="00322979">
            <w:pPr>
              <w:rPr>
                <w:rFonts w:cstheme="minorHAnsi"/>
              </w:rPr>
            </w:pPr>
            <w:r w:rsidRPr="003C3089">
              <w:rPr>
                <w:rFonts w:cstheme="minorHAnsi"/>
              </w:rPr>
              <w:t xml:space="preserve">     - Delivery locations shall include the following regions of Ukraine: </w:t>
            </w:r>
            <w:proofErr w:type="spellStart"/>
            <w:r w:rsidRPr="003C3089">
              <w:rPr>
                <w:rFonts w:cstheme="minorHAnsi"/>
              </w:rPr>
              <w:t>Kharkiv</w:t>
            </w:r>
            <w:proofErr w:type="spellEnd"/>
            <w:r w:rsidRPr="003C3089">
              <w:rPr>
                <w:rFonts w:cstheme="minorHAnsi"/>
              </w:rPr>
              <w:t>, Dnipro, Mykolaiv</w:t>
            </w:r>
            <w:r w:rsidR="00674092">
              <w:rPr>
                <w:rFonts w:cstheme="minorHAnsi"/>
              </w:rPr>
              <w:t xml:space="preserve">, </w:t>
            </w:r>
            <w:proofErr w:type="spellStart"/>
            <w:r w:rsidR="00674092" w:rsidRPr="00674092">
              <w:rPr>
                <w:rFonts w:cstheme="minorHAnsi"/>
              </w:rPr>
              <w:t>Zaporizhzhia</w:t>
            </w:r>
            <w:proofErr w:type="spellEnd"/>
            <w:r w:rsidR="00674092" w:rsidRPr="00674092">
              <w:rPr>
                <w:rFonts w:cstheme="minorHAnsi"/>
              </w:rPr>
              <w:t>, Chernihiv</w:t>
            </w:r>
          </w:p>
          <w:p w14:paraId="4E88D9BB" w14:textId="4C44528B" w:rsidR="003C3089" w:rsidRDefault="003C3089" w:rsidP="00322979">
            <w:pPr>
              <w:rPr>
                <w:rFonts w:cstheme="minorHAnsi"/>
              </w:rPr>
            </w:pPr>
            <w:r w:rsidRPr="003C3089">
              <w:rPr>
                <w:rFonts w:cstheme="minorHAnsi"/>
              </w:rPr>
              <w:t xml:space="preserve">     - Final warehouse locations within each region will be specified by the Consortium Members</w:t>
            </w:r>
            <w:r w:rsidR="000F46E2">
              <w:rPr>
                <w:rFonts w:cstheme="minorHAnsi"/>
                <w:lang w:val="en-GB"/>
              </w:rPr>
              <w:t xml:space="preserve"> at a contracting stage</w:t>
            </w:r>
            <w:r w:rsidRPr="003C3089">
              <w:rPr>
                <w:rFonts w:cstheme="minorHAnsi"/>
              </w:rPr>
              <w:t xml:space="preserve">. </w:t>
            </w:r>
          </w:p>
          <w:p w14:paraId="741F7B2E" w14:textId="70D640E3" w:rsidR="00157D68" w:rsidRDefault="00157D68" w:rsidP="00322979">
            <w:pPr>
              <w:rPr>
                <w:rFonts w:cstheme="minorHAnsi"/>
              </w:rPr>
            </w:pPr>
            <w:r>
              <w:rPr>
                <w:rFonts w:cstheme="minorHAnsi"/>
                <w:lang w:val="uk-UA"/>
              </w:rPr>
              <w:t xml:space="preserve">     </w:t>
            </w:r>
            <w:r w:rsidRPr="00157D68">
              <w:rPr>
                <w:rFonts w:cstheme="minorHAnsi"/>
              </w:rPr>
              <w:t>- The goods will be shipped on pallets.</w:t>
            </w:r>
          </w:p>
          <w:p w14:paraId="5C6C93E6" w14:textId="04AC8D24" w:rsidR="006D4104" w:rsidRPr="006D4104" w:rsidRDefault="006D4104" w:rsidP="00322979">
            <w:pPr>
              <w:rPr>
                <w:rFonts w:cstheme="minorHAnsi"/>
              </w:rPr>
            </w:pPr>
            <w:r>
              <w:rPr>
                <w:rFonts w:cstheme="minorHAnsi"/>
              </w:rPr>
              <w:t xml:space="preserve">     - </w:t>
            </w:r>
            <w:r w:rsidRPr="006D4104">
              <w:rPr>
                <w:rFonts w:cstheme="minorHAnsi"/>
              </w:rPr>
              <w:t>The Supplier shall ensure that the retort packaging and outer carton boxes are suitable for transportation, storage, loading, and unloading under normal operational conditions.</w:t>
            </w:r>
          </w:p>
          <w:p w14:paraId="6832AB32" w14:textId="08E4531B" w:rsidR="006D4104" w:rsidRPr="006D4104" w:rsidRDefault="006D4104" w:rsidP="00322979">
            <w:pPr>
              <w:rPr>
                <w:rFonts w:cstheme="minorHAnsi"/>
              </w:rPr>
            </w:pPr>
            <w:r>
              <w:rPr>
                <w:rFonts w:cstheme="minorHAnsi"/>
              </w:rPr>
              <w:t xml:space="preserve">     -</w:t>
            </w:r>
            <w:r w:rsidR="008D2CB9">
              <w:rPr>
                <w:rFonts w:cstheme="minorHAnsi"/>
              </w:rPr>
              <w:t xml:space="preserve"> </w:t>
            </w:r>
            <w:r w:rsidRPr="006D4104">
              <w:rPr>
                <w:rFonts w:cstheme="minorHAnsi"/>
              </w:rPr>
              <w:t>In the event that one or more retort pouches within a delivered box are damaged during transportatio</w:t>
            </w:r>
            <w:r>
              <w:rPr>
                <w:rFonts w:cstheme="minorHAnsi"/>
              </w:rPr>
              <w:t>n</w:t>
            </w:r>
            <w:r w:rsidRPr="006D4104">
              <w:rPr>
                <w:rFonts w:cstheme="minorHAnsi"/>
              </w:rPr>
              <w:t xml:space="preserve"> the Supplier shall be responsible for replacing the entire affected box containing 21 meals, at no additional cost to Team4UA.</w:t>
            </w:r>
          </w:p>
          <w:p w14:paraId="49678F66" w14:textId="48BB6416" w:rsidR="006D4104" w:rsidRPr="006D4104" w:rsidRDefault="008D2CB9" w:rsidP="00322979">
            <w:pPr>
              <w:rPr>
                <w:rFonts w:cstheme="minorHAnsi"/>
              </w:rPr>
            </w:pPr>
            <w:r>
              <w:rPr>
                <w:rFonts w:cstheme="minorHAnsi"/>
              </w:rPr>
              <w:t xml:space="preserve">    - </w:t>
            </w:r>
            <w:r w:rsidR="006D4104" w:rsidRPr="006D4104">
              <w:rPr>
                <w:rFonts w:cstheme="minorHAnsi"/>
              </w:rPr>
              <w:t xml:space="preserve">The Supplier shall ensure proper palletization and reinforcement of palletized cargo in order to prevent crushing, deformation, or other damage to the lower boxes caused by the weight of stacked cartons during transportation and storage. </w:t>
            </w:r>
          </w:p>
          <w:p w14:paraId="1C548005" w14:textId="55340BF4" w:rsidR="006D4104" w:rsidRPr="003C3089" w:rsidRDefault="008D2CB9" w:rsidP="00322979">
            <w:pPr>
              <w:rPr>
                <w:rFonts w:cstheme="minorHAnsi"/>
              </w:rPr>
            </w:pPr>
            <w:r>
              <w:rPr>
                <w:rFonts w:cstheme="minorHAnsi"/>
              </w:rPr>
              <w:t xml:space="preserve"> -   </w:t>
            </w:r>
            <w:r w:rsidR="006D4104" w:rsidRPr="006D4104">
              <w:rPr>
                <w:rFonts w:cstheme="minorHAnsi"/>
              </w:rPr>
              <w:t>The carton boxes shall be designed to contain 21 meals in a compact manner, with no excessive unused internal space while still ensuring adequate protection of the meals during transport and storage.</w:t>
            </w:r>
          </w:p>
          <w:p w14:paraId="7315B7EB" w14:textId="77777777" w:rsidR="003C3089" w:rsidRPr="003C3089" w:rsidRDefault="003C3089" w:rsidP="00322979">
            <w:pPr>
              <w:rPr>
                <w:rFonts w:cstheme="minorHAnsi"/>
              </w:rPr>
            </w:pPr>
            <w:r w:rsidRPr="003C3089">
              <w:rPr>
                <w:rFonts w:cstheme="minorHAnsi"/>
              </w:rPr>
              <w:t>6.Visibility Requirements</w:t>
            </w:r>
          </w:p>
          <w:p w14:paraId="0923A8F6" w14:textId="6ADFA040" w:rsidR="004E1190" w:rsidRDefault="003C3089" w:rsidP="00322979">
            <w:pPr>
              <w:spacing w:before="0"/>
              <w:jc w:val="both"/>
            </w:pPr>
            <w:r w:rsidRPr="003C3089">
              <w:rPr>
                <w:rFonts w:cstheme="minorHAnsi"/>
              </w:rPr>
              <w:t xml:space="preserve">     - Production and application of self-adhesive vinyl (waterproof, abrasion-resistant)</w:t>
            </w:r>
            <w:r w:rsidR="00B64350">
              <w:rPr>
                <w:rFonts w:cstheme="minorHAnsi"/>
              </w:rPr>
              <w:t xml:space="preserve"> </w:t>
            </w:r>
            <w:proofErr w:type="spellStart"/>
            <w:r w:rsidR="00B64350">
              <w:rPr>
                <w:rFonts w:cstheme="minorHAnsi"/>
              </w:rPr>
              <w:t>coloured</w:t>
            </w:r>
            <w:proofErr w:type="spellEnd"/>
            <w:r w:rsidRPr="003C3089">
              <w:rPr>
                <w:rFonts w:cstheme="minorHAnsi"/>
              </w:rPr>
              <w:t xml:space="preserve"> labels for marking humanitarian aid boxes and individual food kits, including branding in accordance with donor requirements, as well as the inclusion of Team4UA feedback contact information.</w:t>
            </w:r>
          </w:p>
          <w:p w14:paraId="0E4571D3" w14:textId="63568470" w:rsidR="004E1190" w:rsidRPr="003C3089" w:rsidRDefault="004E1190" w:rsidP="00322979">
            <w:pPr>
              <w:spacing w:before="0"/>
              <w:jc w:val="both"/>
              <w:rPr>
                <w:lang w:val="en-GB"/>
              </w:rPr>
            </w:pPr>
          </w:p>
        </w:tc>
        <w:tc>
          <w:tcPr>
            <w:tcW w:w="5465" w:type="dxa"/>
            <w:tcBorders>
              <w:bottom w:val="single" w:sz="4" w:space="0" w:color="auto"/>
            </w:tcBorders>
          </w:tcPr>
          <w:p w14:paraId="4405E155" w14:textId="461CC740" w:rsidR="00FA497F" w:rsidRPr="00664269" w:rsidRDefault="003B41AB" w:rsidP="00322979">
            <w:pPr>
              <w:tabs>
                <w:tab w:val="left" w:pos="360"/>
              </w:tabs>
              <w:spacing w:before="0"/>
              <w:contextualSpacing/>
              <w:mirrorIndents/>
              <w:jc w:val="both"/>
              <w:rPr>
                <w:rFonts w:cstheme="minorHAnsi"/>
                <w:lang w:val="uk-UA"/>
              </w:rPr>
            </w:pPr>
            <w:r w:rsidRPr="003C3089">
              <w:rPr>
                <w:rFonts w:cstheme="minorHAnsi"/>
                <w:lang w:val="en-GB"/>
              </w:rPr>
              <w:lastRenderedPageBreak/>
              <w:tab/>
            </w:r>
          </w:p>
          <w:p w14:paraId="0CDBBA7D" w14:textId="77777777" w:rsidR="008D2CB9" w:rsidRPr="008D2CB9" w:rsidRDefault="008D2CB9" w:rsidP="00322979">
            <w:pPr>
              <w:tabs>
                <w:tab w:val="left" w:pos="360"/>
              </w:tabs>
              <w:spacing w:before="0"/>
              <w:contextualSpacing/>
              <w:mirrorIndents/>
              <w:jc w:val="both"/>
              <w:rPr>
                <w:rFonts w:cstheme="minorHAnsi"/>
                <w:lang w:val="uk-UA"/>
              </w:rPr>
            </w:pPr>
            <w:r w:rsidRPr="008D2CB9">
              <w:rPr>
                <w:rFonts w:cstheme="minorHAnsi"/>
                <w:lang w:val="uk-UA"/>
              </w:rPr>
              <w:t>1. Загальні технічні характеристики</w:t>
            </w:r>
          </w:p>
          <w:p w14:paraId="648E1783" w14:textId="77777777" w:rsidR="008D2CB9" w:rsidRPr="008D2CB9" w:rsidRDefault="008D2CB9" w:rsidP="00322979">
            <w:pPr>
              <w:tabs>
                <w:tab w:val="left" w:pos="360"/>
              </w:tabs>
              <w:spacing w:before="0"/>
              <w:contextualSpacing/>
              <w:mirrorIndents/>
              <w:jc w:val="both"/>
              <w:rPr>
                <w:rFonts w:cstheme="minorHAnsi"/>
                <w:lang w:val="uk-UA"/>
              </w:rPr>
            </w:pPr>
          </w:p>
          <w:p w14:paraId="69765B9A" w14:textId="04DF25EE" w:rsidR="008D2CB9" w:rsidRDefault="008D2CB9" w:rsidP="00322979">
            <w:pPr>
              <w:tabs>
                <w:tab w:val="left" w:pos="360"/>
              </w:tabs>
              <w:spacing w:before="0"/>
              <w:mirrorIndents/>
              <w:jc w:val="both"/>
              <w:rPr>
                <w:rFonts w:cstheme="minorHAnsi"/>
                <w:lang w:val="uk-UA"/>
              </w:rPr>
            </w:pPr>
            <w:r w:rsidRPr="008D2CB9">
              <w:rPr>
                <w:rFonts w:cstheme="minorHAnsi"/>
                <w:lang w:val="ru-RU"/>
              </w:rPr>
              <w:t>-</w:t>
            </w:r>
            <w:r>
              <w:rPr>
                <w:rFonts w:cstheme="minorHAnsi"/>
                <w:lang w:val="uk-UA"/>
              </w:rPr>
              <w:t xml:space="preserve"> </w:t>
            </w:r>
            <w:r w:rsidRPr="008D2CB9">
              <w:rPr>
                <w:rFonts w:cstheme="minorHAnsi"/>
                <w:lang w:val="uk-UA"/>
              </w:rPr>
              <w:t>Кожен реторт-пакет повинен містити повноцінну готову до споживання страву, яку можна вживати одразу після відкриття. Запропоновані страви повинні бути повністю приготовленими, придатними до тривалого зберігання та готовими до негайного споживання. Страви не повинні бути консервованими продуктами, сухими, дегідрованими або сублімованими продуктами.</w:t>
            </w:r>
          </w:p>
          <w:p w14:paraId="7FBEC21F" w14:textId="77777777" w:rsidR="008D2CB9" w:rsidRPr="008D2CB9" w:rsidRDefault="008D2CB9" w:rsidP="00322979">
            <w:pPr>
              <w:tabs>
                <w:tab w:val="left" w:pos="360"/>
              </w:tabs>
              <w:spacing w:before="0"/>
              <w:mirrorIndents/>
              <w:jc w:val="both"/>
              <w:rPr>
                <w:rFonts w:cstheme="minorHAnsi"/>
                <w:lang w:val="uk-UA"/>
              </w:rPr>
            </w:pPr>
          </w:p>
          <w:p w14:paraId="72468274" w14:textId="542A14F9" w:rsidR="008D2CB9" w:rsidRDefault="008D2CB9" w:rsidP="00322979">
            <w:pPr>
              <w:tabs>
                <w:tab w:val="left" w:pos="360"/>
              </w:tabs>
              <w:spacing w:before="0"/>
              <w:contextualSpacing/>
              <w:mirrorIndents/>
              <w:jc w:val="both"/>
              <w:rPr>
                <w:rFonts w:cstheme="minorHAnsi"/>
                <w:lang w:val="uk-UA"/>
              </w:rPr>
            </w:pPr>
            <w:r w:rsidRPr="008D2CB9">
              <w:rPr>
                <w:rFonts w:cstheme="minorHAnsi"/>
                <w:lang w:val="ru-RU"/>
              </w:rPr>
              <w:t xml:space="preserve">- </w:t>
            </w:r>
            <w:r w:rsidRPr="008D2CB9">
              <w:rPr>
                <w:rFonts w:cstheme="minorHAnsi"/>
                <w:lang w:val="uk-UA"/>
              </w:rPr>
              <w:t>Вага кожної порції повинна становити 350 г.</w:t>
            </w:r>
          </w:p>
          <w:p w14:paraId="6D737C15" w14:textId="77777777" w:rsidR="008D2CB9" w:rsidRPr="008D2CB9" w:rsidRDefault="008D2CB9" w:rsidP="00322979">
            <w:pPr>
              <w:tabs>
                <w:tab w:val="left" w:pos="360"/>
              </w:tabs>
              <w:spacing w:before="0"/>
              <w:contextualSpacing/>
              <w:mirrorIndents/>
              <w:jc w:val="both"/>
              <w:rPr>
                <w:rFonts w:cstheme="minorHAnsi"/>
                <w:lang w:val="uk-UA"/>
              </w:rPr>
            </w:pPr>
          </w:p>
          <w:p w14:paraId="24247B7F" w14:textId="026C137D" w:rsidR="008D2CB9" w:rsidRDefault="008D2CB9" w:rsidP="00322979">
            <w:pPr>
              <w:tabs>
                <w:tab w:val="left" w:pos="360"/>
              </w:tabs>
              <w:spacing w:before="0"/>
              <w:contextualSpacing/>
              <w:mirrorIndents/>
              <w:jc w:val="both"/>
              <w:rPr>
                <w:rFonts w:cstheme="minorHAnsi"/>
                <w:lang w:val="uk-UA"/>
              </w:rPr>
            </w:pPr>
            <w:r w:rsidRPr="008D2CB9">
              <w:rPr>
                <w:rFonts w:cstheme="minorHAnsi"/>
                <w:lang w:val="ru-RU"/>
              </w:rPr>
              <w:t>-</w:t>
            </w:r>
            <w:r>
              <w:rPr>
                <w:rFonts w:cstheme="minorHAnsi"/>
                <w:lang w:val="ru-RU"/>
              </w:rPr>
              <w:t xml:space="preserve"> </w:t>
            </w:r>
            <w:r w:rsidRPr="008D2CB9">
              <w:rPr>
                <w:rFonts w:cstheme="minorHAnsi"/>
                <w:lang w:val="uk-UA"/>
              </w:rPr>
              <w:t>Страви повинні бути запаковані в герметичн</w:t>
            </w:r>
            <w:r>
              <w:rPr>
                <w:rFonts w:cstheme="minorHAnsi"/>
                <w:lang w:val="uk-UA"/>
              </w:rPr>
              <w:t>е</w:t>
            </w:r>
            <w:r w:rsidRPr="008D2CB9">
              <w:rPr>
                <w:rFonts w:cstheme="minorHAnsi"/>
                <w:lang w:val="uk-UA"/>
              </w:rPr>
              <w:t xml:space="preserve"> пластикове пакування.</w:t>
            </w:r>
          </w:p>
          <w:p w14:paraId="07345E95" w14:textId="77777777" w:rsidR="008D2CB9" w:rsidRPr="008D2CB9" w:rsidRDefault="008D2CB9" w:rsidP="00322979">
            <w:pPr>
              <w:tabs>
                <w:tab w:val="left" w:pos="360"/>
              </w:tabs>
              <w:spacing w:before="0"/>
              <w:contextualSpacing/>
              <w:mirrorIndents/>
              <w:jc w:val="both"/>
              <w:rPr>
                <w:rFonts w:cstheme="minorHAnsi"/>
                <w:lang w:val="uk-UA"/>
              </w:rPr>
            </w:pPr>
          </w:p>
          <w:p w14:paraId="023C6E76" w14:textId="7F1D2822" w:rsid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Ретортне пакування повинно бути достатньо міцним, щоб запобігти протіканню, розриву або пошкодженню під час транспортування, переміщення та зберігання.</w:t>
            </w:r>
          </w:p>
          <w:p w14:paraId="1C99A56B" w14:textId="77777777" w:rsidR="008D2CB9" w:rsidRPr="008D2CB9" w:rsidRDefault="008D2CB9" w:rsidP="00322979">
            <w:pPr>
              <w:tabs>
                <w:tab w:val="left" w:pos="360"/>
              </w:tabs>
              <w:spacing w:before="0"/>
              <w:contextualSpacing/>
              <w:mirrorIndents/>
              <w:jc w:val="both"/>
              <w:rPr>
                <w:rFonts w:cstheme="minorHAnsi"/>
                <w:lang w:val="uk-UA"/>
              </w:rPr>
            </w:pPr>
          </w:p>
          <w:p w14:paraId="636668E7" w14:textId="5D73826F" w:rsidR="008D2CB9" w:rsidRP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Страви не повинні потребувати спеціальних умов зберігання або холодового ланцюга.</w:t>
            </w:r>
          </w:p>
          <w:p w14:paraId="6AD3488E" w14:textId="77777777" w:rsidR="008D2CB9" w:rsidRPr="008D2CB9" w:rsidRDefault="008D2CB9" w:rsidP="00322979">
            <w:pPr>
              <w:tabs>
                <w:tab w:val="left" w:pos="360"/>
              </w:tabs>
              <w:spacing w:before="0"/>
              <w:contextualSpacing/>
              <w:mirrorIndents/>
              <w:jc w:val="both"/>
              <w:rPr>
                <w:rFonts w:cstheme="minorHAnsi"/>
                <w:lang w:val="uk-UA"/>
              </w:rPr>
            </w:pPr>
          </w:p>
          <w:p w14:paraId="469370FD" w14:textId="77777777" w:rsidR="008D2CB9" w:rsidRPr="008D2CB9" w:rsidRDefault="008D2CB9" w:rsidP="00322979">
            <w:pPr>
              <w:tabs>
                <w:tab w:val="left" w:pos="360"/>
              </w:tabs>
              <w:spacing w:before="0"/>
              <w:contextualSpacing/>
              <w:mirrorIndents/>
              <w:jc w:val="both"/>
              <w:rPr>
                <w:rFonts w:cstheme="minorHAnsi"/>
                <w:lang w:val="uk-UA"/>
              </w:rPr>
            </w:pPr>
            <w:r w:rsidRPr="008D2CB9">
              <w:rPr>
                <w:rFonts w:cstheme="minorHAnsi"/>
                <w:lang w:val="uk-UA"/>
              </w:rPr>
              <w:t>2. Зберігання та термін придатності</w:t>
            </w:r>
          </w:p>
          <w:p w14:paraId="21626810" w14:textId="77777777" w:rsidR="008D2CB9" w:rsidRPr="008D2CB9" w:rsidRDefault="008D2CB9" w:rsidP="00322979">
            <w:pPr>
              <w:tabs>
                <w:tab w:val="left" w:pos="360"/>
              </w:tabs>
              <w:spacing w:before="0"/>
              <w:contextualSpacing/>
              <w:mirrorIndents/>
              <w:jc w:val="both"/>
              <w:rPr>
                <w:rFonts w:cstheme="minorHAnsi"/>
                <w:lang w:val="uk-UA"/>
              </w:rPr>
            </w:pPr>
          </w:p>
          <w:p w14:paraId="573EF298" w14:textId="380B33D0" w:rsidR="008D2CB9" w:rsidRP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Страви повинні мати термін придатності щонайменше 24 місяці.</w:t>
            </w:r>
          </w:p>
          <w:p w14:paraId="24EDA7AF" w14:textId="55781B05" w:rsidR="008D2CB9" w:rsidRP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Зберігання повинно бути можливим при температурі до +20°C.</w:t>
            </w:r>
          </w:p>
          <w:p w14:paraId="4C469EB8" w14:textId="77777777" w:rsidR="008D2CB9" w:rsidRPr="008D2CB9" w:rsidRDefault="008D2CB9" w:rsidP="00322979">
            <w:pPr>
              <w:tabs>
                <w:tab w:val="left" w:pos="360"/>
              </w:tabs>
              <w:spacing w:before="0"/>
              <w:contextualSpacing/>
              <w:mirrorIndents/>
              <w:jc w:val="both"/>
              <w:rPr>
                <w:rFonts w:cstheme="minorHAnsi"/>
                <w:lang w:val="uk-UA"/>
              </w:rPr>
            </w:pPr>
          </w:p>
          <w:p w14:paraId="4C43D0E2" w14:textId="77777777" w:rsidR="008D2CB9" w:rsidRPr="008D2CB9" w:rsidRDefault="008D2CB9" w:rsidP="00322979">
            <w:pPr>
              <w:tabs>
                <w:tab w:val="left" w:pos="360"/>
              </w:tabs>
              <w:spacing w:before="0"/>
              <w:contextualSpacing/>
              <w:mirrorIndents/>
              <w:jc w:val="both"/>
              <w:rPr>
                <w:rFonts w:cstheme="minorHAnsi"/>
                <w:lang w:val="uk-UA"/>
              </w:rPr>
            </w:pPr>
            <w:r w:rsidRPr="008D2CB9">
              <w:rPr>
                <w:rFonts w:cstheme="minorHAnsi"/>
                <w:lang w:val="uk-UA"/>
              </w:rPr>
              <w:t>3. Якість та походження</w:t>
            </w:r>
          </w:p>
          <w:p w14:paraId="60B15859" w14:textId="77777777" w:rsidR="008D2CB9" w:rsidRPr="008D2CB9" w:rsidRDefault="008D2CB9" w:rsidP="00322979">
            <w:pPr>
              <w:tabs>
                <w:tab w:val="left" w:pos="360"/>
              </w:tabs>
              <w:spacing w:before="0"/>
              <w:contextualSpacing/>
              <w:mirrorIndents/>
              <w:jc w:val="both"/>
              <w:rPr>
                <w:rFonts w:cstheme="minorHAnsi"/>
                <w:lang w:val="uk-UA"/>
              </w:rPr>
            </w:pPr>
          </w:p>
          <w:p w14:paraId="0E973DE7" w14:textId="619574DB" w:rsidR="008D2CB9" w:rsidRP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Страви повинні мати смак, наближений до домашніх страв.</w:t>
            </w:r>
          </w:p>
          <w:p w14:paraId="5B2E8C26" w14:textId="4402C2DD" w:rsidR="008D2CB9" w:rsidRP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Виробництво повинно здійснюватися на харчовому виробничому підприємстві, розташованому в Україні.</w:t>
            </w:r>
          </w:p>
          <w:p w14:paraId="23C387B7" w14:textId="7AC5499F" w:rsidR="008D2CB9" w:rsidRP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Продукція повинна мати визнану лабораторну сертифікацію, що підтверджує відповідність стандартам безпечності харчових продуктів.</w:t>
            </w:r>
          </w:p>
          <w:p w14:paraId="1F3A3F44" w14:textId="713CD2A6" w:rsidR="008D2CB9" w:rsidRP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Кожна страва повинна забезпечувати 60% рекомендованої добової калорійності для дорослої людини.</w:t>
            </w:r>
          </w:p>
          <w:p w14:paraId="1899C7A2" w14:textId="77777777" w:rsidR="008D2CB9" w:rsidRPr="008D2CB9" w:rsidRDefault="008D2CB9" w:rsidP="00322979">
            <w:pPr>
              <w:tabs>
                <w:tab w:val="left" w:pos="360"/>
              </w:tabs>
              <w:spacing w:before="0"/>
              <w:contextualSpacing/>
              <w:mirrorIndents/>
              <w:jc w:val="both"/>
              <w:rPr>
                <w:rFonts w:cstheme="minorHAnsi"/>
                <w:lang w:val="uk-UA"/>
              </w:rPr>
            </w:pPr>
          </w:p>
          <w:p w14:paraId="5E8C409B" w14:textId="77777777" w:rsidR="008D2CB9" w:rsidRPr="008D2CB9" w:rsidRDefault="008D2CB9" w:rsidP="00322979">
            <w:pPr>
              <w:tabs>
                <w:tab w:val="left" w:pos="360"/>
              </w:tabs>
              <w:spacing w:before="0"/>
              <w:contextualSpacing/>
              <w:mirrorIndents/>
              <w:jc w:val="both"/>
              <w:rPr>
                <w:rFonts w:cstheme="minorHAnsi"/>
                <w:lang w:val="uk-UA"/>
              </w:rPr>
            </w:pPr>
            <w:r w:rsidRPr="008D2CB9">
              <w:rPr>
                <w:rFonts w:cstheme="minorHAnsi"/>
                <w:lang w:val="uk-UA"/>
              </w:rPr>
              <w:t>4. Пакування та логістика</w:t>
            </w:r>
          </w:p>
          <w:p w14:paraId="45976156" w14:textId="77777777" w:rsidR="008D2CB9" w:rsidRPr="008D2CB9" w:rsidRDefault="008D2CB9" w:rsidP="00322979">
            <w:pPr>
              <w:tabs>
                <w:tab w:val="left" w:pos="360"/>
              </w:tabs>
              <w:spacing w:before="0"/>
              <w:contextualSpacing/>
              <w:mirrorIndents/>
              <w:jc w:val="both"/>
              <w:rPr>
                <w:rFonts w:cstheme="minorHAnsi"/>
                <w:lang w:val="uk-UA"/>
              </w:rPr>
            </w:pPr>
          </w:p>
          <w:p w14:paraId="5B7DF0B7" w14:textId="11DFB227" w:rsidR="008D2CB9" w:rsidRP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Страви повинні бути упаковані в набори, що містять 21 порцію (еквівалент однієї страви на день протягом 21 дня для однієї особи).</w:t>
            </w:r>
          </w:p>
          <w:p w14:paraId="09887978" w14:textId="30CCD2E1" w:rsidR="008D2CB9" w:rsidRP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Кожен набір повинен містити 3 різні рецептури, по 7 порцій кожної рецептури (3 × 7).</w:t>
            </w:r>
          </w:p>
          <w:p w14:paraId="53A8B407" w14:textId="1832882D" w:rsidR="008D2CB9" w:rsidRP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Орієнтовна загальна вага кожного набору повинна становити 7,5 кг, упакованого в картонну коробку, придатну для ручного переміщення.</w:t>
            </w:r>
          </w:p>
          <w:p w14:paraId="0A0F5CAB" w14:textId="77777777" w:rsidR="008D2CB9" w:rsidRPr="008D2CB9" w:rsidRDefault="008D2CB9" w:rsidP="00322979">
            <w:pPr>
              <w:tabs>
                <w:tab w:val="left" w:pos="360"/>
              </w:tabs>
              <w:spacing w:before="0"/>
              <w:contextualSpacing/>
              <w:mirrorIndents/>
              <w:jc w:val="both"/>
              <w:rPr>
                <w:rFonts w:cstheme="minorHAnsi"/>
                <w:lang w:val="uk-UA"/>
              </w:rPr>
            </w:pPr>
          </w:p>
          <w:p w14:paraId="09FB3B25" w14:textId="5EFA6134" w:rsidR="008D2CB9" w:rsidRDefault="008D2CB9" w:rsidP="00322979">
            <w:pPr>
              <w:tabs>
                <w:tab w:val="left" w:pos="360"/>
              </w:tabs>
              <w:spacing w:before="0"/>
              <w:contextualSpacing/>
              <w:mirrorIndents/>
              <w:jc w:val="both"/>
              <w:rPr>
                <w:rFonts w:cstheme="minorHAnsi"/>
                <w:lang w:val="uk-UA"/>
              </w:rPr>
            </w:pPr>
            <w:r w:rsidRPr="008D2CB9">
              <w:rPr>
                <w:rFonts w:cstheme="minorHAnsi"/>
                <w:lang w:val="uk-UA"/>
              </w:rPr>
              <w:t>5. Вимоги до дистрибуції</w:t>
            </w:r>
          </w:p>
          <w:p w14:paraId="466FECAB" w14:textId="77777777" w:rsidR="00322979" w:rsidRPr="00674092" w:rsidRDefault="00322979" w:rsidP="00322979">
            <w:pPr>
              <w:tabs>
                <w:tab w:val="left" w:pos="360"/>
              </w:tabs>
              <w:spacing w:before="0"/>
              <w:contextualSpacing/>
              <w:mirrorIndents/>
              <w:jc w:val="both"/>
              <w:rPr>
                <w:rFonts w:cstheme="minorHAnsi"/>
                <w:lang w:val="ru-RU"/>
              </w:rPr>
            </w:pPr>
          </w:p>
          <w:p w14:paraId="0618B0FE" w14:textId="6FE079CC" w:rsid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Постачальник несе відповідальність за виробництво, первинне зберігання та доставку до складів учасників консорціуму.</w:t>
            </w:r>
          </w:p>
          <w:p w14:paraId="11AD8657" w14:textId="77777777" w:rsidR="008D2CB9" w:rsidRPr="008D2CB9" w:rsidRDefault="008D2CB9" w:rsidP="00322979">
            <w:pPr>
              <w:tabs>
                <w:tab w:val="left" w:pos="360"/>
              </w:tabs>
              <w:spacing w:before="0"/>
              <w:contextualSpacing/>
              <w:mirrorIndents/>
              <w:jc w:val="both"/>
              <w:rPr>
                <w:rFonts w:cstheme="minorHAnsi"/>
                <w:lang w:val="uk-UA"/>
              </w:rPr>
            </w:pPr>
          </w:p>
          <w:p w14:paraId="7C4ABCBD" w14:textId="7A68C6F2" w:rsidR="008D2CB9" w:rsidRP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 xml:space="preserve">Місця доставки повинні включати такі регіони України: </w:t>
            </w:r>
            <w:r w:rsidR="00674092" w:rsidRPr="00674092">
              <w:rPr>
                <w:rFonts w:cstheme="minorHAnsi"/>
                <w:lang w:val="uk-UA"/>
              </w:rPr>
              <w:t>Харків, Дніпро, Миколаїв, Запоріжжя, Чернігів</w:t>
            </w:r>
          </w:p>
          <w:p w14:paraId="5A378EE7" w14:textId="28B81CF9" w:rsidR="008D2CB9" w:rsidRDefault="008D2CB9" w:rsidP="00322979">
            <w:pPr>
              <w:tabs>
                <w:tab w:val="left" w:pos="360"/>
              </w:tabs>
              <w:spacing w:before="0"/>
              <w:contextualSpacing/>
              <w:mirrorIndents/>
              <w:jc w:val="both"/>
              <w:rPr>
                <w:rFonts w:cstheme="minorHAnsi"/>
                <w:lang w:val="uk-UA"/>
              </w:rPr>
            </w:pPr>
            <w:r w:rsidRPr="008D2CB9">
              <w:rPr>
                <w:rFonts w:cstheme="minorHAnsi"/>
                <w:lang w:val="uk-UA"/>
              </w:rPr>
              <w:t xml:space="preserve">Остаточні адреси складів у межах кожного регіону будуть </w:t>
            </w:r>
            <w:r w:rsidR="00D95072">
              <w:rPr>
                <w:rFonts w:cstheme="minorHAnsi"/>
                <w:lang w:val="uk-UA"/>
              </w:rPr>
              <w:t xml:space="preserve">надані постачальнику </w:t>
            </w:r>
            <w:r w:rsidRPr="008D2CB9">
              <w:rPr>
                <w:rFonts w:cstheme="minorHAnsi"/>
                <w:lang w:val="uk-UA"/>
              </w:rPr>
              <w:t>на етапі укладення договору.</w:t>
            </w:r>
          </w:p>
          <w:p w14:paraId="7CCB3748" w14:textId="1B14AD76" w:rsidR="00674092" w:rsidRDefault="00674092" w:rsidP="00322979">
            <w:pPr>
              <w:tabs>
                <w:tab w:val="left" w:pos="360"/>
              </w:tabs>
              <w:spacing w:before="0"/>
              <w:contextualSpacing/>
              <w:mirrorIndents/>
              <w:jc w:val="both"/>
              <w:rPr>
                <w:rFonts w:cstheme="minorHAnsi"/>
                <w:lang w:val="uk-UA"/>
              </w:rPr>
            </w:pPr>
          </w:p>
          <w:p w14:paraId="034F355A" w14:textId="3AE415F6" w:rsidR="00674092" w:rsidRPr="00674092" w:rsidRDefault="00674092" w:rsidP="00322979">
            <w:pPr>
              <w:tabs>
                <w:tab w:val="left" w:pos="360"/>
              </w:tabs>
              <w:spacing w:before="0"/>
              <w:contextualSpacing/>
              <w:mirrorIndents/>
              <w:jc w:val="both"/>
              <w:rPr>
                <w:rFonts w:cstheme="minorHAnsi"/>
                <w:lang w:val="uk-UA"/>
              </w:rPr>
            </w:pPr>
            <w:r>
              <w:rPr>
                <w:rFonts w:cstheme="minorHAnsi"/>
                <w:lang w:val="en-GB"/>
              </w:rPr>
              <w:t xml:space="preserve">- </w:t>
            </w:r>
            <w:r>
              <w:rPr>
                <w:rFonts w:cstheme="minorHAnsi"/>
                <w:lang w:val="uk-UA"/>
              </w:rPr>
              <w:t>Відвантаження здійснюватиметься на палетах.</w:t>
            </w:r>
          </w:p>
          <w:p w14:paraId="688FCE0B" w14:textId="77777777" w:rsidR="008D2CB9" w:rsidRPr="008D2CB9" w:rsidRDefault="008D2CB9" w:rsidP="00322979">
            <w:pPr>
              <w:tabs>
                <w:tab w:val="left" w:pos="360"/>
              </w:tabs>
              <w:spacing w:before="0"/>
              <w:contextualSpacing/>
              <w:mirrorIndents/>
              <w:jc w:val="both"/>
              <w:rPr>
                <w:rFonts w:cstheme="minorHAnsi"/>
                <w:lang w:val="uk-UA"/>
              </w:rPr>
            </w:pPr>
          </w:p>
          <w:p w14:paraId="207211A8" w14:textId="71F2A651" w:rsid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Постачальник повинен забезпечити, щоб ретортне пакування та зовнішні картонні коробки були придатними для транспортування, зберігання, завантаження та розвантаження за звичайних операційних умов.</w:t>
            </w:r>
          </w:p>
          <w:p w14:paraId="04E3559C" w14:textId="77777777" w:rsidR="008D2CB9" w:rsidRPr="008D2CB9" w:rsidRDefault="008D2CB9" w:rsidP="00322979">
            <w:pPr>
              <w:tabs>
                <w:tab w:val="left" w:pos="360"/>
              </w:tabs>
              <w:spacing w:before="0"/>
              <w:contextualSpacing/>
              <w:mirrorIndents/>
              <w:jc w:val="both"/>
              <w:rPr>
                <w:rFonts w:cstheme="minorHAnsi"/>
                <w:lang w:val="uk-UA"/>
              </w:rPr>
            </w:pPr>
          </w:p>
          <w:p w14:paraId="531C166C" w14:textId="38E4214F" w:rsid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У випадку, якщо один або декілька реторт-пакетів у поставленій коробці були пошкоджені під час транспортування, Постачальник зобов’язаний замінити всю відповідну коробку, що містить 21 страву, без додаткових витрат для Team4UA.</w:t>
            </w:r>
          </w:p>
          <w:p w14:paraId="22DEA79F" w14:textId="77777777" w:rsidR="008D2CB9" w:rsidRPr="008D2CB9" w:rsidRDefault="008D2CB9" w:rsidP="00322979">
            <w:pPr>
              <w:tabs>
                <w:tab w:val="left" w:pos="360"/>
              </w:tabs>
              <w:spacing w:before="0"/>
              <w:contextualSpacing/>
              <w:mirrorIndents/>
              <w:jc w:val="both"/>
              <w:rPr>
                <w:rFonts w:cstheme="minorHAnsi"/>
                <w:lang w:val="uk-UA"/>
              </w:rPr>
            </w:pPr>
          </w:p>
          <w:p w14:paraId="77951681" w14:textId="607D839E" w:rsid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Постачальник повинен забезпечити належне палетування та укріплення вантажу на палетах з метою запобігання зминанню, деформації або іншим пошкодженням нижніх коробок під вагою штабельованих коробок під час транспортування та зберігання.</w:t>
            </w:r>
          </w:p>
          <w:p w14:paraId="4A2F376A" w14:textId="77777777" w:rsidR="0036448D" w:rsidRPr="008D2CB9" w:rsidRDefault="0036448D" w:rsidP="00322979">
            <w:pPr>
              <w:tabs>
                <w:tab w:val="left" w:pos="360"/>
              </w:tabs>
              <w:spacing w:before="0"/>
              <w:contextualSpacing/>
              <w:mirrorIndents/>
              <w:jc w:val="both"/>
              <w:rPr>
                <w:rFonts w:cstheme="minorHAnsi"/>
                <w:lang w:val="uk-UA"/>
              </w:rPr>
            </w:pPr>
          </w:p>
          <w:p w14:paraId="2D8D5AEF" w14:textId="410502DD" w:rsidR="008D2CB9" w:rsidRPr="008D2CB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Картонні коробки повинні бути спроєктовані таким чином, щоб уміщувати 21 страву компактно, без надмірного невикористаного внутрішнього простору, водночас забезпечуючи належний захист страв під час транспортування та зберігання.</w:t>
            </w:r>
          </w:p>
          <w:p w14:paraId="22E65745" w14:textId="77777777" w:rsidR="008D2CB9" w:rsidRPr="008D2CB9" w:rsidRDefault="008D2CB9" w:rsidP="00322979">
            <w:pPr>
              <w:tabs>
                <w:tab w:val="left" w:pos="360"/>
              </w:tabs>
              <w:spacing w:before="0"/>
              <w:contextualSpacing/>
              <w:mirrorIndents/>
              <w:jc w:val="both"/>
              <w:rPr>
                <w:rFonts w:cstheme="minorHAnsi"/>
                <w:lang w:val="uk-UA"/>
              </w:rPr>
            </w:pPr>
          </w:p>
          <w:p w14:paraId="79AEC0BD" w14:textId="77777777" w:rsidR="008D2CB9" w:rsidRPr="008D2CB9" w:rsidRDefault="008D2CB9" w:rsidP="00322979">
            <w:pPr>
              <w:tabs>
                <w:tab w:val="left" w:pos="360"/>
              </w:tabs>
              <w:spacing w:before="0"/>
              <w:contextualSpacing/>
              <w:mirrorIndents/>
              <w:jc w:val="both"/>
              <w:rPr>
                <w:rFonts w:cstheme="minorHAnsi"/>
                <w:lang w:val="uk-UA"/>
              </w:rPr>
            </w:pPr>
            <w:r w:rsidRPr="008D2CB9">
              <w:rPr>
                <w:rFonts w:cstheme="minorHAnsi"/>
                <w:lang w:val="uk-UA"/>
              </w:rPr>
              <w:t>6. Вимоги до маркування</w:t>
            </w:r>
          </w:p>
          <w:p w14:paraId="40250839" w14:textId="77777777" w:rsidR="008D2CB9" w:rsidRPr="008D2CB9" w:rsidRDefault="008D2CB9" w:rsidP="00322979">
            <w:pPr>
              <w:tabs>
                <w:tab w:val="left" w:pos="360"/>
              </w:tabs>
              <w:spacing w:before="0"/>
              <w:contextualSpacing/>
              <w:mirrorIndents/>
              <w:jc w:val="both"/>
              <w:rPr>
                <w:rFonts w:cstheme="minorHAnsi"/>
                <w:lang w:val="uk-UA"/>
              </w:rPr>
            </w:pPr>
          </w:p>
          <w:p w14:paraId="655369A7" w14:textId="36E9373B" w:rsidR="004E1190" w:rsidRPr="00664269" w:rsidRDefault="008D2CB9" w:rsidP="00322979">
            <w:pPr>
              <w:tabs>
                <w:tab w:val="left" w:pos="360"/>
              </w:tabs>
              <w:spacing w:before="0"/>
              <w:contextualSpacing/>
              <w:mirrorIndents/>
              <w:jc w:val="both"/>
              <w:rPr>
                <w:rFonts w:cstheme="minorHAnsi"/>
                <w:lang w:val="uk-UA"/>
              </w:rPr>
            </w:pPr>
            <w:r>
              <w:rPr>
                <w:rFonts w:cstheme="minorHAnsi"/>
                <w:lang w:val="uk-UA"/>
              </w:rPr>
              <w:t xml:space="preserve">- </w:t>
            </w:r>
            <w:r w:rsidRPr="008D2CB9">
              <w:rPr>
                <w:rFonts w:cstheme="minorHAnsi"/>
                <w:lang w:val="uk-UA"/>
              </w:rPr>
              <w:t>Виготовлення та нанесення самоклеючих вінілових</w:t>
            </w:r>
            <w:r w:rsidR="00B64350" w:rsidRPr="00B64350">
              <w:rPr>
                <w:rFonts w:cstheme="minorHAnsi"/>
                <w:lang w:val="uk-UA"/>
              </w:rPr>
              <w:t xml:space="preserve"> </w:t>
            </w:r>
            <w:r w:rsidR="00B64350">
              <w:rPr>
                <w:rFonts w:cstheme="minorHAnsi"/>
                <w:lang w:val="uk-UA"/>
              </w:rPr>
              <w:t>кольорових</w:t>
            </w:r>
            <w:r w:rsidRPr="008D2CB9">
              <w:rPr>
                <w:rFonts w:cstheme="minorHAnsi"/>
                <w:lang w:val="uk-UA"/>
              </w:rPr>
              <w:t xml:space="preserve"> етикеток (водостійких, стійких до стирання) для маркування коробок із гуманітарною допомогою та індивідуальних харчових наборів, включаючи </w:t>
            </w:r>
            <w:r w:rsidRPr="008D2CB9">
              <w:rPr>
                <w:rFonts w:cstheme="minorHAnsi"/>
                <w:lang w:val="uk-UA"/>
              </w:rPr>
              <w:lastRenderedPageBreak/>
              <w:t>брендування відповідно до вимог донора, а також зазначення контактної інформації Team4UA для зворотного зв’язку.</w:t>
            </w:r>
          </w:p>
        </w:tc>
      </w:tr>
    </w:tbl>
    <w:p w14:paraId="21A48F93" w14:textId="6588D464" w:rsidR="002945EA" w:rsidRPr="00976130" w:rsidRDefault="002945EA" w:rsidP="002945EA">
      <w:pPr>
        <w:rPr>
          <w:rFonts w:cstheme="minorHAnsi"/>
          <w:b/>
          <w:lang w:val="uk-UA"/>
        </w:rPr>
      </w:pPr>
      <w:bookmarkStart w:id="49" w:name="_Toc59127302"/>
      <w:bookmarkStart w:id="50" w:name="_Toc59127303"/>
      <w:bookmarkStart w:id="51" w:name="_Toc59127304"/>
      <w:bookmarkStart w:id="52" w:name="_Toc59127305"/>
      <w:bookmarkStart w:id="53" w:name="_Toc59127306"/>
      <w:bookmarkStart w:id="54" w:name="_Toc59127307"/>
      <w:bookmarkStart w:id="55" w:name="_Toc59127308"/>
      <w:bookmarkStart w:id="56" w:name="_Toc59127309"/>
      <w:bookmarkStart w:id="57" w:name="_Toc59127310"/>
      <w:bookmarkStart w:id="58" w:name="_Toc59127311"/>
      <w:bookmarkStart w:id="59" w:name="_Toc59127312"/>
      <w:bookmarkStart w:id="60" w:name="_Toc59127313"/>
      <w:bookmarkStart w:id="61" w:name="_Toc59127314"/>
      <w:bookmarkStart w:id="62" w:name="_Toc59127315"/>
      <w:bookmarkStart w:id="63" w:name="_Toc59127316"/>
      <w:bookmarkStart w:id="64" w:name="_Toc59127317"/>
      <w:bookmarkStart w:id="65" w:name="_Toc59127318"/>
      <w:bookmarkStart w:id="66" w:name="_Toc59127319"/>
      <w:bookmarkStart w:id="67" w:name="_Toc59127322"/>
      <w:bookmarkStart w:id="68" w:name="_Toc59127323"/>
      <w:bookmarkStart w:id="69" w:name="_Toc59127324"/>
      <w:bookmarkStart w:id="70" w:name="_Toc59127325"/>
      <w:bookmarkStart w:id="71" w:name="_Toc59127326"/>
      <w:bookmarkStart w:id="72" w:name="_Toc5912732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AE5F20">
        <w:rPr>
          <w:rFonts w:cstheme="minorHAnsi"/>
          <w:lang w:val="uk-UA"/>
        </w:rPr>
        <w:lastRenderedPageBreak/>
        <w:br w:type="page"/>
      </w:r>
    </w:p>
    <w:p w14:paraId="61630A5F" w14:textId="2CC60628" w:rsidR="002945EA" w:rsidRPr="008D2CB9" w:rsidRDefault="002945EA" w:rsidP="00472777">
      <w:pPr>
        <w:tabs>
          <w:tab w:val="left" w:pos="14400"/>
        </w:tabs>
        <w:spacing w:before="0" w:line="204" w:lineRule="auto"/>
        <w:ind w:left="-187"/>
        <w:mirrorIndents/>
        <w:rPr>
          <w:rFonts w:cstheme="minorHAnsi"/>
          <w:b/>
          <w:bCs/>
          <w:lang w:val="uk-UA"/>
        </w:rPr>
        <w:sectPr w:rsidR="002945EA" w:rsidRPr="008D2CB9" w:rsidSect="00B16322">
          <w:footerReference w:type="even" r:id="rId22"/>
          <w:footerReference w:type="default" r:id="rId23"/>
          <w:footerReference w:type="first" r:id="rId24"/>
          <w:pgSz w:w="11906" w:h="16838" w:code="9"/>
          <w:pgMar w:top="998" w:right="990" w:bottom="990" w:left="630" w:header="360" w:footer="240" w:gutter="0"/>
          <w:cols w:space="720"/>
          <w:docGrid w:linePitch="360"/>
        </w:sectPr>
      </w:pPr>
    </w:p>
    <w:p w14:paraId="2D8516E0" w14:textId="346F5F9E" w:rsidR="00747947" w:rsidRPr="00FD6988" w:rsidRDefault="0094752B" w:rsidP="001C70DA">
      <w:pPr>
        <w:pStyle w:val="Heading2"/>
        <w:rPr>
          <w:rFonts w:asciiTheme="minorHAnsi" w:hAnsiTheme="minorHAnsi" w:cstheme="minorHAnsi"/>
          <w:bCs w:val="0"/>
          <w:i w:val="0"/>
          <w:iCs/>
          <w:color w:val="0070C0"/>
          <w:lang w:val="uk-UA"/>
        </w:rPr>
      </w:pPr>
      <w:bookmarkStart w:id="73" w:name="_Toc59127331"/>
      <w:bookmarkStart w:id="74" w:name="_Toc59127332"/>
      <w:bookmarkStart w:id="75" w:name="_Toc59127333"/>
      <w:bookmarkStart w:id="76" w:name="_Toc59127334"/>
      <w:bookmarkStart w:id="77" w:name="_Toc59127335"/>
      <w:bookmarkStart w:id="78" w:name="_Toc59127336"/>
      <w:bookmarkStart w:id="79" w:name="_Toc59127337"/>
      <w:bookmarkStart w:id="80" w:name="_Toc59127338"/>
      <w:bookmarkStart w:id="81" w:name="_Toc59127339"/>
      <w:bookmarkStart w:id="82" w:name="_Toc59127340"/>
      <w:bookmarkStart w:id="83" w:name="_Toc59127341"/>
      <w:bookmarkStart w:id="84" w:name="_Toc59127342"/>
      <w:bookmarkStart w:id="85" w:name="_Toc59127343"/>
      <w:bookmarkStart w:id="86" w:name="_Toc225968851"/>
      <w:bookmarkEnd w:id="73"/>
      <w:bookmarkEnd w:id="74"/>
      <w:bookmarkEnd w:id="75"/>
      <w:bookmarkEnd w:id="76"/>
      <w:bookmarkEnd w:id="77"/>
      <w:bookmarkEnd w:id="78"/>
      <w:bookmarkEnd w:id="79"/>
      <w:bookmarkEnd w:id="80"/>
      <w:bookmarkEnd w:id="81"/>
      <w:bookmarkEnd w:id="82"/>
      <w:bookmarkEnd w:id="83"/>
      <w:bookmarkEnd w:id="84"/>
      <w:bookmarkEnd w:id="85"/>
      <w:r w:rsidRPr="00FD6988">
        <w:rPr>
          <w:rFonts w:asciiTheme="minorHAnsi" w:hAnsiTheme="minorHAnsi" w:cstheme="minorHAnsi"/>
          <w:i w:val="0"/>
          <w:iCs/>
          <w:color w:val="0070C0"/>
        </w:rPr>
        <w:lastRenderedPageBreak/>
        <w:t xml:space="preserve">Attachment </w:t>
      </w:r>
      <w:r w:rsidR="00B87499" w:rsidRPr="00FD6988">
        <w:rPr>
          <w:rFonts w:asciiTheme="minorHAnsi" w:hAnsiTheme="minorHAnsi" w:cstheme="minorHAnsi"/>
          <w:bCs w:val="0"/>
          <w:i w:val="0"/>
          <w:iCs/>
          <w:color w:val="0070C0"/>
        </w:rPr>
        <w:t>F</w:t>
      </w:r>
      <w:r w:rsidR="0000626E" w:rsidRPr="00FD6988">
        <w:rPr>
          <w:rFonts w:asciiTheme="minorHAnsi" w:hAnsiTheme="minorHAnsi" w:cstheme="minorHAnsi"/>
          <w:bCs w:val="0"/>
          <w:i w:val="0"/>
          <w:iCs/>
          <w:color w:val="0070C0"/>
        </w:rPr>
        <w:t xml:space="preserve">: </w:t>
      </w:r>
      <w:r w:rsidR="00980FE8" w:rsidRPr="00FD6988">
        <w:rPr>
          <w:rFonts w:asciiTheme="minorHAnsi" w:hAnsiTheme="minorHAnsi" w:cstheme="minorHAnsi"/>
          <w:bCs w:val="0"/>
          <w:i w:val="0"/>
          <w:iCs/>
          <w:color w:val="0070C0"/>
        </w:rPr>
        <w:t>Past Performance</w:t>
      </w:r>
      <w:r w:rsidR="0000626E" w:rsidRPr="00FD6988">
        <w:rPr>
          <w:rFonts w:asciiTheme="minorHAnsi" w:hAnsiTheme="minorHAnsi" w:cstheme="minorHAnsi"/>
          <w:bCs w:val="0"/>
          <w:i w:val="0"/>
          <w:iCs/>
          <w:color w:val="0070C0"/>
        </w:rPr>
        <w:t xml:space="preserve">/ </w:t>
      </w:r>
      <w:r w:rsidR="0032144C" w:rsidRPr="00FD6988">
        <w:rPr>
          <w:rFonts w:asciiTheme="minorHAnsi" w:hAnsiTheme="minorHAnsi" w:cstheme="minorHAnsi"/>
          <w:bCs w:val="0"/>
          <w:i w:val="0"/>
          <w:iCs/>
          <w:color w:val="0070C0"/>
          <w:lang w:val="uk-UA"/>
        </w:rPr>
        <w:t xml:space="preserve">Додаток </w:t>
      </w:r>
      <w:r w:rsidR="00B87499" w:rsidRPr="00FD6988">
        <w:rPr>
          <w:rFonts w:asciiTheme="minorHAnsi" w:hAnsiTheme="minorHAnsi" w:cstheme="minorHAnsi"/>
          <w:bCs w:val="0"/>
          <w:i w:val="0"/>
          <w:iCs/>
          <w:color w:val="0070C0"/>
          <w:lang w:val="uk-UA"/>
        </w:rPr>
        <w:t>F</w:t>
      </w:r>
      <w:r w:rsidR="00747947" w:rsidRPr="00FD6988">
        <w:rPr>
          <w:rFonts w:asciiTheme="minorHAnsi" w:hAnsiTheme="minorHAnsi" w:cstheme="minorHAnsi"/>
          <w:bCs w:val="0"/>
          <w:i w:val="0"/>
          <w:iCs/>
          <w:color w:val="0070C0"/>
          <w:lang w:val="uk-UA"/>
        </w:rPr>
        <w:t xml:space="preserve">: </w:t>
      </w:r>
      <w:r w:rsidR="00980FE8" w:rsidRPr="00FD6988">
        <w:rPr>
          <w:rFonts w:asciiTheme="minorHAnsi" w:hAnsiTheme="minorHAnsi" w:cstheme="minorHAnsi"/>
          <w:bCs w:val="0"/>
          <w:i w:val="0"/>
          <w:iCs/>
          <w:color w:val="0070C0"/>
          <w:lang w:val="uk-UA"/>
        </w:rPr>
        <w:t>Досвід роботи</w:t>
      </w:r>
      <w:bookmarkEnd w:id="86"/>
    </w:p>
    <w:p w14:paraId="3E5C4E49" w14:textId="77777777" w:rsidR="00E638B1" w:rsidRPr="007005A4" w:rsidRDefault="00E638B1" w:rsidP="00E51367">
      <w:pPr>
        <w:tabs>
          <w:tab w:val="left" w:pos="360"/>
        </w:tabs>
        <w:spacing w:before="0"/>
        <w:contextualSpacing/>
        <w:mirrorIndents/>
        <w:rPr>
          <w:rFonts w:cstheme="minorHAnsi"/>
        </w:rPr>
      </w:pPr>
    </w:p>
    <w:p w14:paraId="7D0EFA66" w14:textId="6F5E05BE" w:rsidR="006F797D" w:rsidRPr="006F797D" w:rsidRDefault="006F797D" w:rsidP="006F797D">
      <w:pPr>
        <w:tabs>
          <w:tab w:val="left" w:pos="360"/>
        </w:tabs>
        <w:spacing w:before="0"/>
        <w:contextualSpacing/>
        <w:mirrorIndents/>
        <w:rPr>
          <w:rFonts w:cstheme="minorHAnsi"/>
        </w:rPr>
      </w:pPr>
      <w:r w:rsidRPr="006F797D">
        <w:rPr>
          <w:rFonts w:cstheme="minorHAnsi"/>
        </w:rPr>
        <w:t>Include projects that best illustrate your work experience relevant to this RF</w:t>
      </w:r>
      <w:r w:rsidR="007A7D25">
        <w:rPr>
          <w:rFonts w:cstheme="minorHAnsi"/>
        </w:rPr>
        <w:t>P</w:t>
      </w:r>
      <w:r w:rsidRPr="006F797D">
        <w:rPr>
          <w:rFonts w:cstheme="minorHAnsi"/>
        </w:rPr>
        <w:t>, sorted by decreasing order of completion date. Projects should have been undertaken in the past three years.</w:t>
      </w:r>
      <w:r w:rsidRPr="006F797D">
        <w:rPr>
          <w:rFonts w:cstheme="minorHAnsi"/>
          <w:lang w:val="uk-UA"/>
        </w:rPr>
        <w:t xml:space="preserve"> </w:t>
      </w:r>
      <w:r w:rsidRPr="006F797D">
        <w:rPr>
          <w:rFonts w:cstheme="minorHAnsi"/>
        </w:rPr>
        <w:t>/</w:t>
      </w:r>
    </w:p>
    <w:p w14:paraId="42A915B6" w14:textId="77777777" w:rsidR="006F797D" w:rsidRPr="006F797D" w:rsidRDefault="006F797D" w:rsidP="006F797D">
      <w:pPr>
        <w:tabs>
          <w:tab w:val="left" w:pos="360"/>
        </w:tabs>
        <w:spacing w:before="0"/>
        <w:contextualSpacing/>
        <w:mirrorIndents/>
        <w:rPr>
          <w:rFonts w:cstheme="minorHAnsi"/>
        </w:rPr>
      </w:pPr>
    </w:p>
    <w:p w14:paraId="6BB2CE4B" w14:textId="77777777" w:rsidR="006F797D" w:rsidRPr="006F797D" w:rsidRDefault="006F797D" w:rsidP="006F797D">
      <w:pPr>
        <w:tabs>
          <w:tab w:val="left" w:pos="360"/>
        </w:tabs>
        <w:spacing w:before="0"/>
        <w:contextualSpacing/>
        <w:mirrorIndents/>
        <w:rPr>
          <w:rFonts w:cstheme="minorHAnsi"/>
          <w:lang w:val="ru-RU"/>
        </w:rPr>
      </w:pPr>
      <w:r w:rsidRPr="006F797D">
        <w:rPr>
          <w:rFonts w:cstheme="minorHAnsi"/>
          <w:lang w:val="uk-UA"/>
        </w:rPr>
        <w:t>Просимо включити проєкти, які найкраще ілюструють ваш досвід роботи, актуальний для цього Запиту, починаючи з останнього проєкту</w:t>
      </w:r>
      <w:r w:rsidRPr="006F797D">
        <w:rPr>
          <w:rFonts w:cstheme="minorHAnsi"/>
          <w:lang w:val="ru-RU"/>
        </w:rPr>
        <w:t xml:space="preserve">. </w:t>
      </w:r>
      <w:r w:rsidRPr="006F797D">
        <w:rPr>
          <w:rFonts w:cstheme="minorHAnsi"/>
          <w:lang w:val="uk-UA"/>
        </w:rPr>
        <w:t>Беруться до уваги послуги здійснені протягом минулих трьох років</w:t>
      </w:r>
      <w:r w:rsidRPr="006F797D">
        <w:rPr>
          <w:rFonts w:cstheme="minorHAnsi"/>
          <w:lang w:val="ru-RU"/>
        </w:rPr>
        <w:t xml:space="preserve">. </w:t>
      </w:r>
    </w:p>
    <w:p w14:paraId="4638694C" w14:textId="77777777" w:rsidR="00E638B1" w:rsidRPr="007C3ADD" w:rsidRDefault="00E638B1" w:rsidP="00E51367">
      <w:pPr>
        <w:tabs>
          <w:tab w:val="left" w:pos="360"/>
        </w:tabs>
        <w:spacing w:before="0"/>
        <w:contextualSpacing/>
        <w:mirrorIndents/>
        <w:rPr>
          <w:rFonts w:eastAsiaTheme="majorEastAsia" w:cstheme="minorHAnsi"/>
          <w:b/>
          <w:bCs/>
          <w:iCs/>
          <w:color w:val="4F81BD" w:themeColor="accent1"/>
          <w:lang w:val="uk-UA"/>
        </w:rPr>
      </w:pPr>
    </w:p>
    <w:tbl>
      <w:tblPr>
        <w:tblW w:w="3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6"/>
        <w:gridCol w:w="1846"/>
        <w:gridCol w:w="1561"/>
        <w:gridCol w:w="1851"/>
        <w:gridCol w:w="3267"/>
      </w:tblGrid>
      <w:tr w:rsidR="004D72B7" w:rsidRPr="00674092" w14:paraId="1A66075C" w14:textId="77777777" w:rsidTr="004D72B7">
        <w:trPr>
          <w:trHeight w:val="1905"/>
        </w:trPr>
        <w:tc>
          <w:tcPr>
            <w:tcW w:w="299" w:type="pct"/>
          </w:tcPr>
          <w:p w14:paraId="7D2C6704" w14:textId="77777777"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w:t>
            </w:r>
          </w:p>
        </w:tc>
        <w:tc>
          <w:tcPr>
            <w:tcW w:w="753" w:type="pct"/>
          </w:tcPr>
          <w:p w14:paraId="001FCBAD" w14:textId="01ABAC15" w:rsidR="004D72B7" w:rsidRPr="00664269" w:rsidRDefault="004D72B7" w:rsidP="00E51367">
            <w:pPr>
              <w:tabs>
                <w:tab w:val="left" w:pos="360"/>
              </w:tabs>
              <w:spacing w:before="0"/>
              <w:contextualSpacing/>
              <w:mirrorIndents/>
              <w:rPr>
                <w:rFonts w:cstheme="minorHAnsi"/>
                <w:lang w:val="uk-UA"/>
              </w:rPr>
            </w:pPr>
            <w:r w:rsidRPr="00664269">
              <w:rPr>
                <w:rFonts w:cstheme="minorHAnsi"/>
              </w:rPr>
              <w:t xml:space="preserve">Project Title/ </w:t>
            </w:r>
            <w:r w:rsidRPr="00664269">
              <w:rPr>
                <w:rFonts w:cstheme="minorHAnsi"/>
                <w:lang w:val="uk-UA"/>
              </w:rPr>
              <w:t xml:space="preserve">Назва </w:t>
            </w:r>
          </w:p>
          <w:p w14:paraId="2B78FF90" w14:textId="42405659"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про</w:t>
            </w:r>
            <w:r>
              <w:rPr>
                <w:rFonts w:cstheme="minorHAnsi"/>
                <w:lang w:val="uk-UA"/>
              </w:rPr>
              <w:t>є</w:t>
            </w:r>
            <w:r w:rsidRPr="00664269">
              <w:rPr>
                <w:rFonts w:cstheme="minorHAnsi"/>
                <w:lang w:val="uk-UA"/>
              </w:rPr>
              <w:t>кту</w:t>
            </w:r>
          </w:p>
        </w:tc>
        <w:tc>
          <w:tcPr>
            <w:tcW w:w="855" w:type="pct"/>
          </w:tcPr>
          <w:p w14:paraId="7A451116" w14:textId="31F5655E" w:rsidR="004D72B7" w:rsidRPr="00664269" w:rsidRDefault="004D72B7" w:rsidP="00E51367">
            <w:pPr>
              <w:tabs>
                <w:tab w:val="left" w:pos="360"/>
              </w:tabs>
              <w:spacing w:before="0"/>
              <w:contextualSpacing/>
              <w:mirrorIndents/>
              <w:rPr>
                <w:rFonts w:cstheme="minorHAnsi"/>
              </w:rPr>
            </w:pPr>
            <w:r w:rsidRPr="00664269">
              <w:rPr>
                <w:rFonts w:cstheme="minorHAnsi"/>
              </w:rPr>
              <w:t>Description of Activities/</w:t>
            </w:r>
          </w:p>
          <w:p w14:paraId="7AC00582" w14:textId="2E3E826C"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 xml:space="preserve">Опис </w:t>
            </w:r>
          </w:p>
          <w:p w14:paraId="5BF0FB92" w14:textId="7D247596"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діяльності</w:t>
            </w:r>
          </w:p>
        </w:tc>
        <w:tc>
          <w:tcPr>
            <w:tcW w:w="723" w:type="pct"/>
          </w:tcPr>
          <w:p w14:paraId="28CE2179" w14:textId="262DD7A1" w:rsidR="004D72B7" w:rsidRPr="00664269" w:rsidRDefault="004D72B7" w:rsidP="00E51367">
            <w:pPr>
              <w:tabs>
                <w:tab w:val="left" w:pos="360"/>
              </w:tabs>
              <w:spacing w:before="0"/>
              <w:contextualSpacing/>
              <w:mirrorIndents/>
              <w:rPr>
                <w:rFonts w:cstheme="minorHAnsi"/>
              </w:rPr>
            </w:pPr>
            <w:r w:rsidRPr="00664269">
              <w:rPr>
                <w:rFonts w:cstheme="minorHAnsi"/>
              </w:rPr>
              <w:t xml:space="preserve">Client name/ </w:t>
            </w:r>
          </w:p>
          <w:p w14:paraId="65D51C6D" w14:textId="0FD40465" w:rsidR="004D72B7" w:rsidRPr="00664269" w:rsidRDefault="004D72B7" w:rsidP="00E51367">
            <w:pPr>
              <w:tabs>
                <w:tab w:val="left" w:pos="360"/>
              </w:tabs>
              <w:spacing w:before="0"/>
              <w:contextualSpacing/>
              <w:mirrorIndents/>
              <w:rPr>
                <w:rFonts w:cstheme="minorHAnsi"/>
              </w:rPr>
            </w:pPr>
            <w:r w:rsidRPr="00664269">
              <w:rPr>
                <w:rFonts w:cstheme="minorHAnsi"/>
              </w:rPr>
              <w:t>phone number, e-mail/</w:t>
            </w:r>
          </w:p>
          <w:p w14:paraId="7AB5E691" w14:textId="10E8467B"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Назва клієнта/</w:t>
            </w:r>
          </w:p>
          <w:p w14:paraId="3893CEF7" w14:textId="1E278380"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номер тел</w:t>
            </w:r>
            <w:r w:rsidRPr="00664269">
              <w:rPr>
                <w:rFonts w:cstheme="minorHAnsi"/>
                <w:lang w:val="ru-RU"/>
              </w:rPr>
              <w:t>е</w:t>
            </w:r>
            <w:r w:rsidRPr="00664269">
              <w:rPr>
                <w:rFonts w:cstheme="minorHAnsi"/>
                <w:lang w:val="uk-UA"/>
              </w:rPr>
              <w:t>фону</w:t>
            </w:r>
            <w:r w:rsidRPr="00664269">
              <w:rPr>
                <w:rFonts w:cstheme="minorHAnsi"/>
                <w:lang w:val="ru-RU"/>
              </w:rPr>
              <w:t xml:space="preserve">, </w:t>
            </w:r>
            <w:r w:rsidRPr="00664269">
              <w:rPr>
                <w:rFonts w:cstheme="minorHAnsi"/>
              </w:rPr>
              <w:t>e</w:t>
            </w:r>
            <w:r w:rsidRPr="00664269">
              <w:rPr>
                <w:rFonts w:cstheme="minorHAnsi"/>
                <w:lang w:val="ru-RU"/>
              </w:rPr>
              <w:t>-</w:t>
            </w:r>
            <w:r w:rsidRPr="00664269">
              <w:rPr>
                <w:rFonts w:cstheme="minorHAnsi"/>
              </w:rPr>
              <w:t>mail</w:t>
            </w:r>
          </w:p>
        </w:tc>
        <w:tc>
          <w:tcPr>
            <w:tcW w:w="857" w:type="pct"/>
          </w:tcPr>
          <w:p w14:paraId="29DF14C1" w14:textId="4D562C72" w:rsidR="004D72B7" w:rsidRPr="00664269" w:rsidRDefault="00976130" w:rsidP="00E51367">
            <w:pPr>
              <w:tabs>
                <w:tab w:val="left" w:pos="360"/>
              </w:tabs>
              <w:spacing w:before="0"/>
              <w:contextualSpacing/>
              <w:mirrorIndents/>
              <w:rPr>
                <w:rFonts w:cstheme="minorHAnsi"/>
              </w:rPr>
            </w:pPr>
            <w:r>
              <w:rPr>
                <w:rFonts w:cstheme="minorHAnsi"/>
              </w:rPr>
              <w:t>Delivery timeline</w:t>
            </w:r>
            <w:r w:rsidR="004D72B7" w:rsidRPr="00664269">
              <w:rPr>
                <w:rFonts w:cstheme="minorHAnsi"/>
                <w:lang w:val="uk-UA"/>
              </w:rPr>
              <w:t xml:space="preserve"> (</w:t>
            </w:r>
            <w:r w:rsidR="004D72B7" w:rsidRPr="00664269">
              <w:rPr>
                <w:rFonts w:cstheme="minorHAnsi"/>
              </w:rPr>
              <w:t>Start-End Dates</w:t>
            </w:r>
            <w:r w:rsidR="004D72B7" w:rsidRPr="00664269">
              <w:rPr>
                <w:rFonts w:cstheme="minorHAnsi"/>
                <w:lang w:val="uk-UA"/>
              </w:rPr>
              <w:t>)</w:t>
            </w:r>
            <w:r w:rsidR="004D72B7" w:rsidRPr="00664269">
              <w:rPr>
                <w:rFonts w:cstheme="minorHAnsi"/>
              </w:rPr>
              <w:t xml:space="preserve">/ </w:t>
            </w:r>
            <w:r w:rsidR="004D72B7" w:rsidRPr="00664269">
              <w:rPr>
                <w:rFonts w:cstheme="minorHAnsi"/>
                <w:lang w:val="uk-UA"/>
              </w:rPr>
              <w:t xml:space="preserve">Дати початку і завершення </w:t>
            </w:r>
            <w:r>
              <w:rPr>
                <w:rFonts w:cstheme="minorHAnsi"/>
                <w:lang w:val="uk-UA"/>
              </w:rPr>
              <w:t>постачання.</w:t>
            </w:r>
          </w:p>
        </w:tc>
        <w:tc>
          <w:tcPr>
            <w:tcW w:w="1514" w:type="pct"/>
          </w:tcPr>
          <w:p w14:paraId="3ABA0ED2" w14:textId="18B1EFD4" w:rsidR="004D72B7" w:rsidRPr="00664269" w:rsidRDefault="004D72B7" w:rsidP="00E51367">
            <w:pPr>
              <w:tabs>
                <w:tab w:val="left" w:pos="360"/>
              </w:tabs>
              <w:spacing w:before="0"/>
              <w:contextualSpacing/>
              <w:mirrorIndents/>
              <w:rPr>
                <w:rFonts w:cstheme="minorHAnsi"/>
              </w:rPr>
            </w:pPr>
            <w:r w:rsidRPr="00664269">
              <w:rPr>
                <w:rFonts w:cstheme="minorHAnsi"/>
              </w:rPr>
              <w:t>Type</w:t>
            </w:r>
            <w:r w:rsidRPr="00664269">
              <w:rPr>
                <w:rFonts w:cstheme="minorHAnsi"/>
                <w:lang w:val="uk-UA"/>
              </w:rPr>
              <w:t xml:space="preserve"> </w:t>
            </w:r>
            <w:r w:rsidRPr="00664269">
              <w:rPr>
                <w:rFonts w:cstheme="minorHAnsi"/>
              </w:rPr>
              <w:t>of</w:t>
            </w:r>
            <w:r w:rsidRPr="00664269">
              <w:rPr>
                <w:rFonts w:cstheme="minorHAnsi"/>
                <w:lang w:val="uk-UA"/>
              </w:rPr>
              <w:t xml:space="preserve"> </w:t>
            </w:r>
            <w:r w:rsidRPr="00664269">
              <w:rPr>
                <w:rFonts w:cstheme="minorHAnsi"/>
              </w:rPr>
              <w:t>agreement</w:t>
            </w:r>
            <w:r w:rsidRPr="00664269">
              <w:rPr>
                <w:rFonts w:cstheme="minorHAnsi"/>
                <w:lang w:val="uk-UA"/>
              </w:rPr>
              <w:t xml:space="preserve">, </w:t>
            </w:r>
            <w:r w:rsidRPr="00664269">
              <w:rPr>
                <w:rFonts w:cstheme="minorHAnsi"/>
              </w:rPr>
              <w:t>subcontract</w:t>
            </w:r>
            <w:r w:rsidRPr="00664269">
              <w:rPr>
                <w:rFonts w:cstheme="minorHAnsi"/>
                <w:lang w:val="uk-UA"/>
              </w:rPr>
              <w:t xml:space="preserve">, </w:t>
            </w:r>
            <w:r w:rsidRPr="00664269">
              <w:rPr>
                <w:rFonts w:cstheme="minorHAnsi"/>
              </w:rPr>
              <w:t>grant</w:t>
            </w:r>
            <w:r w:rsidRPr="00664269">
              <w:rPr>
                <w:rFonts w:cstheme="minorHAnsi"/>
                <w:lang w:val="uk-UA"/>
              </w:rPr>
              <w:t xml:space="preserve">, </w:t>
            </w:r>
            <w:r w:rsidRPr="00664269">
              <w:rPr>
                <w:rFonts w:cstheme="minorHAnsi"/>
              </w:rPr>
              <w:t>order</w:t>
            </w:r>
            <w:r w:rsidRPr="00664269">
              <w:rPr>
                <w:rFonts w:cstheme="minorHAnsi"/>
                <w:lang w:val="uk-UA"/>
              </w:rPr>
              <w:t xml:space="preserve"> (</w:t>
            </w:r>
            <w:r w:rsidRPr="00664269">
              <w:rPr>
                <w:rFonts w:cstheme="minorHAnsi"/>
              </w:rPr>
              <w:t xml:space="preserve">fixed price, with reimbursement of expenses)/ </w:t>
            </w:r>
          </w:p>
          <w:p w14:paraId="5C2F3736" w14:textId="38C03BC5"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Тип угоди,</w:t>
            </w:r>
            <w:r>
              <w:rPr>
                <w:rFonts w:cstheme="minorHAnsi"/>
                <w:lang w:val="uk-UA"/>
              </w:rPr>
              <w:t xml:space="preserve"> </w:t>
            </w:r>
            <w:r w:rsidRPr="00664269">
              <w:rPr>
                <w:rFonts w:cstheme="minorHAnsi"/>
                <w:lang w:val="uk-UA"/>
              </w:rPr>
              <w:t>суб</w:t>
            </w:r>
            <w:r>
              <w:rPr>
                <w:rFonts w:cstheme="minorHAnsi"/>
                <w:lang w:val="uk-UA"/>
              </w:rPr>
              <w:t>контракт</w:t>
            </w:r>
            <w:r w:rsidRPr="00664269">
              <w:rPr>
                <w:rFonts w:cstheme="minorHAnsi"/>
                <w:lang w:val="uk-UA"/>
              </w:rPr>
              <w:t>у, гранту, договору на закупівлю (з фіксованою ціною, з відшкодуванням витрат)</w:t>
            </w:r>
          </w:p>
        </w:tc>
      </w:tr>
      <w:tr w:rsidR="004D72B7" w:rsidRPr="00664269" w14:paraId="3A35A89F" w14:textId="77777777" w:rsidTr="004D72B7">
        <w:trPr>
          <w:trHeight w:val="692"/>
        </w:trPr>
        <w:tc>
          <w:tcPr>
            <w:tcW w:w="299" w:type="pct"/>
          </w:tcPr>
          <w:p w14:paraId="573507BF"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1</w:t>
            </w:r>
          </w:p>
        </w:tc>
        <w:tc>
          <w:tcPr>
            <w:tcW w:w="753" w:type="pct"/>
          </w:tcPr>
          <w:p w14:paraId="2877147D"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7B59BAAD"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1B4B9CE3"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0F4D012F"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022AACD9"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r w:rsidR="004D72B7" w:rsidRPr="00664269" w14:paraId="4CDA783A" w14:textId="77777777" w:rsidTr="004D72B7">
        <w:trPr>
          <w:trHeight w:val="628"/>
        </w:trPr>
        <w:tc>
          <w:tcPr>
            <w:tcW w:w="299" w:type="pct"/>
          </w:tcPr>
          <w:p w14:paraId="3792A08D"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2</w:t>
            </w:r>
          </w:p>
        </w:tc>
        <w:tc>
          <w:tcPr>
            <w:tcW w:w="753" w:type="pct"/>
          </w:tcPr>
          <w:p w14:paraId="0F2601F7"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402611CF"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24634EFD"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1691352A"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12D69338"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r w:rsidR="004D72B7" w:rsidRPr="00664269" w14:paraId="7928D28F" w14:textId="77777777" w:rsidTr="004D72B7">
        <w:trPr>
          <w:trHeight w:val="637"/>
        </w:trPr>
        <w:tc>
          <w:tcPr>
            <w:tcW w:w="299" w:type="pct"/>
          </w:tcPr>
          <w:p w14:paraId="74431B57"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3</w:t>
            </w:r>
          </w:p>
        </w:tc>
        <w:tc>
          <w:tcPr>
            <w:tcW w:w="753" w:type="pct"/>
          </w:tcPr>
          <w:p w14:paraId="4D7CC361"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466033EF"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08A0FF8C"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593FA8A3"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0B5C90B9"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r w:rsidR="004D72B7" w:rsidRPr="00664269" w14:paraId="6F55BB83" w14:textId="77777777" w:rsidTr="004D72B7">
        <w:trPr>
          <w:trHeight w:val="619"/>
        </w:trPr>
        <w:tc>
          <w:tcPr>
            <w:tcW w:w="299" w:type="pct"/>
          </w:tcPr>
          <w:p w14:paraId="2E22B17C"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4</w:t>
            </w:r>
          </w:p>
        </w:tc>
        <w:tc>
          <w:tcPr>
            <w:tcW w:w="753" w:type="pct"/>
          </w:tcPr>
          <w:p w14:paraId="03FFAD81"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02AFDDF9"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3BD2181B"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6D21E46A"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34886349"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r w:rsidR="004D72B7" w:rsidRPr="00664269" w14:paraId="5B789D32" w14:textId="77777777" w:rsidTr="004D72B7">
        <w:trPr>
          <w:trHeight w:val="628"/>
        </w:trPr>
        <w:tc>
          <w:tcPr>
            <w:tcW w:w="299" w:type="pct"/>
          </w:tcPr>
          <w:p w14:paraId="4707822E"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5</w:t>
            </w:r>
          </w:p>
        </w:tc>
        <w:tc>
          <w:tcPr>
            <w:tcW w:w="753" w:type="pct"/>
          </w:tcPr>
          <w:p w14:paraId="061A06A4"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2F7D7295"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231F247A"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7DDDBDF2"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6AE482BE"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bl>
    <w:p w14:paraId="1C575A73" w14:textId="09AF9ED2" w:rsidR="00636156" w:rsidRPr="00664269" w:rsidRDefault="00636156" w:rsidP="00E51367">
      <w:pPr>
        <w:tabs>
          <w:tab w:val="left" w:pos="360"/>
        </w:tabs>
        <w:spacing w:before="0"/>
        <w:contextualSpacing/>
        <w:mirrorIndents/>
        <w:rPr>
          <w:rFonts w:cstheme="minorHAnsi"/>
        </w:rPr>
        <w:sectPr w:rsidR="00636156" w:rsidRPr="00664269" w:rsidSect="00240830">
          <w:pgSz w:w="16838" w:h="11906" w:orient="landscape" w:code="9"/>
          <w:pgMar w:top="634" w:right="994" w:bottom="994" w:left="994" w:header="360" w:footer="245" w:gutter="0"/>
          <w:cols w:space="720"/>
          <w:docGrid w:linePitch="360"/>
        </w:sectPr>
      </w:pPr>
    </w:p>
    <w:p w14:paraId="23D2C5ED" w14:textId="1E5DB2BC" w:rsidR="00BD79DB" w:rsidRPr="00C236E1" w:rsidRDefault="00BD79DB" w:rsidP="001C70DA">
      <w:pPr>
        <w:pStyle w:val="Heading2"/>
        <w:rPr>
          <w:rFonts w:asciiTheme="minorHAnsi" w:hAnsiTheme="minorHAnsi" w:cstheme="minorHAnsi"/>
          <w:bCs w:val="0"/>
          <w:i w:val="0"/>
          <w:iCs/>
          <w:color w:val="auto"/>
          <w:lang w:val="uk-UA"/>
        </w:rPr>
      </w:pPr>
      <w:bookmarkStart w:id="87" w:name="_Toc225968852"/>
      <w:r w:rsidRPr="00C236E1">
        <w:rPr>
          <w:rFonts w:asciiTheme="minorHAnsi" w:hAnsiTheme="minorHAnsi" w:cstheme="minorHAnsi"/>
          <w:bCs w:val="0"/>
          <w:i w:val="0"/>
          <w:iCs/>
          <w:color w:val="auto"/>
        </w:rPr>
        <w:lastRenderedPageBreak/>
        <w:t>Proposal</w:t>
      </w:r>
      <w:r w:rsidRPr="00CA62AB">
        <w:rPr>
          <w:rFonts w:asciiTheme="minorHAnsi" w:hAnsiTheme="minorHAnsi" w:cstheme="minorHAnsi"/>
          <w:bCs w:val="0"/>
          <w:i w:val="0"/>
          <w:iCs/>
          <w:color w:val="auto"/>
        </w:rPr>
        <w:t xml:space="preserve"> </w:t>
      </w:r>
      <w:r w:rsidRPr="00C236E1">
        <w:rPr>
          <w:rFonts w:asciiTheme="minorHAnsi" w:hAnsiTheme="minorHAnsi" w:cstheme="minorHAnsi"/>
          <w:bCs w:val="0"/>
          <w:i w:val="0"/>
          <w:iCs/>
          <w:color w:val="auto"/>
        </w:rPr>
        <w:t>Checklist</w:t>
      </w:r>
      <w:r w:rsidRPr="00CA62AB">
        <w:rPr>
          <w:rFonts w:asciiTheme="minorHAnsi" w:hAnsiTheme="minorHAnsi" w:cstheme="minorHAnsi"/>
          <w:bCs w:val="0"/>
          <w:i w:val="0"/>
          <w:iCs/>
          <w:color w:val="auto"/>
        </w:rPr>
        <w:t xml:space="preserve"> </w:t>
      </w:r>
      <w:proofErr w:type="gramStart"/>
      <w:r w:rsidRPr="00CA62AB">
        <w:rPr>
          <w:rFonts w:asciiTheme="minorHAnsi" w:hAnsiTheme="minorHAnsi" w:cstheme="minorHAnsi"/>
          <w:bCs w:val="0"/>
          <w:i w:val="0"/>
          <w:iCs/>
          <w:color w:val="auto"/>
        </w:rPr>
        <w:t>(</w:t>
      </w:r>
      <w:r w:rsidR="002D7DA5">
        <w:rPr>
          <w:rFonts w:asciiTheme="minorHAnsi" w:hAnsiTheme="minorHAnsi" w:cstheme="minorHAnsi"/>
          <w:bCs w:val="0"/>
          <w:i w:val="0"/>
          <w:iCs/>
          <w:color w:val="auto"/>
          <w:lang w:val="uk-UA"/>
        </w:rPr>
        <w:t xml:space="preserve"> </w:t>
      </w:r>
      <w:r w:rsidR="002D7DA5">
        <w:rPr>
          <w:rFonts w:asciiTheme="minorHAnsi" w:hAnsiTheme="minorHAnsi" w:cstheme="minorHAnsi"/>
          <w:bCs w:val="0"/>
          <w:i w:val="0"/>
          <w:iCs/>
          <w:color w:val="auto"/>
          <w:lang w:val="en-GB"/>
        </w:rPr>
        <w:t>for</w:t>
      </w:r>
      <w:proofErr w:type="gramEnd"/>
      <w:r w:rsidR="002D7DA5">
        <w:rPr>
          <w:rFonts w:asciiTheme="minorHAnsi" w:hAnsiTheme="minorHAnsi" w:cstheme="minorHAnsi"/>
          <w:bCs w:val="0"/>
          <w:i w:val="0"/>
          <w:iCs/>
          <w:color w:val="auto"/>
          <w:lang w:val="en-GB"/>
        </w:rPr>
        <w:t xml:space="preserve"> self-check</w:t>
      </w:r>
      <w:r w:rsidRPr="00CA62AB">
        <w:rPr>
          <w:rFonts w:asciiTheme="minorHAnsi" w:hAnsiTheme="minorHAnsi" w:cstheme="minorHAnsi"/>
          <w:bCs w:val="0"/>
          <w:i w:val="0"/>
          <w:iCs/>
          <w:color w:val="auto"/>
        </w:rPr>
        <w:t xml:space="preserve">)/ </w:t>
      </w:r>
      <w:r w:rsidRPr="00C236E1">
        <w:rPr>
          <w:rFonts w:asciiTheme="minorHAnsi" w:hAnsiTheme="minorHAnsi" w:cstheme="minorHAnsi"/>
          <w:bCs w:val="0"/>
          <w:i w:val="0"/>
          <w:iCs/>
          <w:color w:val="auto"/>
          <w:lang w:val="uk-UA"/>
        </w:rPr>
        <w:t>Контрольний список (</w:t>
      </w:r>
      <w:r w:rsidR="002D7DA5">
        <w:rPr>
          <w:rFonts w:asciiTheme="minorHAnsi" w:hAnsiTheme="minorHAnsi" w:cstheme="minorHAnsi"/>
          <w:bCs w:val="0"/>
          <w:i w:val="0"/>
          <w:iCs/>
          <w:color w:val="auto"/>
          <w:lang w:val="en-GB"/>
        </w:rPr>
        <w:t xml:space="preserve"> </w:t>
      </w:r>
      <w:r w:rsidR="002D7DA5">
        <w:rPr>
          <w:rFonts w:asciiTheme="minorHAnsi" w:hAnsiTheme="minorHAnsi" w:cstheme="minorHAnsi"/>
          <w:bCs w:val="0"/>
          <w:i w:val="0"/>
          <w:iCs/>
          <w:color w:val="auto"/>
          <w:lang w:val="uk-UA"/>
        </w:rPr>
        <w:t>для перевірки</w:t>
      </w:r>
      <w:r w:rsidRPr="00C236E1">
        <w:rPr>
          <w:rFonts w:asciiTheme="minorHAnsi" w:hAnsiTheme="minorHAnsi" w:cstheme="minorHAnsi"/>
          <w:bCs w:val="0"/>
          <w:i w:val="0"/>
          <w:iCs/>
          <w:color w:val="auto"/>
          <w:lang w:val="uk-UA"/>
        </w:rPr>
        <w:t>)</w:t>
      </w:r>
      <w:bookmarkEnd w:id="87"/>
    </w:p>
    <w:p w14:paraId="4FFE44EB" w14:textId="77777777" w:rsidR="00CD5B99" w:rsidRPr="00664269" w:rsidRDefault="00CD5B99" w:rsidP="00E51367">
      <w:pPr>
        <w:tabs>
          <w:tab w:val="left" w:pos="360"/>
        </w:tabs>
        <w:spacing w:before="0"/>
        <w:contextualSpacing/>
        <w:mirrorIndents/>
        <w:rPr>
          <w:rFonts w:cstheme="minorHAnsi"/>
          <w:lang w:val="uk-UA"/>
        </w:rPr>
      </w:pPr>
    </w:p>
    <w:p w14:paraId="604D610E" w14:textId="4E312DEA" w:rsidR="00BD79DB" w:rsidRPr="00664269" w:rsidRDefault="00BD79DB" w:rsidP="00E51367">
      <w:pPr>
        <w:tabs>
          <w:tab w:val="left" w:pos="360"/>
        </w:tabs>
        <w:spacing w:before="0"/>
        <w:contextualSpacing/>
        <w:mirrorIndents/>
        <w:rPr>
          <w:rFonts w:cstheme="minorHAnsi"/>
          <w:lang w:val="uk-UA"/>
        </w:rPr>
      </w:pPr>
      <w:r w:rsidRPr="00664269">
        <w:rPr>
          <w:rFonts w:cstheme="minorHAnsi"/>
          <w:lang w:val="uk-UA"/>
        </w:rPr>
        <w:t>__________________________________________________________________________</w:t>
      </w:r>
    </w:p>
    <w:p w14:paraId="13914F2C" w14:textId="539201DF" w:rsidR="00BD79DB" w:rsidRDefault="00BD79DB" w:rsidP="00E51367">
      <w:pPr>
        <w:tabs>
          <w:tab w:val="left" w:pos="360"/>
        </w:tabs>
        <w:spacing w:before="0"/>
        <w:contextualSpacing/>
        <w:mirrorIndents/>
        <w:rPr>
          <w:rFonts w:cstheme="minorHAnsi"/>
          <w:lang w:val="uk-UA"/>
        </w:rPr>
      </w:pPr>
      <w:r w:rsidRPr="00AC62F2">
        <w:rPr>
          <w:rFonts w:cstheme="minorHAnsi"/>
        </w:rPr>
        <w:t>Have</w:t>
      </w:r>
      <w:r w:rsidRPr="00444EC3">
        <w:rPr>
          <w:rFonts w:cstheme="minorHAnsi"/>
          <w:lang w:val="uk-UA"/>
        </w:rPr>
        <w:t xml:space="preserve"> </w:t>
      </w:r>
      <w:proofErr w:type="gramStart"/>
      <w:r w:rsidRPr="00AC62F2">
        <w:rPr>
          <w:rFonts w:cstheme="minorHAnsi"/>
        </w:rPr>
        <w:t>you</w:t>
      </w:r>
      <w:r w:rsidRPr="00664269">
        <w:rPr>
          <w:rFonts w:cstheme="minorHAnsi"/>
          <w:lang w:val="uk-UA"/>
        </w:rPr>
        <w:t>?/</w:t>
      </w:r>
      <w:proofErr w:type="gramEnd"/>
      <w:r w:rsidRPr="00664269">
        <w:rPr>
          <w:rFonts w:cstheme="minorHAnsi"/>
          <w:lang w:val="uk-UA"/>
        </w:rPr>
        <w:t xml:space="preserve"> Ви надіслали?</w:t>
      </w:r>
    </w:p>
    <w:p w14:paraId="235EA2D4" w14:textId="77777777" w:rsidR="00FC32A1" w:rsidRPr="00664269" w:rsidRDefault="00FC32A1" w:rsidP="00E51367">
      <w:pPr>
        <w:tabs>
          <w:tab w:val="left" w:pos="360"/>
        </w:tabs>
        <w:spacing w:before="0"/>
        <w:contextualSpacing/>
        <w:mirrorIndents/>
        <w:rPr>
          <w:rFonts w:cstheme="minorHAnsi"/>
          <w:lang w:val="uk-UA"/>
        </w:rPr>
      </w:pPr>
    </w:p>
    <w:p w14:paraId="489712D7" w14:textId="181D320E" w:rsidR="00BD79DB" w:rsidRPr="00444EC3" w:rsidRDefault="007005A4" w:rsidP="007005A4">
      <w:pPr>
        <w:tabs>
          <w:tab w:val="left" w:pos="360"/>
        </w:tabs>
        <w:spacing w:before="0"/>
        <w:ind w:left="720"/>
        <w:mirrorIndents/>
        <w:jc w:val="both"/>
        <w:rPr>
          <w:rFonts w:cstheme="minorHAnsi"/>
          <w:lang w:val="ru-RU"/>
        </w:rPr>
      </w:pPr>
      <w:r w:rsidRPr="008C5B96">
        <w:fldChar w:fldCharType="begin">
          <w:ffData>
            <w:name w:val="Check6"/>
            <w:enabled/>
            <w:calcOnExit w:val="0"/>
            <w:checkBox>
              <w:sizeAuto/>
              <w:default w:val="0"/>
            </w:checkBox>
          </w:ffData>
        </w:fldChar>
      </w:r>
      <w:r w:rsidRPr="008C5B96">
        <w:instrText xml:space="preserve"> FORMCHECKBOX </w:instrText>
      </w:r>
      <w:r w:rsidR="00B83811">
        <w:fldChar w:fldCharType="separate"/>
      </w:r>
      <w:r w:rsidRPr="008C5B96">
        <w:fldChar w:fldCharType="end"/>
      </w:r>
      <w:r w:rsidRPr="00962A78">
        <w:rPr>
          <w:lang w:val="uk-UA"/>
        </w:rPr>
        <w:t xml:space="preserve"> </w:t>
      </w:r>
      <w:r w:rsidR="00BD79DB" w:rsidRPr="00AC62F2">
        <w:rPr>
          <w:rFonts w:cstheme="minorHAnsi"/>
        </w:rPr>
        <w:t xml:space="preserve">Submitted your </w:t>
      </w:r>
      <w:r w:rsidR="00AC4366" w:rsidRPr="00AC62F2">
        <w:rPr>
          <w:rFonts w:cstheme="minorHAnsi"/>
        </w:rPr>
        <w:t xml:space="preserve">proposal </w:t>
      </w:r>
      <w:r w:rsidR="00BD79DB" w:rsidRPr="00AC62F2">
        <w:rPr>
          <w:rFonts w:cstheme="minorHAnsi"/>
        </w:rPr>
        <w:t>to</w:t>
      </w:r>
      <w:r w:rsidR="001C19E1">
        <w:rPr>
          <w:rFonts w:cstheme="minorHAnsi"/>
          <w:lang w:val="uk-UA"/>
        </w:rPr>
        <w:t xml:space="preserve"> </w:t>
      </w:r>
      <w:hyperlink r:id="rId25" w:tgtFrame="_blank" w:history="1">
        <w:r w:rsidR="001C19E1">
          <w:rPr>
            <w:rStyle w:val="Hyperlink"/>
          </w:rPr>
          <w:t>TenderInbox</w:t>
        </w:r>
        <w:r w:rsidR="001C19E1" w:rsidRPr="001C19E1">
          <w:rPr>
            <w:rStyle w:val="Hyperlink"/>
            <w:lang w:val="en-GB"/>
          </w:rPr>
          <w:t>@</w:t>
        </w:r>
        <w:r w:rsidR="001C19E1">
          <w:rPr>
            <w:rStyle w:val="Hyperlink"/>
          </w:rPr>
          <w:t>team</w:t>
        </w:r>
        <w:r w:rsidR="001C19E1" w:rsidRPr="001C19E1">
          <w:rPr>
            <w:rStyle w:val="Hyperlink"/>
            <w:lang w:val="en-GB"/>
          </w:rPr>
          <w:t>4</w:t>
        </w:r>
        <w:r w:rsidR="001C19E1">
          <w:rPr>
            <w:rStyle w:val="Hyperlink"/>
          </w:rPr>
          <w:t>ua</w:t>
        </w:r>
        <w:r w:rsidR="001C19E1" w:rsidRPr="001C19E1">
          <w:rPr>
            <w:rStyle w:val="Hyperlink"/>
            <w:lang w:val="en-GB"/>
          </w:rPr>
          <w:t>.</w:t>
        </w:r>
        <w:r w:rsidR="001C19E1">
          <w:rPr>
            <w:rStyle w:val="Hyperlink"/>
          </w:rPr>
          <w:t>org</w:t>
        </w:r>
      </w:hyperlink>
      <w:r w:rsidR="001C19E1">
        <w:rPr>
          <w:lang w:val="uk-UA"/>
        </w:rPr>
        <w:t xml:space="preserve"> </w:t>
      </w:r>
      <w:r w:rsidR="00BD79DB" w:rsidRPr="00AC62F2">
        <w:rPr>
          <w:rFonts w:cstheme="minorHAnsi"/>
        </w:rPr>
        <w:t xml:space="preserve">as specified in General Instructions </w:t>
      </w:r>
      <w:proofErr w:type="gramStart"/>
      <w:r w:rsidR="00BD79DB" w:rsidRPr="00AC62F2">
        <w:rPr>
          <w:rFonts w:cstheme="minorHAnsi"/>
        </w:rPr>
        <w:t>above?/</w:t>
      </w:r>
      <w:proofErr w:type="gramEnd"/>
      <w:r w:rsidR="00BD79DB" w:rsidRPr="00AC62F2">
        <w:rPr>
          <w:rFonts w:cstheme="minorHAnsi"/>
        </w:rPr>
        <w:t xml:space="preserve"> </w:t>
      </w:r>
      <w:r w:rsidR="00BD79DB" w:rsidRPr="00AC62F2">
        <w:rPr>
          <w:rFonts w:cstheme="minorHAnsi"/>
          <w:lang w:val="uk-UA"/>
        </w:rPr>
        <w:t>Надіслали вашу пропозицію на</w:t>
      </w:r>
      <w:hyperlink r:id="rId26" w:tgtFrame="_blank" w:history="1">
        <w:r w:rsidR="001C19E1">
          <w:rPr>
            <w:rStyle w:val="Hyperlink"/>
          </w:rPr>
          <w:t>TenderInbox</w:t>
        </w:r>
        <w:r w:rsidR="001C19E1" w:rsidRPr="008C7A2A">
          <w:rPr>
            <w:rStyle w:val="Hyperlink"/>
            <w:lang w:val="ru-RU"/>
          </w:rPr>
          <w:t>@</w:t>
        </w:r>
        <w:r w:rsidR="001C19E1">
          <w:rPr>
            <w:rStyle w:val="Hyperlink"/>
          </w:rPr>
          <w:t>team</w:t>
        </w:r>
        <w:r w:rsidR="001C19E1" w:rsidRPr="008C7A2A">
          <w:rPr>
            <w:rStyle w:val="Hyperlink"/>
            <w:lang w:val="ru-RU"/>
          </w:rPr>
          <w:t>4</w:t>
        </w:r>
        <w:r w:rsidR="001C19E1">
          <w:rPr>
            <w:rStyle w:val="Hyperlink"/>
          </w:rPr>
          <w:t>ua</w:t>
        </w:r>
        <w:r w:rsidR="001C19E1" w:rsidRPr="008C7A2A">
          <w:rPr>
            <w:rStyle w:val="Hyperlink"/>
            <w:lang w:val="ru-RU"/>
          </w:rPr>
          <w:t>.</w:t>
        </w:r>
        <w:r w:rsidR="001C19E1">
          <w:rPr>
            <w:rStyle w:val="Hyperlink"/>
          </w:rPr>
          <w:t>org</w:t>
        </w:r>
      </w:hyperlink>
      <w:r w:rsidR="001C19E1">
        <w:rPr>
          <w:lang w:val="uk-UA"/>
        </w:rPr>
        <w:t xml:space="preserve"> </w:t>
      </w:r>
      <w:r w:rsidR="00BD79DB" w:rsidRPr="00AC62F2">
        <w:rPr>
          <w:rFonts w:cstheme="minorHAnsi"/>
          <w:lang w:val="uk-UA"/>
        </w:rPr>
        <w:t>, як зазначено у Загальних інструкціях вище?</w:t>
      </w:r>
    </w:p>
    <w:p w14:paraId="42447FAE" w14:textId="77777777" w:rsidR="00D179AC" w:rsidRPr="00444EC3" w:rsidRDefault="00D179AC" w:rsidP="00E51367">
      <w:pPr>
        <w:tabs>
          <w:tab w:val="left" w:pos="360"/>
        </w:tabs>
        <w:spacing w:before="0"/>
        <w:contextualSpacing/>
        <w:mirrorIndents/>
        <w:rPr>
          <w:rFonts w:cstheme="minorHAnsi"/>
          <w:lang w:val="ru-RU"/>
        </w:rPr>
      </w:pPr>
    </w:p>
    <w:p w14:paraId="66BAA35C" w14:textId="1D9C88EC" w:rsidR="00BD79DB" w:rsidRPr="00DE7526" w:rsidRDefault="00DE7526" w:rsidP="00E51367">
      <w:pPr>
        <w:tabs>
          <w:tab w:val="left" w:pos="360"/>
        </w:tabs>
        <w:spacing w:before="0"/>
        <w:contextualSpacing/>
        <w:mirrorIndents/>
        <w:rPr>
          <w:rFonts w:cstheme="minorHAnsi"/>
          <w:b/>
          <w:bCs/>
          <w:lang w:val="en-GB"/>
        </w:rPr>
      </w:pPr>
      <w:r w:rsidRPr="00DE7526">
        <w:rPr>
          <w:rFonts w:cstheme="minorHAnsi"/>
          <w:b/>
          <w:bCs/>
          <w:lang w:val="en-GB"/>
        </w:rPr>
        <w:t xml:space="preserve">List of required </w:t>
      </w:r>
      <w:proofErr w:type="gramStart"/>
      <w:r w:rsidRPr="00DE7526">
        <w:rPr>
          <w:rFonts w:cstheme="minorHAnsi"/>
          <w:b/>
          <w:bCs/>
          <w:lang w:val="en-GB"/>
        </w:rPr>
        <w:t>documents</w:t>
      </w:r>
      <w:r w:rsidRPr="00DE7526">
        <w:rPr>
          <w:rFonts w:cstheme="minorHAnsi"/>
          <w:b/>
          <w:bCs/>
          <w:lang w:val="uk-UA"/>
        </w:rPr>
        <w:t xml:space="preserve"> :</w:t>
      </w:r>
      <w:proofErr w:type="gramEnd"/>
      <w:r w:rsidRPr="00DE7526">
        <w:rPr>
          <w:rFonts w:cstheme="minorHAnsi"/>
          <w:b/>
          <w:bCs/>
          <w:lang w:val="uk-UA"/>
        </w:rPr>
        <w:t xml:space="preserve"> </w:t>
      </w:r>
      <w:r w:rsidR="00BD79DB" w:rsidRPr="00DE7526">
        <w:rPr>
          <w:rFonts w:cstheme="minorHAnsi"/>
          <w:b/>
          <w:bCs/>
        </w:rPr>
        <w:t xml:space="preserve">/ </w:t>
      </w:r>
      <w:r w:rsidRPr="00DE7526">
        <w:rPr>
          <w:rFonts w:cstheme="minorHAnsi"/>
          <w:b/>
          <w:bCs/>
          <w:lang w:val="uk-UA"/>
        </w:rPr>
        <w:t>Список необхідних документів :</w:t>
      </w:r>
    </w:p>
    <w:p w14:paraId="18A9A2E2" w14:textId="77777777" w:rsidR="00D179AC" w:rsidRPr="00DE7526" w:rsidRDefault="00D179AC" w:rsidP="007005A4">
      <w:pPr>
        <w:tabs>
          <w:tab w:val="left" w:pos="360"/>
        </w:tabs>
        <w:spacing w:before="0"/>
        <w:ind w:left="720"/>
        <w:mirrorIndents/>
        <w:jc w:val="both"/>
        <w:rPr>
          <w:lang w:val="en-GB"/>
        </w:rPr>
      </w:pPr>
    </w:p>
    <w:p w14:paraId="22170474" w14:textId="6A207568" w:rsidR="00FB3058" w:rsidRPr="00AC62F2" w:rsidRDefault="007005A4" w:rsidP="007005A4">
      <w:pPr>
        <w:tabs>
          <w:tab w:val="left" w:pos="360"/>
        </w:tabs>
        <w:spacing w:before="0"/>
        <w:ind w:left="720"/>
        <w:mirrorIndents/>
        <w:jc w:val="both"/>
        <w:rPr>
          <w:rFonts w:cstheme="minorHAnsi"/>
          <w:lang w:val="uk-UA"/>
        </w:rPr>
      </w:pPr>
      <w:r w:rsidRPr="008C5B96">
        <w:fldChar w:fldCharType="begin">
          <w:ffData>
            <w:name w:val="Check6"/>
            <w:enabled/>
            <w:calcOnExit w:val="0"/>
            <w:checkBox>
              <w:sizeAuto/>
              <w:default w:val="0"/>
            </w:checkBox>
          </w:ffData>
        </w:fldChar>
      </w:r>
      <w:r w:rsidRPr="00575711">
        <w:instrText xml:space="preserve"> </w:instrText>
      </w:r>
      <w:r w:rsidRPr="008C5B96">
        <w:instrText>FORMCHECKBOX</w:instrText>
      </w:r>
      <w:r w:rsidRPr="00575711">
        <w:instrText xml:space="preserve"> </w:instrText>
      </w:r>
      <w:r w:rsidR="00B83811">
        <w:fldChar w:fldCharType="separate"/>
      </w:r>
      <w:r w:rsidRPr="008C5B96">
        <w:fldChar w:fldCharType="end"/>
      </w:r>
      <w:r w:rsidRPr="00962A78">
        <w:rPr>
          <w:lang w:val="uk-UA"/>
        </w:rPr>
        <w:t xml:space="preserve"> </w:t>
      </w:r>
      <w:r w:rsidR="00BD79DB" w:rsidRPr="00AC62F2">
        <w:rPr>
          <w:rFonts w:cstheme="minorHAnsi"/>
        </w:rPr>
        <w:t>Signed Cover Letter</w:t>
      </w:r>
      <w:r w:rsidR="00FB3058" w:rsidRPr="00AC62F2">
        <w:rPr>
          <w:rFonts w:cstheme="minorHAnsi"/>
        </w:rPr>
        <w:t xml:space="preserve"> (</w:t>
      </w:r>
      <w:r w:rsidR="00FB3058" w:rsidRPr="00C236E1">
        <w:rPr>
          <w:rFonts w:cstheme="minorHAnsi"/>
        </w:rPr>
        <w:t xml:space="preserve">use template in </w:t>
      </w:r>
      <w:r w:rsidR="00BB6C00" w:rsidRPr="00C236E1">
        <w:rPr>
          <w:rFonts w:cstheme="minorHAnsi"/>
        </w:rPr>
        <w:t xml:space="preserve">Attachment </w:t>
      </w:r>
      <w:r w:rsidR="006C79E0">
        <w:rPr>
          <w:rFonts w:cstheme="minorHAnsi"/>
        </w:rPr>
        <w:t>D</w:t>
      </w:r>
      <w:r w:rsidR="00FB3058" w:rsidRPr="00C236E1">
        <w:rPr>
          <w:rFonts w:cstheme="minorHAnsi"/>
        </w:rPr>
        <w:t>)</w:t>
      </w:r>
      <w:r w:rsidR="00BD79DB" w:rsidRPr="00C236E1">
        <w:rPr>
          <w:rFonts w:cstheme="minorHAnsi"/>
        </w:rPr>
        <w:t xml:space="preserve">/ </w:t>
      </w:r>
      <w:r w:rsidR="00BD79DB" w:rsidRPr="00AC62F2">
        <w:rPr>
          <w:rFonts w:cstheme="minorHAnsi"/>
          <w:lang w:val="uk-UA"/>
        </w:rPr>
        <w:t xml:space="preserve">Підписаний супровідний лист </w:t>
      </w:r>
      <w:r w:rsidR="00FB3058" w:rsidRPr="00AC62F2">
        <w:rPr>
          <w:rFonts w:cstheme="minorHAnsi"/>
          <w:lang w:val="uk-UA"/>
        </w:rPr>
        <w:t xml:space="preserve">(будь ласка дивись Додаток </w:t>
      </w:r>
      <w:r w:rsidR="006C79E0">
        <w:rPr>
          <w:rFonts w:cstheme="minorHAnsi"/>
          <w:lang w:val="en-GB"/>
        </w:rPr>
        <w:t>D</w:t>
      </w:r>
      <w:r w:rsidR="00FB3058" w:rsidRPr="00AC62F2">
        <w:rPr>
          <w:rFonts w:cstheme="minorHAnsi"/>
          <w:lang w:val="uk-UA"/>
        </w:rPr>
        <w:t>)</w:t>
      </w:r>
    </w:p>
    <w:p w14:paraId="540ACF91" w14:textId="77777777" w:rsidR="00264566" w:rsidRPr="00D179AC" w:rsidRDefault="00264566" w:rsidP="0067220C">
      <w:pPr>
        <w:tabs>
          <w:tab w:val="left" w:pos="360"/>
        </w:tabs>
        <w:spacing w:before="0"/>
        <w:mirrorIndents/>
        <w:jc w:val="both"/>
        <w:rPr>
          <w:rFonts w:cstheme="minorHAnsi"/>
          <w:lang w:val="uk-UA"/>
        </w:rPr>
      </w:pPr>
    </w:p>
    <w:p w14:paraId="4C71B765" w14:textId="77777777" w:rsidR="00264566" w:rsidRPr="00D179AC" w:rsidRDefault="00264566" w:rsidP="00D179AC">
      <w:pPr>
        <w:tabs>
          <w:tab w:val="left" w:pos="360"/>
        </w:tabs>
        <w:spacing w:before="0"/>
        <w:ind w:left="720"/>
        <w:mirrorIndents/>
        <w:jc w:val="both"/>
        <w:rPr>
          <w:rFonts w:cstheme="minorHAnsi"/>
          <w:lang w:val="uk-UA"/>
        </w:rPr>
      </w:pPr>
    </w:p>
    <w:p w14:paraId="2FC47B81" w14:textId="6C415D41" w:rsidR="0067220C" w:rsidRPr="0067220C" w:rsidRDefault="00D179AC" w:rsidP="0067220C">
      <w:pPr>
        <w:tabs>
          <w:tab w:val="left" w:pos="360"/>
        </w:tabs>
        <w:spacing w:before="0"/>
        <w:ind w:left="720"/>
        <w:mirrorIndents/>
        <w:jc w:val="both"/>
        <w:rPr>
          <w:rFonts w:cstheme="minorHAnsi"/>
          <w:bCs/>
          <w:lang w:val="uk-UA"/>
        </w:rPr>
      </w:pPr>
      <w:r w:rsidRPr="008C5B96">
        <w:fldChar w:fldCharType="begin">
          <w:ffData>
            <w:name w:val="Check6"/>
            <w:enabled/>
            <w:calcOnExit w:val="0"/>
            <w:checkBox>
              <w:sizeAuto/>
              <w:default w:val="0"/>
            </w:checkBox>
          </w:ffData>
        </w:fldChar>
      </w:r>
      <w:r w:rsidRPr="00264566">
        <w:rPr>
          <w:lang w:val="uk-UA"/>
        </w:rPr>
        <w:instrText xml:space="preserve"> </w:instrText>
      </w:r>
      <w:r w:rsidRPr="008C5B96">
        <w:instrText>FORMCHECKBOX</w:instrText>
      </w:r>
      <w:r w:rsidRPr="00264566">
        <w:rPr>
          <w:lang w:val="uk-UA"/>
        </w:rPr>
        <w:instrText xml:space="preserve"> </w:instrText>
      </w:r>
      <w:r w:rsidR="00B83811">
        <w:fldChar w:fldCharType="separate"/>
      </w:r>
      <w:r w:rsidRPr="008C5B96">
        <w:fldChar w:fldCharType="end"/>
      </w:r>
      <w:r w:rsidRPr="00962A78">
        <w:rPr>
          <w:lang w:val="uk-UA"/>
        </w:rPr>
        <w:t xml:space="preserve"> </w:t>
      </w:r>
      <w:r w:rsidR="0036569B">
        <w:rPr>
          <w:rFonts w:cstheme="minorHAnsi"/>
        </w:rPr>
        <w:t>Financial offer</w:t>
      </w:r>
      <w:r w:rsidR="006C79E0">
        <w:rPr>
          <w:rFonts w:cstheme="minorHAnsi"/>
          <w:lang w:val="uk-UA"/>
        </w:rPr>
        <w:t xml:space="preserve"> </w:t>
      </w:r>
      <w:r w:rsidR="00A72EE4" w:rsidRPr="006C79E0">
        <w:rPr>
          <w:rFonts w:cstheme="minorHAnsi"/>
          <w:lang w:val="uk-UA"/>
        </w:rPr>
        <w:t>(</w:t>
      </w:r>
      <w:r w:rsidR="00A72EE4" w:rsidRPr="00AC62F2">
        <w:rPr>
          <w:rFonts w:cstheme="minorHAnsi"/>
        </w:rPr>
        <w:t>use</w:t>
      </w:r>
      <w:r w:rsidR="00A72EE4" w:rsidRPr="006C79E0">
        <w:rPr>
          <w:rFonts w:cstheme="minorHAnsi"/>
          <w:lang w:val="uk-UA"/>
        </w:rPr>
        <w:t xml:space="preserve"> </w:t>
      </w:r>
      <w:r w:rsidR="00626225">
        <w:rPr>
          <w:rFonts w:cstheme="minorHAnsi"/>
        </w:rPr>
        <w:t>the</w:t>
      </w:r>
      <w:r w:rsidR="00626225" w:rsidRPr="006C79E0">
        <w:rPr>
          <w:rFonts w:cstheme="minorHAnsi"/>
          <w:lang w:val="uk-UA"/>
        </w:rPr>
        <w:t xml:space="preserve"> </w:t>
      </w:r>
      <w:r w:rsidR="00A72EE4" w:rsidRPr="00AC62F2">
        <w:rPr>
          <w:rFonts w:cstheme="minorHAnsi"/>
        </w:rPr>
        <w:t>template</w:t>
      </w:r>
      <w:r w:rsidR="00A72EE4" w:rsidRPr="006C79E0">
        <w:rPr>
          <w:rFonts w:cstheme="minorHAnsi"/>
          <w:lang w:val="uk-UA"/>
        </w:rPr>
        <w:t xml:space="preserve"> </w:t>
      </w:r>
      <w:r w:rsidR="00A72EE4" w:rsidRPr="00943C92">
        <w:rPr>
          <w:rFonts w:cstheme="minorHAnsi"/>
        </w:rPr>
        <w:t>in</w:t>
      </w:r>
      <w:r w:rsidR="00A72EE4" w:rsidRPr="006C79E0">
        <w:rPr>
          <w:rFonts w:cstheme="minorHAnsi"/>
          <w:lang w:val="uk-UA"/>
        </w:rPr>
        <w:t xml:space="preserve"> </w:t>
      </w:r>
      <w:r w:rsidR="00BB6C00" w:rsidRPr="00943C92">
        <w:rPr>
          <w:rFonts w:cstheme="minorHAnsi"/>
        </w:rPr>
        <w:t>Attachment</w:t>
      </w:r>
      <w:r w:rsidR="00BB6C00" w:rsidRPr="006C79E0">
        <w:rPr>
          <w:rFonts w:cstheme="minorHAnsi"/>
          <w:lang w:val="uk-UA"/>
        </w:rPr>
        <w:t xml:space="preserve"> </w:t>
      </w:r>
      <w:r w:rsidR="00A72EE4" w:rsidRPr="00AC62F2">
        <w:rPr>
          <w:rFonts w:cstheme="minorHAnsi"/>
        </w:rPr>
        <w:t>C</w:t>
      </w:r>
      <w:r w:rsidR="00A72EE4" w:rsidRPr="006C79E0">
        <w:rPr>
          <w:rFonts w:cstheme="minorHAnsi"/>
          <w:lang w:val="uk-UA"/>
        </w:rPr>
        <w:t>)</w:t>
      </w:r>
      <w:r w:rsidR="00D43BC0" w:rsidRPr="006C79E0">
        <w:rPr>
          <w:rFonts w:cstheme="minorHAnsi"/>
          <w:lang w:val="uk-UA"/>
        </w:rPr>
        <w:t>/</w:t>
      </w:r>
      <w:r w:rsidR="00D43BC0" w:rsidRPr="00264566">
        <w:rPr>
          <w:rFonts w:cstheme="minorHAnsi"/>
          <w:lang w:val="uk-UA"/>
        </w:rPr>
        <w:t xml:space="preserve"> </w:t>
      </w:r>
      <w:r w:rsidR="0067220C" w:rsidRPr="0067220C">
        <w:rPr>
          <w:rFonts w:cstheme="minorHAnsi"/>
          <w:lang w:val="uk-UA"/>
        </w:rPr>
        <w:t xml:space="preserve">Додаток </w:t>
      </w:r>
      <w:r w:rsidR="0067220C" w:rsidRPr="0067220C">
        <w:rPr>
          <w:rFonts w:cstheme="minorHAnsi"/>
          <w:lang w:val="en-GB"/>
        </w:rPr>
        <w:t>C</w:t>
      </w:r>
      <w:r w:rsidR="0067220C" w:rsidRPr="0067220C">
        <w:rPr>
          <w:rFonts w:cstheme="minorHAnsi"/>
          <w:b/>
          <w:bCs/>
          <w:lang w:val="uk-UA"/>
        </w:rPr>
        <w:t xml:space="preserve">: </w:t>
      </w:r>
      <w:r w:rsidR="0067220C" w:rsidRPr="0067220C">
        <w:rPr>
          <w:rFonts w:cstheme="minorHAnsi"/>
          <w:bCs/>
          <w:lang w:val="uk-UA"/>
        </w:rPr>
        <w:t>Комерційна пропозиція</w:t>
      </w:r>
    </w:p>
    <w:p w14:paraId="667B7BE9" w14:textId="2903FC3D" w:rsidR="00747B56" w:rsidRDefault="00A72EE4" w:rsidP="00D179AC">
      <w:pPr>
        <w:tabs>
          <w:tab w:val="left" w:pos="360"/>
        </w:tabs>
        <w:spacing w:before="0"/>
        <w:ind w:left="720"/>
        <w:mirrorIndents/>
        <w:jc w:val="both"/>
        <w:rPr>
          <w:rFonts w:cstheme="minorHAnsi"/>
          <w:lang w:val="uk-UA"/>
        </w:rPr>
      </w:pPr>
      <w:r>
        <w:rPr>
          <w:rFonts w:cstheme="minorHAnsi"/>
          <w:lang w:val="uk-UA"/>
        </w:rPr>
        <w:t>(</w:t>
      </w:r>
      <w:r w:rsidR="00747B56" w:rsidRPr="00D179AC">
        <w:rPr>
          <w:rFonts w:cstheme="minorHAnsi"/>
          <w:lang w:val="uk-UA"/>
        </w:rPr>
        <w:t>будь ласка дивись Додаток С</w:t>
      </w:r>
      <w:r w:rsidR="00747B56" w:rsidRPr="00264566">
        <w:rPr>
          <w:rFonts w:cstheme="minorHAnsi"/>
          <w:lang w:val="uk-UA"/>
        </w:rPr>
        <w:t>)</w:t>
      </w:r>
    </w:p>
    <w:p w14:paraId="18F0837C" w14:textId="77777777" w:rsidR="00B64350" w:rsidRDefault="00B64350" w:rsidP="00D179AC">
      <w:pPr>
        <w:tabs>
          <w:tab w:val="left" w:pos="360"/>
        </w:tabs>
        <w:spacing w:before="0"/>
        <w:ind w:left="720"/>
        <w:mirrorIndents/>
        <w:jc w:val="both"/>
        <w:rPr>
          <w:rFonts w:cstheme="minorHAnsi"/>
          <w:lang w:val="uk-UA"/>
        </w:rPr>
      </w:pPr>
    </w:p>
    <w:p w14:paraId="220DD86D" w14:textId="3A5023F9" w:rsidR="00264566" w:rsidRDefault="00B64350" w:rsidP="00D179AC">
      <w:pPr>
        <w:tabs>
          <w:tab w:val="left" w:pos="360"/>
        </w:tabs>
        <w:spacing w:before="0"/>
        <w:ind w:left="720"/>
        <w:mirrorIndents/>
        <w:jc w:val="both"/>
        <w:rPr>
          <w:rFonts w:cstheme="minorHAnsi"/>
          <w:lang w:val="uk-UA"/>
        </w:rPr>
      </w:pPr>
      <w:r w:rsidRPr="008C5B96">
        <w:fldChar w:fldCharType="begin">
          <w:ffData>
            <w:name w:val="Check6"/>
            <w:enabled/>
            <w:calcOnExit w:val="0"/>
            <w:checkBox>
              <w:sizeAuto/>
              <w:default w:val="0"/>
            </w:checkBox>
          </w:ffData>
        </w:fldChar>
      </w:r>
      <w:r w:rsidRPr="00264566">
        <w:rPr>
          <w:lang w:val="uk-UA"/>
        </w:rPr>
        <w:instrText xml:space="preserve"> </w:instrText>
      </w:r>
      <w:r w:rsidRPr="008C5B96">
        <w:instrText>FORMCHECKBOX</w:instrText>
      </w:r>
      <w:r w:rsidRPr="00264566">
        <w:rPr>
          <w:lang w:val="uk-UA"/>
        </w:rPr>
        <w:instrText xml:space="preserve"> </w:instrText>
      </w:r>
      <w:r w:rsidR="00B83811">
        <w:fldChar w:fldCharType="separate"/>
      </w:r>
      <w:r w:rsidRPr="008C5B96">
        <w:fldChar w:fldCharType="end"/>
      </w:r>
      <w:r w:rsidRPr="00962A78">
        <w:rPr>
          <w:lang w:val="uk-UA"/>
        </w:rPr>
        <w:t xml:space="preserve"> </w:t>
      </w:r>
      <w:r w:rsidR="00DC4EF6" w:rsidRPr="00DC4EF6">
        <w:rPr>
          <w:rFonts w:cstheme="minorHAnsi"/>
        </w:rPr>
        <w:t>Attachment</w:t>
      </w:r>
      <w:r w:rsidR="00DC4EF6" w:rsidRPr="00DC4EF6">
        <w:rPr>
          <w:rFonts w:cstheme="minorHAnsi"/>
          <w:lang w:val="uk-UA"/>
        </w:rPr>
        <w:t xml:space="preserve"> </w:t>
      </w:r>
      <w:r w:rsidR="00DC4EF6" w:rsidRPr="00DC4EF6">
        <w:rPr>
          <w:rFonts w:cstheme="minorHAnsi"/>
        </w:rPr>
        <w:t>B</w:t>
      </w:r>
      <w:r w:rsidR="00DC4EF6" w:rsidRPr="00DC4EF6">
        <w:rPr>
          <w:rFonts w:cstheme="minorHAnsi"/>
          <w:lang w:val="uk-UA"/>
        </w:rPr>
        <w:t xml:space="preserve">: </w:t>
      </w:r>
      <w:r w:rsidR="00DC4EF6" w:rsidRPr="00DC4EF6">
        <w:rPr>
          <w:rFonts w:cstheme="minorHAnsi"/>
        </w:rPr>
        <w:t>Technical</w:t>
      </w:r>
      <w:r w:rsidR="00DC4EF6" w:rsidRPr="00DC4EF6">
        <w:rPr>
          <w:rFonts w:cstheme="minorHAnsi"/>
          <w:lang w:val="uk-UA"/>
        </w:rPr>
        <w:t xml:space="preserve"> </w:t>
      </w:r>
      <w:r w:rsidR="00DC4EF6" w:rsidRPr="00DC4EF6">
        <w:rPr>
          <w:rFonts w:cstheme="minorHAnsi"/>
        </w:rPr>
        <w:t>Compliance</w:t>
      </w:r>
      <w:r w:rsidR="00DC4EF6" w:rsidRPr="00DC4EF6">
        <w:rPr>
          <w:rFonts w:cstheme="minorHAnsi"/>
          <w:lang w:val="uk-UA"/>
        </w:rPr>
        <w:t xml:space="preserve"> </w:t>
      </w:r>
      <w:proofErr w:type="gramStart"/>
      <w:r w:rsidR="00DC4EF6" w:rsidRPr="00DC4EF6">
        <w:rPr>
          <w:rFonts w:cstheme="minorHAnsi"/>
        </w:rPr>
        <w:t>Matrix</w:t>
      </w:r>
      <w:r w:rsidR="00DC4EF6" w:rsidRPr="00DC4EF6">
        <w:rPr>
          <w:rFonts w:cstheme="minorHAnsi"/>
          <w:lang w:val="uk-UA"/>
        </w:rPr>
        <w:t xml:space="preserve">  </w:t>
      </w:r>
      <w:r w:rsidRPr="006C79E0">
        <w:rPr>
          <w:rFonts w:cstheme="minorHAnsi"/>
          <w:lang w:val="uk-UA"/>
        </w:rPr>
        <w:t>/</w:t>
      </w:r>
      <w:proofErr w:type="gramEnd"/>
      <w:r w:rsidRPr="00264566">
        <w:rPr>
          <w:rFonts w:cstheme="minorHAnsi"/>
          <w:lang w:val="uk-UA"/>
        </w:rPr>
        <w:t xml:space="preserve"> </w:t>
      </w:r>
      <w:r w:rsidR="00DC4EF6" w:rsidRPr="00DC4EF6">
        <w:rPr>
          <w:rFonts w:cstheme="minorHAnsi"/>
          <w:lang w:val="uk-UA"/>
        </w:rPr>
        <w:t>Додаток B: Таблиця відповідності технічним вимогам</w:t>
      </w:r>
    </w:p>
    <w:p w14:paraId="2F80CC64" w14:textId="77777777" w:rsidR="00DC4EF6" w:rsidRPr="00D179AC" w:rsidRDefault="00DC4EF6" w:rsidP="00D179AC">
      <w:pPr>
        <w:tabs>
          <w:tab w:val="left" w:pos="360"/>
        </w:tabs>
        <w:spacing w:before="0"/>
        <w:ind w:left="720"/>
        <w:mirrorIndents/>
        <w:jc w:val="both"/>
        <w:rPr>
          <w:rFonts w:cstheme="minorHAnsi"/>
          <w:lang w:val="uk-UA"/>
        </w:rPr>
      </w:pPr>
    </w:p>
    <w:p w14:paraId="48A05B66" w14:textId="4E654E46" w:rsidR="00BD79DB" w:rsidRPr="00D179AC" w:rsidRDefault="00D179AC" w:rsidP="00D179AC">
      <w:pPr>
        <w:tabs>
          <w:tab w:val="left" w:pos="360"/>
        </w:tabs>
        <w:spacing w:before="0"/>
        <w:ind w:left="720"/>
        <w:mirrorIndents/>
        <w:jc w:val="both"/>
        <w:rPr>
          <w:rFonts w:cstheme="minorHAnsi"/>
          <w:lang w:val="uk-UA"/>
        </w:rPr>
      </w:pPr>
      <w:r w:rsidRPr="008C5B96">
        <w:fldChar w:fldCharType="begin">
          <w:ffData>
            <w:name w:val="Check6"/>
            <w:enabled/>
            <w:calcOnExit w:val="0"/>
            <w:checkBox>
              <w:sizeAuto/>
              <w:default w:val="0"/>
            </w:checkBox>
          </w:ffData>
        </w:fldChar>
      </w:r>
      <w:r w:rsidRPr="00264566">
        <w:rPr>
          <w:lang w:val="uk-UA"/>
        </w:rPr>
        <w:instrText xml:space="preserve"> </w:instrText>
      </w:r>
      <w:r w:rsidRPr="008C5B96">
        <w:instrText>FORMCHECKBOX</w:instrText>
      </w:r>
      <w:r w:rsidRPr="00264566">
        <w:rPr>
          <w:lang w:val="uk-UA"/>
        </w:rPr>
        <w:instrText xml:space="preserve"> </w:instrText>
      </w:r>
      <w:r w:rsidR="00B83811">
        <w:fldChar w:fldCharType="separate"/>
      </w:r>
      <w:r w:rsidRPr="008C5B96">
        <w:fldChar w:fldCharType="end"/>
      </w:r>
      <w:r w:rsidRPr="00962A78">
        <w:rPr>
          <w:lang w:val="uk-UA"/>
        </w:rPr>
        <w:t xml:space="preserve"> </w:t>
      </w:r>
      <w:r w:rsidR="00BD79DB" w:rsidRPr="00AC62F2">
        <w:rPr>
          <w:rFonts w:cstheme="minorHAnsi"/>
        </w:rPr>
        <w:t>Documents</w:t>
      </w:r>
      <w:r w:rsidR="00BD79DB" w:rsidRPr="006C79E0">
        <w:rPr>
          <w:rFonts w:cstheme="minorHAnsi"/>
          <w:lang w:val="uk-UA"/>
        </w:rPr>
        <w:t xml:space="preserve"> </w:t>
      </w:r>
      <w:r w:rsidR="00BD79DB" w:rsidRPr="00AC62F2">
        <w:rPr>
          <w:rFonts w:cstheme="minorHAnsi"/>
        </w:rPr>
        <w:t>use</w:t>
      </w:r>
      <w:r w:rsidR="00626225">
        <w:rPr>
          <w:rFonts w:cstheme="minorHAnsi"/>
        </w:rPr>
        <w:t>d</w:t>
      </w:r>
      <w:r w:rsidR="00BD79DB" w:rsidRPr="006C79E0">
        <w:rPr>
          <w:rFonts w:cstheme="minorHAnsi"/>
          <w:lang w:val="uk-UA"/>
        </w:rPr>
        <w:t xml:space="preserve"> </w:t>
      </w:r>
      <w:r w:rsidR="00BD79DB" w:rsidRPr="00AC62F2">
        <w:rPr>
          <w:rFonts w:cstheme="minorHAnsi"/>
        </w:rPr>
        <w:t>to</w:t>
      </w:r>
      <w:r w:rsidR="00BD79DB" w:rsidRPr="006C79E0">
        <w:rPr>
          <w:rFonts w:cstheme="minorHAnsi"/>
          <w:lang w:val="uk-UA"/>
        </w:rPr>
        <w:t xml:space="preserve"> </w:t>
      </w:r>
      <w:r w:rsidR="00BD79DB" w:rsidRPr="00AC62F2">
        <w:rPr>
          <w:rFonts w:cstheme="minorHAnsi"/>
        </w:rPr>
        <w:t>determine</w:t>
      </w:r>
      <w:r w:rsidR="00BD79DB" w:rsidRPr="006C79E0">
        <w:rPr>
          <w:rFonts w:cstheme="minorHAnsi"/>
          <w:lang w:val="uk-UA"/>
        </w:rPr>
        <w:t xml:space="preserve"> </w:t>
      </w:r>
      <w:r w:rsidR="006C79E0">
        <w:rPr>
          <w:rFonts w:cstheme="minorHAnsi"/>
          <w:lang w:val="en-GB"/>
        </w:rPr>
        <w:t>qualification</w:t>
      </w:r>
      <w:r w:rsidR="00BD79DB" w:rsidRPr="006C79E0">
        <w:rPr>
          <w:rFonts w:cstheme="minorHAnsi"/>
          <w:lang w:val="uk-UA"/>
        </w:rPr>
        <w:t xml:space="preserve">, </w:t>
      </w:r>
      <w:r w:rsidR="00BD79DB" w:rsidRPr="00AC62F2">
        <w:rPr>
          <w:rFonts w:cstheme="minorHAnsi"/>
        </w:rPr>
        <w:t>including</w:t>
      </w:r>
      <w:r w:rsidR="00BD79DB" w:rsidRPr="00D179AC">
        <w:rPr>
          <w:rFonts w:cstheme="minorHAnsi"/>
          <w:lang w:val="uk-UA"/>
        </w:rPr>
        <w:t xml:space="preserve">:/ Документи щодо визначення </w:t>
      </w:r>
      <w:r w:rsidR="006C79E0">
        <w:rPr>
          <w:rFonts w:cstheme="minorHAnsi"/>
          <w:lang w:val="uk-UA"/>
        </w:rPr>
        <w:t>кваліфікації</w:t>
      </w:r>
      <w:r w:rsidR="00BD79DB" w:rsidRPr="00D179AC">
        <w:rPr>
          <w:rFonts w:cstheme="minorHAnsi"/>
          <w:lang w:val="uk-UA"/>
        </w:rPr>
        <w:t>, в тому числі:</w:t>
      </w:r>
    </w:p>
    <w:p w14:paraId="4ADF46E0" w14:textId="6ABAB0DB" w:rsidR="00BD79DB" w:rsidRDefault="00DF08AE" w:rsidP="007E5A02">
      <w:pPr>
        <w:pStyle w:val="ListParagraph"/>
        <w:numPr>
          <w:ilvl w:val="0"/>
          <w:numId w:val="1"/>
        </w:numPr>
        <w:tabs>
          <w:tab w:val="left" w:pos="360"/>
        </w:tabs>
        <w:spacing w:before="0"/>
        <w:mirrorIndents/>
        <w:jc w:val="both"/>
        <w:rPr>
          <w:rFonts w:cstheme="minorHAnsi"/>
          <w:lang w:val="uk-UA"/>
        </w:rPr>
      </w:pPr>
      <w:r w:rsidRPr="00DF08AE">
        <w:rPr>
          <w:rFonts w:cstheme="minorHAnsi"/>
          <w:lang w:val="uk-UA"/>
        </w:rPr>
        <w:t xml:space="preserve"> </w:t>
      </w:r>
      <w:r w:rsidR="00BD79DB" w:rsidRPr="00DF08AE">
        <w:rPr>
          <w:rFonts w:cstheme="minorHAnsi"/>
        </w:rPr>
        <w:t>Valid</w:t>
      </w:r>
      <w:r w:rsidR="00BD79DB" w:rsidRPr="00DF08AE">
        <w:rPr>
          <w:rFonts w:cstheme="minorHAnsi"/>
          <w:lang w:val="uk-UA"/>
        </w:rPr>
        <w:t xml:space="preserve"> </w:t>
      </w:r>
      <w:r w:rsidR="00BD79DB" w:rsidRPr="00DF08AE">
        <w:rPr>
          <w:rFonts w:cstheme="minorHAnsi"/>
        </w:rPr>
        <w:t>local</w:t>
      </w:r>
      <w:r w:rsidR="00BD79DB" w:rsidRPr="00DF08AE">
        <w:rPr>
          <w:rFonts w:cstheme="minorHAnsi"/>
          <w:lang w:val="uk-UA"/>
        </w:rPr>
        <w:t xml:space="preserve"> </w:t>
      </w:r>
      <w:r w:rsidR="00BD79DB" w:rsidRPr="00DF08AE">
        <w:rPr>
          <w:rFonts w:cstheme="minorHAnsi"/>
        </w:rPr>
        <w:t>business</w:t>
      </w:r>
      <w:r w:rsidR="00BD79DB" w:rsidRPr="00DF08AE">
        <w:rPr>
          <w:rFonts w:cstheme="minorHAnsi"/>
          <w:lang w:val="uk-UA"/>
        </w:rPr>
        <w:t xml:space="preserve"> </w:t>
      </w:r>
      <w:r w:rsidR="00BD79DB" w:rsidRPr="00DF08AE">
        <w:rPr>
          <w:rFonts w:cstheme="minorHAnsi"/>
        </w:rPr>
        <w:t>registration</w:t>
      </w:r>
      <w:r w:rsidR="00BD79DB" w:rsidRPr="00DF08AE">
        <w:rPr>
          <w:rFonts w:cstheme="minorHAnsi"/>
          <w:lang w:val="uk-UA"/>
        </w:rPr>
        <w:t xml:space="preserve"> (</w:t>
      </w:r>
      <w:r w:rsidR="00BD79DB" w:rsidRPr="00DF08AE">
        <w:rPr>
          <w:rFonts w:cstheme="minorHAnsi"/>
        </w:rPr>
        <w:t>company</w:t>
      </w:r>
      <w:r w:rsidR="00BD79DB" w:rsidRPr="00DF08AE">
        <w:rPr>
          <w:rFonts w:cstheme="minorHAnsi"/>
          <w:lang w:val="uk-UA"/>
        </w:rPr>
        <w:t xml:space="preserve"> </w:t>
      </w:r>
      <w:r w:rsidR="00BD79DB" w:rsidRPr="00DF08AE">
        <w:rPr>
          <w:rFonts w:cstheme="minorHAnsi"/>
        </w:rPr>
        <w:t>registration</w:t>
      </w:r>
      <w:r w:rsidR="00BD79DB" w:rsidRPr="00DF08AE">
        <w:rPr>
          <w:rFonts w:cstheme="minorHAnsi"/>
          <w:lang w:val="uk-UA"/>
        </w:rPr>
        <w:t xml:space="preserve"> </w:t>
      </w:r>
      <w:r w:rsidR="00BD79DB" w:rsidRPr="00DF08AE">
        <w:rPr>
          <w:rFonts w:cstheme="minorHAnsi"/>
        </w:rPr>
        <w:t>documents</w:t>
      </w:r>
      <w:r w:rsidR="00BD79DB" w:rsidRPr="00DF08AE">
        <w:rPr>
          <w:rFonts w:cstheme="minorHAnsi"/>
          <w:lang w:val="uk-UA"/>
        </w:rPr>
        <w:t xml:space="preserve">, </w:t>
      </w:r>
      <w:r w:rsidR="00BD79DB" w:rsidRPr="00DF08AE">
        <w:rPr>
          <w:rFonts w:cstheme="minorHAnsi"/>
        </w:rPr>
        <w:t>including</w:t>
      </w:r>
      <w:r w:rsidR="00BD79DB" w:rsidRPr="00DF08AE">
        <w:rPr>
          <w:rFonts w:cstheme="minorHAnsi"/>
          <w:lang w:val="uk-UA"/>
        </w:rPr>
        <w:t xml:space="preserve"> </w:t>
      </w:r>
      <w:r w:rsidR="00BD79DB" w:rsidRPr="00DF08AE">
        <w:rPr>
          <w:rFonts w:cstheme="minorHAnsi"/>
        </w:rPr>
        <w:t>document</w:t>
      </w:r>
      <w:r w:rsidR="00BD79DB" w:rsidRPr="00DF08AE">
        <w:rPr>
          <w:rFonts w:cstheme="minorHAnsi"/>
          <w:lang w:val="uk-UA"/>
        </w:rPr>
        <w:t xml:space="preserve"> </w:t>
      </w:r>
      <w:r w:rsidR="00BD79DB" w:rsidRPr="00DF08AE">
        <w:rPr>
          <w:rFonts w:cstheme="minorHAnsi"/>
        </w:rPr>
        <w:t>from</w:t>
      </w:r>
      <w:r w:rsidR="00BD79DB" w:rsidRPr="00DF08AE">
        <w:rPr>
          <w:rFonts w:cstheme="minorHAnsi"/>
          <w:lang w:val="uk-UA"/>
        </w:rPr>
        <w:t xml:space="preserve"> </w:t>
      </w:r>
      <w:r w:rsidR="00BD79DB" w:rsidRPr="00DF08AE">
        <w:rPr>
          <w:rFonts w:cstheme="minorHAnsi"/>
        </w:rPr>
        <w:t>the</w:t>
      </w:r>
      <w:r w:rsidR="00BD79DB" w:rsidRPr="00DF08AE">
        <w:rPr>
          <w:rFonts w:cstheme="minorHAnsi"/>
          <w:lang w:val="uk-UA"/>
        </w:rPr>
        <w:t xml:space="preserve"> </w:t>
      </w:r>
      <w:r w:rsidR="00BD79DB" w:rsidRPr="00DF08AE">
        <w:rPr>
          <w:rFonts w:cstheme="minorHAnsi"/>
        </w:rPr>
        <w:t>tax</w:t>
      </w:r>
      <w:r w:rsidR="00BD79DB" w:rsidRPr="00DF08AE">
        <w:rPr>
          <w:rFonts w:cstheme="minorHAnsi"/>
          <w:lang w:val="uk-UA"/>
        </w:rPr>
        <w:t xml:space="preserve"> </w:t>
      </w:r>
      <w:r w:rsidR="00BD79DB" w:rsidRPr="00DF08AE">
        <w:rPr>
          <w:rFonts w:cstheme="minorHAnsi"/>
        </w:rPr>
        <w:t>authority</w:t>
      </w:r>
      <w:r w:rsidR="00BD79DB" w:rsidRPr="00DF08AE">
        <w:rPr>
          <w:rFonts w:cstheme="minorHAnsi"/>
          <w:lang w:val="uk-UA"/>
        </w:rPr>
        <w:t xml:space="preserve"> </w:t>
      </w:r>
      <w:r w:rsidR="00BD79DB" w:rsidRPr="00DF08AE">
        <w:rPr>
          <w:rFonts w:cstheme="minorHAnsi"/>
        </w:rPr>
        <w:t>about</w:t>
      </w:r>
      <w:r w:rsidR="00BD79DB" w:rsidRPr="00DF08AE">
        <w:rPr>
          <w:rFonts w:cstheme="minorHAnsi"/>
          <w:lang w:val="uk-UA"/>
        </w:rPr>
        <w:t xml:space="preserve"> </w:t>
      </w:r>
      <w:r w:rsidR="00BD79DB" w:rsidRPr="00DF08AE">
        <w:rPr>
          <w:rFonts w:cstheme="minorHAnsi"/>
        </w:rPr>
        <w:t>VAT</w:t>
      </w:r>
      <w:r w:rsidR="00BD79DB" w:rsidRPr="00DF08AE">
        <w:rPr>
          <w:rFonts w:cstheme="minorHAnsi"/>
          <w:lang w:val="uk-UA"/>
        </w:rPr>
        <w:t xml:space="preserve"> </w:t>
      </w:r>
      <w:r w:rsidR="00BD79DB" w:rsidRPr="00DF08AE">
        <w:rPr>
          <w:rFonts w:cstheme="minorHAnsi"/>
        </w:rPr>
        <w:t>status</w:t>
      </w:r>
      <w:r w:rsidR="00BD79DB" w:rsidRPr="00DF08AE">
        <w:rPr>
          <w:rFonts w:cstheme="minorHAnsi"/>
          <w:lang w:val="uk-UA"/>
        </w:rPr>
        <w:t>)/ Дійсні реєстраційні документи (документи про реєстрацію компанії, включаючи документ від податкового органу про статус ПДВ)</w:t>
      </w:r>
    </w:p>
    <w:p w14:paraId="5CB11CF5" w14:textId="3FC7AD6F" w:rsidR="00B64350" w:rsidRPr="00B64350" w:rsidRDefault="00B64350" w:rsidP="007E5A02">
      <w:pPr>
        <w:pStyle w:val="ListParagraph"/>
        <w:numPr>
          <w:ilvl w:val="0"/>
          <w:numId w:val="1"/>
        </w:numPr>
        <w:tabs>
          <w:tab w:val="left" w:pos="360"/>
        </w:tabs>
        <w:spacing w:before="0"/>
        <w:mirrorIndents/>
        <w:jc w:val="both"/>
        <w:rPr>
          <w:rFonts w:cstheme="minorHAnsi"/>
          <w:lang w:val="uk-UA"/>
        </w:rPr>
      </w:pPr>
      <w:r w:rsidRPr="00B64350">
        <w:rPr>
          <w:rFonts w:cstheme="minorHAnsi"/>
          <w:lang w:val="uk-UA"/>
        </w:rPr>
        <w:t>Evidence of food safety and quality compliance relevant to the offered product (laboratory certification and/or other applicable quality documents)/</w:t>
      </w:r>
      <w:r w:rsidRPr="00B64350">
        <w:rPr>
          <w:lang w:val="uk-UA"/>
        </w:rPr>
        <w:t xml:space="preserve"> </w:t>
      </w:r>
      <w:r w:rsidRPr="00B64350">
        <w:rPr>
          <w:rFonts w:cstheme="minorHAnsi"/>
          <w:lang w:val="uk-UA"/>
        </w:rPr>
        <w:t>Документи щодо безпечності та якості харчових продуктів, релевантні для запропонованого продукту (лабораторна сертифікація та/або інші належні документи якості).</w:t>
      </w:r>
    </w:p>
    <w:p w14:paraId="0217EBB8" w14:textId="77777777" w:rsidR="00B64350" w:rsidRPr="00DF08AE" w:rsidRDefault="00B64350" w:rsidP="00B64350">
      <w:pPr>
        <w:pStyle w:val="ListParagraph"/>
        <w:tabs>
          <w:tab w:val="left" w:pos="360"/>
        </w:tabs>
        <w:spacing w:before="0"/>
        <w:ind w:left="1080"/>
        <w:mirrorIndents/>
        <w:jc w:val="both"/>
        <w:rPr>
          <w:rFonts w:cstheme="minorHAnsi"/>
          <w:lang w:val="uk-UA"/>
        </w:rPr>
      </w:pPr>
    </w:p>
    <w:p w14:paraId="149F7323" w14:textId="76945EC1" w:rsidR="0060097C" w:rsidRDefault="00D179AC" w:rsidP="00D179AC">
      <w:pPr>
        <w:tabs>
          <w:tab w:val="left" w:pos="360"/>
        </w:tabs>
        <w:spacing w:before="0"/>
        <w:ind w:left="720"/>
        <w:mirrorIndents/>
        <w:rPr>
          <w:rFonts w:cstheme="minorHAnsi"/>
        </w:rPr>
      </w:pPr>
      <w:r w:rsidRPr="00D179AC">
        <w:rPr>
          <w:rFonts w:ascii="Symbol" w:hAnsi="Symbol" w:cstheme="minorHAnsi"/>
          <w:highlight w:val="lightGray"/>
        </w:rPr>
        <w:fldChar w:fldCharType="begin">
          <w:ffData>
            <w:name w:val="Check6"/>
            <w:enabled/>
            <w:calcOnExit w:val="0"/>
            <w:checkBox>
              <w:sizeAuto/>
              <w:default w:val="0"/>
            </w:checkBox>
          </w:ffData>
        </w:fldChar>
      </w:r>
      <w:r w:rsidRPr="00D179AC">
        <w:rPr>
          <w:rFonts w:ascii="Symbol" w:hAnsi="Symbol" w:cstheme="minorHAnsi"/>
          <w:highlight w:val="lightGray"/>
        </w:rPr>
        <w:instrText xml:space="preserve"> FORMCHECKBOX </w:instrText>
      </w:r>
      <w:r w:rsidR="00B83811">
        <w:rPr>
          <w:rFonts w:ascii="Symbol" w:hAnsi="Symbol" w:cstheme="minorHAnsi"/>
          <w:highlight w:val="lightGray"/>
        </w:rPr>
      </w:r>
      <w:r w:rsidR="00B83811">
        <w:rPr>
          <w:rFonts w:ascii="Symbol" w:hAnsi="Symbol" w:cstheme="minorHAnsi"/>
          <w:highlight w:val="lightGray"/>
        </w:rPr>
        <w:fldChar w:fldCharType="separate"/>
      </w:r>
      <w:r w:rsidRPr="00D179AC">
        <w:rPr>
          <w:rFonts w:ascii="Symbol" w:hAnsi="Symbol" w:cstheme="minorHAnsi"/>
          <w:highlight w:val="lightGray"/>
          <w:lang w:val="uk-UA"/>
        </w:rPr>
        <w:fldChar w:fldCharType="end"/>
      </w:r>
      <w:r w:rsidRPr="00D179AC">
        <w:rPr>
          <w:rFonts w:ascii="Symbol" w:hAnsi="Symbol" w:cstheme="minorHAnsi"/>
          <w:highlight w:val="lightGray"/>
          <w:lang w:val="uk-UA"/>
        </w:rPr>
        <w:t></w:t>
      </w:r>
      <w:r w:rsidR="00BD79DB" w:rsidRPr="00AC62F2">
        <w:rPr>
          <w:rFonts w:cstheme="minorHAnsi"/>
        </w:rPr>
        <w:t xml:space="preserve">Past Performance (use template </w:t>
      </w:r>
      <w:r w:rsidR="00BD79DB" w:rsidRPr="00A006B3">
        <w:rPr>
          <w:rFonts w:cstheme="minorHAnsi"/>
        </w:rPr>
        <w:t xml:space="preserve">in </w:t>
      </w:r>
      <w:r w:rsidR="00BB6C00" w:rsidRPr="00A006B3">
        <w:rPr>
          <w:rFonts w:cstheme="minorHAnsi"/>
        </w:rPr>
        <w:t xml:space="preserve">Attachment </w:t>
      </w:r>
      <w:r w:rsidR="00CD5B99" w:rsidRPr="00A006B3">
        <w:rPr>
          <w:rFonts w:cstheme="minorHAnsi"/>
        </w:rPr>
        <w:t>F</w:t>
      </w:r>
      <w:r w:rsidR="00BD79DB" w:rsidRPr="00AC62F2">
        <w:rPr>
          <w:rFonts w:cstheme="minorHAnsi"/>
        </w:rPr>
        <w:t>)/</w:t>
      </w:r>
      <w:r w:rsidR="00BD79DB" w:rsidRPr="00D179AC">
        <w:rPr>
          <w:rFonts w:cstheme="minorHAnsi"/>
        </w:rPr>
        <w:t xml:space="preserve"> </w:t>
      </w:r>
      <w:r w:rsidR="00BD79DB" w:rsidRPr="00D179AC">
        <w:rPr>
          <w:rFonts w:cstheme="minorHAnsi"/>
          <w:lang w:val="uk-UA"/>
        </w:rPr>
        <w:t>Досвід роботи</w:t>
      </w:r>
      <w:r w:rsidR="00BD79DB" w:rsidRPr="00D179AC">
        <w:rPr>
          <w:rFonts w:cstheme="minorHAnsi"/>
        </w:rPr>
        <w:t xml:space="preserve"> (</w:t>
      </w:r>
      <w:r w:rsidR="00BD79DB" w:rsidRPr="00D179AC">
        <w:rPr>
          <w:rFonts w:cstheme="minorHAnsi"/>
          <w:lang w:val="uk-UA"/>
        </w:rPr>
        <w:t xml:space="preserve">будь ласка дивись Додаток </w:t>
      </w:r>
      <w:r w:rsidR="00CD5B99" w:rsidRPr="00D179AC">
        <w:rPr>
          <w:rFonts w:cstheme="minorHAnsi"/>
        </w:rPr>
        <w:t>F</w:t>
      </w:r>
      <w:r w:rsidR="00BD79DB" w:rsidRPr="00D179AC">
        <w:rPr>
          <w:rFonts w:cstheme="minorHAnsi"/>
        </w:rPr>
        <w:t>)</w:t>
      </w:r>
    </w:p>
    <w:p w14:paraId="3504105F" w14:textId="77F4CE12" w:rsidR="00B64350" w:rsidRDefault="00B64350" w:rsidP="00D179AC">
      <w:pPr>
        <w:tabs>
          <w:tab w:val="left" w:pos="360"/>
        </w:tabs>
        <w:spacing w:before="0"/>
        <w:ind w:left="720"/>
        <w:mirrorIndents/>
        <w:rPr>
          <w:rFonts w:cstheme="minorHAnsi"/>
        </w:rPr>
      </w:pPr>
    </w:p>
    <w:p w14:paraId="675A964C" w14:textId="74AC7BE4" w:rsidR="00B64350" w:rsidRPr="00B64350" w:rsidRDefault="00B64350" w:rsidP="00D179AC">
      <w:pPr>
        <w:tabs>
          <w:tab w:val="left" w:pos="360"/>
        </w:tabs>
        <w:spacing w:before="0"/>
        <w:ind w:left="720"/>
        <w:mirrorIndents/>
        <w:rPr>
          <w:rFonts w:cstheme="minorHAnsi"/>
        </w:rPr>
      </w:pPr>
      <w:r w:rsidRPr="00D179AC">
        <w:rPr>
          <w:rFonts w:ascii="Symbol" w:hAnsi="Symbol" w:cstheme="minorHAnsi"/>
          <w:highlight w:val="lightGray"/>
        </w:rPr>
        <w:fldChar w:fldCharType="begin">
          <w:ffData>
            <w:name w:val="Check6"/>
            <w:enabled/>
            <w:calcOnExit w:val="0"/>
            <w:checkBox>
              <w:sizeAuto/>
              <w:default w:val="0"/>
            </w:checkBox>
          </w:ffData>
        </w:fldChar>
      </w:r>
      <w:r w:rsidRPr="00B64350">
        <w:rPr>
          <w:rFonts w:ascii="Symbol" w:hAnsi="Symbol" w:cstheme="minorHAnsi"/>
          <w:highlight w:val="lightGray"/>
          <w:lang w:val="en-GB"/>
        </w:rPr>
        <w:instrText xml:space="preserve"> </w:instrText>
      </w:r>
      <w:r w:rsidRPr="00D179AC">
        <w:rPr>
          <w:rFonts w:ascii="Symbol" w:hAnsi="Symbol" w:cstheme="minorHAnsi"/>
          <w:highlight w:val="lightGray"/>
        </w:rPr>
        <w:instrText>FORMCHECKBOX</w:instrText>
      </w:r>
      <w:r w:rsidRPr="00B64350">
        <w:rPr>
          <w:rFonts w:ascii="Symbol" w:hAnsi="Symbol" w:cstheme="minorHAnsi"/>
          <w:highlight w:val="lightGray"/>
          <w:lang w:val="en-GB"/>
        </w:rPr>
        <w:instrText xml:space="preserve"> </w:instrText>
      </w:r>
      <w:r w:rsidR="00B83811">
        <w:rPr>
          <w:rFonts w:ascii="Symbol" w:hAnsi="Symbol" w:cstheme="minorHAnsi"/>
          <w:highlight w:val="lightGray"/>
        </w:rPr>
      </w:r>
      <w:r w:rsidR="00B83811">
        <w:rPr>
          <w:rFonts w:ascii="Symbol" w:hAnsi="Symbol" w:cstheme="minorHAnsi"/>
          <w:highlight w:val="lightGray"/>
        </w:rPr>
        <w:fldChar w:fldCharType="separate"/>
      </w:r>
      <w:r w:rsidRPr="00D179AC">
        <w:rPr>
          <w:rFonts w:ascii="Symbol" w:hAnsi="Symbol" w:cstheme="minorHAnsi"/>
          <w:highlight w:val="lightGray"/>
          <w:lang w:val="uk-UA"/>
        </w:rPr>
        <w:fldChar w:fldCharType="end"/>
      </w:r>
      <w:r w:rsidRPr="00D179AC">
        <w:rPr>
          <w:rFonts w:ascii="Symbol" w:hAnsi="Symbol" w:cstheme="minorHAnsi"/>
          <w:highlight w:val="lightGray"/>
          <w:lang w:val="uk-UA"/>
        </w:rPr>
        <w:t></w:t>
      </w:r>
      <w:r w:rsidRPr="00B64350">
        <w:rPr>
          <w:rFonts w:cstheme="minorHAnsi"/>
          <w:lang w:val="en-GB"/>
        </w:rPr>
        <w:t xml:space="preserve"> A Technical Proposal containing comprehensive information on the goods offered </w:t>
      </w:r>
      <w:r>
        <w:rPr>
          <w:rFonts w:cstheme="minorHAnsi"/>
          <w:lang w:val="uk-UA"/>
        </w:rPr>
        <w:t>/</w:t>
      </w:r>
      <w:r w:rsidRPr="00B64350">
        <w:t xml:space="preserve"> </w:t>
      </w:r>
      <w:r w:rsidRPr="00B64350">
        <w:rPr>
          <w:rFonts w:cstheme="minorHAnsi"/>
          <w:lang w:val="uk-UA"/>
        </w:rPr>
        <w:t>Технічна пропозиція, що містить вичерпну інформацію про пропоновані товари</w:t>
      </w:r>
      <w:r>
        <w:rPr>
          <w:rFonts w:cstheme="minorHAnsi"/>
          <w:lang w:val="uk-UA"/>
        </w:rPr>
        <w:t>.</w:t>
      </w:r>
    </w:p>
    <w:p w14:paraId="43037E04" w14:textId="77777777" w:rsidR="00FB4F28" w:rsidRPr="00B64350" w:rsidRDefault="00FB4F28" w:rsidP="00D179AC">
      <w:pPr>
        <w:tabs>
          <w:tab w:val="left" w:pos="360"/>
        </w:tabs>
        <w:spacing w:before="0"/>
        <w:ind w:left="720"/>
        <w:mirrorIndents/>
        <w:rPr>
          <w:rFonts w:cstheme="minorHAnsi"/>
        </w:rPr>
      </w:pPr>
    </w:p>
    <w:p w14:paraId="2968CD05" w14:textId="1233A3CD" w:rsidR="00FB4F28" w:rsidRPr="00340A1A" w:rsidRDefault="00FB4F28" w:rsidP="00D6000C">
      <w:pPr>
        <w:ind w:left="1080" w:hanging="360"/>
        <w:rPr>
          <w:lang w:val="uk-UA"/>
        </w:rPr>
      </w:pPr>
    </w:p>
    <w:p w14:paraId="245D4690" w14:textId="77777777" w:rsidR="00FB4F28" w:rsidRPr="00FB4F28" w:rsidRDefault="00FB4F28" w:rsidP="00D179AC">
      <w:pPr>
        <w:tabs>
          <w:tab w:val="left" w:pos="360"/>
        </w:tabs>
        <w:spacing w:before="0"/>
        <w:ind w:left="720"/>
        <w:mirrorIndents/>
        <w:rPr>
          <w:rFonts w:cstheme="minorHAnsi"/>
          <w:lang w:val="uk-UA"/>
        </w:rPr>
      </w:pPr>
    </w:p>
    <w:p w14:paraId="572B07FF" w14:textId="28DE9FAC" w:rsidR="00912887" w:rsidRPr="00B64350" w:rsidRDefault="00912887" w:rsidP="00D179AC">
      <w:pPr>
        <w:tabs>
          <w:tab w:val="left" w:pos="360"/>
        </w:tabs>
        <w:spacing w:before="0"/>
        <w:ind w:left="720"/>
        <w:mirrorIndents/>
        <w:rPr>
          <w:rFonts w:cstheme="minorHAnsi"/>
        </w:rPr>
      </w:pPr>
    </w:p>
    <w:p w14:paraId="7FA061BF" w14:textId="46D2DB8A" w:rsidR="00912887" w:rsidRPr="00B64350" w:rsidRDefault="00912887" w:rsidP="00D179AC">
      <w:pPr>
        <w:tabs>
          <w:tab w:val="left" w:pos="360"/>
        </w:tabs>
        <w:spacing w:before="0"/>
        <w:ind w:left="720"/>
        <w:mirrorIndents/>
        <w:rPr>
          <w:rFonts w:cstheme="minorHAnsi"/>
        </w:rPr>
      </w:pPr>
    </w:p>
    <w:p w14:paraId="6EFD1CB1" w14:textId="7F42AA2F" w:rsidR="00912887" w:rsidRPr="00B64350" w:rsidRDefault="00912887" w:rsidP="00351D5C">
      <w:pPr>
        <w:tabs>
          <w:tab w:val="left" w:pos="360"/>
        </w:tabs>
        <w:spacing w:before="0"/>
        <w:mirrorIndents/>
        <w:rPr>
          <w:rFonts w:cstheme="minorHAnsi"/>
        </w:rPr>
      </w:pPr>
    </w:p>
    <w:p w14:paraId="0598E96F" w14:textId="7FA47F25" w:rsidR="00912887" w:rsidRPr="00B64350" w:rsidRDefault="00912887" w:rsidP="00485687">
      <w:pPr>
        <w:keepNext/>
        <w:keepLines/>
        <w:spacing w:before="200"/>
        <w:outlineLvl w:val="1"/>
        <w:rPr>
          <w:rFonts w:cstheme="minorHAnsi"/>
        </w:rPr>
      </w:pPr>
    </w:p>
    <w:sectPr w:rsidR="00912887" w:rsidRPr="00B64350" w:rsidSect="00240830">
      <w:pgSz w:w="11906" w:h="16838" w:code="9"/>
      <w:pgMar w:top="994" w:right="994" w:bottom="994" w:left="634"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09E9" w14:textId="77777777" w:rsidR="00B83811" w:rsidRDefault="00B83811">
      <w:r>
        <w:separator/>
      </w:r>
    </w:p>
  </w:endnote>
  <w:endnote w:type="continuationSeparator" w:id="0">
    <w:p w14:paraId="3515EDFE" w14:textId="77777777" w:rsidR="00B83811" w:rsidRDefault="00B83811">
      <w:r>
        <w:continuationSeparator/>
      </w:r>
    </w:p>
  </w:endnote>
  <w:endnote w:type="continuationNotice" w:id="1">
    <w:p w14:paraId="395A454A" w14:textId="77777777" w:rsidR="00B83811" w:rsidRDefault="00B8381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ritter">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B543" w14:textId="27B2A3B3" w:rsidR="00511CA0" w:rsidRDefault="00511CA0" w:rsidP="002B2E33">
    <w:pPr>
      <w:pStyle w:val="Footer"/>
    </w:pPr>
    <w:r>
      <w:rPr>
        <w:b/>
        <w:bCs/>
      </w:rPr>
      <w:fldChar w:fldCharType="begin"/>
    </w:r>
    <w:r>
      <w:rPr>
        <w:b/>
        <w:bCs/>
      </w:rPr>
      <w:instrText xml:space="preserve"> DOCPROPERTY DocID \* MERGEFORMAT </w:instrText>
    </w:r>
    <w:r>
      <w:rPr>
        <w:b/>
        <w:bCs/>
      </w:rPr>
      <w:fldChar w:fldCharType="separate"/>
    </w:r>
    <w:r>
      <w:rPr>
        <w:b/>
        <w:bCs/>
      </w:rPr>
      <w:t>Error! Unknown document property name.</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1D20" w14:textId="7660D997" w:rsidR="00511CA0" w:rsidRPr="008A0C20" w:rsidRDefault="002C66D2" w:rsidP="009023B0">
    <w:pPr>
      <w:pStyle w:val="Footer"/>
      <w:framePr w:w="9414" w:wrap="around" w:vAnchor="text" w:hAnchor="margin" w:xAlign="center" w:y="1"/>
      <w:tabs>
        <w:tab w:val="clear" w:pos="4320"/>
      </w:tabs>
      <w:jc w:val="both"/>
      <w:rPr>
        <w:rStyle w:val="PageNumber"/>
        <w:color w:val="4F81BD" w:themeColor="accent1"/>
        <w:sz w:val="20"/>
        <w:szCs w:val="20"/>
      </w:rPr>
    </w:pPr>
    <w:r w:rsidRPr="002C66D2">
      <w:rPr>
        <w:color w:val="4F81BD" w:themeColor="accent1"/>
        <w:sz w:val="20"/>
        <w:szCs w:val="20"/>
      </w:rPr>
      <w:t>RF</w:t>
    </w:r>
    <w:r w:rsidR="008A0C20">
      <w:rPr>
        <w:color w:val="4F81BD" w:themeColor="accent1"/>
        <w:sz w:val="20"/>
        <w:szCs w:val="20"/>
      </w:rPr>
      <w:t>P</w:t>
    </w:r>
    <w:r w:rsidRPr="002C66D2">
      <w:rPr>
        <w:color w:val="4F81BD" w:themeColor="accent1"/>
        <w:sz w:val="20"/>
        <w:szCs w:val="20"/>
      </w:rPr>
      <w:t xml:space="preserve"> № PR 26-</w:t>
    </w:r>
    <w:r w:rsidR="008A0C20">
      <w:rPr>
        <w:color w:val="4F81BD" w:themeColor="accent1"/>
        <w:sz w:val="20"/>
        <w:szCs w:val="20"/>
      </w:rPr>
      <w:t>203</w:t>
    </w:r>
    <w:r w:rsidR="00511CA0">
      <w:rPr>
        <w:color w:val="4F81BD" w:themeColor="accent1"/>
        <w:sz w:val="20"/>
        <w:szCs w:val="20"/>
      </w:rPr>
      <w:tab/>
    </w:r>
    <w:r w:rsidR="00511CA0" w:rsidRPr="00DE0264">
      <w:rPr>
        <w:rFonts w:ascii="Calibri" w:hAnsi="Calibri" w:cs="Times New Roman"/>
        <w:sz w:val="20"/>
        <w:szCs w:val="20"/>
      </w:rPr>
      <w:t xml:space="preserve">Page </w:t>
    </w:r>
    <w:r w:rsidR="00511CA0" w:rsidRPr="00DE0264">
      <w:rPr>
        <w:rFonts w:ascii="Calibri" w:hAnsi="Calibri" w:cs="Times New Roman"/>
        <w:sz w:val="20"/>
        <w:szCs w:val="20"/>
      </w:rPr>
      <w:fldChar w:fldCharType="begin"/>
    </w:r>
    <w:r w:rsidR="00511CA0" w:rsidRPr="00DE0264">
      <w:rPr>
        <w:rFonts w:ascii="Calibri" w:hAnsi="Calibri" w:cs="Times New Roman"/>
        <w:sz w:val="20"/>
        <w:szCs w:val="20"/>
      </w:rPr>
      <w:instrText xml:space="preserve"> PAGE </w:instrText>
    </w:r>
    <w:r w:rsidR="00511CA0" w:rsidRPr="00DE0264">
      <w:rPr>
        <w:rFonts w:ascii="Calibri" w:hAnsi="Calibri" w:cs="Times New Roman"/>
        <w:sz w:val="20"/>
        <w:szCs w:val="20"/>
      </w:rPr>
      <w:fldChar w:fldCharType="separate"/>
    </w:r>
    <w:r w:rsidR="00511CA0">
      <w:rPr>
        <w:rFonts w:ascii="Calibri" w:hAnsi="Calibri" w:cs="Times New Roman"/>
        <w:noProof/>
        <w:sz w:val="20"/>
        <w:szCs w:val="20"/>
      </w:rPr>
      <w:t>28</w:t>
    </w:r>
    <w:r w:rsidR="00511CA0" w:rsidRPr="00DE0264">
      <w:rPr>
        <w:rFonts w:ascii="Calibri" w:hAnsi="Calibri" w:cs="Times New Roman"/>
        <w:sz w:val="20"/>
        <w:szCs w:val="20"/>
      </w:rPr>
      <w:fldChar w:fldCharType="end"/>
    </w:r>
    <w:r w:rsidR="00511CA0" w:rsidRPr="00DE0264">
      <w:rPr>
        <w:rFonts w:ascii="Calibri" w:hAnsi="Calibri" w:cs="Times New Roman"/>
        <w:sz w:val="20"/>
        <w:szCs w:val="20"/>
      </w:rPr>
      <w:t xml:space="preserve"> of </w:t>
    </w:r>
    <w:r w:rsidR="00511CA0" w:rsidRPr="00DE0264">
      <w:rPr>
        <w:rFonts w:ascii="Calibri" w:hAnsi="Calibri" w:cs="Times New Roman"/>
        <w:sz w:val="20"/>
        <w:szCs w:val="20"/>
      </w:rPr>
      <w:fldChar w:fldCharType="begin"/>
    </w:r>
    <w:r w:rsidR="00511CA0" w:rsidRPr="00DE0264">
      <w:rPr>
        <w:rFonts w:ascii="Calibri" w:hAnsi="Calibri" w:cs="Times New Roman"/>
        <w:sz w:val="20"/>
        <w:szCs w:val="20"/>
      </w:rPr>
      <w:instrText xml:space="preserve"> NUMPAGES </w:instrText>
    </w:r>
    <w:r w:rsidR="00511CA0" w:rsidRPr="00DE0264">
      <w:rPr>
        <w:rFonts w:ascii="Calibri" w:hAnsi="Calibri" w:cs="Times New Roman"/>
        <w:sz w:val="20"/>
        <w:szCs w:val="20"/>
      </w:rPr>
      <w:fldChar w:fldCharType="separate"/>
    </w:r>
    <w:r w:rsidR="00511CA0">
      <w:rPr>
        <w:rFonts w:ascii="Calibri" w:hAnsi="Calibri" w:cs="Times New Roman"/>
        <w:noProof/>
        <w:sz w:val="20"/>
        <w:szCs w:val="20"/>
      </w:rPr>
      <w:t>53</w:t>
    </w:r>
    <w:r w:rsidR="00511CA0" w:rsidRPr="00DE0264">
      <w:rPr>
        <w:rFonts w:ascii="Calibri" w:hAnsi="Calibri" w:cs="Times New Roman"/>
        <w:sz w:val="20"/>
        <w:szCs w:val="20"/>
      </w:rPr>
      <w:fldChar w:fldCharType="end"/>
    </w:r>
  </w:p>
  <w:p w14:paraId="5C9B38E1" w14:textId="77777777" w:rsidR="00511CA0" w:rsidRDefault="00511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0F36" w14:textId="77777777" w:rsidR="00511CA0" w:rsidRDefault="00511CA0" w:rsidP="002B2E33">
    <w:pPr>
      <w:pStyle w:val="Footer"/>
      <w:framePr w:wrap="around" w:vAnchor="text" w:hAnchor="margin" w:xAlign="center" w:y="1"/>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56</w:t>
    </w:r>
    <w:r>
      <w:rPr>
        <w:rStyle w:val="PageNumber"/>
      </w:rPr>
      <w:fldChar w:fldCharType="end"/>
    </w:r>
  </w:p>
  <w:p w14:paraId="2A90910A" w14:textId="77777777" w:rsidR="00511CA0" w:rsidRDefault="00511CA0" w:rsidP="002B2E33">
    <w:pPr>
      <w:pStyle w:val="Footer"/>
      <w:framePr w:wrap="around" w:vAnchor="text" w:hAnchor="margin" w:xAlign="center" w:y="1"/>
      <w:rPr>
        <w:rStyle w:val="PageNumber"/>
      </w:rPr>
    </w:pPr>
  </w:p>
  <w:p w14:paraId="07190161" w14:textId="77777777" w:rsidR="00511CA0" w:rsidRDefault="00511CA0" w:rsidP="002B2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76F6" w14:textId="77777777" w:rsidR="00B83811" w:rsidRDefault="00B83811">
      <w:r>
        <w:separator/>
      </w:r>
    </w:p>
  </w:footnote>
  <w:footnote w:type="continuationSeparator" w:id="0">
    <w:p w14:paraId="07E4B84E" w14:textId="77777777" w:rsidR="00B83811" w:rsidRDefault="00B83811">
      <w:r>
        <w:continuationSeparator/>
      </w:r>
    </w:p>
  </w:footnote>
  <w:footnote w:type="continuationNotice" w:id="1">
    <w:p w14:paraId="6AFDAB83" w14:textId="77777777" w:rsidR="00B83811" w:rsidRDefault="00B83811">
      <w:pPr>
        <w:spacing w:before="0"/>
      </w:pPr>
    </w:p>
  </w:footnote>
</w:footnotes>
</file>

<file path=word/intelligence2.xml><?xml version="1.0" encoding="utf-8"?>
<int2:intelligence xmlns:int2="http://schemas.microsoft.com/office/intelligence/2020/intelligence" xmlns:oel="http://schemas.microsoft.com/office/2019/extlst">
  <int2:observations>
    <int2:bookmark int2:bookmarkName="_Int_1sH6vW4y" int2:invalidationBookmarkName="" int2:hashCode="JGqSOI90XjmLi0" int2:id="nL9IPkw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84B"/>
    <w:multiLevelType w:val="multilevel"/>
    <w:tmpl w:val="7DAC8DE4"/>
    <w:lvl w:ilvl="0">
      <w:start w:val="1"/>
      <w:numFmt w:val="decimal"/>
      <w:lvlText w:val="ARTICLE %1"/>
      <w:lvlJc w:val="left"/>
      <w:pPr>
        <w:tabs>
          <w:tab w:val="num" w:pos="720"/>
        </w:tabs>
        <w:ind w:left="720" w:hanging="720"/>
      </w:pPr>
      <w:rPr>
        <w:rFonts w:hint="default"/>
        <w:b/>
      </w:rPr>
    </w:lvl>
    <w:lvl w:ilvl="1">
      <w:start w:val="1"/>
      <w:numFmt w:val="none"/>
      <w:pStyle w:val="StyleHeading2NotBoldNotAllcapsLeftAfter0pt"/>
      <w:lvlText w:val="3.1"/>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15:restartNumberingAfterBreak="0">
    <w:nsid w:val="09BE7641"/>
    <w:multiLevelType w:val="multilevel"/>
    <w:tmpl w:val="07DE2CEE"/>
    <w:lvl w:ilvl="0">
      <w:start w:val="1"/>
      <w:numFmt w:val="upperLetter"/>
      <w:pStyle w:val="Kama3"/>
      <w:lvlText w:val="APPENDIX %1"/>
      <w:lvlJc w:val="left"/>
      <w:pPr>
        <w:tabs>
          <w:tab w:val="num" w:pos="4440"/>
        </w:tabs>
        <w:ind w:left="4440" w:hanging="720"/>
      </w:pPr>
      <w:rPr>
        <w:rFonts w:hint="default"/>
        <w:b/>
      </w:rPr>
    </w:lvl>
    <w:lvl w:ilvl="1">
      <w:start w:val="1"/>
      <w:numFmt w:val="decimal"/>
      <w:lvlText w:val="%1.%2"/>
      <w:lvlJc w:val="left"/>
      <w:pPr>
        <w:tabs>
          <w:tab w:val="num" w:pos="1560"/>
        </w:tabs>
        <w:ind w:left="1560" w:hanging="72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1560"/>
        </w:tabs>
        <w:ind w:left="1560" w:hanging="720"/>
      </w:pPr>
      <w:rPr>
        <w:rFonts w:hint="default"/>
        <w:b/>
      </w:rPr>
    </w:lvl>
    <w:lvl w:ilvl="4">
      <w:start w:val="1"/>
      <w:numFmt w:val="decimal"/>
      <w:lvlText w:val="%1.%2.%3.%4.%5"/>
      <w:lvlJc w:val="left"/>
      <w:pPr>
        <w:tabs>
          <w:tab w:val="num" w:pos="1920"/>
        </w:tabs>
        <w:ind w:left="1920" w:hanging="1080"/>
      </w:pPr>
      <w:rPr>
        <w:rFonts w:hint="default"/>
        <w:b/>
      </w:rPr>
    </w:lvl>
    <w:lvl w:ilvl="5">
      <w:start w:val="1"/>
      <w:numFmt w:val="decimal"/>
      <w:lvlText w:val="%1.%2.%3.%4.%5.%6"/>
      <w:lvlJc w:val="left"/>
      <w:pPr>
        <w:tabs>
          <w:tab w:val="num" w:pos="1920"/>
        </w:tabs>
        <w:ind w:left="1920" w:hanging="1080"/>
      </w:pPr>
      <w:rPr>
        <w:rFonts w:hint="default"/>
        <w:b/>
      </w:rPr>
    </w:lvl>
    <w:lvl w:ilvl="6">
      <w:start w:val="1"/>
      <w:numFmt w:val="decimal"/>
      <w:lvlText w:val="%1.%2.%3.%4.%5.%6.%7"/>
      <w:lvlJc w:val="left"/>
      <w:pPr>
        <w:tabs>
          <w:tab w:val="num" w:pos="2280"/>
        </w:tabs>
        <w:ind w:left="2280" w:hanging="1440"/>
      </w:pPr>
      <w:rPr>
        <w:rFonts w:hint="default"/>
        <w:b/>
      </w:rPr>
    </w:lvl>
    <w:lvl w:ilvl="7">
      <w:start w:val="1"/>
      <w:numFmt w:val="decimal"/>
      <w:lvlText w:val="%1.%2.%3.%4.%5.%6.%7.%8"/>
      <w:lvlJc w:val="left"/>
      <w:pPr>
        <w:tabs>
          <w:tab w:val="num" w:pos="2280"/>
        </w:tabs>
        <w:ind w:left="2280" w:hanging="1440"/>
      </w:pPr>
      <w:rPr>
        <w:rFonts w:hint="default"/>
        <w:b/>
      </w:rPr>
    </w:lvl>
    <w:lvl w:ilvl="8">
      <w:start w:val="1"/>
      <w:numFmt w:val="decimal"/>
      <w:lvlText w:val="%1.%2.%3.%4.%5.%6.%7.%8.%9"/>
      <w:lvlJc w:val="left"/>
      <w:pPr>
        <w:tabs>
          <w:tab w:val="num" w:pos="2280"/>
        </w:tabs>
        <w:ind w:left="2280" w:hanging="1440"/>
      </w:pPr>
      <w:rPr>
        <w:rFonts w:hint="default"/>
        <w:b/>
      </w:rPr>
    </w:lvl>
  </w:abstractNum>
  <w:abstractNum w:abstractNumId="2" w15:restartNumberingAfterBreak="0">
    <w:nsid w:val="13CE6BD8"/>
    <w:multiLevelType w:val="multilevel"/>
    <w:tmpl w:val="0E0AE66A"/>
    <w:styleLink w:val="CurrentList1"/>
    <w:lvl w:ilvl="0">
      <w:start w:val="1"/>
      <w:numFmt w:val="decimal"/>
      <w:lvlText w:val="%1."/>
      <w:lvlJc w:val="left"/>
      <w:pPr>
        <w:ind w:left="360" w:hanging="360"/>
      </w:pPr>
      <w:rPr>
        <w:rFonts w:hint="default"/>
        <w:b/>
      </w:rPr>
    </w:lvl>
    <w:lvl w:ilvl="1">
      <w:start w:val="4"/>
      <w:numFmt w:val="decimal"/>
      <w:lvlText w:val="%1.%2"/>
      <w:lvlJc w:val="left"/>
      <w:pPr>
        <w:ind w:left="936" w:hanging="576"/>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54C387D"/>
    <w:multiLevelType w:val="hybridMultilevel"/>
    <w:tmpl w:val="815C1F08"/>
    <w:lvl w:ilvl="0" w:tplc="85AC9AC4">
      <w:start w:val="1"/>
      <w:numFmt w:val="decimal"/>
      <w:lvlText w:val="%1."/>
      <w:lvlJc w:val="left"/>
      <w:pPr>
        <w:ind w:left="1440"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8E5817"/>
    <w:multiLevelType w:val="multilevel"/>
    <w:tmpl w:val="A808AE72"/>
    <w:lvl w:ilvl="0">
      <w:start w:val="1"/>
      <w:numFmt w:val="decimal"/>
      <w:pStyle w:val="Kama0"/>
      <w:lvlText w:val="ARTICLE %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2A3569A4"/>
    <w:multiLevelType w:val="multilevel"/>
    <w:tmpl w:val="2C02B108"/>
    <w:lvl w:ilvl="0">
      <w:start w:val="1"/>
      <w:numFmt w:val="decimal"/>
      <w:lvlText w:val="%1."/>
      <w:lvlJc w:val="left"/>
      <w:pPr>
        <w:ind w:left="360" w:hanging="360"/>
      </w:pPr>
      <w:rPr>
        <w:rFonts w:hint="default"/>
        <w:b/>
      </w:rPr>
    </w:lvl>
    <w:lvl w:ilvl="1">
      <w:start w:val="1"/>
      <w:numFmt w:val="decimal"/>
      <w:pStyle w:val="Style7"/>
      <w:lvlText w:val="%1.%2"/>
      <w:lvlJc w:val="left"/>
      <w:pPr>
        <w:ind w:left="936" w:hanging="576"/>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C902FFB"/>
    <w:multiLevelType w:val="multilevel"/>
    <w:tmpl w:val="F05CA354"/>
    <w:lvl w:ilvl="0">
      <w:start w:val="1"/>
      <w:numFmt w:val="decimal"/>
      <w:lvlText w:val="ARTICLE %1"/>
      <w:lvlJc w:val="left"/>
      <w:pPr>
        <w:tabs>
          <w:tab w:val="num" w:pos="720"/>
        </w:tabs>
        <w:ind w:left="720" w:hanging="720"/>
      </w:pPr>
      <w:rPr>
        <w:rFonts w:hint="default"/>
        <w:b/>
      </w:rPr>
    </w:lvl>
    <w:lvl w:ilvl="1">
      <w:start w:val="1"/>
      <w:numFmt w:val="decimal"/>
      <w:pStyle w:val="Kama1"/>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5719229F"/>
    <w:multiLevelType w:val="hybridMultilevel"/>
    <w:tmpl w:val="D470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9E5037"/>
    <w:multiLevelType w:val="hybridMultilevel"/>
    <w:tmpl w:val="4CEA2CB4"/>
    <w:lvl w:ilvl="0" w:tplc="6E508294">
      <w:start w:val="10"/>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FB6A99"/>
    <w:multiLevelType w:val="hybridMultilevel"/>
    <w:tmpl w:val="6ED67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412048"/>
    <w:multiLevelType w:val="multilevel"/>
    <w:tmpl w:val="87DA1AFC"/>
    <w:lvl w:ilvl="0">
      <w:start w:val="2"/>
      <w:numFmt w:val="decimal"/>
      <w:lvlText w:val="%1."/>
      <w:lvlJc w:val="left"/>
      <w:pPr>
        <w:ind w:left="360" w:hanging="360"/>
      </w:pPr>
      <w:rPr>
        <w:rFonts w:asciiTheme="minorHAnsi" w:hAnsiTheme="minorHAnsi" w:cstheme="minorHAnsi" w:hint="default"/>
        <w:b/>
        <w:bCs/>
        <w:color w:val="auto"/>
      </w:rPr>
    </w:lvl>
    <w:lvl w:ilvl="1">
      <w:start w:val="3"/>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A846FAF"/>
    <w:multiLevelType w:val="multilevel"/>
    <w:tmpl w:val="781098CC"/>
    <w:lvl w:ilvl="0">
      <w:start w:val="6"/>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pStyle w:val="Kama2"/>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3"/>
  </w:num>
  <w:num w:numId="3">
    <w:abstractNumId w:val="9"/>
  </w:num>
  <w:num w:numId="4">
    <w:abstractNumId w:val="0"/>
  </w:num>
  <w:num w:numId="5">
    <w:abstractNumId w:val="11"/>
  </w:num>
  <w:num w:numId="6">
    <w:abstractNumId w:val="1"/>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5"/>
  </w:num>
  <w:num w:numId="12">
    <w:abstractNumId w:val="2"/>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2"/>
    </w:lvlOverride>
    <w:lvlOverride w:ilvl="1">
      <w:startOverride w:val="1"/>
    </w:lvlOverride>
  </w:num>
  <w:num w:numId="16">
    <w:abstractNumId w:val="5"/>
    <w:lvlOverride w:ilvl="0">
      <w:startOverride w:val="2"/>
    </w:lvlOverride>
    <w:lvlOverride w:ilvl="1">
      <w:startOverride w:val="1"/>
    </w:lvlOverride>
  </w:num>
  <w:num w:numId="17">
    <w:abstractNumId w:val="5"/>
    <w:lvlOverride w:ilvl="0">
      <w:startOverride w:val="2"/>
    </w:lvlOverride>
    <w:lvlOverride w:ilvl="1">
      <w:startOverride w:val="2"/>
    </w:lvlOverride>
  </w:num>
  <w:num w:numId="18">
    <w:abstractNumId w:val="5"/>
    <w:lvlOverride w:ilvl="0">
      <w:startOverride w:val="4"/>
    </w:lvlOverride>
    <w:lvlOverride w:ilvl="1">
      <w:startOverride w:val="1"/>
    </w:lvlOverride>
  </w:num>
  <w:num w:numId="19">
    <w:abstractNumId w:val="5"/>
    <w:lvlOverride w:ilvl="0">
      <w:startOverride w:val="4"/>
    </w:lvlOverride>
    <w:lvlOverride w:ilvl="1">
      <w:startOverride w:val="1"/>
    </w:lvlOverride>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0" w:nlCheck="1" w:checkStyle="0"/>
  <w:activeWritingStyle w:appName="MSWord" w:lang="en-US"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sDSzMDExNLIwM7FQ0lEKTi0uzszPAykwNqgFAM2Fmz8tAAAA"/>
  </w:docVars>
  <w:rsids>
    <w:rsidRoot w:val="003307CC"/>
    <w:rsid w:val="0000043C"/>
    <w:rsid w:val="00000452"/>
    <w:rsid w:val="0000045F"/>
    <w:rsid w:val="00000F2C"/>
    <w:rsid w:val="00001905"/>
    <w:rsid w:val="00001B21"/>
    <w:rsid w:val="00001C98"/>
    <w:rsid w:val="00001EA4"/>
    <w:rsid w:val="00002BB7"/>
    <w:rsid w:val="00002E15"/>
    <w:rsid w:val="000031D1"/>
    <w:rsid w:val="000039D4"/>
    <w:rsid w:val="00003B8D"/>
    <w:rsid w:val="0000435F"/>
    <w:rsid w:val="00004A73"/>
    <w:rsid w:val="00005739"/>
    <w:rsid w:val="0000584A"/>
    <w:rsid w:val="00005A4B"/>
    <w:rsid w:val="00005A53"/>
    <w:rsid w:val="00005A67"/>
    <w:rsid w:val="00005A74"/>
    <w:rsid w:val="00005E74"/>
    <w:rsid w:val="000061A2"/>
    <w:rsid w:val="00006253"/>
    <w:rsid w:val="0000626E"/>
    <w:rsid w:val="0000628E"/>
    <w:rsid w:val="00006570"/>
    <w:rsid w:val="0000674E"/>
    <w:rsid w:val="000068FC"/>
    <w:rsid w:val="00006C24"/>
    <w:rsid w:val="00006C66"/>
    <w:rsid w:val="00006EA9"/>
    <w:rsid w:val="000072B1"/>
    <w:rsid w:val="000074C1"/>
    <w:rsid w:val="0000759D"/>
    <w:rsid w:val="000077B5"/>
    <w:rsid w:val="00007EC1"/>
    <w:rsid w:val="000109D1"/>
    <w:rsid w:val="00010C6D"/>
    <w:rsid w:val="00010DC5"/>
    <w:rsid w:val="000110B9"/>
    <w:rsid w:val="00011582"/>
    <w:rsid w:val="000116F1"/>
    <w:rsid w:val="00011811"/>
    <w:rsid w:val="00011BC5"/>
    <w:rsid w:val="000120D3"/>
    <w:rsid w:val="00012444"/>
    <w:rsid w:val="00012B06"/>
    <w:rsid w:val="00012D88"/>
    <w:rsid w:val="00012F85"/>
    <w:rsid w:val="00012FFA"/>
    <w:rsid w:val="00013999"/>
    <w:rsid w:val="00013A96"/>
    <w:rsid w:val="00013D63"/>
    <w:rsid w:val="00013E8F"/>
    <w:rsid w:val="0001431B"/>
    <w:rsid w:val="0001444D"/>
    <w:rsid w:val="00014835"/>
    <w:rsid w:val="00014BB5"/>
    <w:rsid w:val="00014DDF"/>
    <w:rsid w:val="0001503C"/>
    <w:rsid w:val="000150B7"/>
    <w:rsid w:val="000154C8"/>
    <w:rsid w:val="00015B6F"/>
    <w:rsid w:val="00015C59"/>
    <w:rsid w:val="0001614A"/>
    <w:rsid w:val="00016167"/>
    <w:rsid w:val="00016529"/>
    <w:rsid w:val="00016530"/>
    <w:rsid w:val="00016F5B"/>
    <w:rsid w:val="000175FE"/>
    <w:rsid w:val="00017EFF"/>
    <w:rsid w:val="00020DA4"/>
    <w:rsid w:val="000212A8"/>
    <w:rsid w:val="000214E2"/>
    <w:rsid w:val="00021EC6"/>
    <w:rsid w:val="000222C6"/>
    <w:rsid w:val="00022466"/>
    <w:rsid w:val="000227DD"/>
    <w:rsid w:val="00022985"/>
    <w:rsid w:val="000233F2"/>
    <w:rsid w:val="0002405E"/>
    <w:rsid w:val="000245BC"/>
    <w:rsid w:val="00024B95"/>
    <w:rsid w:val="00025AF6"/>
    <w:rsid w:val="00025D18"/>
    <w:rsid w:val="00025DF2"/>
    <w:rsid w:val="0002683E"/>
    <w:rsid w:val="00026C2C"/>
    <w:rsid w:val="00027747"/>
    <w:rsid w:val="00027771"/>
    <w:rsid w:val="00027DE9"/>
    <w:rsid w:val="00027F55"/>
    <w:rsid w:val="00030072"/>
    <w:rsid w:val="000306EB"/>
    <w:rsid w:val="000307B6"/>
    <w:rsid w:val="0003126A"/>
    <w:rsid w:val="00031546"/>
    <w:rsid w:val="00032303"/>
    <w:rsid w:val="00032BD0"/>
    <w:rsid w:val="00032E6C"/>
    <w:rsid w:val="0003335C"/>
    <w:rsid w:val="000336CE"/>
    <w:rsid w:val="00034672"/>
    <w:rsid w:val="00034970"/>
    <w:rsid w:val="00034B87"/>
    <w:rsid w:val="00034C51"/>
    <w:rsid w:val="00034EC8"/>
    <w:rsid w:val="00035F02"/>
    <w:rsid w:val="00036048"/>
    <w:rsid w:val="00036099"/>
    <w:rsid w:val="000365B1"/>
    <w:rsid w:val="00036644"/>
    <w:rsid w:val="0003691E"/>
    <w:rsid w:val="00036A9A"/>
    <w:rsid w:val="00036BB0"/>
    <w:rsid w:val="00036C59"/>
    <w:rsid w:val="00036D59"/>
    <w:rsid w:val="00037535"/>
    <w:rsid w:val="00037721"/>
    <w:rsid w:val="00037AE4"/>
    <w:rsid w:val="00037C87"/>
    <w:rsid w:val="00040DDB"/>
    <w:rsid w:val="00041116"/>
    <w:rsid w:val="000416E5"/>
    <w:rsid w:val="000420D4"/>
    <w:rsid w:val="000422DC"/>
    <w:rsid w:val="00043695"/>
    <w:rsid w:val="00043CD4"/>
    <w:rsid w:val="00044429"/>
    <w:rsid w:val="00044628"/>
    <w:rsid w:val="000446BD"/>
    <w:rsid w:val="00044DBE"/>
    <w:rsid w:val="00045D80"/>
    <w:rsid w:val="0004633A"/>
    <w:rsid w:val="00046635"/>
    <w:rsid w:val="000468F1"/>
    <w:rsid w:val="0004760E"/>
    <w:rsid w:val="00047694"/>
    <w:rsid w:val="00047697"/>
    <w:rsid w:val="000477C2"/>
    <w:rsid w:val="00047822"/>
    <w:rsid w:val="0004791E"/>
    <w:rsid w:val="00047EFF"/>
    <w:rsid w:val="00050C13"/>
    <w:rsid w:val="00050C1C"/>
    <w:rsid w:val="0005116C"/>
    <w:rsid w:val="00051204"/>
    <w:rsid w:val="000514EF"/>
    <w:rsid w:val="00051543"/>
    <w:rsid w:val="00051F4B"/>
    <w:rsid w:val="000526A0"/>
    <w:rsid w:val="00052C08"/>
    <w:rsid w:val="0005303D"/>
    <w:rsid w:val="000530F6"/>
    <w:rsid w:val="00053851"/>
    <w:rsid w:val="00054294"/>
    <w:rsid w:val="00054810"/>
    <w:rsid w:val="000549AA"/>
    <w:rsid w:val="00054ADF"/>
    <w:rsid w:val="00054F30"/>
    <w:rsid w:val="00055090"/>
    <w:rsid w:val="000550CE"/>
    <w:rsid w:val="0005530A"/>
    <w:rsid w:val="0005542B"/>
    <w:rsid w:val="00055F74"/>
    <w:rsid w:val="000574BE"/>
    <w:rsid w:val="000575B0"/>
    <w:rsid w:val="00057C7E"/>
    <w:rsid w:val="000601CB"/>
    <w:rsid w:val="000601EC"/>
    <w:rsid w:val="000606B6"/>
    <w:rsid w:val="00061D13"/>
    <w:rsid w:val="0006220E"/>
    <w:rsid w:val="00063233"/>
    <w:rsid w:val="000635FE"/>
    <w:rsid w:val="000638DD"/>
    <w:rsid w:val="00064196"/>
    <w:rsid w:val="000641FE"/>
    <w:rsid w:val="0006465E"/>
    <w:rsid w:val="00065643"/>
    <w:rsid w:val="000657BA"/>
    <w:rsid w:val="0006592D"/>
    <w:rsid w:val="00065EAE"/>
    <w:rsid w:val="00066551"/>
    <w:rsid w:val="00066937"/>
    <w:rsid w:val="00066D04"/>
    <w:rsid w:val="00066DB2"/>
    <w:rsid w:val="0006742B"/>
    <w:rsid w:val="00067B89"/>
    <w:rsid w:val="00067DED"/>
    <w:rsid w:val="00067F45"/>
    <w:rsid w:val="0007013E"/>
    <w:rsid w:val="000704A1"/>
    <w:rsid w:val="0007091C"/>
    <w:rsid w:val="00070B79"/>
    <w:rsid w:val="00070ECE"/>
    <w:rsid w:val="0007113C"/>
    <w:rsid w:val="00071969"/>
    <w:rsid w:val="00071AB3"/>
    <w:rsid w:val="00071FD2"/>
    <w:rsid w:val="0007207E"/>
    <w:rsid w:val="000720A5"/>
    <w:rsid w:val="000722C4"/>
    <w:rsid w:val="0007310B"/>
    <w:rsid w:val="000731BD"/>
    <w:rsid w:val="00073373"/>
    <w:rsid w:val="000737F8"/>
    <w:rsid w:val="0007384C"/>
    <w:rsid w:val="000740A1"/>
    <w:rsid w:val="0007450F"/>
    <w:rsid w:val="00074BAC"/>
    <w:rsid w:val="00075310"/>
    <w:rsid w:val="000753E2"/>
    <w:rsid w:val="00076A34"/>
    <w:rsid w:val="000772A8"/>
    <w:rsid w:val="0007732C"/>
    <w:rsid w:val="0007758F"/>
    <w:rsid w:val="00077BF6"/>
    <w:rsid w:val="00077D4B"/>
    <w:rsid w:val="00077FD8"/>
    <w:rsid w:val="0008011C"/>
    <w:rsid w:val="000815E4"/>
    <w:rsid w:val="000818D9"/>
    <w:rsid w:val="000818FF"/>
    <w:rsid w:val="00081A33"/>
    <w:rsid w:val="00081FFB"/>
    <w:rsid w:val="000829B8"/>
    <w:rsid w:val="00082A5A"/>
    <w:rsid w:val="00082B0A"/>
    <w:rsid w:val="00082BFE"/>
    <w:rsid w:val="00082C90"/>
    <w:rsid w:val="0008321D"/>
    <w:rsid w:val="0008328E"/>
    <w:rsid w:val="00083333"/>
    <w:rsid w:val="0008398D"/>
    <w:rsid w:val="0008442A"/>
    <w:rsid w:val="0008453B"/>
    <w:rsid w:val="00084DDD"/>
    <w:rsid w:val="00085090"/>
    <w:rsid w:val="00085D37"/>
    <w:rsid w:val="00085D58"/>
    <w:rsid w:val="000860E7"/>
    <w:rsid w:val="000865BB"/>
    <w:rsid w:val="000872D9"/>
    <w:rsid w:val="00087A7B"/>
    <w:rsid w:val="000901B5"/>
    <w:rsid w:val="00090476"/>
    <w:rsid w:val="0009085C"/>
    <w:rsid w:val="000909F4"/>
    <w:rsid w:val="00090AA1"/>
    <w:rsid w:val="0009106D"/>
    <w:rsid w:val="00091259"/>
    <w:rsid w:val="000915EB"/>
    <w:rsid w:val="00091605"/>
    <w:rsid w:val="000917DB"/>
    <w:rsid w:val="00091B16"/>
    <w:rsid w:val="00091B88"/>
    <w:rsid w:val="00091D93"/>
    <w:rsid w:val="000928F3"/>
    <w:rsid w:val="000929E6"/>
    <w:rsid w:val="00092C4B"/>
    <w:rsid w:val="00093100"/>
    <w:rsid w:val="00093732"/>
    <w:rsid w:val="00093ADD"/>
    <w:rsid w:val="00093D38"/>
    <w:rsid w:val="000940AD"/>
    <w:rsid w:val="00094526"/>
    <w:rsid w:val="00094CF2"/>
    <w:rsid w:val="000954CF"/>
    <w:rsid w:val="00095DE6"/>
    <w:rsid w:val="00095F80"/>
    <w:rsid w:val="000965C1"/>
    <w:rsid w:val="00096777"/>
    <w:rsid w:val="000968DA"/>
    <w:rsid w:val="00096D3B"/>
    <w:rsid w:val="000972E9"/>
    <w:rsid w:val="00097430"/>
    <w:rsid w:val="00097EA1"/>
    <w:rsid w:val="000A0263"/>
    <w:rsid w:val="000A0527"/>
    <w:rsid w:val="000A083B"/>
    <w:rsid w:val="000A1002"/>
    <w:rsid w:val="000A1CB0"/>
    <w:rsid w:val="000A20C3"/>
    <w:rsid w:val="000A21FD"/>
    <w:rsid w:val="000A233B"/>
    <w:rsid w:val="000A23D6"/>
    <w:rsid w:val="000A2519"/>
    <w:rsid w:val="000A2BD2"/>
    <w:rsid w:val="000A3037"/>
    <w:rsid w:val="000A3398"/>
    <w:rsid w:val="000A3DDD"/>
    <w:rsid w:val="000A43EB"/>
    <w:rsid w:val="000A4A6F"/>
    <w:rsid w:val="000A4ACC"/>
    <w:rsid w:val="000A4BA8"/>
    <w:rsid w:val="000A4C84"/>
    <w:rsid w:val="000A5553"/>
    <w:rsid w:val="000A56DA"/>
    <w:rsid w:val="000A5C1E"/>
    <w:rsid w:val="000A5C43"/>
    <w:rsid w:val="000A6ABE"/>
    <w:rsid w:val="000A6B0B"/>
    <w:rsid w:val="000A6C06"/>
    <w:rsid w:val="000A7D9D"/>
    <w:rsid w:val="000A7DCB"/>
    <w:rsid w:val="000B04DC"/>
    <w:rsid w:val="000B08B5"/>
    <w:rsid w:val="000B0ABD"/>
    <w:rsid w:val="000B0F47"/>
    <w:rsid w:val="000B12B7"/>
    <w:rsid w:val="000B24A1"/>
    <w:rsid w:val="000B26C9"/>
    <w:rsid w:val="000B2B06"/>
    <w:rsid w:val="000B3320"/>
    <w:rsid w:val="000B3955"/>
    <w:rsid w:val="000B3D5F"/>
    <w:rsid w:val="000B3F4A"/>
    <w:rsid w:val="000B4641"/>
    <w:rsid w:val="000B4944"/>
    <w:rsid w:val="000B49C8"/>
    <w:rsid w:val="000B49F3"/>
    <w:rsid w:val="000B503E"/>
    <w:rsid w:val="000B5040"/>
    <w:rsid w:val="000B51C0"/>
    <w:rsid w:val="000B55B2"/>
    <w:rsid w:val="000B56EF"/>
    <w:rsid w:val="000B58E9"/>
    <w:rsid w:val="000B5CEC"/>
    <w:rsid w:val="000B5E69"/>
    <w:rsid w:val="000B6A16"/>
    <w:rsid w:val="000B6B63"/>
    <w:rsid w:val="000B6BA9"/>
    <w:rsid w:val="000B7B19"/>
    <w:rsid w:val="000B7BFE"/>
    <w:rsid w:val="000B7E4C"/>
    <w:rsid w:val="000C03D1"/>
    <w:rsid w:val="000C0BC2"/>
    <w:rsid w:val="000C0ED7"/>
    <w:rsid w:val="000C1177"/>
    <w:rsid w:val="000C230A"/>
    <w:rsid w:val="000C291E"/>
    <w:rsid w:val="000C2B90"/>
    <w:rsid w:val="000C306B"/>
    <w:rsid w:val="000C3997"/>
    <w:rsid w:val="000C3BF1"/>
    <w:rsid w:val="000C3EB5"/>
    <w:rsid w:val="000C4059"/>
    <w:rsid w:val="000C4183"/>
    <w:rsid w:val="000C4232"/>
    <w:rsid w:val="000C4A13"/>
    <w:rsid w:val="000C554C"/>
    <w:rsid w:val="000C5612"/>
    <w:rsid w:val="000C5A1D"/>
    <w:rsid w:val="000C690D"/>
    <w:rsid w:val="000C6AE4"/>
    <w:rsid w:val="000C6B21"/>
    <w:rsid w:val="000C7185"/>
    <w:rsid w:val="000C7310"/>
    <w:rsid w:val="000C7399"/>
    <w:rsid w:val="000C763F"/>
    <w:rsid w:val="000C7FB0"/>
    <w:rsid w:val="000D03D3"/>
    <w:rsid w:val="000D0896"/>
    <w:rsid w:val="000D0C2D"/>
    <w:rsid w:val="000D12ED"/>
    <w:rsid w:val="000D1EE0"/>
    <w:rsid w:val="000D222B"/>
    <w:rsid w:val="000D24B7"/>
    <w:rsid w:val="000D2AE8"/>
    <w:rsid w:val="000D2CF4"/>
    <w:rsid w:val="000D3550"/>
    <w:rsid w:val="000D3DAC"/>
    <w:rsid w:val="000D478B"/>
    <w:rsid w:val="000D5EB3"/>
    <w:rsid w:val="000D60F1"/>
    <w:rsid w:val="000D60FD"/>
    <w:rsid w:val="000D6604"/>
    <w:rsid w:val="000D67DD"/>
    <w:rsid w:val="000D7A5C"/>
    <w:rsid w:val="000D7BF4"/>
    <w:rsid w:val="000D7C04"/>
    <w:rsid w:val="000D7F0A"/>
    <w:rsid w:val="000E02DB"/>
    <w:rsid w:val="000E0714"/>
    <w:rsid w:val="000E0813"/>
    <w:rsid w:val="000E0AA3"/>
    <w:rsid w:val="000E0E8A"/>
    <w:rsid w:val="000E189D"/>
    <w:rsid w:val="000E1FD0"/>
    <w:rsid w:val="000E2202"/>
    <w:rsid w:val="000E2218"/>
    <w:rsid w:val="000E26CF"/>
    <w:rsid w:val="000E27E0"/>
    <w:rsid w:val="000E287B"/>
    <w:rsid w:val="000E3D89"/>
    <w:rsid w:val="000E419F"/>
    <w:rsid w:val="000E42E5"/>
    <w:rsid w:val="000E430A"/>
    <w:rsid w:val="000E4E96"/>
    <w:rsid w:val="000E4FB7"/>
    <w:rsid w:val="000E5948"/>
    <w:rsid w:val="000E59CC"/>
    <w:rsid w:val="000E5AC7"/>
    <w:rsid w:val="000E5EAB"/>
    <w:rsid w:val="000E5FFA"/>
    <w:rsid w:val="000E66E7"/>
    <w:rsid w:val="000E6832"/>
    <w:rsid w:val="000E6D3D"/>
    <w:rsid w:val="000E745B"/>
    <w:rsid w:val="000E74E0"/>
    <w:rsid w:val="000E7CD7"/>
    <w:rsid w:val="000E7F43"/>
    <w:rsid w:val="000F008C"/>
    <w:rsid w:val="000F0158"/>
    <w:rsid w:val="000F0B22"/>
    <w:rsid w:val="000F0CC5"/>
    <w:rsid w:val="000F1127"/>
    <w:rsid w:val="000F1332"/>
    <w:rsid w:val="000F1591"/>
    <w:rsid w:val="000F1DB0"/>
    <w:rsid w:val="000F1E77"/>
    <w:rsid w:val="000F2475"/>
    <w:rsid w:val="000F294D"/>
    <w:rsid w:val="000F307A"/>
    <w:rsid w:val="000F3223"/>
    <w:rsid w:val="000F343F"/>
    <w:rsid w:val="000F3443"/>
    <w:rsid w:val="000F3AF0"/>
    <w:rsid w:val="000F3AFC"/>
    <w:rsid w:val="000F3B5C"/>
    <w:rsid w:val="000F4051"/>
    <w:rsid w:val="000F4280"/>
    <w:rsid w:val="000F4314"/>
    <w:rsid w:val="000F449E"/>
    <w:rsid w:val="000F46E2"/>
    <w:rsid w:val="000F4821"/>
    <w:rsid w:val="000F49A8"/>
    <w:rsid w:val="000F4E4C"/>
    <w:rsid w:val="000F501A"/>
    <w:rsid w:val="000F5129"/>
    <w:rsid w:val="000F53F0"/>
    <w:rsid w:val="000F577A"/>
    <w:rsid w:val="000F579F"/>
    <w:rsid w:val="000F624D"/>
    <w:rsid w:val="000F6730"/>
    <w:rsid w:val="000F6A9D"/>
    <w:rsid w:val="000F7362"/>
    <w:rsid w:val="000F73BD"/>
    <w:rsid w:val="000F75B4"/>
    <w:rsid w:val="000F7D86"/>
    <w:rsid w:val="00100023"/>
    <w:rsid w:val="001004AB"/>
    <w:rsid w:val="001009FE"/>
    <w:rsid w:val="0010146A"/>
    <w:rsid w:val="001014A8"/>
    <w:rsid w:val="00101E1F"/>
    <w:rsid w:val="00102B4C"/>
    <w:rsid w:val="00102B4D"/>
    <w:rsid w:val="00103641"/>
    <w:rsid w:val="001039DB"/>
    <w:rsid w:val="001061BE"/>
    <w:rsid w:val="0010626D"/>
    <w:rsid w:val="00106788"/>
    <w:rsid w:val="00106C68"/>
    <w:rsid w:val="00106C90"/>
    <w:rsid w:val="001070D1"/>
    <w:rsid w:val="001070DE"/>
    <w:rsid w:val="00107150"/>
    <w:rsid w:val="00107262"/>
    <w:rsid w:val="0010760A"/>
    <w:rsid w:val="00107785"/>
    <w:rsid w:val="00107CA5"/>
    <w:rsid w:val="00107CFB"/>
    <w:rsid w:val="00107F40"/>
    <w:rsid w:val="001103A5"/>
    <w:rsid w:val="0011060E"/>
    <w:rsid w:val="00110C88"/>
    <w:rsid w:val="00111017"/>
    <w:rsid w:val="001127C7"/>
    <w:rsid w:val="00112981"/>
    <w:rsid w:val="00112D2F"/>
    <w:rsid w:val="00112E1A"/>
    <w:rsid w:val="001130CD"/>
    <w:rsid w:val="00114188"/>
    <w:rsid w:val="0011443A"/>
    <w:rsid w:val="0011450B"/>
    <w:rsid w:val="00114623"/>
    <w:rsid w:val="00115330"/>
    <w:rsid w:val="001154DB"/>
    <w:rsid w:val="00115661"/>
    <w:rsid w:val="001156AC"/>
    <w:rsid w:val="00115C82"/>
    <w:rsid w:val="00115D5B"/>
    <w:rsid w:val="001169DE"/>
    <w:rsid w:val="00116BB5"/>
    <w:rsid w:val="00116E38"/>
    <w:rsid w:val="00116F4E"/>
    <w:rsid w:val="00117D27"/>
    <w:rsid w:val="001201EA"/>
    <w:rsid w:val="0012020E"/>
    <w:rsid w:val="00120369"/>
    <w:rsid w:val="001205FF"/>
    <w:rsid w:val="00120EAE"/>
    <w:rsid w:val="00121A3A"/>
    <w:rsid w:val="00121B39"/>
    <w:rsid w:val="00121F08"/>
    <w:rsid w:val="00122018"/>
    <w:rsid w:val="001224EF"/>
    <w:rsid w:val="001225F5"/>
    <w:rsid w:val="001228EE"/>
    <w:rsid w:val="001230A1"/>
    <w:rsid w:val="00123590"/>
    <w:rsid w:val="0012374E"/>
    <w:rsid w:val="0012425F"/>
    <w:rsid w:val="0012504A"/>
    <w:rsid w:val="00125217"/>
    <w:rsid w:val="00125AF5"/>
    <w:rsid w:val="00125D27"/>
    <w:rsid w:val="00125DE2"/>
    <w:rsid w:val="0012669C"/>
    <w:rsid w:val="0012696C"/>
    <w:rsid w:val="001271EB"/>
    <w:rsid w:val="00127337"/>
    <w:rsid w:val="00127BB5"/>
    <w:rsid w:val="00127D80"/>
    <w:rsid w:val="001308FE"/>
    <w:rsid w:val="00130CEC"/>
    <w:rsid w:val="00131869"/>
    <w:rsid w:val="00131FFB"/>
    <w:rsid w:val="001323B1"/>
    <w:rsid w:val="00132B2A"/>
    <w:rsid w:val="00132B85"/>
    <w:rsid w:val="0013303D"/>
    <w:rsid w:val="00133D90"/>
    <w:rsid w:val="00133E3F"/>
    <w:rsid w:val="00134146"/>
    <w:rsid w:val="00134282"/>
    <w:rsid w:val="00134D1B"/>
    <w:rsid w:val="001356D1"/>
    <w:rsid w:val="001358A7"/>
    <w:rsid w:val="00135BB2"/>
    <w:rsid w:val="00136381"/>
    <w:rsid w:val="00136868"/>
    <w:rsid w:val="00136C48"/>
    <w:rsid w:val="00136E78"/>
    <w:rsid w:val="00137927"/>
    <w:rsid w:val="00137B03"/>
    <w:rsid w:val="00137B0A"/>
    <w:rsid w:val="0014020E"/>
    <w:rsid w:val="00140C37"/>
    <w:rsid w:val="00141327"/>
    <w:rsid w:val="00141A7E"/>
    <w:rsid w:val="00142324"/>
    <w:rsid w:val="00143D0C"/>
    <w:rsid w:val="0014414A"/>
    <w:rsid w:val="001442CC"/>
    <w:rsid w:val="001446EF"/>
    <w:rsid w:val="001448F9"/>
    <w:rsid w:val="00144911"/>
    <w:rsid w:val="00144C79"/>
    <w:rsid w:val="00146221"/>
    <w:rsid w:val="00146836"/>
    <w:rsid w:val="001471AB"/>
    <w:rsid w:val="001477AC"/>
    <w:rsid w:val="001478F7"/>
    <w:rsid w:val="00147A26"/>
    <w:rsid w:val="00147B89"/>
    <w:rsid w:val="0015002E"/>
    <w:rsid w:val="001500CD"/>
    <w:rsid w:val="0015073F"/>
    <w:rsid w:val="00150B01"/>
    <w:rsid w:val="00151063"/>
    <w:rsid w:val="00151683"/>
    <w:rsid w:val="00151DA7"/>
    <w:rsid w:val="00151EE9"/>
    <w:rsid w:val="00151F78"/>
    <w:rsid w:val="00152176"/>
    <w:rsid w:val="001522A4"/>
    <w:rsid w:val="001525A3"/>
    <w:rsid w:val="0015261F"/>
    <w:rsid w:val="00152E5B"/>
    <w:rsid w:val="001531A1"/>
    <w:rsid w:val="001538B5"/>
    <w:rsid w:val="00153E22"/>
    <w:rsid w:val="00154197"/>
    <w:rsid w:val="001541E3"/>
    <w:rsid w:val="00154500"/>
    <w:rsid w:val="001547A1"/>
    <w:rsid w:val="0015560E"/>
    <w:rsid w:val="00156040"/>
    <w:rsid w:val="00156A68"/>
    <w:rsid w:val="001571C2"/>
    <w:rsid w:val="0015725D"/>
    <w:rsid w:val="001577DB"/>
    <w:rsid w:val="00157D68"/>
    <w:rsid w:val="00160059"/>
    <w:rsid w:val="001604C2"/>
    <w:rsid w:val="00160E72"/>
    <w:rsid w:val="001615C5"/>
    <w:rsid w:val="0016187D"/>
    <w:rsid w:val="00161C51"/>
    <w:rsid w:val="00162046"/>
    <w:rsid w:val="001633C1"/>
    <w:rsid w:val="001637AE"/>
    <w:rsid w:val="001638D2"/>
    <w:rsid w:val="0016459F"/>
    <w:rsid w:val="00164A10"/>
    <w:rsid w:val="0016546E"/>
    <w:rsid w:val="001654B0"/>
    <w:rsid w:val="0016562A"/>
    <w:rsid w:val="00165A09"/>
    <w:rsid w:val="00165B27"/>
    <w:rsid w:val="00165F5A"/>
    <w:rsid w:val="001666A2"/>
    <w:rsid w:val="001668A9"/>
    <w:rsid w:val="00167454"/>
    <w:rsid w:val="0016791B"/>
    <w:rsid w:val="00167975"/>
    <w:rsid w:val="0017013F"/>
    <w:rsid w:val="00170449"/>
    <w:rsid w:val="001705B9"/>
    <w:rsid w:val="00170A03"/>
    <w:rsid w:val="00170DB7"/>
    <w:rsid w:val="00171465"/>
    <w:rsid w:val="001714F2"/>
    <w:rsid w:val="00171A96"/>
    <w:rsid w:val="00171AFB"/>
    <w:rsid w:val="00171D80"/>
    <w:rsid w:val="00172118"/>
    <w:rsid w:val="001725F2"/>
    <w:rsid w:val="001727DD"/>
    <w:rsid w:val="00172C58"/>
    <w:rsid w:val="00173344"/>
    <w:rsid w:val="0017379E"/>
    <w:rsid w:val="00173A30"/>
    <w:rsid w:val="00173B68"/>
    <w:rsid w:val="00173F39"/>
    <w:rsid w:val="001741A5"/>
    <w:rsid w:val="00174238"/>
    <w:rsid w:val="00174337"/>
    <w:rsid w:val="0017452E"/>
    <w:rsid w:val="001746E9"/>
    <w:rsid w:val="001749AD"/>
    <w:rsid w:val="00174D1E"/>
    <w:rsid w:val="00174FB1"/>
    <w:rsid w:val="001753A0"/>
    <w:rsid w:val="001760FD"/>
    <w:rsid w:val="001767B8"/>
    <w:rsid w:val="00176838"/>
    <w:rsid w:val="00176951"/>
    <w:rsid w:val="0017779C"/>
    <w:rsid w:val="00177D42"/>
    <w:rsid w:val="0018018A"/>
    <w:rsid w:val="00180581"/>
    <w:rsid w:val="00180689"/>
    <w:rsid w:val="00180CD1"/>
    <w:rsid w:val="0018111B"/>
    <w:rsid w:val="0018117E"/>
    <w:rsid w:val="001813E8"/>
    <w:rsid w:val="001816A8"/>
    <w:rsid w:val="0018177A"/>
    <w:rsid w:val="00181855"/>
    <w:rsid w:val="00181BCE"/>
    <w:rsid w:val="00182010"/>
    <w:rsid w:val="00182053"/>
    <w:rsid w:val="0018213F"/>
    <w:rsid w:val="00182244"/>
    <w:rsid w:val="00182487"/>
    <w:rsid w:val="00182518"/>
    <w:rsid w:val="00182950"/>
    <w:rsid w:val="00182CAD"/>
    <w:rsid w:val="00183646"/>
    <w:rsid w:val="001836A4"/>
    <w:rsid w:val="0018393D"/>
    <w:rsid w:val="00184E5A"/>
    <w:rsid w:val="00185543"/>
    <w:rsid w:val="001859C8"/>
    <w:rsid w:val="00185BC2"/>
    <w:rsid w:val="00185C56"/>
    <w:rsid w:val="0018639B"/>
    <w:rsid w:val="001865B7"/>
    <w:rsid w:val="00186F94"/>
    <w:rsid w:val="00187153"/>
    <w:rsid w:val="0018754A"/>
    <w:rsid w:val="00187926"/>
    <w:rsid w:val="00187BBD"/>
    <w:rsid w:val="00187BF3"/>
    <w:rsid w:val="00190209"/>
    <w:rsid w:val="0019084F"/>
    <w:rsid w:val="00190D5A"/>
    <w:rsid w:val="00190ECC"/>
    <w:rsid w:val="00191088"/>
    <w:rsid w:val="00191304"/>
    <w:rsid w:val="00191351"/>
    <w:rsid w:val="001915D8"/>
    <w:rsid w:val="00191BE5"/>
    <w:rsid w:val="00191EE7"/>
    <w:rsid w:val="00191F41"/>
    <w:rsid w:val="0019207D"/>
    <w:rsid w:val="00192275"/>
    <w:rsid w:val="00192630"/>
    <w:rsid w:val="00192648"/>
    <w:rsid w:val="0019297B"/>
    <w:rsid w:val="00192E55"/>
    <w:rsid w:val="00192FAF"/>
    <w:rsid w:val="001934B3"/>
    <w:rsid w:val="00193668"/>
    <w:rsid w:val="00193956"/>
    <w:rsid w:val="00193A29"/>
    <w:rsid w:val="00193B52"/>
    <w:rsid w:val="00194456"/>
    <w:rsid w:val="00194626"/>
    <w:rsid w:val="00194B42"/>
    <w:rsid w:val="00194FFA"/>
    <w:rsid w:val="00195E3B"/>
    <w:rsid w:val="001964FA"/>
    <w:rsid w:val="00196691"/>
    <w:rsid w:val="00196ECF"/>
    <w:rsid w:val="00197171"/>
    <w:rsid w:val="00197231"/>
    <w:rsid w:val="00197458"/>
    <w:rsid w:val="00197467"/>
    <w:rsid w:val="001974F5"/>
    <w:rsid w:val="0019779A"/>
    <w:rsid w:val="00197917"/>
    <w:rsid w:val="001A0A56"/>
    <w:rsid w:val="001A18E6"/>
    <w:rsid w:val="001A1BEC"/>
    <w:rsid w:val="001A2201"/>
    <w:rsid w:val="001A2849"/>
    <w:rsid w:val="001A2A8C"/>
    <w:rsid w:val="001A2BB5"/>
    <w:rsid w:val="001A34B3"/>
    <w:rsid w:val="001A3A05"/>
    <w:rsid w:val="001A48A7"/>
    <w:rsid w:val="001A4F47"/>
    <w:rsid w:val="001A5398"/>
    <w:rsid w:val="001A539C"/>
    <w:rsid w:val="001A5668"/>
    <w:rsid w:val="001A59C9"/>
    <w:rsid w:val="001A5D35"/>
    <w:rsid w:val="001A62A7"/>
    <w:rsid w:val="001A63D8"/>
    <w:rsid w:val="001A6526"/>
    <w:rsid w:val="001A6558"/>
    <w:rsid w:val="001A6AF4"/>
    <w:rsid w:val="001A79C8"/>
    <w:rsid w:val="001A7A91"/>
    <w:rsid w:val="001B03E9"/>
    <w:rsid w:val="001B04D8"/>
    <w:rsid w:val="001B0A49"/>
    <w:rsid w:val="001B0FB6"/>
    <w:rsid w:val="001B0FC5"/>
    <w:rsid w:val="001B139C"/>
    <w:rsid w:val="001B18C7"/>
    <w:rsid w:val="001B1AA4"/>
    <w:rsid w:val="001B1E4E"/>
    <w:rsid w:val="001B226C"/>
    <w:rsid w:val="001B2791"/>
    <w:rsid w:val="001B2AAF"/>
    <w:rsid w:val="001B2B42"/>
    <w:rsid w:val="001B34FA"/>
    <w:rsid w:val="001B39CB"/>
    <w:rsid w:val="001B4053"/>
    <w:rsid w:val="001B41D3"/>
    <w:rsid w:val="001B4320"/>
    <w:rsid w:val="001B4A7A"/>
    <w:rsid w:val="001B57BA"/>
    <w:rsid w:val="001B608B"/>
    <w:rsid w:val="001B63FE"/>
    <w:rsid w:val="001B69A4"/>
    <w:rsid w:val="001B6BFF"/>
    <w:rsid w:val="001B6CC8"/>
    <w:rsid w:val="001B6D37"/>
    <w:rsid w:val="001B7129"/>
    <w:rsid w:val="001C067D"/>
    <w:rsid w:val="001C09F0"/>
    <w:rsid w:val="001C0CDC"/>
    <w:rsid w:val="001C11D1"/>
    <w:rsid w:val="001C1382"/>
    <w:rsid w:val="001C14C9"/>
    <w:rsid w:val="001C19E1"/>
    <w:rsid w:val="001C1B2F"/>
    <w:rsid w:val="001C1CB5"/>
    <w:rsid w:val="001C2283"/>
    <w:rsid w:val="001C24DA"/>
    <w:rsid w:val="001C25F9"/>
    <w:rsid w:val="001C26BE"/>
    <w:rsid w:val="001C26ED"/>
    <w:rsid w:val="001C3266"/>
    <w:rsid w:val="001C35B1"/>
    <w:rsid w:val="001C447D"/>
    <w:rsid w:val="001C4DAB"/>
    <w:rsid w:val="001C4E44"/>
    <w:rsid w:val="001C51FB"/>
    <w:rsid w:val="001C55EB"/>
    <w:rsid w:val="001C57C3"/>
    <w:rsid w:val="001C5A11"/>
    <w:rsid w:val="001C5AFB"/>
    <w:rsid w:val="001C5DB0"/>
    <w:rsid w:val="001C6124"/>
    <w:rsid w:val="001C6E50"/>
    <w:rsid w:val="001C70DA"/>
    <w:rsid w:val="001C74AD"/>
    <w:rsid w:val="001C75AF"/>
    <w:rsid w:val="001C75BF"/>
    <w:rsid w:val="001C798D"/>
    <w:rsid w:val="001C7E15"/>
    <w:rsid w:val="001C7ECB"/>
    <w:rsid w:val="001D05DC"/>
    <w:rsid w:val="001D0910"/>
    <w:rsid w:val="001D0FE9"/>
    <w:rsid w:val="001D10C5"/>
    <w:rsid w:val="001D1906"/>
    <w:rsid w:val="001D247E"/>
    <w:rsid w:val="001D24F8"/>
    <w:rsid w:val="001D2D40"/>
    <w:rsid w:val="001D2D74"/>
    <w:rsid w:val="001D307E"/>
    <w:rsid w:val="001D3728"/>
    <w:rsid w:val="001D3897"/>
    <w:rsid w:val="001D395C"/>
    <w:rsid w:val="001D3A17"/>
    <w:rsid w:val="001D3A66"/>
    <w:rsid w:val="001D3AB5"/>
    <w:rsid w:val="001D45BF"/>
    <w:rsid w:val="001D4795"/>
    <w:rsid w:val="001D5A27"/>
    <w:rsid w:val="001D5C4C"/>
    <w:rsid w:val="001D5DE1"/>
    <w:rsid w:val="001D6589"/>
    <w:rsid w:val="001D665C"/>
    <w:rsid w:val="001D6A1D"/>
    <w:rsid w:val="001D6ACC"/>
    <w:rsid w:val="001D6C60"/>
    <w:rsid w:val="001D70F7"/>
    <w:rsid w:val="001D7F62"/>
    <w:rsid w:val="001E0491"/>
    <w:rsid w:val="001E05FA"/>
    <w:rsid w:val="001E0764"/>
    <w:rsid w:val="001E1160"/>
    <w:rsid w:val="001E1BB4"/>
    <w:rsid w:val="001E1E9F"/>
    <w:rsid w:val="001E1EAD"/>
    <w:rsid w:val="001E1F6F"/>
    <w:rsid w:val="001E2A9E"/>
    <w:rsid w:val="001E2E18"/>
    <w:rsid w:val="001E34BE"/>
    <w:rsid w:val="001E366B"/>
    <w:rsid w:val="001E3948"/>
    <w:rsid w:val="001E3B57"/>
    <w:rsid w:val="001E3CDE"/>
    <w:rsid w:val="001E3D30"/>
    <w:rsid w:val="001E4461"/>
    <w:rsid w:val="001E474B"/>
    <w:rsid w:val="001E4B4C"/>
    <w:rsid w:val="001E4EB9"/>
    <w:rsid w:val="001E5194"/>
    <w:rsid w:val="001E5225"/>
    <w:rsid w:val="001E5CC4"/>
    <w:rsid w:val="001E5D68"/>
    <w:rsid w:val="001E62BF"/>
    <w:rsid w:val="001E6313"/>
    <w:rsid w:val="001E6A77"/>
    <w:rsid w:val="001E6D92"/>
    <w:rsid w:val="001E6FDC"/>
    <w:rsid w:val="001E74F7"/>
    <w:rsid w:val="001F0194"/>
    <w:rsid w:val="001F0313"/>
    <w:rsid w:val="001F04D5"/>
    <w:rsid w:val="001F09FF"/>
    <w:rsid w:val="001F0B86"/>
    <w:rsid w:val="001F0BD2"/>
    <w:rsid w:val="001F1062"/>
    <w:rsid w:val="001F1663"/>
    <w:rsid w:val="001F1A73"/>
    <w:rsid w:val="001F1BB8"/>
    <w:rsid w:val="001F1FCD"/>
    <w:rsid w:val="001F2302"/>
    <w:rsid w:val="001F24E3"/>
    <w:rsid w:val="001F286C"/>
    <w:rsid w:val="001F2A23"/>
    <w:rsid w:val="001F2B8E"/>
    <w:rsid w:val="001F2C94"/>
    <w:rsid w:val="001F41B7"/>
    <w:rsid w:val="001F41D5"/>
    <w:rsid w:val="001F4996"/>
    <w:rsid w:val="001F4FCD"/>
    <w:rsid w:val="001F50F2"/>
    <w:rsid w:val="001F513F"/>
    <w:rsid w:val="001F56E4"/>
    <w:rsid w:val="001F6492"/>
    <w:rsid w:val="001F64CA"/>
    <w:rsid w:val="001F64CE"/>
    <w:rsid w:val="001F66A6"/>
    <w:rsid w:val="001F6A99"/>
    <w:rsid w:val="001F7574"/>
    <w:rsid w:val="001F79FE"/>
    <w:rsid w:val="001F7AAD"/>
    <w:rsid w:val="00200DE1"/>
    <w:rsid w:val="00201645"/>
    <w:rsid w:val="00201658"/>
    <w:rsid w:val="00201E95"/>
    <w:rsid w:val="00201F06"/>
    <w:rsid w:val="00202088"/>
    <w:rsid w:val="002026D3"/>
    <w:rsid w:val="00202921"/>
    <w:rsid w:val="0020297E"/>
    <w:rsid w:val="00202AB0"/>
    <w:rsid w:val="00203179"/>
    <w:rsid w:val="00203637"/>
    <w:rsid w:val="002036B9"/>
    <w:rsid w:val="0020370C"/>
    <w:rsid w:val="00203ABC"/>
    <w:rsid w:val="00203C09"/>
    <w:rsid w:val="0020424A"/>
    <w:rsid w:val="00204284"/>
    <w:rsid w:val="002045DB"/>
    <w:rsid w:val="00204602"/>
    <w:rsid w:val="002046CD"/>
    <w:rsid w:val="00204DD0"/>
    <w:rsid w:val="00205187"/>
    <w:rsid w:val="00205526"/>
    <w:rsid w:val="0020560D"/>
    <w:rsid w:val="002057F6"/>
    <w:rsid w:val="00205BC9"/>
    <w:rsid w:val="00205E6B"/>
    <w:rsid w:val="002066B2"/>
    <w:rsid w:val="00206B67"/>
    <w:rsid w:val="00207E2E"/>
    <w:rsid w:val="00210F07"/>
    <w:rsid w:val="002111B2"/>
    <w:rsid w:val="002111F7"/>
    <w:rsid w:val="00211A3B"/>
    <w:rsid w:val="00211BF9"/>
    <w:rsid w:val="00211D34"/>
    <w:rsid w:val="00212D5A"/>
    <w:rsid w:val="00212F11"/>
    <w:rsid w:val="00213547"/>
    <w:rsid w:val="00214D59"/>
    <w:rsid w:val="00214E11"/>
    <w:rsid w:val="002151BA"/>
    <w:rsid w:val="0021568C"/>
    <w:rsid w:val="002157D0"/>
    <w:rsid w:val="00215833"/>
    <w:rsid w:val="00215EB3"/>
    <w:rsid w:val="00215FCD"/>
    <w:rsid w:val="00216306"/>
    <w:rsid w:val="00216AD7"/>
    <w:rsid w:val="00216B43"/>
    <w:rsid w:val="00216B52"/>
    <w:rsid w:val="00216C97"/>
    <w:rsid w:val="0021764E"/>
    <w:rsid w:val="00217664"/>
    <w:rsid w:val="00217666"/>
    <w:rsid w:val="002179F7"/>
    <w:rsid w:val="00220377"/>
    <w:rsid w:val="0022077E"/>
    <w:rsid w:val="002209A8"/>
    <w:rsid w:val="00220A71"/>
    <w:rsid w:val="00220D73"/>
    <w:rsid w:val="00220F49"/>
    <w:rsid w:val="002216AF"/>
    <w:rsid w:val="002224D1"/>
    <w:rsid w:val="00222C90"/>
    <w:rsid w:val="002232D4"/>
    <w:rsid w:val="002240C5"/>
    <w:rsid w:val="002242B9"/>
    <w:rsid w:val="00224709"/>
    <w:rsid w:val="00224724"/>
    <w:rsid w:val="00224895"/>
    <w:rsid w:val="0022503D"/>
    <w:rsid w:val="00225071"/>
    <w:rsid w:val="002250C9"/>
    <w:rsid w:val="002252D9"/>
    <w:rsid w:val="002252E4"/>
    <w:rsid w:val="00225610"/>
    <w:rsid w:val="002256E9"/>
    <w:rsid w:val="00225822"/>
    <w:rsid w:val="00225FC6"/>
    <w:rsid w:val="00226198"/>
    <w:rsid w:val="0022621B"/>
    <w:rsid w:val="002263D9"/>
    <w:rsid w:val="002268D7"/>
    <w:rsid w:val="00226CCB"/>
    <w:rsid w:val="00226F2C"/>
    <w:rsid w:val="0022710D"/>
    <w:rsid w:val="00227768"/>
    <w:rsid w:val="0023003E"/>
    <w:rsid w:val="0023071F"/>
    <w:rsid w:val="00230837"/>
    <w:rsid w:val="00230AF9"/>
    <w:rsid w:val="002311D3"/>
    <w:rsid w:val="002312F2"/>
    <w:rsid w:val="002314CF"/>
    <w:rsid w:val="00231E30"/>
    <w:rsid w:val="0023260E"/>
    <w:rsid w:val="00232A08"/>
    <w:rsid w:val="0023318C"/>
    <w:rsid w:val="0023439B"/>
    <w:rsid w:val="00234494"/>
    <w:rsid w:val="00234AEA"/>
    <w:rsid w:val="00234C27"/>
    <w:rsid w:val="00234EC4"/>
    <w:rsid w:val="0023529D"/>
    <w:rsid w:val="002354E4"/>
    <w:rsid w:val="00235ADF"/>
    <w:rsid w:val="00235EAA"/>
    <w:rsid w:val="0023600E"/>
    <w:rsid w:val="002361D9"/>
    <w:rsid w:val="002372F3"/>
    <w:rsid w:val="00237595"/>
    <w:rsid w:val="002376A1"/>
    <w:rsid w:val="00237988"/>
    <w:rsid w:val="00237F62"/>
    <w:rsid w:val="0024011F"/>
    <w:rsid w:val="0024021D"/>
    <w:rsid w:val="00240277"/>
    <w:rsid w:val="00240360"/>
    <w:rsid w:val="00240830"/>
    <w:rsid w:val="00240D3E"/>
    <w:rsid w:val="002413F5"/>
    <w:rsid w:val="00241501"/>
    <w:rsid w:val="00241721"/>
    <w:rsid w:val="00241788"/>
    <w:rsid w:val="00241942"/>
    <w:rsid w:val="00241E22"/>
    <w:rsid w:val="002429FF"/>
    <w:rsid w:val="00243077"/>
    <w:rsid w:val="002430DA"/>
    <w:rsid w:val="0024362F"/>
    <w:rsid w:val="00243A64"/>
    <w:rsid w:val="00243AE3"/>
    <w:rsid w:val="002442B3"/>
    <w:rsid w:val="002447A9"/>
    <w:rsid w:val="00244944"/>
    <w:rsid w:val="00244D4F"/>
    <w:rsid w:val="00244EF0"/>
    <w:rsid w:val="0024531B"/>
    <w:rsid w:val="00245ABD"/>
    <w:rsid w:val="00245F28"/>
    <w:rsid w:val="002460C2"/>
    <w:rsid w:val="002465CF"/>
    <w:rsid w:val="0024685D"/>
    <w:rsid w:val="0024787E"/>
    <w:rsid w:val="00250525"/>
    <w:rsid w:val="002505E5"/>
    <w:rsid w:val="00250677"/>
    <w:rsid w:val="002509DE"/>
    <w:rsid w:val="0025158F"/>
    <w:rsid w:val="002515A3"/>
    <w:rsid w:val="0025175C"/>
    <w:rsid w:val="0025179E"/>
    <w:rsid w:val="00251872"/>
    <w:rsid w:val="0025193C"/>
    <w:rsid w:val="0025212D"/>
    <w:rsid w:val="002523EE"/>
    <w:rsid w:val="00252A65"/>
    <w:rsid w:val="002530FB"/>
    <w:rsid w:val="00253178"/>
    <w:rsid w:val="002534CB"/>
    <w:rsid w:val="00253829"/>
    <w:rsid w:val="002539B7"/>
    <w:rsid w:val="00253EF1"/>
    <w:rsid w:val="00254880"/>
    <w:rsid w:val="00254B19"/>
    <w:rsid w:val="0025622F"/>
    <w:rsid w:val="00257152"/>
    <w:rsid w:val="002571B5"/>
    <w:rsid w:val="002575B6"/>
    <w:rsid w:val="00257F50"/>
    <w:rsid w:val="00260320"/>
    <w:rsid w:val="002605FD"/>
    <w:rsid w:val="002618BD"/>
    <w:rsid w:val="00261CAE"/>
    <w:rsid w:val="002622C5"/>
    <w:rsid w:val="00262680"/>
    <w:rsid w:val="00262C7B"/>
    <w:rsid w:val="00263333"/>
    <w:rsid w:val="00263354"/>
    <w:rsid w:val="002639EB"/>
    <w:rsid w:val="00263DD4"/>
    <w:rsid w:val="002641C7"/>
    <w:rsid w:val="0026441A"/>
    <w:rsid w:val="00264566"/>
    <w:rsid w:val="00264887"/>
    <w:rsid w:val="002648C3"/>
    <w:rsid w:val="00264982"/>
    <w:rsid w:val="00264B7D"/>
    <w:rsid w:val="00264EA0"/>
    <w:rsid w:val="00264EB8"/>
    <w:rsid w:val="00264F2B"/>
    <w:rsid w:val="002651AE"/>
    <w:rsid w:val="0026536C"/>
    <w:rsid w:val="002658BD"/>
    <w:rsid w:val="00265A2D"/>
    <w:rsid w:val="0026612F"/>
    <w:rsid w:val="00266503"/>
    <w:rsid w:val="00267FE2"/>
    <w:rsid w:val="00270DDB"/>
    <w:rsid w:val="00270FCE"/>
    <w:rsid w:val="0027108C"/>
    <w:rsid w:val="002713F5"/>
    <w:rsid w:val="00271857"/>
    <w:rsid w:val="00271A8B"/>
    <w:rsid w:val="00272165"/>
    <w:rsid w:val="0027305E"/>
    <w:rsid w:val="00273D7B"/>
    <w:rsid w:val="00273FE5"/>
    <w:rsid w:val="00274283"/>
    <w:rsid w:val="00274604"/>
    <w:rsid w:val="00274D7D"/>
    <w:rsid w:val="00274F06"/>
    <w:rsid w:val="002750EC"/>
    <w:rsid w:val="0027539E"/>
    <w:rsid w:val="0027546B"/>
    <w:rsid w:val="00275487"/>
    <w:rsid w:val="002758F7"/>
    <w:rsid w:val="0027626A"/>
    <w:rsid w:val="002770BD"/>
    <w:rsid w:val="00277115"/>
    <w:rsid w:val="00277387"/>
    <w:rsid w:val="002777D5"/>
    <w:rsid w:val="002779CB"/>
    <w:rsid w:val="00277B81"/>
    <w:rsid w:val="00280259"/>
    <w:rsid w:val="00280836"/>
    <w:rsid w:val="0028092A"/>
    <w:rsid w:val="002809B6"/>
    <w:rsid w:val="00281130"/>
    <w:rsid w:val="002811F5"/>
    <w:rsid w:val="0028131F"/>
    <w:rsid w:val="0028151D"/>
    <w:rsid w:val="0028183D"/>
    <w:rsid w:val="00281BB4"/>
    <w:rsid w:val="002822B8"/>
    <w:rsid w:val="00283574"/>
    <w:rsid w:val="00283FE8"/>
    <w:rsid w:val="0028412F"/>
    <w:rsid w:val="00284712"/>
    <w:rsid w:val="00284724"/>
    <w:rsid w:val="00284917"/>
    <w:rsid w:val="00284937"/>
    <w:rsid w:val="002849A0"/>
    <w:rsid w:val="002849D8"/>
    <w:rsid w:val="00284BC1"/>
    <w:rsid w:val="0028510B"/>
    <w:rsid w:val="00285229"/>
    <w:rsid w:val="00285627"/>
    <w:rsid w:val="002856A3"/>
    <w:rsid w:val="00285831"/>
    <w:rsid w:val="002858F2"/>
    <w:rsid w:val="0028604E"/>
    <w:rsid w:val="002864AA"/>
    <w:rsid w:val="002866B9"/>
    <w:rsid w:val="00286A08"/>
    <w:rsid w:val="00286E1B"/>
    <w:rsid w:val="002872BC"/>
    <w:rsid w:val="00287BA8"/>
    <w:rsid w:val="00287D47"/>
    <w:rsid w:val="00287EB1"/>
    <w:rsid w:val="00287F30"/>
    <w:rsid w:val="002901D1"/>
    <w:rsid w:val="002903D3"/>
    <w:rsid w:val="0029040C"/>
    <w:rsid w:val="00290594"/>
    <w:rsid w:val="00290DE1"/>
    <w:rsid w:val="00290FB5"/>
    <w:rsid w:val="002912CD"/>
    <w:rsid w:val="0029169F"/>
    <w:rsid w:val="00291776"/>
    <w:rsid w:val="002917EF"/>
    <w:rsid w:val="00292091"/>
    <w:rsid w:val="002924E1"/>
    <w:rsid w:val="0029258C"/>
    <w:rsid w:val="0029285F"/>
    <w:rsid w:val="00293196"/>
    <w:rsid w:val="002933D5"/>
    <w:rsid w:val="002937DB"/>
    <w:rsid w:val="00293FD6"/>
    <w:rsid w:val="0029400B"/>
    <w:rsid w:val="002945EA"/>
    <w:rsid w:val="00294FBE"/>
    <w:rsid w:val="0029502D"/>
    <w:rsid w:val="002954F2"/>
    <w:rsid w:val="00295AFB"/>
    <w:rsid w:val="00295C09"/>
    <w:rsid w:val="00295E27"/>
    <w:rsid w:val="002965BD"/>
    <w:rsid w:val="00296993"/>
    <w:rsid w:val="00296F94"/>
    <w:rsid w:val="002970D1"/>
    <w:rsid w:val="00297938"/>
    <w:rsid w:val="002979BB"/>
    <w:rsid w:val="002A05F4"/>
    <w:rsid w:val="002A086E"/>
    <w:rsid w:val="002A0AB6"/>
    <w:rsid w:val="002A0DB6"/>
    <w:rsid w:val="002A120F"/>
    <w:rsid w:val="002A1B22"/>
    <w:rsid w:val="002A1CB5"/>
    <w:rsid w:val="002A22B5"/>
    <w:rsid w:val="002A2633"/>
    <w:rsid w:val="002A2670"/>
    <w:rsid w:val="002A284E"/>
    <w:rsid w:val="002A287D"/>
    <w:rsid w:val="002A29EE"/>
    <w:rsid w:val="002A380E"/>
    <w:rsid w:val="002A3952"/>
    <w:rsid w:val="002A3AEB"/>
    <w:rsid w:val="002A3B9E"/>
    <w:rsid w:val="002A3D59"/>
    <w:rsid w:val="002A3E56"/>
    <w:rsid w:val="002A3EAB"/>
    <w:rsid w:val="002A3FA6"/>
    <w:rsid w:val="002A5129"/>
    <w:rsid w:val="002A514F"/>
    <w:rsid w:val="002A5159"/>
    <w:rsid w:val="002A5162"/>
    <w:rsid w:val="002A591C"/>
    <w:rsid w:val="002A6A7A"/>
    <w:rsid w:val="002A6C5A"/>
    <w:rsid w:val="002A6E10"/>
    <w:rsid w:val="002A714F"/>
    <w:rsid w:val="002A7671"/>
    <w:rsid w:val="002B0F7B"/>
    <w:rsid w:val="002B1038"/>
    <w:rsid w:val="002B1279"/>
    <w:rsid w:val="002B14D2"/>
    <w:rsid w:val="002B2149"/>
    <w:rsid w:val="002B2346"/>
    <w:rsid w:val="002B25C6"/>
    <w:rsid w:val="002B26C8"/>
    <w:rsid w:val="002B2952"/>
    <w:rsid w:val="002B2E33"/>
    <w:rsid w:val="002B3044"/>
    <w:rsid w:val="002B37C8"/>
    <w:rsid w:val="002B3C94"/>
    <w:rsid w:val="002B3F6D"/>
    <w:rsid w:val="002B44DD"/>
    <w:rsid w:val="002B4C5D"/>
    <w:rsid w:val="002B52BE"/>
    <w:rsid w:val="002B544E"/>
    <w:rsid w:val="002B56D3"/>
    <w:rsid w:val="002B5B2F"/>
    <w:rsid w:val="002B5B63"/>
    <w:rsid w:val="002B63AB"/>
    <w:rsid w:val="002B63FF"/>
    <w:rsid w:val="002B660D"/>
    <w:rsid w:val="002B6B24"/>
    <w:rsid w:val="002B6C02"/>
    <w:rsid w:val="002B6F8B"/>
    <w:rsid w:val="002B7D83"/>
    <w:rsid w:val="002C0626"/>
    <w:rsid w:val="002C0629"/>
    <w:rsid w:val="002C0B52"/>
    <w:rsid w:val="002C0C24"/>
    <w:rsid w:val="002C0CF5"/>
    <w:rsid w:val="002C0F99"/>
    <w:rsid w:val="002C16BC"/>
    <w:rsid w:val="002C1FD0"/>
    <w:rsid w:val="002C2807"/>
    <w:rsid w:val="002C288B"/>
    <w:rsid w:val="002C2992"/>
    <w:rsid w:val="002C35DA"/>
    <w:rsid w:val="002C3E45"/>
    <w:rsid w:val="002C4FFB"/>
    <w:rsid w:val="002C5372"/>
    <w:rsid w:val="002C5536"/>
    <w:rsid w:val="002C5573"/>
    <w:rsid w:val="002C55EF"/>
    <w:rsid w:val="002C561A"/>
    <w:rsid w:val="002C5875"/>
    <w:rsid w:val="002C58C7"/>
    <w:rsid w:val="002C66D2"/>
    <w:rsid w:val="002C6842"/>
    <w:rsid w:val="002C6A53"/>
    <w:rsid w:val="002C6ADA"/>
    <w:rsid w:val="002C749B"/>
    <w:rsid w:val="002C7992"/>
    <w:rsid w:val="002D0E38"/>
    <w:rsid w:val="002D17DA"/>
    <w:rsid w:val="002D197F"/>
    <w:rsid w:val="002D1EC2"/>
    <w:rsid w:val="002D307B"/>
    <w:rsid w:val="002D3ADA"/>
    <w:rsid w:val="002D457B"/>
    <w:rsid w:val="002D464D"/>
    <w:rsid w:val="002D47D5"/>
    <w:rsid w:val="002D51BB"/>
    <w:rsid w:val="002D5919"/>
    <w:rsid w:val="002D5BF4"/>
    <w:rsid w:val="002D5F53"/>
    <w:rsid w:val="002D6133"/>
    <w:rsid w:val="002D6A2C"/>
    <w:rsid w:val="002D6B45"/>
    <w:rsid w:val="002D6FE9"/>
    <w:rsid w:val="002D714C"/>
    <w:rsid w:val="002D72A1"/>
    <w:rsid w:val="002D72C4"/>
    <w:rsid w:val="002D78E4"/>
    <w:rsid w:val="002D7DA5"/>
    <w:rsid w:val="002E0005"/>
    <w:rsid w:val="002E04B2"/>
    <w:rsid w:val="002E0E2E"/>
    <w:rsid w:val="002E160C"/>
    <w:rsid w:val="002E1D77"/>
    <w:rsid w:val="002E22E7"/>
    <w:rsid w:val="002E278A"/>
    <w:rsid w:val="002E2A6E"/>
    <w:rsid w:val="002E3CEE"/>
    <w:rsid w:val="002E3F44"/>
    <w:rsid w:val="002E44F2"/>
    <w:rsid w:val="002E4919"/>
    <w:rsid w:val="002E4F46"/>
    <w:rsid w:val="002E51D5"/>
    <w:rsid w:val="002E5AFA"/>
    <w:rsid w:val="002E5CA8"/>
    <w:rsid w:val="002E5D30"/>
    <w:rsid w:val="002E6A06"/>
    <w:rsid w:val="002E70ED"/>
    <w:rsid w:val="002E7B12"/>
    <w:rsid w:val="002F027A"/>
    <w:rsid w:val="002F0A82"/>
    <w:rsid w:val="002F1293"/>
    <w:rsid w:val="002F13D1"/>
    <w:rsid w:val="002F1E69"/>
    <w:rsid w:val="002F1F57"/>
    <w:rsid w:val="002F29F7"/>
    <w:rsid w:val="002F2D19"/>
    <w:rsid w:val="002F2ED5"/>
    <w:rsid w:val="002F30E9"/>
    <w:rsid w:val="002F3257"/>
    <w:rsid w:val="002F33B1"/>
    <w:rsid w:val="002F3B57"/>
    <w:rsid w:val="002F3D48"/>
    <w:rsid w:val="002F3F15"/>
    <w:rsid w:val="002F3F71"/>
    <w:rsid w:val="002F408B"/>
    <w:rsid w:val="002F4675"/>
    <w:rsid w:val="002F4AF2"/>
    <w:rsid w:val="002F57DC"/>
    <w:rsid w:val="002F592F"/>
    <w:rsid w:val="002F5F7B"/>
    <w:rsid w:val="002F6424"/>
    <w:rsid w:val="002F6D25"/>
    <w:rsid w:val="002F71BB"/>
    <w:rsid w:val="002F7E67"/>
    <w:rsid w:val="00300421"/>
    <w:rsid w:val="0030079D"/>
    <w:rsid w:val="00300938"/>
    <w:rsid w:val="003010CA"/>
    <w:rsid w:val="00301364"/>
    <w:rsid w:val="003015EA"/>
    <w:rsid w:val="0030178C"/>
    <w:rsid w:val="00301AEA"/>
    <w:rsid w:val="00301DC6"/>
    <w:rsid w:val="00302537"/>
    <w:rsid w:val="003026B3"/>
    <w:rsid w:val="00302CFE"/>
    <w:rsid w:val="00303265"/>
    <w:rsid w:val="00303602"/>
    <w:rsid w:val="00303B58"/>
    <w:rsid w:val="00303D73"/>
    <w:rsid w:val="00304444"/>
    <w:rsid w:val="003047C5"/>
    <w:rsid w:val="00304A23"/>
    <w:rsid w:val="00304BCF"/>
    <w:rsid w:val="0030504E"/>
    <w:rsid w:val="00305783"/>
    <w:rsid w:val="00305804"/>
    <w:rsid w:val="00305D37"/>
    <w:rsid w:val="00305E2B"/>
    <w:rsid w:val="003060A9"/>
    <w:rsid w:val="003064D2"/>
    <w:rsid w:val="00306602"/>
    <w:rsid w:val="0030675F"/>
    <w:rsid w:val="00307072"/>
    <w:rsid w:val="003071FE"/>
    <w:rsid w:val="00307A93"/>
    <w:rsid w:val="00307B03"/>
    <w:rsid w:val="00307E63"/>
    <w:rsid w:val="00307EE8"/>
    <w:rsid w:val="00307FD7"/>
    <w:rsid w:val="003103EA"/>
    <w:rsid w:val="003106E5"/>
    <w:rsid w:val="0031074D"/>
    <w:rsid w:val="0031080B"/>
    <w:rsid w:val="00310880"/>
    <w:rsid w:val="003108DB"/>
    <w:rsid w:val="00310987"/>
    <w:rsid w:val="00310C98"/>
    <w:rsid w:val="00310CB7"/>
    <w:rsid w:val="003115DE"/>
    <w:rsid w:val="00311762"/>
    <w:rsid w:val="00311B31"/>
    <w:rsid w:val="003121C4"/>
    <w:rsid w:val="0031237B"/>
    <w:rsid w:val="003124F4"/>
    <w:rsid w:val="00312791"/>
    <w:rsid w:val="00312B75"/>
    <w:rsid w:val="00312EB4"/>
    <w:rsid w:val="003130E8"/>
    <w:rsid w:val="003132C3"/>
    <w:rsid w:val="00313D38"/>
    <w:rsid w:val="0031435B"/>
    <w:rsid w:val="00314690"/>
    <w:rsid w:val="003149FF"/>
    <w:rsid w:val="00314E4B"/>
    <w:rsid w:val="003154AF"/>
    <w:rsid w:val="0031579F"/>
    <w:rsid w:val="00315A27"/>
    <w:rsid w:val="00315E70"/>
    <w:rsid w:val="003167CE"/>
    <w:rsid w:val="00316C28"/>
    <w:rsid w:val="00316CCA"/>
    <w:rsid w:val="00317461"/>
    <w:rsid w:val="003174B4"/>
    <w:rsid w:val="003174EB"/>
    <w:rsid w:val="00317802"/>
    <w:rsid w:val="00317878"/>
    <w:rsid w:val="00317C82"/>
    <w:rsid w:val="00320A47"/>
    <w:rsid w:val="0032144C"/>
    <w:rsid w:val="00321746"/>
    <w:rsid w:val="003220B0"/>
    <w:rsid w:val="0032232C"/>
    <w:rsid w:val="0032238C"/>
    <w:rsid w:val="003224EF"/>
    <w:rsid w:val="00322873"/>
    <w:rsid w:val="00322979"/>
    <w:rsid w:val="00322BE1"/>
    <w:rsid w:val="00323032"/>
    <w:rsid w:val="00323824"/>
    <w:rsid w:val="00323AA8"/>
    <w:rsid w:val="00323FA9"/>
    <w:rsid w:val="003243A9"/>
    <w:rsid w:val="00324BAA"/>
    <w:rsid w:val="00325E3C"/>
    <w:rsid w:val="0032654D"/>
    <w:rsid w:val="00326585"/>
    <w:rsid w:val="00326E77"/>
    <w:rsid w:val="0032733B"/>
    <w:rsid w:val="00327549"/>
    <w:rsid w:val="003275BB"/>
    <w:rsid w:val="00327EB3"/>
    <w:rsid w:val="003303D1"/>
    <w:rsid w:val="003307CC"/>
    <w:rsid w:val="003308CD"/>
    <w:rsid w:val="00330A13"/>
    <w:rsid w:val="00330A67"/>
    <w:rsid w:val="00330B7A"/>
    <w:rsid w:val="00330BDA"/>
    <w:rsid w:val="00330FBD"/>
    <w:rsid w:val="0033183E"/>
    <w:rsid w:val="00331A07"/>
    <w:rsid w:val="00331C47"/>
    <w:rsid w:val="00331D00"/>
    <w:rsid w:val="00331E63"/>
    <w:rsid w:val="00331F0C"/>
    <w:rsid w:val="003321A8"/>
    <w:rsid w:val="00332499"/>
    <w:rsid w:val="003325D5"/>
    <w:rsid w:val="00332652"/>
    <w:rsid w:val="00332849"/>
    <w:rsid w:val="00332AE5"/>
    <w:rsid w:val="0033305A"/>
    <w:rsid w:val="0033348F"/>
    <w:rsid w:val="003335FC"/>
    <w:rsid w:val="00333D1E"/>
    <w:rsid w:val="00333E51"/>
    <w:rsid w:val="00333E8F"/>
    <w:rsid w:val="003347CE"/>
    <w:rsid w:val="00334A81"/>
    <w:rsid w:val="00334BB6"/>
    <w:rsid w:val="003358C9"/>
    <w:rsid w:val="003363FA"/>
    <w:rsid w:val="00336425"/>
    <w:rsid w:val="00336931"/>
    <w:rsid w:val="00336D1E"/>
    <w:rsid w:val="00336E97"/>
    <w:rsid w:val="00337050"/>
    <w:rsid w:val="003372F8"/>
    <w:rsid w:val="00337863"/>
    <w:rsid w:val="00337F0C"/>
    <w:rsid w:val="003401DB"/>
    <w:rsid w:val="0034032E"/>
    <w:rsid w:val="00340585"/>
    <w:rsid w:val="003408D9"/>
    <w:rsid w:val="003409BF"/>
    <w:rsid w:val="00340F28"/>
    <w:rsid w:val="00341229"/>
    <w:rsid w:val="00341317"/>
    <w:rsid w:val="003416CF"/>
    <w:rsid w:val="003417AA"/>
    <w:rsid w:val="00341C23"/>
    <w:rsid w:val="00342123"/>
    <w:rsid w:val="003426CC"/>
    <w:rsid w:val="00342A08"/>
    <w:rsid w:val="00342EAC"/>
    <w:rsid w:val="00342EAD"/>
    <w:rsid w:val="00343A62"/>
    <w:rsid w:val="00343AE8"/>
    <w:rsid w:val="00343E80"/>
    <w:rsid w:val="00343ED8"/>
    <w:rsid w:val="00344035"/>
    <w:rsid w:val="0034492A"/>
    <w:rsid w:val="003449FE"/>
    <w:rsid w:val="00344CCE"/>
    <w:rsid w:val="00344E3D"/>
    <w:rsid w:val="0034579A"/>
    <w:rsid w:val="00345B47"/>
    <w:rsid w:val="00345E03"/>
    <w:rsid w:val="00345E84"/>
    <w:rsid w:val="003462A4"/>
    <w:rsid w:val="003466A3"/>
    <w:rsid w:val="00346F11"/>
    <w:rsid w:val="0034701A"/>
    <w:rsid w:val="00347079"/>
    <w:rsid w:val="003475F0"/>
    <w:rsid w:val="00347834"/>
    <w:rsid w:val="00347940"/>
    <w:rsid w:val="00347A80"/>
    <w:rsid w:val="003503F4"/>
    <w:rsid w:val="003503F8"/>
    <w:rsid w:val="00350DE2"/>
    <w:rsid w:val="00350FC3"/>
    <w:rsid w:val="00351358"/>
    <w:rsid w:val="0035159B"/>
    <w:rsid w:val="00351C25"/>
    <w:rsid w:val="00351CBB"/>
    <w:rsid w:val="00351D5C"/>
    <w:rsid w:val="00351E16"/>
    <w:rsid w:val="003530D3"/>
    <w:rsid w:val="00353431"/>
    <w:rsid w:val="0035367E"/>
    <w:rsid w:val="00353A00"/>
    <w:rsid w:val="00353AAF"/>
    <w:rsid w:val="003543F3"/>
    <w:rsid w:val="00354602"/>
    <w:rsid w:val="00354871"/>
    <w:rsid w:val="00354F3D"/>
    <w:rsid w:val="003550A0"/>
    <w:rsid w:val="0035530F"/>
    <w:rsid w:val="003558A1"/>
    <w:rsid w:val="003558C0"/>
    <w:rsid w:val="00355AB6"/>
    <w:rsid w:val="00355AB8"/>
    <w:rsid w:val="00355AB9"/>
    <w:rsid w:val="00355AC9"/>
    <w:rsid w:val="00356248"/>
    <w:rsid w:val="00356277"/>
    <w:rsid w:val="00356950"/>
    <w:rsid w:val="00356AD8"/>
    <w:rsid w:val="0035793C"/>
    <w:rsid w:val="00357CED"/>
    <w:rsid w:val="0036033F"/>
    <w:rsid w:val="0036072B"/>
    <w:rsid w:val="00360943"/>
    <w:rsid w:val="00360B79"/>
    <w:rsid w:val="00360C96"/>
    <w:rsid w:val="00360EE0"/>
    <w:rsid w:val="00361017"/>
    <w:rsid w:val="003612B1"/>
    <w:rsid w:val="00361D40"/>
    <w:rsid w:val="00361E79"/>
    <w:rsid w:val="00362EED"/>
    <w:rsid w:val="00362F2C"/>
    <w:rsid w:val="00363CDA"/>
    <w:rsid w:val="0036448D"/>
    <w:rsid w:val="0036461B"/>
    <w:rsid w:val="00364C6A"/>
    <w:rsid w:val="00364E44"/>
    <w:rsid w:val="0036538D"/>
    <w:rsid w:val="0036561E"/>
    <w:rsid w:val="0036569B"/>
    <w:rsid w:val="003658AD"/>
    <w:rsid w:val="003665CB"/>
    <w:rsid w:val="00366B4C"/>
    <w:rsid w:val="00366C91"/>
    <w:rsid w:val="00366F19"/>
    <w:rsid w:val="00366F6C"/>
    <w:rsid w:val="00366FE1"/>
    <w:rsid w:val="00367662"/>
    <w:rsid w:val="003677AF"/>
    <w:rsid w:val="0036794A"/>
    <w:rsid w:val="00367A01"/>
    <w:rsid w:val="003700E9"/>
    <w:rsid w:val="0037032F"/>
    <w:rsid w:val="003704CB"/>
    <w:rsid w:val="0037064E"/>
    <w:rsid w:val="003707C0"/>
    <w:rsid w:val="00370B14"/>
    <w:rsid w:val="00370FA5"/>
    <w:rsid w:val="00371910"/>
    <w:rsid w:val="00372477"/>
    <w:rsid w:val="003726B6"/>
    <w:rsid w:val="00373238"/>
    <w:rsid w:val="0037333B"/>
    <w:rsid w:val="003733AD"/>
    <w:rsid w:val="003733D4"/>
    <w:rsid w:val="00373446"/>
    <w:rsid w:val="00373871"/>
    <w:rsid w:val="00373952"/>
    <w:rsid w:val="00373B29"/>
    <w:rsid w:val="00373B4F"/>
    <w:rsid w:val="00373EB7"/>
    <w:rsid w:val="003746A0"/>
    <w:rsid w:val="003749AD"/>
    <w:rsid w:val="00374D4D"/>
    <w:rsid w:val="00374FE2"/>
    <w:rsid w:val="00375469"/>
    <w:rsid w:val="00375C17"/>
    <w:rsid w:val="00375D04"/>
    <w:rsid w:val="0037657B"/>
    <w:rsid w:val="00377672"/>
    <w:rsid w:val="0037794E"/>
    <w:rsid w:val="00377A58"/>
    <w:rsid w:val="00377EA9"/>
    <w:rsid w:val="00377F0B"/>
    <w:rsid w:val="00377FEC"/>
    <w:rsid w:val="00380756"/>
    <w:rsid w:val="00380965"/>
    <w:rsid w:val="00380B8E"/>
    <w:rsid w:val="003812C5"/>
    <w:rsid w:val="00381858"/>
    <w:rsid w:val="00381AB2"/>
    <w:rsid w:val="00381AD0"/>
    <w:rsid w:val="00381C44"/>
    <w:rsid w:val="00382023"/>
    <w:rsid w:val="00382983"/>
    <w:rsid w:val="00383176"/>
    <w:rsid w:val="003838D7"/>
    <w:rsid w:val="00384024"/>
    <w:rsid w:val="0038478A"/>
    <w:rsid w:val="00384826"/>
    <w:rsid w:val="0038489E"/>
    <w:rsid w:val="00384F89"/>
    <w:rsid w:val="003859AA"/>
    <w:rsid w:val="00385B44"/>
    <w:rsid w:val="00385FBC"/>
    <w:rsid w:val="0038602E"/>
    <w:rsid w:val="003877B4"/>
    <w:rsid w:val="003900F7"/>
    <w:rsid w:val="00390A8D"/>
    <w:rsid w:val="00390FEF"/>
    <w:rsid w:val="00391118"/>
    <w:rsid w:val="00391191"/>
    <w:rsid w:val="00391AE8"/>
    <w:rsid w:val="00391B40"/>
    <w:rsid w:val="00391D72"/>
    <w:rsid w:val="00391DA1"/>
    <w:rsid w:val="00392383"/>
    <w:rsid w:val="003928F2"/>
    <w:rsid w:val="00392B5B"/>
    <w:rsid w:val="00393186"/>
    <w:rsid w:val="00393755"/>
    <w:rsid w:val="0039378B"/>
    <w:rsid w:val="00393F09"/>
    <w:rsid w:val="00393F5E"/>
    <w:rsid w:val="003944CE"/>
    <w:rsid w:val="00394CB8"/>
    <w:rsid w:val="0039594A"/>
    <w:rsid w:val="00395E2E"/>
    <w:rsid w:val="003964CD"/>
    <w:rsid w:val="003968C1"/>
    <w:rsid w:val="00396BBC"/>
    <w:rsid w:val="00397007"/>
    <w:rsid w:val="003970FA"/>
    <w:rsid w:val="00397670"/>
    <w:rsid w:val="003976E9"/>
    <w:rsid w:val="003979C0"/>
    <w:rsid w:val="003A0921"/>
    <w:rsid w:val="003A1146"/>
    <w:rsid w:val="003A138A"/>
    <w:rsid w:val="003A13D3"/>
    <w:rsid w:val="003A1610"/>
    <w:rsid w:val="003A16CF"/>
    <w:rsid w:val="003A18D0"/>
    <w:rsid w:val="003A1A2C"/>
    <w:rsid w:val="003A1D1B"/>
    <w:rsid w:val="003A1F48"/>
    <w:rsid w:val="003A2070"/>
    <w:rsid w:val="003A2339"/>
    <w:rsid w:val="003A2372"/>
    <w:rsid w:val="003A2C77"/>
    <w:rsid w:val="003A30F0"/>
    <w:rsid w:val="003A32F9"/>
    <w:rsid w:val="003A34C7"/>
    <w:rsid w:val="003A378A"/>
    <w:rsid w:val="003A3E90"/>
    <w:rsid w:val="003A4017"/>
    <w:rsid w:val="003A4067"/>
    <w:rsid w:val="003A4B92"/>
    <w:rsid w:val="003A577D"/>
    <w:rsid w:val="003A57EB"/>
    <w:rsid w:val="003A5A0D"/>
    <w:rsid w:val="003A6115"/>
    <w:rsid w:val="003A6623"/>
    <w:rsid w:val="003A6975"/>
    <w:rsid w:val="003A6A1F"/>
    <w:rsid w:val="003A6C1F"/>
    <w:rsid w:val="003A72CB"/>
    <w:rsid w:val="003A7645"/>
    <w:rsid w:val="003A781A"/>
    <w:rsid w:val="003A7BF6"/>
    <w:rsid w:val="003B0133"/>
    <w:rsid w:val="003B01A2"/>
    <w:rsid w:val="003B02FC"/>
    <w:rsid w:val="003B0361"/>
    <w:rsid w:val="003B094C"/>
    <w:rsid w:val="003B09DA"/>
    <w:rsid w:val="003B0F60"/>
    <w:rsid w:val="003B1562"/>
    <w:rsid w:val="003B17A1"/>
    <w:rsid w:val="003B1E72"/>
    <w:rsid w:val="003B2145"/>
    <w:rsid w:val="003B2452"/>
    <w:rsid w:val="003B2DEF"/>
    <w:rsid w:val="003B3CC3"/>
    <w:rsid w:val="003B3FF2"/>
    <w:rsid w:val="003B4148"/>
    <w:rsid w:val="003B41AB"/>
    <w:rsid w:val="003B45A5"/>
    <w:rsid w:val="003B485E"/>
    <w:rsid w:val="003B4FA6"/>
    <w:rsid w:val="003B4FBD"/>
    <w:rsid w:val="003B5BBD"/>
    <w:rsid w:val="003B5E29"/>
    <w:rsid w:val="003B5EE6"/>
    <w:rsid w:val="003B5EFE"/>
    <w:rsid w:val="003B5FC3"/>
    <w:rsid w:val="003B68A6"/>
    <w:rsid w:val="003B7343"/>
    <w:rsid w:val="003B7973"/>
    <w:rsid w:val="003B7D6E"/>
    <w:rsid w:val="003C05B1"/>
    <w:rsid w:val="003C1154"/>
    <w:rsid w:val="003C16C2"/>
    <w:rsid w:val="003C1AB8"/>
    <w:rsid w:val="003C1ADD"/>
    <w:rsid w:val="003C1E8E"/>
    <w:rsid w:val="003C1EC3"/>
    <w:rsid w:val="003C253D"/>
    <w:rsid w:val="003C2C48"/>
    <w:rsid w:val="003C2F04"/>
    <w:rsid w:val="003C3089"/>
    <w:rsid w:val="003C32D2"/>
    <w:rsid w:val="003C3937"/>
    <w:rsid w:val="003C3A72"/>
    <w:rsid w:val="003C3D46"/>
    <w:rsid w:val="003C3F3E"/>
    <w:rsid w:val="003C3F6D"/>
    <w:rsid w:val="003C4F1E"/>
    <w:rsid w:val="003C50F4"/>
    <w:rsid w:val="003C52B5"/>
    <w:rsid w:val="003C52F9"/>
    <w:rsid w:val="003C536D"/>
    <w:rsid w:val="003C5834"/>
    <w:rsid w:val="003C5ADD"/>
    <w:rsid w:val="003C5B0B"/>
    <w:rsid w:val="003C60A7"/>
    <w:rsid w:val="003C635E"/>
    <w:rsid w:val="003C6FDA"/>
    <w:rsid w:val="003C707F"/>
    <w:rsid w:val="003C71D0"/>
    <w:rsid w:val="003C729E"/>
    <w:rsid w:val="003C7DCF"/>
    <w:rsid w:val="003C7E37"/>
    <w:rsid w:val="003D10F7"/>
    <w:rsid w:val="003D1A8B"/>
    <w:rsid w:val="003D28FD"/>
    <w:rsid w:val="003D2F23"/>
    <w:rsid w:val="003D3313"/>
    <w:rsid w:val="003D47E4"/>
    <w:rsid w:val="003D5569"/>
    <w:rsid w:val="003D5779"/>
    <w:rsid w:val="003D600A"/>
    <w:rsid w:val="003D61F1"/>
    <w:rsid w:val="003D6671"/>
    <w:rsid w:val="003D6F0D"/>
    <w:rsid w:val="003D6FB8"/>
    <w:rsid w:val="003D7A5B"/>
    <w:rsid w:val="003D7AD8"/>
    <w:rsid w:val="003D7BF0"/>
    <w:rsid w:val="003E018F"/>
    <w:rsid w:val="003E020E"/>
    <w:rsid w:val="003E03D0"/>
    <w:rsid w:val="003E03EB"/>
    <w:rsid w:val="003E050E"/>
    <w:rsid w:val="003E07DA"/>
    <w:rsid w:val="003E1081"/>
    <w:rsid w:val="003E10A6"/>
    <w:rsid w:val="003E1D9B"/>
    <w:rsid w:val="003E245E"/>
    <w:rsid w:val="003E3445"/>
    <w:rsid w:val="003E3ADA"/>
    <w:rsid w:val="003E3BF1"/>
    <w:rsid w:val="003E3BF9"/>
    <w:rsid w:val="003E408A"/>
    <w:rsid w:val="003E411F"/>
    <w:rsid w:val="003E447D"/>
    <w:rsid w:val="003E4BE2"/>
    <w:rsid w:val="003E5759"/>
    <w:rsid w:val="003E5B80"/>
    <w:rsid w:val="003E6052"/>
    <w:rsid w:val="003E62A8"/>
    <w:rsid w:val="003E639A"/>
    <w:rsid w:val="003E6DE9"/>
    <w:rsid w:val="003E7839"/>
    <w:rsid w:val="003E79C9"/>
    <w:rsid w:val="003E7C5C"/>
    <w:rsid w:val="003F011A"/>
    <w:rsid w:val="003F0367"/>
    <w:rsid w:val="003F0719"/>
    <w:rsid w:val="003F0D1B"/>
    <w:rsid w:val="003F0F41"/>
    <w:rsid w:val="003F0FA3"/>
    <w:rsid w:val="003F1259"/>
    <w:rsid w:val="003F12AF"/>
    <w:rsid w:val="003F17B3"/>
    <w:rsid w:val="003F1B78"/>
    <w:rsid w:val="003F2076"/>
    <w:rsid w:val="003F20BE"/>
    <w:rsid w:val="003F23B8"/>
    <w:rsid w:val="003F2BE0"/>
    <w:rsid w:val="003F2F58"/>
    <w:rsid w:val="003F3DEC"/>
    <w:rsid w:val="003F43C9"/>
    <w:rsid w:val="003F4405"/>
    <w:rsid w:val="003F55B6"/>
    <w:rsid w:val="003F56A6"/>
    <w:rsid w:val="003F604A"/>
    <w:rsid w:val="003F78AE"/>
    <w:rsid w:val="004000B3"/>
    <w:rsid w:val="0040035E"/>
    <w:rsid w:val="00400459"/>
    <w:rsid w:val="0040083B"/>
    <w:rsid w:val="00400986"/>
    <w:rsid w:val="00400ECF"/>
    <w:rsid w:val="004013CF"/>
    <w:rsid w:val="00401838"/>
    <w:rsid w:val="00402589"/>
    <w:rsid w:val="004026F2"/>
    <w:rsid w:val="004036FC"/>
    <w:rsid w:val="00403B23"/>
    <w:rsid w:val="00403D2A"/>
    <w:rsid w:val="00403D77"/>
    <w:rsid w:val="00404510"/>
    <w:rsid w:val="00404BE3"/>
    <w:rsid w:val="00404C65"/>
    <w:rsid w:val="004050A4"/>
    <w:rsid w:val="004050C4"/>
    <w:rsid w:val="00405120"/>
    <w:rsid w:val="004055E0"/>
    <w:rsid w:val="00405815"/>
    <w:rsid w:val="00405A5A"/>
    <w:rsid w:val="00405E0E"/>
    <w:rsid w:val="00405FB3"/>
    <w:rsid w:val="00406596"/>
    <w:rsid w:val="004069D2"/>
    <w:rsid w:val="00406D5C"/>
    <w:rsid w:val="004071A8"/>
    <w:rsid w:val="004073AF"/>
    <w:rsid w:val="0040798E"/>
    <w:rsid w:val="00407ACF"/>
    <w:rsid w:val="00407FF9"/>
    <w:rsid w:val="0041014B"/>
    <w:rsid w:val="00410B13"/>
    <w:rsid w:val="004111E2"/>
    <w:rsid w:val="00411AA5"/>
    <w:rsid w:val="004126AA"/>
    <w:rsid w:val="00413417"/>
    <w:rsid w:val="004138B5"/>
    <w:rsid w:val="00413B80"/>
    <w:rsid w:val="00414415"/>
    <w:rsid w:val="004144BC"/>
    <w:rsid w:val="00414A70"/>
    <w:rsid w:val="00414C06"/>
    <w:rsid w:val="00415A97"/>
    <w:rsid w:val="00416303"/>
    <w:rsid w:val="004163E1"/>
    <w:rsid w:val="004164B9"/>
    <w:rsid w:val="00416704"/>
    <w:rsid w:val="004175E0"/>
    <w:rsid w:val="00417A8F"/>
    <w:rsid w:val="004209BE"/>
    <w:rsid w:val="00420B6D"/>
    <w:rsid w:val="00420E79"/>
    <w:rsid w:val="004210BB"/>
    <w:rsid w:val="004213F1"/>
    <w:rsid w:val="004215BF"/>
    <w:rsid w:val="00421781"/>
    <w:rsid w:val="00421810"/>
    <w:rsid w:val="00421928"/>
    <w:rsid w:val="00421B41"/>
    <w:rsid w:val="00421E3C"/>
    <w:rsid w:val="0042201C"/>
    <w:rsid w:val="00422395"/>
    <w:rsid w:val="00422685"/>
    <w:rsid w:val="0042290E"/>
    <w:rsid w:val="0042299F"/>
    <w:rsid w:val="00422A96"/>
    <w:rsid w:val="00422E57"/>
    <w:rsid w:val="004233B7"/>
    <w:rsid w:val="004234D7"/>
    <w:rsid w:val="00423669"/>
    <w:rsid w:val="0042400B"/>
    <w:rsid w:val="00424408"/>
    <w:rsid w:val="004244B6"/>
    <w:rsid w:val="004245CB"/>
    <w:rsid w:val="00424CE8"/>
    <w:rsid w:val="004251CB"/>
    <w:rsid w:val="004253BA"/>
    <w:rsid w:val="00425B68"/>
    <w:rsid w:val="00425CBC"/>
    <w:rsid w:val="00425F22"/>
    <w:rsid w:val="00425FC3"/>
    <w:rsid w:val="004267FF"/>
    <w:rsid w:val="00426862"/>
    <w:rsid w:val="00427023"/>
    <w:rsid w:val="004275E5"/>
    <w:rsid w:val="00427C82"/>
    <w:rsid w:val="00427D67"/>
    <w:rsid w:val="00427FA2"/>
    <w:rsid w:val="004302A7"/>
    <w:rsid w:val="004305C7"/>
    <w:rsid w:val="00430947"/>
    <w:rsid w:val="004310D3"/>
    <w:rsid w:val="00431EEE"/>
    <w:rsid w:val="00432795"/>
    <w:rsid w:val="00432967"/>
    <w:rsid w:val="00432A13"/>
    <w:rsid w:val="00432B18"/>
    <w:rsid w:val="00432EEE"/>
    <w:rsid w:val="004331B8"/>
    <w:rsid w:val="0043324F"/>
    <w:rsid w:val="0043363F"/>
    <w:rsid w:val="00433647"/>
    <w:rsid w:val="00433670"/>
    <w:rsid w:val="00433E96"/>
    <w:rsid w:val="00433EDF"/>
    <w:rsid w:val="0043402B"/>
    <w:rsid w:val="004347DB"/>
    <w:rsid w:val="004347EB"/>
    <w:rsid w:val="004347F5"/>
    <w:rsid w:val="00435150"/>
    <w:rsid w:val="0043555C"/>
    <w:rsid w:val="00435ADA"/>
    <w:rsid w:val="00435B45"/>
    <w:rsid w:val="00435BC4"/>
    <w:rsid w:val="00435FEA"/>
    <w:rsid w:val="004364E9"/>
    <w:rsid w:val="004365D4"/>
    <w:rsid w:val="00436944"/>
    <w:rsid w:val="00436E85"/>
    <w:rsid w:val="00437049"/>
    <w:rsid w:val="004373BB"/>
    <w:rsid w:val="00437AD1"/>
    <w:rsid w:val="00437B5A"/>
    <w:rsid w:val="004400E6"/>
    <w:rsid w:val="00440B24"/>
    <w:rsid w:val="00440B34"/>
    <w:rsid w:val="00440B56"/>
    <w:rsid w:val="00440BB5"/>
    <w:rsid w:val="0044103A"/>
    <w:rsid w:val="00441D60"/>
    <w:rsid w:val="00441EC7"/>
    <w:rsid w:val="00441FE4"/>
    <w:rsid w:val="00442592"/>
    <w:rsid w:val="00442AAD"/>
    <w:rsid w:val="00442AC4"/>
    <w:rsid w:val="00443F2C"/>
    <w:rsid w:val="00444B92"/>
    <w:rsid w:val="00444EC3"/>
    <w:rsid w:val="0044676D"/>
    <w:rsid w:val="004468BD"/>
    <w:rsid w:val="0044742D"/>
    <w:rsid w:val="00447603"/>
    <w:rsid w:val="004476D3"/>
    <w:rsid w:val="004479D7"/>
    <w:rsid w:val="00447BAB"/>
    <w:rsid w:val="004502C4"/>
    <w:rsid w:val="0045030A"/>
    <w:rsid w:val="00450436"/>
    <w:rsid w:val="00450C63"/>
    <w:rsid w:val="00450C94"/>
    <w:rsid w:val="00450D10"/>
    <w:rsid w:val="0045173B"/>
    <w:rsid w:val="00453434"/>
    <w:rsid w:val="00453487"/>
    <w:rsid w:val="004536C4"/>
    <w:rsid w:val="00453727"/>
    <w:rsid w:val="004547B3"/>
    <w:rsid w:val="004549DA"/>
    <w:rsid w:val="00455B67"/>
    <w:rsid w:val="00456009"/>
    <w:rsid w:val="00456574"/>
    <w:rsid w:val="0045673A"/>
    <w:rsid w:val="0045693A"/>
    <w:rsid w:val="004569DE"/>
    <w:rsid w:val="00456A46"/>
    <w:rsid w:val="00456A81"/>
    <w:rsid w:val="00456AAC"/>
    <w:rsid w:val="00456B99"/>
    <w:rsid w:val="00456D3A"/>
    <w:rsid w:val="00456E43"/>
    <w:rsid w:val="00457153"/>
    <w:rsid w:val="004571E9"/>
    <w:rsid w:val="004571F0"/>
    <w:rsid w:val="004572BD"/>
    <w:rsid w:val="0045730A"/>
    <w:rsid w:val="00457E0B"/>
    <w:rsid w:val="00457EC2"/>
    <w:rsid w:val="00457FFE"/>
    <w:rsid w:val="00460589"/>
    <w:rsid w:val="004609E4"/>
    <w:rsid w:val="00460A41"/>
    <w:rsid w:val="004612B9"/>
    <w:rsid w:val="00461E1F"/>
    <w:rsid w:val="00461FBE"/>
    <w:rsid w:val="00462D3B"/>
    <w:rsid w:val="004635B7"/>
    <w:rsid w:val="00463821"/>
    <w:rsid w:val="00463907"/>
    <w:rsid w:val="00464478"/>
    <w:rsid w:val="00465169"/>
    <w:rsid w:val="00465426"/>
    <w:rsid w:val="004658F4"/>
    <w:rsid w:val="00466039"/>
    <w:rsid w:val="00466143"/>
    <w:rsid w:val="00466377"/>
    <w:rsid w:val="00466833"/>
    <w:rsid w:val="00466935"/>
    <w:rsid w:val="00466B46"/>
    <w:rsid w:val="00466BAB"/>
    <w:rsid w:val="00467147"/>
    <w:rsid w:val="0046777F"/>
    <w:rsid w:val="004677FF"/>
    <w:rsid w:val="004701ED"/>
    <w:rsid w:val="0047039E"/>
    <w:rsid w:val="0047043C"/>
    <w:rsid w:val="00470B54"/>
    <w:rsid w:val="00470F37"/>
    <w:rsid w:val="00471268"/>
    <w:rsid w:val="00471CDA"/>
    <w:rsid w:val="00472777"/>
    <w:rsid w:val="00473974"/>
    <w:rsid w:val="00473C42"/>
    <w:rsid w:val="00473E6F"/>
    <w:rsid w:val="00474332"/>
    <w:rsid w:val="00474563"/>
    <w:rsid w:val="004746F4"/>
    <w:rsid w:val="00474718"/>
    <w:rsid w:val="0047482B"/>
    <w:rsid w:val="00475565"/>
    <w:rsid w:val="00475D8A"/>
    <w:rsid w:val="00475F20"/>
    <w:rsid w:val="004764FB"/>
    <w:rsid w:val="0047734A"/>
    <w:rsid w:val="00477B6D"/>
    <w:rsid w:val="00480214"/>
    <w:rsid w:val="00480511"/>
    <w:rsid w:val="004805DD"/>
    <w:rsid w:val="00480F26"/>
    <w:rsid w:val="00480FDF"/>
    <w:rsid w:val="004810C5"/>
    <w:rsid w:val="004812FA"/>
    <w:rsid w:val="00481CAB"/>
    <w:rsid w:val="00481CC5"/>
    <w:rsid w:val="00481ED1"/>
    <w:rsid w:val="00482085"/>
    <w:rsid w:val="004821F8"/>
    <w:rsid w:val="0048248C"/>
    <w:rsid w:val="00482680"/>
    <w:rsid w:val="00482B6C"/>
    <w:rsid w:val="00482EAD"/>
    <w:rsid w:val="00482FCD"/>
    <w:rsid w:val="00483146"/>
    <w:rsid w:val="0048368A"/>
    <w:rsid w:val="004836D1"/>
    <w:rsid w:val="00483B9C"/>
    <w:rsid w:val="00483D67"/>
    <w:rsid w:val="00483E03"/>
    <w:rsid w:val="0048407B"/>
    <w:rsid w:val="0048415C"/>
    <w:rsid w:val="0048419D"/>
    <w:rsid w:val="004843B8"/>
    <w:rsid w:val="00484941"/>
    <w:rsid w:val="0048497C"/>
    <w:rsid w:val="004849E5"/>
    <w:rsid w:val="00484B6D"/>
    <w:rsid w:val="00484CFE"/>
    <w:rsid w:val="004850EF"/>
    <w:rsid w:val="00485687"/>
    <w:rsid w:val="004858BD"/>
    <w:rsid w:val="0048676B"/>
    <w:rsid w:val="004869EE"/>
    <w:rsid w:val="00486C07"/>
    <w:rsid w:val="00487052"/>
    <w:rsid w:val="00487693"/>
    <w:rsid w:val="00487741"/>
    <w:rsid w:val="004877C2"/>
    <w:rsid w:val="00487B4F"/>
    <w:rsid w:val="00487D2B"/>
    <w:rsid w:val="00487F8B"/>
    <w:rsid w:val="00490011"/>
    <w:rsid w:val="004900A4"/>
    <w:rsid w:val="004901F1"/>
    <w:rsid w:val="00490C6C"/>
    <w:rsid w:val="00490CAA"/>
    <w:rsid w:val="00490F14"/>
    <w:rsid w:val="0049140E"/>
    <w:rsid w:val="004914CE"/>
    <w:rsid w:val="004928A9"/>
    <w:rsid w:val="00492CFB"/>
    <w:rsid w:val="00492D0F"/>
    <w:rsid w:val="00492D17"/>
    <w:rsid w:val="00492FB7"/>
    <w:rsid w:val="00493091"/>
    <w:rsid w:val="004938FF"/>
    <w:rsid w:val="00493E23"/>
    <w:rsid w:val="00493FAA"/>
    <w:rsid w:val="004943EB"/>
    <w:rsid w:val="0049442B"/>
    <w:rsid w:val="00494607"/>
    <w:rsid w:val="00494749"/>
    <w:rsid w:val="0049490C"/>
    <w:rsid w:val="00494B87"/>
    <w:rsid w:val="00494F0F"/>
    <w:rsid w:val="00495BBA"/>
    <w:rsid w:val="004961E7"/>
    <w:rsid w:val="0049699C"/>
    <w:rsid w:val="00497432"/>
    <w:rsid w:val="004978D9"/>
    <w:rsid w:val="00497AE2"/>
    <w:rsid w:val="00497BFC"/>
    <w:rsid w:val="004A03D1"/>
    <w:rsid w:val="004A0685"/>
    <w:rsid w:val="004A0946"/>
    <w:rsid w:val="004A0EA7"/>
    <w:rsid w:val="004A1603"/>
    <w:rsid w:val="004A1C84"/>
    <w:rsid w:val="004A1FE0"/>
    <w:rsid w:val="004A2386"/>
    <w:rsid w:val="004A26F3"/>
    <w:rsid w:val="004A2706"/>
    <w:rsid w:val="004A285E"/>
    <w:rsid w:val="004A2893"/>
    <w:rsid w:val="004A2A60"/>
    <w:rsid w:val="004A2E6C"/>
    <w:rsid w:val="004A309A"/>
    <w:rsid w:val="004A3170"/>
    <w:rsid w:val="004A36DF"/>
    <w:rsid w:val="004A3E27"/>
    <w:rsid w:val="004A40C3"/>
    <w:rsid w:val="004A4584"/>
    <w:rsid w:val="004A500B"/>
    <w:rsid w:val="004A509F"/>
    <w:rsid w:val="004A50BD"/>
    <w:rsid w:val="004A5173"/>
    <w:rsid w:val="004A572D"/>
    <w:rsid w:val="004A5CC2"/>
    <w:rsid w:val="004A5F97"/>
    <w:rsid w:val="004A6271"/>
    <w:rsid w:val="004A632E"/>
    <w:rsid w:val="004A6AC8"/>
    <w:rsid w:val="004A731F"/>
    <w:rsid w:val="004A73CE"/>
    <w:rsid w:val="004A782D"/>
    <w:rsid w:val="004A794C"/>
    <w:rsid w:val="004A7D4F"/>
    <w:rsid w:val="004B02BA"/>
    <w:rsid w:val="004B0655"/>
    <w:rsid w:val="004B07E7"/>
    <w:rsid w:val="004B1785"/>
    <w:rsid w:val="004B1DC6"/>
    <w:rsid w:val="004B1FEF"/>
    <w:rsid w:val="004B2213"/>
    <w:rsid w:val="004B2227"/>
    <w:rsid w:val="004B247D"/>
    <w:rsid w:val="004B28CE"/>
    <w:rsid w:val="004B29D0"/>
    <w:rsid w:val="004B2AF6"/>
    <w:rsid w:val="004B2F39"/>
    <w:rsid w:val="004B30A9"/>
    <w:rsid w:val="004B31B7"/>
    <w:rsid w:val="004B33E1"/>
    <w:rsid w:val="004B3BB9"/>
    <w:rsid w:val="004B3C29"/>
    <w:rsid w:val="004B3C78"/>
    <w:rsid w:val="004B3D6B"/>
    <w:rsid w:val="004B3EB9"/>
    <w:rsid w:val="004B4200"/>
    <w:rsid w:val="004B43C7"/>
    <w:rsid w:val="004B4A62"/>
    <w:rsid w:val="004B4C8F"/>
    <w:rsid w:val="004B4CC7"/>
    <w:rsid w:val="004B54A0"/>
    <w:rsid w:val="004B5E95"/>
    <w:rsid w:val="004B6272"/>
    <w:rsid w:val="004B6A8E"/>
    <w:rsid w:val="004B6B88"/>
    <w:rsid w:val="004B6D6B"/>
    <w:rsid w:val="004B7A7D"/>
    <w:rsid w:val="004B7C9E"/>
    <w:rsid w:val="004C0204"/>
    <w:rsid w:val="004C056D"/>
    <w:rsid w:val="004C070F"/>
    <w:rsid w:val="004C08D7"/>
    <w:rsid w:val="004C0CCE"/>
    <w:rsid w:val="004C0D1D"/>
    <w:rsid w:val="004C13ED"/>
    <w:rsid w:val="004C1512"/>
    <w:rsid w:val="004C1561"/>
    <w:rsid w:val="004C179E"/>
    <w:rsid w:val="004C1A51"/>
    <w:rsid w:val="004C20E2"/>
    <w:rsid w:val="004C210F"/>
    <w:rsid w:val="004C22DC"/>
    <w:rsid w:val="004C2330"/>
    <w:rsid w:val="004C2506"/>
    <w:rsid w:val="004C299F"/>
    <w:rsid w:val="004C3210"/>
    <w:rsid w:val="004C34FE"/>
    <w:rsid w:val="004C4175"/>
    <w:rsid w:val="004C417F"/>
    <w:rsid w:val="004C4368"/>
    <w:rsid w:val="004C58C1"/>
    <w:rsid w:val="004C5B91"/>
    <w:rsid w:val="004C5CF3"/>
    <w:rsid w:val="004C5E67"/>
    <w:rsid w:val="004C5F59"/>
    <w:rsid w:val="004C643B"/>
    <w:rsid w:val="004C650C"/>
    <w:rsid w:val="004C68B2"/>
    <w:rsid w:val="004C6A1D"/>
    <w:rsid w:val="004C7DE8"/>
    <w:rsid w:val="004C7E33"/>
    <w:rsid w:val="004D0D81"/>
    <w:rsid w:val="004D0EB6"/>
    <w:rsid w:val="004D1888"/>
    <w:rsid w:val="004D1DCF"/>
    <w:rsid w:val="004D1E46"/>
    <w:rsid w:val="004D1F30"/>
    <w:rsid w:val="004D2379"/>
    <w:rsid w:val="004D2E04"/>
    <w:rsid w:val="004D32D6"/>
    <w:rsid w:val="004D37BF"/>
    <w:rsid w:val="004D3AAD"/>
    <w:rsid w:val="004D4745"/>
    <w:rsid w:val="004D4825"/>
    <w:rsid w:val="004D56DF"/>
    <w:rsid w:val="004D5EAB"/>
    <w:rsid w:val="004D5FA8"/>
    <w:rsid w:val="004D6ECE"/>
    <w:rsid w:val="004D702E"/>
    <w:rsid w:val="004D7066"/>
    <w:rsid w:val="004D72B7"/>
    <w:rsid w:val="004D77A9"/>
    <w:rsid w:val="004D7D77"/>
    <w:rsid w:val="004D7F6F"/>
    <w:rsid w:val="004E1190"/>
    <w:rsid w:val="004E11B1"/>
    <w:rsid w:val="004E1846"/>
    <w:rsid w:val="004E1945"/>
    <w:rsid w:val="004E19A9"/>
    <w:rsid w:val="004E1CF9"/>
    <w:rsid w:val="004E1DAC"/>
    <w:rsid w:val="004E2430"/>
    <w:rsid w:val="004E2804"/>
    <w:rsid w:val="004E286F"/>
    <w:rsid w:val="004E3177"/>
    <w:rsid w:val="004E35B4"/>
    <w:rsid w:val="004E3F8E"/>
    <w:rsid w:val="004E4183"/>
    <w:rsid w:val="004E47D5"/>
    <w:rsid w:val="004E4934"/>
    <w:rsid w:val="004E4DDA"/>
    <w:rsid w:val="004E5647"/>
    <w:rsid w:val="004E5CB1"/>
    <w:rsid w:val="004E5D22"/>
    <w:rsid w:val="004E65AF"/>
    <w:rsid w:val="004E69DA"/>
    <w:rsid w:val="004E6E4A"/>
    <w:rsid w:val="004E7AF6"/>
    <w:rsid w:val="004E7B16"/>
    <w:rsid w:val="004E7F1E"/>
    <w:rsid w:val="004F053E"/>
    <w:rsid w:val="004F06F8"/>
    <w:rsid w:val="004F086F"/>
    <w:rsid w:val="004F09D8"/>
    <w:rsid w:val="004F09E2"/>
    <w:rsid w:val="004F14AA"/>
    <w:rsid w:val="004F1695"/>
    <w:rsid w:val="004F186B"/>
    <w:rsid w:val="004F1929"/>
    <w:rsid w:val="004F1A96"/>
    <w:rsid w:val="004F20FA"/>
    <w:rsid w:val="004F239C"/>
    <w:rsid w:val="004F2B9A"/>
    <w:rsid w:val="004F2EBF"/>
    <w:rsid w:val="004F2FAE"/>
    <w:rsid w:val="004F3325"/>
    <w:rsid w:val="004F37C0"/>
    <w:rsid w:val="004F40C0"/>
    <w:rsid w:val="004F41A6"/>
    <w:rsid w:val="004F4A3A"/>
    <w:rsid w:val="004F524E"/>
    <w:rsid w:val="004F5406"/>
    <w:rsid w:val="004F5650"/>
    <w:rsid w:val="004F5864"/>
    <w:rsid w:val="004F5DC7"/>
    <w:rsid w:val="004F5F7A"/>
    <w:rsid w:val="004F67DD"/>
    <w:rsid w:val="004F782D"/>
    <w:rsid w:val="004F7DEF"/>
    <w:rsid w:val="00500469"/>
    <w:rsid w:val="005005EB"/>
    <w:rsid w:val="00500A0E"/>
    <w:rsid w:val="00500B4E"/>
    <w:rsid w:val="00500E05"/>
    <w:rsid w:val="00500E24"/>
    <w:rsid w:val="00501137"/>
    <w:rsid w:val="00501C01"/>
    <w:rsid w:val="0050241D"/>
    <w:rsid w:val="005026AA"/>
    <w:rsid w:val="00502BDD"/>
    <w:rsid w:val="00502E07"/>
    <w:rsid w:val="00503554"/>
    <w:rsid w:val="0050375D"/>
    <w:rsid w:val="005046B5"/>
    <w:rsid w:val="00504A19"/>
    <w:rsid w:val="00504AF8"/>
    <w:rsid w:val="00505060"/>
    <w:rsid w:val="00505211"/>
    <w:rsid w:val="00505DCE"/>
    <w:rsid w:val="00505E3D"/>
    <w:rsid w:val="005062C3"/>
    <w:rsid w:val="0050633D"/>
    <w:rsid w:val="005064C0"/>
    <w:rsid w:val="005067B5"/>
    <w:rsid w:val="005069AF"/>
    <w:rsid w:val="00506BDF"/>
    <w:rsid w:val="00506C16"/>
    <w:rsid w:val="00506EFE"/>
    <w:rsid w:val="00506F1F"/>
    <w:rsid w:val="00506F9D"/>
    <w:rsid w:val="00507479"/>
    <w:rsid w:val="00507513"/>
    <w:rsid w:val="00507923"/>
    <w:rsid w:val="00507D25"/>
    <w:rsid w:val="005102C4"/>
    <w:rsid w:val="00511410"/>
    <w:rsid w:val="00511761"/>
    <w:rsid w:val="0051192A"/>
    <w:rsid w:val="00511B6D"/>
    <w:rsid w:val="00511CA0"/>
    <w:rsid w:val="00511F41"/>
    <w:rsid w:val="00511FFC"/>
    <w:rsid w:val="00512277"/>
    <w:rsid w:val="005122D1"/>
    <w:rsid w:val="0051249F"/>
    <w:rsid w:val="00512816"/>
    <w:rsid w:val="00512CD8"/>
    <w:rsid w:val="00513195"/>
    <w:rsid w:val="00513411"/>
    <w:rsid w:val="005136E5"/>
    <w:rsid w:val="00513777"/>
    <w:rsid w:val="00513A4E"/>
    <w:rsid w:val="00513DAF"/>
    <w:rsid w:val="005140E7"/>
    <w:rsid w:val="0051422D"/>
    <w:rsid w:val="00514373"/>
    <w:rsid w:val="005147F6"/>
    <w:rsid w:val="00514BB6"/>
    <w:rsid w:val="00514D69"/>
    <w:rsid w:val="00514D71"/>
    <w:rsid w:val="0051536B"/>
    <w:rsid w:val="0051559D"/>
    <w:rsid w:val="005155B3"/>
    <w:rsid w:val="00515BFB"/>
    <w:rsid w:val="00515C79"/>
    <w:rsid w:val="00515E72"/>
    <w:rsid w:val="00516078"/>
    <w:rsid w:val="00516604"/>
    <w:rsid w:val="00516699"/>
    <w:rsid w:val="00516989"/>
    <w:rsid w:val="0051704B"/>
    <w:rsid w:val="00517170"/>
    <w:rsid w:val="00517839"/>
    <w:rsid w:val="00517A51"/>
    <w:rsid w:val="0052067F"/>
    <w:rsid w:val="005209F9"/>
    <w:rsid w:val="00520B3D"/>
    <w:rsid w:val="00521147"/>
    <w:rsid w:val="00521769"/>
    <w:rsid w:val="0052196C"/>
    <w:rsid w:val="00521AD0"/>
    <w:rsid w:val="00521D6C"/>
    <w:rsid w:val="00523568"/>
    <w:rsid w:val="005235B3"/>
    <w:rsid w:val="00524753"/>
    <w:rsid w:val="00524C45"/>
    <w:rsid w:val="00524E37"/>
    <w:rsid w:val="005256DA"/>
    <w:rsid w:val="00525965"/>
    <w:rsid w:val="00525A8E"/>
    <w:rsid w:val="00525ABF"/>
    <w:rsid w:val="00525EB3"/>
    <w:rsid w:val="00526625"/>
    <w:rsid w:val="00526E69"/>
    <w:rsid w:val="00526F65"/>
    <w:rsid w:val="00526F67"/>
    <w:rsid w:val="00526FA2"/>
    <w:rsid w:val="00526FD0"/>
    <w:rsid w:val="005270A8"/>
    <w:rsid w:val="005270E6"/>
    <w:rsid w:val="0052727E"/>
    <w:rsid w:val="00527771"/>
    <w:rsid w:val="005277EA"/>
    <w:rsid w:val="0052781D"/>
    <w:rsid w:val="005301E7"/>
    <w:rsid w:val="00530546"/>
    <w:rsid w:val="00530A98"/>
    <w:rsid w:val="00530BFF"/>
    <w:rsid w:val="00530EE8"/>
    <w:rsid w:val="00530F31"/>
    <w:rsid w:val="005313C9"/>
    <w:rsid w:val="00531677"/>
    <w:rsid w:val="0053176E"/>
    <w:rsid w:val="005317C3"/>
    <w:rsid w:val="00531B37"/>
    <w:rsid w:val="00531D47"/>
    <w:rsid w:val="0053204D"/>
    <w:rsid w:val="00532153"/>
    <w:rsid w:val="005321B5"/>
    <w:rsid w:val="00532498"/>
    <w:rsid w:val="005324F5"/>
    <w:rsid w:val="005325CE"/>
    <w:rsid w:val="005328B9"/>
    <w:rsid w:val="00532D88"/>
    <w:rsid w:val="00533A28"/>
    <w:rsid w:val="00533B87"/>
    <w:rsid w:val="00533CCB"/>
    <w:rsid w:val="00534771"/>
    <w:rsid w:val="005355DD"/>
    <w:rsid w:val="00535E25"/>
    <w:rsid w:val="005361B6"/>
    <w:rsid w:val="005361DB"/>
    <w:rsid w:val="00536880"/>
    <w:rsid w:val="00536964"/>
    <w:rsid w:val="00536D5A"/>
    <w:rsid w:val="00536ECF"/>
    <w:rsid w:val="00536F54"/>
    <w:rsid w:val="005370B9"/>
    <w:rsid w:val="00537A27"/>
    <w:rsid w:val="005406E2"/>
    <w:rsid w:val="005408E4"/>
    <w:rsid w:val="00540DB5"/>
    <w:rsid w:val="005410C9"/>
    <w:rsid w:val="0054128F"/>
    <w:rsid w:val="00541E33"/>
    <w:rsid w:val="00541FC6"/>
    <w:rsid w:val="0054289B"/>
    <w:rsid w:val="00542B48"/>
    <w:rsid w:val="00542D52"/>
    <w:rsid w:val="005435BE"/>
    <w:rsid w:val="00543BD6"/>
    <w:rsid w:val="00544130"/>
    <w:rsid w:val="00544238"/>
    <w:rsid w:val="005442B7"/>
    <w:rsid w:val="00544399"/>
    <w:rsid w:val="0054473F"/>
    <w:rsid w:val="00544A28"/>
    <w:rsid w:val="00544C21"/>
    <w:rsid w:val="00544DF6"/>
    <w:rsid w:val="00545432"/>
    <w:rsid w:val="00545CE8"/>
    <w:rsid w:val="005460EC"/>
    <w:rsid w:val="005463E5"/>
    <w:rsid w:val="00546828"/>
    <w:rsid w:val="00546A38"/>
    <w:rsid w:val="00546ECD"/>
    <w:rsid w:val="00546EEC"/>
    <w:rsid w:val="00546F4E"/>
    <w:rsid w:val="005475BC"/>
    <w:rsid w:val="005477EB"/>
    <w:rsid w:val="00547EC5"/>
    <w:rsid w:val="005503CE"/>
    <w:rsid w:val="0055054B"/>
    <w:rsid w:val="00550A1C"/>
    <w:rsid w:val="00550DC4"/>
    <w:rsid w:val="005513C7"/>
    <w:rsid w:val="00551A60"/>
    <w:rsid w:val="00551B68"/>
    <w:rsid w:val="00551C5D"/>
    <w:rsid w:val="00551D01"/>
    <w:rsid w:val="00552130"/>
    <w:rsid w:val="005523A3"/>
    <w:rsid w:val="00552513"/>
    <w:rsid w:val="00552745"/>
    <w:rsid w:val="00552CC1"/>
    <w:rsid w:val="00552E9E"/>
    <w:rsid w:val="005531FD"/>
    <w:rsid w:val="00553E18"/>
    <w:rsid w:val="0055494F"/>
    <w:rsid w:val="00554D3E"/>
    <w:rsid w:val="00555040"/>
    <w:rsid w:val="00555597"/>
    <w:rsid w:val="00555E29"/>
    <w:rsid w:val="00556841"/>
    <w:rsid w:val="00556906"/>
    <w:rsid w:val="0055718E"/>
    <w:rsid w:val="005572FB"/>
    <w:rsid w:val="005601BD"/>
    <w:rsid w:val="00561050"/>
    <w:rsid w:val="005614EF"/>
    <w:rsid w:val="00561548"/>
    <w:rsid w:val="00561553"/>
    <w:rsid w:val="005616BD"/>
    <w:rsid w:val="005622D0"/>
    <w:rsid w:val="005626A9"/>
    <w:rsid w:val="005629FF"/>
    <w:rsid w:val="00562ECC"/>
    <w:rsid w:val="00563C3F"/>
    <w:rsid w:val="00564107"/>
    <w:rsid w:val="00564353"/>
    <w:rsid w:val="005645D4"/>
    <w:rsid w:val="005649B8"/>
    <w:rsid w:val="00564A73"/>
    <w:rsid w:val="00564F44"/>
    <w:rsid w:val="005661C5"/>
    <w:rsid w:val="00566378"/>
    <w:rsid w:val="005665B6"/>
    <w:rsid w:val="005667A4"/>
    <w:rsid w:val="00566D0C"/>
    <w:rsid w:val="00566EF0"/>
    <w:rsid w:val="00566FAB"/>
    <w:rsid w:val="0056711F"/>
    <w:rsid w:val="00567F63"/>
    <w:rsid w:val="005701EF"/>
    <w:rsid w:val="00570234"/>
    <w:rsid w:val="005705FF"/>
    <w:rsid w:val="005707A2"/>
    <w:rsid w:val="00570BC0"/>
    <w:rsid w:val="00570CCA"/>
    <w:rsid w:val="005710AE"/>
    <w:rsid w:val="00571377"/>
    <w:rsid w:val="0057175C"/>
    <w:rsid w:val="00571A78"/>
    <w:rsid w:val="00572708"/>
    <w:rsid w:val="0057275B"/>
    <w:rsid w:val="00572915"/>
    <w:rsid w:val="00572EC4"/>
    <w:rsid w:val="005737F0"/>
    <w:rsid w:val="00573DC3"/>
    <w:rsid w:val="00574887"/>
    <w:rsid w:val="005748AB"/>
    <w:rsid w:val="00574DEB"/>
    <w:rsid w:val="00575078"/>
    <w:rsid w:val="0057520A"/>
    <w:rsid w:val="00575297"/>
    <w:rsid w:val="00575711"/>
    <w:rsid w:val="00575969"/>
    <w:rsid w:val="005763D6"/>
    <w:rsid w:val="005764D6"/>
    <w:rsid w:val="005767AD"/>
    <w:rsid w:val="00576AFC"/>
    <w:rsid w:val="00576CB8"/>
    <w:rsid w:val="0057712A"/>
    <w:rsid w:val="0057789D"/>
    <w:rsid w:val="00580D5C"/>
    <w:rsid w:val="0058179C"/>
    <w:rsid w:val="005820EC"/>
    <w:rsid w:val="005820EE"/>
    <w:rsid w:val="0058218F"/>
    <w:rsid w:val="0058225E"/>
    <w:rsid w:val="005824ED"/>
    <w:rsid w:val="005826F6"/>
    <w:rsid w:val="00582A5C"/>
    <w:rsid w:val="00583FAE"/>
    <w:rsid w:val="0058412C"/>
    <w:rsid w:val="005845EE"/>
    <w:rsid w:val="00584665"/>
    <w:rsid w:val="00584A32"/>
    <w:rsid w:val="005855F0"/>
    <w:rsid w:val="00585639"/>
    <w:rsid w:val="005868B1"/>
    <w:rsid w:val="00586D02"/>
    <w:rsid w:val="00587239"/>
    <w:rsid w:val="00587638"/>
    <w:rsid w:val="00590045"/>
    <w:rsid w:val="00590348"/>
    <w:rsid w:val="005904B6"/>
    <w:rsid w:val="00590D51"/>
    <w:rsid w:val="0059125B"/>
    <w:rsid w:val="0059190D"/>
    <w:rsid w:val="00591B69"/>
    <w:rsid w:val="00591DB3"/>
    <w:rsid w:val="00591FE2"/>
    <w:rsid w:val="00592879"/>
    <w:rsid w:val="00592B58"/>
    <w:rsid w:val="005932D7"/>
    <w:rsid w:val="005937C3"/>
    <w:rsid w:val="0059397C"/>
    <w:rsid w:val="00593A2B"/>
    <w:rsid w:val="00593A49"/>
    <w:rsid w:val="00594714"/>
    <w:rsid w:val="00594A5D"/>
    <w:rsid w:val="00594AFA"/>
    <w:rsid w:val="00594B82"/>
    <w:rsid w:val="00595A4D"/>
    <w:rsid w:val="00595D1A"/>
    <w:rsid w:val="00595EAC"/>
    <w:rsid w:val="0059653B"/>
    <w:rsid w:val="00596DB0"/>
    <w:rsid w:val="00596DEF"/>
    <w:rsid w:val="00596FD6"/>
    <w:rsid w:val="00597869"/>
    <w:rsid w:val="005A0177"/>
    <w:rsid w:val="005A0833"/>
    <w:rsid w:val="005A08E2"/>
    <w:rsid w:val="005A0BA1"/>
    <w:rsid w:val="005A1923"/>
    <w:rsid w:val="005A1E44"/>
    <w:rsid w:val="005A27FE"/>
    <w:rsid w:val="005A3288"/>
    <w:rsid w:val="005A3914"/>
    <w:rsid w:val="005A3A04"/>
    <w:rsid w:val="005A42D4"/>
    <w:rsid w:val="005A43BD"/>
    <w:rsid w:val="005A470D"/>
    <w:rsid w:val="005A4A00"/>
    <w:rsid w:val="005A4A77"/>
    <w:rsid w:val="005A4AF6"/>
    <w:rsid w:val="005A4ECB"/>
    <w:rsid w:val="005A5722"/>
    <w:rsid w:val="005A572D"/>
    <w:rsid w:val="005A5F8C"/>
    <w:rsid w:val="005A62E3"/>
    <w:rsid w:val="005A63A3"/>
    <w:rsid w:val="005A67F6"/>
    <w:rsid w:val="005A6BE2"/>
    <w:rsid w:val="005A7043"/>
    <w:rsid w:val="005B00C7"/>
    <w:rsid w:val="005B0142"/>
    <w:rsid w:val="005B0706"/>
    <w:rsid w:val="005B0795"/>
    <w:rsid w:val="005B0CF9"/>
    <w:rsid w:val="005B0F4E"/>
    <w:rsid w:val="005B1090"/>
    <w:rsid w:val="005B1456"/>
    <w:rsid w:val="005B1683"/>
    <w:rsid w:val="005B17F1"/>
    <w:rsid w:val="005B1A0D"/>
    <w:rsid w:val="005B1C0B"/>
    <w:rsid w:val="005B1E7A"/>
    <w:rsid w:val="005B1E83"/>
    <w:rsid w:val="005B1F71"/>
    <w:rsid w:val="005B2216"/>
    <w:rsid w:val="005B2531"/>
    <w:rsid w:val="005B25F6"/>
    <w:rsid w:val="005B2AAD"/>
    <w:rsid w:val="005B3043"/>
    <w:rsid w:val="005B327A"/>
    <w:rsid w:val="005B32C1"/>
    <w:rsid w:val="005B3532"/>
    <w:rsid w:val="005B3869"/>
    <w:rsid w:val="005B3A96"/>
    <w:rsid w:val="005B3AD2"/>
    <w:rsid w:val="005B411B"/>
    <w:rsid w:val="005B4178"/>
    <w:rsid w:val="005B45E4"/>
    <w:rsid w:val="005B4A63"/>
    <w:rsid w:val="005B4D56"/>
    <w:rsid w:val="005B4F07"/>
    <w:rsid w:val="005B5759"/>
    <w:rsid w:val="005B598D"/>
    <w:rsid w:val="005B5A44"/>
    <w:rsid w:val="005B6202"/>
    <w:rsid w:val="005B66AC"/>
    <w:rsid w:val="005B66FB"/>
    <w:rsid w:val="005B6AAF"/>
    <w:rsid w:val="005B6B1E"/>
    <w:rsid w:val="005B6D16"/>
    <w:rsid w:val="005B6F80"/>
    <w:rsid w:val="005B7123"/>
    <w:rsid w:val="005B7A21"/>
    <w:rsid w:val="005B7A43"/>
    <w:rsid w:val="005C05BA"/>
    <w:rsid w:val="005C0866"/>
    <w:rsid w:val="005C0A96"/>
    <w:rsid w:val="005C0B95"/>
    <w:rsid w:val="005C0BE1"/>
    <w:rsid w:val="005C0D00"/>
    <w:rsid w:val="005C0FFD"/>
    <w:rsid w:val="005C1277"/>
    <w:rsid w:val="005C1A6B"/>
    <w:rsid w:val="005C1B58"/>
    <w:rsid w:val="005C1F8D"/>
    <w:rsid w:val="005C2354"/>
    <w:rsid w:val="005C2920"/>
    <w:rsid w:val="005C2967"/>
    <w:rsid w:val="005C2BE3"/>
    <w:rsid w:val="005C3817"/>
    <w:rsid w:val="005C3C11"/>
    <w:rsid w:val="005C4716"/>
    <w:rsid w:val="005C4940"/>
    <w:rsid w:val="005C544E"/>
    <w:rsid w:val="005C5AC6"/>
    <w:rsid w:val="005C650F"/>
    <w:rsid w:val="005C660B"/>
    <w:rsid w:val="005C6703"/>
    <w:rsid w:val="005C71BC"/>
    <w:rsid w:val="005C722D"/>
    <w:rsid w:val="005C7233"/>
    <w:rsid w:val="005C7325"/>
    <w:rsid w:val="005C7357"/>
    <w:rsid w:val="005C74B6"/>
    <w:rsid w:val="005D0056"/>
    <w:rsid w:val="005D0192"/>
    <w:rsid w:val="005D0DCC"/>
    <w:rsid w:val="005D13C3"/>
    <w:rsid w:val="005D1728"/>
    <w:rsid w:val="005D215E"/>
    <w:rsid w:val="005D26B1"/>
    <w:rsid w:val="005D26C9"/>
    <w:rsid w:val="005D2930"/>
    <w:rsid w:val="005D305A"/>
    <w:rsid w:val="005D32E9"/>
    <w:rsid w:val="005D36E4"/>
    <w:rsid w:val="005D3765"/>
    <w:rsid w:val="005D37D6"/>
    <w:rsid w:val="005D37F8"/>
    <w:rsid w:val="005D3CBC"/>
    <w:rsid w:val="005D4082"/>
    <w:rsid w:val="005D47DD"/>
    <w:rsid w:val="005D604C"/>
    <w:rsid w:val="005D60C1"/>
    <w:rsid w:val="005D60CD"/>
    <w:rsid w:val="005D60F0"/>
    <w:rsid w:val="005D6F42"/>
    <w:rsid w:val="005D715D"/>
    <w:rsid w:val="005D7445"/>
    <w:rsid w:val="005D74FA"/>
    <w:rsid w:val="005D76CA"/>
    <w:rsid w:val="005D7BD6"/>
    <w:rsid w:val="005D7D95"/>
    <w:rsid w:val="005D7EC9"/>
    <w:rsid w:val="005D7FCA"/>
    <w:rsid w:val="005E058E"/>
    <w:rsid w:val="005E05E6"/>
    <w:rsid w:val="005E064C"/>
    <w:rsid w:val="005E0724"/>
    <w:rsid w:val="005E0BC3"/>
    <w:rsid w:val="005E1263"/>
    <w:rsid w:val="005E138A"/>
    <w:rsid w:val="005E1B32"/>
    <w:rsid w:val="005E1C69"/>
    <w:rsid w:val="005E1CA7"/>
    <w:rsid w:val="005E28EC"/>
    <w:rsid w:val="005E3498"/>
    <w:rsid w:val="005E3F19"/>
    <w:rsid w:val="005E4364"/>
    <w:rsid w:val="005E472F"/>
    <w:rsid w:val="005E4747"/>
    <w:rsid w:val="005E4B6C"/>
    <w:rsid w:val="005E502B"/>
    <w:rsid w:val="005E52EC"/>
    <w:rsid w:val="005E5A0D"/>
    <w:rsid w:val="005E5AB4"/>
    <w:rsid w:val="005E606A"/>
    <w:rsid w:val="005E6609"/>
    <w:rsid w:val="005E6AA6"/>
    <w:rsid w:val="005E6B76"/>
    <w:rsid w:val="005E7112"/>
    <w:rsid w:val="005E7465"/>
    <w:rsid w:val="005E7658"/>
    <w:rsid w:val="005E7B64"/>
    <w:rsid w:val="005E7B96"/>
    <w:rsid w:val="005E7D38"/>
    <w:rsid w:val="005E7FF5"/>
    <w:rsid w:val="005F0242"/>
    <w:rsid w:val="005F02C4"/>
    <w:rsid w:val="005F0CDB"/>
    <w:rsid w:val="005F0D04"/>
    <w:rsid w:val="005F12DD"/>
    <w:rsid w:val="005F16A9"/>
    <w:rsid w:val="005F1D8E"/>
    <w:rsid w:val="005F2BBC"/>
    <w:rsid w:val="005F326D"/>
    <w:rsid w:val="005F3286"/>
    <w:rsid w:val="005F3307"/>
    <w:rsid w:val="005F35BE"/>
    <w:rsid w:val="005F36F6"/>
    <w:rsid w:val="005F38B7"/>
    <w:rsid w:val="005F38B9"/>
    <w:rsid w:val="005F39F5"/>
    <w:rsid w:val="005F3CA4"/>
    <w:rsid w:val="005F44CF"/>
    <w:rsid w:val="005F4546"/>
    <w:rsid w:val="005F4586"/>
    <w:rsid w:val="005F4D95"/>
    <w:rsid w:val="005F4E3B"/>
    <w:rsid w:val="005F5104"/>
    <w:rsid w:val="005F51AA"/>
    <w:rsid w:val="005F5553"/>
    <w:rsid w:val="005F55A3"/>
    <w:rsid w:val="005F5AEB"/>
    <w:rsid w:val="005F5DEF"/>
    <w:rsid w:val="005F6308"/>
    <w:rsid w:val="005F6576"/>
    <w:rsid w:val="005F66D7"/>
    <w:rsid w:val="005F6810"/>
    <w:rsid w:val="005F6846"/>
    <w:rsid w:val="005F7133"/>
    <w:rsid w:val="005F71F8"/>
    <w:rsid w:val="00600601"/>
    <w:rsid w:val="0060076F"/>
    <w:rsid w:val="006007F2"/>
    <w:rsid w:val="0060097C"/>
    <w:rsid w:val="00600CE6"/>
    <w:rsid w:val="00600DE5"/>
    <w:rsid w:val="006010DE"/>
    <w:rsid w:val="00601A10"/>
    <w:rsid w:val="00601D16"/>
    <w:rsid w:val="00601D97"/>
    <w:rsid w:val="006027E2"/>
    <w:rsid w:val="006031A5"/>
    <w:rsid w:val="00603DA4"/>
    <w:rsid w:val="00605472"/>
    <w:rsid w:val="00605643"/>
    <w:rsid w:val="00605694"/>
    <w:rsid w:val="0060587D"/>
    <w:rsid w:val="00605E51"/>
    <w:rsid w:val="00605F31"/>
    <w:rsid w:val="0060620C"/>
    <w:rsid w:val="00607877"/>
    <w:rsid w:val="00607B25"/>
    <w:rsid w:val="00610459"/>
    <w:rsid w:val="00610659"/>
    <w:rsid w:val="006109BB"/>
    <w:rsid w:val="00610BC7"/>
    <w:rsid w:val="006111CC"/>
    <w:rsid w:val="00611911"/>
    <w:rsid w:val="00611A49"/>
    <w:rsid w:val="00611F29"/>
    <w:rsid w:val="00612178"/>
    <w:rsid w:val="006123A2"/>
    <w:rsid w:val="00612449"/>
    <w:rsid w:val="00612477"/>
    <w:rsid w:val="00612713"/>
    <w:rsid w:val="00612729"/>
    <w:rsid w:val="006135CC"/>
    <w:rsid w:val="00613698"/>
    <w:rsid w:val="00613A5A"/>
    <w:rsid w:val="00613C4C"/>
    <w:rsid w:val="0061475E"/>
    <w:rsid w:val="00614B0D"/>
    <w:rsid w:val="00614B94"/>
    <w:rsid w:val="00614F3A"/>
    <w:rsid w:val="00615161"/>
    <w:rsid w:val="00615ACE"/>
    <w:rsid w:val="00616652"/>
    <w:rsid w:val="00616FEA"/>
    <w:rsid w:val="00617648"/>
    <w:rsid w:val="0061765B"/>
    <w:rsid w:val="00617AEF"/>
    <w:rsid w:val="00617F9E"/>
    <w:rsid w:val="0062027A"/>
    <w:rsid w:val="006204CB"/>
    <w:rsid w:val="006206E0"/>
    <w:rsid w:val="00620AF3"/>
    <w:rsid w:val="00621253"/>
    <w:rsid w:val="006218E3"/>
    <w:rsid w:val="00622716"/>
    <w:rsid w:val="0062273C"/>
    <w:rsid w:val="00622C3B"/>
    <w:rsid w:val="00622CF7"/>
    <w:rsid w:val="0062388F"/>
    <w:rsid w:val="00624367"/>
    <w:rsid w:val="0062466F"/>
    <w:rsid w:val="00624708"/>
    <w:rsid w:val="00625190"/>
    <w:rsid w:val="0062565B"/>
    <w:rsid w:val="00625863"/>
    <w:rsid w:val="00625952"/>
    <w:rsid w:val="00625C74"/>
    <w:rsid w:val="00625CC5"/>
    <w:rsid w:val="00625EC0"/>
    <w:rsid w:val="00626225"/>
    <w:rsid w:val="00626E8D"/>
    <w:rsid w:val="00627996"/>
    <w:rsid w:val="00627C2B"/>
    <w:rsid w:val="00627EA2"/>
    <w:rsid w:val="0063015D"/>
    <w:rsid w:val="006305BD"/>
    <w:rsid w:val="00630A6B"/>
    <w:rsid w:val="0063117A"/>
    <w:rsid w:val="00631A48"/>
    <w:rsid w:val="00631C91"/>
    <w:rsid w:val="00631DFC"/>
    <w:rsid w:val="006326A4"/>
    <w:rsid w:val="00632FE1"/>
    <w:rsid w:val="00633519"/>
    <w:rsid w:val="006335D6"/>
    <w:rsid w:val="0063372E"/>
    <w:rsid w:val="00633A45"/>
    <w:rsid w:val="00634D31"/>
    <w:rsid w:val="00636143"/>
    <w:rsid w:val="00636156"/>
    <w:rsid w:val="00636204"/>
    <w:rsid w:val="00636390"/>
    <w:rsid w:val="006367BD"/>
    <w:rsid w:val="00636D5D"/>
    <w:rsid w:val="00636FE9"/>
    <w:rsid w:val="00637015"/>
    <w:rsid w:val="00637893"/>
    <w:rsid w:val="00637CDA"/>
    <w:rsid w:val="00640701"/>
    <w:rsid w:val="00640A10"/>
    <w:rsid w:val="0064112C"/>
    <w:rsid w:val="00641301"/>
    <w:rsid w:val="006413F8"/>
    <w:rsid w:val="00641489"/>
    <w:rsid w:val="00641884"/>
    <w:rsid w:val="006419D9"/>
    <w:rsid w:val="00641E5E"/>
    <w:rsid w:val="00642C3A"/>
    <w:rsid w:val="00643B35"/>
    <w:rsid w:val="00643E5A"/>
    <w:rsid w:val="00643F9B"/>
    <w:rsid w:val="006442FA"/>
    <w:rsid w:val="006448C3"/>
    <w:rsid w:val="006448E2"/>
    <w:rsid w:val="00644966"/>
    <w:rsid w:val="006453B9"/>
    <w:rsid w:val="006453F6"/>
    <w:rsid w:val="00645480"/>
    <w:rsid w:val="006457BE"/>
    <w:rsid w:val="0064586E"/>
    <w:rsid w:val="006458E9"/>
    <w:rsid w:val="0064597A"/>
    <w:rsid w:val="006466ED"/>
    <w:rsid w:val="00646BD7"/>
    <w:rsid w:val="00646F5D"/>
    <w:rsid w:val="006474B8"/>
    <w:rsid w:val="00647B56"/>
    <w:rsid w:val="00647FE6"/>
    <w:rsid w:val="006506CF"/>
    <w:rsid w:val="0065185C"/>
    <w:rsid w:val="00651A31"/>
    <w:rsid w:val="00651B07"/>
    <w:rsid w:val="00651CE6"/>
    <w:rsid w:val="00651E72"/>
    <w:rsid w:val="00651FC9"/>
    <w:rsid w:val="00652B3D"/>
    <w:rsid w:val="006534C9"/>
    <w:rsid w:val="00653E11"/>
    <w:rsid w:val="00653FF9"/>
    <w:rsid w:val="006541EB"/>
    <w:rsid w:val="00654C29"/>
    <w:rsid w:val="00654CC5"/>
    <w:rsid w:val="00654CCA"/>
    <w:rsid w:val="006550A0"/>
    <w:rsid w:val="00655491"/>
    <w:rsid w:val="0065566A"/>
    <w:rsid w:val="0065566C"/>
    <w:rsid w:val="00655B84"/>
    <w:rsid w:val="00655C42"/>
    <w:rsid w:val="00655F77"/>
    <w:rsid w:val="00656475"/>
    <w:rsid w:val="006566D8"/>
    <w:rsid w:val="00656798"/>
    <w:rsid w:val="00657201"/>
    <w:rsid w:val="00657895"/>
    <w:rsid w:val="006579AC"/>
    <w:rsid w:val="00660385"/>
    <w:rsid w:val="00660782"/>
    <w:rsid w:val="00660815"/>
    <w:rsid w:val="00660963"/>
    <w:rsid w:val="00660BA1"/>
    <w:rsid w:val="00661068"/>
    <w:rsid w:val="00661467"/>
    <w:rsid w:val="00661881"/>
    <w:rsid w:val="006619C9"/>
    <w:rsid w:val="006624F1"/>
    <w:rsid w:val="00662713"/>
    <w:rsid w:val="0066283B"/>
    <w:rsid w:val="0066289F"/>
    <w:rsid w:val="00662C75"/>
    <w:rsid w:val="00663322"/>
    <w:rsid w:val="00663709"/>
    <w:rsid w:val="00664269"/>
    <w:rsid w:val="00664388"/>
    <w:rsid w:val="00664DB4"/>
    <w:rsid w:val="00664E25"/>
    <w:rsid w:val="0066516C"/>
    <w:rsid w:val="00665F72"/>
    <w:rsid w:val="0066625E"/>
    <w:rsid w:val="00666681"/>
    <w:rsid w:val="006666A8"/>
    <w:rsid w:val="006670B2"/>
    <w:rsid w:val="006670D3"/>
    <w:rsid w:val="00667319"/>
    <w:rsid w:val="006673D9"/>
    <w:rsid w:val="0066788B"/>
    <w:rsid w:val="00667DB8"/>
    <w:rsid w:val="006701E5"/>
    <w:rsid w:val="0067030C"/>
    <w:rsid w:val="0067055B"/>
    <w:rsid w:val="00671181"/>
    <w:rsid w:val="00671718"/>
    <w:rsid w:val="006718A4"/>
    <w:rsid w:val="00671B97"/>
    <w:rsid w:val="0067217D"/>
    <w:rsid w:val="006721E0"/>
    <w:rsid w:val="0067220C"/>
    <w:rsid w:val="00672F27"/>
    <w:rsid w:val="00673046"/>
    <w:rsid w:val="0067390B"/>
    <w:rsid w:val="00674092"/>
    <w:rsid w:val="006743BF"/>
    <w:rsid w:val="006746EC"/>
    <w:rsid w:val="00674994"/>
    <w:rsid w:val="00674BFE"/>
    <w:rsid w:val="0067512D"/>
    <w:rsid w:val="006751C7"/>
    <w:rsid w:val="006751CA"/>
    <w:rsid w:val="0067520F"/>
    <w:rsid w:val="00675C24"/>
    <w:rsid w:val="00675D27"/>
    <w:rsid w:val="00675E58"/>
    <w:rsid w:val="00676266"/>
    <w:rsid w:val="00676335"/>
    <w:rsid w:val="006769D6"/>
    <w:rsid w:val="00676D6E"/>
    <w:rsid w:val="00676EA9"/>
    <w:rsid w:val="00677027"/>
    <w:rsid w:val="00677539"/>
    <w:rsid w:val="0067781E"/>
    <w:rsid w:val="00680D31"/>
    <w:rsid w:val="00681332"/>
    <w:rsid w:val="0068155E"/>
    <w:rsid w:val="0068184F"/>
    <w:rsid w:val="006818DF"/>
    <w:rsid w:val="00681BB8"/>
    <w:rsid w:val="006827B5"/>
    <w:rsid w:val="0068281C"/>
    <w:rsid w:val="00682847"/>
    <w:rsid w:val="00682DBE"/>
    <w:rsid w:val="00682DCE"/>
    <w:rsid w:val="006831D9"/>
    <w:rsid w:val="006836E1"/>
    <w:rsid w:val="0068390D"/>
    <w:rsid w:val="00683E10"/>
    <w:rsid w:val="00684006"/>
    <w:rsid w:val="006841D6"/>
    <w:rsid w:val="00684A62"/>
    <w:rsid w:val="00684D23"/>
    <w:rsid w:val="00685456"/>
    <w:rsid w:val="006854B7"/>
    <w:rsid w:val="00685534"/>
    <w:rsid w:val="006859B1"/>
    <w:rsid w:val="00685C66"/>
    <w:rsid w:val="00685F9B"/>
    <w:rsid w:val="00686111"/>
    <w:rsid w:val="006863D8"/>
    <w:rsid w:val="006867DA"/>
    <w:rsid w:val="00687050"/>
    <w:rsid w:val="006872BE"/>
    <w:rsid w:val="00687738"/>
    <w:rsid w:val="00687FB5"/>
    <w:rsid w:val="006904A9"/>
    <w:rsid w:val="00690760"/>
    <w:rsid w:val="006908A1"/>
    <w:rsid w:val="006917CC"/>
    <w:rsid w:val="00691C7B"/>
    <w:rsid w:val="00691C95"/>
    <w:rsid w:val="00691F09"/>
    <w:rsid w:val="006924A6"/>
    <w:rsid w:val="00692B91"/>
    <w:rsid w:val="00693105"/>
    <w:rsid w:val="00693217"/>
    <w:rsid w:val="00693356"/>
    <w:rsid w:val="006938D8"/>
    <w:rsid w:val="006947B3"/>
    <w:rsid w:val="00694CB2"/>
    <w:rsid w:val="0069551D"/>
    <w:rsid w:val="00695AFB"/>
    <w:rsid w:val="00695E86"/>
    <w:rsid w:val="006968E6"/>
    <w:rsid w:val="006968F5"/>
    <w:rsid w:val="006969A7"/>
    <w:rsid w:val="00696AEE"/>
    <w:rsid w:val="00697039"/>
    <w:rsid w:val="00697576"/>
    <w:rsid w:val="00697695"/>
    <w:rsid w:val="006A02FC"/>
    <w:rsid w:val="006A0CE9"/>
    <w:rsid w:val="006A13AE"/>
    <w:rsid w:val="006A184E"/>
    <w:rsid w:val="006A1D34"/>
    <w:rsid w:val="006A1E52"/>
    <w:rsid w:val="006A21A2"/>
    <w:rsid w:val="006A3019"/>
    <w:rsid w:val="006A342B"/>
    <w:rsid w:val="006A350B"/>
    <w:rsid w:val="006A3719"/>
    <w:rsid w:val="006A373F"/>
    <w:rsid w:val="006A3C57"/>
    <w:rsid w:val="006A42F4"/>
    <w:rsid w:val="006A5226"/>
    <w:rsid w:val="006A53FB"/>
    <w:rsid w:val="006A57E9"/>
    <w:rsid w:val="006A5A29"/>
    <w:rsid w:val="006A5DC6"/>
    <w:rsid w:val="006A5FC2"/>
    <w:rsid w:val="006A5FDF"/>
    <w:rsid w:val="006A62A0"/>
    <w:rsid w:val="006A6DD1"/>
    <w:rsid w:val="006A71C0"/>
    <w:rsid w:val="006A7994"/>
    <w:rsid w:val="006A7C40"/>
    <w:rsid w:val="006B0348"/>
    <w:rsid w:val="006B0900"/>
    <w:rsid w:val="006B1061"/>
    <w:rsid w:val="006B1398"/>
    <w:rsid w:val="006B1408"/>
    <w:rsid w:val="006B1563"/>
    <w:rsid w:val="006B1580"/>
    <w:rsid w:val="006B197A"/>
    <w:rsid w:val="006B209A"/>
    <w:rsid w:val="006B20E3"/>
    <w:rsid w:val="006B2453"/>
    <w:rsid w:val="006B246A"/>
    <w:rsid w:val="006B26DF"/>
    <w:rsid w:val="006B2772"/>
    <w:rsid w:val="006B3819"/>
    <w:rsid w:val="006B46ED"/>
    <w:rsid w:val="006B4A70"/>
    <w:rsid w:val="006B51B2"/>
    <w:rsid w:val="006B5765"/>
    <w:rsid w:val="006B5B28"/>
    <w:rsid w:val="006B60FB"/>
    <w:rsid w:val="006B624F"/>
    <w:rsid w:val="006B6321"/>
    <w:rsid w:val="006B674A"/>
    <w:rsid w:val="006B679B"/>
    <w:rsid w:val="006B6A1C"/>
    <w:rsid w:val="006B6E7C"/>
    <w:rsid w:val="006B6EBA"/>
    <w:rsid w:val="006B7671"/>
    <w:rsid w:val="006B76A2"/>
    <w:rsid w:val="006B7BF0"/>
    <w:rsid w:val="006B7CB7"/>
    <w:rsid w:val="006B7CEF"/>
    <w:rsid w:val="006C0209"/>
    <w:rsid w:val="006C04A8"/>
    <w:rsid w:val="006C0664"/>
    <w:rsid w:val="006C0764"/>
    <w:rsid w:val="006C0B1A"/>
    <w:rsid w:val="006C192E"/>
    <w:rsid w:val="006C1B58"/>
    <w:rsid w:val="006C2502"/>
    <w:rsid w:val="006C25C7"/>
    <w:rsid w:val="006C291D"/>
    <w:rsid w:val="006C2AB9"/>
    <w:rsid w:val="006C3002"/>
    <w:rsid w:val="006C38E1"/>
    <w:rsid w:val="006C3B9D"/>
    <w:rsid w:val="006C3CCE"/>
    <w:rsid w:val="006C3FF1"/>
    <w:rsid w:val="006C410F"/>
    <w:rsid w:val="006C4509"/>
    <w:rsid w:val="006C531A"/>
    <w:rsid w:val="006C5D53"/>
    <w:rsid w:val="006C5D9C"/>
    <w:rsid w:val="006C5E22"/>
    <w:rsid w:val="006C5FD7"/>
    <w:rsid w:val="006C6391"/>
    <w:rsid w:val="006C63AA"/>
    <w:rsid w:val="006C64E1"/>
    <w:rsid w:val="006C650E"/>
    <w:rsid w:val="006C688F"/>
    <w:rsid w:val="006C6949"/>
    <w:rsid w:val="006C6BB2"/>
    <w:rsid w:val="006C6BFB"/>
    <w:rsid w:val="006C79E0"/>
    <w:rsid w:val="006C7CB4"/>
    <w:rsid w:val="006C7FAF"/>
    <w:rsid w:val="006C7FBB"/>
    <w:rsid w:val="006D04C4"/>
    <w:rsid w:val="006D0663"/>
    <w:rsid w:val="006D09EA"/>
    <w:rsid w:val="006D2129"/>
    <w:rsid w:val="006D23BC"/>
    <w:rsid w:val="006D251D"/>
    <w:rsid w:val="006D2719"/>
    <w:rsid w:val="006D28AC"/>
    <w:rsid w:val="006D29E2"/>
    <w:rsid w:val="006D2B9D"/>
    <w:rsid w:val="006D2BBE"/>
    <w:rsid w:val="006D2D62"/>
    <w:rsid w:val="006D2E0E"/>
    <w:rsid w:val="006D3438"/>
    <w:rsid w:val="006D4104"/>
    <w:rsid w:val="006D4202"/>
    <w:rsid w:val="006D4C45"/>
    <w:rsid w:val="006D4C6D"/>
    <w:rsid w:val="006D547A"/>
    <w:rsid w:val="006D550F"/>
    <w:rsid w:val="006D57FE"/>
    <w:rsid w:val="006D5AE6"/>
    <w:rsid w:val="006D5BB4"/>
    <w:rsid w:val="006D5EDE"/>
    <w:rsid w:val="006D65EF"/>
    <w:rsid w:val="006D6BCA"/>
    <w:rsid w:val="006D6CCF"/>
    <w:rsid w:val="006D6E53"/>
    <w:rsid w:val="006D70BE"/>
    <w:rsid w:val="006D73EA"/>
    <w:rsid w:val="006D7636"/>
    <w:rsid w:val="006D787D"/>
    <w:rsid w:val="006D7DD4"/>
    <w:rsid w:val="006D7F5C"/>
    <w:rsid w:val="006E028D"/>
    <w:rsid w:val="006E051A"/>
    <w:rsid w:val="006E0543"/>
    <w:rsid w:val="006E05A1"/>
    <w:rsid w:val="006E15A4"/>
    <w:rsid w:val="006E2DD2"/>
    <w:rsid w:val="006E2E1F"/>
    <w:rsid w:val="006E2EEE"/>
    <w:rsid w:val="006E3197"/>
    <w:rsid w:val="006E3231"/>
    <w:rsid w:val="006E369C"/>
    <w:rsid w:val="006E3A06"/>
    <w:rsid w:val="006E3AA9"/>
    <w:rsid w:val="006E3D36"/>
    <w:rsid w:val="006E426B"/>
    <w:rsid w:val="006E5437"/>
    <w:rsid w:val="006E5501"/>
    <w:rsid w:val="006E59C2"/>
    <w:rsid w:val="006E5ED2"/>
    <w:rsid w:val="006E73F1"/>
    <w:rsid w:val="006E7543"/>
    <w:rsid w:val="006E7795"/>
    <w:rsid w:val="006E77F4"/>
    <w:rsid w:val="006E793A"/>
    <w:rsid w:val="006F04D4"/>
    <w:rsid w:val="006F076F"/>
    <w:rsid w:val="006F0C31"/>
    <w:rsid w:val="006F0D09"/>
    <w:rsid w:val="006F0EED"/>
    <w:rsid w:val="006F14DD"/>
    <w:rsid w:val="006F1624"/>
    <w:rsid w:val="006F1E84"/>
    <w:rsid w:val="006F21F3"/>
    <w:rsid w:val="006F2466"/>
    <w:rsid w:val="006F24B1"/>
    <w:rsid w:val="006F2656"/>
    <w:rsid w:val="006F2711"/>
    <w:rsid w:val="006F2F16"/>
    <w:rsid w:val="006F3CCD"/>
    <w:rsid w:val="006F4298"/>
    <w:rsid w:val="006F43EE"/>
    <w:rsid w:val="006F46D2"/>
    <w:rsid w:val="006F4B44"/>
    <w:rsid w:val="006F4B73"/>
    <w:rsid w:val="006F4DA4"/>
    <w:rsid w:val="006F4E0D"/>
    <w:rsid w:val="006F53FE"/>
    <w:rsid w:val="006F578F"/>
    <w:rsid w:val="006F59A5"/>
    <w:rsid w:val="006F6324"/>
    <w:rsid w:val="006F6E1C"/>
    <w:rsid w:val="006F7593"/>
    <w:rsid w:val="006F78BF"/>
    <w:rsid w:val="006F7951"/>
    <w:rsid w:val="006F797D"/>
    <w:rsid w:val="006F7DA6"/>
    <w:rsid w:val="00700054"/>
    <w:rsid w:val="0070009A"/>
    <w:rsid w:val="0070026F"/>
    <w:rsid w:val="00700510"/>
    <w:rsid w:val="007005A4"/>
    <w:rsid w:val="0070072E"/>
    <w:rsid w:val="00700C8B"/>
    <w:rsid w:val="00700CBE"/>
    <w:rsid w:val="0070126D"/>
    <w:rsid w:val="0070150C"/>
    <w:rsid w:val="00701678"/>
    <w:rsid w:val="00701869"/>
    <w:rsid w:val="0070199D"/>
    <w:rsid w:val="00701AFD"/>
    <w:rsid w:val="00701CA3"/>
    <w:rsid w:val="00701FDE"/>
    <w:rsid w:val="007024DA"/>
    <w:rsid w:val="007026FC"/>
    <w:rsid w:val="0070278D"/>
    <w:rsid w:val="00702C1C"/>
    <w:rsid w:val="007034CF"/>
    <w:rsid w:val="0070376B"/>
    <w:rsid w:val="00703B2E"/>
    <w:rsid w:val="0070471E"/>
    <w:rsid w:val="00704BA5"/>
    <w:rsid w:val="00704E78"/>
    <w:rsid w:val="00705095"/>
    <w:rsid w:val="0070564F"/>
    <w:rsid w:val="00705DBA"/>
    <w:rsid w:val="00705DEC"/>
    <w:rsid w:val="00705FDC"/>
    <w:rsid w:val="00706122"/>
    <w:rsid w:val="007061AF"/>
    <w:rsid w:val="00706455"/>
    <w:rsid w:val="007064C3"/>
    <w:rsid w:val="00706B8B"/>
    <w:rsid w:val="00706C80"/>
    <w:rsid w:val="0071014D"/>
    <w:rsid w:val="00710621"/>
    <w:rsid w:val="00710BB4"/>
    <w:rsid w:val="007112FD"/>
    <w:rsid w:val="007113CA"/>
    <w:rsid w:val="007117EE"/>
    <w:rsid w:val="0071190E"/>
    <w:rsid w:val="00711C2F"/>
    <w:rsid w:val="00711CA8"/>
    <w:rsid w:val="0071270F"/>
    <w:rsid w:val="00713667"/>
    <w:rsid w:val="007137D6"/>
    <w:rsid w:val="00713EB3"/>
    <w:rsid w:val="00713ECD"/>
    <w:rsid w:val="00714F2A"/>
    <w:rsid w:val="00715351"/>
    <w:rsid w:val="007154FE"/>
    <w:rsid w:val="00715BB7"/>
    <w:rsid w:val="00716256"/>
    <w:rsid w:val="007162E1"/>
    <w:rsid w:val="00716579"/>
    <w:rsid w:val="00716792"/>
    <w:rsid w:val="007167D1"/>
    <w:rsid w:val="00716EBD"/>
    <w:rsid w:val="00717F4E"/>
    <w:rsid w:val="0072028B"/>
    <w:rsid w:val="00720430"/>
    <w:rsid w:val="00720682"/>
    <w:rsid w:val="0072176B"/>
    <w:rsid w:val="00721A4D"/>
    <w:rsid w:val="00721C14"/>
    <w:rsid w:val="0072224B"/>
    <w:rsid w:val="00722290"/>
    <w:rsid w:val="0072240D"/>
    <w:rsid w:val="00722B35"/>
    <w:rsid w:val="00723846"/>
    <w:rsid w:val="00724086"/>
    <w:rsid w:val="00724518"/>
    <w:rsid w:val="00724579"/>
    <w:rsid w:val="0072491B"/>
    <w:rsid w:val="00724A7E"/>
    <w:rsid w:val="00724E1A"/>
    <w:rsid w:val="00724F22"/>
    <w:rsid w:val="00724FB0"/>
    <w:rsid w:val="00725255"/>
    <w:rsid w:val="0072553E"/>
    <w:rsid w:val="00725544"/>
    <w:rsid w:val="007258BB"/>
    <w:rsid w:val="00725F3E"/>
    <w:rsid w:val="00725F89"/>
    <w:rsid w:val="00726019"/>
    <w:rsid w:val="007264CD"/>
    <w:rsid w:val="00726642"/>
    <w:rsid w:val="00727281"/>
    <w:rsid w:val="007276D0"/>
    <w:rsid w:val="007301D7"/>
    <w:rsid w:val="0073076B"/>
    <w:rsid w:val="007307A4"/>
    <w:rsid w:val="00730FDE"/>
    <w:rsid w:val="007311CB"/>
    <w:rsid w:val="00731831"/>
    <w:rsid w:val="00731916"/>
    <w:rsid w:val="00732559"/>
    <w:rsid w:val="00732CEF"/>
    <w:rsid w:val="00732CF3"/>
    <w:rsid w:val="00732D9B"/>
    <w:rsid w:val="00733564"/>
    <w:rsid w:val="00734942"/>
    <w:rsid w:val="00734C40"/>
    <w:rsid w:val="00734D0C"/>
    <w:rsid w:val="00735064"/>
    <w:rsid w:val="007352FD"/>
    <w:rsid w:val="00735609"/>
    <w:rsid w:val="007357EE"/>
    <w:rsid w:val="00735C2A"/>
    <w:rsid w:val="00735EC8"/>
    <w:rsid w:val="00735ED2"/>
    <w:rsid w:val="00736092"/>
    <w:rsid w:val="007360FC"/>
    <w:rsid w:val="00736399"/>
    <w:rsid w:val="00736B70"/>
    <w:rsid w:val="00736CEB"/>
    <w:rsid w:val="00736F74"/>
    <w:rsid w:val="00737BBD"/>
    <w:rsid w:val="00737F75"/>
    <w:rsid w:val="007400D7"/>
    <w:rsid w:val="0074013E"/>
    <w:rsid w:val="0074107B"/>
    <w:rsid w:val="007411B5"/>
    <w:rsid w:val="007419F7"/>
    <w:rsid w:val="00741A8C"/>
    <w:rsid w:val="00741C6D"/>
    <w:rsid w:val="00742310"/>
    <w:rsid w:val="007425BA"/>
    <w:rsid w:val="00742662"/>
    <w:rsid w:val="00742E08"/>
    <w:rsid w:val="00743002"/>
    <w:rsid w:val="00743857"/>
    <w:rsid w:val="00743A06"/>
    <w:rsid w:val="00744072"/>
    <w:rsid w:val="007442BF"/>
    <w:rsid w:val="00744389"/>
    <w:rsid w:val="00744561"/>
    <w:rsid w:val="00744B5A"/>
    <w:rsid w:val="00745489"/>
    <w:rsid w:val="007455AA"/>
    <w:rsid w:val="007456E4"/>
    <w:rsid w:val="00745BC0"/>
    <w:rsid w:val="00745C36"/>
    <w:rsid w:val="00745C53"/>
    <w:rsid w:val="00746992"/>
    <w:rsid w:val="00746C30"/>
    <w:rsid w:val="00747947"/>
    <w:rsid w:val="00747B56"/>
    <w:rsid w:val="00747FE3"/>
    <w:rsid w:val="00750F52"/>
    <w:rsid w:val="00750FC8"/>
    <w:rsid w:val="00750FED"/>
    <w:rsid w:val="00751507"/>
    <w:rsid w:val="007520CC"/>
    <w:rsid w:val="007523D6"/>
    <w:rsid w:val="007523FB"/>
    <w:rsid w:val="007524B1"/>
    <w:rsid w:val="007533DB"/>
    <w:rsid w:val="0075353C"/>
    <w:rsid w:val="00753722"/>
    <w:rsid w:val="00753DF1"/>
    <w:rsid w:val="00754685"/>
    <w:rsid w:val="00754BFF"/>
    <w:rsid w:val="00754D1E"/>
    <w:rsid w:val="00754F8F"/>
    <w:rsid w:val="00755339"/>
    <w:rsid w:val="0075533D"/>
    <w:rsid w:val="007558CD"/>
    <w:rsid w:val="00755C33"/>
    <w:rsid w:val="00755E73"/>
    <w:rsid w:val="00756227"/>
    <w:rsid w:val="00756C64"/>
    <w:rsid w:val="00756ECD"/>
    <w:rsid w:val="00757505"/>
    <w:rsid w:val="00757585"/>
    <w:rsid w:val="00757F50"/>
    <w:rsid w:val="00757F65"/>
    <w:rsid w:val="0076002E"/>
    <w:rsid w:val="007608A4"/>
    <w:rsid w:val="00760ACF"/>
    <w:rsid w:val="00760C2E"/>
    <w:rsid w:val="00760F95"/>
    <w:rsid w:val="007614EE"/>
    <w:rsid w:val="00761AFE"/>
    <w:rsid w:val="00761C8B"/>
    <w:rsid w:val="007623C3"/>
    <w:rsid w:val="00763124"/>
    <w:rsid w:val="007631D0"/>
    <w:rsid w:val="00763731"/>
    <w:rsid w:val="00763A3F"/>
    <w:rsid w:val="00763D3A"/>
    <w:rsid w:val="00764461"/>
    <w:rsid w:val="0076498D"/>
    <w:rsid w:val="00764C38"/>
    <w:rsid w:val="007657E8"/>
    <w:rsid w:val="00766534"/>
    <w:rsid w:val="00766C93"/>
    <w:rsid w:val="00766EFA"/>
    <w:rsid w:val="00766FC7"/>
    <w:rsid w:val="00767420"/>
    <w:rsid w:val="00767F25"/>
    <w:rsid w:val="00767F28"/>
    <w:rsid w:val="00770650"/>
    <w:rsid w:val="00770772"/>
    <w:rsid w:val="00770921"/>
    <w:rsid w:val="007715AA"/>
    <w:rsid w:val="007717A5"/>
    <w:rsid w:val="007718F6"/>
    <w:rsid w:val="00771B7B"/>
    <w:rsid w:val="00771DBC"/>
    <w:rsid w:val="007727AD"/>
    <w:rsid w:val="00772CED"/>
    <w:rsid w:val="0077318A"/>
    <w:rsid w:val="00773503"/>
    <w:rsid w:val="00773823"/>
    <w:rsid w:val="0077388A"/>
    <w:rsid w:val="00774039"/>
    <w:rsid w:val="0077412A"/>
    <w:rsid w:val="00774331"/>
    <w:rsid w:val="00774ABC"/>
    <w:rsid w:val="00774B56"/>
    <w:rsid w:val="00774D2D"/>
    <w:rsid w:val="007753A9"/>
    <w:rsid w:val="00775F41"/>
    <w:rsid w:val="00776442"/>
    <w:rsid w:val="007773EF"/>
    <w:rsid w:val="00777595"/>
    <w:rsid w:val="007775B4"/>
    <w:rsid w:val="007776B5"/>
    <w:rsid w:val="00777822"/>
    <w:rsid w:val="00777B7F"/>
    <w:rsid w:val="00777C7B"/>
    <w:rsid w:val="00780B1C"/>
    <w:rsid w:val="00780E6F"/>
    <w:rsid w:val="0078137B"/>
    <w:rsid w:val="0078223C"/>
    <w:rsid w:val="007829C5"/>
    <w:rsid w:val="00782BC3"/>
    <w:rsid w:val="00783AF4"/>
    <w:rsid w:val="00784940"/>
    <w:rsid w:val="00784F58"/>
    <w:rsid w:val="00785402"/>
    <w:rsid w:val="00785604"/>
    <w:rsid w:val="0078566C"/>
    <w:rsid w:val="0078592A"/>
    <w:rsid w:val="007859FF"/>
    <w:rsid w:val="00785C0F"/>
    <w:rsid w:val="007866D5"/>
    <w:rsid w:val="00787157"/>
    <w:rsid w:val="007877E2"/>
    <w:rsid w:val="00787A97"/>
    <w:rsid w:val="00787B68"/>
    <w:rsid w:val="00787FB7"/>
    <w:rsid w:val="007909D3"/>
    <w:rsid w:val="00790EE6"/>
    <w:rsid w:val="00791901"/>
    <w:rsid w:val="00791A42"/>
    <w:rsid w:val="0079201E"/>
    <w:rsid w:val="007921BE"/>
    <w:rsid w:val="00792460"/>
    <w:rsid w:val="007926F7"/>
    <w:rsid w:val="00792DC9"/>
    <w:rsid w:val="00792E7F"/>
    <w:rsid w:val="00793070"/>
    <w:rsid w:val="007932C7"/>
    <w:rsid w:val="0079365B"/>
    <w:rsid w:val="0079386B"/>
    <w:rsid w:val="0079403B"/>
    <w:rsid w:val="007945FA"/>
    <w:rsid w:val="00794930"/>
    <w:rsid w:val="00794BEE"/>
    <w:rsid w:val="00794E7C"/>
    <w:rsid w:val="00794F25"/>
    <w:rsid w:val="00796092"/>
    <w:rsid w:val="0079628B"/>
    <w:rsid w:val="0079682D"/>
    <w:rsid w:val="00796891"/>
    <w:rsid w:val="00797070"/>
    <w:rsid w:val="0079713D"/>
    <w:rsid w:val="00797340"/>
    <w:rsid w:val="007A02EB"/>
    <w:rsid w:val="007A0ABB"/>
    <w:rsid w:val="007A10A8"/>
    <w:rsid w:val="007A1863"/>
    <w:rsid w:val="007A18FB"/>
    <w:rsid w:val="007A1D1B"/>
    <w:rsid w:val="007A1D92"/>
    <w:rsid w:val="007A253C"/>
    <w:rsid w:val="007A2E53"/>
    <w:rsid w:val="007A3605"/>
    <w:rsid w:val="007A3E7F"/>
    <w:rsid w:val="007A3E85"/>
    <w:rsid w:val="007A4222"/>
    <w:rsid w:val="007A4482"/>
    <w:rsid w:val="007A476D"/>
    <w:rsid w:val="007A4AA4"/>
    <w:rsid w:val="007A4EE9"/>
    <w:rsid w:val="007A4EFA"/>
    <w:rsid w:val="007A59A3"/>
    <w:rsid w:val="007A5B79"/>
    <w:rsid w:val="007A618C"/>
    <w:rsid w:val="007A6AC3"/>
    <w:rsid w:val="007A6E6B"/>
    <w:rsid w:val="007A6FB5"/>
    <w:rsid w:val="007A707A"/>
    <w:rsid w:val="007A7BF7"/>
    <w:rsid w:val="007A7D25"/>
    <w:rsid w:val="007A7D37"/>
    <w:rsid w:val="007A7E7B"/>
    <w:rsid w:val="007A7E87"/>
    <w:rsid w:val="007B01B0"/>
    <w:rsid w:val="007B03BC"/>
    <w:rsid w:val="007B0663"/>
    <w:rsid w:val="007B0737"/>
    <w:rsid w:val="007B0B1D"/>
    <w:rsid w:val="007B1385"/>
    <w:rsid w:val="007B1431"/>
    <w:rsid w:val="007B1527"/>
    <w:rsid w:val="007B1D8A"/>
    <w:rsid w:val="007B1ED5"/>
    <w:rsid w:val="007B20CF"/>
    <w:rsid w:val="007B2255"/>
    <w:rsid w:val="007B257B"/>
    <w:rsid w:val="007B2FBF"/>
    <w:rsid w:val="007B4576"/>
    <w:rsid w:val="007B4AFA"/>
    <w:rsid w:val="007B4D4A"/>
    <w:rsid w:val="007B522F"/>
    <w:rsid w:val="007B539A"/>
    <w:rsid w:val="007B53C4"/>
    <w:rsid w:val="007B56F8"/>
    <w:rsid w:val="007B5CAF"/>
    <w:rsid w:val="007B7280"/>
    <w:rsid w:val="007B73AD"/>
    <w:rsid w:val="007B7B3F"/>
    <w:rsid w:val="007B7C0B"/>
    <w:rsid w:val="007C059B"/>
    <w:rsid w:val="007C092C"/>
    <w:rsid w:val="007C12CF"/>
    <w:rsid w:val="007C212F"/>
    <w:rsid w:val="007C2347"/>
    <w:rsid w:val="007C2588"/>
    <w:rsid w:val="007C272B"/>
    <w:rsid w:val="007C2756"/>
    <w:rsid w:val="007C2DD9"/>
    <w:rsid w:val="007C3004"/>
    <w:rsid w:val="007C319C"/>
    <w:rsid w:val="007C3241"/>
    <w:rsid w:val="007C3774"/>
    <w:rsid w:val="007C37E1"/>
    <w:rsid w:val="007C3ADD"/>
    <w:rsid w:val="007C3D54"/>
    <w:rsid w:val="007C409B"/>
    <w:rsid w:val="007C4784"/>
    <w:rsid w:val="007C4922"/>
    <w:rsid w:val="007C4E6F"/>
    <w:rsid w:val="007C4F00"/>
    <w:rsid w:val="007C533B"/>
    <w:rsid w:val="007C5553"/>
    <w:rsid w:val="007C5967"/>
    <w:rsid w:val="007C6193"/>
    <w:rsid w:val="007C6A64"/>
    <w:rsid w:val="007C72B2"/>
    <w:rsid w:val="007C7544"/>
    <w:rsid w:val="007C76B2"/>
    <w:rsid w:val="007D01E2"/>
    <w:rsid w:val="007D0863"/>
    <w:rsid w:val="007D0B5A"/>
    <w:rsid w:val="007D0BB9"/>
    <w:rsid w:val="007D15ED"/>
    <w:rsid w:val="007D185E"/>
    <w:rsid w:val="007D19D1"/>
    <w:rsid w:val="007D1BB1"/>
    <w:rsid w:val="007D1EB7"/>
    <w:rsid w:val="007D2157"/>
    <w:rsid w:val="007D334D"/>
    <w:rsid w:val="007D360E"/>
    <w:rsid w:val="007D3B31"/>
    <w:rsid w:val="007D412F"/>
    <w:rsid w:val="007D4854"/>
    <w:rsid w:val="007D56D9"/>
    <w:rsid w:val="007D59A5"/>
    <w:rsid w:val="007D5A88"/>
    <w:rsid w:val="007D5D00"/>
    <w:rsid w:val="007D5D1F"/>
    <w:rsid w:val="007D607A"/>
    <w:rsid w:val="007D6136"/>
    <w:rsid w:val="007D65CC"/>
    <w:rsid w:val="007D6856"/>
    <w:rsid w:val="007D75B3"/>
    <w:rsid w:val="007D785B"/>
    <w:rsid w:val="007D7AC0"/>
    <w:rsid w:val="007D7E3A"/>
    <w:rsid w:val="007E0371"/>
    <w:rsid w:val="007E074A"/>
    <w:rsid w:val="007E0A17"/>
    <w:rsid w:val="007E0D27"/>
    <w:rsid w:val="007E1662"/>
    <w:rsid w:val="007E19DB"/>
    <w:rsid w:val="007E1EF5"/>
    <w:rsid w:val="007E213A"/>
    <w:rsid w:val="007E22FE"/>
    <w:rsid w:val="007E29B5"/>
    <w:rsid w:val="007E2AB9"/>
    <w:rsid w:val="007E2F3B"/>
    <w:rsid w:val="007E3183"/>
    <w:rsid w:val="007E350F"/>
    <w:rsid w:val="007E3695"/>
    <w:rsid w:val="007E3883"/>
    <w:rsid w:val="007E4333"/>
    <w:rsid w:val="007E4433"/>
    <w:rsid w:val="007E462F"/>
    <w:rsid w:val="007E47D1"/>
    <w:rsid w:val="007E51FE"/>
    <w:rsid w:val="007E5983"/>
    <w:rsid w:val="007E5998"/>
    <w:rsid w:val="007E59B3"/>
    <w:rsid w:val="007E5A02"/>
    <w:rsid w:val="007E5D03"/>
    <w:rsid w:val="007E6444"/>
    <w:rsid w:val="007E6A11"/>
    <w:rsid w:val="007E6B59"/>
    <w:rsid w:val="007E709B"/>
    <w:rsid w:val="007E7AC7"/>
    <w:rsid w:val="007E7C0D"/>
    <w:rsid w:val="007F01A4"/>
    <w:rsid w:val="007F02D4"/>
    <w:rsid w:val="007F100B"/>
    <w:rsid w:val="007F16CB"/>
    <w:rsid w:val="007F16E8"/>
    <w:rsid w:val="007F1A15"/>
    <w:rsid w:val="007F2F33"/>
    <w:rsid w:val="007F2F37"/>
    <w:rsid w:val="007F3568"/>
    <w:rsid w:val="007F3813"/>
    <w:rsid w:val="007F3F00"/>
    <w:rsid w:val="007F46BA"/>
    <w:rsid w:val="007F4872"/>
    <w:rsid w:val="007F48A9"/>
    <w:rsid w:val="007F4A46"/>
    <w:rsid w:val="007F52D1"/>
    <w:rsid w:val="007F52D9"/>
    <w:rsid w:val="007F5602"/>
    <w:rsid w:val="007F5984"/>
    <w:rsid w:val="007F5AD5"/>
    <w:rsid w:val="007F667F"/>
    <w:rsid w:val="007F6BA9"/>
    <w:rsid w:val="007F72A5"/>
    <w:rsid w:val="007F743B"/>
    <w:rsid w:val="007F78C8"/>
    <w:rsid w:val="00800033"/>
    <w:rsid w:val="008006E9"/>
    <w:rsid w:val="00800945"/>
    <w:rsid w:val="008010A0"/>
    <w:rsid w:val="008013C0"/>
    <w:rsid w:val="0080140A"/>
    <w:rsid w:val="00801462"/>
    <w:rsid w:val="0080277E"/>
    <w:rsid w:val="008029D6"/>
    <w:rsid w:val="00802DC8"/>
    <w:rsid w:val="00803529"/>
    <w:rsid w:val="0080366A"/>
    <w:rsid w:val="008037EB"/>
    <w:rsid w:val="00803C2E"/>
    <w:rsid w:val="00803C91"/>
    <w:rsid w:val="00803F4B"/>
    <w:rsid w:val="00804564"/>
    <w:rsid w:val="00804A15"/>
    <w:rsid w:val="008057D6"/>
    <w:rsid w:val="008057FA"/>
    <w:rsid w:val="00805C11"/>
    <w:rsid w:val="00805EFF"/>
    <w:rsid w:val="008062DA"/>
    <w:rsid w:val="00806303"/>
    <w:rsid w:val="008064B5"/>
    <w:rsid w:val="008064DD"/>
    <w:rsid w:val="008066BE"/>
    <w:rsid w:val="0080673E"/>
    <w:rsid w:val="008067DB"/>
    <w:rsid w:val="008069C0"/>
    <w:rsid w:val="00806B16"/>
    <w:rsid w:val="00806DEE"/>
    <w:rsid w:val="00807633"/>
    <w:rsid w:val="00807837"/>
    <w:rsid w:val="00807E41"/>
    <w:rsid w:val="00807E80"/>
    <w:rsid w:val="008104EA"/>
    <w:rsid w:val="008105FD"/>
    <w:rsid w:val="0081109B"/>
    <w:rsid w:val="008128BB"/>
    <w:rsid w:val="00812CFC"/>
    <w:rsid w:val="00812F1B"/>
    <w:rsid w:val="0081315C"/>
    <w:rsid w:val="008131AE"/>
    <w:rsid w:val="008135EF"/>
    <w:rsid w:val="00813B38"/>
    <w:rsid w:val="008143B0"/>
    <w:rsid w:val="008145E3"/>
    <w:rsid w:val="00814743"/>
    <w:rsid w:val="00814D44"/>
    <w:rsid w:val="0081517E"/>
    <w:rsid w:val="0081547A"/>
    <w:rsid w:val="00815785"/>
    <w:rsid w:val="0081600A"/>
    <w:rsid w:val="00816081"/>
    <w:rsid w:val="00817A31"/>
    <w:rsid w:val="00817BB4"/>
    <w:rsid w:val="00817D8D"/>
    <w:rsid w:val="00817E12"/>
    <w:rsid w:val="00817F51"/>
    <w:rsid w:val="008207D9"/>
    <w:rsid w:val="008216D3"/>
    <w:rsid w:val="00821B89"/>
    <w:rsid w:val="008221F3"/>
    <w:rsid w:val="008222AC"/>
    <w:rsid w:val="00822880"/>
    <w:rsid w:val="00822F49"/>
    <w:rsid w:val="00823290"/>
    <w:rsid w:val="0082344D"/>
    <w:rsid w:val="0082369F"/>
    <w:rsid w:val="0082382F"/>
    <w:rsid w:val="00823A28"/>
    <w:rsid w:val="00823A81"/>
    <w:rsid w:val="0082418C"/>
    <w:rsid w:val="008243F3"/>
    <w:rsid w:val="0082473C"/>
    <w:rsid w:val="008250E2"/>
    <w:rsid w:val="008256DD"/>
    <w:rsid w:val="00825794"/>
    <w:rsid w:val="00825811"/>
    <w:rsid w:val="00825B2C"/>
    <w:rsid w:val="008262FE"/>
    <w:rsid w:val="0082631C"/>
    <w:rsid w:val="00826432"/>
    <w:rsid w:val="00826531"/>
    <w:rsid w:val="008265CB"/>
    <w:rsid w:val="00826894"/>
    <w:rsid w:val="008269FE"/>
    <w:rsid w:val="00827F82"/>
    <w:rsid w:val="008300F2"/>
    <w:rsid w:val="008304EC"/>
    <w:rsid w:val="008307EE"/>
    <w:rsid w:val="008308F3"/>
    <w:rsid w:val="0083091E"/>
    <w:rsid w:val="00830A91"/>
    <w:rsid w:val="00830EB6"/>
    <w:rsid w:val="00830F63"/>
    <w:rsid w:val="0083100F"/>
    <w:rsid w:val="00831211"/>
    <w:rsid w:val="00831457"/>
    <w:rsid w:val="00831727"/>
    <w:rsid w:val="0083178A"/>
    <w:rsid w:val="00831A5F"/>
    <w:rsid w:val="00831B75"/>
    <w:rsid w:val="0083244B"/>
    <w:rsid w:val="008324AD"/>
    <w:rsid w:val="00832B48"/>
    <w:rsid w:val="00832C92"/>
    <w:rsid w:val="00832E3F"/>
    <w:rsid w:val="008336D9"/>
    <w:rsid w:val="00833782"/>
    <w:rsid w:val="008341EB"/>
    <w:rsid w:val="008346C3"/>
    <w:rsid w:val="0083488F"/>
    <w:rsid w:val="00834B09"/>
    <w:rsid w:val="00834B2E"/>
    <w:rsid w:val="00834CAF"/>
    <w:rsid w:val="008350B1"/>
    <w:rsid w:val="00835343"/>
    <w:rsid w:val="00835409"/>
    <w:rsid w:val="00835467"/>
    <w:rsid w:val="008356BE"/>
    <w:rsid w:val="0083571C"/>
    <w:rsid w:val="00835AC0"/>
    <w:rsid w:val="0083602A"/>
    <w:rsid w:val="00836263"/>
    <w:rsid w:val="0083673E"/>
    <w:rsid w:val="00836888"/>
    <w:rsid w:val="00836D65"/>
    <w:rsid w:val="00837457"/>
    <w:rsid w:val="00837482"/>
    <w:rsid w:val="00837608"/>
    <w:rsid w:val="0083760C"/>
    <w:rsid w:val="00837BAF"/>
    <w:rsid w:val="00837E22"/>
    <w:rsid w:val="00837E4E"/>
    <w:rsid w:val="0084029B"/>
    <w:rsid w:val="00840674"/>
    <w:rsid w:val="008406FF"/>
    <w:rsid w:val="00841285"/>
    <w:rsid w:val="008413AE"/>
    <w:rsid w:val="00841494"/>
    <w:rsid w:val="008419FF"/>
    <w:rsid w:val="00842525"/>
    <w:rsid w:val="008425B8"/>
    <w:rsid w:val="00843239"/>
    <w:rsid w:val="008435ED"/>
    <w:rsid w:val="0084363C"/>
    <w:rsid w:val="00843683"/>
    <w:rsid w:val="00843F86"/>
    <w:rsid w:val="008443F5"/>
    <w:rsid w:val="00844BFE"/>
    <w:rsid w:val="00844D7A"/>
    <w:rsid w:val="00845513"/>
    <w:rsid w:val="00845AA0"/>
    <w:rsid w:val="00845BC6"/>
    <w:rsid w:val="00845D86"/>
    <w:rsid w:val="00846DC0"/>
    <w:rsid w:val="00847FF2"/>
    <w:rsid w:val="00850102"/>
    <w:rsid w:val="00850277"/>
    <w:rsid w:val="008504E9"/>
    <w:rsid w:val="008507F3"/>
    <w:rsid w:val="008509F5"/>
    <w:rsid w:val="00850B59"/>
    <w:rsid w:val="00850B71"/>
    <w:rsid w:val="00850C91"/>
    <w:rsid w:val="00850CDE"/>
    <w:rsid w:val="00850FDB"/>
    <w:rsid w:val="008517DF"/>
    <w:rsid w:val="00851A47"/>
    <w:rsid w:val="00852571"/>
    <w:rsid w:val="00852F96"/>
    <w:rsid w:val="008538D0"/>
    <w:rsid w:val="00853B20"/>
    <w:rsid w:val="00853FEE"/>
    <w:rsid w:val="008553DC"/>
    <w:rsid w:val="00855540"/>
    <w:rsid w:val="008555E8"/>
    <w:rsid w:val="0085591A"/>
    <w:rsid w:val="0085611F"/>
    <w:rsid w:val="008565FC"/>
    <w:rsid w:val="00856988"/>
    <w:rsid w:val="00856A8E"/>
    <w:rsid w:val="00856AC7"/>
    <w:rsid w:val="00856B29"/>
    <w:rsid w:val="00857BB4"/>
    <w:rsid w:val="00857D32"/>
    <w:rsid w:val="00857F35"/>
    <w:rsid w:val="00860201"/>
    <w:rsid w:val="00860455"/>
    <w:rsid w:val="0086092B"/>
    <w:rsid w:val="0086128A"/>
    <w:rsid w:val="008612AC"/>
    <w:rsid w:val="00861589"/>
    <w:rsid w:val="0086198B"/>
    <w:rsid w:val="00861E30"/>
    <w:rsid w:val="008622C9"/>
    <w:rsid w:val="00862572"/>
    <w:rsid w:val="00862811"/>
    <w:rsid w:val="00862E4F"/>
    <w:rsid w:val="00862EA4"/>
    <w:rsid w:val="00863398"/>
    <w:rsid w:val="008634E8"/>
    <w:rsid w:val="00864885"/>
    <w:rsid w:val="00864A2C"/>
    <w:rsid w:val="00865510"/>
    <w:rsid w:val="00865CAC"/>
    <w:rsid w:val="008661A0"/>
    <w:rsid w:val="00866852"/>
    <w:rsid w:val="0086693C"/>
    <w:rsid w:val="00866A62"/>
    <w:rsid w:val="00866AC3"/>
    <w:rsid w:val="00867099"/>
    <w:rsid w:val="008671D9"/>
    <w:rsid w:val="008673AE"/>
    <w:rsid w:val="0087044B"/>
    <w:rsid w:val="00870B6F"/>
    <w:rsid w:val="00871584"/>
    <w:rsid w:val="00871BD7"/>
    <w:rsid w:val="00871D1A"/>
    <w:rsid w:val="00872647"/>
    <w:rsid w:val="00872B53"/>
    <w:rsid w:val="00873445"/>
    <w:rsid w:val="0087377C"/>
    <w:rsid w:val="00873969"/>
    <w:rsid w:val="00873976"/>
    <w:rsid w:val="008739D9"/>
    <w:rsid w:val="00873CF2"/>
    <w:rsid w:val="00873E51"/>
    <w:rsid w:val="00873F07"/>
    <w:rsid w:val="0087456C"/>
    <w:rsid w:val="00874649"/>
    <w:rsid w:val="0087513F"/>
    <w:rsid w:val="00876309"/>
    <w:rsid w:val="00876342"/>
    <w:rsid w:val="008763F1"/>
    <w:rsid w:val="008764BA"/>
    <w:rsid w:val="008768CA"/>
    <w:rsid w:val="00876B07"/>
    <w:rsid w:val="00877007"/>
    <w:rsid w:val="00877441"/>
    <w:rsid w:val="0087747D"/>
    <w:rsid w:val="00877694"/>
    <w:rsid w:val="008779D4"/>
    <w:rsid w:val="00877F37"/>
    <w:rsid w:val="008803A6"/>
    <w:rsid w:val="00880662"/>
    <w:rsid w:val="0088093B"/>
    <w:rsid w:val="00880D5F"/>
    <w:rsid w:val="00881234"/>
    <w:rsid w:val="0088148D"/>
    <w:rsid w:val="00881958"/>
    <w:rsid w:val="00881F6A"/>
    <w:rsid w:val="00882047"/>
    <w:rsid w:val="00882267"/>
    <w:rsid w:val="008825DA"/>
    <w:rsid w:val="00882D3F"/>
    <w:rsid w:val="00882F4D"/>
    <w:rsid w:val="008831A7"/>
    <w:rsid w:val="00884133"/>
    <w:rsid w:val="00884690"/>
    <w:rsid w:val="0088498E"/>
    <w:rsid w:val="00884AF1"/>
    <w:rsid w:val="00885892"/>
    <w:rsid w:val="00885A8F"/>
    <w:rsid w:val="00885F25"/>
    <w:rsid w:val="00886936"/>
    <w:rsid w:val="00886B09"/>
    <w:rsid w:val="00886EC2"/>
    <w:rsid w:val="00890453"/>
    <w:rsid w:val="00890716"/>
    <w:rsid w:val="0089075E"/>
    <w:rsid w:val="00890B3D"/>
    <w:rsid w:val="00890B7F"/>
    <w:rsid w:val="0089107A"/>
    <w:rsid w:val="008917F6"/>
    <w:rsid w:val="0089180C"/>
    <w:rsid w:val="00891B3D"/>
    <w:rsid w:val="00891DAD"/>
    <w:rsid w:val="00892764"/>
    <w:rsid w:val="00892A85"/>
    <w:rsid w:val="00892AF8"/>
    <w:rsid w:val="008938C8"/>
    <w:rsid w:val="00893929"/>
    <w:rsid w:val="00893B63"/>
    <w:rsid w:val="00893E2B"/>
    <w:rsid w:val="008947C5"/>
    <w:rsid w:val="00894A85"/>
    <w:rsid w:val="00895037"/>
    <w:rsid w:val="0089539F"/>
    <w:rsid w:val="00895DE4"/>
    <w:rsid w:val="00895F20"/>
    <w:rsid w:val="0089613A"/>
    <w:rsid w:val="008961A2"/>
    <w:rsid w:val="00896909"/>
    <w:rsid w:val="00897029"/>
    <w:rsid w:val="008976E4"/>
    <w:rsid w:val="008979F2"/>
    <w:rsid w:val="00897ADA"/>
    <w:rsid w:val="008A063F"/>
    <w:rsid w:val="008A0C20"/>
    <w:rsid w:val="008A1066"/>
    <w:rsid w:val="008A183B"/>
    <w:rsid w:val="008A1A65"/>
    <w:rsid w:val="008A26C6"/>
    <w:rsid w:val="008A2872"/>
    <w:rsid w:val="008A2A86"/>
    <w:rsid w:val="008A2B31"/>
    <w:rsid w:val="008A31D4"/>
    <w:rsid w:val="008A3349"/>
    <w:rsid w:val="008A343D"/>
    <w:rsid w:val="008A3454"/>
    <w:rsid w:val="008A3615"/>
    <w:rsid w:val="008A36C2"/>
    <w:rsid w:val="008A3CF0"/>
    <w:rsid w:val="008A3EEA"/>
    <w:rsid w:val="008A4EBF"/>
    <w:rsid w:val="008A5148"/>
    <w:rsid w:val="008A5981"/>
    <w:rsid w:val="008A5E43"/>
    <w:rsid w:val="008A6708"/>
    <w:rsid w:val="008A6B86"/>
    <w:rsid w:val="008A6E80"/>
    <w:rsid w:val="008A7057"/>
    <w:rsid w:val="008A718A"/>
    <w:rsid w:val="008A7715"/>
    <w:rsid w:val="008A77AB"/>
    <w:rsid w:val="008A7B10"/>
    <w:rsid w:val="008A7CDC"/>
    <w:rsid w:val="008A7CFE"/>
    <w:rsid w:val="008A7DCC"/>
    <w:rsid w:val="008B0685"/>
    <w:rsid w:val="008B100D"/>
    <w:rsid w:val="008B1311"/>
    <w:rsid w:val="008B1400"/>
    <w:rsid w:val="008B1432"/>
    <w:rsid w:val="008B19C5"/>
    <w:rsid w:val="008B1CFD"/>
    <w:rsid w:val="008B1D51"/>
    <w:rsid w:val="008B2E6A"/>
    <w:rsid w:val="008B332B"/>
    <w:rsid w:val="008B3BC9"/>
    <w:rsid w:val="008B3FF6"/>
    <w:rsid w:val="008B4048"/>
    <w:rsid w:val="008B40A0"/>
    <w:rsid w:val="008B41FD"/>
    <w:rsid w:val="008B4907"/>
    <w:rsid w:val="008B4A07"/>
    <w:rsid w:val="008B4EB6"/>
    <w:rsid w:val="008B51C5"/>
    <w:rsid w:val="008B51C6"/>
    <w:rsid w:val="008B529D"/>
    <w:rsid w:val="008B53D5"/>
    <w:rsid w:val="008B5526"/>
    <w:rsid w:val="008B5B59"/>
    <w:rsid w:val="008B5E9D"/>
    <w:rsid w:val="008B614B"/>
    <w:rsid w:val="008B6291"/>
    <w:rsid w:val="008B666C"/>
    <w:rsid w:val="008B66DD"/>
    <w:rsid w:val="008B6A34"/>
    <w:rsid w:val="008B6C08"/>
    <w:rsid w:val="008B70CE"/>
    <w:rsid w:val="008B799F"/>
    <w:rsid w:val="008B7CA2"/>
    <w:rsid w:val="008B7E4C"/>
    <w:rsid w:val="008C0367"/>
    <w:rsid w:val="008C040E"/>
    <w:rsid w:val="008C0937"/>
    <w:rsid w:val="008C0A95"/>
    <w:rsid w:val="008C0F65"/>
    <w:rsid w:val="008C11E5"/>
    <w:rsid w:val="008C1338"/>
    <w:rsid w:val="008C1399"/>
    <w:rsid w:val="008C187C"/>
    <w:rsid w:val="008C233E"/>
    <w:rsid w:val="008C2E92"/>
    <w:rsid w:val="008C3198"/>
    <w:rsid w:val="008C32FA"/>
    <w:rsid w:val="008C3651"/>
    <w:rsid w:val="008C3662"/>
    <w:rsid w:val="008C3A59"/>
    <w:rsid w:val="008C40F8"/>
    <w:rsid w:val="008C5528"/>
    <w:rsid w:val="008C567C"/>
    <w:rsid w:val="008C5BB3"/>
    <w:rsid w:val="008C5BF0"/>
    <w:rsid w:val="008C5C55"/>
    <w:rsid w:val="008C6412"/>
    <w:rsid w:val="008C69EC"/>
    <w:rsid w:val="008C6BF0"/>
    <w:rsid w:val="008C6F8D"/>
    <w:rsid w:val="008C720F"/>
    <w:rsid w:val="008C745D"/>
    <w:rsid w:val="008C78AA"/>
    <w:rsid w:val="008C7A2A"/>
    <w:rsid w:val="008D0494"/>
    <w:rsid w:val="008D0D42"/>
    <w:rsid w:val="008D1B07"/>
    <w:rsid w:val="008D1CEA"/>
    <w:rsid w:val="008D2593"/>
    <w:rsid w:val="008D25EB"/>
    <w:rsid w:val="008D2A5F"/>
    <w:rsid w:val="008D2CB9"/>
    <w:rsid w:val="008D2DE6"/>
    <w:rsid w:val="008D35EB"/>
    <w:rsid w:val="008D3730"/>
    <w:rsid w:val="008D4896"/>
    <w:rsid w:val="008D4BE6"/>
    <w:rsid w:val="008D5005"/>
    <w:rsid w:val="008D55DF"/>
    <w:rsid w:val="008D56DF"/>
    <w:rsid w:val="008D57C7"/>
    <w:rsid w:val="008D595E"/>
    <w:rsid w:val="008D5A27"/>
    <w:rsid w:val="008D5C29"/>
    <w:rsid w:val="008D5C47"/>
    <w:rsid w:val="008D6726"/>
    <w:rsid w:val="008D6B1B"/>
    <w:rsid w:val="008D7679"/>
    <w:rsid w:val="008D7C05"/>
    <w:rsid w:val="008E0090"/>
    <w:rsid w:val="008E05C0"/>
    <w:rsid w:val="008E1570"/>
    <w:rsid w:val="008E1BDC"/>
    <w:rsid w:val="008E1C47"/>
    <w:rsid w:val="008E1E17"/>
    <w:rsid w:val="008E2C0A"/>
    <w:rsid w:val="008E2E8B"/>
    <w:rsid w:val="008E39B0"/>
    <w:rsid w:val="008E4550"/>
    <w:rsid w:val="008E4952"/>
    <w:rsid w:val="008E49E3"/>
    <w:rsid w:val="008E4A23"/>
    <w:rsid w:val="008E534D"/>
    <w:rsid w:val="008E5477"/>
    <w:rsid w:val="008E609E"/>
    <w:rsid w:val="008E634F"/>
    <w:rsid w:val="008E6493"/>
    <w:rsid w:val="008E726A"/>
    <w:rsid w:val="008E74F2"/>
    <w:rsid w:val="008E7842"/>
    <w:rsid w:val="008F002B"/>
    <w:rsid w:val="008F01D5"/>
    <w:rsid w:val="008F02C4"/>
    <w:rsid w:val="008F0ACB"/>
    <w:rsid w:val="008F0EE4"/>
    <w:rsid w:val="008F2CF7"/>
    <w:rsid w:val="008F2DDE"/>
    <w:rsid w:val="008F2EFC"/>
    <w:rsid w:val="008F2FD4"/>
    <w:rsid w:val="008F3440"/>
    <w:rsid w:val="008F3CF9"/>
    <w:rsid w:val="008F3E4A"/>
    <w:rsid w:val="008F4484"/>
    <w:rsid w:val="008F454A"/>
    <w:rsid w:val="008F476D"/>
    <w:rsid w:val="008F484F"/>
    <w:rsid w:val="008F4988"/>
    <w:rsid w:val="008F4AD6"/>
    <w:rsid w:val="008F569F"/>
    <w:rsid w:val="008F5719"/>
    <w:rsid w:val="008F57FB"/>
    <w:rsid w:val="008F598B"/>
    <w:rsid w:val="008F603C"/>
    <w:rsid w:val="008F6DA3"/>
    <w:rsid w:val="008F7119"/>
    <w:rsid w:val="008F7334"/>
    <w:rsid w:val="008F77E8"/>
    <w:rsid w:val="00900180"/>
    <w:rsid w:val="009003A5"/>
    <w:rsid w:val="00900A59"/>
    <w:rsid w:val="009015CA"/>
    <w:rsid w:val="00901BA8"/>
    <w:rsid w:val="00901EA3"/>
    <w:rsid w:val="00901EF1"/>
    <w:rsid w:val="0090213A"/>
    <w:rsid w:val="009023B0"/>
    <w:rsid w:val="009032B2"/>
    <w:rsid w:val="0090349D"/>
    <w:rsid w:val="009034B1"/>
    <w:rsid w:val="00903593"/>
    <w:rsid w:val="00903674"/>
    <w:rsid w:val="00903C07"/>
    <w:rsid w:val="00904292"/>
    <w:rsid w:val="00904654"/>
    <w:rsid w:val="00905736"/>
    <w:rsid w:val="0090581F"/>
    <w:rsid w:val="00905ACE"/>
    <w:rsid w:val="00905BB8"/>
    <w:rsid w:val="00905F0E"/>
    <w:rsid w:val="0090620B"/>
    <w:rsid w:val="0090621C"/>
    <w:rsid w:val="00906307"/>
    <w:rsid w:val="0090668B"/>
    <w:rsid w:val="00906A32"/>
    <w:rsid w:val="00907316"/>
    <w:rsid w:val="009076C9"/>
    <w:rsid w:val="00907DA5"/>
    <w:rsid w:val="00910409"/>
    <w:rsid w:val="0091061E"/>
    <w:rsid w:val="00910E2B"/>
    <w:rsid w:val="0091165C"/>
    <w:rsid w:val="00911837"/>
    <w:rsid w:val="00911A13"/>
    <w:rsid w:val="00911A50"/>
    <w:rsid w:val="009120B1"/>
    <w:rsid w:val="00912887"/>
    <w:rsid w:val="00912907"/>
    <w:rsid w:val="00912A0F"/>
    <w:rsid w:val="00912C87"/>
    <w:rsid w:val="00912DB9"/>
    <w:rsid w:val="00912F08"/>
    <w:rsid w:val="009131EE"/>
    <w:rsid w:val="00913E85"/>
    <w:rsid w:val="0091431C"/>
    <w:rsid w:val="00914B87"/>
    <w:rsid w:val="0091544B"/>
    <w:rsid w:val="00915A2E"/>
    <w:rsid w:val="00915B27"/>
    <w:rsid w:val="00915CA5"/>
    <w:rsid w:val="00916113"/>
    <w:rsid w:val="009165B1"/>
    <w:rsid w:val="00916A1E"/>
    <w:rsid w:val="00916FEE"/>
    <w:rsid w:val="00917018"/>
    <w:rsid w:val="009171C8"/>
    <w:rsid w:val="0091725F"/>
    <w:rsid w:val="0091730C"/>
    <w:rsid w:val="00917609"/>
    <w:rsid w:val="00917B75"/>
    <w:rsid w:val="00917F6C"/>
    <w:rsid w:val="0092090F"/>
    <w:rsid w:val="009209EA"/>
    <w:rsid w:val="00920CA3"/>
    <w:rsid w:val="00920DB1"/>
    <w:rsid w:val="00920F59"/>
    <w:rsid w:val="00921276"/>
    <w:rsid w:val="009212FB"/>
    <w:rsid w:val="00921420"/>
    <w:rsid w:val="00921D26"/>
    <w:rsid w:val="009220E0"/>
    <w:rsid w:val="00922EFF"/>
    <w:rsid w:val="00922F51"/>
    <w:rsid w:val="0092382A"/>
    <w:rsid w:val="00923874"/>
    <w:rsid w:val="00923CA9"/>
    <w:rsid w:val="00923E4E"/>
    <w:rsid w:val="00923E5D"/>
    <w:rsid w:val="00924AB9"/>
    <w:rsid w:val="00924CF3"/>
    <w:rsid w:val="009253B5"/>
    <w:rsid w:val="0092551A"/>
    <w:rsid w:val="009258B6"/>
    <w:rsid w:val="00925B27"/>
    <w:rsid w:val="0092611C"/>
    <w:rsid w:val="00926679"/>
    <w:rsid w:val="009267DF"/>
    <w:rsid w:val="00926D57"/>
    <w:rsid w:val="00927414"/>
    <w:rsid w:val="00927719"/>
    <w:rsid w:val="009278F5"/>
    <w:rsid w:val="00927A63"/>
    <w:rsid w:val="00927E93"/>
    <w:rsid w:val="0093026A"/>
    <w:rsid w:val="00930541"/>
    <w:rsid w:val="0093070D"/>
    <w:rsid w:val="00930BEB"/>
    <w:rsid w:val="00931390"/>
    <w:rsid w:val="009317E8"/>
    <w:rsid w:val="00931981"/>
    <w:rsid w:val="00931A20"/>
    <w:rsid w:val="00931CB3"/>
    <w:rsid w:val="009324F0"/>
    <w:rsid w:val="009329BF"/>
    <w:rsid w:val="00932EFF"/>
    <w:rsid w:val="00933221"/>
    <w:rsid w:val="0093340F"/>
    <w:rsid w:val="00933925"/>
    <w:rsid w:val="00933F7E"/>
    <w:rsid w:val="0093400F"/>
    <w:rsid w:val="00934343"/>
    <w:rsid w:val="00934D07"/>
    <w:rsid w:val="00934E8C"/>
    <w:rsid w:val="009356F0"/>
    <w:rsid w:val="00935802"/>
    <w:rsid w:val="00935EB0"/>
    <w:rsid w:val="00936075"/>
    <w:rsid w:val="009360A8"/>
    <w:rsid w:val="00936126"/>
    <w:rsid w:val="00936363"/>
    <w:rsid w:val="0093666D"/>
    <w:rsid w:val="00936DDA"/>
    <w:rsid w:val="00937961"/>
    <w:rsid w:val="00937B8F"/>
    <w:rsid w:val="00940133"/>
    <w:rsid w:val="00940781"/>
    <w:rsid w:val="009408EA"/>
    <w:rsid w:val="00940C7D"/>
    <w:rsid w:val="00940D9B"/>
    <w:rsid w:val="0094137E"/>
    <w:rsid w:val="0094141D"/>
    <w:rsid w:val="009415EF"/>
    <w:rsid w:val="00941AA5"/>
    <w:rsid w:val="00941C97"/>
    <w:rsid w:val="00942237"/>
    <w:rsid w:val="0094244F"/>
    <w:rsid w:val="009426BC"/>
    <w:rsid w:val="00942DF2"/>
    <w:rsid w:val="00943350"/>
    <w:rsid w:val="009434D5"/>
    <w:rsid w:val="009436A4"/>
    <w:rsid w:val="00943BC3"/>
    <w:rsid w:val="00943C92"/>
    <w:rsid w:val="009443B9"/>
    <w:rsid w:val="0094444E"/>
    <w:rsid w:val="009446BA"/>
    <w:rsid w:val="009449E5"/>
    <w:rsid w:val="0094511B"/>
    <w:rsid w:val="00945ADA"/>
    <w:rsid w:val="00945D8B"/>
    <w:rsid w:val="00946153"/>
    <w:rsid w:val="009462CA"/>
    <w:rsid w:val="00946BBC"/>
    <w:rsid w:val="00946F3E"/>
    <w:rsid w:val="009474D5"/>
    <w:rsid w:val="0094752B"/>
    <w:rsid w:val="00947631"/>
    <w:rsid w:val="00947B91"/>
    <w:rsid w:val="00947B97"/>
    <w:rsid w:val="00950197"/>
    <w:rsid w:val="00950CF3"/>
    <w:rsid w:val="00951575"/>
    <w:rsid w:val="00951C58"/>
    <w:rsid w:val="009524A9"/>
    <w:rsid w:val="009526B9"/>
    <w:rsid w:val="00952CF6"/>
    <w:rsid w:val="00952EC9"/>
    <w:rsid w:val="00953152"/>
    <w:rsid w:val="0095337B"/>
    <w:rsid w:val="00953703"/>
    <w:rsid w:val="009538EF"/>
    <w:rsid w:val="00953FE0"/>
    <w:rsid w:val="009547B8"/>
    <w:rsid w:val="00954A34"/>
    <w:rsid w:val="00954AC9"/>
    <w:rsid w:val="0095535D"/>
    <w:rsid w:val="009559FB"/>
    <w:rsid w:val="00956341"/>
    <w:rsid w:val="00956826"/>
    <w:rsid w:val="0095730E"/>
    <w:rsid w:val="009573F4"/>
    <w:rsid w:val="00957678"/>
    <w:rsid w:val="00960543"/>
    <w:rsid w:val="00960799"/>
    <w:rsid w:val="009607A6"/>
    <w:rsid w:val="009607A7"/>
    <w:rsid w:val="00960D63"/>
    <w:rsid w:val="00961AA0"/>
    <w:rsid w:val="00961E68"/>
    <w:rsid w:val="00961EF3"/>
    <w:rsid w:val="00961FC1"/>
    <w:rsid w:val="009620C0"/>
    <w:rsid w:val="009623E4"/>
    <w:rsid w:val="009628CC"/>
    <w:rsid w:val="00963C52"/>
    <w:rsid w:val="009640FC"/>
    <w:rsid w:val="0096430D"/>
    <w:rsid w:val="009647BA"/>
    <w:rsid w:val="00964A39"/>
    <w:rsid w:val="00964DDC"/>
    <w:rsid w:val="009651B4"/>
    <w:rsid w:val="0096541B"/>
    <w:rsid w:val="0096548B"/>
    <w:rsid w:val="0096681F"/>
    <w:rsid w:val="00966A29"/>
    <w:rsid w:val="00967408"/>
    <w:rsid w:val="0096797F"/>
    <w:rsid w:val="00970260"/>
    <w:rsid w:val="00970C3E"/>
    <w:rsid w:val="00970E63"/>
    <w:rsid w:val="00970F98"/>
    <w:rsid w:val="0097140A"/>
    <w:rsid w:val="00971612"/>
    <w:rsid w:val="0097181C"/>
    <w:rsid w:val="0097335D"/>
    <w:rsid w:val="00973CE9"/>
    <w:rsid w:val="009741E6"/>
    <w:rsid w:val="009744F5"/>
    <w:rsid w:val="00975205"/>
    <w:rsid w:val="00975264"/>
    <w:rsid w:val="0097569B"/>
    <w:rsid w:val="00975802"/>
    <w:rsid w:val="00976130"/>
    <w:rsid w:val="009762EF"/>
    <w:rsid w:val="009763F0"/>
    <w:rsid w:val="0097686C"/>
    <w:rsid w:val="0097723E"/>
    <w:rsid w:val="00977527"/>
    <w:rsid w:val="009775EA"/>
    <w:rsid w:val="00977EA8"/>
    <w:rsid w:val="00980450"/>
    <w:rsid w:val="00980518"/>
    <w:rsid w:val="00980F17"/>
    <w:rsid w:val="00980FE8"/>
    <w:rsid w:val="009811F8"/>
    <w:rsid w:val="00981639"/>
    <w:rsid w:val="00981702"/>
    <w:rsid w:val="00981ED6"/>
    <w:rsid w:val="00982311"/>
    <w:rsid w:val="00982E53"/>
    <w:rsid w:val="00983841"/>
    <w:rsid w:val="00983A85"/>
    <w:rsid w:val="00983ACA"/>
    <w:rsid w:val="00983B5C"/>
    <w:rsid w:val="009845A9"/>
    <w:rsid w:val="00984AFF"/>
    <w:rsid w:val="009854B1"/>
    <w:rsid w:val="0098592C"/>
    <w:rsid w:val="009861A5"/>
    <w:rsid w:val="0098628A"/>
    <w:rsid w:val="00986291"/>
    <w:rsid w:val="0098634C"/>
    <w:rsid w:val="00986886"/>
    <w:rsid w:val="009872C4"/>
    <w:rsid w:val="0099089C"/>
    <w:rsid w:val="00990DD5"/>
    <w:rsid w:val="00990E2C"/>
    <w:rsid w:val="00990E80"/>
    <w:rsid w:val="009910BC"/>
    <w:rsid w:val="00991262"/>
    <w:rsid w:val="00991D0C"/>
    <w:rsid w:val="00991F66"/>
    <w:rsid w:val="009921FA"/>
    <w:rsid w:val="0099239F"/>
    <w:rsid w:val="009925D2"/>
    <w:rsid w:val="0099299A"/>
    <w:rsid w:val="00992DBB"/>
    <w:rsid w:val="009930EC"/>
    <w:rsid w:val="009937BD"/>
    <w:rsid w:val="0099385D"/>
    <w:rsid w:val="00993894"/>
    <w:rsid w:val="00993B16"/>
    <w:rsid w:val="00994130"/>
    <w:rsid w:val="009949E5"/>
    <w:rsid w:val="00994F16"/>
    <w:rsid w:val="009954D3"/>
    <w:rsid w:val="0099583F"/>
    <w:rsid w:val="00996141"/>
    <w:rsid w:val="00996B43"/>
    <w:rsid w:val="00996E66"/>
    <w:rsid w:val="00997353"/>
    <w:rsid w:val="009975B0"/>
    <w:rsid w:val="009977A1"/>
    <w:rsid w:val="00997B22"/>
    <w:rsid w:val="00997ECB"/>
    <w:rsid w:val="00997F92"/>
    <w:rsid w:val="009A0AD6"/>
    <w:rsid w:val="009A0FB8"/>
    <w:rsid w:val="009A1747"/>
    <w:rsid w:val="009A17AA"/>
    <w:rsid w:val="009A18F6"/>
    <w:rsid w:val="009A1E5B"/>
    <w:rsid w:val="009A2438"/>
    <w:rsid w:val="009A262D"/>
    <w:rsid w:val="009A30C1"/>
    <w:rsid w:val="009A3855"/>
    <w:rsid w:val="009A421C"/>
    <w:rsid w:val="009A4D8C"/>
    <w:rsid w:val="009A5118"/>
    <w:rsid w:val="009A5820"/>
    <w:rsid w:val="009A5841"/>
    <w:rsid w:val="009A5877"/>
    <w:rsid w:val="009A598E"/>
    <w:rsid w:val="009A5B4D"/>
    <w:rsid w:val="009A61C3"/>
    <w:rsid w:val="009A675D"/>
    <w:rsid w:val="009A68C9"/>
    <w:rsid w:val="009A6EFF"/>
    <w:rsid w:val="009A6FF7"/>
    <w:rsid w:val="009A74C2"/>
    <w:rsid w:val="009A7630"/>
    <w:rsid w:val="009A78F5"/>
    <w:rsid w:val="009A79F6"/>
    <w:rsid w:val="009B0629"/>
    <w:rsid w:val="009B06DE"/>
    <w:rsid w:val="009B1C93"/>
    <w:rsid w:val="009B212F"/>
    <w:rsid w:val="009B2878"/>
    <w:rsid w:val="009B2A90"/>
    <w:rsid w:val="009B31D3"/>
    <w:rsid w:val="009B3615"/>
    <w:rsid w:val="009B379B"/>
    <w:rsid w:val="009B3AE2"/>
    <w:rsid w:val="009B435B"/>
    <w:rsid w:val="009B4BD0"/>
    <w:rsid w:val="009B51FB"/>
    <w:rsid w:val="009B5838"/>
    <w:rsid w:val="009B5F07"/>
    <w:rsid w:val="009B5FC4"/>
    <w:rsid w:val="009B6490"/>
    <w:rsid w:val="009B677B"/>
    <w:rsid w:val="009B693C"/>
    <w:rsid w:val="009B6B1A"/>
    <w:rsid w:val="009B6EBF"/>
    <w:rsid w:val="009B710C"/>
    <w:rsid w:val="009B750F"/>
    <w:rsid w:val="009C052A"/>
    <w:rsid w:val="009C0A87"/>
    <w:rsid w:val="009C0D79"/>
    <w:rsid w:val="009C109F"/>
    <w:rsid w:val="009C10FB"/>
    <w:rsid w:val="009C237B"/>
    <w:rsid w:val="009C2EAA"/>
    <w:rsid w:val="009C36C2"/>
    <w:rsid w:val="009C4A64"/>
    <w:rsid w:val="009C5A88"/>
    <w:rsid w:val="009C5E12"/>
    <w:rsid w:val="009C6576"/>
    <w:rsid w:val="009C708A"/>
    <w:rsid w:val="009C72A9"/>
    <w:rsid w:val="009C7D9E"/>
    <w:rsid w:val="009D03AC"/>
    <w:rsid w:val="009D0696"/>
    <w:rsid w:val="009D0938"/>
    <w:rsid w:val="009D115E"/>
    <w:rsid w:val="009D1713"/>
    <w:rsid w:val="009D185D"/>
    <w:rsid w:val="009D18F0"/>
    <w:rsid w:val="009D1D0B"/>
    <w:rsid w:val="009D1EE4"/>
    <w:rsid w:val="009D21AE"/>
    <w:rsid w:val="009D2EC3"/>
    <w:rsid w:val="009D34AC"/>
    <w:rsid w:val="009D3A24"/>
    <w:rsid w:val="009D3C31"/>
    <w:rsid w:val="009D4D28"/>
    <w:rsid w:val="009D4E03"/>
    <w:rsid w:val="009D6948"/>
    <w:rsid w:val="009D7030"/>
    <w:rsid w:val="009D7925"/>
    <w:rsid w:val="009D7C5A"/>
    <w:rsid w:val="009D7DE3"/>
    <w:rsid w:val="009E0069"/>
    <w:rsid w:val="009E0233"/>
    <w:rsid w:val="009E0445"/>
    <w:rsid w:val="009E0AAF"/>
    <w:rsid w:val="009E16DE"/>
    <w:rsid w:val="009E1C72"/>
    <w:rsid w:val="009E1DB2"/>
    <w:rsid w:val="009E2D84"/>
    <w:rsid w:val="009E2E21"/>
    <w:rsid w:val="009E2E46"/>
    <w:rsid w:val="009E389B"/>
    <w:rsid w:val="009E4197"/>
    <w:rsid w:val="009E4357"/>
    <w:rsid w:val="009E43BA"/>
    <w:rsid w:val="009E443D"/>
    <w:rsid w:val="009E47BE"/>
    <w:rsid w:val="009E487A"/>
    <w:rsid w:val="009E4C66"/>
    <w:rsid w:val="009E568D"/>
    <w:rsid w:val="009E592E"/>
    <w:rsid w:val="009E5BD2"/>
    <w:rsid w:val="009E5D2F"/>
    <w:rsid w:val="009E5D84"/>
    <w:rsid w:val="009E638E"/>
    <w:rsid w:val="009E65EE"/>
    <w:rsid w:val="009E6C6C"/>
    <w:rsid w:val="009E74A6"/>
    <w:rsid w:val="009E7DEC"/>
    <w:rsid w:val="009F043A"/>
    <w:rsid w:val="009F0747"/>
    <w:rsid w:val="009F0B19"/>
    <w:rsid w:val="009F0D85"/>
    <w:rsid w:val="009F143B"/>
    <w:rsid w:val="009F16F3"/>
    <w:rsid w:val="009F1C99"/>
    <w:rsid w:val="009F1D65"/>
    <w:rsid w:val="009F2381"/>
    <w:rsid w:val="009F265F"/>
    <w:rsid w:val="009F2727"/>
    <w:rsid w:val="009F33A9"/>
    <w:rsid w:val="009F3899"/>
    <w:rsid w:val="009F3FFD"/>
    <w:rsid w:val="009F457E"/>
    <w:rsid w:val="009F4609"/>
    <w:rsid w:val="009F4667"/>
    <w:rsid w:val="009F58EF"/>
    <w:rsid w:val="009F5DBB"/>
    <w:rsid w:val="009F5EC5"/>
    <w:rsid w:val="009F6005"/>
    <w:rsid w:val="009F690D"/>
    <w:rsid w:val="009F6DEE"/>
    <w:rsid w:val="009F79C4"/>
    <w:rsid w:val="009F7D41"/>
    <w:rsid w:val="009F7DDC"/>
    <w:rsid w:val="00A00202"/>
    <w:rsid w:val="00A002C5"/>
    <w:rsid w:val="00A006B3"/>
    <w:rsid w:val="00A0090C"/>
    <w:rsid w:val="00A00B50"/>
    <w:rsid w:val="00A00B62"/>
    <w:rsid w:val="00A023AA"/>
    <w:rsid w:val="00A024C8"/>
    <w:rsid w:val="00A02D9F"/>
    <w:rsid w:val="00A02E98"/>
    <w:rsid w:val="00A02F8A"/>
    <w:rsid w:val="00A03081"/>
    <w:rsid w:val="00A039C5"/>
    <w:rsid w:val="00A042DB"/>
    <w:rsid w:val="00A045F6"/>
    <w:rsid w:val="00A04BF5"/>
    <w:rsid w:val="00A053A4"/>
    <w:rsid w:val="00A053BF"/>
    <w:rsid w:val="00A053F6"/>
    <w:rsid w:val="00A05CD0"/>
    <w:rsid w:val="00A067A8"/>
    <w:rsid w:val="00A07465"/>
    <w:rsid w:val="00A07791"/>
    <w:rsid w:val="00A10416"/>
    <w:rsid w:val="00A1091E"/>
    <w:rsid w:val="00A10C1D"/>
    <w:rsid w:val="00A113F1"/>
    <w:rsid w:val="00A11532"/>
    <w:rsid w:val="00A11A74"/>
    <w:rsid w:val="00A11A99"/>
    <w:rsid w:val="00A11E40"/>
    <w:rsid w:val="00A129F5"/>
    <w:rsid w:val="00A12C06"/>
    <w:rsid w:val="00A13150"/>
    <w:rsid w:val="00A1358C"/>
    <w:rsid w:val="00A136FD"/>
    <w:rsid w:val="00A14364"/>
    <w:rsid w:val="00A14CC4"/>
    <w:rsid w:val="00A1567A"/>
    <w:rsid w:val="00A15885"/>
    <w:rsid w:val="00A15996"/>
    <w:rsid w:val="00A15AC5"/>
    <w:rsid w:val="00A15B1E"/>
    <w:rsid w:val="00A15D36"/>
    <w:rsid w:val="00A15FD1"/>
    <w:rsid w:val="00A16569"/>
    <w:rsid w:val="00A16655"/>
    <w:rsid w:val="00A167B8"/>
    <w:rsid w:val="00A169A4"/>
    <w:rsid w:val="00A16C55"/>
    <w:rsid w:val="00A178E9"/>
    <w:rsid w:val="00A1796A"/>
    <w:rsid w:val="00A17CF0"/>
    <w:rsid w:val="00A17D80"/>
    <w:rsid w:val="00A17E96"/>
    <w:rsid w:val="00A17F87"/>
    <w:rsid w:val="00A2064A"/>
    <w:rsid w:val="00A209CF"/>
    <w:rsid w:val="00A20C23"/>
    <w:rsid w:val="00A20C2C"/>
    <w:rsid w:val="00A211B2"/>
    <w:rsid w:val="00A219C7"/>
    <w:rsid w:val="00A21BBD"/>
    <w:rsid w:val="00A21C87"/>
    <w:rsid w:val="00A22AD7"/>
    <w:rsid w:val="00A22C2E"/>
    <w:rsid w:val="00A22CC2"/>
    <w:rsid w:val="00A22DC7"/>
    <w:rsid w:val="00A230D2"/>
    <w:rsid w:val="00A232F3"/>
    <w:rsid w:val="00A234F4"/>
    <w:rsid w:val="00A235EB"/>
    <w:rsid w:val="00A23AD3"/>
    <w:rsid w:val="00A23B0C"/>
    <w:rsid w:val="00A23BCF"/>
    <w:rsid w:val="00A24389"/>
    <w:rsid w:val="00A2443E"/>
    <w:rsid w:val="00A244B5"/>
    <w:rsid w:val="00A2469F"/>
    <w:rsid w:val="00A249A5"/>
    <w:rsid w:val="00A249C4"/>
    <w:rsid w:val="00A249FA"/>
    <w:rsid w:val="00A24F10"/>
    <w:rsid w:val="00A251A2"/>
    <w:rsid w:val="00A2579D"/>
    <w:rsid w:val="00A25802"/>
    <w:rsid w:val="00A258BE"/>
    <w:rsid w:val="00A25ABE"/>
    <w:rsid w:val="00A25AE0"/>
    <w:rsid w:val="00A25C5A"/>
    <w:rsid w:val="00A25EDE"/>
    <w:rsid w:val="00A26094"/>
    <w:rsid w:val="00A26B2B"/>
    <w:rsid w:val="00A26D43"/>
    <w:rsid w:val="00A27D37"/>
    <w:rsid w:val="00A3051F"/>
    <w:rsid w:val="00A30890"/>
    <w:rsid w:val="00A30B66"/>
    <w:rsid w:val="00A315CB"/>
    <w:rsid w:val="00A31757"/>
    <w:rsid w:val="00A31893"/>
    <w:rsid w:val="00A320A8"/>
    <w:rsid w:val="00A320CE"/>
    <w:rsid w:val="00A32842"/>
    <w:rsid w:val="00A3299E"/>
    <w:rsid w:val="00A33347"/>
    <w:rsid w:val="00A33487"/>
    <w:rsid w:val="00A334FB"/>
    <w:rsid w:val="00A33669"/>
    <w:rsid w:val="00A3384C"/>
    <w:rsid w:val="00A33F96"/>
    <w:rsid w:val="00A341FA"/>
    <w:rsid w:val="00A34414"/>
    <w:rsid w:val="00A3464F"/>
    <w:rsid w:val="00A3485F"/>
    <w:rsid w:val="00A34B92"/>
    <w:rsid w:val="00A34CA7"/>
    <w:rsid w:val="00A353B0"/>
    <w:rsid w:val="00A35524"/>
    <w:rsid w:val="00A3553A"/>
    <w:rsid w:val="00A3585B"/>
    <w:rsid w:val="00A368FA"/>
    <w:rsid w:val="00A369CD"/>
    <w:rsid w:val="00A36AAE"/>
    <w:rsid w:val="00A36BCF"/>
    <w:rsid w:val="00A40493"/>
    <w:rsid w:val="00A405CD"/>
    <w:rsid w:val="00A40768"/>
    <w:rsid w:val="00A40BFF"/>
    <w:rsid w:val="00A40C63"/>
    <w:rsid w:val="00A41939"/>
    <w:rsid w:val="00A41BB7"/>
    <w:rsid w:val="00A4232B"/>
    <w:rsid w:val="00A4374A"/>
    <w:rsid w:val="00A43BBD"/>
    <w:rsid w:val="00A43CCC"/>
    <w:rsid w:val="00A4425A"/>
    <w:rsid w:val="00A44E56"/>
    <w:rsid w:val="00A44F49"/>
    <w:rsid w:val="00A44FA6"/>
    <w:rsid w:val="00A457C4"/>
    <w:rsid w:val="00A45903"/>
    <w:rsid w:val="00A4596F"/>
    <w:rsid w:val="00A45D2D"/>
    <w:rsid w:val="00A46A7E"/>
    <w:rsid w:val="00A46CB2"/>
    <w:rsid w:val="00A47674"/>
    <w:rsid w:val="00A47935"/>
    <w:rsid w:val="00A479F6"/>
    <w:rsid w:val="00A47CC9"/>
    <w:rsid w:val="00A47F1B"/>
    <w:rsid w:val="00A50079"/>
    <w:rsid w:val="00A5008A"/>
    <w:rsid w:val="00A505D6"/>
    <w:rsid w:val="00A50A57"/>
    <w:rsid w:val="00A512CB"/>
    <w:rsid w:val="00A5172A"/>
    <w:rsid w:val="00A51F52"/>
    <w:rsid w:val="00A52402"/>
    <w:rsid w:val="00A5262F"/>
    <w:rsid w:val="00A529BA"/>
    <w:rsid w:val="00A52DA0"/>
    <w:rsid w:val="00A52F89"/>
    <w:rsid w:val="00A52FB6"/>
    <w:rsid w:val="00A53A57"/>
    <w:rsid w:val="00A54092"/>
    <w:rsid w:val="00A5419C"/>
    <w:rsid w:val="00A5435E"/>
    <w:rsid w:val="00A543E4"/>
    <w:rsid w:val="00A54D55"/>
    <w:rsid w:val="00A55316"/>
    <w:rsid w:val="00A5572D"/>
    <w:rsid w:val="00A5574F"/>
    <w:rsid w:val="00A558E8"/>
    <w:rsid w:val="00A55BBB"/>
    <w:rsid w:val="00A55D2E"/>
    <w:rsid w:val="00A55E7E"/>
    <w:rsid w:val="00A5601F"/>
    <w:rsid w:val="00A5617A"/>
    <w:rsid w:val="00A566DE"/>
    <w:rsid w:val="00A56A1D"/>
    <w:rsid w:val="00A56FE2"/>
    <w:rsid w:val="00A57D6F"/>
    <w:rsid w:val="00A57EB2"/>
    <w:rsid w:val="00A604C0"/>
    <w:rsid w:val="00A60502"/>
    <w:rsid w:val="00A60FC5"/>
    <w:rsid w:val="00A6121D"/>
    <w:rsid w:val="00A6162C"/>
    <w:rsid w:val="00A617F7"/>
    <w:rsid w:val="00A61A34"/>
    <w:rsid w:val="00A61B61"/>
    <w:rsid w:val="00A61C9E"/>
    <w:rsid w:val="00A61ECA"/>
    <w:rsid w:val="00A6229A"/>
    <w:rsid w:val="00A62468"/>
    <w:rsid w:val="00A624CC"/>
    <w:rsid w:val="00A62527"/>
    <w:rsid w:val="00A6286E"/>
    <w:rsid w:val="00A628F8"/>
    <w:rsid w:val="00A63299"/>
    <w:rsid w:val="00A6354C"/>
    <w:rsid w:val="00A63E10"/>
    <w:rsid w:val="00A64064"/>
    <w:rsid w:val="00A640A1"/>
    <w:rsid w:val="00A6489B"/>
    <w:rsid w:val="00A64CA5"/>
    <w:rsid w:val="00A64FC9"/>
    <w:rsid w:val="00A65438"/>
    <w:rsid w:val="00A655EB"/>
    <w:rsid w:val="00A65CF0"/>
    <w:rsid w:val="00A660B4"/>
    <w:rsid w:val="00A66310"/>
    <w:rsid w:val="00A66709"/>
    <w:rsid w:val="00A66831"/>
    <w:rsid w:val="00A66B45"/>
    <w:rsid w:val="00A66C18"/>
    <w:rsid w:val="00A67656"/>
    <w:rsid w:val="00A67E61"/>
    <w:rsid w:val="00A67EFA"/>
    <w:rsid w:val="00A70208"/>
    <w:rsid w:val="00A7026D"/>
    <w:rsid w:val="00A70448"/>
    <w:rsid w:val="00A70463"/>
    <w:rsid w:val="00A70B9F"/>
    <w:rsid w:val="00A70D40"/>
    <w:rsid w:val="00A71259"/>
    <w:rsid w:val="00A712EB"/>
    <w:rsid w:val="00A7181F"/>
    <w:rsid w:val="00A71A43"/>
    <w:rsid w:val="00A71F89"/>
    <w:rsid w:val="00A726CC"/>
    <w:rsid w:val="00A727E0"/>
    <w:rsid w:val="00A72817"/>
    <w:rsid w:val="00A729E8"/>
    <w:rsid w:val="00A72EE4"/>
    <w:rsid w:val="00A72F50"/>
    <w:rsid w:val="00A735A3"/>
    <w:rsid w:val="00A73696"/>
    <w:rsid w:val="00A74365"/>
    <w:rsid w:val="00A74C38"/>
    <w:rsid w:val="00A74C3A"/>
    <w:rsid w:val="00A74E9E"/>
    <w:rsid w:val="00A75267"/>
    <w:rsid w:val="00A75E0A"/>
    <w:rsid w:val="00A75EFF"/>
    <w:rsid w:val="00A76611"/>
    <w:rsid w:val="00A76649"/>
    <w:rsid w:val="00A76D19"/>
    <w:rsid w:val="00A76F06"/>
    <w:rsid w:val="00A77228"/>
    <w:rsid w:val="00A77813"/>
    <w:rsid w:val="00A77A9A"/>
    <w:rsid w:val="00A80327"/>
    <w:rsid w:val="00A80488"/>
    <w:rsid w:val="00A807D8"/>
    <w:rsid w:val="00A808BA"/>
    <w:rsid w:val="00A80B71"/>
    <w:rsid w:val="00A80C58"/>
    <w:rsid w:val="00A80E70"/>
    <w:rsid w:val="00A80EB9"/>
    <w:rsid w:val="00A81130"/>
    <w:rsid w:val="00A81467"/>
    <w:rsid w:val="00A8152F"/>
    <w:rsid w:val="00A81547"/>
    <w:rsid w:val="00A821A5"/>
    <w:rsid w:val="00A827AD"/>
    <w:rsid w:val="00A82FEC"/>
    <w:rsid w:val="00A838F9"/>
    <w:rsid w:val="00A83CE4"/>
    <w:rsid w:val="00A84638"/>
    <w:rsid w:val="00A84906"/>
    <w:rsid w:val="00A84943"/>
    <w:rsid w:val="00A84A5B"/>
    <w:rsid w:val="00A84EB3"/>
    <w:rsid w:val="00A856AF"/>
    <w:rsid w:val="00A8572D"/>
    <w:rsid w:val="00A858C9"/>
    <w:rsid w:val="00A86893"/>
    <w:rsid w:val="00A86F65"/>
    <w:rsid w:val="00A8736D"/>
    <w:rsid w:val="00A87382"/>
    <w:rsid w:val="00A9018D"/>
    <w:rsid w:val="00A90376"/>
    <w:rsid w:val="00A9074A"/>
    <w:rsid w:val="00A911AE"/>
    <w:rsid w:val="00A9211D"/>
    <w:rsid w:val="00A92461"/>
    <w:rsid w:val="00A926C5"/>
    <w:rsid w:val="00A938EE"/>
    <w:rsid w:val="00A93E8E"/>
    <w:rsid w:val="00A941A4"/>
    <w:rsid w:val="00A9434F"/>
    <w:rsid w:val="00A94365"/>
    <w:rsid w:val="00A94927"/>
    <w:rsid w:val="00A94CE9"/>
    <w:rsid w:val="00A94E39"/>
    <w:rsid w:val="00A956DA"/>
    <w:rsid w:val="00A95EEB"/>
    <w:rsid w:val="00A96052"/>
    <w:rsid w:val="00A960CE"/>
    <w:rsid w:val="00A9637E"/>
    <w:rsid w:val="00A964C7"/>
    <w:rsid w:val="00A96827"/>
    <w:rsid w:val="00A96987"/>
    <w:rsid w:val="00A96F57"/>
    <w:rsid w:val="00A97A5E"/>
    <w:rsid w:val="00A97B9D"/>
    <w:rsid w:val="00AA0413"/>
    <w:rsid w:val="00AA05C5"/>
    <w:rsid w:val="00AA0EC0"/>
    <w:rsid w:val="00AA1294"/>
    <w:rsid w:val="00AA136C"/>
    <w:rsid w:val="00AA17FD"/>
    <w:rsid w:val="00AA1AD9"/>
    <w:rsid w:val="00AA1C28"/>
    <w:rsid w:val="00AA20B5"/>
    <w:rsid w:val="00AA24E5"/>
    <w:rsid w:val="00AA26E3"/>
    <w:rsid w:val="00AA2C94"/>
    <w:rsid w:val="00AA2E04"/>
    <w:rsid w:val="00AA3460"/>
    <w:rsid w:val="00AA380F"/>
    <w:rsid w:val="00AA3DD8"/>
    <w:rsid w:val="00AA40F1"/>
    <w:rsid w:val="00AA48D1"/>
    <w:rsid w:val="00AA5409"/>
    <w:rsid w:val="00AA5676"/>
    <w:rsid w:val="00AA5719"/>
    <w:rsid w:val="00AA5A06"/>
    <w:rsid w:val="00AA5A28"/>
    <w:rsid w:val="00AA5CAA"/>
    <w:rsid w:val="00AA6AA3"/>
    <w:rsid w:val="00AA6EDE"/>
    <w:rsid w:val="00AA7A30"/>
    <w:rsid w:val="00AA7CB3"/>
    <w:rsid w:val="00AA7D3D"/>
    <w:rsid w:val="00AB04CB"/>
    <w:rsid w:val="00AB0DA6"/>
    <w:rsid w:val="00AB0FC1"/>
    <w:rsid w:val="00AB1183"/>
    <w:rsid w:val="00AB127F"/>
    <w:rsid w:val="00AB1D41"/>
    <w:rsid w:val="00AB1E94"/>
    <w:rsid w:val="00AB1FA9"/>
    <w:rsid w:val="00AB2084"/>
    <w:rsid w:val="00AB21AB"/>
    <w:rsid w:val="00AB3244"/>
    <w:rsid w:val="00AB343B"/>
    <w:rsid w:val="00AB366B"/>
    <w:rsid w:val="00AB3C13"/>
    <w:rsid w:val="00AB3E75"/>
    <w:rsid w:val="00AB3F90"/>
    <w:rsid w:val="00AB46BC"/>
    <w:rsid w:val="00AB4827"/>
    <w:rsid w:val="00AB4B1F"/>
    <w:rsid w:val="00AB5117"/>
    <w:rsid w:val="00AB512E"/>
    <w:rsid w:val="00AB52EA"/>
    <w:rsid w:val="00AB57B7"/>
    <w:rsid w:val="00AB5D6C"/>
    <w:rsid w:val="00AB5DA3"/>
    <w:rsid w:val="00AB661F"/>
    <w:rsid w:val="00AB69AC"/>
    <w:rsid w:val="00AB70B0"/>
    <w:rsid w:val="00AB7360"/>
    <w:rsid w:val="00AC0176"/>
    <w:rsid w:val="00AC017E"/>
    <w:rsid w:val="00AC0715"/>
    <w:rsid w:val="00AC0E60"/>
    <w:rsid w:val="00AC1645"/>
    <w:rsid w:val="00AC1ADC"/>
    <w:rsid w:val="00AC21BA"/>
    <w:rsid w:val="00AC241F"/>
    <w:rsid w:val="00AC2645"/>
    <w:rsid w:val="00AC2652"/>
    <w:rsid w:val="00AC2BDB"/>
    <w:rsid w:val="00AC301B"/>
    <w:rsid w:val="00AC36DB"/>
    <w:rsid w:val="00AC374B"/>
    <w:rsid w:val="00AC3AF2"/>
    <w:rsid w:val="00AC3B41"/>
    <w:rsid w:val="00AC4366"/>
    <w:rsid w:val="00AC4542"/>
    <w:rsid w:val="00AC4979"/>
    <w:rsid w:val="00AC4AD2"/>
    <w:rsid w:val="00AC4DAD"/>
    <w:rsid w:val="00AC4E0B"/>
    <w:rsid w:val="00AC5006"/>
    <w:rsid w:val="00AC5136"/>
    <w:rsid w:val="00AC52B0"/>
    <w:rsid w:val="00AC5E0D"/>
    <w:rsid w:val="00AC622F"/>
    <w:rsid w:val="00AC62F2"/>
    <w:rsid w:val="00AC6B5B"/>
    <w:rsid w:val="00AC6B7F"/>
    <w:rsid w:val="00AC719D"/>
    <w:rsid w:val="00AC7EFC"/>
    <w:rsid w:val="00AD0223"/>
    <w:rsid w:val="00AD02C7"/>
    <w:rsid w:val="00AD02DB"/>
    <w:rsid w:val="00AD038E"/>
    <w:rsid w:val="00AD069F"/>
    <w:rsid w:val="00AD0CD7"/>
    <w:rsid w:val="00AD0D33"/>
    <w:rsid w:val="00AD0D46"/>
    <w:rsid w:val="00AD0EE7"/>
    <w:rsid w:val="00AD0F40"/>
    <w:rsid w:val="00AD15E4"/>
    <w:rsid w:val="00AD1C45"/>
    <w:rsid w:val="00AD2B85"/>
    <w:rsid w:val="00AD333C"/>
    <w:rsid w:val="00AD33D3"/>
    <w:rsid w:val="00AD3460"/>
    <w:rsid w:val="00AD43CA"/>
    <w:rsid w:val="00AD4537"/>
    <w:rsid w:val="00AD511E"/>
    <w:rsid w:val="00AD5287"/>
    <w:rsid w:val="00AD5838"/>
    <w:rsid w:val="00AD6232"/>
    <w:rsid w:val="00AD652A"/>
    <w:rsid w:val="00AD68E9"/>
    <w:rsid w:val="00AD6EFC"/>
    <w:rsid w:val="00AD75A7"/>
    <w:rsid w:val="00AD7610"/>
    <w:rsid w:val="00AD7999"/>
    <w:rsid w:val="00AE020C"/>
    <w:rsid w:val="00AE046F"/>
    <w:rsid w:val="00AE0552"/>
    <w:rsid w:val="00AE133D"/>
    <w:rsid w:val="00AE19BA"/>
    <w:rsid w:val="00AE19C2"/>
    <w:rsid w:val="00AE23E9"/>
    <w:rsid w:val="00AE268A"/>
    <w:rsid w:val="00AE2CB9"/>
    <w:rsid w:val="00AE2E47"/>
    <w:rsid w:val="00AE331F"/>
    <w:rsid w:val="00AE3438"/>
    <w:rsid w:val="00AE3AA9"/>
    <w:rsid w:val="00AE40EE"/>
    <w:rsid w:val="00AE40FD"/>
    <w:rsid w:val="00AE46AF"/>
    <w:rsid w:val="00AE46B8"/>
    <w:rsid w:val="00AE4C05"/>
    <w:rsid w:val="00AE4E15"/>
    <w:rsid w:val="00AE50F3"/>
    <w:rsid w:val="00AE51EF"/>
    <w:rsid w:val="00AE7482"/>
    <w:rsid w:val="00AE7755"/>
    <w:rsid w:val="00AE7BBA"/>
    <w:rsid w:val="00AE7C8C"/>
    <w:rsid w:val="00AE7DF6"/>
    <w:rsid w:val="00AF014C"/>
    <w:rsid w:val="00AF0636"/>
    <w:rsid w:val="00AF08F4"/>
    <w:rsid w:val="00AF0D93"/>
    <w:rsid w:val="00AF15A4"/>
    <w:rsid w:val="00AF1654"/>
    <w:rsid w:val="00AF170B"/>
    <w:rsid w:val="00AF1C10"/>
    <w:rsid w:val="00AF1D0E"/>
    <w:rsid w:val="00AF1E11"/>
    <w:rsid w:val="00AF1F9A"/>
    <w:rsid w:val="00AF20B2"/>
    <w:rsid w:val="00AF2833"/>
    <w:rsid w:val="00AF28FE"/>
    <w:rsid w:val="00AF2AE1"/>
    <w:rsid w:val="00AF2B82"/>
    <w:rsid w:val="00AF2E39"/>
    <w:rsid w:val="00AF3250"/>
    <w:rsid w:val="00AF32BD"/>
    <w:rsid w:val="00AF332F"/>
    <w:rsid w:val="00AF400B"/>
    <w:rsid w:val="00AF4564"/>
    <w:rsid w:val="00AF457C"/>
    <w:rsid w:val="00AF45B8"/>
    <w:rsid w:val="00AF4710"/>
    <w:rsid w:val="00AF4987"/>
    <w:rsid w:val="00AF4C43"/>
    <w:rsid w:val="00AF50E9"/>
    <w:rsid w:val="00AF605E"/>
    <w:rsid w:val="00AF6DDE"/>
    <w:rsid w:val="00AF7321"/>
    <w:rsid w:val="00AF7839"/>
    <w:rsid w:val="00AF7969"/>
    <w:rsid w:val="00AF79B4"/>
    <w:rsid w:val="00AF7E50"/>
    <w:rsid w:val="00B0009A"/>
    <w:rsid w:val="00B001AF"/>
    <w:rsid w:val="00B00368"/>
    <w:rsid w:val="00B009A9"/>
    <w:rsid w:val="00B00CA2"/>
    <w:rsid w:val="00B0127E"/>
    <w:rsid w:val="00B0132C"/>
    <w:rsid w:val="00B01678"/>
    <w:rsid w:val="00B01F21"/>
    <w:rsid w:val="00B01FFA"/>
    <w:rsid w:val="00B0238F"/>
    <w:rsid w:val="00B0264E"/>
    <w:rsid w:val="00B0275A"/>
    <w:rsid w:val="00B02F99"/>
    <w:rsid w:val="00B02FA8"/>
    <w:rsid w:val="00B037AE"/>
    <w:rsid w:val="00B0407D"/>
    <w:rsid w:val="00B04383"/>
    <w:rsid w:val="00B043AE"/>
    <w:rsid w:val="00B0452A"/>
    <w:rsid w:val="00B047AB"/>
    <w:rsid w:val="00B04EFB"/>
    <w:rsid w:val="00B0550D"/>
    <w:rsid w:val="00B0557D"/>
    <w:rsid w:val="00B058DF"/>
    <w:rsid w:val="00B06539"/>
    <w:rsid w:val="00B06721"/>
    <w:rsid w:val="00B06749"/>
    <w:rsid w:val="00B07155"/>
    <w:rsid w:val="00B0782C"/>
    <w:rsid w:val="00B078F3"/>
    <w:rsid w:val="00B07AFF"/>
    <w:rsid w:val="00B1008E"/>
    <w:rsid w:val="00B103EE"/>
    <w:rsid w:val="00B10766"/>
    <w:rsid w:val="00B1087E"/>
    <w:rsid w:val="00B10916"/>
    <w:rsid w:val="00B110C6"/>
    <w:rsid w:val="00B11A9D"/>
    <w:rsid w:val="00B121DB"/>
    <w:rsid w:val="00B121F6"/>
    <w:rsid w:val="00B123D8"/>
    <w:rsid w:val="00B125C0"/>
    <w:rsid w:val="00B12EF9"/>
    <w:rsid w:val="00B13136"/>
    <w:rsid w:val="00B134EB"/>
    <w:rsid w:val="00B1504D"/>
    <w:rsid w:val="00B15789"/>
    <w:rsid w:val="00B15F80"/>
    <w:rsid w:val="00B1619E"/>
    <w:rsid w:val="00B16322"/>
    <w:rsid w:val="00B1648B"/>
    <w:rsid w:val="00B16500"/>
    <w:rsid w:val="00B1658A"/>
    <w:rsid w:val="00B1744A"/>
    <w:rsid w:val="00B17E7D"/>
    <w:rsid w:val="00B17EAB"/>
    <w:rsid w:val="00B20100"/>
    <w:rsid w:val="00B21296"/>
    <w:rsid w:val="00B21804"/>
    <w:rsid w:val="00B21818"/>
    <w:rsid w:val="00B21D54"/>
    <w:rsid w:val="00B21DDB"/>
    <w:rsid w:val="00B22057"/>
    <w:rsid w:val="00B22D1B"/>
    <w:rsid w:val="00B2305C"/>
    <w:rsid w:val="00B2347E"/>
    <w:rsid w:val="00B23952"/>
    <w:rsid w:val="00B23CF9"/>
    <w:rsid w:val="00B23F5E"/>
    <w:rsid w:val="00B23FCD"/>
    <w:rsid w:val="00B23FE5"/>
    <w:rsid w:val="00B24013"/>
    <w:rsid w:val="00B24944"/>
    <w:rsid w:val="00B24A2E"/>
    <w:rsid w:val="00B24E09"/>
    <w:rsid w:val="00B24E70"/>
    <w:rsid w:val="00B24EE9"/>
    <w:rsid w:val="00B2510F"/>
    <w:rsid w:val="00B256EB"/>
    <w:rsid w:val="00B25B6D"/>
    <w:rsid w:val="00B25D23"/>
    <w:rsid w:val="00B25E75"/>
    <w:rsid w:val="00B26114"/>
    <w:rsid w:val="00B26123"/>
    <w:rsid w:val="00B265FE"/>
    <w:rsid w:val="00B26756"/>
    <w:rsid w:val="00B26E68"/>
    <w:rsid w:val="00B27D36"/>
    <w:rsid w:val="00B300AC"/>
    <w:rsid w:val="00B306EF"/>
    <w:rsid w:val="00B3075B"/>
    <w:rsid w:val="00B3087E"/>
    <w:rsid w:val="00B30896"/>
    <w:rsid w:val="00B30944"/>
    <w:rsid w:val="00B3097E"/>
    <w:rsid w:val="00B30B06"/>
    <w:rsid w:val="00B30F5C"/>
    <w:rsid w:val="00B30FF1"/>
    <w:rsid w:val="00B312BA"/>
    <w:rsid w:val="00B316CE"/>
    <w:rsid w:val="00B31A56"/>
    <w:rsid w:val="00B31AB5"/>
    <w:rsid w:val="00B31BD3"/>
    <w:rsid w:val="00B31FE5"/>
    <w:rsid w:val="00B3268F"/>
    <w:rsid w:val="00B328C1"/>
    <w:rsid w:val="00B32921"/>
    <w:rsid w:val="00B32C9C"/>
    <w:rsid w:val="00B32F77"/>
    <w:rsid w:val="00B3319B"/>
    <w:rsid w:val="00B33280"/>
    <w:rsid w:val="00B33562"/>
    <w:rsid w:val="00B3364F"/>
    <w:rsid w:val="00B336AE"/>
    <w:rsid w:val="00B33870"/>
    <w:rsid w:val="00B33E24"/>
    <w:rsid w:val="00B33F50"/>
    <w:rsid w:val="00B33F81"/>
    <w:rsid w:val="00B34166"/>
    <w:rsid w:val="00B341BF"/>
    <w:rsid w:val="00B34352"/>
    <w:rsid w:val="00B34526"/>
    <w:rsid w:val="00B34A14"/>
    <w:rsid w:val="00B34C54"/>
    <w:rsid w:val="00B34D09"/>
    <w:rsid w:val="00B34EA1"/>
    <w:rsid w:val="00B34FB1"/>
    <w:rsid w:val="00B35C0F"/>
    <w:rsid w:val="00B360E4"/>
    <w:rsid w:val="00B36230"/>
    <w:rsid w:val="00B3732F"/>
    <w:rsid w:val="00B37F3F"/>
    <w:rsid w:val="00B4020C"/>
    <w:rsid w:val="00B4039D"/>
    <w:rsid w:val="00B41395"/>
    <w:rsid w:val="00B4150A"/>
    <w:rsid w:val="00B41547"/>
    <w:rsid w:val="00B416FA"/>
    <w:rsid w:val="00B417BE"/>
    <w:rsid w:val="00B421B9"/>
    <w:rsid w:val="00B421CB"/>
    <w:rsid w:val="00B4272D"/>
    <w:rsid w:val="00B42B8E"/>
    <w:rsid w:val="00B42FA7"/>
    <w:rsid w:val="00B431AB"/>
    <w:rsid w:val="00B4335F"/>
    <w:rsid w:val="00B439EB"/>
    <w:rsid w:val="00B43A4C"/>
    <w:rsid w:val="00B44A06"/>
    <w:rsid w:val="00B44E4C"/>
    <w:rsid w:val="00B45704"/>
    <w:rsid w:val="00B468A2"/>
    <w:rsid w:val="00B46B8D"/>
    <w:rsid w:val="00B46FBD"/>
    <w:rsid w:val="00B4703B"/>
    <w:rsid w:val="00B472BE"/>
    <w:rsid w:val="00B4777D"/>
    <w:rsid w:val="00B47823"/>
    <w:rsid w:val="00B47FA5"/>
    <w:rsid w:val="00B50002"/>
    <w:rsid w:val="00B506EE"/>
    <w:rsid w:val="00B5090F"/>
    <w:rsid w:val="00B511AE"/>
    <w:rsid w:val="00B51EA9"/>
    <w:rsid w:val="00B51F3B"/>
    <w:rsid w:val="00B52014"/>
    <w:rsid w:val="00B521AE"/>
    <w:rsid w:val="00B521EC"/>
    <w:rsid w:val="00B52484"/>
    <w:rsid w:val="00B52AA9"/>
    <w:rsid w:val="00B52E93"/>
    <w:rsid w:val="00B53A71"/>
    <w:rsid w:val="00B53CDC"/>
    <w:rsid w:val="00B5446A"/>
    <w:rsid w:val="00B54BB4"/>
    <w:rsid w:val="00B54E7D"/>
    <w:rsid w:val="00B5526A"/>
    <w:rsid w:val="00B55522"/>
    <w:rsid w:val="00B55833"/>
    <w:rsid w:val="00B55C38"/>
    <w:rsid w:val="00B55E6C"/>
    <w:rsid w:val="00B5625A"/>
    <w:rsid w:val="00B5671B"/>
    <w:rsid w:val="00B56A77"/>
    <w:rsid w:val="00B56A84"/>
    <w:rsid w:val="00B576E2"/>
    <w:rsid w:val="00B57A41"/>
    <w:rsid w:val="00B60713"/>
    <w:rsid w:val="00B60759"/>
    <w:rsid w:val="00B607AE"/>
    <w:rsid w:val="00B60C1F"/>
    <w:rsid w:val="00B612A4"/>
    <w:rsid w:val="00B619CA"/>
    <w:rsid w:val="00B61A29"/>
    <w:rsid w:val="00B62641"/>
    <w:rsid w:val="00B62AC5"/>
    <w:rsid w:val="00B62D49"/>
    <w:rsid w:val="00B63238"/>
    <w:rsid w:val="00B632DC"/>
    <w:rsid w:val="00B63B10"/>
    <w:rsid w:val="00B63D65"/>
    <w:rsid w:val="00B63E8A"/>
    <w:rsid w:val="00B64070"/>
    <w:rsid w:val="00B64219"/>
    <w:rsid w:val="00B64350"/>
    <w:rsid w:val="00B64551"/>
    <w:rsid w:val="00B6479A"/>
    <w:rsid w:val="00B648A3"/>
    <w:rsid w:val="00B64A0B"/>
    <w:rsid w:val="00B64D36"/>
    <w:rsid w:val="00B64D66"/>
    <w:rsid w:val="00B64EE8"/>
    <w:rsid w:val="00B64F94"/>
    <w:rsid w:val="00B65388"/>
    <w:rsid w:val="00B65661"/>
    <w:rsid w:val="00B65679"/>
    <w:rsid w:val="00B656F6"/>
    <w:rsid w:val="00B65BAB"/>
    <w:rsid w:val="00B65E36"/>
    <w:rsid w:val="00B660E7"/>
    <w:rsid w:val="00B66228"/>
    <w:rsid w:val="00B66591"/>
    <w:rsid w:val="00B666F3"/>
    <w:rsid w:val="00B6699F"/>
    <w:rsid w:val="00B674BF"/>
    <w:rsid w:val="00B71165"/>
    <w:rsid w:val="00B71858"/>
    <w:rsid w:val="00B71929"/>
    <w:rsid w:val="00B7226C"/>
    <w:rsid w:val="00B72ACF"/>
    <w:rsid w:val="00B731D1"/>
    <w:rsid w:val="00B73839"/>
    <w:rsid w:val="00B73B7F"/>
    <w:rsid w:val="00B74177"/>
    <w:rsid w:val="00B745AE"/>
    <w:rsid w:val="00B749D2"/>
    <w:rsid w:val="00B74E9B"/>
    <w:rsid w:val="00B774F3"/>
    <w:rsid w:val="00B802E7"/>
    <w:rsid w:val="00B8060C"/>
    <w:rsid w:val="00B80822"/>
    <w:rsid w:val="00B8089B"/>
    <w:rsid w:val="00B808B6"/>
    <w:rsid w:val="00B80DA6"/>
    <w:rsid w:val="00B81181"/>
    <w:rsid w:val="00B81461"/>
    <w:rsid w:val="00B8163A"/>
    <w:rsid w:val="00B826BA"/>
    <w:rsid w:val="00B82A31"/>
    <w:rsid w:val="00B833D1"/>
    <w:rsid w:val="00B83427"/>
    <w:rsid w:val="00B83811"/>
    <w:rsid w:val="00B83C4B"/>
    <w:rsid w:val="00B84AC3"/>
    <w:rsid w:val="00B84B91"/>
    <w:rsid w:val="00B84F0A"/>
    <w:rsid w:val="00B85105"/>
    <w:rsid w:val="00B85A18"/>
    <w:rsid w:val="00B85CC3"/>
    <w:rsid w:val="00B85D96"/>
    <w:rsid w:val="00B86A32"/>
    <w:rsid w:val="00B87499"/>
    <w:rsid w:val="00B87991"/>
    <w:rsid w:val="00B87C17"/>
    <w:rsid w:val="00B90040"/>
    <w:rsid w:val="00B904F5"/>
    <w:rsid w:val="00B90B6F"/>
    <w:rsid w:val="00B90C15"/>
    <w:rsid w:val="00B90C40"/>
    <w:rsid w:val="00B90C89"/>
    <w:rsid w:val="00B90D03"/>
    <w:rsid w:val="00B91042"/>
    <w:rsid w:val="00B913A2"/>
    <w:rsid w:val="00B91484"/>
    <w:rsid w:val="00B9151A"/>
    <w:rsid w:val="00B92195"/>
    <w:rsid w:val="00B929B0"/>
    <w:rsid w:val="00B9329A"/>
    <w:rsid w:val="00B9381F"/>
    <w:rsid w:val="00B93936"/>
    <w:rsid w:val="00B93F33"/>
    <w:rsid w:val="00B9419C"/>
    <w:rsid w:val="00B9447F"/>
    <w:rsid w:val="00B94A1B"/>
    <w:rsid w:val="00B94A5F"/>
    <w:rsid w:val="00B94D7B"/>
    <w:rsid w:val="00B94F5C"/>
    <w:rsid w:val="00B955D2"/>
    <w:rsid w:val="00B95927"/>
    <w:rsid w:val="00B95C8F"/>
    <w:rsid w:val="00B96B26"/>
    <w:rsid w:val="00B96ED7"/>
    <w:rsid w:val="00B96EE5"/>
    <w:rsid w:val="00B975AF"/>
    <w:rsid w:val="00BA012A"/>
    <w:rsid w:val="00BA01D5"/>
    <w:rsid w:val="00BA0326"/>
    <w:rsid w:val="00BA09CE"/>
    <w:rsid w:val="00BA0C6C"/>
    <w:rsid w:val="00BA10E6"/>
    <w:rsid w:val="00BA13AC"/>
    <w:rsid w:val="00BA14D3"/>
    <w:rsid w:val="00BA19B4"/>
    <w:rsid w:val="00BA1E66"/>
    <w:rsid w:val="00BA21A9"/>
    <w:rsid w:val="00BA23CE"/>
    <w:rsid w:val="00BA24E4"/>
    <w:rsid w:val="00BA29E0"/>
    <w:rsid w:val="00BA2AF1"/>
    <w:rsid w:val="00BA2E51"/>
    <w:rsid w:val="00BA2F4B"/>
    <w:rsid w:val="00BA32D5"/>
    <w:rsid w:val="00BA33E4"/>
    <w:rsid w:val="00BA3893"/>
    <w:rsid w:val="00BA38BE"/>
    <w:rsid w:val="00BA39B6"/>
    <w:rsid w:val="00BA3AEF"/>
    <w:rsid w:val="00BA3EE2"/>
    <w:rsid w:val="00BA3FF5"/>
    <w:rsid w:val="00BA4688"/>
    <w:rsid w:val="00BA49F5"/>
    <w:rsid w:val="00BA4DAA"/>
    <w:rsid w:val="00BA54E5"/>
    <w:rsid w:val="00BA56A2"/>
    <w:rsid w:val="00BA5757"/>
    <w:rsid w:val="00BA595E"/>
    <w:rsid w:val="00BA5BB2"/>
    <w:rsid w:val="00BA6145"/>
    <w:rsid w:val="00BA691B"/>
    <w:rsid w:val="00BA759B"/>
    <w:rsid w:val="00BA765F"/>
    <w:rsid w:val="00BA77A4"/>
    <w:rsid w:val="00BA7D4D"/>
    <w:rsid w:val="00BB01EF"/>
    <w:rsid w:val="00BB0D49"/>
    <w:rsid w:val="00BB117A"/>
    <w:rsid w:val="00BB1392"/>
    <w:rsid w:val="00BB16FF"/>
    <w:rsid w:val="00BB1FAA"/>
    <w:rsid w:val="00BB292F"/>
    <w:rsid w:val="00BB2B72"/>
    <w:rsid w:val="00BB2B78"/>
    <w:rsid w:val="00BB2F35"/>
    <w:rsid w:val="00BB2FAB"/>
    <w:rsid w:val="00BB30AA"/>
    <w:rsid w:val="00BB3381"/>
    <w:rsid w:val="00BB352F"/>
    <w:rsid w:val="00BB365F"/>
    <w:rsid w:val="00BB3A1B"/>
    <w:rsid w:val="00BB451B"/>
    <w:rsid w:val="00BB456D"/>
    <w:rsid w:val="00BB48E0"/>
    <w:rsid w:val="00BB4B24"/>
    <w:rsid w:val="00BB4E10"/>
    <w:rsid w:val="00BB4F14"/>
    <w:rsid w:val="00BB52C6"/>
    <w:rsid w:val="00BB540B"/>
    <w:rsid w:val="00BB5E85"/>
    <w:rsid w:val="00BB5F8E"/>
    <w:rsid w:val="00BB5FDB"/>
    <w:rsid w:val="00BB64C3"/>
    <w:rsid w:val="00BB65B9"/>
    <w:rsid w:val="00BB6977"/>
    <w:rsid w:val="00BB6B97"/>
    <w:rsid w:val="00BB6C00"/>
    <w:rsid w:val="00BB7824"/>
    <w:rsid w:val="00BB7A28"/>
    <w:rsid w:val="00BB7CA2"/>
    <w:rsid w:val="00BC0ED1"/>
    <w:rsid w:val="00BC12AF"/>
    <w:rsid w:val="00BC13F4"/>
    <w:rsid w:val="00BC154B"/>
    <w:rsid w:val="00BC1BAE"/>
    <w:rsid w:val="00BC1DCD"/>
    <w:rsid w:val="00BC2691"/>
    <w:rsid w:val="00BC27E8"/>
    <w:rsid w:val="00BC2D14"/>
    <w:rsid w:val="00BC2D77"/>
    <w:rsid w:val="00BC3700"/>
    <w:rsid w:val="00BC374F"/>
    <w:rsid w:val="00BC3ABD"/>
    <w:rsid w:val="00BC3EFB"/>
    <w:rsid w:val="00BC3F04"/>
    <w:rsid w:val="00BC3F82"/>
    <w:rsid w:val="00BC42E3"/>
    <w:rsid w:val="00BC49F9"/>
    <w:rsid w:val="00BC551C"/>
    <w:rsid w:val="00BC57E8"/>
    <w:rsid w:val="00BC595F"/>
    <w:rsid w:val="00BC5D3F"/>
    <w:rsid w:val="00BC5FDE"/>
    <w:rsid w:val="00BC61B6"/>
    <w:rsid w:val="00BC664C"/>
    <w:rsid w:val="00BC67F3"/>
    <w:rsid w:val="00BC6C8D"/>
    <w:rsid w:val="00BC6C94"/>
    <w:rsid w:val="00BC6DA2"/>
    <w:rsid w:val="00BC705F"/>
    <w:rsid w:val="00BC72C0"/>
    <w:rsid w:val="00BC72E4"/>
    <w:rsid w:val="00BC775E"/>
    <w:rsid w:val="00BC7839"/>
    <w:rsid w:val="00BC7E58"/>
    <w:rsid w:val="00BC7F4E"/>
    <w:rsid w:val="00BD08DD"/>
    <w:rsid w:val="00BD08E3"/>
    <w:rsid w:val="00BD0CA4"/>
    <w:rsid w:val="00BD1062"/>
    <w:rsid w:val="00BD1320"/>
    <w:rsid w:val="00BD1E62"/>
    <w:rsid w:val="00BD28E8"/>
    <w:rsid w:val="00BD2C1B"/>
    <w:rsid w:val="00BD2DA9"/>
    <w:rsid w:val="00BD3065"/>
    <w:rsid w:val="00BD31D6"/>
    <w:rsid w:val="00BD3426"/>
    <w:rsid w:val="00BD3583"/>
    <w:rsid w:val="00BD3820"/>
    <w:rsid w:val="00BD3E20"/>
    <w:rsid w:val="00BD3F0F"/>
    <w:rsid w:val="00BD404A"/>
    <w:rsid w:val="00BD4155"/>
    <w:rsid w:val="00BD4156"/>
    <w:rsid w:val="00BD41C7"/>
    <w:rsid w:val="00BD42E9"/>
    <w:rsid w:val="00BD43DE"/>
    <w:rsid w:val="00BD45B9"/>
    <w:rsid w:val="00BD45E3"/>
    <w:rsid w:val="00BD483C"/>
    <w:rsid w:val="00BD490F"/>
    <w:rsid w:val="00BD4A6D"/>
    <w:rsid w:val="00BD4E9E"/>
    <w:rsid w:val="00BD57C6"/>
    <w:rsid w:val="00BD6431"/>
    <w:rsid w:val="00BD6AF5"/>
    <w:rsid w:val="00BD6B39"/>
    <w:rsid w:val="00BD79DB"/>
    <w:rsid w:val="00BE03A2"/>
    <w:rsid w:val="00BE041E"/>
    <w:rsid w:val="00BE0452"/>
    <w:rsid w:val="00BE0FDE"/>
    <w:rsid w:val="00BE1330"/>
    <w:rsid w:val="00BE17E1"/>
    <w:rsid w:val="00BE18DF"/>
    <w:rsid w:val="00BE1AC5"/>
    <w:rsid w:val="00BE1C60"/>
    <w:rsid w:val="00BE24E3"/>
    <w:rsid w:val="00BE2B4C"/>
    <w:rsid w:val="00BE2BC9"/>
    <w:rsid w:val="00BE2ED9"/>
    <w:rsid w:val="00BE2F27"/>
    <w:rsid w:val="00BE3094"/>
    <w:rsid w:val="00BE3426"/>
    <w:rsid w:val="00BE364A"/>
    <w:rsid w:val="00BE442C"/>
    <w:rsid w:val="00BE44EA"/>
    <w:rsid w:val="00BE461C"/>
    <w:rsid w:val="00BE4D9D"/>
    <w:rsid w:val="00BE4F14"/>
    <w:rsid w:val="00BE5AC1"/>
    <w:rsid w:val="00BE6064"/>
    <w:rsid w:val="00BE61BA"/>
    <w:rsid w:val="00BE64ED"/>
    <w:rsid w:val="00BE6B51"/>
    <w:rsid w:val="00BE6CD1"/>
    <w:rsid w:val="00BE6E44"/>
    <w:rsid w:val="00BE74E9"/>
    <w:rsid w:val="00BE76A4"/>
    <w:rsid w:val="00BE7A95"/>
    <w:rsid w:val="00BE7B9C"/>
    <w:rsid w:val="00BE7F01"/>
    <w:rsid w:val="00BF065B"/>
    <w:rsid w:val="00BF06A8"/>
    <w:rsid w:val="00BF094A"/>
    <w:rsid w:val="00BF0A7A"/>
    <w:rsid w:val="00BF0DD6"/>
    <w:rsid w:val="00BF0E83"/>
    <w:rsid w:val="00BF1088"/>
    <w:rsid w:val="00BF10A2"/>
    <w:rsid w:val="00BF1CD2"/>
    <w:rsid w:val="00BF1D0A"/>
    <w:rsid w:val="00BF2829"/>
    <w:rsid w:val="00BF3B54"/>
    <w:rsid w:val="00BF3FE6"/>
    <w:rsid w:val="00BF40B6"/>
    <w:rsid w:val="00BF4640"/>
    <w:rsid w:val="00BF531B"/>
    <w:rsid w:val="00BF5754"/>
    <w:rsid w:val="00BF57A7"/>
    <w:rsid w:val="00BF5883"/>
    <w:rsid w:val="00BF5CA7"/>
    <w:rsid w:val="00BF5F6C"/>
    <w:rsid w:val="00BF654A"/>
    <w:rsid w:val="00BF6673"/>
    <w:rsid w:val="00BF6BEB"/>
    <w:rsid w:val="00BF75A3"/>
    <w:rsid w:val="00BF77CD"/>
    <w:rsid w:val="00BF79EF"/>
    <w:rsid w:val="00C00142"/>
    <w:rsid w:val="00C0045C"/>
    <w:rsid w:val="00C006A9"/>
    <w:rsid w:val="00C011A8"/>
    <w:rsid w:val="00C01BE0"/>
    <w:rsid w:val="00C028C5"/>
    <w:rsid w:val="00C029BF"/>
    <w:rsid w:val="00C02D9F"/>
    <w:rsid w:val="00C03445"/>
    <w:rsid w:val="00C036EF"/>
    <w:rsid w:val="00C03B59"/>
    <w:rsid w:val="00C03B6A"/>
    <w:rsid w:val="00C03E1A"/>
    <w:rsid w:val="00C04587"/>
    <w:rsid w:val="00C04A6E"/>
    <w:rsid w:val="00C04D7E"/>
    <w:rsid w:val="00C05AA7"/>
    <w:rsid w:val="00C05E74"/>
    <w:rsid w:val="00C0650C"/>
    <w:rsid w:val="00C0678F"/>
    <w:rsid w:val="00C068BF"/>
    <w:rsid w:val="00C06A66"/>
    <w:rsid w:val="00C06AF2"/>
    <w:rsid w:val="00C06F27"/>
    <w:rsid w:val="00C07246"/>
    <w:rsid w:val="00C075F1"/>
    <w:rsid w:val="00C076F4"/>
    <w:rsid w:val="00C0780C"/>
    <w:rsid w:val="00C07A65"/>
    <w:rsid w:val="00C07C96"/>
    <w:rsid w:val="00C1135A"/>
    <w:rsid w:val="00C114FD"/>
    <w:rsid w:val="00C11608"/>
    <w:rsid w:val="00C11642"/>
    <w:rsid w:val="00C11726"/>
    <w:rsid w:val="00C11C59"/>
    <w:rsid w:val="00C126BF"/>
    <w:rsid w:val="00C12770"/>
    <w:rsid w:val="00C12A84"/>
    <w:rsid w:val="00C12BB1"/>
    <w:rsid w:val="00C13310"/>
    <w:rsid w:val="00C137D2"/>
    <w:rsid w:val="00C140F2"/>
    <w:rsid w:val="00C14D7C"/>
    <w:rsid w:val="00C153D3"/>
    <w:rsid w:val="00C1623A"/>
    <w:rsid w:val="00C1631E"/>
    <w:rsid w:val="00C167B1"/>
    <w:rsid w:val="00C16AD6"/>
    <w:rsid w:val="00C173D1"/>
    <w:rsid w:val="00C17C6F"/>
    <w:rsid w:val="00C17CE8"/>
    <w:rsid w:val="00C17D6D"/>
    <w:rsid w:val="00C20206"/>
    <w:rsid w:val="00C2073E"/>
    <w:rsid w:val="00C20944"/>
    <w:rsid w:val="00C2094E"/>
    <w:rsid w:val="00C20CB6"/>
    <w:rsid w:val="00C20D4B"/>
    <w:rsid w:val="00C21520"/>
    <w:rsid w:val="00C21C45"/>
    <w:rsid w:val="00C21FA4"/>
    <w:rsid w:val="00C22B35"/>
    <w:rsid w:val="00C236E1"/>
    <w:rsid w:val="00C23910"/>
    <w:rsid w:val="00C2420C"/>
    <w:rsid w:val="00C246CA"/>
    <w:rsid w:val="00C24876"/>
    <w:rsid w:val="00C248CD"/>
    <w:rsid w:val="00C2490D"/>
    <w:rsid w:val="00C24A77"/>
    <w:rsid w:val="00C24DB0"/>
    <w:rsid w:val="00C25364"/>
    <w:rsid w:val="00C25395"/>
    <w:rsid w:val="00C254C0"/>
    <w:rsid w:val="00C25976"/>
    <w:rsid w:val="00C25B4F"/>
    <w:rsid w:val="00C25EEF"/>
    <w:rsid w:val="00C25F28"/>
    <w:rsid w:val="00C260CA"/>
    <w:rsid w:val="00C26A46"/>
    <w:rsid w:val="00C26E39"/>
    <w:rsid w:val="00C27E64"/>
    <w:rsid w:val="00C3008C"/>
    <w:rsid w:val="00C30114"/>
    <w:rsid w:val="00C308AF"/>
    <w:rsid w:val="00C31120"/>
    <w:rsid w:val="00C31893"/>
    <w:rsid w:val="00C31E6C"/>
    <w:rsid w:val="00C3226F"/>
    <w:rsid w:val="00C32633"/>
    <w:rsid w:val="00C3279C"/>
    <w:rsid w:val="00C33301"/>
    <w:rsid w:val="00C34230"/>
    <w:rsid w:val="00C34292"/>
    <w:rsid w:val="00C3570D"/>
    <w:rsid w:val="00C35818"/>
    <w:rsid w:val="00C35848"/>
    <w:rsid w:val="00C35A69"/>
    <w:rsid w:val="00C35EA5"/>
    <w:rsid w:val="00C3604C"/>
    <w:rsid w:val="00C36561"/>
    <w:rsid w:val="00C37065"/>
    <w:rsid w:val="00C37430"/>
    <w:rsid w:val="00C3770D"/>
    <w:rsid w:val="00C3776E"/>
    <w:rsid w:val="00C37AE0"/>
    <w:rsid w:val="00C37D9A"/>
    <w:rsid w:val="00C41394"/>
    <w:rsid w:val="00C417E3"/>
    <w:rsid w:val="00C41AEE"/>
    <w:rsid w:val="00C41C9B"/>
    <w:rsid w:val="00C41F37"/>
    <w:rsid w:val="00C422B5"/>
    <w:rsid w:val="00C42A74"/>
    <w:rsid w:val="00C42F3F"/>
    <w:rsid w:val="00C43307"/>
    <w:rsid w:val="00C43B25"/>
    <w:rsid w:val="00C449C9"/>
    <w:rsid w:val="00C44EB1"/>
    <w:rsid w:val="00C45170"/>
    <w:rsid w:val="00C45541"/>
    <w:rsid w:val="00C45E40"/>
    <w:rsid w:val="00C45E95"/>
    <w:rsid w:val="00C46084"/>
    <w:rsid w:val="00C46BED"/>
    <w:rsid w:val="00C46D53"/>
    <w:rsid w:val="00C47038"/>
    <w:rsid w:val="00C47AB7"/>
    <w:rsid w:val="00C47C58"/>
    <w:rsid w:val="00C47F38"/>
    <w:rsid w:val="00C501E2"/>
    <w:rsid w:val="00C50673"/>
    <w:rsid w:val="00C5085C"/>
    <w:rsid w:val="00C518D9"/>
    <w:rsid w:val="00C51B7B"/>
    <w:rsid w:val="00C52CEB"/>
    <w:rsid w:val="00C52F4C"/>
    <w:rsid w:val="00C5324D"/>
    <w:rsid w:val="00C534DD"/>
    <w:rsid w:val="00C535D5"/>
    <w:rsid w:val="00C53B46"/>
    <w:rsid w:val="00C54676"/>
    <w:rsid w:val="00C54C0D"/>
    <w:rsid w:val="00C54C6A"/>
    <w:rsid w:val="00C55168"/>
    <w:rsid w:val="00C551B5"/>
    <w:rsid w:val="00C55270"/>
    <w:rsid w:val="00C55318"/>
    <w:rsid w:val="00C55543"/>
    <w:rsid w:val="00C556A3"/>
    <w:rsid w:val="00C56219"/>
    <w:rsid w:val="00C56696"/>
    <w:rsid w:val="00C56B5D"/>
    <w:rsid w:val="00C57185"/>
    <w:rsid w:val="00C579A7"/>
    <w:rsid w:val="00C57D95"/>
    <w:rsid w:val="00C57E92"/>
    <w:rsid w:val="00C57EB9"/>
    <w:rsid w:val="00C602CF"/>
    <w:rsid w:val="00C6074A"/>
    <w:rsid w:val="00C60B99"/>
    <w:rsid w:val="00C60C9D"/>
    <w:rsid w:val="00C60E68"/>
    <w:rsid w:val="00C619EF"/>
    <w:rsid w:val="00C61C68"/>
    <w:rsid w:val="00C621B1"/>
    <w:rsid w:val="00C6249A"/>
    <w:rsid w:val="00C62607"/>
    <w:rsid w:val="00C62840"/>
    <w:rsid w:val="00C6298E"/>
    <w:rsid w:val="00C63116"/>
    <w:rsid w:val="00C634B3"/>
    <w:rsid w:val="00C63717"/>
    <w:rsid w:val="00C64D12"/>
    <w:rsid w:val="00C64F71"/>
    <w:rsid w:val="00C650C0"/>
    <w:rsid w:val="00C66F65"/>
    <w:rsid w:val="00C675B1"/>
    <w:rsid w:val="00C67E18"/>
    <w:rsid w:val="00C7030F"/>
    <w:rsid w:val="00C7099D"/>
    <w:rsid w:val="00C70C2C"/>
    <w:rsid w:val="00C7146F"/>
    <w:rsid w:val="00C720C3"/>
    <w:rsid w:val="00C72737"/>
    <w:rsid w:val="00C727CC"/>
    <w:rsid w:val="00C72B5F"/>
    <w:rsid w:val="00C72EF3"/>
    <w:rsid w:val="00C73779"/>
    <w:rsid w:val="00C75155"/>
    <w:rsid w:val="00C75317"/>
    <w:rsid w:val="00C753E6"/>
    <w:rsid w:val="00C754AF"/>
    <w:rsid w:val="00C75AFA"/>
    <w:rsid w:val="00C75D47"/>
    <w:rsid w:val="00C7662F"/>
    <w:rsid w:val="00C76A13"/>
    <w:rsid w:val="00C76A79"/>
    <w:rsid w:val="00C76E23"/>
    <w:rsid w:val="00C773F8"/>
    <w:rsid w:val="00C77603"/>
    <w:rsid w:val="00C77A5A"/>
    <w:rsid w:val="00C77DB0"/>
    <w:rsid w:val="00C807FD"/>
    <w:rsid w:val="00C80941"/>
    <w:rsid w:val="00C80B16"/>
    <w:rsid w:val="00C81413"/>
    <w:rsid w:val="00C8147C"/>
    <w:rsid w:val="00C815AF"/>
    <w:rsid w:val="00C81E09"/>
    <w:rsid w:val="00C8225D"/>
    <w:rsid w:val="00C828E5"/>
    <w:rsid w:val="00C82B15"/>
    <w:rsid w:val="00C83311"/>
    <w:rsid w:val="00C84068"/>
    <w:rsid w:val="00C840E0"/>
    <w:rsid w:val="00C84386"/>
    <w:rsid w:val="00C84604"/>
    <w:rsid w:val="00C84699"/>
    <w:rsid w:val="00C85210"/>
    <w:rsid w:val="00C85599"/>
    <w:rsid w:val="00C855A0"/>
    <w:rsid w:val="00C85AB3"/>
    <w:rsid w:val="00C8694C"/>
    <w:rsid w:val="00C86BED"/>
    <w:rsid w:val="00C87957"/>
    <w:rsid w:val="00C9157C"/>
    <w:rsid w:val="00C916DC"/>
    <w:rsid w:val="00C9183B"/>
    <w:rsid w:val="00C921CE"/>
    <w:rsid w:val="00C925A1"/>
    <w:rsid w:val="00C926DB"/>
    <w:rsid w:val="00C9297A"/>
    <w:rsid w:val="00C92D42"/>
    <w:rsid w:val="00C93886"/>
    <w:rsid w:val="00C938FF"/>
    <w:rsid w:val="00C93AB0"/>
    <w:rsid w:val="00C93B47"/>
    <w:rsid w:val="00C94137"/>
    <w:rsid w:val="00C94956"/>
    <w:rsid w:val="00C94A13"/>
    <w:rsid w:val="00C94DA8"/>
    <w:rsid w:val="00C95194"/>
    <w:rsid w:val="00C9547B"/>
    <w:rsid w:val="00C968DB"/>
    <w:rsid w:val="00C96CD8"/>
    <w:rsid w:val="00C96F53"/>
    <w:rsid w:val="00C9737A"/>
    <w:rsid w:val="00C97500"/>
    <w:rsid w:val="00C978C3"/>
    <w:rsid w:val="00CA02DF"/>
    <w:rsid w:val="00CA0BF8"/>
    <w:rsid w:val="00CA0C21"/>
    <w:rsid w:val="00CA0E15"/>
    <w:rsid w:val="00CA0FBF"/>
    <w:rsid w:val="00CA15C0"/>
    <w:rsid w:val="00CA1C67"/>
    <w:rsid w:val="00CA2100"/>
    <w:rsid w:val="00CA21D2"/>
    <w:rsid w:val="00CA244A"/>
    <w:rsid w:val="00CA252B"/>
    <w:rsid w:val="00CA28DA"/>
    <w:rsid w:val="00CA2E3F"/>
    <w:rsid w:val="00CA3497"/>
    <w:rsid w:val="00CA35BF"/>
    <w:rsid w:val="00CA35C6"/>
    <w:rsid w:val="00CA3692"/>
    <w:rsid w:val="00CA38DD"/>
    <w:rsid w:val="00CA3A36"/>
    <w:rsid w:val="00CA3B5E"/>
    <w:rsid w:val="00CA429F"/>
    <w:rsid w:val="00CA4473"/>
    <w:rsid w:val="00CA44E3"/>
    <w:rsid w:val="00CA4A50"/>
    <w:rsid w:val="00CA50DE"/>
    <w:rsid w:val="00CA5146"/>
    <w:rsid w:val="00CA57A0"/>
    <w:rsid w:val="00CA5B6A"/>
    <w:rsid w:val="00CA5C16"/>
    <w:rsid w:val="00CA62AB"/>
    <w:rsid w:val="00CA62CF"/>
    <w:rsid w:val="00CA639C"/>
    <w:rsid w:val="00CA6470"/>
    <w:rsid w:val="00CA6561"/>
    <w:rsid w:val="00CA738A"/>
    <w:rsid w:val="00CA75EF"/>
    <w:rsid w:val="00CA782C"/>
    <w:rsid w:val="00CA7F6B"/>
    <w:rsid w:val="00CB04DA"/>
    <w:rsid w:val="00CB06C5"/>
    <w:rsid w:val="00CB12B8"/>
    <w:rsid w:val="00CB1A98"/>
    <w:rsid w:val="00CB1BC3"/>
    <w:rsid w:val="00CB1EBB"/>
    <w:rsid w:val="00CB237A"/>
    <w:rsid w:val="00CB2BE7"/>
    <w:rsid w:val="00CB2C4B"/>
    <w:rsid w:val="00CB3890"/>
    <w:rsid w:val="00CB38F3"/>
    <w:rsid w:val="00CB3975"/>
    <w:rsid w:val="00CB3A65"/>
    <w:rsid w:val="00CB3A9E"/>
    <w:rsid w:val="00CB3ABC"/>
    <w:rsid w:val="00CB3CB7"/>
    <w:rsid w:val="00CB4307"/>
    <w:rsid w:val="00CB5153"/>
    <w:rsid w:val="00CB525F"/>
    <w:rsid w:val="00CB5B73"/>
    <w:rsid w:val="00CB6849"/>
    <w:rsid w:val="00CB687B"/>
    <w:rsid w:val="00CB68EB"/>
    <w:rsid w:val="00CB6C90"/>
    <w:rsid w:val="00CB6E9D"/>
    <w:rsid w:val="00CB6EEB"/>
    <w:rsid w:val="00CB725A"/>
    <w:rsid w:val="00CB72CC"/>
    <w:rsid w:val="00CB7300"/>
    <w:rsid w:val="00CB752A"/>
    <w:rsid w:val="00CB7B7C"/>
    <w:rsid w:val="00CB7D7C"/>
    <w:rsid w:val="00CC0006"/>
    <w:rsid w:val="00CC0F7E"/>
    <w:rsid w:val="00CC12C6"/>
    <w:rsid w:val="00CC1580"/>
    <w:rsid w:val="00CC15CE"/>
    <w:rsid w:val="00CC162E"/>
    <w:rsid w:val="00CC1A82"/>
    <w:rsid w:val="00CC1BF6"/>
    <w:rsid w:val="00CC1DEE"/>
    <w:rsid w:val="00CC21B8"/>
    <w:rsid w:val="00CC23B4"/>
    <w:rsid w:val="00CC245E"/>
    <w:rsid w:val="00CC25AF"/>
    <w:rsid w:val="00CC2E6D"/>
    <w:rsid w:val="00CC336D"/>
    <w:rsid w:val="00CC3892"/>
    <w:rsid w:val="00CC420C"/>
    <w:rsid w:val="00CC4892"/>
    <w:rsid w:val="00CC4D6B"/>
    <w:rsid w:val="00CC4D85"/>
    <w:rsid w:val="00CC4E44"/>
    <w:rsid w:val="00CC5BE6"/>
    <w:rsid w:val="00CC5CB2"/>
    <w:rsid w:val="00CC5EF0"/>
    <w:rsid w:val="00CC6432"/>
    <w:rsid w:val="00CC6D56"/>
    <w:rsid w:val="00CC7095"/>
    <w:rsid w:val="00CC7168"/>
    <w:rsid w:val="00CC75A0"/>
    <w:rsid w:val="00CC788A"/>
    <w:rsid w:val="00CC7982"/>
    <w:rsid w:val="00CC7EE4"/>
    <w:rsid w:val="00CD01A2"/>
    <w:rsid w:val="00CD023E"/>
    <w:rsid w:val="00CD044F"/>
    <w:rsid w:val="00CD06C6"/>
    <w:rsid w:val="00CD0768"/>
    <w:rsid w:val="00CD09DC"/>
    <w:rsid w:val="00CD153B"/>
    <w:rsid w:val="00CD1972"/>
    <w:rsid w:val="00CD1F3B"/>
    <w:rsid w:val="00CD227F"/>
    <w:rsid w:val="00CD231F"/>
    <w:rsid w:val="00CD3406"/>
    <w:rsid w:val="00CD3993"/>
    <w:rsid w:val="00CD3A56"/>
    <w:rsid w:val="00CD3EFB"/>
    <w:rsid w:val="00CD405E"/>
    <w:rsid w:val="00CD42AB"/>
    <w:rsid w:val="00CD5138"/>
    <w:rsid w:val="00CD581B"/>
    <w:rsid w:val="00CD5B99"/>
    <w:rsid w:val="00CD69E8"/>
    <w:rsid w:val="00CD6B89"/>
    <w:rsid w:val="00CD7046"/>
    <w:rsid w:val="00CD71AF"/>
    <w:rsid w:val="00CD77E8"/>
    <w:rsid w:val="00CD7927"/>
    <w:rsid w:val="00CD79C1"/>
    <w:rsid w:val="00CD7E7E"/>
    <w:rsid w:val="00CE049E"/>
    <w:rsid w:val="00CE0AA1"/>
    <w:rsid w:val="00CE0D82"/>
    <w:rsid w:val="00CE0EDE"/>
    <w:rsid w:val="00CE139A"/>
    <w:rsid w:val="00CE1AAA"/>
    <w:rsid w:val="00CE20AD"/>
    <w:rsid w:val="00CE2A94"/>
    <w:rsid w:val="00CE2B28"/>
    <w:rsid w:val="00CE3061"/>
    <w:rsid w:val="00CE3A44"/>
    <w:rsid w:val="00CE4814"/>
    <w:rsid w:val="00CE4888"/>
    <w:rsid w:val="00CE4BE2"/>
    <w:rsid w:val="00CE591C"/>
    <w:rsid w:val="00CE5967"/>
    <w:rsid w:val="00CE5EF9"/>
    <w:rsid w:val="00CE6516"/>
    <w:rsid w:val="00CE78F5"/>
    <w:rsid w:val="00CF0C47"/>
    <w:rsid w:val="00CF0C6C"/>
    <w:rsid w:val="00CF101A"/>
    <w:rsid w:val="00CF14FD"/>
    <w:rsid w:val="00CF1712"/>
    <w:rsid w:val="00CF1B48"/>
    <w:rsid w:val="00CF224A"/>
    <w:rsid w:val="00CF23BC"/>
    <w:rsid w:val="00CF24F5"/>
    <w:rsid w:val="00CF2989"/>
    <w:rsid w:val="00CF2D2B"/>
    <w:rsid w:val="00CF2E06"/>
    <w:rsid w:val="00CF325F"/>
    <w:rsid w:val="00CF34EC"/>
    <w:rsid w:val="00CF392B"/>
    <w:rsid w:val="00CF3933"/>
    <w:rsid w:val="00CF3F7C"/>
    <w:rsid w:val="00CF4167"/>
    <w:rsid w:val="00CF4240"/>
    <w:rsid w:val="00CF47D6"/>
    <w:rsid w:val="00CF548C"/>
    <w:rsid w:val="00CF5849"/>
    <w:rsid w:val="00CF5881"/>
    <w:rsid w:val="00CF5C66"/>
    <w:rsid w:val="00CF5E6F"/>
    <w:rsid w:val="00CF6B99"/>
    <w:rsid w:val="00CF709F"/>
    <w:rsid w:val="00CF71B0"/>
    <w:rsid w:val="00CF7457"/>
    <w:rsid w:val="00D0004F"/>
    <w:rsid w:val="00D0034C"/>
    <w:rsid w:val="00D00685"/>
    <w:rsid w:val="00D0151C"/>
    <w:rsid w:val="00D01B7D"/>
    <w:rsid w:val="00D01B89"/>
    <w:rsid w:val="00D02045"/>
    <w:rsid w:val="00D023D4"/>
    <w:rsid w:val="00D0288C"/>
    <w:rsid w:val="00D03EFF"/>
    <w:rsid w:val="00D040DA"/>
    <w:rsid w:val="00D0424C"/>
    <w:rsid w:val="00D04BD6"/>
    <w:rsid w:val="00D056A9"/>
    <w:rsid w:val="00D06E35"/>
    <w:rsid w:val="00D07061"/>
    <w:rsid w:val="00D0725C"/>
    <w:rsid w:val="00D073C2"/>
    <w:rsid w:val="00D0791A"/>
    <w:rsid w:val="00D10128"/>
    <w:rsid w:val="00D10561"/>
    <w:rsid w:val="00D108C9"/>
    <w:rsid w:val="00D109DF"/>
    <w:rsid w:val="00D109E0"/>
    <w:rsid w:val="00D10ADB"/>
    <w:rsid w:val="00D10C03"/>
    <w:rsid w:val="00D110A4"/>
    <w:rsid w:val="00D110FA"/>
    <w:rsid w:val="00D115FF"/>
    <w:rsid w:val="00D11B65"/>
    <w:rsid w:val="00D11BB8"/>
    <w:rsid w:val="00D11CC6"/>
    <w:rsid w:val="00D11FA8"/>
    <w:rsid w:val="00D1210E"/>
    <w:rsid w:val="00D12AB2"/>
    <w:rsid w:val="00D130CD"/>
    <w:rsid w:val="00D136F7"/>
    <w:rsid w:val="00D13AA6"/>
    <w:rsid w:val="00D144DA"/>
    <w:rsid w:val="00D1461F"/>
    <w:rsid w:val="00D146F4"/>
    <w:rsid w:val="00D15717"/>
    <w:rsid w:val="00D157C7"/>
    <w:rsid w:val="00D161D9"/>
    <w:rsid w:val="00D16616"/>
    <w:rsid w:val="00D16AB7"/>
    <w:rsid w:val="00D16E26"/>
    <w:rsid w:val="00D16FA2"/>
    <w:rsid w:val="00D17089"/>
    <w:rsid w:val="00D1719A"/>
    <w:rsid w:val="00D1755A"/>
    <w:rsid w:val="00D179AC"/>
    <w:rsid w:val="00D17C23"/>
    <w:rsid w:val="00D20130"/>
    <w:rsid w:val="00D201B6"/>
    <w:rsid w:val="00D20D67"/>
    <w:rsid w:val="00D20E54"/>
    <w:rsid w:val="00D20FE2"/>
    <w:rsid w:val="00D219FB"/>
    <w:rsid w:val="00D21A87"/>
    <w:rsid w:val="00D2207F"/>
    <w:rsid w:val="00D22D68"/>
    <w:rsid w:val="00D2303E"/>
    <w:rsid w:val="00D23779"/>
    <w:rsid w:val="00D23C58"/>
    <w:rsid w:val="00D23C5F"/>
    <w:rsid w:val="00D23D86"/>
    <w:rsid w:val="00D23DDC"/>
    <w:rsid w:val="00D24085"/>
    <w:rsid w:val="00D24649"/>
    <w:rsid w:val="00D24894"/>
    <w:rsid w:val="00D24AAC"/>
    <w:rsid w:val="00D24CA5"/>
    <w:rsid w:val="00D252F2"/>
    <w:rsid w:val="00D2534D"/>
    <w:rsid w:val="00D2567A"/>
    <w:rsid w:val="00D257DF"/>
    <w:rsid w:val="00D25D93"/>
    <w:rsid w:val="00D25DDA"/>
    <w:rsid w:val="00D26AFF"/>
    <w:rsid w:val="00D26B62"/>
    <w:rsid w:val="00D26F82"/>
    <w:rsid w:val="00D2770E"/>
    <w:rsid w:val="00D27996"/>
    <w:rsid w:val="00D301C8"/>
    <w:rsid w:val="00D304FC"/>
    <w:rsid w:val="00D30606"/>
    <w:rsid w:val="00D30B46"/>
    <w:rsid w:val="00D318E7"/>
    <w:rsid w:val="00D31C04"/>
    <w:rsid w:val="00D320F6"/>
    <w:rsid w:val="00D3222D"/>
    <w:rsid w:val="00D32668"/>
    <w:rsid w:val="00D3268E"/>
    <w:rsid w:val="00D32B0B"/>
    <w:rsid w:val="00D32D45"/>
    <w:rsid w:val="00D32FC5"/>
    <w:rsid w:val="00D333C9"/>
    <w:rsid w:val="00D33830"/>
    <w:rsid w:val="00D34449"/>
    <w:rsid w:val="00D34754"/>
    <w:rsid w:val="00D34F39"/>
    <w:rsid w:val="00D351C8"/>
    <w:rsid w:val="00D35215"/>
    <w:rsid w:val="00D352C8"/>
    <w:rsid w:val="00D35911"/>
    <w:rsid w:val="00D36C47"/>
    <w:rsid w:val="00D375B6"/>
    <w:rsid w:val="00D375B7"/>
    <w:rsid w:val="00D37ED3"/>
    <w:rsid w:val="00D37F0B"/>
    <w:rsid w:val="00D401AC"/>
    <w:rsid w:val="00D403C4"/>
    <w:rsid w:val="00D4059E"/>
    <w:rsid w:val="00D409EF"/>
    <w:rsid w:val="00D4128F"/>
    <w:rsid w:val="00D41296"/>
    <w:rsid w:val="00D41B1D"/>
    <w:rsid w:val="00D41B8D"/>
    <w:rsid w:val="00D420DF"/>
    <w:rsid w:val="00D4214D"/>
    <w:rsid w:val="00D42394"/>
    <w:rsid w:val="00D425C6"/>
    <w:rsid w:val="00D42614"/>
    <w:rsid w:val="00D428D1"/>
    <w:rsid w:val="00D42D4E"/>
    <w:rsid w:val="00D43412"/>
    <w:rsid w:val="00D43451"/>
    <w:rsid w:val="00D43553"/>
    <w:rsid w:val="00D43BC0"/>
    <w:rsid w:val="00D443B1"/>
    <w:rsid w:val="00D446A3"/>
    <w:rsid w:val="00D446F8"/>
    <w:rsid w:val="00D457D0"/>
    <w:rsid w:val="00D45F1E"/>
    <w:rsid w:val="00D4604E"/>
    <w:rsid w:val="00D4613A"/>
    <w:rsid w:val="00D46142"/>
    <w:rsid w:val="00D4627D"/>
    <w:rsid w:val="00D46F19"/>
    <w:rsid w:val="00D474B9"/>
    <w:rsid w:val="00D474FD"/>
    <w:rsid w:val="00D4767A"/>
    <w:rsid w:val="00D476EF"/>
    <w:rsid w:val="00D5053A"/>
    <w:rsid w:val="00D51459"/>
    <w:rsid w:val="00D51D83"/>
    <w:rsid w:val="00D52076"/>
    <w:rsid w:val="00D52788"/>
    <w:rsid w:val="00D530C2"/>
    <w:rsid w:val="00D53581"/>
    <w:rsid w:val="00D53949"/>
    <w:rsid w:val="00D53CCB"/>
    <w:rsid w:val="00D547D1"/>
    <w:rsid w:val="00D548E7"/>
    <w:rsid w:val="00D54C8A"/>
    <w:rsid w:val="00D551A9"/>
    <w:rsid w:val="00D55428"/>
    <w:rsid w:val="00D55FF2"/>
    <w:rsid w:val="00D56766"/>
    <w:rsid w:val="00D57403"/>
    <w:rsid w:val="00D576B6"/>
    <w:rsid w:val="00D6000C"/>
    <w:rsid w:val="00D609D0"/>
    <w:rsid w:val="00D61246"/>
    <w:rsid w:val="00D61355"/>
    <w:rsid w:val="00D61574"/>
    <w:rsid w:val="00D61E29"/>
    <w:rsid w:val="00D62970"/>
    <w:rsid w:val="00D62A94"/>
    <w:rsid w:val="00D634F1"/>
    <w:rsid w:val="00D636C9"/>
    <w:rsid w:val="00D63A0D"/>
    <w:rsid w:val="00D63CCD"/>
    <w:rsid w:val="00D63CFD"/>
    <w:rsid w:val="00D63DBD"/>
    <w:rsid w:val="00D63E46"/>
    <w:rsid w:val="00D64512"/>
    <w:rsid w:val="00D64813"/>
    <w:rsid w:val="00D64875"/>
    <w:rsid w:val="00D64BE8"/>
    <w:rsid w:val="00D64DD6"/>
    <w:rsid w:val="00D64FAC"/>
    <w:rsid w:val="00D651E5"/>
    <w:rsid w:val="00D65AAC"/>
    <w:rsid w:val="00D65AC4"/>
    <w:rsid w:val="00D65C58"/>
    <w:rsid w:val="00D65E8C"/>
    <w:rsid w:val="00D663E9"/>
    <w:rsid w:val="00D663EF"/>
    <w:rsid w:val="00D666D0"/>
    <w:rsid w:val="00D66A90"/>
    <w:rsid w:val="00D66F9B"/>
    <w:rsid w:val="00D67254"/>
    <w:rsid w:val="00D6755C"/>
    <w:rsid w:val="00D675F8"/>
    <w:rsid w:val="00D67AEA"/>
    <w:rsid w:val="00D67D43"/>
    <w:rsid w:val="00D67D99"/>
    <w:rsid w:val="00D7091C"/>
    <w:rsid w:val="00D709BA"/>
    <w:rsid w:val="00D70DA9"/>
    <w:rsid w:val="00D712E1"/>
    <w:rsid w:val="00D71BE5"/>
    <w:rsid w:val="00D71C6A"/>
    <w:rsid w:val="00D724F9"/>
    <w:rsid w:val="00D72923"/>
    <w:rsid w:val="00D7314B"/>
    <w:rsid w:val="00D733A3"/>
    <w:rsid w:val="00D7366B"/>
    <w:rsid w:val="00D738F6"/>
    <w:rsid w:val="00D73ADE"/>
    <w:rsid w:val="00D73B24"/>
    <w:rsid w:val="00D73BBF"/>
    <w:rsid w:val="00D73DC1"/>
    <w:rsid w:val="00D74321"/>
    <w:rsid w:val="00D74CBB"/>
    <w:rsid w:val="00D75266"/>
    <w:rsid w:val="00D7527F"/>
    <w:rsid w:val="00D75389"/>
    <w:rsid w:val="00D75A09"/>
    <w:rsid w:val="00D76F28"/>
    <w:rsid w:val="00D76F39"/>
    <w:rsid w:val="00D777E0"/>
    <w:rsid w:val="00D779BC"/>
    <w:rsid w:val="00D77C3D"/>
    <w:rsid w:val="00D77D45"/>
    <w:rsid w:val="00D801B7"/>
    <w:rsid w:val="00D80513"/>
    <w:rsid w:val="00D80A20"/>
    <w:rsid w:val="00D80C61"/>
    <w:rsid w:val="00D80E6E"/>
    <w:rsid w:val="00D8201E"/>
    <w:rsid w:val="00D82592"/>
    <w:rsid w:val="00D82A5D"/>
    <w:rsid w:val="00D82B72"/>
    <w:rsid w:val="00D8338E"/>
    <w:rsid w:val="00D833AA"/>
    <w:rsid w:val="00D8353A"/>
    <w:rsid w:val="00D83B77"/>
    <w:rsid w:val="00D8451A"/>
    <w:rsid w:val="00D84802"/>
    <w:rsid w:val="00D8495D"/>
    <w:rsid w:val="00D84A05"/>
    <w:rsid w:val="00D84D2E"/>
    <w:rsid w:val="00D84E83"/>
    <w:rsid w:val="00D84F3F"/>
    <w:rsid w:val="00D84F68"/>
    <w:rsid w:val="00D851CD"/>
    <w:rsid w:val="00D854D0"/>
    <w:rsid w:val="00D85511"/>
    <w:rsid w:val="00D858D5"/>
    <w:rsid w:val="00D868D7"/>
    <w:rsid w:val="00D86B26"/>
    <w:rsid w:val="00D86BCF"/>
    <w:rsid w:val="00D86C73"/>
    <w:rsid w:val="00D86CB8"/>
    <w:rsid w:val="00D86F3A"/>
    <w:rsid w:val="00D87226"/>
    <w:rsid w:val="00D8772B"/>
    <w:rsid w:val="00D87EE6"/>
    <w:rsid w:val="00D87FAC"/>
    <w:rsid w:val="00D90DB9"/>
    <w:rsid w:val="00D91305"/>
    <w:rsid w:val="00D91510"/>
    <w:rsid w:val="00D916A4"/>
    <w:rsid w:val="00D91800"/>
    <w:rsid w:val="00D919CB"/>
    <w:rsid w:val="00D919F6"/>
    <w:rsid w:val="00D91D50"/>
    <w:rsid w:val="00D91E00"/>
    <w:rsid w:val="00D920EB"/>
    <w:rsid w:val="00D92AAC"/>
    <w:rsid w:val="00D92AC7"/>
    <w:rsid w:val="00D9307B"/>
    <w:rsid w:val="00D930CE"/>
    <w:rsid w:val="00D93BF1"/>
    <w:rsid w:val="00D93C58"/>
    <w:rsid w:val="00D93D86"/>
    <w:rsid w:val="00D93D87"/>
    <w:rsid w:val="00D94220"/>
    <w:rsid w:val="00D944B5"/>
    <w:rsid w:val="00D94D3D"/>
    <w:rsid w:val="00D95072"/>
    <w:rsid w:val="00D957CE"/>
    <w:rsid w:val="00D958C4"/>
    <w:rsid w:val="00D95AAD"/>
    <w:rsid w:val="00D95F28"/>
    <w:rsid w:val="00D95F76"/>
    <w:rsid w:val="00D96926"/>
    <w:rsid w:val="00D96F19"/>
    <w:rsid w:val="00D975EA"/>
    <w:rsid w:val="00D97A0B"/>
    <w:rsid w:val="00D97D06"/>
    <w:rsid w:val="00D97D24"/>
    <w:rsid w:val="00D97EA6"/>
    <w:rsid w:val="00DA0114"/>
    <w:rsid w:val="00DA04E8"/>
    <w:rsid w:val="00DA0722"/>
    <w:rsid w:val="00DA09E6"/>
    <w:rsid w:val="00DA0B35"/>
    <w:rsid w:val="00DA0D39"/>
    <w:rsid w:val="00DA0E7B"/>
    <w:rsid w:val="00DA121C"/>
    <w:rsid w:val="00DA139C"/>
    <w:rsid w:val="00DA1ECB"/>
    <w:rsid w:val="00DA2489"/>
    <w:rsid w:val="00DA26C4"/>
    <w:rsid w:val="00DA2BEF"/>
    <w:rsid w:val="00DA2C9A"/>
    <w:rsid w:val="00DA3143"/>
    <w:rsid w:val="00DA31FF"/>
    <w:rsid w:val="00DA34A1"/>
    <w:rsid w:val="00DA37B7"/>
    <w:rsid w:val="00DA37EF"/>
    <w:rsid w:val="00DA3D19"/>
    <w:rsid w:val="00DA43C9"/>
    <w:rsid w:val="00DA4928"/>
    <w:rsid w:val="00DA4A47"/>
    <w:rsid w:val="00DA509F"/>
    <w:rsid w:val="00DA580F"/>
    <w:rsid w:val="00DA5927"/>
    <w:rsid w:val="00DA5A00"/>
    <w:rsid w:val="00DA5A48"/>
    <w:rsid w:val="00DA635B"/>
    <w:rsid w:val="00DA64CF"/>
    <w:rsid w:val="00DA66A0"/>
    <w:rsid w:val="00DA69D7"/>
    <w:rsid w:val="00DA6A96"/>
    <w:rsid w:val="00DA6FB1"/>
    <w:rsid w:val="00DA7278"/>
    <w:rsid w:val="00DA79D9"/>
    <w:rsid w:val="00DA7A8D"/>
    <w:rsid w:val="00DA7CA3"/>
    <w:rsid w:val="00DB1620"/>
    <w:rsid w:val="00DB1869"/>
    <w:rsid w:val="00DB1AAD"/>
    <w:rsid w:val="00DB1BF9"/>
    <w:rsid w:val="00DB1D0B"/>
    <w:rsid w:val="00DB21DA"/>
    <w:rsid w:val="00DB22FD"/>
    <w:rsid w:val="00DB2EA2"/>
    <w:rsid w:val="00DB2F1A"/>
    <w:rsid w:val="00DB2F25"/>
    <w:rsid w:val="00DB3125"/>
    <w:rsid w:val="00DB323F"/>
    <w:rsid w:val="00DB37F4"/>
    <w:rsid w:val="00DB3922"/>
    <w:rsid w:val="00DB3BA8"/>
    <w:rsid w:val="00DB40D9"/>
    <w:rsid w:val="00DB415C"/>
    <w:rsid w:val="00DB50AF"/>
    <w:rsid w:val="00DB5270"/>
    <w:rsid w:val="00DB57C1"/>
    <w:rsid w:val="00DB5CFE"/>
    <w:rsid w:val="00DB5D7F"/>
    <w:rsid w:val="00DB5F54"/>
    <w:rsid w:val="00DB60E9"/>
    <w:rsid w:val="00DB6248"/>
    <w:rsid w:val="00DB6505"/>
    <w:rsid w:val="00DB710C"/>
    <w:rsid w:val="00DB74A4"/>
    <w:rsid w:val="00DB74D5"/>
    <w:rsid w:val="00DB7959"/>
    <w:rsid w:val="00DB7996"/>
    <w:rsid w:val="00DB7C58"/>
    <w:rsid w:val="00DB7F8E"/>
    <w:rsid w:val="00DC09BC"/>
    <w:rsid w:val="00DC0D8D"/>
    <w:rsid w:val="00DC0E62"/>
    <w:rsid w:val="00DC10F5"/>
    <w:rsid w:val="00DC2208"/>
    <w:rsid w:val="00DC23A5"/>
    <w:rsid w:val="00DC2771"/>
    <w:rsid w:val="00DC290C"/>
    <w:rsid w:val="00DC2AE2"/>
    <w:rsid w:val="00DC2D17"/>
    <w:rsid w:val="00DC3115"/>
    <w:rsid w:val="00DC3EA2"/>
    <w:rsid w:val="00DC4944"/>
    <w:rsid w:val="00DC4A02"/>
    <w:rsid w:val="00DC4DCE"/>
    <w:rsid w:val="00DC4EF6"/>
    <w:rsid w:val="00DC5374"/>
    <w:rsid w:val="00DC5471"/>
    <w:rsid w:val="00DC5496"/>
    <w:rsid w:val="00DC5865"/>
    <w:rsid w:val="00DC5D2D"/>
    <w:rsid w:val="00DC67DA"/>
    <w:rsid w:val="00DC729F"/>
    <w:rsid w:val="00DC7410"/>
    <w:rsid w:val="00DC74CB"/>
    <w:rsid w:val="00DD0105"/>
    <w:rsid w:val="00DD09E0"/>
    <w:rsid w:val="00DD10A6"/>
    <w:rsid w:val="00DD1134"/>
    <w:rsid w:val="00DD126B"/>
    <w:rsid w:val="00DD1560"/>
    <w:rsid w:val="00DD17B6"/>
    <w:rsid w:val="00DD1C17"/>
    <w:rsid w:val="00DD1F40"/>
    <w:rsid w:val="00DD25BD"/>
    <w:rsid w:val="00DD2AEB"/>
    <w:rsid w:val="00DD2DA5"/>
    <w:rsid w:val="00DD3163"/>
    <w:rsid w:val="00DD36F0"/>
    <w:rsid w:val="00DD37B8"/>
    <w:rsid w:val="00DD3A52"/>
    <w:rsid w:val="00DD43EC"/>
    <w:rsid w:val="00DD51F1"/>
    <w:rsid w:val="00DD6398"/>
    <w:rsid w:val="00DD75B2"/>
    <w:rsid w:val="00DD7827"/>
    <w:rsid w:val="00DE0264"/>
    <w:rsid w:val="00DE0D0B"/>
    <w:rsid w:val="00DE0ECD"/>
    <w:rsid w:val="00DE1169"/>
    <w:rsid w:val="00DE126B"/>
    <w:rsid w:val="00DE1798"/>
    <w:rsid w:val="00DE1B51"/>
    <w:rsid w:val="00DE3266"/>
    <w:rsid w:val="00DE364C"/>
    <w:rsid w:val="00DE38A2"/>
    <w:rsid w:val="00DE3966"/>
    <w:rsid w:val="00DE3D09"/>
    <w:rsid w:val="00DE473C"/>
    <w:rsid w:val="00DE5BA3"/>
    <w:rsid w:val="00DE60C3"/>
    <w:rsid w:val="00DE6179"/>
    <w:rsid w:val="00DE63A2"/>
    <w:rsid w:val="00DE643C"/>
    <w:rsid w:val="00DE6482"/>
    <w:rsid w:val="00DE7526"/>
    <w:rsid w:val="00DE7634"/>
    <w:rsid w:val="00DE79F3"/>
    <w:rsid w:val="00DF0366"/>
    <w:rsid w:val="00DF0515"/>
    <w:rsid w:val="00DF08AE"/>
    <w:rsid w:val="00DF1311"/>
    <w:rsid w:val="00DF14D0"/>
    <w:rsid w:val="00DF181F"/>
    <w:rsid w:val="00DF1CC2"/>
    <w:rsid w:val="00DF2007"/>
    <w:rsid w:val="00DF24AA"/>
    <w:rsid w:val="00DF25F6"/>
    <w:rsid w:val="00DF3424"/>
    <w:rsid w:val="00DF349A"/>
    <w:rsid w:val="00DF3ED1"/>
    <w:rsid w:val="00DF41D6"/>
    <w:rsid w:val="00DF45AF"/>
    <w:rsid w:val="00DF47DD"/>
    <w:rsid w:val="00DF47E0"/>
    <w:rsid w:val="00DF4AA9"/>
    <w:rsid w:val="00DF4D68"/>
    <w:rsid w:val="00DF4ED2"/>
    <w:rsid w:val="00DF56CD"/>
    <w:rsid w:val="00DF59C6"/>
    <w:rsid w:val="00DF5AB7"/>
    <w:rsid w:val="00DF5FDB"/>
    <w:rsid w:val="00DF6179"/>
    <w:rsid w:val="00DF6440"/>
    <w:rsid w:val="00DF75B0"/>
    <w:rsid w:val="00DF75CD"/>
    <w:rsid w:val="00DF7688"/>
    <w:rsid w:val="00E00156"/>
    <w:rsid w:val="00E00BE6"/>
    <w:rsid w:val="00E00DA8"/>
    <w:rsid w:val="00E015F9"/>
    <w:rsid w:val="00E01619"/>
    <w:rsid w:val="00E026DA"/>
    <w:rsid w:val="00E03464"/>
    <w:rsid w:val="00E0374E"/>
    <w:rsid w:val="00E0390D"/>
    <w:rsid w:val="00E03A6F"/>
    <w:rsid w:val="00E03B27"/>
    <w:rsid w:val="00E04080"/>
    <w:rsid w:val="00E04547"/>
    <w:rsid w:val="00E0514D"/>
    <w:rsid w:val="00E05158"/>
    <w:rsid w:val="00E05364"/>
    <w:rsid w:val="00E056BD"/>
    <w:rsid w:val="00E05AC8"/>
    <w:rsid w:val="00E05F5C"/>
    <w:rsid w:val="00E061FA"/>
    <w:rsid w:val="00E06450"/>
    <w:rsid w:val="00E06486"/>
    <w:rsid w:val="00E064BB"/>
    <w:rsid w:val="00E065BE"/>
    <w:rsid w:val="00E06862"/>
    <w:rsid w:val="00E06DF0"/>
    <w:rsid w:val="00E072B9"/>
    <w:rsid w:val="00E07553"/>
    <w:rsid w:val="00E07EEE"/>
    <w:rsid w:val="00E11325"/>
    <w:rsid w:val="00E1152F"/>
    <w:rsid w:val="00E1206B"/>
    <w:rsid w:val="00E1291A"/>
    <w:rsid w:val="00E12989"/>
    <w:rsid w:val="00E12A80"/>
    <w:rsid w:val="00E12CC3"/>
    <w:rsid w:val="00E1315D"/>
    <w:rsid w:val="00E131A0"/>
    <w:rsid w:val="00E13D91"/>
    <w:rsid w:val="00E140EE"/>
    <w:rsid w:val="00E14810"/>
    <w:rsid w:val="00E14C9E"/>
    <w:rsid w:val="00E14D81"/>
    <w:rsid w:val="00E14E97"/>
    <w:rsid w:val="00E1512E"/>
    <w:rsid w:val="00E153A2"/>
    <w:rsid w:val="00E15B8D"/>
    <w:rsid w:val="00E15DF3"/>
    <w:rsid w:val="00E16287"/>
    <w:rsid w:val="00E1644D"/>
    <w:rsid w:val="00E16ADF"/>
    <w:rsid w:val="00E17778"/>
    <w:rsid w:val="00E17AC2"/>
    <w:rsid w:val="00E20359"/>
    <w:rsid w:val="00E20402"/>
    <w:rsid w:val="00E20BA6"/>
    <w:rsid w:val="00E20BB4"/>
    <w:rsid w:val="00E20BEF"/>
    <w:rsid w:val="00E20E20"/>
    <w:rsid w:val="00E20F7D"/>
    <w:rsid w:val="00E216B8"/>
    <w:rsid w:val="00E21B8C"/>
    <w:rsid w:val="00E2285E"/>
    <w:rsid w:val="00E22A39"/>
    <w:rsid w:val="00E23366"/>
    <w:rsid w:val="00E23515"/>
    <w:rsid w:val="00E2376B"/>
    <w:rsid w:val="00E23950"/>
    <w:rsid w:val="00E23B3E"/>
    <w:rsid w:val="00E23D5C"/>
    <w:rsid w:val="00E23DD1"/>
    <w:rsid w:val="00E23E5A"/>
    <w:rsid w:val="00E23E81"/>
    <w:rsid w:val="00E24CA7"/>
    <w:rsid w:val="00E2501D"/>
    <w:rsid w:val="00E25615"/>
    <w:rsid w:val="00E256B4"/>
    <w:rsid w:val="00E257C3"/>
    <w:rsid w:val="00E25982"/>
    <w:rsid w:val="00E25B49"/>
    <w:rsid w:val="00E25D19"/>
    <w:rsid w:val="00E25F87"/>
    <w:rsid w:val="00E26197"/>
    <w:rsid w:val="00E26345"/>
    <w:rsid w:val="00E26EED"/>
    <w:rsid w:val="00E26FE6"/>
    <w:rsid w:val="00E273D3"/>
    <w:rsid w:val="00E27632"/>
    <w:rsid w:val="00E27999"/>
    <w:rsid w:val="00E27BC5"/>
    <w:rsid w:val="00E30375"/>
    <w:rsid w:val="00E30A6D"/>
    <w:rsid w:val="00E30D41"/>
    <w:rsid w:val="00E30DE7"/>
    <w:rsid w:val="00E31A78"/>
    <w:rsid w:val="00E31FC8"/>
    <w:rsid w:val="00E320F0"/>
    <w:rsid w:val="00E3222E"/>
    <w:rsid w:val="00E32314"/>
    <w:rsid w:val="00E325C9"/>
    <w:rsid w:val="00E32995"/>
    <w:rsid w:val="00E32A7A"/>
    <w:rsid w:val="00E32B3A"/>
    <w:rsid w:val="00E32FFA"/>
    <w:rsid w:val="00E3368E"/>
    <w:rsid w:val="00E336E4"/>
    <w:rsid w:val="00E342AF"/>
    <w:rsid w:val="00E345C1"/>
    <w:rsid w:val="00E346AA"/>
    <w:rsid w:val="00E34FE6"/>
    <w:rsid w:val="00E35128"/>
    <w:rsid w:val="00E35E66"/>
    <w:rsid w:val="00E360F8"/>
    <w:rsid w:val="00E3624E"/>
    <w:rsid w:val="00E36395"/>
    <w:rsid w:val="00E363AD"/>
    <w:rsid w:val="00E3747E"/>
    <w:rsid w:val="00E40303"/>
    <w:rsid w:val="00E40515"/>
    <w:rsid w:val="00E40EB3"/>
    <w:rsid w:val="00E40F09"/>
    <w:rsid w:val="00E40F75"/>
    <w:rsid w:val="00E40FE0"/>
    <w:rsid w:val="00E41205"/>
    <w:rsid w:val="00E41445"/>
    <w:rsid w:val="00E418D8"/>
    <w:rsid w:val="00E41BC9"/>
    <w:rsid w:val="00E41DD4"/>
    <w:rsid w:val="00E426D7"/>
    <w:rsid w:val="00E427CF"/>
    <w:rsid w:val="00E42C30"/>
    <w:rsid w:val="00E4332F"/>
    <w:rsid w:val="00E43DD6"/>
    <w:rsid w:val="00E44092"/>
    <w:rsid w:val="00E44216"/>
    <w:rsid w:val="00E44421"/>
    <w:rsid w:val="00E44A7F"/>
    <w:rsid w:val="00E45754"/>
    <w:rsid w:val="00E45891"/>
    <w:rsid w:val="00E458AC"/>
    <w:rsid w:val="00E45904"/>
    <w:rsid w:val="00E459EC"/>
    <w:rsid w:val="00E46137"/>
    <w:rsid w:val="00E462DC"/>
    <w:rsid w:val="00E46968"/>
    <w:rsid w:val="00E46B7B"/>
    <w:rsid w:val="00E46C6F"/>
    <w:rsid w:val="00E46E95"/>
    <w:rsid w:val="00E472CA"/>
    <w:rsid w:val="00E47484"/>
    <w:rsid w:val="00E478AE"/>
    <w:rsid w:val="00E47AA8"/>
    <w:rsid w:val="00E47D67"/>
    <w:rsid w:val="00E47F85"/>
    <w:rsid w:val="00E50AB1"/>
    <w:rsid w:val="00E50E03"/>
    <w:rsid w:val="00E50FB4"/>
    <w:rsid w:val="00E512ED"/>
    <w:rsid w:val="00E51367"/>
    <w:rsid w:val="00E5156C"/>
    <w:rsid w:val="00E518F2"/>
    <w:rsid w:val="00E51CF1"/>
    <w:rsid w:val="00E52210"/>
    <w:rsid w:val="00E52860"/>
    <w:rsid w:val="00E52B15"/>
    <w:rsid w:val="00E53164"/>
    <w:rsid w:val="00E53259"/>
    <w:rsid w:val="00E532BB"/>
    <w:rsid w:val="00E535F3"/>
    <w:rsid w:val="00E5369E"/>
    <w:rsid w:val="00E53F48"/>
    <w:rsid w:val="00E54892"/>
    <w:rsid w:val="00E54905"/>
    <w:rsid w:val="00E54BF8"/>
    <w:rsid w:val="00E54EA9"/>
    <w:rsid w:val="00E5510B"/>
    <w:rsid w:val="00E55545"/>
    <w:rsid w:val="00E55627"/>
    <w:rsid w:val="00E557BE"/>
    <w:rsid w:val="00E557F4"/>
    <w:rsid w:val="00E55DB1"/>
    <w:rsid w:val="00E5605C"/>
    <w:rsid w:val="00E567A4"/>
    <w:rsid w:val="00E56D15"/>
    <w:rsid w:val="00E571BB"/>
    <w:rsid w:val="00E574CF"/>
    <w:rsid w:val="00E57CAD"/>
    <w:rsid w:val="00E600FB"/>
    <w:rsid w:val="00E60573"/>
    <w:rsid w:val="00E60A5A"/>
    <w:rsid w:val="00E61C47"/>
    <w:rsid w:val="00E61E33"/>
    <w:rsid w:val="00E61E65"/>
    <w:rsid w:val="00E62336"/>
    <w:rsid w:val="00E62767"/>
    <w:rsid w:val="00E6359A"/>
    <w:rsid w:val="00E6384C"/>
    <w:rsid w:val="00E638B1"/>
    <w:rsid w:val="00E639A6"/>
    <w:rsid w:val="00E63C99"/>
    <w:rsid w:val="00E63EA8"/>
    <w:rsid w:val="00E6422D"/>
    <w:rsid w:val="00E64588"/>
    <w:rsid w:val="00E64637"/>
    <w:rsid w:val="00E64AAD"/>
    <w:rsid w:val="00E65429"/>
    <w:rsid w:val="00E65629"/>
    <w:rsid w:val="00E65CD9"/>
    <w:rsid w:val="00E65CF5"/>
    <w:rsid w:val="00E65FEE"/>
    <w:rsid w:val="00E66796"/>
    <w:rsid w:val="00E6772A"/>
    <w:rsid w:val="00E67E16"/>
    <w:rsid w:val="00E701C6"/>
    <w:rsid w:val="00E7034A"/>
    <w:rsid w:val="00E70543"/>
    <w:rsid w:val="00E70790"/>
    <w:rsid w:val="00E70857"/>
    <w:rsid w:val="00E70A3C"/>
    <w:rsid w:val="00E710EB"/>
    <w:rsid w:val="00E711F6"/>
    <w:rsid w:val="00E7128A"/>
    <w:rsid w:val="00E7134B"/>
    <w:rsid w:val="00E716B7"/>
    <w:rsid w:val="00E71BE4"/>
    <w:rsid w:val="00E721AB"/>
    <w:rsid w:val="00E727A8"/>
    <w:rsid w:val="00E72C11"/>
    <w:rsid w:val="00E73E76"/>
    <w:rsid w:val="00E742BA"/>
    <w:rsid w:val="00E74C18"/>
    <w:rsid w:val="00E74E81"/>
    <w:rsid w:val="00E751BD"/>
    <w:rsid w:val="00E751C7"/>
    <w:rsid w:val="00E76161"/>
    <w:rsid w:val="00E76811"/>
    <w:rsid w:val="00E76A08"/>
    <w:rsid w:val="00E76EDE"/>
    <w:rsid w:val="00E76F5A"/>
    <w:rsid w:val="00E7772F"/>
    <w:rsid w:val="00E800C0"/>
    <w:rsid w:val="00E8096E"/>
    <w:rsid w:val="00E80BBE"/>
    <w:rsid w:val="00E80E54"/>
    <w:rsid w:val="00E81210"/>
    <w:rsid w:val="00E81445"/>
    <w:rsid w:val="00E816C0"/>
    <w:rsid w:val="00E817CE"/>
    <w:rsid w:val="00E81A02"/>
    <w:rsid w:val="00E821A4"/>
    <w:rsid w:val="00E8250A"/>
    <w:rsid w:val="00E832A8"/>
    <w:rsid w:val="00E837C4"/>
    <w:rsid w:val="00E83F46"/>
    <w:rsid w:val="00E83FA8"/>
    <w:rsid w:val="00E84153"/>
    <w:rsid w:val="00E84246"/>
    <w:rsid w:val="00E84712"/>
    <w:rsid w:val="00E849E0"/>
    <w:rsid w:val="00E84CD7"/>
    <w:rsid w:val="00E84E46"/>
    <w:rsid w:val="00E85007"/>
    <w:rsid w:val="00E85060"/>
    <w:rsid w:val="00E85807"/>
    <w:rsid w:val="00E85CC1"/>
    <w:rsid w:val="00E85D1A"/>
    <w:rsid w:val="00E861A3"/>
    <w:rsid w:val="00E861C5"/>
    <w:rsid w:val="00E862C2"/>
    <w:rsid w:val="00E86A23"/>
    <w:rsid w:val="00E86C91"/>
    <w:rsid w:val="00E872F3"/>
    <w:rsid w:val="00E876BE"/>
    <w:rsid w:val="00E87EFE"/>
    <w:rsid w:val="00E90050"/>
    <w:rsid w:val="00E90161"/>
    <w:rsid w:val="00E91111"/>
    <w:rsid w:val="00E9198B"/>
    <w:rsid w:val="00E91C1A"/>
    <w:rsid w:val="00E92A46"/>
    <w:rsid w:val="00E92D2D"/>
    <w:rsid w:val="00E92D82"/>
    <w:rsid w:val="00E93902"/>
    <w:rsid w:val="00E93C49"/>
    <w:rsid w:val="00E93E56"/>
    <w:rsid w:val="00E94A95"/>
    <w:rsid w:val="00E94AD7"/>
    <w:rsid w:val="00E95345"/>
    <w:rsid w:val="00E9598B"/>
    <w:rsid w:val="00E95B11"/>
    <w:rsid w:val="00E960D7"/>
    <w:rsid w:val="00E964EE"/>
    <w:rsid w:val="00E96D4F"/>
    <w:rsid w:val="00E96DE7"/>
    <w:rsid w:val="00E96E43"/>
    <w:rsid w:val="00E973C9"/>
    <w:rsid w:val="00E976D8"/>
    <w:rsid w:val="00E977CB"/>
    <w:rsid w:val="00E97A57"/>
    <w:rsid w:val="00EA0D71"/>
    <w:rsid w:val="00EA0EA3"/>
    <w:rsid w:val="00EA10E6"/>
    <w:rsid w:val="00EA172E"/>
    <w:rsid w:val="00EA1896"/>
    <w:rsid w:val="00EA1D14"/>
    <w:rsid w:val="00EA20BC"/>
    <w:rsid w:val="00EA28A3"/>
    <w:rsid w:val="00EA2F38"/>
    <w:rsid w:val="00EA33FB"/>
    <w:rsid w:val="00EA35D4"/>
    <w:rsid w:val="00EA3B46"/>
    <w:rsid w:val="00EA3DB8"/>
    <w:rsid w:val="00EA3DD2"/>
    <w:rsid w:val="00EA4567"/>
    <w:rsid w:val="00EA49BE"/>
    <w:rsid w:val="00EA4BE3"/>
    <w:rsid w:val="00EA5640"/>
    <w:rsid w:val="00EA5903"/>
    <w:rsid w:val="00EA595C"/>
    <w:rsid w:val="00EA5DC0"/>
    <w:rsid w:val="00EA5FCA"/>
    <w:rsid w:val="00EA622D"/>
    <w:rsid w:val="00EA680A"/>
    <w:rsid w:val="00EA6C10"/>
    <w:rsid w:val="00EA7207"/>
    <w:rsid w:val="00EA7254"/>
    <w:rsid w:val="00EA7420"/>
    <w:rsid w:val="00EA76BA"/>
    <w:rsid w:val="00EA7975"/>
    <w:rsid w:val="00EB0170"/>
    <w:rsid w:val="00EB022C"/>
    <w:rsid w:val="00EB0884"/>
    <w:rsid w:val="00EB0CAD"/>
    <w:rsid w:val="00EB11D1"/>
    <w:rsid w:val="00EB14D9"/>
    <w:rsid w:val="00EB1B98"/>
    <w:rsid w:val="00EB1E78"/>
    <w:rsid w:val="00EB2097"/>
    <w:rsid w:val="00EB22CC"/>
    <w:rsid w:val="00EB2C83"/>
    <w:rsid w:val="00EB3DEC"/>
    <w:rsid w:val="00EB3DFD"/>
    <w:rsid w:val="00EB41C1"/>
    <w:rsid w:val="00EB4477"/>
    <w:rsid w:val="00EB44B9"/>
    <w:rsid w:val="00EB44D0"/>
    <w:rsid w:val="00EB4689"/>
    <w:rsid w:val="00EB48E7"/>
    <w:rsid w:val="00EB4CB0"/>
    <w:rsid w:val="00EB4CC3"/>
    <w:rsid w:val="00EB4F41"/>
    <w:rsid w:val="00EB59A0"/>
    <w:rsid w:val="00EB5A3D"/>
    <w:rsid w:val="00EB5CA6"/>
    <w:rsid w:val="00EB6044"/>
    <w:rsid w:val="00EB7563"/>
    <w:rsid w:val="00EB7AD6"/>
    <w:rsid w:val="00EB7FCC"/>
    <w:rsid w:val="00EC0113"/>
    <w:rsid w:val="00EC024B"/>
    <w:rsid w:val="00EC03F7"/>
    <w:rsid w:val="00EC0524"/>
    <w:rsid w:val="00EC09E1"/>
    <w:rsid w:val="00EC0A04"/>
    <w:rsid w:val="00EC0CE4"/>
    <w:rsid w:val="00EC126A"/>
    <w:rsid w:val="00EC14B8"/>
    <w:rsid w:val="00EC1734"/>
    <w:rsid w:val="00EC1AC6"/>
    <w:rsid w:val="00EC1E7A"/>
    <w:rsid w:val="00EC2008"/>
    <w:rsid w:val="00EC2255"/>
    <w:rsid w:val="00EC24E4"/>
    <w:rsid w:val="00EC265E"/>
    <w:rsid w:val="00EC2728"/>
    <w:rsid w:val="00EC2E73"/>
    <w:rsid w:val="00EC30B5"/>
    <w:rsid w:val="00EC3210"/>
    <w:rsid w:val="00EC34B9"/>
    <w:rsid w:val="00EC34D4"/>
    <w:rsid w:val="00EC3DC8"/>
    <w:rsid w:val="00EC4237"/>
    <w:rsid w:val="00EC4A7C"/>
    <w:rsid w:val="00EC4FFB"/>
    <w:rsid w:val="00EC5017"/>
    <w:rsid w:val="00EC503D"/>
    <w:rsid w:val="00EC554C"/>
    <w:rsid w:val="00EC55C4"/>
    <w:rsid w:val="00EC5660"/>
    <w:rsid w:val="00EC59E3"/>
    <w:rsid w:val="00EC5DB2"/>
    <w:rsid w:val="00EC5F2E"/>
    <w:rsid w:val="00EC60C6"/>
    <w:rsid w:val="00EC6172"/>
    <w:rsid w:val="00EC62D5"/>
    <w:rsid w:val="00EC6322"/>
    <w:rsid w:val="00EC6398"/>
    <w:rsid w:val="00EC6429"/>
    <w:rsid w:val="00EC6730"/>
    <w:rsid w:val="00EC6764"/>
    <w:rsid w:val="00EC710A"/>
    <w:rsid w:val="00EC72BD"/>
    <w:rsid w:val="00EC7806"/>
    <w:rsid w:val="00EC7B8E"/>
    <w:rsid w:val="00ED0444"/>
    <w:rsid w:val="00ED0ED5"/>
    <w:rsid w:val="00ED169F"/>
    <w:rsid w:val="00ED223D"/>
    <w:rsid w:val="00ED26E1"/>
    <w:rsid w:val="00ED295E"/>
    <w:rsid w:val="00ED2C41"/>
    <w:rsid w:val="00ED38A3"/>
    <w:rsid w:val="00ED3A56"/>
    <w:rsid w:val="00ED412B"/>
    <w:rsid w:val="00ED4460"/>
    <w:rsid w:val="00ED4DFE"/>
    <w:rsid w:val="00ED4F9F"/>
    <w:rsid w:val="00ED50B2"/>
    <w:rsid w:val="00ED5337"/>
    <w:rsid w:val="00ED537F"/>
    <w:rsid w:val="00ED5A0B"/>
    <w:rsid w:val="00ED5A48"/>
    <w:rsid w:val="00ED6949"/>
    <w:rsid w:val="00ED7173"/>
    <w:rsid w:val="00EE022F"/>
    <w:rsid w:val="00EE04F4"/>
    <w:rsid w:val="00EE07C3"/>
    <w:rsid w:val="00EE0AA8"/>
    <w:rsid w:val="00EE0EE0"/>
    <w:rsid w:val="00EE15BC"/>
    <w:rsid w:val="00EE17BC"/>
    <w:rsid w:val="00EE17C4"/>
    <w:rsid w:val="00EE17CF"/>
    <w:rsid w:val="00EE1869"/>
    <w:rsid w:val="00EE18E5"/>
    <w:rsid w:val="00EE1E94"/>
    <w:rsid w:val="00EE24A3"/>
    <w:rsid w:val="00EE2B3F"/>
    <w:rsid w:val="00EE2ECE"/>
    <w:rsid w:val="00EE43FD"/>
    <w:rsid w:val="00EE4656"/>
    <w:rsid w:val="00EE4EFD"/>
    <w:rsid w:val="00EE4FDC"/>
    <w:rsid w:val="00EE57B0"/>
    <w:rsid w:val="00EE5889"/>
    <w:rsid w:val="00EE5D57"/>
    <w:rsid w:val="00EE66A8"/>
    <w:rsid w:val="00EE685C"/>
    <w:rsid w:val="00EE6DE6"/>
    <w:rsid w:val="00EE6F57"/>
    <w:rsid w:val="00EE7163"/>
    <w:rsid w:val="00EE7A76"/>
    <w:rsid w:val="00EE7C63"/>
    <w:rsid w:val="00EE7D0B"/>
    <w:rsid w:val="00EE7D66"/>
    <w:rsid w:val="00EE7D72"/>
    <w:rsid w:val="00EF005D"/>
    <w:rsid w:val="00EF0883"/>
    <w:rsid w:val="00EF0BF3"/>
    <w:rsid w:val="00EF0D4A"/>
    <w:rsid w:val="00EF1023"/>
    <w:rsid w:val="00EF171D"/>
    <w:rsid w:val="00EF17B3"/>
    <w:rsid w:val="00EF1F0D"/>
    <w:rsid w:val="00EF2205"/>
    <w:rsid w:val="00EF2253"/>
    <w:rsid w:val="00EF2655"/>
    <w:rsid w:val="00EF3367"/>
    <w:rsid w:val="00EF3574"/>
    <w:rsid w:val="00EF3590"/>
    <w:rsid w:val="00EF36CC"/>
    <w:rsid w:val="00EF3C88"/>
    <w:rsid w:val="00EF4281"/>
    <w:rsid w:val="00EF441C"/>
    <w:rsid w:val="00EF4C8F"/>
    <w:rsid w:val="00EF5198"/>
    <w:rsid w:val="00EF55DE"/>
    <w:rsid w:val="00EF59A8"/>
    <w:rsid w:val="00EF5B56"/>
    <w:rsid w:val="00EF5CC0"/>
    <w:rsid w:val="00EF7339"/>
    <w:rsid w:val="00EF7BD2"/>
    <w:rsid w:val="00EF7CA7"/>
    <w:rsid w:val="00F000A9"/>
    <w:rsid w:val="00F0045C"/>
    <w:rsid w:val="00F00521"/>
    <w:rsid w:val="00F00C2F"/>
    <w:rsid w:val="00F00DB1"/>
    <w:rsid w:val="00F00FC6"/>
    <w:rsid w:val="00F01003"/>
    <w:rsid w:val="00F010D2"/>
    <w:rsid w:val="00F011FD"/>
    <w:rsid w:val="00F01225"/>
    <w:rsid w:val="00F01316"/>
    <w:rsid w:val="00F01340"/>
    <w:rsid w:val="00F01417"/>
    <w:rsid w:val="00F019C0"/>
    <w:rsid w:val="00F01ED0"/>
    <w:rsid w:val="00F037B3"/>
    <w:rsid w:val="00F03D15"/>
    <w:rsid w:val="00F048B3"/>
    <w:rsid w:val="00F0524A"/>
    <w:rsid w:val="00F05273"/>
    <w:rsid w:val="00F05412"/>
    <w:rsid w:val="00F0616D"/>
    <w:rsid w:val="00F066D0"/>
    <w:rsid w:val="00F06C85"/>
    <w:rsid w:val="00F06F9D"/>
    <w:rsid w:val="00F073A2"/>
    <w:rsid w:val="00F074FE"/>
    <w:rsid w:val="00F07C4F"/>
    <w:rsid w:val="00F10199"/>
    <w:rsid w:val="00F104CF"/>
    <w:rsid w:val="00F1098C"/>
    <w:rsid w:val="00F10E45"/>
    <w:rsid w:val="00F10F84"/>
    <w:rsid w:val="00F110D0"/>
    <w:rsid w:val="00F111BD"/>
    <w:rsid w:val="00F123CC"/>
    <w:rsid w:val="00F12F4D"/>
    <w:rsid w:val="00F1315F"/>
    <w:rsid w:val="00F13322"/>
    <w:rsid w:val="00F13347"/>
    <w:rsid w:val="00F134C0"/>
    <w:rsid w:val="00F137BE"/>
    <w:rsid w:val="00F13810"/>
    <w:rsid w:val="00F139A2"/>
    <w:rsid w:val="00F139BE"/>
    <w:rsid w:val="00F13C32"/>
    <w:rsid w:val="00F1418B"/>
    <w:rsid w:val="00F1453E"/>
    <w:rsid w:val="00F1454B"/>
    <w:rsid w:val="00F145A1"/>
    <w:rsid w:val="00F145C7"/>
    <w:rsid w:val="00F14626"/>
    <w:rsid w:val="00F1488C"/>
    <w:rsid w:val="00F14CDC"/>
    <w:rsid w:val="00F14E7D"/>
    <w:rsid w:val="00F15581"/>
    <w:rsid w:val="00F158C9"/>
    <w:rsid w:val="00F158FA"/>
    <w:rsid w:val="00F15991"/>
    <w:rsid w:val="00F164EF"/>
    <w:rsid w:val="00F17087"/>
    <w:rsid w:val="00F17259"/>
    <w:rsid w:val="00F1745E"/>
    <w:rsid w:val="00F20167"/>
    <w:rsid w:val="00F20489"/>
    <w:rsid w:val="00F204D0"/>
    <w:rsid w:val="00F20569"/>
    <w:rsid w:val="00F205E9"/>
    <w:rsid w:val="00F209CA"/>
    <w:rsid w:val="00F20D39"/>
    <w:rsid w:val="00F210B9"/>
    <w:rsid w:val="00F213C6"/>
    <w:rsid w:val="00F217B2"/>
    <w:rsid w:val="00F21ED3"/>
    <w:rsid w:val="00F2251E"/>
    <w:rsid w:val="00F227C1"/>
    <w:rsid w:val="00F22DF5"/>
    <w:rsid w:val="00F22E3F"/>
    <w:rsid w:val="00F22EE9"/>
    <w:rsid w:val="00F23360"/>
    <w:rsid w:val="00F2352A"/>
    <w:rsid w:val="00F235FE"/>
    <w:rsid w:val="00F23B6F"/>
    <w:rsid w:val="00F24461"/>
    <w:rsid w:val="00F24579"/>
    <w:rsid w:val="00F24A79"/>
    <w:rsid w:val="00F24FEB"/>
    <w:rsid w:val="00F252A8"/>
    <w:rsid w:val="00F25A66"/>
    <w:rsid w:val="00F261F1"/>
    <w:rsid w:val="00F27304"/>
    <w:rsid w:val="00F274BF"/>
    <w:rsid w:val="00F276B3"/>
    <w:rsid w:val="00F300B6"/>
    <w:rsid w:val="00F3019A"/>
    <w:rsid w:val="00F30BF4"/>
    <w:rsid w:val="00F30C57"/>
    <w:rsid w:val="00F30E3E"/>
    <w:rsid w:val="00F31138"/>
    <w:rsid w:val="00F3114E"/>
    <w:rsid w:val="00F313D8"/>
    <w:rsid w:val="00F314F2"/>
    <w:rsid w:val="00F31AC1"/>
    <w:rsid w:val="00F31AEA"/>
    <w:rsid w:val="00F31B14"/>
    <w:rsid w:val="00F32413"/>
    <w:rsid w:val="00F3267A"/>
    <w:rsid w:val="00F327AF"/>
    <w:rsid w:val="00F32A8E"/>
    <w:rsid w:val="00F32F6E"/>
    <w:rsid w:val="00F330C8"/>
    <w:rsid w:val="00F33310"/>
    <w:rsid w:val="00F334C7"/>
    <w:rsid w:val="00F33897"/>
    <w:rsid w:val="00F33E6F"/>
    <w:rsid w:val="00F33EEB"/>
    <w:rsid w:val="00F341DB"/>
    <w:rsid w:val="00F346A5"/>
    <w:rsid w:val="00F34C9E"/>
    <w:rsid w:val="00F34DB6"/>
    <w:rsid w:val="00F34DD4"/>
    <w:rsid w:val="00F34E39"/>
    <w:rsid w:val="00F35035"/>
    <w:rsid w:val="00F35706"/>
    <w:rsid w:val="00F35AB1"/>
    <w:rsid w:val="00F35B38"/>
    <w:rsid w:val="00F36249"/>
    <w:rsid w:val="00F36541"/>
    <w:rsid w:val="00F36E8F"/>
    <w:rsid w:val="00F372BE"/>
    <w:rsid w:val="00F377B0"/>
    <w:rsid w:val="00F37D5F"/>
    <w:rsid w:val="00F37DD8"/>
    <w:rsid w:val="00F37DE2"/>
    <w:rsid w:val="00F37FDE"/>
    <w:rsid w:val="00F40151"/>
    <w:rsid w:val="00F40D34"/>
    <w:rsid w:val="00F420A2"/>
    <w:rsid w:val="00F42157"/>
    <w:rsid w:val="00F42584"/>
    <w:rsid w:val="00F42893"/>
    <w:rsid w:val="00F42DEB"/>
    <w:rsid w:val="00F4336E"/>
    <w:rsid w:val="00F43572"/>
    <w:rsid w:val="00F43791"/>
    <w:rsid w:val="00F439FD"/>
    <w:rsid w:val="00F43ED1"/>
    <w:rsid w:val="00F446B3"/>
    <w:rsid w:val="00F4476F"/>
    <w:rsid w:val="00F4480A"/>
    <w:rsid w:val="00F44998"/>
    <w:rsid w:val="00F44B8F"/>
    <w:rsid w:val="00F44D07"/>
    <w:rsid w:val="00F452D5"/>
    <w:rsid w:val="00F4597A"/>
    <w:rsid w:val="00F4615B"/>
    <w:rsid w:val="00F464F4"/>
    <w:rsid w:val="00F46BA2"/>
    <w:rsid w:val="00F46BE0"/>
    <w:rsid w:val="00F47A63"/>
    <w:rsid w:val="00F47B70"/>
    <w:rsid w:val="00F50064"/>
    <w:rsid w:val="00F501F8"/>
    <w:rsid w:val="00F50B85"/>
    <w:rsid w:val="00F50F48"/>
    <w:rsid w:val="00F51AE7"/>
    <w:rsid w:val="00F52149"/>
    <w:rsid w:val="00F52DB3"/>
    <w:rsid w:val="00F54112"/>
    <w:rsid w:val="00F54469"/>
    <w:rsid w:val="00F546D9"/>
    <w:rsid w:val="00F54910"/>
    <w:rsid w:val="00F54A45"/>
    <w:rsid w:val="00F552C6"/>
    <w:rsid w:val="00F553FC"/>
    <w:rsid w:val="00F558DF"/>
    <w:rsid w:val="00F566C8"/>
    <w:rsid w:val="00F56896"/>
    <w:rsid w:val="00F56CB1"/>
    <w:rsid w:val="00F571F9"/>
    <w:rsid w:val="00F5735E"/>
    <w:rsid w:val="00F574B0"/>
    <w:rsid w:val="00F57D18"/>
    <w:rsid w:val="00F57DDB"/>
    <w:rsid w:val="00F6023B"/>
    <w:rsid w:val="00F60381"/>
    <w:rsid w:val="00F60991"/>
    <w:rsid w:val="00F60EA5"/>
    <w:rsid w:val="00F610FF"/>
    <w:rsid w:val="00F614BD"/>
    <w:rsid w:val="00F6169A"/>
    <w:rsid w:val="00F61813"/>
    <w:rsid w:val="00F618BA"/>
    <w:rsid w:val="00F61F93"/>
    <w:rsid w:val="00F625D8"/>
    <w:rsid w:val="00F627AC"/>
    <w:rsid w:val="00F62AD0"/>
    <w:rsid w:val="00F632CC"/>
    <w:rsid w:val="00F639CD"/>
    <w:rsid w:val="00F63DE9"/>
    <w:rsid w:val="00F64471"/>
    <w:rsid w:val="00F644CC"/>
    <w:rsid w:val="00F66C02"/>
    <w:rsid w:val="00F66E6F"/>
    <w:rsid w:val="00F66F1A"/>
    <w:rsid w:val="00F6748D"/>
    <w:rsid w:val="00F70427"/>
    <w:rsid w:val="00F704B2"/>
    <w:rsid w:val="00F70570"/>
    <w:rsid w:val="00F70649"/>
    <w:rsid w:val="00F70A14"/>
    <w:rsid w:val="00F70A3E"/>
    <w:rsid w:val="00F70BE5"/>
    <w:rsid w:val="00F7136A"/>
    <w:rsid w:val="00F7142F"/>
    <w:rsid w:val="00F72259"/>
    <w:rsid w:val="00F72557"/>
    <w:rsid w:val="00F72719"/>
    <w:rsid w:val="00F7297F"/>
    <w:rsid w:val="00F72D1E"/>
    <w:rsid w:val="00F72E1B"/>
    <w:rsid w:val="00F72F51"/>
    <w:rsid w:val="00F7328C"/>
    <w:rsid w:val="00F732D2"/>
    <w:rsid w:val="00F7376A"/>
    <w:rsid w:val="00F73D11"/>
    <w:rsid w:val="00F74409"/>
    <w:rsid w:val="00F744CC"/>
    <w:rsid w:val="00F745B2"/>
    <w:rsid w:val="00F75409"/>
    <w:rsid w:val="00F755E9"/>
    <w:rsid w:val="00F757A1"/>
    <w:rsid w:val="00F75A9E"/>
    <w:rsid w:val="00F75ED7"/>
    <w:rsid w:val="00F75F58"/>
    <w:rsid w:val="00F75F81"/>
    <w:rsid w:val="00F7644A"/>
    <w:rsid w:val="00F765AF"/>
    <w:rsid w:val="00F7668B"/>
    <w:rsid w:val="00F76B64"/>
    <w:rsid w:val="00F76B6E"/>
    <w:rsid w:val="00F76D03"/>
    <w:rsid w:val="00F76FE8"/>
    <w:rsid w:val="00F771E6"/>
    <w:rsid w:val="00F77268"/>
    <w:rsid w:val="00F80F9A"/>
    <w:rsid w:val="00F810F4"/>
    <w:rsid w:val="00F811E6"/>
    <w:rsid w:val="00F812FB"/>
    <w:rsid w:val="00F8134B"/>
    <w:rsid w:val="00F81465"/>
    <w:rsid w:val="00F81983"/>
    <w:rsid w:val="00F81B5B"/>
    <w:rsid w:val="00F81C81"/>
    <w:rsid w:val="00F821E0"/>
    <w:rsid w:val="00F82474"/>
    <w:rsid w:val="00F825DE"/>
    <w:rsid w:val="00F82672"/>
    <w:rsid w:val="00F82714"/>
    <w:rsid w:val="00F82AB2"/>
    <w:rsid w:val="00F82D34"/>
    <w:rsid w:val="00F82E95"/>
    <w:rsid w:val="00F832FA"/>
    <w:rsid w:val="00F833E6"/>
    <w:rsid w:val="00F83859"/>
    <w:rsid w:val="00F83991"/>
    <w:rsid w:val="00F83BBC"/>
    <w:rsid w:val="00F83FFA"/>
    <w:rsid w:val="00F843D3"/>
    <w:rsid w:val="00F84720"/>
    <w:rsid w:val="00F8489D"/>
    <w:rsid w:val="00F849E9"/>
    <w:rsid w:val="00F84C95"/>
    <w:rsid w:val="00F84DEF"/>
    <w:rsid w:val="00F84FB4"/>
    <w:rsid w:val="00F85020"/>
    <w:rsid w:val="00F85484"/>
    <w:rsid w:val="00F85489"/>
    <w:rsid w:val="00F8583E"/>
    <w:rsid w:val="00F85A24"/>
    <w:rsid w:val="00F85D9E"/>
    <w:rsid w:val="00F867D0"/>
    <w:rsid w:val="00F86801"/>
    <w:rsid w:val="00F86D0B"/>
    <w:rsid w:val="00F86E9B"/>
    <w:rsid w:val="00F86EC1"/>
    <w:rsid w:val="00F87309"/>
    <w:rsid w:val="00F8769A"/>
    <w:rsid w:val="00F8772F"/>
    <w:rsid w:val="00F878D6"/>
    <w:rsid w:val="00F87FC4"/>
    <w:rsid w:val="00F90ECA"/>
    <w:rsid w:val="00F9119A"/>
    <w:rsid w:val="00F9136F"/>
    <w:rsid w:val="00F91A6E"/>
    <w:rsid w:val="00F91F3C"/>
    <w:rsid w:val="00F922D9"/>
    <w:rsid w:val="00F92732"/>
    <w:rsid w:val="00F927DF"/>
    <w:rsid w:val="00F92B36"/>
    <w:rsid w:val="00F933FC"/>
    <w:rsid w:val="00F935CB"/>
    <w:rsid w:val="00F935CE"/>
    <w:rsid w:val="00F93F62"/>
    <w:rsid w:val="00F94283"/>
    <w:rsid w:val="00F94D3E"/>
    <w:rsid w:val="00F95C38"/>
    <w:rsid w:val="00F95E72"/>
    <w:rsid w:val="00F95EFA"/>
    <w:rsid w:val="00F97291"/>
    <w:rsid w:val="00F979E3"/>
    <w:rsid w:val="00FA00C7"/>
    <w:rsid w:val="00FA0220"/>
    <w:rsid w:val="00FA04FC"/>
    <w:rsid w:val="00FA0587"/>
    <w:rsid w:val="00FA0773"/>
    <w:rsid w:val="00FA077F"/>
    <w:rsid w:val="00FA1596"/>
    <w:rsid w:val="00FA1793"/>
    <w:rsid w:val="00FA1890"/>
    <w:rsid w:val="00FA20C7"/>
    <w:rsid w:val="00FA29BE"/>
    <w:rsid w:val="00FA2C16"/>
    <w:rsid w:val="00FA2F2A"/>
    <w:rsid w:val="00FA3331"/>
    <w:rsid w:val="00FA338B"/>
    <w:rsid w:val="00FA3A75"/>
    <w:rsid w:val="00FA4235"/>
    <w:rsid w:val="00FA4508"/>
    <w:rsid w:val="00FA4859"/>
    <w:rsid w:val="00FA497F"/>
    <w:rsid w:val="00FA514A"/>
    <w:rsid w:val="00FA550F"/>
    <w:rsid w:val="00FA63B0"/>
    <w:rsid w:val="00FA659B"/>
    <w:rsid w:val="00FA6B40"/>
    <w:rsid w:val="00FA6B51"/>
    <w:rsid w:val="00FA6D99"/>
    <w:rsid w:val="00FA7E74"/>
    <w:rsid w:val="00FB06B0"/>
    <w:rsid w:val="00FB073E"/>
    <w:rsid w:val="00FB088D"/>
    <w:rsid w:val="00FB0A0C"/>
    <w:rsid w:val="00FB0B2C"/>
    <w:rsid w:val="00FB0F3E"/>
    <w:rsid w:val="00FB167C"/>
    <w:rsid w:val="00FB194E"/>
    <w:rsid w:val="00FB1969"/>
    <w:rsid w:val="00FB1AF6"/>
    <w:rsid w:val="00FB1DA4"/>
    <w:rsid w:val="00FB1F3F"/>
    <w:rsid w:val="00FB2020"/>
    <w:rsid w:val="00FB20CD"/>
    <w:rsid w:val="00FB254F"/>
    <w:rsid w:val="00FB26D0"/>
    <w:rsid w:val="00FB2859"/>
    <w:rsid w:val="00FB3058"/>
    <w:rsid w:val="00FB358A"/>
    <w:rsid w:val="00FB425F"/>
    <w:rsid w:val="00FB46F8"/>
    <w:rsid w:val="00FB4924"/>
    <w:rsid w:val="00FB4F28"/>
    <w:rsid w:val="00FB4FE1"/>
    <w:rsid w:val="00FB5162"/>
    <w:rsid w:val="00FB53B0"/>
    <w:rsid w:val="00FB5623"/>
    <w:rsid w:val="00FB56E6"/>
    <w:rsid w:val="00FB6D11"/>
    <w:rsid w:val="00FB7753"/>
    <w:rsid w:val="00FB7988"/>
    <w:rsid w:val="00FB7EFE"/>
    <w:rsid w:val="00FC08C8"/>
    <w:rsid w:val="00FC0947"/>
    <w:rsid w:val="00FC09C7"/>
    <w:rsid w:val="00FC0FC2"/>
    <w:rsid w:val="00FC19C1"/>
    <w:rsid w:val="00FC1CBA"/>
    <w:rsid w:val="00FC1D0C"/>
    <w:rsid w:val="00FC24E7"/>
    <w:rsid w:val="00FC292A"/>
    <w:rsid w:val="00FC2DE7"/>
    <w:rsid w:val="00FC2E2E"/>
    <w:rsid w:val="00FC2E31"/>
    <w:rsid w:val="00FC2EB0"/>
    <w:rsid w:val="00FC32A1"/>
    <w:rsid w:val="00FC3C6D"/>
    <w:rsid w:val="00FC46DE"/>
    <w:rsid w:val="00FC5CAE"/>
    <w:rsid w:val="00FC7241"/>
    <w:rsid w:val="00FC72D2"/>
    <w:rsid w:val="00FC7697"/>
    <w:rsid w:val="00FC78F7"/>
    <w:rsid w:val="00FC7A3D"/>
    <w:rsid w:val="00FC7A98"/>
    <w:rsid w:val="00FC7AD9"/>
    <w:rsid w:val="00FC7CF7"/>
    <w:rsid w:val="00FD079E"/>
    <w:rsid w:val="00FD0954"/>
    <w:rsid w:val="00FD0DD3"/>
    <w:rsid w:val="00FD15EF"/>
    <w:rsid w:val="00FD19E2"/>
    <w:rsid w:val="00FD1B1A"/>
    <w:rsid w:val="00FD2197"/>
    <w:rsid w:val="00FD2A46"/>
    <w:rsid w:val="00FD2E9A"/>
    <w:rsid w:val="00FD31D3"/>
    <w:rsid w:val="00FD32E8"/>
    <w:rsid w:val="00FD3932"/>
    <w:rsid w:val="00FD3F08"/>
    <w:rsid w:val="00FD3FBD"/>
    <w:rsid w:val="00FD4994"/>
    <w:rsid w:val="00FD4DCE"/>
    <w:rsid w:val="00FD5265"/>
    <w:rsid w:val="00FD5498"/>
    <w:rsid w:val="00FD556E"/>
    <w:rsid w:val="00FD5F36"/>
    <w:rsid w:val="00FD5FE3"/>
    <w:rsid w:val="00FD67FE"/>
    <w:rsid w:val="00FD6988"/>
    <w:rsid w:val="00FD6D30"/>
    <w:rsid w:val="00FD711D"/>
    <w:rsid w:val="00FD79AD"/>
    <w:rsid w:val="00FD7ACD"/>
    <w:rsid w:val="00FD7B59"/>
    <w:rsid w:val="00FD7D12"/>
    <w:rsid w:val="00FE04B6"/>
    <w:rsid w:val="00FE0552"/>
    <w:rsid w:val="00FE0A62"/>
    <w:rsid w:val="00FE0A68"/>
    <w:rsid w:val="00FE0AE0"/>
    <w:rsid w:val="00FE0AF0"/>
    <w:rsid w:val="00FE1139"/>
    <w:rsid w:val="00FE1189"/>
    <w:rsid w:val="00FE1665"/>
    <w:rsid w:val="00FE175B"/>
    <w:rsid w:val="00FE1893"/>
    <w:rsid w:val="00FE1C18"/>
    <w:rsid w:val="00FE1D54"/>
    <w:rsid w:val="00FE1F9D"/>
    <w:rsid w:val="00FE204F"/>
    <w:rsid w:val="00FE2A8A"/>
    <w:rsid w:val="00FE380A"/>
    <w:rsid w:val="00FE38A5"/>
    <w:rsid w:val="00FE3EE3"/>
    <w:rsid w:val="00FE4072"/>
    <w:rsid w:val="00FE4124"/>
    <w:rsid w:val="00FE41B2"/>
    <w:rsid w:val="00FE436D"/>
    <w:rsid w:val="00FE44B7"/>
    <w:rsid w:val="00FE4A3E"/>
    <w:rsid w:val="00FE4C14"/>
    <w:rsid w:val="00FE4CA6"/>
    <w:rsid w:val="00FE4FF7"/>
    <w:rsid w:val="00FE5B96"/>
    <w:rsid w:val="00FE5E63"/>
    <w:rsid w:val="00FE5E71"/>
    <w:rsid w:val="00FE63B9"/>
    <w:rsid w:val="00FE692F"/>
    <w:rsid w:val="00FE7135"/>
    <w:rsid w:val="00FE749E"/>
    <w:rsid w:val="00FE7938"/>
    <w:rsid w:val="00FF0A65"/>
    <w:rsid w:val="00FF0CCD"/>
    <w:rsid w:val="00FF0D17"/>
    <w:rsid w:val="00FF26E3"/>
    <w:rsid w:val="00FF26ED"/>
    <w:rsid w:val="00FF282E"/>
    <w:rsid w:val="00FF29C1"/>
    <w:rsid w:val="00FF2C00"/>
    <w:rsid w:val="00FF2C41"/>
    <w:rsid w:val="00FF2D5C"/>
    <w:rsid w:val="00FF2D99"/>
    <w:rsid w:val="00FF2DF9"/>
    <w:rsid w:val="00FF359E"/>
    <w:rsid w:val="00FF39A5"/>
    <w:rsid w:val="00FF39D6"/>
    <w:rsid w:val="00FF3ACB"/>
    <w:rsid w:val="00FF3E50"/>
    <w:rsid w:val="00FF41B7"/>
    <w:rsid w:val="00FF4420"/>
    <w:rsid w:val="00FF4F95"/>
    <w:rsid w:val="00FF5D00"/>
    <w:rsid w:val="00FF5E7F"/>
    <w:rsid w:val="00FF5E97"/>
    <w:rsid w:val="00FF6138"/>
    <w:rsid w:val="00FF6202"/>
    <w:rsid w:val="00FF716C"/>
    <w:rsid w:val="00FF71E0"/>
    <w:rsid w:val="00FF7228"/>
    <w:rsid w:val="00FF76D8"/>
    <w:rsid w:val="00FF7974"/>
    <w:rsid w:val="00FF79AB"/>
    <w:rsid w:val="00FF7B99"/>
    <w:rsid w:val="026BC030"/>
    <w:rsid w:val="02756231"/>
    <w:rsid w:val="03F93023"/>
    <w:rsid w:val="042817F6"/>
    <w:rsid w:val="0429AB8D"/>
    <w:rsid w:val="04E1F300"/>
    <w:rsid w:val="051580FA"/>
    <w:rsid w:val="05ACAB87"/>
    <w:rsid w:val="05B3DBE5"/>
    <w:rsid w:val="05C57BEE"/>
    <w:rsid w:val="05D22A83"/>
    <w:rsid w:val="05EFFAA2"/>
    <w:rsid w:val="065BAC43"/>
    <w:rsid w:val="0691073B"/>
    <w:rsid w:val="088C0C20"/>
    <w:rsid w:val="08FE5928"/>
    <w:rsid w:val="095CF42F"/>
    <w:rsid w:val="0A4ABC94"/>
    <w:rsid w:val="0A5FC687"/>
    <w:rsid w:val="0B424B87"/>
    <w:rsid w:val="0BE5CF5B"/>
    <w:rsid w:val="0C0AADEC"/>
    <w:rsid w:val="0E6D8788"/>
    <w:rsid w:val="0F7C080C"/>
    <w:rsid w:val="0FAF771C"/>
    <w:rsid w:val="10CF7FD1"/>
    <w:rsid w:val="12395C36"/>
    <w:rsid w:val="12864EA5"/>
    <w:rsid w:val="12E79AFB"/>
    <w:rsid w:val="1340F8AB"/>
    <w:rsid w:val="134C3F35"/>
    <w:rsid w:val="13F31470"/>
    <w:rsid w:val="145B923F"/>
    <w:rsid w:val="15A606F4"/>
    <w:rsid w:val="15C0DFA3"/>
    <w:rsid w:val="1665E87A"/>
    <w:rsid w:val="166DEA5B"/>
    <w:rsid w:val="16DBE2BD"/>
    <w:rsid w:val="1729914E"/>
    <w:rsid w:val="18EA9233"/>
    <w:rsid w:val="19BFF45A"/>
    <w:rsid w:val="1A91BFA5"/>
    <w:rsid w:val="1B19A28C"/>
    <w:rsid w:val="1B6BB1B1"/>
    <w:rsid w:val="1C33D7EF"/>
    <w:rsid w:val="1C41EE54"/>
    <w:rsid w:val="1C6F5E69"/>
    <w:rsid w:val="1CCEB294"/>
    <w:rsid w:val="1D1AD336"/>
    <w:rsid w:val="1D3EA42F"/>
    <w:rsid w:val="1DA31C6F"/>
    <w:rsid w:val="1DD3373A"/>
    <w:rsid w:val="1EB42C48"/>
    <w:rsid w:val="1FDCE2A4"/>
    <w:rsid w:val="1FF02C14"/>
    <w:rsid w:val="205B88FD"/>
    <w:rsid w:val="20F22C37"/>
    <w:rsid w:val="212185CA"/>
    <w:rsid w:val="2121A76D"/>
    <w:rsid w:val="2186768D"/>
    <w:rsid w:val="21F7595E"/>
    <w:rsid w:val="23E7B95A"/>
    <w:rsid w:val="242CFA1E"/>
    <w:rsid w:val="244BCADD"/>
    <w:rsid w:val="245CECEB"/>
    <w:rsid w:val="250D12B1"/>
    <w:rsid w:val="25932A20"/>
    <w:rsid w:val="263BE570"/>
    <w:rsid w:val="26578EB5"/>
    <w:rsid w:val="26584838"/>
    <w:rsid w:val="26CC5E18"/>
    <w:rsid w:val="2784CF83"/>
    <w:rsid w:val="282CD312"/>
    <w:rsid w:val="28B5A68C"/>
    <w:rsid w:val="2905282E"/>
    <w:rsid w:val="29335C69"/>
    <w:rsid w:val="29896386"/>
    <w:rsid w:val="29995639"/>
    <w:rsid w:val="2A4AC0BE"/>
    <w:rsid w:val="2AC91FD1"/>
    <w:rsid w:val="2D24493A"/>
    <w:rsid w:val="2D682EB4"/>
    <w:rsid w:val="2DC3FADB"/>
    <w:rsid w:val="2E799CB2"/>
    <w:rsid w:val="2EBDB4B5"/>
    <w:rsid w:val="2F743D55"/>
    <w:rsid w:val="30268577"/>
    <w:rsid w:val="307B2DE4"/>
    <w:rsid w:val="31D9250A"/>
    <w:rsid w:val="32E83A85"/>
    <w:rsid w:val="330C1070"/>
    <w:rsid w:val="33BCFC9B"/>
    <w:rsid w:val="33F44FF2"/>
    <w:rsid w:val="3441B3B7"/>
    <w:rsid w:val="346FEED9"/>
    <w:rsid w:val="351F0B9E"/>
    <w:rsid w:val="3530EEB6"/>
    <w:rsid w:val="356A78C8"/>
    <w:rsid w:val="35AD3DD2"/>
    <w:rsid w:val="3737290E"/>
    <w:rsid w:val="398109B4"/>
    <w:rsid w:val="3A827D39"/>
    <w:rsid w:val="3ABB4704"/>
    <w:rsid w:val="3C0B1AFE"/>
    <w:rsid w:val="3C14742D"/>
    <w:rsid w:val="3D1363CF"/>
    <w:rsid w:val="3DA072D0"/>
    <w:rsid w:val="3E8F89DD"/>
    <w:rsid w:val="3EEA3AF9"/>
    <w:rsid w:val="3F98C266"/>
    <w:rsid w:val="41893421"/>
    <w:rsid w:val="421F8D3D"/>
    <w:rsid w:val="423917A6"/>
    <w:rsid w:val="42F9916C"/>
    <w:rsid w:val="43FFC1C6"/>
    <w:rsid w:val="444EE499"/>
    <w:rsid w:val="44913679"/>
    <w:rsid w:val="44FB41D6"/>
    <w:rsid w:val="452DEA23"/>
    <w:rsid w:val="454F9683"/>
    <w:rsid w:val="459F8F10"/>
    <w:rsid w:val="46640054"/>
    <w:rsid w:val="46995CB3"/>
    <w:rsid w:val="478731A9"/>
    <w:rsid w:val="47FE5247"/>
    <w:rsid w:val="4A2CF6AC"/>
    <w:rsid w:val="4AC74BD6"/>
    <w:rsid w:val="4B8C5EE1"/>
    <w:rsid w:val="4DA7C974"/>
    <w:rsid w:val="4DFEEC98"/>
    <w:rsid w:val="4E100C26"/>
    <w:rsid w:val="4F43AE54"/>
    <w:rsid w:val="503CB467"/>
    <w:rsid w:val="50D879A1"/>
    <w:rsid w:val="51108466"/>
    <w:rsid w:val="515B4118"/>
    <w:rsid w:val="5290EBDA"/>
    <w:rsid w:val="529770C1"/>
    <w:rsid w:val="53FBA233"/>
    <w:rsid w:val="546D1C0B"/>
    <w:rsid w:val="553C4D0A"/>
    <w:rsid w:val="56FE8CFB"/>
    <w:rsid w:val="577FC41E"/>
    <w:rsid w:val="58B70742"/>
    <w:rsid w:val="58F9D982"/>
    <w:rsid w:val="5A43B344"/>
    <w:rsid w:val="5A7F514F"/>
    <w:rsid w:val="5AECFD56"/>
    <w:rsid w:val="5CAB9A58"/>
    <w:rsid w:val="5F099106"/>
    <w:rsid w:val="5F6869C2"/>
    <w:rsid w:val="5FA0EBFF"/>
    <w:rsid w:val="5FCB15BC"/>
    <w:rsid w:val="601BFB4D"/>
    <w:rsid w:val="624BCD0D"/>
    <w:rsid w:val="6275CC43"/>
    <w:rsid w:val="62F615F0"/>
    <w:rsid w:val="634941DA"/>
    <w:rsid w:val="63823AF7"/>
    <w:rsid w:val="644C61C8"/>
    <w:rsid w:val="64553D38"/>
    <w:rsid w:val="6463982F"/>
    <w:rsid w:val="64B42C03"/>
    <w:rsid w:val="64C2CFA9"/>
    <w:rsid w:val="64EAF559"/>
    <w:rsid w:val="657975AA"/>
    <w:rsid w:val="65976DF1"/>
    <w:rsid w:val="667B9FF7"/>
    <w:rsid w:val="66D5E7DC"/>
    <w:rsid w:val="67463F91"/>
    <w:rsid w:val="68DD87FE"/>
    <w:rsid w:val="69069B57"/>
    <w:rsid w:val="69A2446A"/>
    <w:rsid w:val="6B6D1B52"/>
    <w:rsid w:val="6C181D1D"/>
    <w:rsid w:val="6C7B5327"/>
    <w:rsid w:val="6CB88822"/>
    <w:rsid w:val="6D1D3BDA"/>
    <w:rsid w:val="6D97D0C4"/>
    <w:rsid w:val="6DACEC2F"/>
    <w:rsid w:val="6DB3ED7E"/>
    <w:rsid w:val="6DEDFCE4"/>
    <w:rsid w:val="6E2F0680"/>
    <w:rsid w:val="6E2F3321"/>
    <w:rsid w:val="7069CB51"/>
    <w:rsid w:val="723A1680"/>
    <w:rsid w:val="73E17630"/>
    <w:rsid w:val="74040A80"/>
    <w:rsid w:val="76E13359"/>
    <w:rsid w:val="7700E3D8"/>
    <w:rsid w:val="77EEADFE"/>
    <w:rsid w:val="78114C3F"/>
    <w:rsid w:val="78B899C0"/>
    <w:rsid w:val="7A005B9F"/>
    <w:rsid w:val="7A7E4152"/>
    <w:rsid w:val="7AA0F364"/>
    <w:rsid w:val="7CA8F6C4"/>
    <w:rsid w:val="7F7BE2D8"/>
    <w:rsid w:val="7F85B0A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60FA0"/>
  <w15:docId w15:val="{B00750BF-AE5F-4E79-9586-63E3938A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3F5"/>
  </w:style>
  <w:style w:type="paragraph" w:styleId="Heading1">
    <w:name w:val="heading 1"/>
    <w:basedOn w:val="Normal"/>
    <w:next w:val="Normal"/>
    <w:link w:val="Heading1Char"/>
    <w:uiPriority w:val="9"/>
    <w:qFormat/>
    <w:rsid w:val="00745C36"/>
    <w:pPr>
      <w:keepNext/>
      <w:spacing w:before="280" w:after="120"/>
      <w:outlineLvl w:val="0"/>
    </w:pPr>
    <w:rPr>
      <w:rFonts w:eastAsia="Times New Roman" w:cs="Arial"/>
      <w:b/>
      <w:kern w:val="28"/>
      <w:szCs w:val="24"/>
    </w:rPr>
  </w:style>
  <w:style w:type="paragraph" w:styleId="Heading2">
    <w:name w:val="heading 2"/>
    <w:basedOn w:val="Normal"/>
    <w:next w:val="Normal"/>
    <w:link w:val="Heading2Char"/>
    <w:uiPriority w:val="9"/>
    <w:qFormat/>
    <w:rsid w:val="005435BE"/>
    <w:pPr>
      <w:keepNext/>
      <w:keepLines/>
      <w:spacing w:before="200"/>
      <w:outlineLvl w:val="1"/>
    </w:pPr>
    <w:rPr>
      <w:rFonts w:asciiTheme="majorHAnsi" w:eastAsiaTheme="majorEastAsia" w:hAnsiTheme="majorHAnsi" w:cstheme="majorBidi"/>
      <w:b/>
      <w:bCs/>
      <w:i/>
      <w:color w:val="4F81BD" w:themeColor="accent1"/>
      <w:szCs w:val="26"/>
    </w:rPr>
  </w:style>
  <w:style w:type="paragraph" w:styleId="Heading3">
    <w:name w:val="heading 3"/>
    <w:basedOn w:val="Normal"/>
    <w:next w:val="Normal"/>
    <w:link w:val="Heading3Char"/>
    <w:uiPriority w:val="9"/>
    <w:unhideWhenUsed/>
    <w:qFormat/>
    <w:rsid w:val="009E48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487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E487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E487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E487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E487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E487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C36"/>
    <w:rPr>
      <w:rFonts w:eastAsia="Times New Roman" w:cs="Arial"/>
      <w:b/>
      <w:kern w:val="28"/>
      <w:szCs w:val="24"/>
    </w:rPr>
  </w:style>
  <w:style w:type="character" w:customStyle="1" w:styleId="Heading2Char">
    <w:name w:val="Heading 2 Char"/>
    <w:basedOn w:val="DefaultParagraphFont"/>
    <w:link w:val="Heading2"/>
    <w:uiPriority w:val="9"/>
    <w:rsid w:val="005435BE"/>
    <w:rPr>
      <w:rFonts w:asciiTheme="majorHAnsi" w:eastAsiaTheme="majorEastAsia" w:hAnsiTheme="majorHAnsi" w:cstheme="majorBidi"/>
      <w:b/>
      <w:bCs/>
      <w:i/>
      <w:color w:val="4F81BD" w:themeColor="accent1"/>
      <w:szCs w:val="26"/>
    </w:rPr>
  </w:style>
  <w:style w:type="character" w:customStyle="1" w:styleId="Heading3Char">
    <w:name w:val="Heading 3 Char"/>
    <w:basedOn w:val="DefaultParagraphFont"/>
    <w:link w:val="Heading3"/>
    <w:uiPriority w:val="9"/>
    <w:rsid w:val="009E48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48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E48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9E48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E48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E48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E487A"/>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0E2218"/>
    <w:pPr>
      <w:tabs>
        <w:tab w:val="center" w:pos="4320"/>
        <w:tab w:val="right" w:pos="8640"/>
      </w:tabs>
    </w:pPr>
  </w:style>
  <w:style w:type="character" w:customStyle="1" w:styleId="HeaderChar">
    <w:name w:val="Header Char"/>
    <w:basedOn w:val="DefaultParagraphFont"/>
    <w:link w:val="Header"/>
    <w:rsid w:val="009762EF"/>
  </w:style>
  <w:style w:type="paragraph" w:styleId="Footer">
    <w:name w:val="footer"/>
    <w:basedOn w:val="Normal"/>
    <w:link w:val="FooterChar"/>
    <w:uiPriority w:val="99"/>
    <w:rsid w:val="000E2218"/>
    <w:pPr>
      <w:tabs>
        <w:tab w:val="center" w:pos="4320"/>
        <w:tab w:val="right" w:pos="8640"/>
      </w:tabs>
    </w:pPr>
  </w:style>
  <w:style w:type="paragraph" w:styleId="TOC1">
    <w:name w:val="toc 1"/>
    <w:basedOn w:val="Normal"/>
    <w:next w:val="Normal"/>
    <w:autoRedefine/>
    <w:uiPriority w:val="39"/>
    <w:rsid w:val="00B34A14"/>
    <w:pPr>
      <w:tabs>
        <w:tab w:val="left" w:pos="630"/>
        <w:tab w:val="right" w:leader="dot" w:pos="9630"/>
      </w:tabs>
      <w:ind w:left="532" w:hanging="446"/>
    </w:pPr>
    <w:rPr>
      <w:rFonts w:cstheme="minorHAnsi"/>
      <w:b/>
      <w:bCs/>
      <w:noProof/>
      <w:szCs w:val="20"/>
      <w:lang w:val="uk-UA"/>
    </w:rPr>
  </w:style>
  <w:style w:type="paragraph" w:styleId="BodyText">
    <w:name w:val="Body Text"/>
    <w:basedOn w:val="Normal"/>
    <w:link w:val="BodyTextChar"/>
    <w:rsid w:val="001760FD"/>
    <w:rPr>
      <w:sz w:val="20"/>
      <w:szCs w:val="20"/>
    </w:rPr>
  </w:style>
  <w:style w:type="paragraph" w:styleId="Subtitle">
    <w:name w:val="Subtitle"/>
    <w:basedOn w:val="Normal"/>
    <w:next w:val="Normal"/>
    <w:link w:val="SubtitleChar"/>
    <w:qFormat/>
    <w:rsid w:val="009E48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E487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rsid w:val="00702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057D6"/>
    <w:rPr>
      <w:rFonts w:ascii="Tahoma" w:hAnsi="Tahoma" w:cs="Tahoma"/>
      <w:sz w:val="16"/>
      <w:szCs w:val="16"/>
    </w:rPr>
  </w:style>
  <w:style w:type="character" w:styleId="Hyperlink">
    <w:name w:val="Hyperlink"/>
    <w:basedOn w:val="DefaultParagraphFont"/>
    <w:uiPriority w:val="99"/>
    <w:rsid w:val="00D474FD"/>
    <w:rPr>
      <w:color w:val="0000FF"/>
      <w:u w:val="single"/>
    </w:rPr>
  </w:style>
  <w:style w:type="character" w:styleId="CommentReference">
    <w:name w:val="annotation reference"/>
    <w:basedOn w:val="DefaultParagraphFont"/>
    <w:uiPriority w:val="99"/>
    <w:rsid w:val="00CB68EB"/>
    <w:rPr>
      <w:sz w:val="16"/>
      <w:szCs w:val="16"/>
    </w:rPr>
  </w:style>
  <w:style w:type="paragraph" w:styleId="CommentText">
    <w:name w:val="annotation text"/>
    <w:basedOn w:val="Normal"/>
    <w:link w:val="CommentTextChar"/>
    <w:uiPriority w:val="99"/>
    <w:rsid w:val="00CB68EB"/>
    <w:rPr>
      <w:sz w:val="20"/>
      <w:szCs w:val="20"/>
    </w:rPr>
  </w:style>
  <w:style w:type="character" w:customStyle="1" w:styleId="CommentTextChar">
    <w:name w:val="Comment Text Char"/>
    <w:basedOn w:val="DefaultParagraphFont"/>
    <w:link w:val="CommentText"/>
    <w:uiPriority w:val="99"/>
    <w:rsid w:val="00E3747E"/>
  </w:style>
  <w:style w:type="character" w:customStyle="1" w:styleId="EmailStyle251">
    <w:name w:val="EmailStyle251"/>
    <w:basedOn w:val="DefaultParagraphFont"/>
    <w:semiHidden/>
    <w:rsid w:val="00D37F0B"/>
    <w:rPr>
      <w:rFonts w:ascii="Times New Roman" w:hAnsi="Times New Roman" w:cs="Times New Roman"/>
      <w:b w:val="0"/>
      <w:bCs w:val="0"/>
      <w:i w:val="0"/>
      <w:iCs w:val="0"/>
      <w:strike w:val="0"/>
      <w:color w:val="auto"/>
      <w:sz w:val="24"/>
      <w:szCs w:val="24"/>
      <w:u w:val="none"/>
    </w:rPr>
  </w:style>
  <w:style w:type="paragraph" w:styleId="CommentSubject">
    <w:name w:val="annotation subject"/>
    <w:basedOn w:val="CommentText"/>
    <w:next w:val="CommentText"/>
    <w:link w:val="CommentSubjectChar"/>
    <w:rsid w:val="00E3747E"/>
    <w:rPr>
      <w:b/>
      <w:bCs/>
    </w:rPr>
  </w:style>
  <w:style w:type="character" w:customStyle="1" w:styleId="CommentSubjectChar">
    <w:name w:val="Comment Subject Char"/>
    <w:basedOn w:val="CommentTextChar"/>
    <w:link w:val="CommentSubject"/>
    <w:rsid w:val="00E3747E"/>
  </w:style>
  <w:style w:type="character" w:customStyle="1" w:styleId="productsku">
    <w:name w:val="productsku"/>
    <w:basedOn w:val="DefaultParagraphFont"/>
    <w:rsid w:val="003964CD"/>
  </w:style>
  <w:style w:type="paragraph" w:styleId="ListParagraph">
    <w:name w:val="List Paragraph"/>
    <w:aliases w:val="Resume Title,Citation List,heading 4,List Paragraph1,Bullet 1,List Paragraph Char Char,b1,Normal Sentence,Number_1,Colorful List - Accent 11,List Paragraph11,List Paragraph2,List Paragraph21,lp1,ListPar1,new,SGLText List Paragraph,list1"/>
    <w:basedOn w:val="Normal"/>
    <w:link w:val="ListParagraphChar"/>
    <w:uiPriority w:val="34"/>
    <w:qFormat/>
    <w:rsid w:val="009E487A"/>
    <w:pPr>
      <w:ind w:left="720"/>
      <w:contextualSpacing/>
    </w:pPr>
  </w:style>
  <w:style w:type="paragraph" w:styleId="NormalWeb">
    <w:name w:val="Normal (Web)"/>
    <w:basedOn w:val="Normal"/>
    <w:uiPriority w:val="99"/>
    <w:unhideWhenUsed/>
    <w:rsid w:val="00B56A77"/>
  </w:style>
  <w:style w:type="character" w:styleId="Emphasis">
    <w:name w:val="Emphasis"/>
    <w:basedOn w:val="DefaultParagraphFont"/>
    <w:uiPriority w:val="20"/>
    <w:qFormat/>
    <w:rsid w:val="009E487A"/>
    <w:rPr>
      <w:i/>
      <w:iCs/>
    </w:rPr>
  </w:style>
  <w:style w:type="paragraph" w:styleId="NoSpacing">
    <w:name w:val="No Spacing"/>
    <w:uiPriority w:val="1"/>
    <w:qFormat/>
    <w:rsid w:val="009E487A"/>
  </w:style>
  <w:style w:type="character" w:styleId="PlaceholderText">
    <w:name w:val="Placeholder Text"/>
    <w:basedOn w:val="DefaultParagraphFont"/>
    <w:uiPriority w:val="99"/>
    <w:semiHidden/>
    <w:rsid w:val="00C855A0"/>
    <w:rPr>
      <w:color w:val="808080"/>
    </w:rPr>
  </w:style>
  <w:style w:type="paragraph" w:customStyle="1" w:styleId="Default">
    <w:name w:val="Default"/>
    <w:rsid w:val="00F82E95"/>
    <w:pPr>
      <w:autoSpaceDE w:val="0"/>
      <w:autoSpaceDN w:val="0"/>
      <w:adjustRightInd w:val="0"/>
    </w:pPr>
    <w:rPr>
      <w:rFonts w:ascii="Calibri" w:hAnsi="Calibri" w:cs="Calibri"/>
      <w:color w:val="000000"/>
      <w:sz w:val="24"/>
      <w:szCs w:val="24"/>
    </w:rPr>
  </w:style>
  <w:style w:type="character" w:customStyle="1" w:styleId="ssens">
    <w:name w:val="ssens"/>
    <w:basedOn w:val="DefaultParagraphFont"/>
    <w:rsid w:val="00497AE2"/>
  </w:style>
  <w:style w:type="paragraph" w:styleId="Caption">
    <w:name w:val="caption"/>
    <w:basedOn w:val="Normal"/>
    <w:next w:val="Normal"/>
    <w:uiPriority w:val="35"/>
    <w:semiHidden/>
    <w:unhideWhenUsed/>
    <w:qFormat/>
    <w:rsid w:val="009E487A"/>
    <w:rPr>
      <w:b/>
      <w:bCs/>
      <w:color w:val="4F81BD" w:themeColor="accent1"/>
      <w:sz w:val="18"/>
      <w:szCs w:val="18"/>
    </w:rPr>
  </w:style>
  <w:style w:type="paragraph" w:styleId="Title">
    <w:name w:val="Title"/>
    <w:aliases w:val="Title of Tables"/>
    <w:basedOn w:val="Normal"/>
    <w:next w:val="Normal"/>
    <w:link w:val="TitleChar"/>
    <w:qFormat/>
    <w:rsid w:val="009E48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Title of Tables Char"/>
    <w:basedOn w:val="DefaultParagraphFont"/>
    <w:link w:val="Title"/>
    <w:rsid w:val="009E487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E487A"/>
    <w:rPr>
      <w:b/>
      <w:bCs/>
    </w:rPr>
  </w:style>
  <w:style w:type="paragraph" w:styleId="Quote">
    <w:name w:val="Quote"/>
    <w:basedOn w:val="Normal"/>
    <w:next w:val="Normal"/>
    <w:link w:val="QuoteChar"/>
    <w:uiPriority w:val="29"/>
    <w:qFormat/>
    <w:rsid w:val="009E487A"/>
    <w:rPr>
      <w:i/>
      <w:iCs/>
      <w:color w:val="000000" w:themeColor="text1"/>
    </w:rPr>
  </w:style>
  <w:style w:type="character" w:customStyle="1" w:styleId="QuoteChar">
    <w:name w:val="Quote Char"/>
    <w:basedOn w:val="DefaultParagraphFont"/>
    <w:link w:val="Quote"/>
    <w:uiPriority w:val="29"/>
    <w:rsid w:val="009E487A"/>
    <w:rPr>
      <w:i/>
      <w:iCs/>
      <w:color w:val="000000" w:themeColor="text1"/>
    </w:rPr>
  </w:style>
  <w:style w:type="paragraph" w:styleId="IntenseQuote">
    <w:name w:val="Intense Quote"/>
    <w:basedOn w:val="Normal"/>
    <w:next w:val="Normal"/>
    <w:link w:val="IntenseQuoteChar"/>
    <w:uiPriority w:val="30"/>
    <w:qFormat/>
    <w:rsid w:val="009E487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487A"/>
    <w:rPr>
      <w:b/>
      <w:bCs/>
      <w:i/>
      <w:iCs/>
      <w:color w:val="4F81BD" w:themeColor="accent1"/>
    </w:rPr>
  </w:style>
  <w:style w:type="character" w:styleId="SubtleEmphasis">
    <w:name w:val="Subtle Emphasis"/>
    <w:basedOn w:val="DefaultParagraphFont"/>
    <w:uiPriority w:val="19"/>
    <w:qFormat/>
    <w:rsid w:val="009E487A"/>
    <w:rPr>
      <w:i/>
      <w:iCs/>
      <w:color w:val="808080" w:themeColor="text1" w:themeTint="7F"/>
    </w:rPr>
  </w:style>
  <w:style w:type="character" w:styleId="IntenseEmphasis">
    <w:name w:val="Intense Emphasis"/>
    <w:basedOn w:val="DefaultParagraphFont"/>
    <w:uiPriority w:val="21"/>
    <w:qFormat/>
    <w:rsid w:val="009E487A"/>
    <w:rPr>
      <w:b/>
      <w:bCs/>
      <w:i/>
      <w:iCs/>
      <w:color w:val="4F81BD" w:themeColor="accent1"/>
    </w:rPr>
  </w:style>
  <w:style w:type="character" w:styleId="SubtleReference">
    <w:name w:val="Subtle Reference"/>
    <w:basedOn w:val="DefaultParagraphFont"/>
    <w:uiPriority w:val="31"/>
    <w:qFormat/>
    <w:rsid w:val="009E487A"/>
    <w:rPr>
      <w:smallCaps/>
      <w:color w:val="C0504D" w:themeColor="accent2"/>
      <w:u w:val="single"/>
    </w:rPr>
  </w:style>
  <w:style w:type="character" w:styleId="IntenseReference">
    <w:name w:val="Intense Reference"/>
    <w:basedOn w:val="DefaultParagraphFont"/>
    <w:uiPriority w:val="32"/>
    <w:qFormat/>
    <w:rsid w:val="009E487A"/>
    <w:rPr>
      <w:b/>
      <w:bCs/>
      <w:smallCaps/>
      <w:color w:val="C0504D" w:themeColor="accent2"/>
      <w:spacing w:val="5"/>
      <w:u w:val="single"/>
    </w:rPr>
  </w:style>
  <w:style w:type="character" w:styleId="BookTitle">
    <w:name w:val="Book Title"/>
    <w:basedOn w:val="DefaultParagraphFont"/>
    <w:uiPriority w:val="33"/>
    <w:qFormat/>
    <w:rsid w:val="009E487A"/>
    <w:rPr>
      <w:b/>
      <w:bCs/>
      <w:smallCaps/>
      <w:spacing w:val="5"/>
    </w:rPr>
  </w:style>
  <w:style w:type="paragraph" w:styleId="TOCHeading">
    <w:name w:val="TOC Heading"/>
    <w:basedOn w:val="Heading1"/>
    <w:next w:val="Normal"/>
    <w:uiPriority w:val="39"/>
    <w:unhideWhenUsed/>
    <w:qFormat/>
    <w:rsid w:val="009E487A"/>
    <w:pPr>
      <w:outlineLvl w:val="9"/>
    </w:pPr>
  </w:style>
  <w:style w:type="paragraph" w:styleId="TOC2">
    <w:name w:val="toc 2"/>
    <w:basedOn w:val="Normal"/>
    <w:next w:val="Normal"/>
    <w:autoRedefine/>
    <w:uiPriority w:val="39"/>
    <w:rsid w:val="003B2DEF"/>
    <w:pPr>
      <w:tabs>
        <w:tab w:val="left" w:pos="880"/>
        <w:tab w:val="right" w:leader="dot" w:pos="9646"/>
      </w:tabs>
      <w:spacing w:after="100"/>
      <w:ind w:left="220"/>
    </w:pPr>
  </w:style>
  <w:style w:type="paragraph" w:customStyle="1" w:styleId="Style1">
    <w:name w:val="Style1"/>
    <w:basedOn w:val="Heading2"/>
    <w:rsid w:val="005435BE"/>
  </w:style>
  <w:style w:type="paragraph" w:styleId="Revision">
    <w:name w:val="Revision"/>
    <w:hidden/>
    <w:uiPriority w:val="99"/>
    <w:semiHidden/>
    <w:rsid w:val="008F002B"/>
  </w:style>
  <w:style w:type="character" w:customStyle="1" w:styleId="Style2">
    <w:name w:val="Style2"/>
    <w:basedOn w:val="DefaultParagraphFont"/>
    <w:uiPriority w:val="1"/>
    <w:rsid w:val="003E62A8"/>
    <w:rPr>
      <w:rFonts w:asciiTheme="minorHAnsi" w:hAnsiTheme="minorHAnsi"/>
      <w:b/>
      <w:sz w:val="44"/>
    </w:rPr>
  </w:style>
  <w:style w:type="character" w:customStyle="1" w:styleId="Style3">
    <w:name w:val="Style3"/>
    <w:basedOn w:val="DefaultParagraphFont"/>
    <w:uiPriority w:val="1"/>
    <w:rsid w:val="003E62A8"/>
    <w:rPr>
      <w:rFonts w:asciiTheme="minorHAnsi" w:hAnsiTheme="minorHAnsi"/>
      <w:b/>
      <w:sz w:val="44"/>
    </w:rPr>
  </w:style>
  <w:style w:type="character" w:customStyle="1" w:styleId="Style4">
    <w:name w:val="Style4"/>
    <w:basedOn w:val="DefaultParagraphFont"/>
    <w:uiPriority w:val="1"/>
    <w:rsid w:val="005B66FB"/>
    <w:rPr>
      <w:rFonts w:asciiTheme="minorHAnsi" w:hAnsiTheme="minorHAnsi"/>
      <w:sz w:val="22"/>
    </w:rPr>
  </w:style>
  <w:style w:type="character" w:styleId="FollowedHyperlink">
    <w:name w:val="FollowedHyperlink"/>
    <w:basedOn w:val="DefaultParagraphFont"/>
    <w:unhideWhenUsed/>
    <w:rsid w:val="00732D9B"/>
    <w:rPr>
      <w:color w:val="954F72"/>
      <w:u w:val="single"/>
    </w:rPr>
  </w:style>
  <w:style w:type="paragraph" w:customStyle="1" w:styleId="xl63">
    <w:name w:val="xl63"/>
    <w:basedOn w:val="Normal"/>
    <w:rsid w:val="00732D9B"/>
    <w:pPr>
      <w:pBdr>
        <w:top w:val="single" w:sz="4" w:space="0" w:color="auto"/>
        <w:left w:val="single" w:sz="4"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ascii="Times New Roman" w:hAnsi="Times New Roman" w:cs="Times New Roman"/>
      <w:b/>
      <w:bCs/>
      <w:color w:val="000000"/>
    </w:rPr>
  </w:style>
  <w:style w:type="paragraph" w:customStyle="1" w:styleId="xl64">
    <w:name w:val="xl64"/>
    <w:basedOn w:val="Normal"/>
    <w:rsid w:val="00732D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65">
    <w:name w:val="xl65"/>
    <w:basedOn w:val="Normal"/>
    <w:rsid w:val="00732D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66">
    <w:name w:val="xl66"/>
    <w:basedOn w:val="Normal"/>
    <w:rsid w:val="00732D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rPr>
  </w:style>
  <w:style w:type="paragraph" w:customStyle="1" w:styleId="xl67">
    <w:name w:val="xl67"/>
    <w:basedOn w:val="Normal"/>
    <w:rsid w:val="00732D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68">
    <w:name w:val="xl68"/>
    <w:basedOn w:val="Normal"/>
    <w:rsid w:val="00732D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xl69">
    <w:name w:val="xl69"/>
    <w:basedOn w:val="Normal"/>
    <w:rsid w:val="00732D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rPr>
  </w:style>
  <w:style w:type="paragraph" w:customStyle="1" w:styleId="xl70">
    <w:name w:val="xl70"/>
    <w:basedOn w:val="Normal"/>
    <w:rsid w:val="00732D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333333"/>
      <w:sz w:val="20"/>
      <w:szCs w:val="20"/>
    </w:rPr>
  </w:style>
  <w:style w:type="paragraph" w:customStyle="1" w:styleId="xl71">
    <w:name w:val="xl71"/>
    <w:basedOn w:val="Normal"/>
    <w:rsid w:val="00732D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rPr>
  </w:style>
  <w:style w:type="paragraph" w:customStyle="1" w:styleId="xl72">
    <w:name w:val="xl72"/>
    <w:basedOn w:val="Normal"/>
    <w:rsid w:val="00732D9B"/>
    <w:pPr>
      <w:pBdr>
        <w:top w:val="single" w:sz="4" w:space="0" w:color="auto"/>
        <w:left w:val="single" w:sz="4" w:space="0" w:color="auto"/>
        <w:right w:val="single" w:sz="4" w:space="0" w:color="auto"/>
      </w:pBdr>
      <w:shd w:val="clear" w:color="000000" w:fill="C2D69B"/>
      <w:spacing w:before="100" w:beforeAutospacing="1" w:after="100" w:afterAutospacing="1"/>
      <w:jc w:val="center"/>
      <w:textAlignment w:val="center"/>
    </w:pPr>
    <w:rPr>
      <w:rFonts w:ascii="Times New Roman" w:hAnsi="Times New Roman" w:cs="Times New Roman"/>
      <w:b/>
      <w:bCs/>
      <w:color w:val="000000"/>
    </w:rPr>
  </w:style>
  <w:style w:type="paragraph" w:customStyle="1" w:styleId="xl73">
    <w:name w:val="xl73"/>
    <w:basedOn w:val="Normal"/>
    <w:rsid w:val="00732D9B"/>
    <w:pPr>
      <w:pBdr>
        <w:left w:val="single" w:sz="4"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ascii="Times New Roman" w:hAnsi="Times New Roman" w:cs="Times New Roman"/>
      <w:b/>
      <w:bCs/>
      <w:color w:val="000000"/>
    </w:rPr>
  </w:style>
  <w:style w:type="paragraph" w:customStyle="1" w:styleId="xl74">
    <w:name w:val="xl74"/>
    <w:basedOn w:val="Normal"/>
    <w:rsid w:val="00732D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color w:val="000000"/>
      <w:sz w:val="20"/>
      <w:szCs w:val="20"/>
    </w:rPr>
  </w:style>
  <w:style w:type="paragraph" w:customStyle="1" w:styleId="xl75">
    <w:name w:val="xl75"/>
    <w:basedOn w:val="Normal"/>
    <w:rsid w:val="00732D9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Normal"/>
    <w:rsid w:val="00782BC3"/>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20"/>
      <w:szCs w:val="20"/>
    </w:rPr>
  </w:style>
  <w:style w:type="paragraph" w:customStyle="1" w:styleId="xl77">
    <w:name w:val="xl77"/>
    <w:basedOn w:val="Normal"/>
    <w:rsid w:val="00782BC3"/>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cs="Times New Roman"/>
      <w:b/>
      <w:bCs/>
      <w:sz w:val="20"/>
      <w:szCs w:val="20"/>
    </w:rPr>
  </w:style>
  <w:style w:type="character" w:customStyle="1" w:styleId="UnresolvedMention1">
    <w:name w:val="Unresolved Mention1"/>
    <w:basedOn w:val="DefaultParagraphFont"/>
    <w:uiPriority w:val="99"/>
    <w:unhideWhenUsed/>
    <w:rsid w:val="000549AA"/>
    <w:rPr>
      <w:color w:val="808080"/>
      <w:shd w:val="clear" w:color="auto" w:fill="E6E6E6"/>
    </w:rPr>
  </w:style>
  <w:style w:type="character" w:customStyle="1" w:styleId="hps">
    <w:name w:val="hps"/>
    <w:rsid w:val="007357EE"/>
  </w:style>
  <w:style w:type="character" w:customStyle="1" w:styleId="shorttext">
    <w:name w:val="short_text"/>
    <w:basedOn w:val="DefaultParagraphFont"/>
    <w:rsid w:val="007357EE"/>
  </w:style>
  <w:style w:type="character" w:customStyle="1" w:styleId="FooterChar">
    <w:name w:val="Footer Char"/>
    <w:basedOn w:val="DefaultParagraphFont"/>
    <w:link w:val="Footer"/>
    <w:uiPriority w:val="99"/>
    <w:rsid w:val="00C06AF2"/>
  </w:style>
  <w:style w:type="character" w:customStyle="1" w:styleId="Mention1">
    <w:name w:val="Mention1"/>
    <w:basedOn w:val="DefaultParagraphFont"/>
    <w:uiPriority w:val="99"/>
    <w:unhideWhenUsed/>
    <w:rsid w:val="00191351"/>
    <w:rPr>
      <w:color w:val="2B579A"/>
      <w:shd w:val="clear" w:color="auto" w:fill="E1DFDD"/>
    </w:rPr>
  </w:style>
  <w:style w:type="character" w:customStyle="1" w:styleId="2">
    <w:name w:val="Основной текст (2)_"/>
    <w:link w:val="21"/>
    <w:rsid w:val="00625C74"/>
    <w:rPr>
      <w:shd w:val="clear" w:color="auto" w:fill="FFFFFF"/>
    </w:rPr>
  </w:style>
  <w:style w:type="character" w:customStyle="1" w:styleId="20">
    <w:name w:val="Основной текст (2)"/>
    <w:basedOn w:val="2"/>
    <w:rsid w:val="00625C74"/>
    <w:rPr>
      <w:shd w:val="clear" w:color="auto" w:fill="FFFFFF"/>
    </w:rPr>
  </w:style>
  <w:style w:type="paragraph" w:customStyle="1" w:styleId="21">
    <w:name w:val="Основной текст (2)1"/>
    <w:basedOn w:val="Normal"/>
    <w:link w:val="2"/>
    <w:rsid w:val="00625C74"/>
    <w:pPr>
      <w:widowControl w:val="0"/>
      <w:shd w:val="clear" w:color="auto" w:fill="FFFFFF"/>
      <w:spacing w:before="0" w:line="274" w:lineRule="exact"/>
      <w:ind w:hanging="300"/>
      <w:jc w:val="both"/>
    </w:pPr>
  </w:style>
  <w:style w:type="character" w:customStyle="1" w:styleId="normaltextrun">
    <w:name w:val="normaltextrun"/>
    <w:basedOn w:val="DefaultParagraphFont"/>
    <w:rsid w:val="00D109DF"/>
  </w:style>
  <w:style w:type="character" w:customStyle="1" w:styleId="gt-baf-back">
    <w:name w:val="gt-baf-back"/>
    <w:basedOn w:val="DefaultParagraphFont"/>
    <w:rsid w:val="007C2756"/>
  </w:style>
  <w:style w:type="character" w:customStyle="1" w:styleId="ListParagraphChar">
    <w:name w:val="List Paragraph Char"/>
    <w:aliases w:val="Resume Title Char,Citation List Char,heading 4 Char,List Paragraph1 Char,Bullet 1 Char,List Paragraph Char Char Char,b1 Char,Normal Sentence Char,Number_1 Char,Colorful List - Accent 11 Char,List Paragraph11 Char,List Paragraph2 Char"/>
    <w:link w:val="ListParagraph"/>
    <w:uiPriority w:val="34"/>
    <w:locked/>
    <w:rsid w:val="000550CE"/>
  </w:style>
  <w:style w:type="character" w:customStyle="1" w:styleId="fontstyle01">
    <w:name w:val="fontstyle01"/>
    <w:basedOn w:val="DefaultParagraphFont"/>
    <w:rsid w:val="009212FB"/>
    <w:rPr>
      <w:rFonts w:ascii="CIDFont+F2" w:hAnsi="CIDFont+F2" w:hint="default"/>
      <w:b w:val="0"/>
      <w:bCs w:val="0"/>
      <w:i w:val="0"/>
      <w:iCs w:val="0"/>
      <w:color w:val="000000"/>
      <w:sz w:val="24"/>
      <w:szCs w:val="24"/>
    </w:rPr>
  </w:style>
  <w:style w:type="paragraph" w:customStyle="1" w:styleId="SectionVHeader">
    <w:name w:val="Section V. Header"/>
    <w:basedOn w:val="Normal"/>
    <w:rsid w:val="00F64471"/>
    <w:pPr>
      <w:spacing w:before="0"/>
      <w:jc w:val="center"/>
    </w:pPr>
    <w:rPr>
      <w:rFonts w:ascii="Arial" w:eastAsia="Times New Roman" w:hAnsi="Arial" w:cs="Times New Roman"/>
      <w:b/>
      <w:sz w:val="36"/>
      <w:szCs w:val="20"/>
      <w:lang w:val="es-ES_tradnl"/>
    </w:rPr>
  </w:style>
  <w:style w:type="character" w:customStyle="1" w:styleId="Table">
    <w:name w:val="Table"/>
    <w:basedOn w:val="DefaultParagraphFont"/>
    <w:rsid w:val="00F64471"/>
    <w:rPr>
      <w:rFonts w:ascii="Arial" w:hAnsi="Arial" w:cs="Times New Roman" w:hint="default"/>
      <w:sz w:val="20"/>
    </w:rPr>
  </w:style>
  <w:style w:type="character" w:customStyle="1" w:styleId="UnresolvedMention2">
    <w:name w:val="Unresolved Mention2"/>
    <w:basedOn w:val="DefaultParagraphFont"/>
    <w:uiPriority w:val="99"/>
    <w:unhideWhenUsed/>
    <w:rsid w:val="00D304FC"/>
    <w:rPr>
      <w:color w:val="605E5C"/>
      <w:shd w:val="clear" w:color="auto" w:fill="E1DFDD"/>
    </w:rPr>
  </w:style>
  <w:style w:type="character" w:customStyle="1" w:styleId="Mention2">
    <w:name w:val="Mention2"/>
    <w:basedOn w:val="DefaultParagraphFont"/>
    <w:uiPriority w:val="99"/>
    <w:unhideWhenUsed/>
    <w:rsid w:val="00D304FC"/>
    <w:rPr>
      <w:color w:val="2B579A"/>
      <w:shd w:val="clear" w:color="auto" w:fill="E1DFDD"/>
    </w:rPr>
  </w:style>
  <w:style w:type="character" w:styleId="PageNumber">
    <w:name w:val="page number"/>
    <w:basedOn w:val="DefaultParagraphFont"/>
    <w:rsid w:val="00373446"/>
  </w:style>
  <w:style w:type="paragraph" w:styleId="EndnoteText">
    <w:name w:val="endnote text"/>
    <w:basedOn w:val="Normal"/>
    <w:link w:val="EndnoteTextChar"/>
    <w:rsid w:val="00373446"/>
    <w:pPr>
      <w:snapToGrid w:val="0"/>
      <w:spacing w:before="0"/>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373446"/>
    <w:rPr>
      <w:rFonts w:ascii="Times New Roman" w:eastAsia="Times New Roman" w:hAnsi="Times New Roman" w:cs="Times New Roman"/>
      <w:sz w:val="24"/>
      <w:szCs w:val="20"/>
    </w:rPr>
  </w:style>
  <w:style w:type="character" w:customStyle="1" w:styleId="DocID">
    <w:name w:val="DocID"/>
    <w:basedOn w:val="DefaultParagraphFont"/>
    <w:uiPriority w:val="2"/>
    <w:rsid w:val="00373446"/>
    <w:rPr>
      <w:rFonts w:ascii="Times New Roman" w:hAnsi="Times New Roman" w:cs="Times New Roman"/>
      <w:sz w:val="16"/>
    </w:rPr>
  </w:style>
  <w:style w:type="paragraph" w:styleId="HTMLPreformatted">
    <w:name w:val="HTML Preformatted"/>
    <w:basedOn w:val="Normal"/>
    <w:link w:val="HTMLPreformattedChar"/>
    <w:uiPriority w:val="99"/>
    <w:unhideWhenUsed/>
    <w:rsid w:val="00947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474D5"/>
    <w:rPr>
      <w:rFonts w:ascii="Courier New" w:eastAsia="Times New Roman" w:hAnsi="Courier New" w:cs="Courier New"/>
      <w:sz w:val="20"/>
      <w:szCs w:val="20"/>
    </w:rPr>
  </w:style>
  <w:style w:type="paragraph" w:styleId="TOC3">
    <w:name w:val="toc 3"/>
    <w:basedOn w:val="Normal"/>
    <w:next w:val="Normal"/>
    <w:autoRedefine/>
    <w:uiPriority w:val="39"/>
    <w:unhideWhenUsed/>
    <w:rsid w:val="005D37F8"/>
    <w:pPr>
      <w:spacing w:after="100"/>
      <w:ind w:left="440"/>
    </w:pPr>
  </w:style>
  <w:style w:type="paragraph" w:styleId="FootnoteText">
    <w:name w:val="footnote text"/>
    <w:basedOn w:val="Normal"/>
    <w:link w:val="FootnoteTextChar"/>
    <w:semiHidden/>
    <w:unhideWhenUsed/>
    <w:rsid w:val="00BC5D3F"/>
    <w:pPr>
      <w:spacing w:before="0"/>
    </w:pPr>
    <w:rPr>
      <w:sz w:val="20"/>
      <w:szCs w:val="20"/>
    </w:rPr>
  </w:style>
  <w:style w:type="character" w:customStyle="1" w:styleId="FootnoteTextChar">
    <w:name w:val="Footnote Text Char"/>
    <w:basedOn w:val="DefaultParagraphFont"/>
    <w:link w:val="FootnoteText"/>
    <w:semiHidden/>
    <w:rsid w:val="00BC5D3F"/>
    <w:rPr>
      <w:sz w:val="20"/>
      <w:szCs w:val="20"/>
    </w:rPr>
  </w:style>
  <w:style w:type="character" w:styleId="FootnoteReference">
    <w:name w:val="footnote reference"/>
    <w:basedOn w:val="DefaultParagraphFont"/>
    <w:semiHidden/>
    <w:unhideWhenUsed/>
    <w:rsid w:val="00BC5D3F"/>
    <w:rPr>
      <w:vertAlign w:val="superscript"/>
    </w:rPr>
  </w:style>
  <w:style w:type="character" w:customStyle="1" w:styleId="jlqj4b">
    <w:name w:val="jlqj4b"/>
    <w:basedOn w:val="DefaultParagraphFont"/>
    <w:rsid w:val="00EE04F4"/>
  </w:style>
  <w:style w:type="table" w:customStyle="1" w:styleId="TableGrid1">
    <w:name w:val="Table Grid1"/>
    <w:basedOn w:val="TableNormal"/>
    <w:next w:val="TableGrid"/>
    <w:uiPriority w:val="39"/>
    <w:rsid w:val="003C71D0"/>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Heading1"/>
    <w:link w:val="Style6Char"/>
    <w:qFormat/>
    <w:rsid w:val="0070026F"/>
    <w:pPr>
      <w:spacing w:line="480" w:lineRule="auto"/>
      <w:ind w:left="360"/>
    </w:pPr>
    <w:rPr>
      <w:rFonts w:ascii="Calibri" w:hAnsi="Calibri" w:cstheme="minorHAnsi"/>
      <w:szCs w:val="22"/>
    </w:rPr>
  </w:style>
  <w:style w:type="paragraph" w:customStyle="1" w:styleId="Style7">
    <w:name w:val="Style7"/>
    <w:basedOn w:val="Heading2"/>
    <w:link w:val="Style7Char"/>
    <w:qFormat/>
    <w:rsid w:val="0070026F"/>
    <w:pPr>
      <w:numPr>
        <w:ilvl w:val="1"/>
        <w:numId w:val="9"/>
      </w:numPr>
    </w:pPr>
    <w:rPr>
      <w:rFonts w:ascii="Calibri" w:hAnsi="Calibri"/>
      <w:i w:val="0"/>
      <w:color w:val="auto"/>
    </w:rPr>
  </w:style>
  <w:style w:type="character" w:customStyle="1" w:styleId="Style6Char">
    <w:name w:val="Style6 Char"/>
    <w:basedOn w:val="Heading1Char"/>
    <w:link w:val="Style6"/>
    <w:rsid w:val="0070026F"/>
    <w:rPr>
      <w:rFonts w:ascii="Calibri" w:eastAsia="Times New Roman" w:hAnsi="Calibri" w:cstheme="minorHAnsi"/>
      <w:b/>
      <w:color w:val="0070C0"/>
      <w:kern w:val="28"/>
      <w:szCs w:val="24"/>
    </w:rPr>
  </w:style>
  <w:style w:type="character" w:customStyle="1" w:styleId="Style7Char">
    <w:name w:val="Style7 Char"/>
    <w:basedOn w:val="Heading2Char"/>
    <w:link w:val="Style7"/>
    <w:rsid w:val="0070026F"/>
    <w:rPr>
      <w:rFonts w:ascii="Calibri" w:eastAsiaTheme="majorEastAsia" w:hAnsi="Calibri" w:cstheme="majorBidi"/>
      <w:b/>
      <w:bCs/>
      <w:i w:val="0"/>
      <w:color w:val="4F81BD" w:themeColor="accent1"/>
      <w:szCs w:val="26"/>
    </w:rPr>
  </w:style>
  <w:style w:type="paragraph" w:styleId="List">
    <w:name w:val="List"/>
    <w:basedOn w:val="Normal"/>
    <w:rsid w:val="00912887"/>
    <w:pPr>
      <w:widowControl w:val="0"/>
      <w:spacing w:before="0"/>
      <w:ind w:left="360" w:hanging="360"/>
    </w:pPr>
    <w:rPr>
      <w:rFonts w:ascii="Times New Roman" w:eastAsia="Batang" w:hAnsi="Times New Roman" w:cs="Times New Roman"/>
      <w:snapToGrid w:val="0"/>
      <w:sz w:val="24"/>
      <w:szCs w:val="20"/>
    </w:rPr>
  </w:style>
  <w:style w:type="paragraph" w:styleId="List2">
    <w:name w:val="List 2"/>
    <w:basedOn w:val="Normal"/>
    <w:rsid w:val="00912887"/>
    <w:pPr>
      <w:widowControl w:val="0"/>
      <w:spacing w:before="0"/>
      <w:ind w:left="720" w:hanging="360"/>
    </w:pPr>
    <w:rPr>
      <w:rFonts w:ascii="Times New Roman" w:eastAsia="Batang" w:hAnsi="Times New Roman" w:cs="Times New Roman"/>
      <w:snapToGrid w:val="0"/>
      <w:sz w:val="24"/>
      <w:szCs w:val="20"/>
    </w:rPr>
  </w:style>
  <w:style w:type="paragraph" w:styleId="List3">
    <w:name w:val="List 3"/>
    <w:basedOn w:val="Normal"/>
    <w:rsid w:val="00912887"/>
    <w:pPr>
      <w:widowControl w:val="0"/>
      <w:spacing w:before="0"/>
      <w:ind w:left="1080" w:hanging="360"/>
    </w:pPr>
    <w:rPr>
      <w:rFonts w:ascii="Times New Roman" w:eastAsia="Batang" w:hAnsi="Times New Roman" w:cs="Times New Roman"/>
      <w:snapToGrid w:val="0"/>
      <w:sz w:val="24"/>
      <w:szCs w:val="20"/>
    </w:rPr>
  </w:style>
  <w:style w:type="paragraph" w:styleId="MessageHeader">
    <w:name w:val="Message Header"/>
    <w:basedOn w:val="Normal"/>
    <w:link w:val="MessageHeaderChar"/>
    <w:rsid w:val="00912887"/>
    <w:pPr>
      <w:widowControl w:val="0"/>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Arial" w:eastAsia="Batang" w:hAnsi="Arial" w:cs="Times New Roman"/>
      <w:snapToGrid w:val="0"/>
      <w:sz w:val="24"/>
      <w:szCs w:val="20"/>
    </w:rPr>
  </w:style>
  <w:style w:type="character" w:customStyle="1" w:styleId="MessageHeaderChar">
    <w:name w:val="Message Header Char"/>
    <w:basedOn w:val="DefaultParagraphFont"/>
    <w:link w:val="MessageHeader"/>
    <w:rsid w:val="00912887"/>
    <w:rPr>
      <w:rFonts w:ascii="Arial" w:eastAsia="Batang" w:hAnsi="Arial" w:cs="Times New Roman"/>
      <w:snapToGrid w:val="0"/>
      <w:sz w:val="24"/>
      <w:szCs w:val="20"/>
      <w:shd w:val="pct20" w:color="auto" w:fill="auto"/>
    </w:rPr>
  </w:style>
  <w:style w:type="paragraph" w:styleId="ListContinue">
    <w:name w:val="List Continue"/>
    <w:basedOn w:val="Normal"/>
    <w:rsid w:val="00912887"/>
    <w:pPr>
      <w:widowControl w:val="0"/>
      <w:spacing w:before="0" w:after="120"/>
      <w:ind w:left="360" w:hanging="720"/>
    </w:pPr>
    <w:rPr>
      <w:rFonts w:ascii="Times New Roman" w:eastAsia="Batang" w:hAnsi="Times New Roman" w:cs="Times New Roman"/>
      <w:snapToGrid w:val="0"/>
      <w:sz w:val="24"/>
      <w:szCs w:val="20"/>
    </w:rPr>
  </w:style>
  <w:style w:type="paragraph" w:styleId="ListContinue2">
    <w:name w:val="List Continue 2"/>
    <w:basedOn w:val="Normal"/>
    <w:rsid w:val="00912887"/>
    <w:pPr>
      <w:widowControl w:val="0"/>
      <w:spacing w:before="0" w:after="120"/>
      <w:ind w:left="720" w:hanging="720"/>
    </w:pPr>
    <w:rPr>
      <w:rFonts w:ascii="Times New Roman" w:eastAsia="Batang" w:hAnsi="Times New Roman" w:cs="Times New Roman"/>
      <w:snapToGrid w:val="0"/>
      <w:sz w:val="24"/>
      <w:szCs w:val="20"/>
    </w:rPr>
  </w:style>
  <w:style w:type="paragraph" w:styleId="ListContinue3">
    <w:name w:val="List Continue 3"/>
    <w:basedOn w:val="Normal"/>
    <w:rsid w:val="00912887"/>
    <w:pPr>
      <w:widowControl w:val="0"/>
      <w:spacing w:before="0" w:after="120"/>
      <w:ind w:left="1080" w:hanging="720"/>
    </w:pPr>
    <w:rPr>
      <w:rFonts w:ascii="Times New Roman" w:eastAsia="Batang" w:hAnsi="Times New Roman" w:cs="Times New Roman"/>
      <w:snapToGrid w:val="0"/>
      <w:sz w:val="24"/>
      <w:szCs w:val="20"/>
    </w:rPr>
  </w:style>
  <w:style w:type="paragraph" w:styleId="BodyTextIndent">
    <w:name w:val="Body Text Indent"/>
    <w:basedOn w:val="Normal"/>
    <w:link w:val="BodyTextIndentChar"/>
    <w:rsid w:val="00912887"/>
    <w:pPr>
      <w:widowControl w:val="0"/>
      <w:spacing w:before="0" w:after="120"/>
      <w:ind w:left="360" w:hanging="720"/>
    </w:pPr>
    <w:rPr>
      <w:rFonts w:ascii="Times New Roman" w:eastAsia="Batang" w:hAnsi="Times New Roman" w:cs="Times New Roman"/>
      <w:snapToGrid w:val="0"/>
      <w:sz w:val="24"/>
      <w:szCs w:val="20"/>
    </w:rPr>
  </w:style>
  <w:style w:type="character" w:customStyle="1" w:styleId="BodyTextIndentChar">
    <w:name w:val="Body Text Indent Char"/>
    <w:basedOn w:val="DefaultParagraphFont"/>
    <w:link w:val="BodyTextIndent"/>
    <w:rsid w:val="00912887"/>
    <w:rPr>
      <w:rFonts w:ascii="Times New Roman" w:eastAsia="Batang" w:hAnsi="Times New Roman" w:cs="Times New Roman"/>
      <w:snapToGrid w:val="0"/>
      <w:sz w:val="24"/>
      <w:szCs w:val="20"/>
    </w:rPr>
  </w:style>
  <w:style w:type="paragraph" w:customStyle="1" w:styleId="Byline">
    <w:name w:val="Byline"/>
    <w:basedOn w:val="BodyText"/>
    <w:rsid w:val="00912887"/>
    <w:pPr>
      <w:widowControl w:val="0"/>
      <w:spacing w:before="0" w:after="120"/>
      <w:ind w:left="720" w:hanging="720"/>
    </w:pPr>
    <w:rPr>
      <w:rFonts w:ascii="Times New Roman" w:eastAsia="Batang" w:hAnsi="Times New Roman" w:cs="Times New Roman"/>
      <w:snapToGrid w:val="0"/>
      <w:sz w:val="24"/>
    </w:rPr>
  </w:style>
  <w:style w:type="paragraph" w:styleId="BodyTextIndent2">
    <w:name w:val="Body Text Indent 2"/>
    <w:basedOn w:val="Normal"/>
    <w:link w:val="BodyTextIndent2Char"/>
    <w:rsid w:val="00912887"/>
    <w:pPr>
      <w:widowControl w:val="0"/>
      <w:tabs>
        <w:tab w:val="left" w:pos="-1440"/>
        <w:tab w:val="left" w:pos="-720"/>
        <w:tab w:val="left" w:pos="0"/>
        <w:tab w:val="left" w:pos="720"/>
        <w:tab w:val="left" w:pos="1428"/>
        <w:tab w:val="left" w:pos="1890"/>
        <w:tab w:val="left" w:pos="3600"/>
        <w:tab w:val="left" w:pos="4320"/>
        <w:tab w:val="left" w:pos="5040"/>
        <w:tab w:val="left" w:pos="5760"/>
        <w:tab w:val="left" w:pos="6480"/>
        <w:tab w:val="left" w:pos="7200"/>
        <w:tab w:val="left" w:pos="7920"/>
        <w:tab w:val="left" w:pos="8640"/>
        <w:tab w:val="left" w:pos="9360"/>
      </w:tabs>
      <w:spacing w:before="0"/>
      <w:ind w:left="1890" w:hanging="1890"/>
      <w:jc w:val="both"/>
    </w:pPr>
    <w:rPr>
      <w:rFonts w:ascii="CG Times" w:eastAsia="Batang" w:hAnsi="CG Times" w:cs="Times New Roman"/>
      <w:snapToGrid w:val="0"/>
      <w:sz w:val="20"/>
      <w:szCs w:val="20"/>
    </w:rPr>
  </w:style>
  <w:style w:type="character" w:customStyle="1" w:styleId="BodyTextIndent2Char">
    <w:name w:val="Body Text Indent 2 Char"/>
    <w:basedOn w:val="DefaultParagraphFont"/>
    <w:link w:val="BodyTextIndent2"/>
    <w:rsid w:val="00912887"/>
    <w:rPr>
      <w:rFonts w:ascii="CG Times" w:eastAsia="Batang" w:hAnsi="CG Times" w:cs="Times New Roman"/>
      <w:snapToGrid w:val="0"/>
      <w:sz w:val="20"/>
      <w:szCs w:val="20"/>
    </w:rPr>
  </w:style>
  <w:style w:type="paragraph" w:styleId="BodyText2">
    <w:name w:val="Body Text 2"/>
    <w:basedOn w:val="Normal"/>
    <w:link w:val="BodyText2Char"/>
    <w:rsid w:val="00912887"/>
    <w:pPr>
      <w:widowControl w:val="0"/>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0"/>
      <w:ind w:left="720" w:hanging="720"/>
      <w:jc w:val="both"/>
    </w:pPr>
    <w:rPr>
      <w:rFonts w:ascii="CG Times" w:eastAsia="Batang" w:hAnsi="CG Times" w:cs="Times New Roman"/>
      <w:b/>
      <w:snapToGrid w:val="0"/>
      <w:color w:val="FF0000"/>
      <w:sz w:val="20"/>
      <w:szCs w:val="20"/>
    </w:rPr>
  </w:style>
  <w:style w:type="character" w:customStyle="1" w:styleId="BodyText2Char">
    <w:name w:val="Body Text 2 Char"/>
    <w:basedOn w:val="DefaultParagraphFont"/>
    <w:link w:val="BodyText2"/>
    <w:rsid w:val="00912887"/>
    <w:rPr>
      <w:rFonts w:ascii="CG Times" w:eastAsia="Batang" w:hAnsi="CG Times" w:cs="Times New Roman"/>
      <w:b/>
      <w:snapToGrid w:val="0"/>
      <w:color w:val="FF0000"/>
      <w:sz w:val="20"/>
      <w:szCs w:val="20"/>
    </w:rPr>
  </w:style>
  <w:style w:type="paragraph" w:styleId="BodyText3">
    <w:name w:val="Body Text 3"/>
    <w:basedOn w:val="Normal"/>
    <w:link w:val="BodyText3Char"/>
    <w:rsid w:val="00912887"/>
    <w:pP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0"/>
      <w:ind w:left="720" w:hanging="720"/>
    </w:pPr>
    <w:rPr>
      <w:rFonts w:ascii="CG Times" w:eastAsia="Batang" w:hAnsi="CG Times" w:cs="Times New Roman"/>
      <w:snapToGrid w:val="0"/>
      <w:color w:val="FF0000"/>
      <w:szCs w:val="20"/>
    </w:rPr>
  </w:style>
  <w:style w:type="character" w:customStyle="1" w:styleId="BodyText3Char">
    <w:name w:val="Body Text 3 Char"/>
    <w:basedOn w:val="DefaultParagraphFont"/>
    <w:link w:val="BodyText3"/>
    <w:rsid w:val="00912887"/>
    <w:rPr>
      <w:rFonts w:ascii="CG Times" w:eastAsia="Batang" w:hAnsi="CG Times" w:cs="Times New Roman"/>
      <w:snapToGrid w:val="0"/>
      <w:color w:val="FF0000"/>
      <w:szCs w:val="20"/>
    </w:rPr>
  </w:style>
  <w:style w:type="paragraph" w:customStyle="1" w:styleId="TxBrp8">
    <w:name w:val="TxBr_p8"/>
    <w:basedOn w:val="Normal"/>
    <w:rsid w:val="00912887"/>
    <w:pPr>
      <w:widowControl w:val="0"/>
      <w:tabs>
        <w:tab w:val="left" w:pos="754"/>
      </w:tabs>
      <w:spacing w:before="0" w:line="221" w:lineRule="atLeast"/>
      <w:ind w:left="283" w:hanging="720"/>
    </w:pPr>
    <w:rPr>
      <w:rFonts w:ascii="Times New Roman" w:eastAsia="Batang" w:hAnsi="Times New Roman" w:cs="Times New Roman"/>
      <w:snapToGrid w:val="0"/>
      <w:sz w:val="24"/>
      <w:szCs w:val="20"/>
    </w:rPr>
  </w:style>
  <w:style w:type="character" w:customStyle="1" w:styleId="a">
    <w:name w:val="_"/>
    <w:basedOn w:val="DefaultParagraphFont"/>
    <w:rsid w:val="00912887"/>
  </w:style>
  <w:style w:type="paragraph" w:customStyle="1" w:styleId="ToCLevel2">
    <w:name w:val="ToC Level 2"/>
    <w:rsid w:val="00912887"/>
    <w:pPr>
      <w:keepNext/>
      <w:keepLines/>
      <w:widowControl w:val="0"/>
      <w:tabs>
        <w:tab w:val="left" w:pos="-720"/>
      </w:tabs>
      <w:suppressAutoHyphens/>
      <w:spacing w:before="0"/>
      <w:ind w:left="720" w:hanging="720"/>
    </w:pPr>
    <w:rPr>
      <w:rFonts w:ascii="Courier New" w:eastAsia="Batang" w:hAnsi="Courier New" w:cs="Times New Roman"/>
      <w:sz w:val="20"/>
      <w:szCs w:val="20"/>
    </w:rPr>
  </w:style>
  <w:style w:type="paragraph" w:customStyle="1" w:styleId="TxBrp4">
    <w:name w:val="TxBr_p4"/>
    <w:basedOn w:val="Normal"/>
    <w:rsid w:val="00912887"/>
    <w:pPr>
      <w:widowControl w:val="0"/>
      <w:tabs>
        <w:tab w:val="left" w:pos="890"/>
      </w:tabs>
      <w:spacing w:before="0" w:line="240" w:lineRule="atLeast"/>
      <w:ind w:left="521" w:hanging="890"/>
    </w:pPr>
    <w:rPr>
      <w:rFonts w:ascii="Times New Roman" w:eastAsia="Batang" w:hAnsi="Times New Roman" w:cs="Times New Roman"/>
      <w:snapToGrid w:val="0"/>
      <w:sz w:val="24"/>
      <w:szCs w:val="20"/>
    </w:rPr>
  </w:style>
  <w:style w:type="paragraph" w:customStyle="1" w:styleId="TxBrp5">
    <w:name w:val="TxBr_p5"/>
    <w:basedOn w:val="Normal"/>
    <w:rsid w:val="00912887"/>
    <w:pPr>
      <w:widowControl w:val="0"/>
      <w:spacing w:before="0" w:line="243" w:lineRule="atLeast"/>
      <w:ind w:left="720" w:hanging="720"/>
    </w:pPr>
    <w:rPr>
      <w:rFonts w:ascii="Times New Roman" w:eastAsia="Batang" w:hAnsi="Times New Roman" w:cs="Times New Roman"/>
      <w:snapToGrid w:val="0"/>
      <w:sz w:val="24"/>
      <w:szCs w:val="20"/>
    </w:rPr>
  </w:style>
  <w:style w:type="paragraph" w:customStyle="1" w:styleId="TxBrp6">
    <w:name w:val="TxBr_p6"/>
    <w:basedOn w:val="Normal"/>
    <w:rsid w:val="00912887"/>
    <w:pPr>
      <w:widowControl w:val="0"/>
      <w:spacing w:before="0" w:line="240" w:lineRule="atLeast"/>
      <w:ind w:left="1116" w:hanging="294"/>
    </w:pPr>
    <w:rPr>
      <w:rFonts w:ascii="Times New Roman" w:eastAsia="Batang" w:hAnsi="Times New Roman" w:cs="Times New Roman"/>
      <w:snapToGrid w:val="0"/>
      <w:sz w:val="24"/>
      <w:szCs w:val="20"/>
    </w:rPr>
  </w:style>
  <w:style w:type="paragraph" w:customStyle="1" w:styleId="TxBrp7">
    <w:name w:val="TxBr_p7"/>
    <w:basedOn w:val="Normal"/>
    <w:rsid w:val="00912887"/>
    <w:pPr>
      <w:widowControl w:val="0"/>
      <w:tabs>
        <w:tab w:val="left" w:pos="2897"/>
      </w:tabs>
      <w:spacing w:before="0" w:line="243" w:lineRule="atLeast"/>
      <w:ind w:left="1486" w:hanging="2897"/>
    </w:pPr>
    <w:rPr>
      <w:rFonts w:ascii="Times New Roman" w:eastAsia="Batang" w:hAnsi="Times New Roman" w:cs="Times New Roman"/>
      <w:snapToGrid w:val="0"/>
      <w:sz w:val="24"/>
      <w:szCs w:val="20"/>
    </w:rPr>
  </w:style>
  <w:style w:type="paragraph" w:customStyle="1" w:styleId="TxBrp9">
    <w:name w:val="TxBr_p9"/>
    <w:basedOn w:val="Normal"/>
    <w:rsid w:val="00912887"/>
    <w:pPr>
      <w:widowControl w:val="0"/>
      <w:tabs>
        <w:tab w:val="left" w:pos="2902"/>
      </w:tabs>
      <w:spacing w:before="0" w:line="240" w:lineRule="atLeast"/>
      <w:ind w:left="1492" w:hanging="2902"/>
    </w:pPr>
    <w:rPr>
      <w:rFonts w:ascii="Times New Roman" w:eastAsia="Batang" w:hAnsi="Times New Roman" w:cs="Times New Roman"/>
      <w:snapToGrid w:val="0"/>
      <w:sz w:val="24"/>
      <w:szCs w:val="20"/>
    </w:rPr>
  </w:style>
  <w:style w:type="paragraph" w:styleId="BodyTextIndent3">
    <w:name w:val="Body Text Indent 3"/>
    <w:basedOn w:val="Normal"/>
    <w:link w:val="BodyTextIndent3Char"/>
    <w:rsid w:val="00912887"/>
    <w:pP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0"/>
      <w:ind w:left="720" w:hanging="720"/>
      <w:jc w:val="both"/>
    </w:pPr>
    <w:rPr>
      <w:rFonts w:ascii="CG Times (W1)" w:eastAsia="Batang" w:hAnsi="CG Times (W1)" w:cs="Times New Roman"/>
      <w:snapToGrid w:val="0"/>
      <w:szCs w:val="20"/>
    </w:rPr>
  </w:style>
  <w:style w:type="character" w:customStyle="1" w:styleId="BodyTextIndent3Char">
    <w:name w:val="Body Text Indent 3 Char"/>
    <w:basedOn w:val="DefaultParagraphFont"/>
    <w:link w:val="BodyTextIndent3"/>
    <w:rsid w:val="00912887"/>
    <w:rPr>
      <w:rFonts w:ascii="CG Times (W1)" w:eastAsia="Batang" w:hAnsi="CG Times (W1)" w:cs="Times New Roman"/>
      <w:snapToGrid w:val="0"/>
      <w:szCs w:val="20"/>
    </w:rPr>
  </w:style>
  <w:style w:type="paragraph" w:customStyle="1" w:styleId="ShortReturnAddress">
    <w:name w:val="Short Return Address"/>
    <w:basedOn w:val="Normal"/>
    <w:rsid w:val="00912887"/>
    <w:pPr>
      <w:widowControl w:val="0"/>
      <w:spacing w:before="0"/>
      <w:ind w:left="720" w:hanging="720"/>
    </w:pPr>
    <w:rPr>
      <w:rFonts w:ascii="Courier" w:eastAsia="Batang" w:hAnsi="Courier" w:cs="Times New Roman"/>
      <w:snapToGrid w:val="0"/>
      <w:sz w:val="24"/>
      <w:szCs w:val="20"/>
    </w:rPr>
  </w:style>
  <w:style w:type="paragraph" w:styleId="NormalIndent">
    <w:name w:val="Normal Indent"/>
    <w:basedOn w:val="Normal"/>
    <w:rsid w:val="00912887"/>
    <w:pPr>
      <w:spacing w:before="0"/>
      <w:ind w:left="720" w:hanging="720"/>
    </w:pPr>
    <w:rPr>
      <w:rFonts w:ascii="Times New Roman" w:eastAsia="Batang" w:hAnsi="Times New Roman" w:cs="Times New Roman"/>
      <w:sz w:val="20"/>
      <w:szCs w:val="20"/>
    </w:rPr>
  </w:style>
  <w:style w:type="character" w:customStyle="1" w:styleId="a0">
    <w:name w:val="•"/>
    <w:basedOn w:val="DefaultParagraphFont"/>
    <w:rsid w:val="00912887"/>
  </w:style>
  <w:style w:type="paragraph" w:styleId="TableofFigures">
    <w:name w:val="table of figures"/>
    <w:basedOn w:val="Normal"/>
    <w:next w:val="Normal"/>
    <w:semiHidden/>
    <w:rsid w:val="00912887"/>
    <w:pPr>
      <w:spacing w:before="0"/>
      <w:ind w:left="720" w:hanging="720"/>
    </w:pPr>
    <w:rPr>
      <w:rFonts w:ascii="Arial" w:eastAsia="Batang" w:hAnsi="Arial" w:cs="Times New Roman"/>
      <w:sz w:val="20"/>
      <w:szCs w:val="20"/>
    </w:rPr>
  </w:style>
  <w:style w:type="paragraph" w:customStyle="1" w:styleId="ByReference">
    <w:name w:val="By Reference"/>
    <w:basedOn w:val="Normal"/>
    <w:rsid w:val="00912887"/>
    <w:pPr>
      <w:tabs>
        <w:tab w:val="left" w:pos="547"/>
        <w:tab w:val="left" w:pos="2664"/>
        <w:tab w:val="left" w:pos="8194"/>
      </w:tabs>
      <w:spacing w:before="0"/>
      <w:ind w:left="720" w:hanging="720"/>
    </w:pPr>
    <w:rPr>
      <w:rFonts w:ascii="Courier New" w:eastAsia="Batang" w:hAnsi="Courier New" w:cs="Times New Roman"/>
      <w:sz w:val="20"/>
      <w:szCs w:val="20"/>
    </w:rPr>
  </w:style>
  <w:style w:type="paragraph" w:customStyle="1" w:styleId="znaskah">
    <w:name w:val="znaskah"/>
    <w:basedOn w:val="Normal"/>
    <w:rsid w:val="00912887"/>
    <w:pPr>
      <w:spacing w:before="0"/>
      <w:ind w:left="720" w:hanging="720"/>
      <w:jc w:val="both"/>
    </w:pPr>
    <w:rPr>
      <w:rFonts w:ascii="Palatino Linotype" w:eastAsia="Times New Roman" w:hAnsi="Palatino Linotype" w:cs="Arial"/>
      <w:color w:val="000000"/>
    </w:rPr>
  </w:style>
  <w:style w:type="paragraph" w:customStyle="1" w:styleId="ZNaskah0">
    <w:name w:val="Z Naskah"/>
    <w:basedOn w:val="Normal"/>
    <w:link w:val="ZNaskahCharChar"/>
    <w:rsid w:val="00912887"/>
    <w:pPr>
      <w:spacing w:before="0"/>
      <w:ind w:left="720" w:hanging="720"/>
      <w:jc w:val="both"/>
    </w:pPr>
    <w:rPr>
      <w:rFonts w:ascii="Palatino Linotype" w:eastAsia="Times New Roman" w:hAnsi="Palatino Linotype" w:cs="Arial"/>
    </w:rPr>
  </w:style>
  <w:style w:type="character" w:customStyle="1" w:styleId="ZNaskahCharChar">
    <w:name w:val="Z Naskah Char Char"/>
    <w:basedOn w:val="DefaultParagraphFont"/>
    <w:link w:val="ZNaskah0"/>
    <w:rsid w:val="00912887"/>
    <w:rPr>
      <w:rFonts w:ascii="Palatino Linotype" w:eastAsia="Times New Roman" w:hAnsi="Palatino Linotype" w:cs="Arial"/>
    </w:rPr>
  </w:style>
  <w:style w:type="character" w:customStyle="1" w:styleId="rvts23">
    <w:name w:val="rvts23"/>
    <w:basedOn w:val="DefaultParagraphFont"/>
    <w:uiPriority w:val="99"/>
    <w:rsid w:val="00912887"/>
    <w:rPr>
      <w:rFonts w:cs="Times New Roman"/>
    </w:rPr>
  </w:style>
  <w:style w:type="character" w:customStyle="1" w:styleId="CharChar">
    <w:name w:val="Char Char"/>
    <w:rsid w:val="00912887"/>
    <w:rPr>
      <w:rFonts w:ascii="Arial" w:hAnsi="Arial"/>
      <w:b/>
      <w:i/>
      <w:snapToGrid w:val="0"/>
      <w:sz w:val="22"/>
      <w:lang w:val="en-US" w:eastAsia="en-US" w:bidi="ar-SA"/>
    </w:rPr>
  </w:style>
  <w:style w:type="paragraph" w:customStyle="1" w:styleId="CharCharCharCharCharCharCharCharChar">
    <w:name w:val="Char Char Char Char Char Char Char Char Char"/>
    <w:basedOn w:val="Normal"/>
    <w:rsid w:val="00912887"/>
    <w:pPr>
      <w:spacing w:before="0" w:after="160" w:line="240" w:lineRule="exact"/>
    </w:pPr>
    <w:rPr>
      <w:rFonts w:ascii="Verdana" w:eastAsia="Times New Roman" w:hAnsi="Verdana" w:cs="Times New Roman"/>
      <w:sz w:val="20"/>
      <w:szCs w:val="20"/>
    </w:rPr>
  </w:style>
  <w:style w:type="paragraph" w:customStyle="1" w:styleId="TableParagraph">
    <w:name w:val="Table Paragraph"/>
    <w:basedOn w:val="Normal"/>
    <w:uiPriority w:val="1"/>
    <w:qFormat/>
    <w:rsid w:val="00912887"/>
    <w:pPr>
      <w:widowControl w:val="0"/>
      <w:autoSpaceDE w:val="0"/>
      <w:autoSpaceDN w:val="0"/>
      <w:spacing w:before="5"/>
      <w:ind w:left="101"/>
    </w:pPr>
    <w:rPr>
      <w:rFonts w:ascii="Garamond" w:eastAsia="Garamond" w:hAnsi="Garamond" w:cs="Garamond"/>
    </w:rPr>
  </w:style>
  <w:style w:type="paragraph" w:customStyle="1" w:styleId="DAIbodycopy">
    <w:name w:val="DAI body copy"/>
    <w:rsid w:val="00912887"/>
    <w:pPr>
      <w:spacing w:before="0" w:line="240" w:lineRule="exact"/>
    </w:pPr>
    <w:rPr>
      <w:rFonts w:ascii="Times" w:eastAsia="Times New Roman" w:hAnsi="Times" w:cs="Times New Roman"/>
      <w:sz w:val="20"/>
      <w:szCs w:val="20"/>
    </w:rPr>
  </w:style>
  <w:style w:type="character" w:customStyle="1" w:styleId="Heading2Char1">
    <w:name w:val="Heading 2 Char1"/>
    <w:basedOn w:val="DefaultParagraphFont"/>
    <w:rsid w:val="00912887"/>
    <w:rPr>
      <w:b/>
      <w:bCs/>
      <w:snapToGrid w:val="0"/>
      <w:sz w:val="24"/>
    </w:rPr>
  </w:style>
  <w:style w:type="paragraph" w:customStyle="1" w:styleId="TrainingHeading">
    <w:name w:val="Training Heading"/>
    <w:basedOn w:val="Normal"/>
    <w:rsid w:val="00912887"/>
    <w:pPr>
      <w:widowControl w:val="0"/>
      <w:spacing w:before="0"/>
      <w:jc w:val="center"/>
    </w:pPr>
    <w:rPr>
      <w:rFonts w:ascii="Times New Roman" w:eastAsia="Times New Roman" w:hAnsi="Times New Roman" w:cs="Times New Roman"/>
      <w:b/>
      <w:smallCaps/>
      <w:snapToGrid w:val="0"/>
      <w:sz w:val="32"/>
      <w:szCs w:val="32"/>
    </w:rPr>
  </w:style>
  <w:style w:type="character" w:customStyle="1" w:styleId="CoolCatCharacters">
    <w:name w:val="Cool Cat Characters"/>
    <w:basedOn w:val="DefaultParagraphFont"/>
    <w:rsid w:val="00912887"/>
    <w:rPr>
      <w:rFonts w:ascii="Critter" w:hAnsi="Critter"/>
      <w:color w:val="FF6600"/>
      <w:sz w:val="44"/>
    </w:rPr>
  </w:style>
  <w:style w:type="character" w:customStyle="1" w:styleId="CoolCharacters">
    <w:name w:val="Cool Characters"/>
    <w:basedOn w:val="DefaultParagraphFont"/>
    <w:rsid w:val="00912887"/>
    <w:rPr>
      <w:rFonts w:ascii="Critter" w:hAnsi="Critter"/>
      <w:i/>
      <w:color w:val="FF6600"/>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NormalTimesNewRoman">
    <w:name w:val="Normal + Times New Roman"/>
    <w:aliases w:val="12 pt"/>
    <w:basedOn w:val="Default"/>
    <w:next w:val="Default"/>
    <w:rsid w:val="00912887"/>
    <w:pPr>
      <w:spacing w:before="0"/>
    </w:pPr>
    <w:rPr>
      <w:rFonts w:ascii="Arial" w:eastAsia="Times New Roman" w:hAnsi="Arial" w:cs="Times New Roman"/>
      <w:color w:val="auto"/>
    </w:rPr>
  </w:style>
  <w:style w:type="paragraph" w:customStyle="1" w:styleId="NormalNotBold">
    <w:name w:val="Normal + Not Bold"/>
    <w:aliases w:val="Kern at 9 pt"/>
    <w:basedOn w:val="Default"/>
    <w:next w:val="Default"/>
    <w:rsid w:val="00912887"/>
    <w:pPr>
      <w:spacing w:before="0"/>
    </w:pPr>
    <w:rPr>
      <w:rFonts w:ascii="Arial" w:eastAsia="Times New Roman" w:hAnsi="Arial" w:cs="Times New Roman"/>
      <w:color w:val="auto"/>
    </w:rPr>
  </w:style>
  <w:style w:type="paragraph" w:customStyle="1" w:styleId="NumContHalf">
    <w:name w:val="NumContHalf"/>
    <w:basedOn w:val="BodyTextIndent"/>
    <w:rsid w:val="00912887"/>
    <w:pPr>
      <w:widowControl/>
      <w:spacing w:after="240"/>
      <w:ind w:left="0" w:firstLine="720"/>
      <w:jc w:val="both"/>
    </w:pPr>
    <w:rPr>
      <w:rFonts w:eastAsia="Times New Roman"/>
      <w:snapToGrid/>
    </w:rPr>
  </w:style>
  <w:style w:type="paragraph" w:styleId="PlainText">
    <w:name w:val="Plain Text"/>
    <w:basedOn w:val="Normal"/>
    <w:link w:val="PlainTextChar"/>
    <w:rsid w:val="00912887"/>
    <w:pPr>
      <w:spacing w:before="0"/>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12887"/>
    <w:rPr>
      <w:rFonts w:ascii="Courier New" w:eastAsia="Times New Roman" w:hAnsi="Courier New" w:cs="Times New Roman"/>
      <w:sz w:val="20"/>
      <w:szCs w:val="20"/>
    </w:rPr>
  </w:style>
  <w:style w:type="paragraph" w:customStyle="1" w:styleId="TabbedL1">
    <w:name w:val="Tabbed_L1"/>
    <w:basedOn w:val="Normal"/>
    <w:next w:val="NumContHalf"/>
    <w:rsid w:val="00912887"/>
    <w:pPr>
      <w:tabs>
        <w:tab w:val="left" w:pos="1080"/>
      </w:tabs>
      <w:spacing w:before="0" w:after="240"/>
      <w:ind w:firstLine="720"/>
      <w:jc w:val="both"/>
    </w:pPr>
    <w:rPr>
      <w:rFonts w:ascii="Times New Roman" w:eastAsia="Times New Roman" w:hAnsi="Times New Roman" w:cs="Times New Roman"/>
      <w:sz w:val="24"/>
      <w:szCs w:val="20"/>
    </w:rPr>
  </w:style>
  <w:style w:type="paragraph" w:customStyle="1" w:styleId="TabbedL2">
    <w:name w:val="Tabbed_L2"/>
    <w:basedOn w:val="TabbedL1"/>
    <w:next w:val="NumContHalf"/>
    <w:rsid w:val="00912887"/>
    <w:pPr>
      <w:tabs>
        <w:tab w:val="clear" w:pos="1080"/>
        <w:tab w:val="left" w:pos="1800"/>
      </w:tabs>
      <w:ind w:firstLine="1440"/>
    </w:pPr>
  </w:style>
  <w:style w:type="paragraph" w:customStyle="1" w:styleId="pindented1">
    <w:name w:val="pindented1"/>
    <w:basedOn w:val="Normal"/>
    <w:rsid w:val="00912887"/>
    <w:pPr>
      <w:spacing w:before="0" w:line="288" w:lineRule="auto"/>
      <w:ind w:firstLine="480"/>
    </w:pPr>
    <w:rPr>
      <w:rFonts w:ascii="Arial" w:eastAsia="Times New Roman" w:hAnsi="Arial" w:cs="Arial"/>
      <w:color w:val="000000"/>
      <w:sz w:val="20"/>
      <w:szCs w:val="20"/>
    </w:rPr>
  </w:style>
  <w:style w:type="paragraph" w:customStyle="1" w:styleId="CCHHeading2">
    <w:name w:val="CCH Heading 2"/>
    <w:basedOn w:val="Default"/>
    <w:next w:val="Default"/>
    <w:rsid w:val="00912887"/>
    <w:pPr>
      <w:spacing w:before="0"/>
    </w:pPr>
    <w:rPr>
      <w:rFonts w:ascii="Arial" w:eastAsia="Times New Roman" w:hAnsi="Arial" w:cs="Times New Roman"/>
      <w:color w:val="auto"/>
    </w:rPr>
  </w:style>
  <w:style w:type="paragraph" w:styleId="BlockText">
    <w:name w:val="Block Text"/>
    <w:basedOn w:val="Default"/>
    <w:next w:val="Default"/>
    <w:rsid w:val="00912887"/>
    <w:pPr>
      <w:spacing w:before="0"/>
    </w:pPr>
    <w:rPr>
      <w:rFonts w:ascii="Arial" w:eastAsia="Times New Roman" w:hAnsi="Arial" w:cs="Times New Roman"/>
      <w:color w:val="auto"/>
    </w:rPr>
  </w:style>
  <w:style w:type="paragraph" w:customStyle="1" w:styleId="pbody">
    <w:name w:val="pbody"/>
    <w:basedOn w:val="Normal"/>
    <w:rsid w:val="00912887"/>
    <w:pPr>
      <w:spacing w:before="0" w:line="288" w:lineRule="auto"/>
      <w:ind w:firstLine="240"/>
    </w:pPr>
    <w:rPr>
      <w:rFonts w:ascii="Arial" w:eastAsia="Times New Roman" w:hAnsi="Arial" w:cs="Arial"/>
      <w:color w:val="000000"/>
      <w:sz w:val="20"/>
      <w:szCs w:val="20"/>
    </w:rPr>
  </w:style>
  <w:style w:type="paragraph" w:customStyle="1" w:styleId="pbodyaltlist1">
    <w:name w:val="pbodyaltlist1"/>
    <w:basedOn w:val="Normal"/>
    <w:rsid w:val="00912887"/>
    <w:pPr>
      <w:spacing w:before="0" w:line="288" w:lineRule="auto"/>
      <w:ind w:left="240" w:right="240" w:firstLine="240"/>
    </w:pPr>
    <w:rPr>
      <w:rFonts w:ascii="Arial" w:eastAsia="Times New Roman" w:hAnsi="Arial" w:cs="Arial"/>
      <w:color w:val="000000"/>
      <w:sz w:val="15"/>
      <w:szCs w:val="15"/>
    </w:rPr>
  </w:style>
  <w:style w:type="paragraph" w:customStyle="1" w:styleId="pbodyaltnoindent">
    <w:name w:val="pbodyaltnoindent"/>
    <w:basedOn w:val="Normal"/>
    <w:rsid w:val="00912887"/>
    <w:pPr>
      <w:spacing w:before="240" w:after="240" w:line="288" w:lineRule="auto"/>
      <w:ind w:left="240" w:right="240"/>
    </w:pPr>
    <w:rPr>
      <w:rFonts w:ascii="Arial" w:eastAsia="Times New Roman" w:hAnsi="Arial" w:cs="Arial"/>
      <w:color w:val="000000"/>
      <w:sz w:val="15"/>
      <w:szCs w:val="15"/>
    </w:rPr>
  </w:style>
  <w:style w:type="paragraph" w:customStyle="1" w:styleId="pbodyctr">
    <w:name w:val="pbodyctr"/>
    <w:basedOn w:val="Normal"/>
    <w:rsid w:val="00912887"/>
    <w:pPr>
      <w:spacing w:before="240" w:after="240" w:line="288" w:lineRule="auto"/>
      <w:jc w:val="center"/>
    </w:pPr>
    <w:rPr>
      <w:rFonts w:ascii="Arial" w:eastAsia="Times New Roman" w:hAnsi="Arial" w:cs="Arial"/>
      <w:color w:val="000000"/>
      <w:sz w:val="20"/>
      <w:szCs w:val="20"/>
    </w:rPr>
  </w:style>
  <w:style w:type="paragraph" w:customStyle="1" w:styleId="pindented2">
    <w:name w:val="pindented2"/>
    <w:basedOn w:val="Normal"/>
    <w:rsid w:val="00912887"/>
    <w:pPr>
      <w:spacing w:before="0" w:line="288" w:lineRule="auto"/>
      <w:ind w:firstLine="720"/>
    </w:pPr>
    <w:rPr>
      <w:rFonts w:ascii="Arial" w:eastAsia="Times New Roman" w:hAnsi="Arial" w:cs="Arial"/>
      <w:color w:val="000000"/>
      <w:sz w:val="20"/>
      <w:szCs w:val="20"/>
    </w:rPr>
  </w:style>
  <w:style w:type="paragraph" w:customStyle="1" w:styleId="Kama1">
    <w:name w:val="Kama 1"/>
    <w:basedOn w:val="Heading2"/>
    <w:autoRedefine/>
    <w:rsid w:val="00912887"/>
    <w:pPr>
      <w:keepLines w:val="0"/>
      <w:numPr>
        <w:ilvl w:val="1"/>
        <w:numId w:val="8"/>
      </w:numPr>
      <w:tabs>
        <w:tab w:val="left" w:pos="-1440"/>
        <w:tab w:val="left" w:pos="-720"/>
        <w:tab w:val="left" w:pos="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outlineLvl w:val="9"/>
    </w:pPr>
    <w:rPr>
      <w:rFonts w:ascii="Times New Roman" w:eastAsia="Times New Roman" w:hAnsi="Times New Roman" w:cs="Times New Roman"/>
      <w:i w:val="0"/>
      <w:snapToGrid w:val="0"/>
      <w:color w:val="auto"/>
      <w:sz w:val="24"/>
      <w:szCs w:val="22"/>
    </w:rPr>
  </w:style>
  <w:style w:type="paragraph" w:customStyle="1" w:styleId="Kama0">
    <w:name w:val="Kama 0"/>
    <w:basedOn w:val="Normal"/>
    <w:rsid w:val="00912887"/>
    <w:pPr>
      <w:keepNext/>
      <w:numPr>
        <w:numId w:val="7"/>
      </w:numPr>
      <w:tabs>
        <w:tab w:val="left" w:pos="-1440"/>
        <w:tab w:val="left" w:pos="-720"/>
        <w:tab w:val="left" w:pos="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360" w:after="120"/>
      <w:jc w:val="both"/>
    </w:pPr>
    <w:rPr>
      <w:rFonts w:ascii="Times New Roman" w:eastAsia="Times New Roman" w:hAnsi="Times New Roman" w:cs="Times New Roman"/>
      <w:b/>
      <w:snapToGrid w:val="0"/>
    </w:rPr>
  </w:style>
  <w:style w:type="paragraph" w:customStyle="1" w:styleId="Kama2">
    <w:name w:val="Kama 2"/>
    <w:basedOn w:val="Normal"/>
    <w:rsid w:val="00912887"/>
    <w:pPr>
      <w:numPr>
        <w:ilvl w:val="2"/>
        <w:numId w:val="5"/>
      </w:numPr>
      <w:snapToGrid w:val="0"/>
      <w:spacing w:after="120"/>
    </w:pPr>
    <w:rPr>
      <w:rFonts w:ascii="Times New Roman" w:eastAsia="Times New Roman" w:hAnsi="Times New Roman" w:cs="Times New Roman"/>
      <w:b/>
      <w:snapToGrid w:val="0"/>
      <w:szCs w:val="20"/>
    </w:rPr>
  </w:style>
  <w:style w:type="paragraph" w:customStyle="1" w:styleId="Kama3">
    <w:name w:val="Kama 3"/>
    <w:basedOn w:val="Normal"/>
    <w:rsid w:val="00912887"/>
    <w:pPr>
      <w:numPr>
        <w:numId w:val="6"/>
      </w:numPr>
      <w:tabs>
        <w:tab w:val="left" w:pos="-1440"/>
        <w:tab w:val="left" w:pos="-720"/>
        <w:tab w:val="left" w:pos="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after="120"/>
      <w:jc w:val="center"/>
    </w:pPr>
    <w:rPr>
      <w:rFonts w:ascii="Times New Roman" w:eastAsia="Times New Roman" w:hAnsi="Times New Roman" w:cs="Times New Roman"/>
      <w:b/>
      <w:snapToGrid w:val="0"/>
    </w:rPr>
  </w:style>
  <w:style w:type="paragraph" w:customStyle="1" w:styleId="Kama4">
    <w:name w:val="Kama 4"/>
    <w:basedOn w:val="Normal"/>
    <w:autoRedefine/>
    <w:rsid w:val="00912887"/>
    <w:pPr>
      <w:keepNext/>
      <w:tabs>
        <w:tab w:val="left" w:pos="840"/>
      </w:tabs>
      <w:spacing w:after="120"/>
      <w:jc w:val="both"/>
    </w:pPr>
    <w:rPr>
      <w:rFonts w:ascii="Times New Roman" w:eastAsia="Times New Roman" w:hAnsi="Times New Roman" w:cs="Times New Roman"/>
      <w:b/>
      <w:snapToGrid w:val="0"/>
    </w:rPr>
  </w:style>
  <w:style w:type="paragraph" w:styleId="TOC4">
    <w:name w:val="toc 4"/>
    <w:basedOn w:val="Normal"/>
    <w:next w:val="Normal"/>
    <w:autoRedefine/>
    <w:uiPriority w:val="39"/>
    <w:rsid w:val="00912887"/>
    <w:pPr>
      <w:widowControl w:val="0"/>
      <w:spacing w:before="0"/>
      <w:ind w:left="660"/>
    </w:pPr>
    <w:rPr>
      <w:rFonts w:ascii="Times New Roman" w:eastAsia="Times New Roman" w:hAnsi="Times New Roman" w:cs="Times New Roman"/>
      <w:snapToGrid w:val="0"/>
      <w:sz w:val="18"/>
      <w:szCs w:val="18"/>
    </w:rPr>
  </w:style>
  <w:style w:type="paragraph" w:styleId="TOC5">
    <w:name w:val="toc 5"/>
    <w:basedOn w:val="Normal"/>
    <w:next w:val="Normal"/>
    <w:autoRedefine/>
    <w:uiPriority w:val="39"/>
    <w:rsid w:val="00912887"/>
    <w:pPr>
      <w:widowControl w:val="0"/>
      <w:spacing w:before="0"/>
      <w:ind w:left="880"/>
    </w:pPr>
    <w:rPr>
      <w:rFonts w:ascii="Times New Roman" w:eastAsia="Times New Roman" w:hAnsi="Times New Roman" w:cs="Times New Roman"/>
      <w:snapToGrid w:val="0"/>
      <w:sz w:val="18"/>
      <w:szCs w:val="18"/>
    </w:rPr>
  </w:style>
  <w:style w:type="paragraph" w:styleId="TOC6">
    <w:name w:val="toc 6"/>
    <w:basedOn w:val="Normal"/>
    <w:next w:val="Normal"/>
    <w:autoRedefine/>
    <w:uiPriority w:val="39"/>
    <w:rsid w:val="00912887"/>
    <w:pPr>
      <w:widowControl w:val="0"/>
      <w:spacing w:before="0"/>
      <w:ind w:left="1100"/>
    </w:pPr>
    <w:rPr>
      <w:rFonts w:ascii="Times New Roman" w:eastAsia="Times New Roman" w:hAnsi="Times New Roman" w:cs="Times New Roman"/>
      <w:snapToGrid w:val="0"/>
      <w:sz w:val="18"/>
      <w:szCs w:val="18"/>
    </w:rPr>
  </w:style>
  <w:style w:type="paragraph" w:styleId="TOC7">
    <w:name w:val="toc 7"/>
    <w:basedOn w:val="Normal"/>
    <w:next w:val="Normal"/>
    <w:autoRedefine/>
    <w:uiPriority w:val="39"/>
    <w:rsid w:val="00912887"/>
    <w:pPr>
      <w:widowControl w:val="0"/>
      <w:spacing w:before="0"/>
      <w:ind w:left="1320"/>
    </w:pPr>
    <w:rPr>
      <w:rFonts w:ascii="Times New Roman" w:eastAsia="Times New Roman" w:hAnsi="Times New Roman" w:cs="Times New Roman"/>
      <w:snapToGrid w:val="0"/>
      <w:sz w:val="18"/>
      <w:szCs w:val="18"/>
    </w:rPr>
  </w:style>
  <w:style w:type="paragraph" w:styleId="TOC8">
    <w:name w:val="toc 8"/>
    <w:basedOn w:val="Normal"/>
    <w:next w:val="Normal"/>
    <w:autoRedefine/>
    <w:uiPriority w:val="39"/>
    <w:rsid w:val="00912887"/>
    <w:pPr>
      <w:widowControl w:val="0"/>
      <w:spacing w:before="0"/>
      <w:ind w:left="1540"/>
    </w:pPr>
    <w:rPr>
      <w:rFonts w:ascii="Times New Roman" w:eastAsia="Times New Roman" w:hAnsi="Times New Roman" w:cs="Times New Roman"/>
      <w:snapToGrid w:val="0"/>
      <w:sz w:val="18"/>
      <w:szCs w:val="18"/>
    </w:rPr>
  </w:style>
  <w:style w:type="paragraph" w:styleId="TOC9">
    <w:name w:val="toc 9"/>
    <w:basedOn w:val="Normal"/>
    <w:next w:val="Normal"/>
    <w:autoRedefine/>
    <w:uiPriority w:val="39"/>
    <w:rsid w:val="00912887"/>
    <w:pPr>
      <w:widowControl w:val="0"/>
      <w:spacing w:before="0"/>
      <w:ind w:left="1760"/>
    </w:pPr>
    <w:rPr>
      <w:rFonts w:ascii="Times New Roman" w:eastAsia="Times New Roman" w:hAnsi="Times New Roman" w:cs="Times New Roman"/>
      <w:snapToGrid w:val="0"/>
      <w:sz w:val="18"/>
      <w:szCs w:val="18"/>
    </w:rPr>
  </w:style>
  <w:style w:type="paragraph" w:customStyle="1" w:styleId="style30">
    <w:name w:val="style3"/>
    <w:basedOn w:val="Normal"/>
    <w:rsid w:val="00912887"/>
    <w:pPr>
      <w:keepNext/>
      <w:tabs>
        <w:tab w:val="num" w:pos="1800"/>
      </w:tabs>
      <w:spacing w:before="0"/>
      <w:ind w:left="1800" w:hanging="360"/>
    </w:pPr>
    <w:rPr>
      <w:rFonts w:ascii="Arial" w:eastAsia="Times New Roman" w:hAnsi="Arial" w:cs="Arial"/>
      <w:sz w:val="20"/>
      <w:szCs w:val="20"/>
    </w:rPr>
  </w:style>
  <w:style w:type="paragraph" w:customStyle="1" w:styleId="StyleHeading2NotBoldNotAllcapsLeftAfter0pt">
    <w:name w:val="Style Heading 2 + Not Bold Not All caps Left After:  0 pt"/>
    <w:basedOn w:val="Heading2"/>
    <w:rsid w:val="00912887"/>
    <w:pPr>
      <w:keepLines w:val="0"/>
      <w:widowControl w:val="0"/>
      <w:numPr>
        <w:ilvl w:val="1"/>
        <w:numId w:val="4"/>
      </w:numPr>
      <w:spacing w:before="0"/>
    </w:pPr>
    <w:rPr>
      <w:rFonts w:ascii="Times New Roman" w:eastAsia="Times New Roman" w:hAnsi="Times New Roman" w:cs="Times New Roman"/>
      <w:i w:val="0"/>
      <w:caps/>
      <w:snapToGrid w:val="0"/>
      <w:color w:val="auto"/>
      <w:sz w:val="24"/>
      <w:szCs w:val="20"/>
    </w:rPr>
  </w:style>
  <w:style w:type="paragraph" w:customStyle="1" w:styleId="Heading2an">
    <w:name w:val="Heading 2 an"/>
    <w:basedOn w:val="Default"/>
    <w:next w:val="Default"/>
    <w:rsid w:val="00912887"/>
    <w:pPr>
      <w:spacing w:before="0"/>
    </w:pPr>
    <w:rPr>
      <w:rFonts w:ascii="Arial" w:eastAsia="Times New Roman" w:hAnsi="Arial" w:cs="Times New Roman"/>
      <w:color w:val="auto"/>
    </w:rPr>
  </w:style>
  <w:style w:type="paragraph" w:customStyle="1" w:styleId="Heading3an">
    <w:name w:val="Heading 3 an"/>
    <w:basedOn w:val="Default"/>
    <w:next w:val="Default"/>
    <w:rsid w:val="00912887"/>
    <w:pPr>
      <w:spacing w:before="0"/>
    </w:pPr>
    <w:rPr>
      <w:rFonts w:ascii="Arial" w:eastAsia="Times New Roman" w:hAnsi="Arial" w:cs="Times New Roman"/>
      <w:color w:val="auto"/>
    </w:rPr>
  </w:style>
  <w:style w:type="paragraph" w:customStyle="1" w:styleId="Level2">
    <w:name w:val="Level 2"/>
    <w:basedOn w:val="Normal"/>
    <w:rsid w:val="00912887"/>
    <w:pPr>
      <w:widowControl w:val="0"/>
      <w:tabs>
        <w:tab w:val="num" w:pos="1080"/>
      </w:tabs>
      <w:spacing w:before="0"/>
      <w:ind w:left="720" w:hanging="360"/>
      <w:outlineLvl w:val="1"/>
    </w:pPr>
    <w:rPr>
      <w:rFonts w:ascii="Univers" w:eastAsia="Times New Roman" w:hAnsi="Univers" w:cs="Times New Roman"/>
      <w:snapToGrid w:val="0"/>
      <w:sz w:val="24"/>
      <w:szCs w:val="20"/>
    </w:rPr>
  </w:style>
  <w:style w:type="paragraph" w:customStyle="1" w:styleId="pbodyctrsmcaps">
    <w:name w:val="pbodyctrsmcaps"/>
    <w:basedOn w:val="Normal"/>
    <w:rsid w:val="00912887"/>
    <w:pPr>
      <w:spacing w:before="240" w:after="240" w:line="288" w:lineRule="auto"/>
      <w:jc w:val="center"/>
    </w:pPr>
    <w:rPr>
      <w:rFonts w:ascii="Arial" w:eastAsia="Times New Roman" w:hAnsi="Arial" w:cs="Arial"/>
      <w:smallCaps/>
      <w:color w:val="000000"/>
      <w:sz w:val="20"/>
      <w:szCs w:val="20"/>
    </w:rPr>
  </w:style>
  <w:style w:type="character" w:customStyle="1" w:styleId="HBLLP">
    <w:name w:val="HBLLP"/>
    <w:basedOn w:val="DefaultParagraphFont"/>
    <w:uiPriority w:val="2"/>
    <w:rsid w:val="00912887"/>
    <w:rPr>
      <w:rFonts w:ascii="Arial" w:hAnsi="Arial" w:cs="Arial"/>
      <w:sz w:val="16"/>
    </w:rPr>
  </w:style>
  <w:style w:type="character" w:customStyle="1" w:styleId="UnresolvedMention20">
    <w:name w:val="Unresolved Mention20"/>
    <w:basedOn w:val="DefaultParagraphFont"/>
    <w:uiPriority w:val="99"/>
    <w:unhideWhenUsed/>
    <w:rsid w:val="00912887"/>
    <w:rPr>
      <w:color w:val="605E5C"/>
      <w:shd w:val="clear" w:color="auto" w:fill="E1DFDD"/>
    </w:rPr>
  </w:style>
  <w:style w:type="paragraph" w:customStyle="1" w:styleId="msonormal0">
    <w:name w:val="msonormal"/>
    <w:basedOn w:val="Normal"/>
    <w:rsid w:val="00912887"/>
    <w:pPr>
      <w:spacing w:before="100" w:beforeAutospacing="1" w:after="100" w:afterAutospacing="1"/>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912887"/>
    <w:rPr>
      <w:rFonts w:ascii="Tahoma" w:hAnsi="Tahoma" w:cs="Tahoma"/>
      <w:sz w:val="16"/>
      <w:szCs w:val="16"/>
    </w:rPr>
  </w:style>
  <w:style w:type="numbering" w:customStyle="1" w:styleId="NoList1">
    <w:name w:val="No List1"/>
    <w:next w:val="NoList"/>
    <w:uiPriority w:val="99"/>
    <w:semiHidden/>
    <w:unhideWhenUsed/>
    <w:rsid w:val="00912887"/>
  </w:style>
  <w:style w:type="character" w:customStyle="1" w:styleId="BodyTextChar">
    <w:name w:val="Body Text Char"/>
    <w:basedOn w:val="DefaultParagraphFont"/>
    <w:link w:val="BodyText"/>
    <w:rsid w:val="00912887"/>
    <w:rPr>
      <w:sz w:val="20"/>
      <w:szCs w:val="20"/>
    </w:rPr>
  </w:style>
  <w:style w:type="character" w:customStyle="1" w:styleId="FootnoteTextChar1">
    <w:name w:val="Footnote Text Char1"/>
    <w:basedOn w:val="DefaultParagraphFont"/>
    <w:semiHidden/>
    <w:rsid w:val="00912887"/>
    <w:rPr>
      <w:snapToGrid w:val="0"/>
    </w:rPr>
  </w:style>
  <w:style w:type="paragraph" w:customStyle="1" w:styleId="paragraph">
    <w:name w:val="paragraph"/>
    <w:basedOn w:val="Normal"/>
    <w:rsid w:val="00912887"/>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912887"/>
  </w:style>
  <w:style w:type="character" w:customStyle="1" w:styleId="spellingerror">
    <w:name w:val="spellingerror"/>
    <w:basedOn w:val="DefaultParagraphFont"/>
    <w:rsid w:val="00912887"/>
  </w:style>
  <w:style w:type="character" w:customStyle="1" w:styleId="cf01">
    <w:name w:val="cf01"/>
    <w:basedOn w:val="DefaultParagraphFont"/>
    <w:rsid w:val="0012425F"/>
    <w:rPr>
      <w:rFonts w:ascii="Segoe UI" w:hAnsi="Segoe UI" w:cs="Segoe UI" w:hint="default"/>
      <w:sz w:val="18"/>
      <w:szCs w:val="18"/>
    </w:rPr>
  </w:style>
  <w:style w:type="character" w:customStyle="1" w:styleId="FontStyle33">
    <w:name w:val="Font Style33"/>
    <w:rsid w:val="006673D9"/>
    <w:rPr>
      <w:rFonts w:ascii="Arial" w:hAnsi="Arial" w:cs="Arial"/>
      <w:b/>
      <w:bCs/>
      <w:sz w:val="18"/>
      <w:szCs w:val="18"/>
    </w:rPr>
  </w:style>
  <w:style w:type="character" w:customStyle="1" w:styleId="ui-provider">
    <w:name w:val="ui-provider"/>
    <w:basedOn w:val="DefaultParagraphFont"/>
    <w:rsid w:val="001D6589"/>
  </w:style>
  <w:style w:type="numbering" w:customStyle="1" w:styleId="CurrentList1">
    <w:name w:val="Current List1"/>
    <w:uiPriority w:val="99"/>
    <w:rsid w:val="00CC1580"/>
    <w:pPr>
      <w:numPr>
        <w:numId w:val="12"/>
      </w:numPr>
    </w:pPr>
  </w:style>
  <w:style w:type="character" w:customStyle="1" w:styleId="UnresolvedMention200">
    <w:name w:val="Unresolved Mention200"/>
    <w:basedOn w:val="DefaultParagraphFont"/>
    <w:uiPriority w:val="99"/>
    <w:unhideWhenUsed/>
    <w:rsid w:val="009B06DE"/>
    <w:rPr>
      <w:color w:val="605E5C"/>
      <w:shd w:val="clear" w:color="auto" w:fill="E1DFDD"/>
    </w:rPr>
  </w:style>
  <w:style w:type="paragraph" w:customStyle="1" w:styleId="a1">
    <w:name w:val="Тело текста"/>
    <w:basedOn w:val="Normal"/>
    <w:uiPriority w:val="1"/>
    <w:qFormat/>
    <w:rsid w:val="006D23BC"/>
    <w:pPr>
      <w:spacing w:before="0" w:line="259" w:lineRule="auto"/>
    </w:pPr>
    <w:rPr>
      <w:rFonts w:ascii="Arial Nova Light" w:eastAsiaTheme="minorEastAsia" w:hAnsi="Arial Nova Light"/>
      <w:lang w:val="uk-UA"/>
    </w:rPr>
  </w:style>
  <w:style w:type="character" w:styleId="UnresolvedMention">
    <w:name w:val="Unresolved Mention"/>
    <w:basedOn w:val="DefaultParagraphFont"/>
    <w:uiPriority w:val="99"/>
    <w:semiHidden/>
    <w:unhideWhenUsed/>
    <w:rsid w:val="00190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627">
      <w:bodyDiv w:val="1"/>
      <w:marLeft w:val="0"/>
      <w:marRight w:val="0"/>
      <w:marTop w:val="0"/>
      <w:marBottom w:val="0"/>
      <w:divBdr>
        <w:top w:val="none" w:sz="0" w:space="0" w:color="auto"/>
        <w:left w:val="none" w:sz="0" w:space="0" w:color="auto"/>
        <w:bottom w:val="none" w:sz="0" w:space="0" w:color="auto"/>
        <w:right w:val="none" w:sz="0" w:space="0" w:color="auto"/>
      </w:divBdr>
    </w:div>
    <w:div w:id="12390872">
      <w:bodyDiv w:val="1"/>
      <w:marLeft w:val="0"/>
      <w:marRight w:val="0"/>
      <w:marTop w:val="0"/>
      <w:marBottom w:val="0"/>
      <w:divBdr>
        <w:top w:val="none" w:sz="0" w:space="0" w:color="auto"/>
        <w:left w:val="none" w:sz="0" w:space="0" w:color="auto"/>
        <w:bottom w:val="none" w:sz="0" w:space="0" w:color="auto"/>
        <w:right w:val="none" w:sz="0" w:space="0" w:color="auto"/>
      </w:divBdr>
    </w:div>
    <w:div w:id="21371464">
      <w:bodyDiv w:val="1"/>
      <w:marLeft w:val="0"/>
      <w:marRight w:val="0"/>
      <w:marTop w:val="0"/>
      <w:marBottom w:val="0"/>
      <w:divBdr>
        <w:top w:val="none" w:sz="0" w:space="0" w:color="auto"/>
        <w:left w:val="none" w:sz="0" w:space="0" w:color="auto"/>
        <w:bottom w:val="none" w:sz="0" w:space="0" w:color="auto"/>
        <w:right w:val="none" w:sz="0" w:space="0" w:color="auto"/>
      </w:divBdr>
    </w:div>
    <w:div w:id="29301916">
      <w:bodyDiv w:val="1"/>
      <w:marLeft w:val="0"/>
      <w:marRight w:val="0"/>
      <w:marTop w:val="0"/>
      <w:marBottom w:val="0"/>
      <w:divBdr>
        <w:top w:val="none" w:sz="0" w:space="0" w:color="auto"/>
        <w:left w:val="none" w:sz="0" w:space="0" w:color="auto"/>
        <w:bottom w:val="none" w:sz="0" w:space="0" w:color="auto"/>
        <w:right w:val="none" w:sz="0" w:space="0" w:color="auto"/>
      </w:divBdr>
    </w:div>
    <w:div w:id="38939587">
      <w:bodyDiv w:val="1"/>
      <w:marLeft w:val="0"/>
      <w:marRight w:val="0"/>
      <w:marTop w:val="0"/>
      <w:marBottom w:val="0"/>
      <w:divBdr>
        <w:top w:val="none" w:sz="0" w:space="0" w:color="auto"/>
        <w:left w:val="none" w:sz="0" w:space="0" w:color="auto"/>
        <w:bottom w:val="none" w:sz="0" w:space="0" w:color="auto"/>
        <w:right w:val="none" w:sz="0" w:space="0" w:color="auto"/>
      </w:divBdr>
    </w:div>
    <w:div w:id="41293336">
      <w:bodyDiv w:val="1"/>
      <w:marLeft w:val="0"/>
      <w:marRight w:val="0"/>
      <w:marTop w:val="0"/>
      <w:marBottom w:val="0"/>
      <w:divBdr>
        <w:top w:val="none" w:sz="0" w:space="0" w:color="auto"/>
        <w:left w:val="none" w:sz="0" w:space="0" w:color="auto"/>
        <w:bottom w:val="none" w:sz="0" w:space="0" w:color="auto"/>
        <w:right w:val="none" w:sz="0" w:space="0" w:color="auto"/>
      </w:divBdr>
      <w:divsChild>
        <w:div w:id="573859233">
          <w:marLeft w:val="0"/>
          <w:marRight w:val="0"/>
          <w:marTop w:val="0"/>
          <w:marBottom w:val="0"/>
          <w:divBdr>
            <w:top w:val="none" w:sz="0" w:space="0" w:color="auto"/>
            <w:left w:val="none" w:sz="0" w:space="0" w:color="auto"/>
            <w:bottom w:val="none" w:sz="0" w:space="0" w:color="auto"/>
            <w:right w:val="none" w:sz="0" w:space="0" w:color="auto"/>
          </w:divBdr>
        </w:div>
      </w:divsChild>
    </w:div>
    <w:div w:id="54857473">
      <w:bodyDiv w:val="1"/>
      <w:marLeft w:val="0"/>
      <w:marRight w:val="0"/>
      <w:marTop w:val="0"/>
      <w:marBottom w:val="0"/>
      <w:divBdr>
        <w:top w:val="none" w:sz="0" w:space="0" w:color="auto"/>
        <w:left w:val="none" w:sz="0" w:space="0" w:color="auto"/>
        <w:bottom w:val="none" w:sz="0" w:space="0" w:color="auto"/>
        <w:right w:val="none" w:sz="0" w:space="0" w:color="auto"/>
      </w:divBdr>
    </w:div>
    <w:div w:id="86660251">
      <w:bodyDiv w:val="1"/>
      <w:marLeft w:val="0"/>
      <w:marRight w:val="0"/>
      <w:marTop w:val="0"/>
      <w:marBottom w:val="0"/>
      <w:divBdr>
        <w:top w:val="none" w:sz="0" w:space="0" w:color="auto"/>
        <w:left w:val="none" w:sz="0" w:space="0" w:color="auto"/>
        <w:bottom w:val="none" w:sz="0" w:space="0" w:color="auto"/>
        <w:right w:val="none" w:sz="0" w:space="0" w:color="auto"/>
      </w:divBdr>
    </w:div>
    <w:div w:id="118227328">
      <w:bodyDiv w:val="1"/>
      <w:marLeft w:val="0"/>
      <w:marRight w:val="0"/>
      <w:marTop w:val="0"/>
      <w:marBottom w:val="0"/>
      <w:divBdr>
        <w:top w:val="none" w:sz="0" w:space="0" w:color="auto"/>
        <w:left w:val="none" w:sz="0" w:space="0" w:color="auto"/>
        <w:bottom w:val="none" w:sz="0" w:space="0" w:color="auto"/>
        <w:right w:val="none" w:sz="0" w:space="0" w:color="auto"/>
      </w:divBdr>
    </w:div>
    <w:div w:id="142436057">
      <w:bodyDiv w:val="1"/>
      <w:marLeft w:val="0"/>
      <w:marRight w:val="0"/>
      <w:marTop w:val="0"/>
      <w:marBottom w:val="0"/>
      <w:divBdr>
        <w:top w:val="none" w:sz="0" w:space="0" w:color="auto"/>
        <w:left w:val="none" w:sz="0" w:space="0" w:color="auto"/>
        <w:bottom w:val="none" w:sz="0" w:space="0" w:color="auto"/>
        <w:right w:val="none" w:sz="0" w:space="0" w:color="auto"/>
      </w:divBdr>
    </w:div>
    <w:div w:id="147671809">
      <w:bodyDiv w:val="1"/>
      <w:marLeft w:val="0"/>
      <w:marRight w:val="0"/>
      <w:marTop w:val="0"/>
      <w:marBottom w:val="0"/>
      <w:divBdr>
        <w:top w:val="none" w:sz="0" w:space="0" w:color="auto"/>
        <w:left w:val="none" w:sz="0" w:space="0" w:color="auto"/>
        <w:bottom w:val="none" w:sz="0" w:space="0" w:color="auto"/>
        <w:right w:val="none" w:sz="0" w:space="0" w:color="auto"/>
      </w:divBdr>
    </w:div>
    <w:div w:id="159590672">
      <w:bodyDiv w:val="1"/>
      <w:marLeft w:val="0"/>
      <w:marRight w:val="0"/>
      <w:marTop w:val="0"/>
      <w:marBottom w:val="0"/>
      <w:divBdr>
        <w:top w:val="none" w:sz="0" w:space="0" w:color="auto"/>
        <w:left w:val="none" w:sz="0" w:space="0" w:color="auto"/>
        <w:bottom w:val="none" w:sz="0" w:space="0" w:color="auto"/>
        <w:right w:val="none" w:sz="0" w:space="0" w:color="auto"/>
      </w:divBdr>
      <w:divsChild>
        <w:div w:id="353907">
          <w:marLeft w:val="0"/>
          <w:marRight w:val="0"/>
          <w:marTop w:val="0"/>
          <w:marBottom w:val="0"/>
          <w:divBdr>
            <w:top w:val="none" w:sz="0" w:space="0" w:color="auto"/>
            <w:left w:val="none" w:sz="0" w:space="0" w:color="auto"/>
            <w:bottom w:val="none" w:sz="0" w:space="0" w:color="auto"/>
            <w:right w:val="none" w:sz="0" w:space="0" w:color="auto"/>
          </w:divBdr>
        </w:div>
        <w:div w:id="35854454">
          <w:marLeft w:val="0"/>
          <w:marRight w:val="0"/>
          <w:marTop w:val="0"/>
          <w:marBottom w:val="0"/>
          <w:divBdr>
            <w:top w:val="none" w:sz="0" w:space="0" w:color="auto"/>
            <w:left w:val="none" w:sz="0" w:space="0" w:color="auto"/>
            <w:bottom w:val="none" w:sz="0" w:space="0" w:color="auto"/>
            <w:right w:val="none" w:sz="0" w:space="0" w:color="auto"/>
          </w:divBdr>
        </w:div>
        <w:div w:id="206455536">
          <w:marLeft w:val="0"/>
          <w:marRight w:val="0"/>
          <w:marTop w:val="0"/>
          <w:marBottom w:val="0"/>
          <w:divBdr>
            <w:top w:val="none" w:sz="0" w:space="0" w:color="auto"/>
            <w:left w:val="none" w:sz="0" w:space="0" w:color="auto"/>
            <w:bottom w:val="none" w:sz="0" w:space="0" w:color="auto"/>
            <w:right w:val="none" w:sz="0" w:space="0" w:color="auto"/>
          </w:divBdr>
        </w:div>
        <w:div w:id="420033470">
          <w:marLeft w:val="0"/>
          <w:marRight w:val="0"/>
          <w:marTop w:val="0"/>
          <w:marBottom w:val="0"/>
          <w:divBdr>
            <w:top w:val="none" w:sz="0" w:space="0" w:color="auto"/>
            <w:left w:val="none" w:sz="0" w:space="0" w:color="auto"/>
            <w:bottom w:val="none" w:sz="0" w:space="0" w:color="auto"/>
            <w:right w:val="none" w:sz="0" w:space="0" w:color="auto"/>
          </w:divBdr>
        </w:div>
        <w:div w:id="1035815398">
          <w:marLeft w:val="0"/>
          <w:marRight w:val="0"/>
          <w:marTop w:val="0"/>
          <w:marBottom w:val="0"/>
          <w:divBdr>
            <w:top w:val="none" w:sz="0" w:space="0" w:color="auto"/>
            <w:left w:val="none" w:sz="0" w:space="0" w:color="auto"/>
            <w:bottom w:val="none" w:sz="0" w:space="0" w:color="auto"/>
            <w:right w:val="none" w:sz="0" w:space="0" w:color="auto"/>
          </w:divBdr>
        </w:div>
        <w:div w:id="1621061492">
          <w:marLeft w:val="0"/>
          <w:marRight w:val="0"/>
          <w:marTop w:val="0"/>
          <w:marBottom w:val="0"/>
          <w:divBdr>
            <w:top w:val="none" w:sz="0" w:space="0" w:color="auto"/>
            <w:left w:val="none" w:sz="0" w:space="0" w:color="auto"/>
            <w:bottom w:val="none" w:sz="0" w:space="0" w:color="auto"/>
            <w:right w:val="none" w:sz="0" w:space="0" w:color="auto"/>
          </w:divBdr>
        </w:div>
        <w:div w:id="1889410641">
          <w:marLeft w:val="0"/>
          <w:marRight w:val="0"/>
          <w:marTop w:val="0"/>
          <w:marBottom w:val="0"/>
          <w:divBdr>
            <w:top w:val="none" w:sz="0" w:space="0" w:color="auto"/>
            <w:left w:val="none" w:sz="0" w:space="0" w:color="auto"/>
            <w:bottom w:val="none" w:sz="0" w:space="0" w:color="auto"/>
            <w:right w:val="none" w:sz="0" w:space="0" w:color="auto"/>
          </w:divBdr>
        </w:div>
      </w:divsChild>
    </w:div>
    <w:div w:id="181214455">
      <w:bodyDiv w:val="1"/>
      <w:marLeft w:val="0"/>
      <w:marRight w:val="0"/>
      <w:marTop w:val="0"/>
      <w:marBottom w:val="0"/>
      <w:divBdr>
        <w:top w:val="none" w:sz="0" w:space="0" w:color="auto"/>
        <w:left w:val="none" w:sz="0" w:space="0" w:color="auto"/>
        <w:bottom w:val="none" w:sz="0" w:space="0" w:color="auto"/>
        <w:right w:val="none" w:sz="0" w:space="0" w:color="auto"/>
      </w:divBdr>
    </w:div>
    <w:div w:id="207110920">
      <w:bodyDiv w:val="1"/>
      <w:marLeft w:val="0"/>
      <w:marRight w:val="0"/>
      <w:marTop w:val="0"/>
      <w:marBottom w:val="0"/>
      <w:divBdr>
        <w:top w:val="none" w:sz="0" w:space="0" w:color="auto"/>
        <w:left w:val="none" w:sz="0" w:space="0" w:color="auto"/>
        <w:bottom w:val="none" w:sz="0" w:space="0" w:color="auto"/>
        <w:right w:val="none" w:sz="0" w:space="0" w:color="auto"/>
      </w:divBdr>
    </w:div>
    <w:div w:id="235825316">
      <w:bodyDiv w:val="1"/>
      <w:marLeft w:val="0"/>
      <w:marRight w:val="0"/>
      <w:marTop w:val="0"/>
      <w:marBottom w:val="0"/>
      <w:divBdr>
        <w:top w:val="none" w:sz="0" w:space="0" w:color="auto"/>
        <w:left w:val="none" w:sz="0" w:space="0" w:color="auto"/>
        <w:bottom w:val="none" w:sz="0" w:space="0" w:color="auto"/>
        <w:right w:val="none" w:sz="0" w:space="0" w:color="auto"/>
      </w:divBdr>
    </w:div>
    <w:div w:id="277564922">
      <w:bodyDiv w:val="1"/>
      <w:marLeft w:val="0"/>
      <w:marRight w:val="0"/>
      <w:marTop w:val="0"/>
      <w:marBottom w:val="0"/>
      <w:divBdr>
        <w:top w:val="none" w:sz="0" w:space="0" w:color="auto"/>
        <w:left w:val="none" w:sz="0" w:space="0" w:color="auto"/>
        <w:bottom w:val="none" w:sz="0" w:space="0" w:color="auto"/>
        <w:right w:val="none" w:sz="0" w:space="0" w:color="auto"/>
      </w:divBdr>
    </w:div>
    <w:div w:id="283510933">
      <w:bodyDiv w:val="1"/>
      <w:marLeft w:val="0"/>
      <w:marRight w:val="0"/>
      <w:marTop w:val="0"/>
      <w:marBottom w:val="0"/>
      <w:divBdr>
        <w:top w:val="none" w:sz="0" w:space="0" w:color="auto"/>
        <w:left w:val="none" w:sz="0" w:space="0" w:color="auto"/>
        <w:bottom w:val="none" w:sz="0" w:space="0" w:color="auto"/>
        <w:right w:val="none" w:sz="0" w:space="0" w:color="auto"/>
      </w:divBdr>
    </w:div>
    <w:div w:id="310989709">
      <w:bodyDiv w:val="1"/>
      <w:marLeft w:val="0"/>
      <w:marRight w:val="0"/>
      <w:marTop w:val="0"/>
      <w:marBottom w:val="0"/>
      <w:divBdr>
        <w:top w:val="none" w:sz="0" w:space="0" w:color="auto"/>
        <w:left w:val="none" w:sz="0" w:space="0" w:color="auto"/>
        <w:bottom w:val="none" w:sz="0" w:space="0" w:color="auto"/>
        <w:right w:val="none" w:sz="0" w:space="0" w:color="auto"/>
      </w:divBdr>
      <w:divsChild>
        <w:div w:id="66146787">
          <w:marLeft w:val="0"/>
          <w:marRight w:val="0"/>
          <w:marTop w:val="0"/>
          <w:marBottom w:val="0"/>
          <w:divBdr>
            <w:top w:val="none" w:sz="0" w:space="0" w:color="auto"/>
            <w:left w:val="none" w:sz="0" w:space="0" w:color="auto"/>
            <w:bottom w:val="none" w:sz="0" w:space="0" w:color="auto"/>
            <w:right w:val="none" w:sz="0" w:space="0" w:color="auto"/>
          </w:divBdr>
          <w:divsChild>
            <w:div w:id="1328362900">
              <w:marLeft w:val="0"/>
              <w:marRight w:val="0"/>
              <w:marTop w:val="0"/>
              <w:marBottom w:val="0"/>
              <w:divBdr>
                <w:top w:val="none" w:sz="0" w:space="0" w:color="auto"/>
                <w:left w:val="none" w:sz="0" w:space="0" w:color="auto"/>
                <w:bottom w:val="none" w:sz="0" w:space="0" w:color="auto"/>
                <w:right w:val="none" w:sz="0" w:space="0" w:color="auto"/>
              </w:divBdr>
              <w:divsChild>
                <w:div w:id="633215597">
                  <w:marLeft w:val="0"/>
                  <w:marRight w:val="0"/>
                  <w:marTop w:val="0"/>
                  <w:marBottom w:val="0"/>
                  <w:divBdr>
                    <w:top w:val="none" w:sz="0" w:space="0" w:color="auto"/>
                    <w:left w:val="none" w:sz="0" w:space="0" w:color="auto"/>
                    <w:bottom w:val="none" w:sz="0" w:space="0" w:color="auto"/>
                    <w:right w:val="none" w:sz="0" w:space="0" w:color="auto"/>
                  </w:divBdr>
                  <w:divsChild>
                    <w:div w:id="1302152745">
                      <w:marLeft w:val="0"/>
                      <w:marRight w:val="0"/>
                      <w:marTop w:val="0"/>
                      <w:marBottom w:val="0"/>
                      <w:divBdr>
                        <w:top w:val="none" w:sz="0" w:space="0" w:color="auto"/>
                        <w:left w:val="none" w:sz="0" w:space="0" w:color="auto"/>
                        <w:bottom w:val="none" w:sz="0" w:space="0" w:color="auto"/>
                        <w:right w:val="none" w:sz="0" w:space="0" w:color="auto"/>
                      </w:divBdr>
                      <w:divsChild>
                        <w:div w:id="2055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0378">
          <w:marLeft w:val="0"/>
          <w:marRight w:val="0"/>
          <w:marTop w:val="0"/>
          <w:marBottom w:val="0"/>
          <w:divBdr>
            <w:top w:val="none" w:sz="0" w:space="0" w:color="auto"/>
            <w:left w:val="none" w:sz="0" w:space="0" w:color="auto"/>
            <w:bottom w:val="none" w:sz="0" w:space="0" w:color="auto"/>
            <w:right w:val="none" w:sz="0" w:space="0" w:color="auto"/>
          </w:divBdr>
          <w:divsChild>
            <w:div w:id="384333868">
              <w:marLeft w:val="0"/>
              <w:marRight w:val="0"/>
              <w:marTop w:val="0"/>
              <w:marBottom w:val="0"/>
              <w:divBdr>
                <w:top w:val="none" w:sz="0" w:space="0" w:color="auto"/>
                <w:left w:val="none" w:sz="0" w:space="0" w:color="auto"/>
                <w:bottom w:val="none" w:sz="0" w:space="0" w:color="auto"/>
                <w:right w:val="none" w:sz="0" w:space="0" w:color="auto"/>
              </w:divBdr>
              <w:divsChild>
                <w:div w:id="648093862">
                  <w:marLeft w:val="0"/>
                  <w:marRight w:val="0"/>
                  <w:marTop w:val="0"/>
                  <w:marBottom w:val="0"/>
                  <w:divBdr>
                    <w:top w:val="none" w:sz="0" w:space="0" w:color="auto"/>
                    <w:left w:val="none" w:sz="0" w:space="0" w:color="auto"/>
                    <w:bottom w:val="none" w:sz="0" w:space="0" w:color="auto"/>
                    <w:right w:val="none" w:sz="0" w:space="0" w:color="auto"/>
                  </w:divBdr>
                  <w:divsChild>
                    <w:div w:id="1147357524">
                      <w:marLeft w:val="0"/>
                      <w:marRight w:val="0"/>
                      <w:marTop w:val="0"/>
                      <w:marBottom w:val="0"/>
                      <w:divBdr>
                        <w:top w:val="none" w:sz="0" w:space="0" w:color="auto"/>
                        <w:left w:val="none" w:sz="0" w:space="0" w:color="auto"/>
                        <w:bottom w:val="none" w:sz="0" w:space="0" w:color="auto"/>
                        <w:right w:val="none" w:sz="0" w:space="0" w:color="auto"/>
                      </w:divBdr>
                      <w:divsChild>
                        <w:div w:id="479081768">
                          <w:marLeft w:val="0"/>
                          <w:marRight w:val="0"/>
                          <w:marTop w:val="0"/>
                          <w:marBottom w:val="0"/>
                          <w:divBdr>
                            <w:top w:val="none" w:sz="0" w:space="0" w:color="auto"/>
                            <w:left w:val="none" w:sz="0" w:space="0" w:color="auto"/>
                            <w:bottom w:val="none" w:sz="0" w:space="0" w:color="auto"/>
                            <w:right w:val="none" w:sz="0" w:space="0" w:color="auto"/>
                          </w:divBdr>
                          <w:divsChild>
                            <w:div w:id="1020401426">
                              <w:marLeft w:val="0"/>
                              <w:marRight w:val="300"/>
                              <w:marTop w:val="180"/>
                              <w:marBottom w:val="0"/>
                              <w:divBdr>
                                <w:top w:val="none" w:sz="0" w:space="0" w:color="auto"/>
                                <w:left w:val="none" w:sz="0" w:space="0" w:color="auto"/>
                                <w:bottom w:val="none" w:sz="0" w:space="0" w:color="auto"/>
                                <w:right w:val="none" w:sz="0" w:space="0" w:color="auto"/>
                              </w:divBdr>
                              <w:divsChild>
                                <w:div w:id="20312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916129">
      <w:bodyDiv w:val="1"/>
      <w:marLeft w:val="0"/>
      <w:marRight w:val="0"/>
      <w:marTop w:val="0"/>
      <w:marBottom w:val="0"/>
      <w:divBdr>
        <w:top w:val="none" w:sz="0" w:space="0" w:color="auto"/>
        <w:left w:val="none" w:sz="0" w:space="0" w:color="auto"/>
        <w:bottom w:val="none" w:sz="0" w:space="0" w:color="auto"/>
        <w:right w:val="none" w:sz="0" w:space="0" w:color="auto"/>
      </w:divBdr>
    </w:div>
    <w:div w:id="349070083">
      <w:bodyDiv w:val="1"/>
      <w:marLeft w:val="0"/>
      <w:marRight w:val="0"/>
      <w:marTop w:val="0"/>
      <w:marBottom w:val="0"/>
      <w:divBdr>
        <w:top w:val="none" w:sz="0" w:space="0" w:color="auto"/>
        <w:left w:val="none" w:sz="0" w:space="0" w:color="auto"/>
        <w:bottom w:val="none" w:sz="0" w:space="0" w:color="auto"/>
        <w:right w:val="none" w:sz="0" w:space="0" w:color="auto"/>
      </w:divBdr>
    </w:div>
    <w:div w:id="355888326">
      <w:bodyDiv w:val="1"/>
      <w:marLeft w:val="0"/>
      <w:marRight w:val="0"/>
      <w:marTop w:val="0"/>
      <w:marBottom w:val="0"/>
      <w:divBdr>
        <w:top w:val="none" w:sz="0" w:space="0" w:color="auto"/>
        <w:left w:val="none" w:sz="0" w:space="0" w:color="auto"/>
        <w:bottom w:val="none" w:sz="0" w:space="0" w:color="auto"/>
        <w:right w:val="none" w:sz="0" w:space="0" w:color="auto"/>
      </w:divBdr>
    </w:div>
    <w:div w:id="356153745">
      <w:bodyDiv w:val="1"/>
      <w:marLeft w:val="0"/>
      <w:marRight w:val="0"/>
      <w:marTop w:val="0"/>
      <w:marBottom w:val="0"/>
      <w:divBdr>
        <w:top w:val="none" w:sz="0" w:space="0" w:color="auto"/>
        <w:left w:val="none" w:sz="0" w:space="0" w:color="auto"/>
        <w:bottom w:val="none" w:sz="0" w:space="0" w:color="auto"/>
        <w:right w:val="none" w:sz="0" w:space="0" w:color="auto"/>
      </w:divBdr>
      <w:divsChild>
        <w:div w:id="122623326">
          <w:marLeft w:val="0"/>
          <w:marRight w:val="0"/>
          <w:marTop w:val="0"/>
          <w:marBottom w:val="0"/>
          <w:divBdr>
            <w:top w:val="none" w:sz="0" w:space="0" w:color="auto"/>
            <w:left w:val="none" w:sz="0" w:space="0" w:color="auto"/>
            <w:bottom w:val="none" w:sz="0" w:space="0" w:color="auto"/>
            <w:right w:val="none" w:sz="0" w:space="0" w:color="auto"/>
          </w:divBdr>
        </w:div>
        <w:div w:id="621695419">
          <w:marLeft w:val="0"/>
          <w:marRight w:val="0"/>
          <w:marTop w:val="0"/>
          <w:marBottom w:val="0"/>
          <w:divBdr>
            <w:top w:val="none" w:sz="0" w:space="0" w:color="auto"/>
            <w:left w:val="none" w:sz="0" w:space="0" w:color="auto"/>
            <w:bottom w:val="none" w:sz="0" w:space="0" w:color="auto"/>
            <w:right w:val="none" w:sz="0" w:space="0" w:color="auto"/>
          </w:divBdr>
        </w:div>
        <w:div w:id="893588512">
          <w:marLeft w:val="0"/>
          <w:marRight w:val="0"/>
          <w:marTop w:val="0"/>
          <w:marBottom w:val="0"/>
          <w:divBdr>
            <w:top w:val="none" w:sz="0" w:space="0" w:color="auto"/>
            <w:left w:val="none" w:sz="0" w:space="0" w:color="auto"/>
            <w:bottom w:val="none" w:sz="0" w:space="0" w:color="auto"/>
            <w:right w:val="none" w:sz="0" w:space="0" w:color="auto"/>
          </w:divBdr>
        </w:div>
      </w:divsChild>
    </w:div>
    <w:div w:id="398871775">
      <w:bodyDiv w:val="1"/>
      <w:marLeft w:val="0"/>
      <w:marRight w:val="0"/>
      <w:marTop w:val="0"/>
      <w:marBottom w:val="0"/>
      <w:divBdr>
        <w:top w:val="none" w:sz="0" w:space="0" w:color="auto"/>
        <w:left w:val="none" w:sz="0" w:space="0" w:color="auto"/>
        <w:bottom w:val="none" w:sz="0" w:space="0" w:color="auto"/>
        <w:right w:val="none" w:sz="0" w:space="0" w:color="auto"/>
      </w:divBdr>
    </w:div>
    <w:div w:id="407263980">
      <w:bodyDiv w:val="1"/>
      <w:marLeft w:val="0"/>
      <w:marRight w:val="0"/>
      <w:marTop w:val="0"/>
      <w:marBottom w:val="0"/>
      <w:divBdr>
        <w:top w:val="none" w:sz="0" w:space="0" w:color="auto"/>
        <w:left w:val="none" w:sz="0" w:space="0" w:color="auto"/>
        <w:bottom w:val="none" w:sz="0" w:space="0" w:color="auto"/>
        <w:right w:val="none" w:sz="0" w:space="0" w:color="auto"/>
      </w:divBdr>
    </w:div>
    <w:div w:id="413746371">
      <w:bodyDiv w:val="1"/>
      <w:marLeft w:val="0"/>
      <w:marRight w:val="0"/>
      <w:marTop w:val="0"/>
      <w:marBottom w:val="0"/>
      <w:divBdr>
        <w:top w:val="none" w:sz="0" w:space="0" w:color="auto"/>
        <w:left w:val="none" w:sz="0" w:space="0" w:color="auto"/>
        <w:bottom w:val="none" w:sz="0" w:space="0" w:color="auto"/>
        <w:right w:val="none" w:sz="0" w:space="0" w:color="auto"/>
      </w:divBdr>
    </w:div>
    <w:div w:id="420299708">
      <w:bodyDiv w:val="1"/>
      <w:marLeft w:val="0"/>
      <w:marRight w:val="0"/>
      <w:marTop w:val="0"/>
      <w:marBottom w:val="0"/>
      <w:divBdr>
        <w:top w:val="none" w:sz="0" w:space="0" w:color="auto"/>
        <w:left w:val="none" w:sz="0" w:space="0" w:color="auto"/>
        <w:bottom w:val="none" w:sz="0" w:space="0" w:color="auto"/>
        <w:right w:val="none" w:sz="0" w:space="0" w:color="auto"/>
      </w:divBdr>
    </w:div>
    <w:div w:id="427654882">
      <w:bodyDiv w:val="1"/>
      <w:marLeft w:val="0"/>
      <w:marRight w:val="0"/>
      <w:marTop w:val="0"/>
      <w:marBottom w:val="0"/>
      <w:divBdr>
        <w:top w:val="none" w:sz="0" w:space="0" w:color="auto"/>
        <w:left w:val="none" w:sz="0" w:space="0" w:color="auto"/>
        <w:bottom w:val="none" w:sz="0" w:space="0" w:color="auto"/>
        <w:right w:val="none" w:sz="0" w:space="0" w:color="auto"/>
      </w:divBdr>
    </w:div>
    <w:div w:id="430126685">
      <w:bodyDiv w:val="1"/>
      <w:marLeft w:val="0"/>
      <w:marRight w:val="0"/>
      <w:marTop w:val="0"/>
      <w:marBottom w:val="0"/>
      <w:divBdr>
        <w:top w:val="none" w:sz="0" w:space="0" w:color="auto"/>
        <w:left w:val="none" w:sz="0" w:space="0" w:color="auto"/>
        <w:bottom w:val="none" w:sz="0" w:space="0" w:color="auto"/>
        <w:right w:val="none" w:sz="0" w:space="0" w:color="auto"/>
      </w:divBdr>
      <w:divsChild>
        <w:div w:id="1679581321">
          <w:marLeft w:val="0"/>
          <w:marRight w:val="0"/>
          <w:marTop w:val="0"/>
          <w:marBottom w:val="0"/>
          <w:divBdr>
            <w:top w:val="none" w:sz="0" w:space="0" w:color="auto"/>
            <w:left w:val="none" w:sz="0" w:space="0" w:color="auto"/>
            <w:bottom w:val="none" w:sz="0" w:space="0" w:color="auto"/>
            <w:right w:val="none" w:sz="0" w:space="0" w:color="auto"/>
          </w:divBdr>
        </w:div>
      </w:divsChild>
    </w:div>
    <w:div w:id="437408376">
      <w:bodyDiv w:val="1"/>
      <w:marLeft w:val="0"/>
      <w:marRight w:val="0"/>
      <w:marTop w:val="0"/>
      <w:marBottom w:val="0"/>
      <w:divBdr>
        <w:top w:val="none" w:sz="0" w:space="0" w:color="auto"/>
        <w:left w:val="none" w:sz="0" w:space="0" w:color="auto"/>
        <w:bottom w:val="none" w:sz="0" w:space="0" w:color="auto"/>
        <w:right w:val="none" w:sz="0" w:space="0" w:color="auto"/>
      </w:divBdr>
    </w:div>
    <w:div w:id="450436607">
      <w:bodyDiv w:val="1"/>
      <w:marLeft w:val="0"/>
      <w:marRight w:val="0"/>
      <w:marTop w:val="0"/>
      <w:marBottom w:val="0"/>
      <w:divBdr>
        <w:top w:val="none" w:sz="0" w:space="0" w:color="auto"/>
        <w:left w:val="none" w:sz="0" w:space="0" w:color="auto"/>
        <w:bottom w:val="none" w:sz="0" w:space="0" w:color="auto"/>
        <w:right w:val="none" w:sz="0" w:space="0" w:color="auto"/>
      </w:divBdr>
    </w:div>
    <w:div w:id="489641690">
      <w:bodyDiv w:val="1"/>
      <w:marLeft w:val="0"/>
      <w:marRight w:val="0"/>
      <w:marTop w:val="0"/>
      <w:marBottom w:val="0"/>
      <w:divBdr>
        <w:top w:val="none" w:sz="0" w:space="0" w:color="auto"/>
        <w:left w:val="none" w:sz="0" w:space="0" w:color="auto"/>
        <w:bottom w:val="none" w:sz="0" w:space="0" w:color="auto"/>
        <w:right w:val="none" w:sz="0" w:space="0" w:color="auto"/>
      </w:divBdr>
    </w:div>
    <w:div w:id="495390262">
      <w:bodyDiv w:val="1"/>
      <w:marLeft w:val="0"/>
      <w:marRight w:val="0"/>
      <w:marTop w:val="0"/>
      <w:marBottom w:val="0"/>
      <w:divBdr>
        <w:top w:val="none" w:sz="0" w:space="0" w:color="auto"/>
        <w:left w:val="none" w:sz="0" w:space="0" w:color="auto"/>
        <w:bottom w:val="none" w:sz="0" w:space="0" w:color="auto"/>
        <w:right w:val="none" w:sz="0" w:space="0" w:color="auto"/>
      </w:divBdr>
    </w:div>
    <w:div w:id="505942709">
      <w:bodyDiv w:val="1"/>
      <w:marLeft w:val="0"/>
      <w:marRight w:val="0"/>
      <w:marTop w:val="0"/>
      <w:marBottom w:val="0"/>
      <w:divBdr>
        <w:top w:val="none" w:sz="0" w:space="0" w:color="auto"/>
        <w:left w:val="none" w:sz="0" w:space="0" w:color="auto"/>
        <w:bottom w:val="none" w:sz="0" w:space="0" w:color="auto"/>
        <w:right w:val="none" w:sz="0" w:space="0" w:color="auto"/>
      </w:divBdr>
    </w:div>
    <w:div w:id="512111901">
      <w:bodyDiv w:val="1"/>
      <w:marLeft w:val="0"/>
      <w:marRight w:val="0"/>
      <w:marTop w:val="0"/>
      <w:marBottom w:val="0"/>
      <w:divBdr>
        <w:top w:val="none" w:sz="0" w:space="0" w:color="auto"/>
        <w:left w:val="none" w:sz="0" w:space="0" w:color="auto"/>
        <w:bottom w:val="none" w:sz="0" w:space="0" w:color="auto"/>
        <w:right w:val="none" w:sz="0" w:space="0" w:color="auto"/>
      </w:divBdr>
    </w:div>
    <w:div w:id="512299599">
      <w:bodyDiv w:val="1"/>
      <w:marLeft w:val="0"/>
      <w:marRight w:val="0"/>
      <w:marTop w:val="0"/>
      <w:marBottom w:val="0"/>
      <w:divBdr>
        <w:top w:val="none" w:sz="0" w:space="0" w:color="auto"/>
        <w:left w:val="none" w:sz="0" w:space="0" w:color="auto"/>
        <w:bottom w:val="none" w:sz="0" w:space="0" w:color="auto"/>
        <w:right w:val="none" w:sz="0" w:space="0" w:color="auto"/>
      </w:divBdr>
    </w:div>
    <w:div w:id="512769189">
      <w:bodyDiv w:val="1"/>
      <w:marLeft w:val="0"/>
      <w:marRight w:val="0"/>
      <w:marTop w:val="0"/>
      <w:marBottom w:val="0"/>
      <w:divBdr>
        <w:top w:val="none" w:sz="0" w:space="0" w:color="auto"/>
        <w:left w:val="none" w:sz="0" w:space="0" w:color="auto"/>
        <w:bottom w:val="none" w:sz="0" w:space="0" w:color="auto"/>
        <w:right w:val="none" w:sz="0" w:space="0" w:color="auto"/>
      </w:divBdr>
    </w:div>
    <w:div w:id="551963296">
      <w:bodyDiv w:val="1"/>
      <w:marLeft w:val="0"/>
      <w:marRight w:val="0"/>
      <w:marTop w:val="0"/>
      <w:marBottom w:val="0"/>
      <w:divBdr>
        <w:top w:val="none" w:sz="0" w:space="0" w:color="auto"/>
        <w:left w:val="none" w:sz="0" w:space="0" w:color="auto"/>
        <w:bottom w:val="none" w:sz="0" w:space="0" w:color="auto"/>
        <w:right w:val="none" w:sz="0" w:space="0" w:color="auto"/>
      </w:divBdr>
    </w:div>
    <w:div w:id="554780980">
      <w:bodyDiv w:val="1"/>
      <w:marLeft w:val="0"/>
      <w:marRight w:val="0"/>
      <w:marTop w:val="0"/>
      <w:marBottom w:val="0"/>
      <w:divBdr>
        <w:top w:val="none" w:sz="0" w:space="0" w:color="auto"/>
        <w:left w:val="none" w:sz="0" w:space="0" w:color="auto"/>
        <w:bottom w:val="none" w:sz="0" w:space="0" w:color="auto"/>
        <w:right w:val="none" w:sz="0" w:space="0" w:color="auto"/>
      </w:divBdr>
    </w:div>
    <w:div w:id="559445665">
      <w:bodyDiv w:val="1"/>
      <w:marLeft w:val="0"/>
      <w:marRight w:val="0"/>
      <w:marTop w:val="0"/>
      <w:marBottom w:val="0"/>
      <w:divBdr>
        <w:top w:val="none" w:sz="0" w:space="0" w:color="auto"/>
        <w:left w:val="none" w:sz="0" w:space="0" w:color="auto"/>
        <w:bottom w:val="none" w:sz="0" w:space="0" w:color="auto"/>
        <w:right w:val="none" w:sz="0" w:space="0" w:color="auto"/>
      </w:divBdr>
      <w:divsChild>
        <w:div w:id="1239826327">
          <w:marLeft w:val="0"/>
          <w:marRight w:val="0"/>
          <w:marTop w:val="0"/>
          <w:marBottom w:val="0"/>
          <w:divBdr>
            <w:top w:val="none" w:sz="0" w:space="0" w:color="auto"/>
            <w:left w:val="none" w:sz="0" w:space="0" w:color="auto"/>
            <w:bottom w:val="none" w:sz="0" w:space="0" w:color="auto"/>
            <w:right w:val="none" w:sz="0" w:space="0" w:color="auto"/>
          </w:divBdr>
          <w:divsChild>
            <w:div w:id="925071574">
              <w:marLeft w:val="0"/>
              <w:marRight w:val="0"/>
              <w:marTop w:val="0"/>
              <w:marBottom w:val="0"/>
              <w:divBdr>
                <w:top w:val="none" w:sz="0" w:space="0" w:color="auto"/>
                <w:left w:val="none" w:sz="0" w:space="0" w:color="auto"/>
                <w:bottom w:val="none" w:sz="0" w:space="0" w:color="auto"/>
                <w:right w:val="none" w:sz="0" w:space="0" w:color="auto"/>
              </w:divBdr>
              <w:divsChild>
                <w:div w:id="170949956">
                  <w:marLeft w:val="0"/>
                  <w:marRight w:val="0"/>
                  <w:marTop w:val="0"/>
                  <w:marBottom w:val="0"/>
                  <w:divBdr>
                    <w:top w:val="none" w:sz="0" w:space="0" w:color="auto"/>
                    <w:left w:val="none" w:sz="0" w:space="0" w:color="auto"/>
                    <w:bottom w:val="none" w:sz="0" w:space="0" w:color="auto"/>
                    <w:right w:val="none" w:sz="0" w:space="0" w:color="auto"/>
                  </w:divBdr>
                  <w:divsChild>
                    <w:div w:id="1862665216">
                      <w:marLeft w:val="0"/>
                      <w:marRight w:val="0"/>
                      <w:marTop w:val="0"/>
                      <w:marBottom w:val="0"/>
                      <w:divBdr>
                        <w:top w:val="none" w:sz="0" w:space="0" w:color="auto"/>
                        <w:left w:val="none" w:sz="0" w:space="0" w:color="auto"/>
                        <w:bottom w:val="none" w:sz="0" w:space="0" w:color="auto"/>
                        <w:right w:val="none" w:sz="0" w:space="0" w:color="auto"/>
                      </w:divBdr>
                      <w:divsChild>
                        <w:div w:id="2542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559679">
          <w:marLeft w:val="0"/>
          <w:marRight w:val="0"/>
          <w:marTop w:val="0"/>
          <w:marBottom w:val="0"/>
          <w:divBdr>
            <w:top w:val="none" w:sz="0" w:space="0" w:color="auto"/>
            <w:left w:val="none" w:sz="0" w:space="0" w:color="auto"/>
            <w:bottom w:val="none" w:sz="0" w:space="0" w:color="auto"/>
            <w:right w:val="none" w:sz="0" w:space="0" w:color="auto"/>
          </w:divBdr>
          <w:divsChild>
            <w:div w:id="1100250190">
              <w:marLeft w:val="0"/>
              <w:marRight w:val="0"/>
              <w:marTop w:val="0"/>
              <w:marBottom w:val="0"/>
              <w:divBdr>
                <w:top w:val="none" w:sz="0" w:space="0" w:color="auto"/>
                <w:left w:val="none" w:sz="0" w:space="0" w:color="auto"/>
                <w:bottom w:val="none" w:sz="0" w:space="0" w:color="auto"/>
                <w:right w:val="none" w:sz="0" w:space="0" w:color="auto"/>
              </w:divBdr>
              <w:divsChild>
                <w:div w:id="1660379888">
                  <w:marLeft w:val="0"/>
                  <w:marRight w:val="0"/>
                  <w:marTop w:val="0"/>
                  <w:marBottom w:val="0"/>
                  <w:divBdr>
                    <w:top w:val="none" w:sz="0" w:space="0" w:color="auto"/>
                    <w:left w:val="none" w:sz="0" w:space="0" w:color="auto"/>
                    <w:bottom w:val="none" w:sz="0" w:space="0" w:color="auto"/>
                    <w:right w:val="none" w:sz="0" w:space="0" w:color="auto"/>
                  </w:divBdr>
                  <w:divsChild>
                    <w:div w:id="912545150">
                      <w:marLeft w:val="0"/>
                      <w:marRight w:val="0"/>
                      <w:marTop w:val="0"/>
                      <w:marBottom w:val="0"/>
                      <w:divBdr>
                        <w:top w:val="none" w:sz="0" w:space="0" w:color="auto"/>
                        <w:left w:val="none" w:sz="0" w:space="0" w:color="auto"/>
                        <w:bottom w:val="none" w:sz="0" w:space="0" w:color="auto"/>
                        <w:right w:val="none" w:sz="0" w:space="0" w:color="auto"/>
                      </w:divBdr>
                      <w:divsChild>
                        <w:div w:id="1190409438">
                          <w:marLeft w:val="0"/>
                          <w:marRight w:val="0"/>
                          <w:marTop w:val="0"/>
                          <w:marBottom w:val="0"/>
                          <w:divBdr>
                            <w:top w:val="none" w:sz="0" w:space="0" w:color="auto"/>
                            <w:left w:val="none" w:sz="0" w:space="0" w:color="auto"/>
                            <w:bottom w:val="none" w:sz="0" w:space="0" w:color="auto"/>
                            <w:right w:val="none" w:sz="0" w:space="0" w:color="auto"/>
                          </w:divBdr>
                          <w:divsChild>
                            <w:div w:id="88090318">
                              <w:marLeft w:val="0"/>
                              <w:marRight w:val="300"/>
                              <w:marTop w:val="180"/>
                              <w:marBottom w:val="0"/>
                              <w:divBdr>
                                <w:top w:val="none" w:sz="0" w:space="0" w:color="auto"/>
                                <w:left w:val="none" w:sz="0" w:space="0" w:color="auto"/>
                                <w:bottom w:val="none" w:sz="0" w:space="0" w:color="auto"/>
                                <w:right w:val="none" w:sz="0" w:space="0" w:color="auto"/>
                              </w:divBdr>
                              <w:divsChild>
                                <w:div w:id="19020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796095">
      <w:bodyDiv w:val="1"/>
      <w:marLeft w:val="0"/>
      <w:marRight w:val="0"/>
      <w:marTop w:val="0"/>
      <w:marBottom w:val="0"/>
      <w:divBdr>
        <w:top w:val="none" w:sz="0" w:space="0" w:color="auto"/>
        <w:left w:val="none" w:sz="0" w:space="0" w:color="auto"/>
        <w:bottom w:val="none" w:sz="0" w:space="0" w:color="auto"/>
        <w:right w:val="none" w:sz="0" w:space="0" w:color="auto"/>
      </w:divBdr>
      <w:divsChild>
        <w:div w:id="2029335706">
          <w:marLeft w:val="0"/>
          <w:marRight w:val="0"/>
          <w:marTop w:val="0"/>
          <w:marBottom w:val="0"/>
          <w:divBdr>
            <w:top w:val="none" w:sz="0" w:space="0" w:color="auto"/>
            <w:left w:val="none" w:sz="0" w:space="0" w:color="auto"/>
            <w:bottom w:val="none" w:sz="0" w:space="0" w:color="auto"/>
            <w:right w:val="none" w:sz="0" w:space="0" w:color="auto"/>
          </w:divBdr>
        </w:div>
      </w:divsChild>
    </w:div>
    <w:div w:id="588588540">
      <w:bodyDiv w:val="1"/>
      <w:marLeft w:val="0"/>
      <w:marRight w:val="0"/>
      <w:marTop w:val="0"/>
      <w:marBottom w:val="0"/>
      <w:divBdr>
        <w:top w:val="none" w:sz="0" w:space="0" w:color="auto"/>
        <w:left w:val="none" w:sz="0" w:space="0" w:color="auto"/>
        <w:bottom w:val="none" w:sz="0" w:space="0" w:color="auto"/>
        <w:right w:val="none" w:sz="0" w:space="0" w:color="auto"/>
      </w:divBdr>
    </w:div>
    <w:div w:id="606043779">
      <w:bodyDiv w:val="1"/>
      <w:marLeft w:val="0"/>
      <w:marRight w:val="0"/>
      <w:marTop w:val="0"/>
      <w:marBottom w:val="0"/>
      <w:divBdr>
        <w:top w:val="none" w:sz="0" w:space="0" w:color="auto"/>
        <w:left w:val="none" w:sz="0" w:space="0" w:color="auto"/>
        <w:bottom w:val="none" w:sz="0" w:space="0" w:color="auto"/>
        <w:right w:val="none" w:sz="0" w:space="0" w:color="auto"/>
      </w:divBdr>
      <w:divsChild>
        <w:div w:id="1108427495">
          <w:marLeft w:val="0"/>
          <w:marRight w:val="0"/>
          <w:marTop w:val="0"/>
          <w:marBottom w:val="0"/>
          <w:divBdr>
            <w:top w:val="none" w:sz="0" w:space="0" w:color="auto"/>
            <w:left w:val="none" w:sz="0" w:space="0" w:color="auto"/>
            <w:bottom w:val="none" w:sz="0" w:space="0" w:color="auto"/>
            <w:right w:val="none" w:sz="0" w:space="0" w:color="auto"/>
          </w:divBdr>
        </w:div>
      </w:divsChild>
    </w:div>
    <w:div w:id="646512725">
      <w:bodyDiv w:val="1"/>
      <w:marLeft w:val="0"/>
      <w:marRight w:val="0"/>
      <w:marTop w:val="0"/>
      <w:marBottom w:val="0"/>
      <w:divBdr>
        <w:top w:val="none" w:sz="0" w:space="0" w:color="auto"/>
        <w:left w:val="none" w:sz="0" w:space="0" w:color="auto"/>
        <w:bottom w:val="none" w:sz="0" w:space="0" w:color="auto"/>
        <w:right w:val="none" w:sz="0" w:space="0" w:color="auto"/>
      </w:divBdr>
    </w:div>
    <w:div w:id="682829860">
      <w:bodyDiv w:val="1"/>
      <w:marLeft w:val="0"/>
      <w:marRight w:val="0"/>
      <w:marTop w:val="0"/>
      <w:marBottom w:val="0"/>
      <w:divBdr>
        <w:top w:val="none" w:sz="0" w:space="0" w:color="auto"/>
        <w:left w:val="none" w:sz="0" w:space="0" w:color="auto"/>
        <w:bottom w:val="none" w:sz="0" w:space="0" w:color="auto"/>
        <w:right w:val="none" w:sz="0" w:space="0" w:color="auto"/>
      </w:divBdr>
    </w:div>
    <w:div w:id="684986907">
      <w:bodyDiv w:val="1"/>
      <w:marLeft w:val="0"/>
      <w:marRight w:val="0"/>
      <w:marTop w:val="0"/>
      <w:marBottom w:val="0"/>
      <w:divBdr>
        <w:top w:val="none" w:sz="0" w:space="0" w:color="auto"/>
        <w:left w:val="none" w:sz="0" w:space="0" w:color="auto"/>
        <w:bottom w:val="none" w:sz="0" w:space="0" w:color="auto"/>
        <w:right w:val="none" w:sz="0" w:space="0" w:color="auto"/>
      </w:divBdr>
    </w:div>
    <w:div w:id="710306261">
      <w:bodyDiv w:val="1"/>
      <w:marLeft w:val="0"/>
      <w:marRight w:val="0"/>
      <w:marTop w:val="0"/>
      <w:marBottom w:val="0"/>
      <w:divBdr>
        <w:top w:val="none" w:sz="0" w:space="0" w:color="auto"/>
        <w:left w:val="none" w:sz="0" w:space="0" w:color="auto"/>
        <w:bottom w:val="none" w:sz="0" w:space="0" w:color="auto"/>
        <w:right w:val="none" w:sz="0" w:space="0" w:color="auto"/>
      </w:divBdr>
    </w:div>
    <w:div w:id="729571578">
      <w:bodyDiv w:val="1"/>
      <w:marLeft w:val="0"/>
      <w:marRight w:val="0"/>
      <w:marTop w:val="0"/>
      <w:marBottom w:val="0"/>
      <w:divBdr>
        <w:top w:val="none" w:sz="0" w:space="0" w:color="auto"/>
        <w:left w:val="none" w:sz="0" w:space="0" w:color="auto"/>
        <w:bottom w:val="none" w:sz="0" w:space="0" w:color="auto"/>
        <w:right w:val="none" w:sz="0" w:space="0" w:color="auto"/>
      </w:divBdr>
    </w:div>
    <w:div w:id="734157454">
      <w:bodyDiv w:val="1"/>
      <w:marLeft w:val="0"/>
      <w:marRight w:val="0"/>
      <w:marTop w:val="0"/>
      <w:marBottom w:val="0"/>
      <w:divBdr>
        <w:top w:val="none" w:sz="0" w:space="0" w:color="auto"/>
        <w:left w:val="none" w:sz="0" w:space="0" w:color="auto"/>
        <w:bottom w:val="none" w:sz="0" w:space="0" w:color="auto"/>
        <w:right w:val="none" w:sz="0" w:space="0" w:color="auto"/>
      </w:divBdr>
    </w:div>
    <w:div w:id="738673424">
      <w:bodyDiv w:val="1"/>
      <w:marLeft w:val="0"/>
      <w:marRight w:val="0"/>
      <w:marTop w:val="0"/>
      <w:marBottom w:val="0"/>
      <w:divBdr>
        <w:top w:val="none" w:sz="0" w:space="0" w:color="auto"/>
        <w:left w:val="none" w:sz="0" w:space="0" w:color="auto"/>
        <w:bottom w:val="none" w:sz="0" w:space="0" w:color="auto"/>
        <w:right w:val="none" w:sz="0" w:space="0" w:color="auto"/>
      </w:divBdr>
    </w:div>
    <w:div w:id="751271381">
      <w:bodyDiv w:val="1"/>
      <w:marLeft w:val="0"/>
      <w:marRight w:val="0"/>
      <w:marTop w:val="0"/>
      <w:marBottom w:val="0"/>
      <w:divBdr>
        <w:top w:val="none" w:sz="0" w:space="0" w:color="auto"/>
        <w:left w:val="none" w:sz="0" w:space="0" w:color="auto"/>
        <w:bottom w:val="none" w:sz="0" w:space="0" w:color="auto"/>
        <w:right w:val="none" w:sz="0" w:space="0" w:color="auto"/>
      </w:divBdr>
    </w:div>
    <w:div w:id="751587703">
      <w:bodyDiv w:val="1"/>
      <w:marLeft w:val="0"/>
      <w:marRight w:val="0"/>
      <w:marTop w:val="0"/>
      <w:marBottom w:val="0"/>
      <w:divBdr>
        <w:top w:val="none" w:sz="0" w:space="0" w:color="auto"/>
        <w:left w:val="none" w:sz="0" w:space="0" w:color="auto"/>
        <w:bottom w:val="none" w:sz="0" w:space="0" w:color="auto"/>
        <w:right w:val="none" w:sz="0" w:space="0" w:color="auto"/>
      </w:divBdr>
    </w:div>
    <w:div w:id="760026395">
      <w:bodyDiv w:val="1"/>
      <w:marLeft w:val="0"/>
      <w:marRight w:val="0"/>
      <w:marTop w:val="0"/>
      <w:marBottom w:val="0"/>
      <w:divBdr>
        <w:top w:val="none" w:sz="0" w:space="0" w:color="auto"/>
        <w:left w:val="none" w:sz="0" w:space="0" w:color="auto"/>
        <w:bottom w:val="none" w:sz="0" w:space="0" w:color="auto"/>
        <w:right w:val="none" w:sz="0" w:space="0" w:color="auto"/>
      </w:divBdr>
    </w:div>
    <w:div w:id="770079654">
      <w:bodyDiv w:val="1"/>
      <w:marLeft w:val="0"/>
      <w:marRight w:val="0"/>
      <w:marTop w:val="0"/>
      <w:marBottom w:val="0"/>
      <w:divBdr>
        <w:top w:val="none" w:sz="0" w:space="0" w:color="auto"/>
        <w:left w:val="none" w:sz="0" w:space="0" w:color="auto"/>
        <w:bottom w:val="none" w:sz="0" w:space="0" w:color="auto"/>
        <w:right w:val="none" w:sz="0" w:space="0" w:color="auto"/>
      </w:divBdr>
    </w:div>
    <w:div w:id="770590891">
      <w:bodyDiv w:val="1"/>
      <w:marLeft w:val="0"/>
      <w:marRight w:val="0"/>
      <w:marTop w:val="0"/>
      <w:marBottom w:val="0"/>
      <w:divBdr>
        <w:top w:val="none" w:sz="0" w:space="0" w:color="auto"/>
        <w:left w:val="none" w:sz="0" w:space="0" w:color="auto"/>
        <w:bottom w:val="none" w:sz="0" w:space="0" w:color="auto"/>
        <w:right w:val="none" w:sz="0" w:space="0" w:color="auto"/>
      </w:divBdr>
    </w:div>
    <w:div w:id="772937738">
      <w:bodyDiv w:val="1"/>
      <w:marLeft w:val="0"/>
      <w:marRight w:val="0"/>
      <w:marTop w:val="0"/>
      <w:marBottom w:val="0"/>
      <w:divBdr>
        <w:top w:val="none" w:sz="0" w:space="0" w:color="auto"/>
        <w:left w:val="none" w:sz="0" w:space="0" w:color="auto"/>
        <w:bottom w:val="none" w:sz="0" w:space="0" w:color="auto"/>
        <w:right w:val="none" w:sz="0" w:space="0" w:color="auto"/>
      </w:divBdr>
    </w:div>
    <w:div w:id="785541328">
      <w:bodyDiv w:val="1"/>
      <w:marLeft w:val="0"/>
      <w:marRight w:val="0"/>
      <w:marTop w:val="0"/>
      <w:marBottom w:val="0"/>
      <w:divBdr>
        <w:top w:val="none" w:sz="0" w:space="0" w:color="auto"/>
        <w:left w:val="none" w:sz="0" w:space="0" w:color="auto"/>
        <w:bottom w:val="none" w:sz="0" w:space="0" w:color="auto"/>
        <w:right w:val="none" w:sz="0" w:space="0" w:color="auto"/>
      </w:divBdr>
    </w:div>
    <w:div w:id="794762746">
      <w:bodyDiv w:val="1"/>
      <w:marLeft w:val="0"/>
      <w:marRight w:val="0"/>
      <w:marTop w:val="0"/>
      <w:marBottom w:val="0"/>
      <w:divBdr>
        <w:top w:val="none" w:sz="0" w:space="0" w:color="auto"/>
        <w:left w:val="none" w:sz="0" w:space="0" w:color="auto"/>
        <w:bottom w:val="none" w:sz="0" w:space="0" w:color="auto"/>
        <w:right w:val="none" w:sz="0" w:space="0" w:color="auto"/>
      </w:divBdr>
    </w:div>
    <w:div w:id="795636745">
      <w:bodyDiv w:val="1"/>
      <w:marLeft w:val="0"/>
      <w:marRight w:val="0"/>
      <w:marTop w:val="0"/>
      <w:marBottom w:val="0"/>
      <w:divBdr>
        <w:top w:val="none" w:sz="0" w:space="0" w:color="auto"/>
        <w:left w:val="none" w:sz="0" w:space="0" w:color="auto"/>
        <w:bottom w:val="none" w:sz="0" w:space="0" w:color="auto"/>
        <w:right w:val="none" w:sz="0" w:space="0" w:color="auto"/>
      </w:divBdr>
    </w:div>
    <w:div w:id="804007584">
      <w:bodyDiv w:val="1"/>
      <w:marLeft w:val="0"/>
      <w:marRight w:val="0"/>
      <w:marTop w:val="0"/>
      <w:marBottom w:val="0"/>
      <w:divBdr>
        <w:top w:val="none" w:sz="0" w:space="0" w:color="auto"/>
        <w:left w:val="none" w:sz="0" w:space="0" w:color="auto"/>
        <w:bottom w:val="none" w:sz="0" w:space="0" w:color="auto"/>
        <w:right w:val="none" w:sz="0" w:space="0" w:color="auto"/>
      </w:divBdr>
    </w:div>
    <w:div w:id="810752532">
      <w:bodyDiv w:val="1"/>
      <w:marLeft w:val="0"/>
      <w:marRight w:val="0"/>
      <w:marTop w:val="0"/>
      <w:marBottom w:val="0"/>
      <w:divBdr>
        <w:top w:val="none" w:sz="0" w:space="0" w:color="auto"/>
        <w:left w:val="none" w:sz="0" w:space="0" w:color="auto"/>
        <w:bottom w:val="none" w:sz="0" w:space="0" w:color="auto"/>
        <w:right w:val="none" w:sz="0" w:space="0" w:color="auto"/>
      </w:divBdr>
      <w:divsChild>
        <w:div w:id="420033818">
          <w:marLeft w:val="0"/>
          <w:marRight w:val="0"/>
          <w:marTop w:val="0"/>
          <w:marBottom w:val="0"/>
          <w:divBdr>
            <w:top w:val="none" w:sz="0" w:space="0" w:color="auto"/>
            <w:left w:val="none" w:sz="0" w:space="0" w:color="auto"/>
            <w:bottom w:val="none" w:sz="0" w:space="0" w:color="auto"/>
            <w:right w:val="none" w:sz="0" w:space="0" w:color="auto"/>
          </w:divBdr>
        </w:div>
      </w:divsChild>
    </w:div>
    <w:div w:id="817378078">
      <w:bodyDiv w:val="1"/>
      <w:marLeft w:val="0"/>
      <w:marRight w:val="0"/>
      <w:marTop w:val="0"/>
      <w:marBottom w:val="0"/>
      <w:divBdr>
        <w:top w:val="none" w:sz="0" w:space="0" w:color="auto"/>
        <w:left w:val="none" w:sz="0" w:space="0" w:color="auto"/>
        <w:bottom w:val="none" w:sz="0" w:space="0" w:color="auto"/>
        <w:right w:val="none" w:sz="0" w:space="0" w:color="auto"/>
      </w:divBdr>
      <w:divsChild>
        <w:div w:id="1189223924">
          <w:marLeft w:val="0"/>
          <w:marRight w:val="0"/>
          <w:marTop w:val="0"/>
          <w:marBottom w:val="0"/>
          <w:divBdr>
            <w:top w:val="none" w:sz="0" w:space="0" w:color="auto"/>
            <w:left w:val="none" w:sz="0" w:space="0" w:color="auto"/>
            <w:bottom w:val="none" w:sz="0" w:space="0" w:color="auto"/>
            <w:right w:val="none" w:sz="0" w:space="0" w:color="auto"/>
          </w:divBdr>
        </w:div>
      </w:divsChild>
    </w:div>
    <w:div w:id="825974066">
      <w:bodyDiv w:val="1"/>
      <w:marLeft w:val="0"/>
      <w:marRight w:val="0"/>
      <w:marTop w:val="0"/>
      <w:marBottom w:val="0"/>
      <w:divBdr>
        <w:top w:val="none" w:sz="0" w:space="0" w:color="auto"/>
        <w:left w:val="none" w:sz="0" w:space="0" w:color="auto"/>
        <w:bottom w:val="none" w:sz="0" w:space="0" w:color="auto"/>
        <w:right w:val="none" w:sz="0" w:space="0" w:color="auto"/>
      </w:divBdr>
    </w:div>
    <w:div w:id="829758704">
      <w:bodyDiv w:val="1"/>
      <w:marLeft w:val="0"/>
      <w:marRight w:val="0"/>
      <w:marTop w:val="0"/>
      <w:marBottom w:val="0"/>
      <w:divBdr>
        <w:top w:val="none" w:sz="0" w:space="0" w:color="auto"/>
        <w:left w:val="none" w:sz="0" w:space="0" w:color="auto"/>
        <w:bottom w:val="none" w:sz="0" w:space="0" w:color="auto"/>
        <w:right w:val="none" w:sz="0" w:space="0" w:color="auto"/>
      </w:divBdr>
      <w:divsChild>
        <w:div w:id="296187261">
          <w:marLeft w:val="1166"/>
          <w:marRight w:val="0"/>
          <w:marTop w:val="67"/>
          <w:marBottom w:val="0"/>
          <w:divBdr>
            <w:top w:val="none" w:sz="0" w:space="0" w:color="auto"/>
            <w:left w:val="none" w:sz="0" w:space="0" w:color="auto"/>
            <w:bottom w:val="none" w:sz="0" w:space="0" w:color="auto"/>
            <w:right w:val="none" w:sz="0" w:space="0" w:color="auto"/>
          </w:divBdr>
        </w:div>
        <w:div w:id="924724967">
          <w:marLeft w:val="1166"/>
          <w:marRight w:val="0"/>
          <w:marTop w:val="67"/>
          <w:marBottom w:val="0"/>
          <w:divBdr>
            <w:top w:val="none" w:sz="0" w:space="0" w:color="auto"/>
            <w:left w:val="none" w:sz="0" w:space="0" w:color="auto"/>
            <w:bottom w:val="none" w:sz="0" w:space="0" w:color="auto"/>
            <w:right w:val="none" w:sz="0" w:space="0" w:color="auto"/>
          </w:divBdr>
        </w:div>
        <w:div w:id="1374499840">
          <w:marLeft w:val="1166"/>
          <w:marRight w:val="0"/>
          <w:marTop w:val="67"/>
          <w:marBottom w:val="0"/>
          <w:divBdr>
            <w:top w:val="none" w:sz="0" w:space="0" w:color="auto"/>
            <w:left w:val="none" w:sz="0" w:space="0" w:color="auto"/>
            <w:bottom w:val="none" w:sz="0" w:space="0" w:color="auto"/>
            <w:right w:val="none" w:sz="0" w:space="0" w:color="auto"/>
          </w:divBdr>
        </w:div>
        <w:div w:id="1439563938">
          <w:marLeft w:val="547"/>
          <w:marRight w:val="0"/>
          <w:marTop w:val="115"/>
          <w:marBottom w:val="0"/>
          <w:divBdr>
            <w:top w:val="none" w:sz="0" w:space="0" w:color="auto"/>
            <w:left w:val="none" w:sz="0" w:space="0" w:color="auto"/>
            <w:bottom w:val="none" w:sz="0" w:space="0" w:color="auto"/>
            <w:right w:val="none" w:sz="0" w:space="0" w:color="auto"/>
          </w:divBdr>
        </w:div>
        <w:div w:id="1652367823">
          <w:marLeft w:val="1166"/>
          <w:marRight w:val="0"/>
          <w:marTop w:val="67"/>
          <w:marBottom w:val="0"/>
          <w:divBdr>
            <w:top w:val="none" w:sz="0" w:space="0" w:color="auto"/>
            <w:left w:val="none" w:sz="0" w:space="0" w:color="auto"/>
            <w:bottom w:val="none" w:sz="0" w:space="0" w:color="auto"/>
            <w:right w:val="none" w:sz="0" w:space="0" w:color="auto"/>
          </w:divBdr>
        </w:div>
        <w:div w:id="1980763442">
          <w:marLeft w:val="1166"/>
          <w:marRight w:val="0"/>
          <w:marTop w:val="67"/>
          <w:marBottom w:val="0"/>
          <w:divBdr>
            <w:top w:val="none" w:sz="0" w:space="0" w:color="auto"/>
            <w:left w:val="none" w:sz="0" w:space="0" w:color="auto"/>
            <w:bottom w:val="none" w:sz="0" w:space="0" w:color="auto"/>
            <w:right w:val="none" w:sz="0" w:space="0" w:color="auto"/>
          </w:divBdr>
        </w:div>
        <w:div w:id="2013414316">
          <w:marLeft w:val="1166"/>
          <w:marRight w:val="0"/>
          <w:marTop w:val="67"/>
          <w:marBottom w:val="0"/>
          <w:divBdr>
            <w:top w:val="none" w:sz="0" w:space="0" w:color="auto"/>
            <w:left w:val="none" w:sz="0" w:space="0" w:color="auto"/>
            <w:bottom w:val="none" w:sz="0" w:space="0" w:color="auto"/>
            <w:right w:val="none" w:sz="0" w:space="0" w:color="auto"/>
          </w:divBdr>
        </w:div>
      </w:divsChild>
    </w:div>
    <w:div w:id="844126711">
      <w:bodyDiv w:val="1"/>
      <w:marLeft w:val="0"/>
      <w:marRight w:val="0"/>
      <w:marTop w:val="0"/>
      <w:marBottom w:val="0"/>
      <w:divBdr>
        <w:top w:val="none" w:sz="0" w:space="0" w:color="auto"/>
        <w:left w:val="none" w:sz="0" w:space="0" w:color="auto"/>
        <w:bottom w:val="none" w:sz="0" w:space="0" w:color="auto"/>
        <w:right w:val="none" w:sz="0" w:space="0" w:color="auto"/>
      </w:divBdr>
      <w:divsChild>
        <w:div w:id="378558832">
          <w:marLeft w:val="0"/>
          <w:marRight w:val="0"/>
          <w:marTop w:val="0"/>
          <w:marBottom w:val="0"/>
          <w:divBdr>
            <w:top w:val="none" w:sz="0" w:space="0" w:color="auto"/>
            <w:left w:val="none" w:sz="0" w:space="0" w:color="auto"/>
            <w:bottom w:val="none" w:sz="0" w:space="0" w:color="auto"/>
            <w:right w:val="none" w:sz="0" w:space="0" w:color="auto"/>
          </w:divBdr>
        </w:div>
      </w:divsChild>
    </w:div>
    <w:div w:id="855580267">
      <w:bodyDiv w:val="1"/>
      <w:marLeft w:val="0"/>
      <w:marRight w:val="0"/>
      <w:marTop w:val="0"/>
      <w:marBottom w:val="0"/>
      <w:divBdr>
        <w:top w:val="none" w:sz="0" w:space="0" w:color="auto"/>
        <w:left w:val="none" w:sz="0" w:space="0" w:color="auto"/>
        <w:bottom w:val="none" w:sz="0" w:space="0" w:color="auto"/>
        <w:right w:val="none" w:sz="0" w:space="0" w:color="auto"/>
      </w:divBdr>
    </w:div>
    <w:div w:id="859008009">
      <w:bodyDiv w:val="1"/>
      <w:marLeft w:val="0"/>
      <w:marRight w:val="0"/>
      <w:marTop w:val="0"/>
      <w:marBottom w:val="0"/>
      <w:divBdr>
        <w:top w:val="none" w:sz="0" w:space="0" w:color="auto"/>
        <w:left w:val="none" w:sz="0" w:space="0" w:color="auto"/>
        <w:bottom w:val="none" w:sz="0" w:space="0" w:color="auto"/>
        <w:right w:val="none" w:sz="0" w:space="0" w:color="auto"/>
      </w:divBdr>
    </w:div>
    <w:div w:id="882598384">
      <w:bodyDiv w:val="1"/>
      <w:marLeft w:val="0"/>
      <w:marRight w:val="0"/>
      <w:marTop w:val="0"/>
      <w:marBottom w:val="0"/>
      <w:divBdr>
        <w:top w:val="none" w:sz="0" w:space="0" w:color="auto"/>
        <w:left w:val="none" w:sz="0" w:space="0" w:color="auto"/>
        <w:bottom w:val="none" w:sz="0" w:space="0" w:color="auto"/>
        <w:right w:val="none" w:sz="0" w:space="0" w:color="auto"/>
      </w:divBdr>
    </w:div>
    <w:div w:id="882715815">
      <w:bodyDiv w:val="1"/>
      <w:marLeft w:val="0"/>
      <w:marRight w:val="0"/>
      <w:marTop w:val="0"/>
      <w:marBottom w:val="0"/>
      <w:divBdr>
        <w:top w:val="none" w:sz="0" w:space="0" w:color="auto"/>
        <w:left w:val="none" w:sz="0" w:space="0" w:color="auto"/>
        <w:bottom w:val="none" w:sz="0" w:space="0" w:color="auto"/>
        <w:right w:val="none" w:sz="0" w:space="0" w:color="auto"/>
      </w:divBdr>
    </w:div>
    <w:div w:id="887424352">
      <w:bodyDiv w:val="1"/>
      <w:marLeft w:val="0"/>
      <w:marRight w:val="0"/>
      <w:marTop w:val="0"/>
      <w:marBottom w:val="0"/>
      <w:divBdr>
        <w:top w:val="none" w:sz="0" w:space="0" w:color="auto"/>
        <w:left w:val="none" w:sz="0" w:space="0" w:color="auto"/>
        <w:bottom w:val="none" w:sz="0" w:space="0" w:color="auto"/>
        <w:right w:val="none" w:sz="0" w:space="0" w:color="auto"/>
      </w:divBdr>
      <w:divsChild>
        <w:div w:id="802238072">
          <w:marLeft w:val="0"/>
          <w:marRight w:val="0"/>
          <w:marTop w:val="0"/>
          <w:marBottom w:val="0"/>
          <w:divBdr>
            <w:top w:val="none" w:sz="0" w:space="0" w:color="auto"/>
            <w:left w:val="none" w:sz="0" w:space="0" w:color="auto"/>
            <w:bottom w:val="none" w:sz="0" w:space="0" w:color="auto"/>
            <w:right w:val="none" w:sz="0" w:space="0" w:color="auto"/>
          </w:divBdr>
        </w:div>
      </w:divsChild>
    </w:div>
    <w:div w:id="890045398">
      <w:bodyDiv w:val="1"/>
      <w:marLeft w:val="0"/>
      <w:marRight w:val="0"/>
      <w:marTop w:val="0"/>
      <w:marBottom w:val="0"/>
      <w:divBdr>
        <w:top w:val="none" w:sz="0" w:space="0" w:color="auto"/>
        <w:left w:val="none" w:sz="0" w:space="0" w:color="auto"/>
        <w:bottom w:val="none" w:sz="0" w:space="0" w:color="auto"/>
        <w:right w:val="none" w:sz="0" w:space="0" w:color="auto"/>
      </w:divBdr>
    </w:div>
    <w:div w:id="940379749">
      <w:bodyDiv w:val="1"/>
      <w:marLeft w:val="0"/>
      <w:marRight w:val="0"/>
      <w:marTop w:val="0"/>
      <w:marBottom w:val="0"/>
      <w:divBdr>
        <w:top w:val="none" w:sz="0" w:space="0" w:color="auto"/>
        <w:left w:val="none" w:sz="0" w:space="0" w:color="auto"/>
        <w:bottom w:val="none" w:sz="0" w:space="0" w:color="auto"/>
        <w:right w:val="none" w:sz="0" w:space="0" w:color="auto"/>
      </w:divBdr>
    </w:div>
    <w:div w:id="971599595">
      <w:bodyDiv w:val="1"/>
      <w:marLeft w:val="0"/>
      <w:marRight w:val="0"/>
      <w:marTop w:val="0"/>
      <w:marBottom w:val="0"/>
      <w:divBdr>
        <w:top w:val="none" w:sz="0" w:space="0" w:color="auto"/>
        <w:left w:val="none" w:sz="0" w:space="0" w:color="auto"/>
        <w:bottom w:val="none" w:sz="0" w:space="0" w:color="auto"/>
        <w:right w:val="none" w:sz="0" w:space="0" w:color="auto"/>
      </w:divBdr>
    </w:div>
    <w:div w:id="985814544">
      <w:bodyDiv w:val="1"/>
      <w:marLeft w:val="0"/>
      <w:marRight w:val="0"/>
      <w:marTop w:val="0"/>
      <w:marBottom w:val="0"/>
      <w:divBdr>
        <w:top w:val="none" w:sz="0" w:space="0" w:color="auto"/>
        <w:left w:val="none" w:sz="0" w:space="0" w:color="auto"/>
        <w:bottom w:val="none" w:sz="0" w:space="0" w:color="auto"/>
        <w:right w:val="none" w:sz="0" w:space="0" w:color="auto"/>
      </w:divBdr>
    </w:div>
    <w:div w:id="986058002">
      <w:bodyDiv w:val="1"/>
      <w:marLeft w:val="0"/>
      <w:marRight w:val="0"/>
      <w:marTop w:val="0"/>
      <w:marBottom w:val="0"/>
      <w:divBdr>
        <w:top w:val="none" w:sz="0" w:space="0" w:color="auto"/>
        <w:left w:val="none" w:sz="0" w:space="0" w:color="auto"/>
        <w:bottom w:val="none" w:sz="0" w:space="0" w:color="auto"/>
        <w:right w:val="none" w:sz="0" w:space="0" w:color="auto"/>
      </w:divBdr>
    </w:div>
    <w:div w:id="1024790109">
      <w:bodyDiv w:val="1"/>
      <w:marLeft w:val="0"/>
      <w:marRight w:val="0"/>
      <w:marTop w:val="0"/>
      <w:marBottom w:val="0"/>
      <w:divBdr>
        <w:top w:val="none" w:sz="0" w:space="0" w:color="auto"/>
        <w:left w:val="none" w:sz="0" w:space="0" w:color="auto"/>
        <w:bottom w:val="none" w:sz="0" w:space="0" w:color="auto"/>
        <w:right w:val="none" w:sz="0" w:space="0" w:color="auto"/>
      </w:divBdr>
    </w:div>
    <w:div w:id="1048916447">
      <w:bodyDiv w:val="1"/>
      <w:marLeft w:val="0"/>
      <w:marRight w:val="0"/>
      <w:marTop w:val="0"/>
      <w:marBottom w:val="0"/>
      <w:divBdr>
        <w:top w:val="none" w:sz="0" w:space="0" w:color="auto"/>
        <w:left w:val="none" w:sz="0" w:space="0" w:color="auto"/>
        <w:bottom w:val="none" w:sz="0" w:space="0" w:color="auto"/>
        <w:right w:val="none" w:sz="0" w:space="0" w:color="auto"/>
      </w:divBdr>
    </w:div>
    <w:div w:id="1056198316">
      <w:bodyDiv w:val="1"/>
      <w:marLeft w:val="0"/>
      <w:marRight w:val="0"/>
      <w:marTop w:val="0"/>
      <w:marBottom w:val="0"/>
      <w:divBdr>
        <w:top w:val="none" w:sz="0" w:space="0" w:color="auto"/>
        <w:left w:val="none" w:sz="0" w:space="0" w:color="auto"/>
        <w:bottom w:val="none" w:sz="0" w:space="0" w:color="auto"/>
        <w:right w:val="none" w:sz="0" w:space="0" w:color="auto"/>
      </w:divBdr>
      <w:divsChild>
        <w:div w:id="768475458">
          <w:marLeft w:val="0"/>
          <w:marRight w:val="0"/>
          <w:marTop w:val="0"/>
          <w:marBottom w:val="0"/>
          <w:divBdr>
            <w:top w:val="none" w:sz="0" w:space="0" w:color="auto"/>
            <w:left w:val="none" w:sz="0" w:space="0" w:color="auto"/>
            <w:bottom w:val="none" w:sz="0" w:space="0" w:color="auto"/>
            <w:right w:val="none" w:sz="0" w:space="0" w:color="auto"/>
          </w:divBdr>
          <w:divsChild>
            <w:div w:id="146630017">
              <w:marLeft w:val="0"/>
              <w:marRight w:val="0"/>
              <w:marTop w:val="0"/>
              <w:marBottom w:val="0"/>
              <w:divBdr>
                <w:top w:val="none" w:sz="0" w:space="0" w:color="auto"/>
                <w:left w:val="none" w:sz="0" w:space="0" w:color="auto"/>
                <w:bottom w:val="none" w:sz="0" w:space="0" w:color="auto"/>
                <w:right w:val="none" w:sz="0" w:space="0" w:color="auto"/>
              </w:divBdr>
              <w:divsChild>
                <w:div w:id="18383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14399">
      <w:bodyDiv w:val="1"/>
      <w:marLeft w:val="0"/>
      <w:marRight w:val="0"/>
      <w:marTop w:val="0"/>
      <w:marBottom w:val="0"/>
      <w:divBdr>
        <w:top w:val="none" w:sz="0" w:space="0" w:color="auto"/>
        <w:left w:val="none" w:sz="0" w:space="0" w:color="auto"/>
        <w:bottom w:val="none" w:sz="0" w:space="0" w:color="auto"/>
        <w:right w:val="none" w:sz="0" w:space="0" w:color="auto"/>
      </w:divBdr>
      <w:divsChild>
        <w:div w:id="366561924">
          <w:marLeft w:val="0"/>
          <w:marRight w:val="0"/>
          <w:marTop w:val="0"/>
          <w:marBottom w:val="0"/>
          <w:divBdr>
            <w:top w:val="none" w:sz="0" w:space="0" w:color="auto"/>
            <w:left w:val="none" w:sz="0" w:space="0" w:color="auto"/>
            <w:bottom w:val="none" w:sz="0" w:space="0" w:color="auto"/>
            <w:right w:val="none" w:sz="0" w:space="0" w:color="auto"/>
          </w:divBdr>
        </w:div>
      </w:divsChild>
    </w:div>
    <w:div w:id="1117062694">
      <w:bodyDiv w:val="1"/>
      <w:marLeft w:val="0"/>
      <w:marRight w:val="0"/>
      <w:marTop w:val="0"/>
      <w:marBottom w:val="0"/>
      <w:divBdr>
        <w:top w:val="none" w:sz="0" w:space="0" w:color="auto"/>
        <w:left w:val="none" w:sz="0" w:space="0" w:color="auto"/>
        <w:bottom w:val="none" w:sz="0" w:space="0" w:color="auto"/>
        <w:right w:val="none" w:sz="0" w:space="0" w:color="auto"/>
      </w:divBdr>
    </w:div>
    <w:div w:id="1124037280">
      <w:bodyDiv w:val="1"/>
      <w:marLeft w:val="0"/>
      <w:marRight w:val="0"/>
      <w:marTop w:val="0"/>
      <w:marBottom w:val="0"/>
      <w:divBdr>
        <w:top w:val="none" w:sz="0" w:space="0" w:color="auto"/>
        <w:left w:val="none" w:sz="0" w:space="0" w:color="auto"/>
        <w:bottom w:val="none" w:sz="0" w:space="0" w:color="auto"/>
        <w:right w:val="none" w:sz="0" w:space="0" w:color="auto"/>
      </w:divBdr>
    </w:div>
    <w:div w:id="1128283300">
      <w:bodyDiv w:val="1"/>
      <w:marLeft w:val="0"/>
      <w:marRight w:val="0"/>
      <w:marTop w:val="0"/>
      <w:marBottom w:val="0"/>
      <w:divBdr>
        <w:top w:val="none" w:sz="0" w:space="0" w:color="auto"/>
        <w:left w:val="none" w:sz="0" w:space="0" w:color="auto"/>
        <w:bottom w:val="none" w:sz="0" w:space="0" w:color="auto"/>
        <w:right w:val="none" w:sz="0" w:space="0" w:color="auto"/>
      </w:divBdr>
    </w:div>
    <w:div w:id="1180706391">
      <w:bodyDiv w:val="1"/>
      <w:marLeft w:val="0"/>
      <w:marRight w:val="0"/>
      <w:marTop w:val="0"/>
      <w:marBottom w:val="0"/>
      <w:divBdr>
        <w:top w:val="none" w:sz="0" w:space="0" w:color="auto"/>
        <w:left w:val="none" w:sz="0" w:space="0" w:color="auto"/>
        <w:bottom w:val="none" w:sz="0" w:space="0" w:color="auto"/>
        <w:right w:val="none" w:sz="0" w:space="0" w:color="auto"/>
      </w:divBdr>
    </w:div>
    <w:div w:id="1182671630">
      <w:bodyDiv w:val="1"/>
      <w:marLeft w:val="0"/>
      <w:marRight w:val="0"/>
      <w:marTop w:val="0"/>
      <w:marBottom w:val="0"/>
      <w:divBdr>
        <w:top w:val="none" w:sz="0" w:space="0" w:color="auto"/>
        <w:left w:val="none" w:sz="0" w:space="0" w:color="auto"/>
        <w:bottom w:val="none" w:sz="0" w:space="0" w:color="auto"/>
        <w:right w:val="none" w:sz="0" w:space="0" w:color="auto"/>
      </w:divBdr>
    </w:div>
    <w:div w:id="1188909159">
      <w:bodyDiv w:val="1"/>
      <w:marLeft w:val="0"/>
      <w:marRight w:val="0"/>
      <w:marTop w:val="0"/>
      <w:marBottom w:val="0"/>
      <w:divBdr>
        <w:top w:val="none" w:sz="0" w:space="0" w:color="auto"/>
        <w:left w:val="none" w:sz="0" w:space="0" w:color="auto"/>
        <w:bottom w:val="none" w:sz="0" w:space="0" w:color="auto"/>
        <w:right w:val="none" w:sz="0" w:space="0" w:color="auto"/>
      </w:divBdr>
      <w:divsChild>
        <w:div w:id="123424442">
          <w:marLeft w:val="0"/>
          <w:marRight w:val="0"/>
          <w:marTop w:val="0"/>
          <w:marBottom w:val="0"/>
          <w:divBdr>
            <w:top w:val="none" w:sz="0" w:space="0" w:color="auto"/>
            <w:left w:val="none" w:sz="0" w:space="0" w:color="auto"/>
            <w:bottom w:val="none" w:sz="0" w:space="0" w:color="auto"/>
            <w:right w:val="none" w:sz="0" w:space="0" w:color="auto"/>
          </w:divBdr>
        </w:div>
      </w:divsChild>
    </w:div>
    <w:div w:id="1223440279">
      <w:bodyDiv w:val="1"/>
      <w:marLeft w:val="0"/>
      <w:marRight w:val="0"/>
      <w:marTop w:val="0"/>
      <w:marBottom w:val="0"/>
      <w:divBdr>
        <w:top w:val="none" w:sz="0" w:space="0" w:color="auto"/>
        <w:left w:val="none" w:sz="0" w:space="0" w:color="auto"/>
        <w:bottom w:val="none" w:sz="0" w:space="0" w:color="auto"/>
        <w:right w:val="none" w:sz="0" w:space="0" w:color="auto"/>
      </w:divBdr>
    </w:div>
    <w:div w:id="1240481161">
      <w:bodyDiv w:val="1"/>
      <w:marLeft w:val="0"/>
      <w:marRight w:val="0"/>
      <w:marTop w:val="0"/>
      <w:marBottom w:val="0"/>
      <w:divBdr>
        <w:top w:val="none" w:sz="0" w:space="0" w:color="auto"/>
        <w:left w:val="none" w:sz="0" w:space="0" w:color="auto"/>
        <w:bottom w:val="none" w:sz="0" w:space="0" w:color="auto"/>
        <w:right w:val="none" w:sz="0" w:space="0" w:color="auto"/>
      </w:divBdr>
    </w:div>
    <w:div w:id="1259287480">
      <w:bodyDiv w:val="1"/>
      <w:marLeft w:val="0"/>
      <w:marRight w:val="0"/>
      <w:marTop w:val="0"/>
      <w:marBottom w:val="0"/>
      <w:divBdr>
        <w:top w:val="none" w:sz="0" w:space="0" w:color="auto"/>
        <w:left w:val="none" w:sz="0" w:space="0" w:color="auto"/>
        <w:bottom w:val="none" w:sz="0" w:space="0" w:color="auto"/>
        <w:right w:val="none" w:sz="0" w:space="0" w:color="auto"/>
      </w:divBdr>
    </w:div>
    <w:div w:id="1285192889">
      <w:bodyDiv w:val="1"/>
      <w:marLeft w:val="0"/>
      <w:marRight w:val="0"/>
      <w:marTop w:val="0"/>
      <w:marBottom w:val="0"/>
      <w:divBdr>
        <w:top w:val="none" w:sz="0" w:space="0" w:color="auto"/>
        <w:left w:val="none" w:sz="0" w:space="0" w:color="auto"/>
        <w:bottom w:val="none" w:sz="0" w:space="0" w:color="auto"/>
        <w:right w:val="none" w:sz="0" w:space="0" w:color="auto"/>
      </w:divBdr>
      <w:divsChild>
        <w:div w:id="2053460653">
          <w:marLeft w:val="0"/>
          <w:marRight w:val="0"/>
          <w:marTop w:val="0"/>
          <w:marBottom w:val="0"/>
          <w:divBdr>
            <w:top w:val="none" w:sz="0" w:space="0" w:color="auto"/>
            <w:left w:val="none" w:sz="0" w:space="0" w:color="auto"/>
            <w:bottom w:val="none" w:sz="0" w:space="0" w:color="auto"/>
            <w:right w:val="none" w:sz="0" w:space="0" w:color="auto"/>
          </w:divBdr>
          <w:divsChild>
            <w:div w:id="394813637">
              <w:marLeft w:val="0"/>
              <w:marRight w:val="0"/>
              <w:marTop w:val="0"/>
              <w:marBottom w:val="0"/>
              <w:divBdr>
                <w:top w:val="none" w:sz="0" w:space="0" w:color="auto"/>
                <w:left w:val="none" w:sz="0" w:space="0" w:color="auto"/>
                <w:bottom w:val="none" w:sz="0" w:space="0" w:color="auto"/>
                <w:right w:val="none" w:sz="0" w:space="0" w:color="auto"/>
              </w:divBdr>
              <w:divsChild>
                <w:div w:id="19392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4884">
      <w:bodyDiv w:val="1"/>
      <w:marLeft w:val="0"/>
      <w:marRight w:val="0"/>
      <w:marTop w:val="0"/>
      <w:marBottom w:val="0"/>
      <w:divBdr>
        <w:top w:val="none" w:sz="0" w:space="0" w:color="auto"/>
        <w:left w:val="none" w:sz="0" w:space="0" w:color="auto"/>
        <w:bottom w:val="none" w:sz="0" w:space="0" w:color="auto"/>
        <w:right w:val="none" w:sz="0" w:space="0" w:color="auto"/>
      </w:divBdr>
    </w:div>
    <w:div w:id="1296714632">
      <w:bodyDiv w:val="1"/>
      <w:marLeft w:val="0"/>
      <w:marRight w:val="0"/>
      <w:marTop w:val="0"/>
      <w:marBottom w:val="0"/>
      <w:divBdr>
        <w:top w:val="none" w:sz="0" w:space="0" w:color="auto"/>
        <w:left w:val="none" w:sz="0" w:space="0" w:color="auto"/>
        <w:bottom w:val="none" w:sz="0" w:space="0" w:color="auto"/>
        <w:right w:val="none" w:sz="0" w:space="0" w:color="auto"/>
      </w:divBdr>
    </w:div>
    <w:div w:id="1307012928">
      <w:bodyDiv w:val="1"/>
      <w:marLeft w:val="0"/>
      <w:marRight w:val="0"/>
      <w:marTop w:val="0"/>
      <w:marBottom w:val="0"/>
      <w:divBdr>
        <w:top w:val="none" w:sz="0" w:space="0" w:color="auto"/>
        <w:left w:val="none" w:sz="0" w:space="0" w:color="auto"/>
        <w:bottom w:val="none" w:sz="0" w:space="0" w:color="auto"/>
        <w:right w:val="none" w:sz="0" w:space="0" w:color="auto"/>
      </w:divBdr>
    </w:div>
    <w:div w:id="1322659814">
      <w:bodyDiv w:val="1"/>
      <w:marLeft w:val="0"/>
      <w:marRight w:val="0"/>
      <w:marTop w:val="0"/>
      <w:marBottom w:val="0"/>
      <w:divBdr>
        <w:top w:val="none" w:sz="0" w:space="0" w:color="auto"/>
        <w:left w:val="none" w:sz="0" w:space="0" w:color="auto"/>
        <w:bottom w:val="none" w:sz="0" w:space="0" w:color="auto"/>
        <w:right w:val="none" w:sz="0" w:space="0" w:color="auto"/>
      </w:divBdr>
    </w:div>
    <w:div w:id="1325401126">
      <w:bodyDiv w:val="1"/>
      <w:marLeft w:val="0"/>
      <w:marRight w:val="0"/>
      <w:marTop w:val="0"/>
      <w:marBottom w:val="0"/>
      <w:divBdr>
        <w:top w:val="none" w:sz="0" w:space="0" w:color="auto"/>
        <w:left w:val="none" w:sz="0" w:space="0" w:color="auto"/>
        <w:bottom w:val="none" w:sz="0" w:space="0" w:color="auto"/>
        <w:right w:val="none" w:sz="0" w:space="0" w:color="auto"/>
      </w:divBdr>
    </w:div>
    <w:div w:id="1344866670">
      <w:bodyDiv w:val="1"/>
      <w:marLeft w:val="0"/>
      <w:marRight w:val="0"/>
      <w:marTop w:val="0"/>
      <w:marBottom w:val="0"/>
      <w:divBdr>
        <w:top w:val="none" w:sz="0" w:space="0" w:color="auto"/>
        <w:left w:val="none" w:sz="0" w:space="0" w:color="auto"/>
        <w:bottom w:val="none" w:sz="0" w:space="0" w:color="auto"/>
        <w:right w:val="none" w:sz="0" w:space="0" w:color="auto"/>
      </w:divBdr>
    </w:div>
    <w:div w:id="1352953070">
      <w:bodyDiv w:val="1"/>
      <w:marLeft w:val="0"/>
      <w:marRight w:val="0"/>
      <w:marTop w:val="0"/>
      <w:marBottom w:val="0"/>
      <w:divBdr>
        <w:top w:val="none" w:sz="0" w:space="0" w:color="auto"/>
        <w:left w:val="none" w:sz="0" w:space="0" w:color="auto"/>
        <w:bottom w:val="none" w:sz="0" w:space="0" w:color="auto"/>
        <w:right w:val="none" w:sz="0" w:space="0" w:color="auto"/>
      </w:divBdr>
    </w:div>
    <w:div w:id="1361390700">
      <w:bodyDiv w:val="1"/>
      <w:marLeft w:val="0"/>
      <w:marRight w:val="0"/>
      <w:marTop w:val="0"/>
      <w:marBottom w:val="0"/>
      <w:divBdr>
        <w:top w:val="none" w:sz="0" w:space="0" w:color="auto"/>
        <w:left w:val="none" w:sz="0" w:space="0" w:color="auto"/>
        <w:bottom w:val="none" w:sz="0" w:space="0" w:color="auto"/>
        <w:right w:val="none" w:sz="0" w:space="0" w:color="auto"/>
      </w:divBdr>
    </w:div>
    <w:div w:id="1380520787">
      <w:bodyDiv w:val="1"/>
      <w:marLeft w:val="0"/>
      <w:marRight w:val="0"/>
      <w:marTop w:val="0"/>
      <w:marBottom w:val="0"/>
      <w:divBdr>
        <w:top w:val="none" w:sz="0" w:space="0" w:color="auto"/>
        <w:left w:val="none" w:sz="0" w:space="0" w:color="auto"/>
        <w:bottom w:val="none" w:sz="0" w:space="0" w:color="auto"/>
        <w:right w:val="none" w:sz="0" w:space="0" w:color="auto"/>
      </w:divBdr>
      <w:divsChild>
        <w:div w:id="1681928408">
          <w:marLeft w:val="0"/>
          <w:marRight w:val="0"/>
          <w:marTop w:val="0"/>
          <w:marBottom w:val="0"/>
          <w:divBdr>
            <w:top w:val="none" w:sz="0" w:space="0" w:color="auto"/>
            <w:left w:val="none" w:sz="0" w:space="0" w:color="auto"/>
            <w:bottom w:val="none" w:sz="0" w:space="0" w:color="auto"/>
            <w:right w:val="none" w:sz="0" w:space="0" w:color="auto"/>
          </w:divBdr>
        </w:div>
        <w:div w:id="1709067668">
          <w:marLeft w:val="0"/>
          <w:marRight w:val="0"/>
          <w:marTop w:val="0"/>
          <w:marBottom w:val="0"/>
          <w:divBdr>
            <w:top w:val="none" w:sz="0" w:space="0" w:color="auto"/>
            <w:left w:val="none" w:sz="0" w:space="0" w:color="auto"/>
            <w:bottom w:val="none" w:sz="0" w:space="0" w:color="auto"/>
            <w:right w:val="none" w:sz="0" w:space="0" w:color="auto"/>
          </w:divBdr>
        </w:div>
        <w:div w:id="1832064528">
          <w:marLeft w:val="0"/>
          <w:marRight w:val="0"/>
          <w:marTop w:val="0"/>
          <w:marBottom w:val="0"/>
          <w:divBdr>
            <w:top w:val="none" w:sz="0" w:space="0" w:color="auto"/>
            <w:left w:val="none" w:sz="0" w:space="0" w:color="auto"/>
            <w:bottom w:val="none" w:sz="0" w:space="0" w:color="auto"/>
            <w:right w:val="none" w:sz="0" w:space="0" w:color="auto"/>
          </w:divBdr>
        </w:div>
      </w:divsChild>
    </w:div>
    <w:div w:id="1393041599">
      <w:bodyDiv w:val="1"/>
      <w:marLeft w:val="0"/>
      <w:marRight w:val="0"/>
      <w:marTop w:val="0"/>
      <w:marBottom w:val="0"/>
      <w:divBdr>
        <w:top w:val="none" w:sz="0" w:space="0" w:color="auto"/>
        <w:left w:val="none" w:sz="0" w:space="0" w:color="auto"/>
        <w:bottom w:val="none" w:sz="0" w:space="0" w:color="auto"/>
        <w:right w:val="none" w:sz="0" w:space="0" w:color="auto"/>
      </w:divBdr>
    </w:div>
    <w:div w:id="1417095239">
      <w:bodyDiv w:val="1"/>
      <w:marLeft w:val="0"/>
      <w:marRight w:val="0"/>
      <w:marTop w:val="0"/>
      <w:marBottom w:val="0"/>
      <w:divBdr>
        <w:top w:val="none" w:sz="0" w:space="0" w:color="auto"/>
        <w:left w:val="none" w:sz="0" w:space="0" w:color="auto"/>
        <w:bottom w:val="none" w:sz="0" w:space="0" w:color="auto"/>
        <w:right w:val="none" w:sz="0" w:space="0" w:color="auto"/>
      </w:divBdr>
    </w:div>
    <w:div w:id="1419212633">
      <w:bodyDiv w:val="1"/>
      <w:marLeft w:val="0"/>
      <w:marRight w:val="0"/>
      <w:marTop w:val="0"/>
      <w:marBottom w:val="0"/>
      <w:divBdr>
        <w:top w:val="none" w:sz="0" w:space="0" w:color="auto"/>
        <w:left w:val="none" w:sz="0" w:space="0" w:color="auto"/>
        <w:bottom w:val="none" w:sz="0" w:space="0" w:color="auto"/>
        <w:right w:val="none" w:sz="0" w:space="0" w:color="auto"/>
      </w:divBdr>
    </w:div>
    <w:div w:id="1465926987">
      <w:bodyDiv w:val="1"/>
      <w:marLeft w:val="0"/>
      <w:marRight w:val="0"/>
      <w:marTop w:val="0"/>
      <w:marBottom w:val="0"/>
      <w:divBdr>
        <w:top w:val="none" w:sz="0" w:space="0" w:color="auto"/>
        <w:left w:val="none" w:sz="0" w:space="0" w:color="auto"/>
        <w:bottom w:val="none" w:sz="0" w:space="0" w:color="auto"/>
        <w:right w:val="none" w:sz="0" w:space="0" w:color="auto"/>
      </w:divBdr>
      <w:divsChild>
        <w:div w:id="1516572935">
          <w:marLeft w:val="0"/>
          <w:marRight w:val="0"/>
          <w:marTop w:val="0"/>
          <w:marBottom w:val="0"/>
          <w:divBdr>
            <w:top w:val="none" w:sz="0" w:space="0" w:color="auto"/>
            <w:left w:val="none" w:sz="0" w:space="0" w:color="auto"/>
            <w:bottom w:val="none" w:sz="0" w:space="0" w:color="auto"/>
            <w:right w:val="none" w:sz="0" w:space="0" w:color="auto"/>
          </w:divBdr>
          <w:divsChild>
            <w:div w:id="355737488">
              <w:marLeft w:val="0"/>
              <w:marRight w:val="0"/>
              <w:marTop w:val="0"/>
              <w:marBottom w:val="0"/>
              <w:divBdr>
                <w:top w:val="none" w:sz="0" w:space="0" w:color="auto"/>
                <w:left w:val="none" w:sz="0" w:space="0" w:color="auto"/>
                <w:bottom w:val="none" w:sz="0" w:space="0" w:color="auto"/>
                <w:right w:val="none" w:sz="0" w:space="0" w:color="auto"/>
              </w:divBdr>
              <w:divsChild>
                <w:div w:id="21286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92105">
      <w:bodyDiv w:val="1"/>
      <w:marLeft w:val="0"/>
      <w:marRight w:val="0"/>
      <w:marTop w:val="0"/>
      <w:marBottom w:val="0"/>
      <w:divBdr>
        <w:top w:val="none" w:sz="0" w:space="0" w:color="auto"/>
        <w:left w:val="none" w:sz="0" w:space="0" w:color="auto"/>
        <w:bottom w:val="none" w:sz="0" w:space="0" w:color="auto"/>
        <w:right w:val="none" w:sz="0" w:space="0" w:color="auto"/>
      </w:divBdr>
    </w:div>
    <w:div w:id="1514035377">
      <w:bodyDiv w:val="1"/>
      <w:marLeft w:val="0"/>
      <w:marRight w:val="0"/>
      <w:marTop w:val="0"/>
      <w:marBottom w:val="0"/>
      <w:divBdr>
        <w:top w:val="none" w:sz="0" w:space="0" w:color="auto"/>
        <w:left w:val="none" w:sz="0" w:space="0" w:color="auto"/>
        <w:bottom w:val="none" w:sz="0" w:space="0" w:color="auto"/>
        <w:right w:val="none" w:sz="0" w:space="0" w:color="auto"/>
      </w:divBdr>
    </w:div>
    <w:div w:id="1529103449">
      <w:bodyDiv w:val="1"/>
      <w:marLeft w:val="0"/>
      <w:marRight w:val="0"/>
      <w:marTop w:val="0"/>
      <w:marBottom w:val="0"/>
      <w:divBdr>
        <w:top w:val="none" w:sz="0" w:space="0" w:color="auto"/>
        <w:left w:val="none" w:sz="0" w:space="0" w:color="auto"/>
        <w:bottom w:val="none" w:sz="0" w:space="0" w:color="auto"/>
        <w:right w:val="none" w:sz="0" w:space="0" w:color="auto"/>
      </w:divBdr>
      <w:divsChild>
        <w:div w:id="932401317">
          <w:marLeft w:val="0"/>
          <w:marRight w:val="0"/>
          <w:marTop w:val="0"/>
          <w:marBottom w:val="0"/>
          <w:divBdr>
            <w:top w:val="single" w:sz="4" w:space="0" w:color="000000"/>
            <w:left w:val="single" w:sz="4" w:space="0" w:color="000000"/>
            <w:bottom w:val="single" w:sz="4" w:space="0" w:color="000000"/>
            <w:right w:val="single" w:sz="4" w:space="0" w:color="000000"/>
          </w:divBdr>
          <w:divsChild>
            <w:div w:id="1213006773">
              <w:marLeft w:val="0"/>
              <w:marRight w:val="0"/>
              <w:marTop w:val="0"/>
              <w:marBottom w:val="0"/>
              <w:divBdr>
                <w:top w:val="none" w:sz="0" w:space="0" w:color="auto"/>
                <w:left w:val="none" w:sz="0" w:space="0" w:color="auto"/>
                <w:bottom w:val="none" w:sz="0" w:space="0" w:color="auto"/>
                <w:right w:val="none" w:sz="0" w:space="0" w:color="auto"/>
              </w:divBdr>
              <w:divsChild>
                <w:div w:id="15363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726147">
      <w:bodyDiv w:val="1"/>
      <w:marLeft w:val="0"/>
      <w:marRight w:val="0"/>
      <w:marTop w:val="0"/>
      <w:marBottom w:val="0"/>
      <w:divBdr>
        <w:top w:val="none" w:sz="0" w:space="0" w:color="auto"/>
        <w:left w:val="none" w:sz="0" w:space="0" w:color="auto"/>
        <w:bottom w:val="none" w:sz="0" w:space="0" w:color="auto"/>
        <w:right w:val="none" w:sz="0" w:space="0" w:color="auto"/>
      </w:divBdr>
    </w:div>
    <w:div w:id="1593588600">
      <w:bodyDiv w:val="1"/>
      <w:marLeft w:val="0"/>
      <w:marRight w:val="0"/>
      <w:marTop w:val="0"/>
      <w:marBottom w:val="0"/>
      <w:divBdr>
        <w:top w:val="none" w:sz="0" w:space="0" w:color="auto"/>
        <w:left w:val="none" w:sz="0" w:space="0" w:color="auto"/>
        <w:bottom w:val="none" w:sz="0" w:space="0" w:color="auto"/>
        <w:right w:val="none" w:sz="0" w:space="0" w:color="auto"/>
      </w:divBdr>
    </w:div>
    <w:div w:id="1599563088">
      <w:bodyDiv w:val="1"/>
      <w:marLeft w:val="0"/>
      <w:marRight w:val="0"/>
      <w:marTop w:val="0"/>
      <w:marBottom w:val="0"/>
      <w:divBdr>
        <w:top w:val="none" w:sz="0" w:space="0" w:color="auto"/>
        <w:left w:val="none" w:sz="0" w:space="0" w:color="auto"/>
        <w:bottom w:val="none" w:sz="0" w:space="0" w:color="auto"/>
        <w:right w:val="none" w:sz="0" w:space="0" w:color="auto"/>
      </w:divBdr>
      <w:divsChild>
        <w:div w:id="437600087">
          <w:marLeft w:val="0"/>
          <w:marRight w:val="0"/>
          <w:marTop w:val="0"/>
          <w:marBottom w:val="0"/>
          <w:divBdr>
            <w:top w:val="none" w:sz="0" w:space="0" w:color="auto"/>
            <w:left w:val="none" w:sz="0" w:space="0" w:color="auto"/>
            <w:bottom w:val="none" w:sz="0" w:space="0" w:color="auto"/>
            <w:right w:val="none" w:sz="0" w:space="0" w:color="auto"/>
          </w:divBdr>
        </w:div>
        <w:div w:id="810638347">
          <w:marLeft w:val="0"/>
          <w:marRight w:val="0"/>
          <w:marTop w:val="0"/>
          <w:marBottom w:val="0"/>
          <w:divBdr>
            <w:top w:val="none" w:sz="0" w:space="0" w:color="auto"/>
            <w:left w:val="none" w:sz="0" w:space="0" w:color="auto"/>
            <w:bottom w:val="none" w:sz="0" w:space="0" w:color="auto"/>
            <w:right w:val="none" w:sz="0" w:space="0" w:color="auto"/>
          </w:divBdr>
        </w:div>
        <w:div w:id="868298199">
          <w:marLeft w:val="0"/>
          <w:marRight w:val="0"/>
          <w:marTop w:val="0"/>
          <w:marBottom w:val="0"/>
          <w:divBdr>
            <w:top w:val="none" w:sz="0" w:space="0" w:color="auto"/>
            <w:left w:val="none" w:sz="0" w:space="0" w:color="auto"/>
            <w:bottom w:val="none" w:sz="0" w:space="0" w:color="auto"/>
            <w:right w:val="none" w:sz="0" w:space="0" w:color="auto"/>
          </w:divBdr>
        </w:div>
      </w:divsChild>
    </w:div>
    <w:div w:id="1600867042">
      <w:bodyDiv w:val="1"/>
      <w:marLeft w:val="0"/>
      <w:marRight w:val="0"/>
      <w:marTop w:val="0"/>
      <w:marBottom w:val="0"/>
      <w:divBdr>
        <w:top w:val="none" w:sz="0" w:space="0" w:color="auto"/>
        <w:left w:val="none" w:sz="0" w:space="0" w:color="auto"/>
        <w:bottom w:val="none" w:sz="0" w:space="0" w:color="auto"/>
        <w:right w:val="none" w:sz="0" w:space="0" w:color="auto"/>
      </w:divBdr>
    </w:div>
    <w:div w:id="1615480297">
      <w:bodyDiv w:val="1"/>
      <w:marLeft w:val="0"/>
      <w:marRight w:val="0"/>
      <w:marTop w:val="0"/>
      <w:marBottom w:val="0"/>
      <w:divBdr>
        <w:top w:val="none" w:sz="0" w:space="0" w:color="auto"/>
        <w:left w:val="none" w:sz="0" w:space="0" w:color="auto"/>
        <w:bottom w:val="none" w:sz="0" w:space="0" w:color="auto"/>
        <w:right w:val="none" w:sz="0" w:space="0" w:color="auto"/>
      </w:divBdr>
    </w:div>
    <w:div w:id="1616061928">
      <w:bodyDiv w:val="1"/>
      <w:marLeft w:val="0"/>
      <w:marRight w:val="0"/>
      <w:marTop w:val="0"/>
      <w:marBottom w:val="0"/>
      <w:divBdr>
        <w:top w:val="none" w:sz="0" w:space="0" w:color="auto"/>
        <w:left w:val="none" w:sz="0" w:space="0" w:color="auto"/>
        <w:bottom w:val="none" w:sz="0" w:space="0" w:color="auto"/>
        <w:right w:val="none" w:sz="0" w:space="0" w:color="auto"/>
      </w:divBdr>
    </w:div>
    <w:div w:id="1661616793">
      <w:bodyDiv w:val="1"/>
      <w:marLeft w:val="0"/>
      <w:marRight w:val="0"/>
      <w:marTop w:val="0"/>
      <w:marBottom w:val="0"/>
      <w:divBdr>
        <w:top w:val="none" w:sz="0" w:space="0" w:color="auto"/>
        <w:left w:val="none" w:sz="0" w:space="0" w:color="auto"/>
        <w:bottom w:val="none" w:sz="0" w:space="0" w:color="auto"/>
        <w:right w:val="none" w:sz="0" w:space="0" w:color="auto"/>
      </w:divBdr>
    </w:div>
    <w:div w:id="1663311511">
      <w:bodyDiv w:val="1"/>
      <w:marLeft w:val="0"/>
      <w:marRight w:val="0"/>
      <w:marTop w:val="0"/>
      <w:marBottom w:val="0"/>
      <w:divBdr>
        <w:top w:val="none" w:sz="0" w:space="0" w:color="auto"/>
        <w:left w:val="none" w:sz="0" w:space="0" w:color="auto"/>
        <w:bottom w:val="none" w:sz="0" w:space="0" w:color="auto"/>
        <w:right w:val="none" w:sz="0" w:space="0" w:color="auto"/>
      </w:divBdr>
      <w:divsChild>
        <w:div w:id="1363362973">
          <w:marLeft w:val="0"/>
          <w:marRight w:val="0"/>
          <w:marTop w:val="0"/>
          <w:marBottom w:val="0"/>
          <w:divBdr>
            <w:top w:val="none" w:sz="0" w:space="0" w:color="auto"/>
            <w:left w:val="none" w:sz="0" w:space="0" w:color="auto"/>
            <w:bottom w:val="none" w:sz="0" w:space="0" w:color="auto"/>
            <w:right w:val="none" w:sz="0" w:space="0" w:color="auto"/>
          </w:divBdr>
          <w:divsChild>
            <w:div w:id="1870028342">
              <w:marLeft w:val="0"/>
              <w:marRight w:val="0"/>
              <w:marTop w:val="0"/>
              <w:marBottom w:val="0"/>
              <w:divBdr>
                <w:top w:val="none" w:sz="0" w:space="0" w:color="auto"/>
                <w:left w:val="none" w:sz="0" w:space="0" w:color="auto"/>
                <w:bottom w:val="none" w:sz="0" w:space="0" w:color="auto"/>
                <w:right w:val="none" w:sz="0" w:space="0" w:color="auto"/>
              </w:divBdr>
              <w:divsChild>
                <w:div w:id="11314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3002">
      <w:bodyDiv w:val="1"/>
      <w:marLeft w:val="0"/>
      <w:marRight w:val="0"/>
      <w:marTop w:val="0"/>
      <w:marBottom w:val="0"/>
      <w:divBdr>
        <w:top w:val="none" w:sz="0" w:space="0" w:color="auto"/>
        <w:left w:val="none" w:sz="0" w:space="0" w:color="auto"/>
        <w:bottom w:val="none" w:sz="0" w:space="0" w:color="auto"/>
        <w:right w:val="none" w:sz="0" w:space="0" w:color="auto"/>
      </w:divBdr>
    </w:div>
    <w:div w:id="1732461453">
      <w:bodyDiv w:val="1"/>
      <w:marLeft w:val="0"/>
      <w:marRight w:val="0"/>
      <w:marTop w:val="0"/>
      <w:marBottom w:val="0"/>
      <w:divBdr>
        <w:top w:val="none" w:sz="0" w:space="0" w:color="auto"/>
        <w:left w:val="none" w:sz="0" w:space="0" w:color="auto"/>
        <w:bottom w:val="none" w:sz="0" w:space="0" w:color="auto"/>
        <w:right w:val="none" w:sz="0" w:space="0" w:color="auto"/>
      </w:divBdr>
      <w:divsChild>
        <w:div w:id="1117216047">
          <w:marLeft w:val="0"/>
          <w:marRight w:val="0"/>
          <w:marTop w:val="0"/>
          <w:marBottom w:val="0"/>
          <w:divBdr>
            <w:top w:val="none" w:sz="0" w:space="0" w:color="auto"/>
            <w:left w:val="none" w:sz="0" w:space="0" w:color="auto"/>
            <w:bottom w:val="none" w:sz="0" w:space="0" w:color="auto"/>
            <w:right w:val="none" w:sz="0" w:space="0" w:color="auto"/>
          </w:divBdr>
        </w:div>
      </w:divsChild>
    </w:div>
    <w:div w:id="1737119071">
      <w:bodyDiv w:val="1"/>
      <w:marLeft w:val="0"/>
      <w:marRight w:val="0"/>
      <w:marTop w:val="0"/>
      <w:marBottom w:val="0"/>
      <w:divBdr>
        <w:top w:val="none" w:sz="0" w:space="0" w:color="auto"/>
        <w:left w:val="none" w:sz="0" w:space="0" w:color="auto"/>
        <w:bottom w:val="none" w:sz="0" w:space="0" w:color="auto"/>
        <w:right w:val="none" w:sz="0" w:space="0" w:color="auto"/>
      </w:divBdr>
    </w:div>
    <w:div w:id="1739357632">
      <w:bodyDiv w:val="1"/>
      <w:marLeft w:val="0"/>
      <w:marRight w:val="0"/>
      <w:marTop w:val="0"/>
      <w:marBottom w:val="0"/>
      <w:divBdr>
        <w:top w:val="none" w:sz="0" w:space="0" w:color="auto"/>
        <w:left w:val="none" w:sz="0" w:space="0" w:color="auto"/>
        <w:bottom w:val="none" w:sz="0" w:space="0" w:color="auto"/>
        <w:right w:val="none" w:sz="0" w:space="0" w:color="auto"/>
      </w:divBdr>
    </w:div>
    <w:div w:id="1744332558">
      <w:bodyDiv w:val="1"/>
      <w:marLeft w:val="0"/>
      <w:marRight w:val="0"/>
      <w:marTop w:val="0"/>
      <w:marBottom w:val="0"/>
      <w:divBdr>
        <w:top w:val="none" w:sz="0" w:space="0" w:color="auto"/>
        <w:left w:val="none" w:sz="0" w:space="0" w:color="auto"/>
        <w:bottom w:val="none" w:sz="0" w:space="0" w:color="auto"/>
        <w:right w:val="none" w:sz="0" w:space="0" w:color="auto"/>
      </w:divBdr>
    </w:div>
    <w:div w:id="1752315814">
      <w:bodyDiv w:val="1"/>
      <w:marLeft w:val="0"/>
      <w:marRight w:val="0"/>
      <w:marTop w:val="0"/>
      <w:marBottom w:val="0"/>
      <w:divBdr>
        <w:top w:val="none" w:sz="0" w:space="0" w:color="auto"/>
        <w:left w:val="none" w:sz="0" w:space="0" w:color="auto"/>
        <w:bottom w:val="none" w:sz="0" w:space="0" w:color="auto"/>
        <w:right w:val="none" w:sz="0" w:space="0" w:color="auto"/>
      </w:divBdr>
    </w:div>
    <w:div w:id="1754545089">
      <w:bodyDiv w:val="1"/>
      <w:marLeft w:val="0"/>
      <w:marRight w:val="0"/>
      <w:marTop w:val="0"/>
      <w:marBottom w:val="0"/>
      <w:divBdr>
        <w:top w:val="none" w:sz="0" w:space="0" w:color="auto"/>
        <w:left w:val="none" w:sz="0" w:space="0" w:color="auto"/>
        <w:bottom w:val="none" w:sz="0" w:space="0" w:color="auto"/>
        <w:right w:val="none" w:sz="0" w:space="0" w:color="auto"/>
      </w:divBdr>
    </w:div>
    <w:div w:id="1782869638">
      <w:bodyDiv w:val="1"/>
      <w:marLeft w:val="0"/>
      <w:marRight w:val="0"/>
      <w:marTop w:val="0"/>
      <w:marBottom w:val="0"/>
      <w:divBdr>
        <w:top w:val="none" w:sz="0" w:space="0" w:color="auto"/>
        <w:left w:val="none" w:sz="0" w:space="0" w:color="auto"/>
        <w:bottom w:val="none" w:sz="0" w:space="0" w:color="auto"/>
        <w:right w:val="none" w:sz="0" w:space="0" w:color="auto"/>
      </w:divBdr>
      <w:divsChild>
        <w:div w:id="396249839">
          <w:marLeft w:val="0"/>
          <w:marRight w:val="0"/>
          <w:marTop w:val="0"/>
          <w:marBottom w:val="0"/>
          <w:divBdr>
            <w:top w:val="none" w:sz="0" w:space="0" w:color="auto"/>
            <w:left w:val="none" w:sz="0" w:space="0" w:color="auto"/>
            <w:bottom w:val="none" w:sz="0" w:space="0" w:color="auto"/>
            <w:right w:val="none" w:sz="0" w:space="0" w:color="auto"/>
          </w:divBdr>
        </w:div>
        <w:div w:id="709493450">
          <w:marLeft w:val="0"/>
          <w:marRight w:val="0"/>
          <w:marTop w:val="0"/>
          <w:marBottom w:val="0"/>
          <w:divBdr>
            <w:top w:val="none" w:sz="0" w:space="0" w:color="auto"/>
            <w:left w:val="none" w:sz="0" w:space="0" w:color="auto"/>
            <w:bottom w:val="none" w:sz="0" w:space="0" w:color="auto"/>
            <w:right w:val="none" w:sz="0" w:space="0" w:color="auto"/>
          </w:divBdr>
        </w:div>
        <w:div w:id="1405641726">
          <w:marLeft w:val="0"/>
          <w:marRight w:val="0"/>
          <w:marTop w:val="0"/>
          <w:marBottom w:val="0"/>
          <w:divBdr>
            <w:top w:val="none" w:sz="0" w:space="0" w:color="auto"/>
            <w:left w:val="none" w:sz="0" w:space="0" w:color="auto"/>
            <w:bottom w:val="none" w:sz="0" w:space="0" w:color="auto"/>
            <w:right w:val="none" w:sz="0" w:space="0" w:color="auto"/>
          </w:divBdr>
        </w:div>
      </w:divsChild>
    </w:div>
    <w:div w:id="1791241181">
      <w:bodyDiv w:val="1"/>
      <w:marLeft w:val="0"/>
      <w:marRight w:val="0"/>
      <w:marTop w:val="0"/>
      <w:marBottom w:val="0"/>
      <w:divBdr>
        <w:top w:val="none" w:sz="0" w:space="0" w:color="auto"/>
        <w:left w:val="none" w:sz="0" w:space="0" w:color="auto"/>
        <w:bottom w:val="none" w:sz="0" w:space="0" w:color="auto"/>
        <w:right w:val="none" w:sz="0" w:space="0" w:color="auto"/>
      </w:divBdr>
    </w:div>
    <w:div w:id="1799297932">
      <w:bodyDiv w:val="1"/>
      <w:marLeft w:val="0"/>
      <w:marRight w:val="0"/>
      <w:marTop w:val="0"/>
      <w:marBottom w:val="0"/>
      <w:divBdr>
        <w:top w:val="none" w:sz="0" w:space="0" w:color="auto"/>
        <w:left w:val="none" w:sz="0" w:space="0" w:color="auto"/>
        <w:bottom w:val="none" w:sz="0" w:space="0" w:color="auto"/>
        <w:right w:val="none" w:sz="0" w:space="0" w:color="auto"/>
      </w:divBdr>
    </w:div>
    <w:div w:id="1825704385">
      <w:bodyDiv w:val="1"/>
      <w:marLeft w:val="0"/>
      <w:marRight w:val="0"/>
      <w:marTop w:val="0"/>
      <w:marBottom w:val="0"/>
      <w:divBdr>
        <w:top w:val="none" w:sz="0" w:space="0" w:color="auto"/>
        <w:left w:val="none" w:sz="0" w:space="0" w:color="auto"/>
        <w:bottom w:val="none" w:sz="0" w:space="0" w:color="auto"/>
        <w:right w:val="none" w:sz="0" w:space="0" w:color="auto"/>
      </w:divBdr>
    </w:div>
    <w:div w:id="1833912799">
      <w:bodyDiv w:val="1"/>
      <w:marLeft w:val="0"/>
      <w:marRight w:val="0"/>
      <w:marTop w:val="0"/>
      <w:marBottom w:val="0"/>
      <w:divBdr>
        <w:top w:val="none" w:sz="0" w:space="0" w:color="auto"/>
        <w:left w:val="none" w:sz="0" w:space="0" w:color="auto"/>
        <w:bottom w:val="none" w:sz="0" w:space="0" w:color="auto"/>
        <w:right w:val="none" w:sz="0" w:space="0" w:color="auto"/>
      </w:divBdr>
      <w:divsChild>
        <w:div w:id="1614555332">
          <w:marLeft w:val="0"/>
          <w:marRight w:val="0"/>
          <w:marTop w:val="0"/>
          <w:marBottom w:val="0"/>
          <w:divBdr>
            <w:top w:val="none" w:sz="0" w:space="0" w:color="auto"/>
            <w:left w:val="none" w:sz="0" w:space="0" w:color="auto"/>
            <w:bottom w:val="none" w:sz="0" w:space="0" w:color="auto"/>
            <w:right w:val="none" w:sz="0" w:space="0" w:color="auto"/>
          </w:divBdr>
        </w:div>
      </w:divsChild>
    </w:div>
    <w:div w:id="1857426919">
      <w:bodyDiv w:val="1"/>
      <w:marLeft w:val="0"/>
      <w:marRight w:val="0"/>
      <w:marTop w:val="0"/>
      <w:marBottom w:val="0"/>
      <w:divBdr>
        <w:top w:val="none" w:sz="0" w:space="0" w:color="auto"/>
        <w:left w:val="none" w:sz="0" w:space="0" w:color="auto"/>
        <w:bottom w:val="none" w:sz="0" w:space="0" w:color="auto"/>
        <w:right w:val="none" w:sz="0" w:space="0" w:color="auto"/>
      </w:divBdr>
    </w:div>
    <w:div w:id="1872842366">
      <w:bodyDiv w:val="1"/>
      <w:marLeft w:val="0"/>
      <w:marRight w:val="0"/>
      <w:marTop w:val="0"/>
      <w:marBottom w:val="0"/>
      <w:divBdr>
        <w:top w:val="none" w:sz="0" w:space="0" w:color="auto"/>
        <w:left w:val="none" w:sz="0" w:space="0" w:color="auto"/>
        <w:bottom w:val="none" w:sz="0" w:space="0" w:color="auto"/>
        <w:right w:val="none" w:sz="0" w:space="0" w:color="auto"/>
      </w:divBdr>
    </w:div>
    <w:div w:id="1881549072">
      <w:bodyDiv w:val="1"/>
      <w:marLeft w:val="0"/>
      <w:marRight w:val="0"/>
      <w:marTop w:val="0"/>
      <w:marBottom w:val="0"/>
      <w:divBdr>
        <w:top w:val="none" w:sz="0" w:space="0" w:color="auto"/>
        <w:left w:val="none" w:sz="0" w:space="0" w:color="auto"/>
        <w:bottom w:val="none" w:sz="0" w:space="0" w:color="auto"/>
        <w:right w:val="none" w:sz="0" w:space="0" w:color="auto"/>
      </w:divBdr>
    </w:div>
    <w:div w:id="1882281842">
      <w:bodyDiv w:val="1"/>
      <w:marLeft w:val="0"/>
      <w:marRight w:val="0"/>
      <w:marTop w:val="0"/>
      <w:marBottom w:val="0"/>
      <w:divBdr>
        <w:top w:val="none" w:sz="0" w:space="0" w:color="auto"/>
        <w:left w:val="none" w:sz="0" w:space="0" w:color="auto"/>
        <w:bottom w:val="none" w:sz="0" w:space="0" w:color="auto"/>
        <w:right w:val="none" w:sz="0" w:space="0" w:color="auto"/>
      </w:divBdr>
    </w:div>
    <w:div w:id="1891988491">
      <w:bodyDiv w:val="1"/>
      <w:marLeft w:val="0"/>
      <w:marRight w:val="0"/>
      <w:marTop w:val="0"/>
      <w:marBottom w:val="0"/>
      <w:divBdr>
        <w:top w:val="none" w:sz="0" w:space="0" w:color="auto"/>
        <w:left w:val="none" w:sz="0" w:space="0" w:color="auto"/>
        <w:bottom w:val="none" w:sz="0" w:space="0" w:color="auto"/>
        <w:right w:val="none" w:sz="0" w:space="0" w:color="auto"/>
      </w:divBdr>
    </w:div>
    <w:div w:id="1915819160">
      <w:bodyDiv w:val="1"/>
      <w:marLeft w:val="0"/>
      <w:marRight w:val="0"/>
      <w:marTop w:val="0"/>
      <w:marBottom w:val="0"/>
      <w:divBdr>
        <w:top w:val="none" w:sz="0" w:space="0" w:color="auto"/>
        <w:left w:val="none" w:sz="0" w:space="0" w:color="auto"/>
        <w:bottom w:val="none" w:sz="0" w:space="0" w:color="auto"/>
        <w:right w:val="none" w:sz="0" w:space="0" w:color="auto"/>
      </w:divBdr>
    </w:div>
    <w:div w:id="1936088995">
      <w:bodyDiv w:val="1"/>
      <w:marLeft w:val="0"/>
      <w:marRight w:val="0"/>
      <w:marTop w:val="0"/>
      <w:marBottom w:val="0"/>
      <w:divBdr>
        <w:top w:val="none" w:sz="0" w:space="0" w:color="auto"/>
        <w:left w:val="none" w:sz="0" w:space="0" w:color="auto"/>
        <w:bottom w:val="none" w:sz="0" w:space="0" w:color="auto"/>
        <w:right w:val="none" w:sz="0" w:space="0" w:color="auto"/>
      </w:divBdr>
    </w:div>
    <w:div w:id="1949921562">
      <w:bodyDiv w:val="1"/>
      <w:marLeft w:val="0"/>
      <w:marRight w:val="0"/>
      <w:marTop w:val="0"/>
      <w:marBottom w:val="0"/>
      <w:divBdr>
        <w:top w:val="none" w:sz="0" w:space="0" w:color="auto"/>
        <w:left w:val="none" w:sz="0" w:space="0" w:color="auto"/>
        <w:bottom w:val="none" w:sz="0" w:space="0" w:color="auto"/>
        <w:right w:val="none" w:sz="0" w:space="0" w:color="auto"/>
      </w:divBdr>
    </w:div>
    <w:div w:id="1951736445">
      <w:bodyDiv w:val="1"/>
      <w:marLeft w:val="0"/>
      <w:marRight w:val="0"/>
      <w:marTop w:val="0"/>
      <w:marBottom w:val="0"/>
      <w:divBdr>
        <w:top w:val="none" w:sz="0" w:space="0" w:color="auto"/>
        <w:left w:val="none" w:sz="0" w:space="0" w:color="auto"/>
        <w:bottom w:val="none" w:sz="0" w:space="0" w:color="auto"/>
        <w:right w:val="none" w:sz="0" w:space="0" w:color="auto"/>
      </w:divBdr>
      <w:divsChild>
        <w:div w:id="1239244623">
          <w:marLeft w:val="0"/>
          <w:marRight w:val="0"/>
          <w:marTop w:val="0"/>
          <w:marBottom w:val="0"/>
          <w:divBdr>
            <w:top w:val="none" w:sz="0" w:space="0" w:color="auto"/>
            <w:left w:val="none" w:sz="0" w:space="0" w:color="auto"/>
            <w:bottom w:val="none" w:sz="0" w:space="0" w:color="auto"/>
            <w:right w:val="none" w:sz="0" w:space="0" w:color="auto"/>
          </w:divBdr>
        </w:div>
      </w:divsChild>
    </w:div>
    <w:div w:id="1984116759">
      <w:bodyDiv w:val="1"/>
      <w:marLeft w:val="0"/>
      <w:marRight w:val="0"/>
      <w:marTop w:val="0"/>
      <w:marBottom w:val="0"/>
      <w:divBdr>
        <w:top w:val="none" w:sz="0" w:space="0" w:color="auto"/>
        <w:left w:val="none" w:sz="0" w:space="0" w:color="auto"/>
        <w:bottom w:val="none" w:sz="0" w:space="0" w:color="auto"/>
        <w:right w:val="none" w:sz="0" w:space="0" w:color="auto"/>
      </w:divBdr>
    </w:div>
    <w:div w:id="2009097372">
      <w:bodyDiv w:val="1"/>
      <w:marLeft w:val="0"/>
      <w:marRight w:val="0"/>
      <w:marTop w:val="0"/>
      <w:marBottom w:val="0"/>
      <w:divBdr>
        <w:top w:val="none" w:sz="0" w:space="0" w:color="auto"/>
        <w:left w:val="none" w:sz="0" w:space="0" w:color="auto"/>
        <w:bottom w:val="none" w:sz="0" w:space="0" w:color="auto"/>
        <w:right w:val="none" w:sz="0" w:space="0" w:color="auto"/>
      </w:divBdr>
    </w:div>
    <w:div w:id="2013877784">
      <w:bodyDiv w:val="1"/>
      <w:marLeft w:val="0"/>
      <w:marRight w:val="0"/>
      <w:marTop w:val="0"/>
      <w:marBottom w:val="0"/>
      <w:divBdr>
        <w:top w:val="none" w:sz="0" w:space="0" w:color="auto"/>
        <w:left w:val="none" w:sz="0" w:space="0" w:color="auto"/>
        <w:bottom w:val="none" w:sz="0" w:space="0" w:color="auto"/>
        <w:right w:val="none" w:sz="0" w:space="0" w:color="auto"/>
      </w:divBdr>
    </w:div>
    <w:div w:id="2033069359">
      <w:bodyDiv w:val="1"/>
      <w:marLeft w:val="0"/>
      <w:marRight w:val="0"/>
      <w:marTop w:val="0"/>
      <w:marBottom w:val="0"/>
      <w:divBdr>
        <w:top w:val="none" w:sz="0" w:space="0" w:color="auto"/>
        <w:left w:val="none" w:sz="0" w:space="0" w:color="auto"/>
        <w:bottom w:val="none" w:sz="0" w:space="0" w:color="auto"/>
        <w:right w:val="none" w:sz="0" w:space="0" w:color="auto"/>
      </w:divBdr>
    </w:div>
    <w:div w:id="2036032288">
      <w:bodyDiv w:val="1"/>
      <w:marLeft w:val="0"/>
      <w:marRight w:val="0"/>
      <w:marTop w:val="0"/>
      <w:marBottom w:val="0"/>
      <w:divBdr>
        <w:top w:val="none" w:sz="0" w:space="0" w:color="auto"/>
        <w:left w:val="none" w:sz="0" w:space="0" w:color="auto"/>
        <w:bottom w:val="none" w:sz="0" w:space="0" w:color="auto"/>
        <w:right w:val="none" w:sz="0" w:space="0" w:color="auto"/>
      </w:divBdr>
      <w:divsChild>
        <w:div w:id="398940009">
          <w:marLeft w:val="0"/>
          <w:marRight w:val="0"/>
          <w:marTop w:val="0"/>
          <w:marBottom w:val="0"/>
          <w:divBdr>
            <w:top w:val="none" w:sz="0" w:space="0" w:color="auto"/>
            <w:left w:val="none" w:sz="0" w:space="0" w:color="auto"/>
            <w:bottom w:val="none" w:sz="0" w:space="0" w:color="auto"/>
            <w:right w:val="none" w:sz="0" w:space="0" w:color="auto"/>
          </w:divBdr>
          <w:divsChild>
            <w:div w:id="2001274310">
              <w:marLeft w:val="0"/>
              <w:marRight w:val="0"/>
              <w:marTop w:val="0"/>
              <w:marBottom w:val="0"/>
              <w:divBdr>
                <w:top w:val="none" w:sz="0" w:space="0" w:color="auto"/>
                <w:left w:val="none" w:sz="0" w:space="0" w:color="auto"/>
                <w:bottom w:val="none" w:sz="0" w:space="0" w:color="auto"/>
                <w:right w:val="none" w:sz="0" w:space="0" w:color="auto"/>
              </w:divBdr>
              <w:divsChild>
                <w:div w:id="1792942973">
                  <w:marLeft w:val="0"/>
                  <w:marRight w:val="0"/>
                  <w:marTop w:val="0"/>
                  <w:marBottom w:val="0"/>
                  <w:divBdr>
                    <w:top w:val="none" w:sz="0" w:space="0" w:color="auto"/>
                    <w:left w:val="none" w:sz="0" w:space="0" w:color="auto"/>
                    <w:bottom w:val="none" w:sz="0" w:space="0" w:color="auto"/>
                    <w:right w:val="none" w:sz="0" w:space="0" w:color="auto"/>
                  </w:divBdr>
                  <w:divsChild>
                    <w:div w:id="8251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98761">
          <w:marLeft w:val="0"/>
          <w:marRight w:val="0"/>
          <w:marTop w:val="0"/>
          <w:marBottom w:val="0"/>
          <w:divBdr>
            <w:top w:val="none" w:sz="0" w:space="0" w:color="auto"/>
            <w:left w:val="none" w:sz="0" w:space="0" w:color="auto"/>
            <w:bottom w:val="none" w:sz="0" w:space="0" w:color="auto"/>
            <w:right w:val="none" w:sz="0" w:space="0" w:color="auto"/>
          </w:divBdr>
          <w:divsChild>
            <w:div w:id="72777201">
              <w:marLeft w:val="0"/>
              <w:marRight w:val="0"/>
              <w:marTop w:val="0"/>
              <w:marBottom w:val="0"/>
              <w:divBdr>
                <w:top w:val="none" w:sz="0" w:space="0" w:color="auto"/>
                <w:left w:val="none" w:sz="0" w:space="0" w:color="auto"/>
                <w:bottom w:val="none" w:sz="0" w:space="0" w:color="auto"/>
                <w:right w:val="none" w:sz="0" w:space="0" w:color="auto"/>
              </w:divBdr>
              <w:divsChild>
                <w:div w:id="28922599">
                  <w:marLeft w:val="0"/>
                  <w:marRight w:val="0"/>
                  <w:marTop w:val="0"/>
                  <w:marBottom w:val="0"/>
                  <w:divBdr>
                    <w:top w:val="none" w:sz="0" w:space="0" w:color="auto"/>
                    <w:left w:val="none" w:sz="0" w:space="0" w:color="auto"/>
                    <w:bottom w:val="none" w:sz="0" w:space="0" w:color="auto"/>
                    <w:right w:val="none" w:sz="0" w:space="0" w:color="auto"/>
                  </w:divBdr>
                  <w:divsChild>
                    <w:div w:id="668215589">
                      <w:marLeft w:val="0"/>
                      <w:marRight w:val="0"/>
                      <w:marTop w:val="0"/>
                      <w:marBottom w:val="0"/>
                      <w:divBdr>
                        <w:top w:val="none" w:sz="0" w:space="0" w:color="auto"/>
                        <w:left w:val="none" w:sz="0" w:space="0" w:color="auto"/>
                        <w:bottom w:val="none" w:sz="0" w:space="0" w:color="auto"/>
                        <w:right w:val="none" w:sz="0" w:space="0" w:color="auto"/>
                      </w:divBdr>
                      <w:divsChild>
                        <w:div w:id="1135878494">
                          <w:marLeft w:val="0"/>
                          <w:marRight w:val="0"/>
                          <w:marTop w:val="0"/>
                          <w:marBottom w:val="0"/>
                          <w:divBdr>
                            <w:top w:val="none" w:sz="0" w:space="0" w:color="auto"/>
                            <w:left w:val="none" w:sz="0" w:space="0" w:color="auto"/>
                            <w:bottom w:val="none" w:sz="0" w:space="0" w:color="auto"/>
                            <w:right w:val="none" w:sz="0" w:space="0" w:color="auto"/>
                          </w:divBdr>
                        </w:div>
                      </w:divsChild>
                    </w:div>
                    <w:div w:id="1032455762">
                      <w:marLeft w:val="0"/>
                      <w:marRight w:val="0"/>
                      <w:marTop w:val="0"/>
                      <w:marBottom w:val="0"/>
                      <w:divBdr>
                        <w:top w:val="none" w:sz="0" w:space="0" w:color="auto"/>
                        <w:left w:val="none" w:sz="0" w:space="0" w:color="auto"/>
                        <w:bottom w:val="none" w:sz="0" w:space="0" w:color="auto"/>
                        <w:right w:val="none" w:sz="0" w:space="0" w:color="auto"/>
                      </w:divBdr>
                      <w:divsChild>
                        <w:div w:id="256864002">
                          <w:marLeft w:val="0"/>
                          <w:marRight w:val="300"/>
                          <w:marTop w:val="180"/>
                          <w:marBottom w:val="0"/>
                          <w:divBdr>
                            <w:top w:val="none" w:sz="0" w:space="0" w:color="auto"/>
                            <w:left w:val="none" w:sz="0" w:space="0" w:color="auto"/>
                            <w:bottom w:val="none" w:sz="0" w:space="0" w:color="auto"/>
                            <w:right w:val="none" w:sz="0" w:space="0" w:color="auto"/>
                          </w:divBdr>
                          <w:divsChild>
                            <w:div w:id="3427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1848">
                      <w:marLeft w:val="0"/>
                      <w:marRight w:val="0"/>
                      <w:marTop w:val="0"/>
                      <w:marBottom w:val="0"/>
                      <w:divBdr>
                        <w:top w:val="none" w:sz="0" w:space="0" w:color="auto"/>
                        <w:left w:val="none" w:sz="0" w:space="0" w:color="auto"/>
                        <w:bottom w:val="none" w:sz="0" w:space="0" w:color="auto"/>
                        <w:right w:val="none" w:sz="0" w:space="0" w:color="auto"/>
                      </w:divBdr>
                      <w:divsChild>
                        <w:div w:id="1344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200026">
      <w:bodyDiv w:val="1"/>
      <w:marLeft w:val="0"/>
      <w:marRight w:val="0"/>
      <w:marTop w:val="0"/>
      <w:marBottom w:val="0"/>
      <w:divBdr>
        <w:top w:val="none" w:sz="0" w:space="0" w:color="auto"/>
        <w:left w:val="none" w:sz="0" w:space="0" w:color="auto"/>
        <w:bottom w:val="none" w:sz="0" w:space="0" w:color="auto"/>
        <w:right w:val="none" w:sz="0" w:space="0" w:color="auto"/>
      </w:divBdr>
    </w:div>
    <w:div w:id="2067793815">
      <w:bodyDiv w:val="1"/>
      <w:marLeft w:val="0"/>
      <w:marRight w:val="0"/>
      <w:marTop w:val="0"/>
      <w:marBottom w:val="0"/>
      <w:divBdr>
        <w:top w:val="none" w:sz="0" w:space="0" w:color="auto"/>
        <w:left w:val="none" w:sz="0" w:space="0" w:color="auto"/>
        <w:bottom w:val="none" w:sz="0" w:space="0" w:color="auto"/>
        <w:right w:val="none" w:sz="0" w:space="0" w:color="auto"/>
      </w:divBdr>
    </w:div>
    <w:div w:id="2111121981">
      <w:bodyDiv w:val="1"/>
      <w:marLeft w:val="0"/>
      <w:marRight w:val="0"/>
      <w:marTop w:val="0"/>
      <w:marBottom w:val="0"/>
      <w:divBdr>
        <w:top w:val="none" w:sz="0" w:space="0" w:color="auto"/>
        <w:left w:val="none" w:sz="0" w:space="0" w:color="auto"/>
        <w:bottom w:val="none" w:sz="0" w:space="0" w:color="auto"/>
        <w:right w:val="none" w:sz="0" w:space="0" w:color="auto"/>
      </w:divBdr>
    </w:div>
    <w:div w:id="2118451515">
      <w:bodyDiv w:val="1"/>
      <w:marLeft w:val="0"/>
      <w:marRight w:val="0"/>
      <w:marTop w:val="0"/>
      <w:marBottom w:val="0"/>
      <w:divBdr>
        <w:top w:val="none" w:sz="0" w:space="0" w:color="auto"/>
        <w:left w:val="none" w:sz="0" w:space="0" w:color="auto"/>
        <w:bottom w:val="none" w:sz="0" w:space="0" w:color="auto"/>
        <w:right w:val="none" w:sz="0" w:space="0" w:color="auto"/>
      </w:divBdr>
    </w:div>
    <w:div w:id="2122415301">
      <w:bodyDiv w:val="1"/>
      <w:marLeft w:val="0"/>
      <w:marRight w:val="0"/>
      <w:marTop w:val="0"/>
      <w:marBottom w:val="0"/>
      <w:divBdr>
        <w:top w:val="none" w:sz="0" w:space="0" w:color="auto"/>
        <w:left w:val="none" w:sz="0" w:space="0" w:color="auto"/>
        <w:bottom w:val="none" w:sz="0" w:space="0" w:color="auto"/>
        <w:right w:val="none" w:sz="0" w:space="0" w:color="auto"/>
      </w:divBdr>
    </w:div>
    <w:div w:id="2126343609">
      <w:bodyDiv w:val="1"/>
      <w:marLeft w:val="0"/>
      <w:marRight w:val="0"/>
      <w:marTop w:val="0"/>
      <w:marBottom w:val="0"/>
      <w:divBdr>
        <w:top w:val="none" w:sz="0" w:space="0" w:color="auto"/>
        <w:left w:val="none" w:sz="0" w:space="0" w:color="auto"/>
        <w:bottom w:val="none" w:sz="0" w:space="0" w:color="auto"/>
        <w:right w:val="none" w:sz="0" w:space="0" w:color="auto"/>
      </w:divBdr>
    </w:div>
    <w:div w:id="2134857981">
      <w:bodyDiv w:val="1"/>
      <w:marLeft w:val="0"/>
      <w:marRight w:val="0"/>
      <w:marTop w:val="0"/>
      <w:marBottom w:val="0"/>
      <w:divBdr>
        <w:top w:val="none" w:sz="0" w:space="0" w:color="auto"/>
        <w:left w:val="none" w:sz="0" w:space="0" w:color="auto"/>
        <w:bottom w:val="none" w:sz="0" w:space="0" w:color="auto"/>
        <w:right w:val="none" w:sz="0" w:space="0" w:color="auto"/>
      </w:divBdr>
      <w:divsChild>
        <w:div w:id="6905149">
          <w:marLeft w:val="0"/>
          <w:marRight w:val="0"/>
          <w:marTop w:val="0"/>
          <w:marBottom w:val="0"/>
          <w:divBdr>
            <w:top w:val="none" w:sz="0" w:space="0" w:color="auto"/>
            <w:left w:val="none" w:sz="0" w:space="0" w:color="auto"/>
            <w:bottom w:val="none" w:sz="0" w:space="0" w:color="auto"/>
            <w:right w:val="none" w:sz="0" w:space="0" w:color="auto"/>
          </w:divBdr>
        </w:div>
        <w:div w:id="207574948">
          <w:marLeft w:val="0"/>
          <w:marRight w:val="0"/>
          <w:marTop w:val="0"/>
          <w:marBottom w:val="0"/>
          <w:divBdr>
            <w:top w:val="none" w:sz="0" w:space="0" w:color="auto"/>
            <w:left w:val="none" w:sz="0" w:space="0" w:color="auto"/>
            <w:bottom w:val="none" w:sz="0" w:space="0" w:color="auto"/>
            <w:right w:val="none" w:sz="0" w:space="0" w:color="auto"/>
          </w:divBdr>
        </w:div>
        <w:div w:id="479075176">
          <w:marLeft w:val="0"/>
          <w:marRight w:val="0"/>
          <w:marTop w:val="0"/>
          <w:marBottom w:val="0"/>
          <w:divBdr>
            <w:top w:val="none" w:sz="0" w:space="0" w:color="auto"/>
            <w:left w:val="none" w:sz="0" w:space="0" w:color="auto"/>
            <w:bottom w:val="none" w:sz="0" w:space="0" w:color="auto"/>
            <w:right w:val="none" w:sz="0" w:space="0" w:color="auto"/>
          </w:divBdr>
        </w:div>
        <w:div w:id="601230754">
          <w:marLeft w:val="0"/>
          <w:marRight w:val="0"/>
          <w:marTop w:val="0"/>
          <w:marBottom w:val="0"/>
          <w:divBdr>
            <w:top w:val="none" w:sz="0" w:space="0" w:color="auto"/>
            <w:left w:val="none" w:sz="0" w:space="0" w:color="auto"/>
            <w:bottom w:val="none" w:sz="0" w:space="0" w:color="auto"/>
            <w:right w:val="none" w:sz="0" w:space="0" w:color="auto"/>
          </w:divBdr>
        </w:div>
        <w:div w:id="837424229">
          <w:marLeft w:val="0"/>
          <w:marRight w:val="0"/>
          <w:marTop w:val="0"/>
          <w:marBottom w:val="0"/>
          <w:divBdr>
            <w:top w:val="none" w:sz="0" w:space="0" w:color="auto"/>
            <w:left w:val="none" w:sz="0" w:space="0" w:color="auto"/>
            <w:bottom w:val="none" w:sz="0" w:space="0" w:color="auto"/>
            <w:right w:val="none" w:sz="0" w:space="0" w:color="auto"/>
          </w:divBdr>
        </w:div>
        <w:div w:id="1281566647">
          <w:marLeft w:val="0"/>
          <w:marRight w:val="0"/>
          <w:marTop w:val="0"/>
          <w:marBottom w:val="0"/>
          <w:divBdr>
            <w:top w:val="none" w:sz="0" w:space="0" w:color="auto"/>
            <w:left w:val="none" w:sz="0" w:space="0" w:color="auto"/>
            <w:bottom w:val="none" w:sz="0" w:space="0" w:color="auto"/>
            <w:right w:val="none" w:sz="0" w:space="0" w:color="auto"/>
          </w:divBdr>
        </w:div>
        <w:div w:id="1813793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Inbox@team4ua.org" TargetMode="External"/><Relationship Id="rId18" Type="http://schemas.openxmlformats.org/officeDocument/2006/relationships/hyperlink" Target="mailto:procurement@team4ua.org" TargetMode="External"/><Relationship Id="rId26" Type="http://schemas.openxmlformats.org/officeDocument/2006/relationships/hyperlink" Target="mailto:TenderInbox@team4ua.org" TargetMode="External"/><Relationship Id="rId39"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procurement@team4ua.org" TargetMode="External"/><Relationship Id="rId7" Type="http://schemas.openxmlformats.org/officeDocument/2006/relationships/settings" Target="settings.xml"/><Relationship Id="rId12" Type="http://schemas.openxmlformats.org/officeDocument/2006/relationships/hyperlink" Target="mailto:TenderInbox@team4ua.org" TargetMode="External"/><Relationship Id="rId17" Type="http://schemas.openxmlformats.org/officeDocument/2006/relationships/hyperlink" Target="mailto:TenderInbox@team4ua.org" TargetMode="External"/><Relationship Id="rId25" Type="http://schemas.openxmlformats.org/officeDocument/2006/relationships/hyperlink" Target="mailto:TenderInbox@team4ua.org" TargetMode="External"/><Relationship Id="rId2" Type="http://schemas.openxmlformats.org/officeDocument/2006/relationships/customXml" Target="../customXml/item2.xml"/><Relationship Id="rId16" Type="http://schemas.openxmlformats.org/officeDocument/2006/relationships/hyperlink" Target="mailto:TenderInbox@team4ua.org" TargetMode="External"/><Relationship Id="rId20" Type="http://schemas.openxmlformats.org/officeDocument/2006/relationships/hyperlink" Target="mailto:procurement@team4u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procurement@team4ua.org"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curement@team4u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team4ua.org"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8F7D666B8C474CA59E147D095F2624" ma:contentTypeVersion="18" ma:contentTypeDescription="Create a new document." ma:contentTypeScope="" ma:versionID="334f5f46223370a73f2d760789c8ee31">
  <xsd:schema xmlns:xsd="http://www.w3.org/2001/XMLSchema" xmlns:xs="http://www.w3.org/2001/XMLSchema" xmlns:p="http://schemas.microsoft.com/office/2006/metadata/properties" xmlns:ns2="8246a0a2-e1ed-41de-a95c-7b35b3c62f49" xmlns:ns3="1bc5f031-f147-497b-9bb1-32630cbe4dcb" targetNamespace="http://schemas.microsoft.com/office/2006/metadata/properties" ma:root="true" ma:fieldsID="d5ff9b79cf2645aecc7962558db8e6a8" ns2:_="" ns3:_="">
    <xsd:import namespace="8246a0a2-e1ed-41de-a95c-7b35b3c62f49"/>
    <xsd:import namespace="1bc5f031-f147-497b-9bb1-32630cbe4d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6a0a2-e1ed-41de-a95c-7b35b3c62f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ba157c-4f1d-48cb-8088-243f9cd7ed00}" ma:internalName="TaxCatchAll" ma:showField="CatchAllData" ma:web="8246a0a2-e1ed-41de-a95c-7b35b3c62f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c5f031-f147-497b-9bb1-32630cbe4d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e14187-b4d4-4fc9-8c4a-20dc3ccbf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c5f031-f147-497b-9bb1-32630cbe4dcb">
      <Terms xmlns="http://schemas.microsoft.com/office/infopath/2007/PartnerControls"/>
    </lcf76f155ced4ddcb4097134ff3c332f>
    <TaxCatchAll xmlns="8246a0a2-e1ed-41de-a95c-7b35b3c62f49" xsi:nil="true"/>
  </documentManagement>
</p:properties>
</file>

<file path=customXml/itemProps1.xml><?xml version="1.0" encoding="utf-8"?>
<ds:datastoreItem xmlns:ds="http://schemas.openxmlformats.org/officeDocument/2006/customXml" ds:itemID="{1684A755-48D9-4F05-9FE4-0C5ACF7936C6}">
  <ds:schemaRefs>
    <ds:schemaRef ds:uri="http://schemas.microsoft.com/sharepoint/v3/contenttype/forms"/>
  </ds:schemaRefs>
</ds:datastoreItem>
</file>

<file path=customXml/itemProps2.xml><?xml version="1.0" encoding="utf-8"?>
<ds:datastoreItem xmlns:ds="http://schemas.openxmlformats.org/officeDocument/2006/customXml" ds:itemID="{2D318941-41B3-4D99-90C3-B97FE16ABC14}">
  <ds:schemaRefs>
    <ds:schemaRef ds:uri="http://schemas.openxmlformats.org/officeDocument/2006/bibliography"/>
  </ds:schemaRefs>
</ds:datastoreItem>
</file>

<file path=customXml/itemProps3.xml><?xml version="1.0" encoding="utf-8"?>
<ds:datastoreItem xmlns:ds="http://schemas.openxmlformats.org/officeDocument/2006/customXml" ds:itemID="{275C3F73-698A-45E7-9D06-7CC7F6A6B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6a0a2-e1ed-41de-a95c-7b35b3c62f49"/>
    <ds:schemaRef ds:uri="1bc5f031-f147-497b-9bb1-32630cbe4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FA256-C7C6-4C3F-A3CA-136AB1098925}">
  <ds:schemaRefs>
    <ds:schemaRef ds:uri="http://schemas.microsoft.com/office/2006/metadata/properties"/>
    <ds:schemaRef ds:uri="http://schemas.microsoft.com/office/infopath/2007/PartnerControls"/>
    <ds:schemaRef ds:uri="1bc5f031-f147-497b-9bb1-32630cbe4dcb"/>
    <ds:schemaRef ds:uri="8246a0a2-e1ed-41de-a95c-7b35b3c62f49"/>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13</Pages>
  <Words>5098</Words>
  <Characters>29065</Characters>
  <Application>Microsoft Office Word</Application>
  <DocSecurity>0</DocSecurity>
  <Lines>242</Lines>
  <Paragraphs>68</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University of Baltimore</Company>
  <LinksUpToDate>false</LinksUpToDate>
  <CharactersWithSpaces>34095</CharactersWithSpaces>
  <SharedDoc>false</SharedDoc>
  <HLinks>
    <vt:vector size="534" baseType="variant">
      <vt:variant>
        <vt:i4>8257615</vt:i4>
      </vt:variant>
      <vt:variant>
        <vt:i4>459</vt:i4>
      </vt:variant>
      <vt:variant>
        <vt:i4>0</vt:i4>
      </vt:variant>
      <vt:variant>
        <vt:i4>5</vt:i4>
      </vt:variant>
      <vt:variant>
        <vt:lpwstr>mailto:ProcurementERAInbox@dai.com</vt:lpwstr>
      </vt:variant>
      <vt:variant>
        <vt:lpwstr/>
      </vt:variant>
      <vt:variant>
        <vt:i4>8257615</vt:i4>
      </vt:variant>
      <vt:variant>
        <vt:i4>456</vt:i4>
      </vt:variant>
      <vt:variant>
        <vt:i4>0</vt:i4>
      </vt:variant>
      <vt:variant>
        <vt:i4>5</vt:i4>
      </vt:variant>
      <vt:variant>
        <vt:lpwstr>mailto:ProcurementERAInbox@dai.com</vt:lpwstr>
      </vt:variant>
      <vt:variant>
        <vt:lpwstr/>
      </vt:variant>
      <vt:variant>
        <vt:i4>18</vt:i4>
      </vt:variant>
      <vt:variant>
        <vt:i4>450</vt:i4>
      </vt:variant>
      <vt:variant>
        <vt:i4>0</vt:i4>
      </vt:variant>
      <vt:variant>
        <vt:i4>5</vt:i4>
      </vt:variant>
      <vt:variant>
        <vt:lpwstr>http://www.un.org/sc/committees/1267/aq_sanctions_list.shtml</vt:lpwstr>
      </vt:variant>
      <vt:variant>
        <vt:lpwstr/>
      </vt:variant>
      <vt:variant>
        <vt:i4>2359408</vt:i4>
      </vt:variant>
      <vt:variant>
        <vt:i4>447</vt:i4>
      </vt:variant>
      <vt:variant>
        <vt:i4>0</vt:i4>
      </vt:variant>
      <vt:variant>
        <vt:i4>5</vt:i4>
      </vt:variant>
      <vt:variant>
        <vt:lpwstr>http://www.sam.gov/</vt:lpwstr>
      </vt:variant>
      <vt:variant>
        <vt:lpwstr/>
      </vt:variant>
      <vt:variant>
        <vt:i4>18</vt:i4>
      </vt:variant>
      <vt:variant>
        <vt:i4>444</vt:i4>
      </vt:variant>
      <vt:variant>
        <vt:i4>0</vt:i4>
      </vt:variant>
      <vt:variant>
        <vt:i4>5</vt:i4>
      </vt:variant>
      <vt:variant>
        <vt:lpwstr>http://www.un.org/sc/committees/1267/aq_sanctions_list.shtml</vt:lpwstr>
      </vt:variant>
      <vt:variant>
        <vt:lpwstr/>
      </vt:variant>
      <vt:variant>
        <vt:i4>2359408</vt:i4>
      </vt:variant>
      <vt:variant>
        <vt:i4>441</vt:i4>
      </vt:variant>
      <vt:variant>
        <vt:i4>0</vt:i4>
      </vt:variant>
      <vt:variant>
        <vt:i4>5</vt:i4>
      </vt:variant>
      <vt:variant>
        <vt:lpwstr>http://www.sam.gov/</vt:lpwstr>
      </vt:variant>
      <vt:variant>
        <vt:lpwstr/>
      </vt:variant>
      <vt:variant>
        <vt:i4>2359408</vt:i4>
      </vt:variant>
      <vt:variant>
        <vt:i4>438</vt:i4>
      </vt:variant>
      <vt:variant>
        <vt:i4>0</vt:i4>
      </vt:variant>
      <vt:variant>
        <vt:i4>5</vt:i4>
      </vt:variant>
      <vt:variant>
        <vt:lpwstr>http://www.sam.gov/</vt:lpwstr>
      </vt:variant>
      <vt:variant>
        <vt:lpwstr/>
      </vt:variant>
      <vt:variant>
        <vt:i4>4390993</vt:i4>
      </vt:variant>
      <vt:variant>
        <vt:i4>435</vt:i4>
      </vt:variant>
      <vt:variant>
        <vt:i4>0</vt:i4>
      </vt:variant>
      <vt:variant>
        <vt:i4>5</vt:i4>
      </vt:variant>
      <vt:variant>
        <vt:lpwstr>http://www.usaid.gov/branding</vt:lpwstr>
      </vt:variant>
      <vt:variant>
        <vt:lpwstr/>
      </vt:variant>
      <vt:variant>
        <vt:i4>4390993</vt:i4>
      </vt:variant>
      <vt:variant>
        <vt:i4>432</vt:i4>
      </vt:variant>
      <vt:variant>
        <vt:i4>0</vt:i4>
      </vt:variant>
      <vt:variant>
        <vt:i4>5</vt:i4>
      </vt:variant>
      <vt:variant>
        <vt:lpwstr>http://www.usaid.gov/branding</vt:lpwstr>
      </vt:variant>
      <vt:variant>
        <vt:lpwstr/>
      </vt:variant>
      <vt:variant>
        <vt:i4>8257615</vt:i4>
      </vt:variant>
      <vt:variant>
        <vt:i4>429</vt:i4>
      </vt:variant>
      <vt:variant>
        <vt:i4>0</vt:i4>
      </vt:variant>
      <vt:variant>
        <vt:i4>5</vt:i4>
      </vt:variant>
      <vt:variant>
        <vt:lpwstr>mailto:ProcurementERAInbox@dai.com</vt:lpwstr>
      </vt:variant>
      <vt:variant>
        <vt:lpwstr/>
      </vt:variant>
      <vt:variant>
        <vt:i4>7209024</vt:i4>
      </vt:variant>
      <vt:variant>
        <vt:i4>426</vt:i4>
      </vt:variant>
      <vt:variant>
        <vt:i4>0</vt:i4>
      </vt:variant>
      <vt:variant>
        <vt:i4>5</vt:i4>
      </vt:variant>
      <vt:variant>
        <vt:lpwstr>mailto:ProcurementERA@dai.com</vt:lpwstr>
      </vt:variant>
      <vt:variant>
        <vt:lpwstr/>
      </vt:variant>
      <vt:variant>
        <vt:i4>7209024</vt:i4>
      </vt:variant>
      <vt:variant>
        <vt:i4>423</vt:i4>
      </vt:variant>
      <vt:variant>
        <vt:i4>0</vt:i4>
      </vt:variant>
      <vt:variant>
        <vt:i4>5</vt:i4>
      </vt:variant>
      <vt:variant>
        <vt:lpwstr>mailto:ProcurementERA@dai.com</vt:lpwstr>
      </vt:variant>
      <vt:variant>
        <vt:lpwstr/>
      </vt:variant>
      <vt:variant>
        <vt:i4>8257615</vt:i4>
      </vt:variant>
      <vt:variant>
        <vt:i4>420</vt:i4>
      </vt:variant>
      <vt:variant>
        <vt:i4>0</vt:i4>
      </vt:variant>
      <vt:variant>
        <vt:i4>5</vt:i4>
      </vt:variant>
      <vt:variant>
        <vt:lpwstr>mailto:ProcurementERAInbox@dai.com</vt:lpwstr>
      </vt:variant>
      <vt:variant>
        <vt:lpwstr/>
      </vt:variant>
      <vt:variant>
        <vt:i4>8257615</vt:i4>
      </vt:variant>
      <vt:variant>
        <vt:i4>417</vt:i4>
      </vt:variant>
      <vt:variant>
        <vt:i4>0</vt:i4>
      </vt:variant>
      <vt:variant>
        <vt:i4>5</vt:i4>
      </vt:variant>
      <vt:variant>
        <vt:lpwstr>mailto:ProcurementERAInbox@dai.com</vt:lpwstr>
      </vt:variant>
      <vt:variant>
        <vt:lpwstr/>
      </vt:variant>
      <vt:variant>
        <vt:i4>7209024</vt:i4>
      </vt:variant>
      <vt:variant>
        <vt:i4>414</vt:i4>
      </vt:variant>
      <vt:variant>
        <vt:i4>0</vt:i4>
      </vt:variant>
      <vt:variant>
        <vt:i4>5</vt:i4>
      </vt:variant>
      <vt:variant>
        <vt:lpwstr>mailto:ProcurementERA@dai.com</vt:lpwstr>
      </vt:variant>
      <vt:variant>
        <vt:lpwstr/>
      </vt:variant>
      <vt:variant>
        <vt:i4>7209024</vt:i4>
      </vt:variant>
      <vt:variant>
        <vt:i4>411</vt:i4>
      </vt:variant>
      <vt:variant>
        <vt:i4>0</vt:i4>
      </vt:variant>
      <vt:variant>
        <vt:i4>5</vt:i4>
      </vt:variant>
      <vt:variant>
        <vt:lpwstr>mailto:ProcurementERA@dai.com</vt:lpwstr>
      </vt:variant>
      <vt:variant>
        <vt:lpwstr/>
      </vt:variant>
      <vt:variant>
        <vt:i4>7209024</vt:i4>
      </vt:variant>
      <vt:variant>
        <vt:i4>408</vt:i4>
      </vt:variant>
      <vt:variant>
        <vt:i4>0</vt:i4>
      </vt:variant>
      <vt:variant>
        <vt:i4>5</vt:i4>
      </vt:variant>
      <vt:variant>
        <vt:lpwstr>mailto:ProcurementERA@dai.com</vt:lpwstr>
      </vt:variant>
      <vt:variant>
        <vt:lpwstr/>
      </vt:variant>
      <vt:variant>
        <vt:i4>7209024</vt:i4>
      </vt:variant>
      <vt:variant>
        <vt:i4>405</vt:i4>
      </vt:variant>
      <vt:variant>
        <vt:i4>0</vt:i4>
      </vt:variant>
      <vt:variant>
        <vt:i4>5</vt:i4>
      </vt:variant>
      <vt:variant>
        <vt:lpwstr>mailto:ProcurementERA@dai.com</vt:lpwstr>
      </vt:variant>
      <vt:variant>
        <vt:lpwstr/>
      </vt:variant>
      <vt:variant>
        <vt:i4>8257615</vt:i4>
      </vt:variant>
      <vt:variant>
        <vt:i4>402</vt:i4>
      </vt:variant>
      <vt:variant>
        <vt:i4>0</vt:i4>
      </vt:variant>
      <vt:variant>
        <vt:i4>5</vt:i4>
      </vt:variant>
      <vt:variant>
        <vt:lpwstr>mailto:ProcurementERAInbox@dai.com</vt:lpwstr>
      </vt:variant>
      <vt:variant>
        <vt:lpwstr/>
      </vt:variant>
      <vt:variant>
        <vt:i4>8257615</vt:i4>
      </vt:variant>
      <vt:variant>
        <vt:i4>399</vt:i4>
      </vt:variant>
      <vt:variant>
        <vt:i4>0</vt:i4>
      </vt:variant>
      <vt:variant>
        <vt:i4>5</vt:i4>
      </vt:variant>
      <vt:variant>
        <vt:lpwstr>mailto:ProcurementERAInbox@dai.com</vt:lpwstr>
      </vt:variant>
      <vt:variant>
        <vt:lpwstr/>
      </vt:variant>
      <vt:variant>
        <vt:i4>1179708</vt:i4>
      </vt:variant>
      <vt:variant>
        <vt:i4>392</vt:i4>
      </vt:variant>
      <vt:variant>
        <vt:i4>0</vt:i4>
      </vt:variant>
      <vt:variant>
        <vt:i4>5</vt:i4>
      </vt:variant>
      <vt:variant>
        <vt:lpwstr/>
      </vt:variant>
      <vt:variant>
        <vt:lpwstr>_Toc156293215</vt:lpwstr>
      </vt:variant>
      <vt:variant>
        <vt:i4>1179708</vt:i4>
      </vt:variant>
      <vt:variant>
        <vt:i4>386</vt:i4>
      </vt:variant>
      <vt:variant>
        <vt:i4>0</vt:i4>
      </vt:variant>
      <vt:variant>
        <vt:i4>5</vt:i4>
      </vt:variant>
      <vt:variant>
        <vt:lpwstr/>
      </vt:variant>
      <vt:variant>
        <vt:lpwstr>_Toc156293214</vt:lpwstr>
      </vt:variant>
      <vt:variant>
        <vt:i4>1179708</vt:i4>
      </vt:variant>
      <vt:variant>
        <vt:i4>380</vt:i4>
      </vt:variant>
      <vt:variant>
        <vt:i4>0</vt:i4>
      </vt:variant>
      <vt:variant>
        <vt:i4>5</vt:i4>
      </vt:variant>
      <vt:variant>
        <vt:lpwstr/>
      </vt:variant>
      <vt:variant>
        <vt:lpwstr>_Toc156293213</vt:lpwstr>
      </vt:variant>
      <vt:variant>
        <vt:i4>1179708</vt:i4>
      </vt:variant>
      <vt:variant>
        <vt:i4>374</vt:i4>
      </vt:variant>
      <vt:variant>
        <vt:i4>0</vt:i4>
      </vt:variant>
      <vt:variant>
        <vt:i4>5</vt:i4>
      </vt:variant>
      <vt:variant>
        <vt:lpwstr/>
      </vt:variant>
      <vt:variant>
        <vt:lpwstr>_Toc156293212</vt:lpwstr>
      </vt:variant>
      <vt:variant>
        <vt:i4>1179708</vt:i4>
      </vt:variant>
      <vt:variant>
        <vt:i4>368</vt:i4>
      </vt:variant>
      <vt:variant>
        <vt:i4>0</vt:i4>
      </vt:variant>
      <vt:variant>
        <vt:i4>5</vt:i4>
      </vt:variant>
      <vt:variant>
        <vt:lpwstr/>
      </vt:variant>
      <vt:variant>
        <vt:lpwstr>_Toc156293211</vt:lpwstr>
      </vt:variant>
      <vt:variant>
        <vt:i4>1179708</vt:i4>
      </vt:variant>
      <vt:variant>
        <vt:i4>362</vt:i4>
      </vt:variant>
      <vt:variant>
        <vt:i4>0</vt:i4>
      </vt:variant>
      <vt:variant>
        <vt:i4>5</vt:i4>
      </vt:variant>
      <vt:variant>
        <vt:lpwstr/>
      </vt:variant>
      <vt:variant>
        <vt:lpwstr>_Toc156293210</vt:lpwstr>
      </vt:variant>
      <vt:variant>
        <vt:i4>1245244</vt:i4>
      </vt:variant>
      <vt:variant>
        <vt:i4>356</vt:i4>
      </vt:variant>
      <vt:variant>
        <vt:i4>0</vt:i4>
      </vt:variant>
      <vt:variant>
        <vt:i4>5</vt:i4>
      </vt:variant>
      <vt:variant>
        <vt:lpwstr/>
      </vt:variant>
      <vt:variant>
        <vt:lpwstr>_Toc156293209</vt:lpwstr>
      </vt:variant>
      <vt:variant>
        <vt:i4>1245244</vt:i4>
      </vt:variant>
      <vt:variant>
        <vt:i4>350</vt:i4>
      </vt:variant>
      <vt:variant>
        <vt:i4>0</vt:i4>
      </vt:variant>
      <vt:variant>
        <vt:i4>5</vt:i4>
      </vt:variant>
      <vt:variant>
        <vt:lpwstr/>
      </vt:variant>
      <vt:variant>
        <vt:lpwstr>_Toc156293208</vt:lpwstr>
      </vt:variant>
      <vt:variant>
        <vt:i4>1245244</vt:i4>
      </vt:variant>
      <vt:variant>
        <vt:i4>344</vt:i4>
      </vt:variant>
      <vt:variant>
        <vt:i4>0</vt:i4>
      </vt:variant>
      <vt:variant>
        <vt:i4>5</vt:i4>
      </vt:variant>
      <vt:variant>
        <vt:lpwstr/>
      </vt:variant>
      <vt:variant>
        <vt:lpwstr>_Toc156293207</vt:lpwstr>
      </vt:variant>
      <vt:variant>
        <vt:i4>1245244</vt:i4>
      </vt:variant>
      <vt:variant>
        <vt:i4>338</vt:i4>
      </vt:variant>
      <vt:variant>
        <vt:i4>0</vt:i4>
      </vt:variant>
      <vt:variant>
        <vt:i4>5</vt:i4>
      </vt:variant>
      <vt:variant>
        <vt:lpwstr/>
      </vt:variant>
      <vt:variant>
        <vt:lpwstr>_Toc156293206</vt:lpwstr>
      </vt:variant>
      <vt:variant>
        <vt:i4>1245244</vt:i4>
      </vt:variant>
      <vt:variant>
        <vt:i4>332</vt:i4>
      </vt:variant>
      <vt:variant>
        <vt:i4>0</vt:i4>
      </vt:variant>
      <vt:variant>
        <vt:i4>5</vt:i4>
      </vt:variant>
      <vt:variant>
        <vt:lpwstr/>
      </vt:variant>
      <vt:variant>
        <vt:lpwstr>_Toc156293205</vt:lpwstr>
      </vt:variant>
      <vt:variant>
        <vt:i4>1245244</vt:i4>
      </vt:variant>
      <vt:variant>
        <vt:i4>326</vt:i4>
      </vt:variant>
      <vt:variant>
        <vt:i4>0</vt:i4>
      </vt:variant>
      <vt:variant>
        <vt:i4>5</vt:i4>
      </vt:variant>
      <vt:variant>
        <vt:lpwstr/>
      </vt:variant>
      <vt:variant>
        <vt:lpwstr>_Toc156293204</vt:lpwstr>
      </vt:variant>
      <vt:variant>
        <vt:i4>1245244</vt:i4>
      </vt:variant>
      <vt:variant>
        <vt:i4>320</vt:i4>
      </vt:variant>
      <vt:variant>
        <vt:i4>0</vt:i4>
      </vt:variant>
      <vt:variant>
        <vt:i4>5</vt:i4>
      </vt:variant>
      <vt:variant>
        <vt:lpwstr/>
      </vt:variant>
      <vt:variant>
        <vt:lpwstr>_Toc156293203</vt:lpwstr>
      </vt:variant>
      <vt:variant>
        <vt:i4>1245244</vt:i4>
      </vt:variant>
      <vt:variant>
        <vt:i4>314</vt:i4>
      </vt:variant>
      <vt:variant>
        <vt:i4>0</vt:i4>
      </vt:variant>
      <vt:variant>
        <vt:i4>5</vt:i4>
      </vt:variant>
      <vt:variant>
        <vt:lpwstr/>
      </vt:variant>
      <vt:variant>
        <vt:lpwstr>_Toc156293202</vt:lpwstr>
      </vt:variant>
      <vt:variant>
        <vt:i4>1245244</vt:i4>
      </vt:variant>
      <vt:variant>
        <vt:i4>308</vt:i4>
      </vt:variant>
      <vt:variant>
        <vt:i4>0</vt:i4>
      </vt:variant>
      <vt:variant>
        <vt:i4>5</vt:i4>
      </vt:variant>
      <vt:variant>
        <vt:lpwstr/>
      </vt:variant>
      <vt:variant>
        <vt:lpwstr>_Toc156293201</vt:lpwstr>
      </vt:variant>
      <vt:variant>
        <vt:i4>1245244</vt:i4>
      </vt:variant>
      <vt:variant>
        <vt:i4>302</vt:i4>
      </vt:variant>
      <vt:variant>
        <vt:i4>0</vt:i4>
      </vt:variant>
      <vt:variant>
        <vt:i4>5</vt:i4>
      </vt:variant>
      <vt:variant>
        <vt:lpwstr/>
      </vt:variant>
      <vt:variant>
        <vt:lpwstr>_Toc156293200</vt:lpwstr>
      </vt:variant>
      <vt:variant>
        <vt:i4>1703999</vt:i4>
      </vt:variant>
      <vt:variant>
        <vt:i4>296</vt:i4>
      </vt:variant>
      <vt:variant>
        <vt:i4>0</vt:i4>
      </vt:variant>
      <vt:variant>
        <vt:i4>5</vt:i4>
      </vt:variant>
      <vt:variant>
        <vt:lpwstr/>
      </vt:variant>
      <vt:variant>
        <vt:lpwstr>_Toc156293199</vt:lpwstr>
      </vt:variant>
      <vt:variant>
        <vt:i4>1703999</vt:i4>
      </vt:variant>
      <vt:variant>
        <vt:i4>290</vt:i4>
      </vt:variant>
      <vt:variant>
        <vt:i4>0</vt:i4>
      </vt:variant>
      <vt:variant>
        <vt:i4>5</vt:i4>
      </vt:variant>
      <vt:variant>
        <vt:lpwstr/>
      </vt:variant>
      <vt:variant>
        <vt:lpwstr>_Toc156293198</vt:lpwstr>
      </vt:variant>
      <vt:variant>
        <vt:i4>1703999</vt:i4>
      </vt:variant>
      <vt:variant>
        <vt:i4>284</vt:i4>
      </vt:variant>
      <vt:variant>
        <vt:i4>0</vt:i4>
      </vt:variant>
      <vt:variant>
        <vt:i4>5</vt:i4>
      </vt:variant>
      <vt:variant>
        <vt:lpwstr/>
      </vt:variant>
      <vt:variant>
        <vt:lpwstr>_Toc156293197</vt:lpwstr>
      </vt:variant>
      <vt:variant>
        <vt:i4>1703999</vt:i4>
      </vt:variant>
      <vt:variant>
        <vt:i4>278</vt:i4>
      </vt:variant>
      <vt:variant>
        <vt:i4>0</vt:i4>
      </vt:variant>
      <vt:variant>
        <vt:i4>5</vt:i4>
      </vt:variant>
      <vt:variant>
        <vt:lpwstr/>
      </vt:variant>
      <vt:variant>
        <vt:lpwstr>_Toc156293196</vt:lpwstr>
      </vt:variant>
      <vt:variant>
        <vt:i4>1703999</vt:i4>
      </vt:variant>
      <vt:variant>
        <vt:i4>272</vt:i4>
      </vt:variant>
      <vt:variant>
        <vt:i4>0</vt:i4>
      </vt:variant>
      <vt:variant>
        <vt:i4>5</vt:i4>
      </vt:variant>
      <vt:variant>
        <vt:lpwstr/>
      </vt:variant>
      <vt:variant>
        <vt:lpwstr>_Toc156293195</vt:lpwstr>
      </vt:variant>
      <vt:variant>
        <vt:i4>1703999</vt:i4>
      </vt:variant>
      <vt:variant>
        <vt:i4>266</vt:i4>
      </vt:variant>
      <vt:variant>
        <vt:i4>0</vt:i4>
      </vt:variant>
      <vt:variant>
        <vt:i4>5</vt:i4>
      </vt:variant>
      <vt:variant>
        <vt:lpwstr/>
      </vt:variant>
      <vt:variant>
        <vt:lpwstr>_Toc156293194</vt:lpwstr>
      </vt:variant>
      <vt:variant>
        <vt:i4>1703999</vt:i4>
      </vt:variant>
      <vt:variant>
        <vt:i4>260</vt:i4>
      </vt:variant>
      <vt:variant>
        <vt:i4>0</vt:i4>
      </vt:variant>
      <vt:variant>
        <vt:i4>5</vt:i4>
      </vt:variant>
      <vt:variant>
        <vt:lpwstr/>
      </vt:variant>
      <vt:variant>
        <vt:lpwstr>_Toc156293193</vt:lpwstr>
      </vt:variant>
      <vt:variant>
        <vt:i4>1703999</vt:i4>
      </vt:variant>
      <vt:variant>
        <vt:i4>254</vt:i4>
      </vt:variant>
      <vt:variant>
        <vt:i4>0</vt:i4>
      </vt:variant>
      <vt:variant>
        <vt:i4>5</vt:i4>
      </vt:variant>
      <vt:variant>
        <vt:lpwstr/>
      </vt:variant>
      <vt:variant>
        <vt:lpwstr>_Toc156293192</vt:lpwstr>
      </vt:variant>
      <vt:variant>
        <vt:i4>1703999</vt:i4>
      </vt:variant>
      <vt:variant>
        <vt:i4>248</vt:i4>
      </vt:variant>
      <vt:variant>
        <vt:i4>0</vt:i4>
      </vt:variant>
      <vt:variant>
        <vt:i4>5</vt:i4>
      </vt:variant>
      <vt:variant>
        <vt:lpwstr/>
      </vt:variant>
      <vt:variant>
        <vt:lpwstr>_Toc156293191</vt:lpwstr>
      </vt:variant>
      <vt:variant>
        <vt:i4>1703999</vt:i4>
      </vt:variant>
      <vt:variant>
        <vt:i4>242</vt:i4>
      </vt:variant>
      <vt:variant>
        <vt:i4>0</vt:i4>
      </vt:variant>
      <vt:variant>
        <vt:i4>5</vt:i4>
      </vt:variant>
      <vt:variant>
        <vt:lpwstr/>
      </vt:variant>
      <vt:variant>
        <vt:lpwstr>_Toc156293190</vt:lpwstr>
      </vt:variant>
      <vt:variant>
        <vt:i4>1769535</vt:i4>
      </vt:variant>
      <vt:variant>
        <vt:i4>236</vt:i4>
      </vt:variant>
      <vt:variant>
        <vt:i4>0</vt:i4>
      </vt:variant>
      <vt:variant>
        <vt:i4>5</vt:i4>
      </vt:variant>
      <vt:variant>
        <vt:lpwstr/>
      </vt:variant>
      <vt:variant>
        <vt:lpwstr>_Toc156293189</vt:lpwstr>
      </vt:variant>
      <vt:variant>
        <vt:i4>1769535</vt:i4>
      </vt:variant>
      <vt:variant>
        <vt:i4>230</vt:i4>
      </vt:variant>
      <vt:variant>
        <vt:i4>0</vt:i4>
      </vt:variant>
      <vt:variant>
        <vt:i4>5</vt:i4>
      </vt:variant>
      <vt:variant>
        <vt:lpwstr/>
      </vt:variant>
      <vt:variant>
        <vt:lpwstr>_Toc156293188</vt:lpwstr>
      </vt:variant>
      <vt:variant>
        <vt:i4>1769535</vt:i4>
      </vt:variant>
      <vt:variant>
        <vt:i4>224</vt:i4>
      </vt:variant>
      <vt:variant>
        <vt:i4>0</vt:i4>
      </vt:variant>
      <vt:variant>
        <vt:i4>5</vt:i4>
      </vt:variant>
      <vt:variant>
        <vt:lpwstr/>
      </vt:variant>
      <vt:variant>
        <vt:lpwstr>_Toc156293187</vt:lpwstr>
      </vt:variant>
      <vt:variant>
        <vt:i4>1769535</vt:i4>
      </vt:variant>
      <vt:variant>
        <vt:i4>218</vt:i4>
      </vt:variant>
      <vt:variant>
        <vt:i4>0</vt:i4>
      </vt:variant>
      <vt:variant>
        <vt:i4>5</vt:i4>
      </vt:variant>
      <vt:variant>
        <vt:lpwstr/>
      </vt:variant>
      <vt:variant>
        <vt:lpwstr>_Toc156293186</vt:lpwstr>
      </vt:variant>
      <vt:variant>
        <vt:i4>1769535</vt:i4>
      </vt:variant>
      <vt:variant>
        <vt:i4>212</vt:i4>
      </vt:variant>
      <vt:variant>
        <vt:i4>0</vt:i4>
      </vt:variant>
      <vt:variant>
        <vt:i4>5</vt:i4>
      </vt:variant>
      <vt:variant>
        <vt:lpwstr/>
      </vt:variant>
      <vt:variant>
        <vt:lpwstr>_Toc156293185</vt:lpwstr>
      </vt:variant>
      <vt:variant>
        <vt:i4>1769535</vt:i4>
      </vt:variant>
      <vt:variant>
        <vt:i4>206</vt:i4>
      </vt:variant>
      <vt:variant>
        <vt:i4>0</vt:i4>
      </vt:variant>
      <vt:variant>
        <vt:i4>5</vt:i4>
      </vt:variant>
      <vt:variant>
        <vt:lpwstr/>
      </vt:variant>
      <vt:variant>
        <vt:lpwstr>_Toc156293184</vt:lpwstr>
      </vt:variant>
      <vt:variant>
        <vt:i4>1769535</vt:i4>
      </vt:variant>
      <vt:variant>
        <vt:i4>200</vt:i4>
      </vt:variant>
      <vt:variant>
        <vt:i4>0</vt:i4>
      </vt:variant>
      <vt:variant>
        <vt:i4>5</vt:i4>
      </vt:variant>
      <vt:variant>
        <vt:lpwstr/>
      </vt:variant>
      <vt:variant>
        <vt:lpwstr>_Toc156293181</vt:lpwstr>
      </vt:variant>
      <vt:variant>
        <vt:i4>1769535</vt:i4>
      </vt:variant>
      <vt:variant>
        <vt:i4>194</vt:i4>
      </vt:variant>
      <vt:variant>
        <vt:i4>0</vt:i4>
      </vt:variant>
      <vt:variant>
        <vt:i4>5</vt:i4>
      </vt:variant>
      <vt:variant>
        <vt:lpwstr/>
      </vt:variant>
      <vt:variant>
        <vt:lpwstr>_Toc156293180</vt:lpwstr>
      </vt:variant>
      <vt:variant>
        <vt:i4>1310783</vt:i4>
      </vt:variant>
      <vt:variant>
        <vt:i4>188</vt:i4>
      </vt:variant>
      <vt:variant>
        <vt:i4>0</vt:i4>
      </vt:variant>
      <vt:variant>
        <vt:i4>5</vt:i4>
      </vt:variant>
      <vt:variant>
        <vt:lpwstr/>
      </vt:variant>
      <vt:variant>
        <vt:lpwstr>_Toc156293179</vt:lpwstr>
      </vt:variant>
      <vt:variant>
        <vt:i4>1310783</vt:i4>
      </vt:variant>
      <vt:variant>
        <vt:i4>182</vt:i4>
      </vt:variant>
      <vt:variant>
        <vt:i4>0</vt:i4>
      </vt:variant>
      <vt:variant>
        <vt:i4>5</vt:i4>
      </vt:variant>
      <vt:variant>
        <vt:lpwstr/>
      </vt:variant>
      <vt:variant>
        <vt:lpwstr>_Toc156293178</vt:lpwstr>
      </vt:variant>
      <vt:variant>
        <vt:i4>1310783</vt:i4>
      </vt:variant>
      <vt:variant>
        <vt:i4>176</vt:i4>
      </vt:variant>
      <vt:variant>
        <vt:i4>0</vt:i4>
      </vt:variant>
      <vt:variant>
        <vt:i4>5</vt:i4>
      </vt:variant>
      <vt:variant>
        <vt:lpwstr/>
      </vt:variant>
      <vt:variant>
        <vt:lpwstr>_Toc156293177</vt:lpwstr>
      </vt:variant>
      <vt:variant>
        <vt:i4>1310783</vt:i4>
      </vt:variant>
      <vt:variant>
        <vt:i4>170</vt:i4>
      </vt:variant>
      <vt:variant>
        <vt:i4>0</vt:i4>
      </vt:variant>
      <vt:variant>
        <vt:i4>5</vt:i4>
      </vt:variant>
      <vt:variant>
        <vt:lpwstr/>
      </vt:variant>
      <vt:variant>
        <vt:lpwstr>_Toc156293176</vt:lpwstr>
      </vt:variant>
      <vt:variant>
        <vt:i4>1310783</vt:i4>
      </vt:variant>
      <vt:variant>
        <vt:i4>164</vt:i4>
      </vt:variant>
      <vt:variant>
        <vt:i4>0</vt:i4>
      </vt:variant>
      <vt:variant>
        <vt:i4>5</vt:i4>
      </vt:variant>
      <vt:variant>
        <vt:lpwstr/>
      </vt:variant>
      <vt:variant>
        <vt:lpwstr>_Toc156293175</vt:lpwstr>
      </vt:variant>
      <vt:variant>
        <vt:i4>1310783</vt:i4>
      </vt:variant>
      <vt:variant>
        <vt:i4>158</vt:i4>
      </vt:variant>
      <vt:variant>
        <vt:i4>0</vt:i4>
      </vt:variant>
      <vt:variant>
        <vt:i4>5</vt:i4>
      </vt:variant>
      <vt:variant>
        <vt:lpwstr/>
      </vt:variant>
      <vt:variant>
        <vt:lpwstr>_Toc156293174</vt:lpwstr>
      </vt:variant>
      <vt:variant>
        <vt:i4>1310783</vt:i4>
      </vt:variant>
      <vt:variant>
        <vt:i4>152</vt:i4>
      </vt:variant>
      <vt:variant>
        <vt:i4>0</vt:i4>
      </vt:variant>
      <vt:variant>
        <vt:i4>5</vt:i4>
      </vt:variant>
      <vt:variant>
        <vt:lpwstr/>
      </vt:variant>
      <vt:variant>
        <vt:lpwstr>_Toc156293173</vt:lpwstr>
      </vt:variant>
      <vt:variant>
        <vt:i4>1310783</vt:i4>
      </vt:variant>
      <vt:variant>
        <vt:i4>146</vt:i4>
      </vt:variant>
      <vt:variant>
        <vt:i4>0</vt:i4>
      </vt:variant>
      <vt:variant>
        <vt:i4>5</vt:i4>
      </vt:variant>
      <vt:variant>
        <vt:lpwstr/>
      </vt:variant>
      <vt:variant>
        <vt:lpwstr>_Toc156293172</vt:lpwstr>
      </vt:variant>
      <vt:variant>
        <vt:i4>1310783</vt:i4>
      </vt:variant>
      <vt:variant>
        <vt:i4>140</vt:i4>
      </vt:variant>
      <vt:variant>
        <vt:i4>0</vt:i4>
      </vt:variant>
      <vt:variant>
        <vt:i4>5</vt:i4>
      </vt:variant>
      <vt:variant>
        <vt:lpwstr/>
      </vt:variant>
      <vt:variant>
        <vt:lpwstr>_Toc156293171</vt:lpwstr>
      </vt:variant>
      <vt:variant>
        <vt:i4>1310783</vt:i4>
      </vt:variant>
      <vt:variant>
        <vt:i4>134</vt:i4>
      </vt:variant>
      <vt:variant>
        <vt:i4>0</vt:i4>
      </vt:variant>
      <vt:variant>
        <vt:i4>5</vt:i4>
      </vt:variant>
      <vt:variant>
        <vt:lpwstr/>
      </vt:variant>
      <vt:variant>
        <vt:lpwstr>_Toc156293170</vt:lpwstr>
      </vt:variant>
      <vt:variant>
        <vt:i4>1376319</vt:i4>
      </vt:variant>
      <vt:variant>
        <vt:i4>128</vt:i4>
      </vt:variant>
      <vt:variant>
        <vt:i4>0</vt:i4>
      </vt:variant>
      <vt:variant>
        <vt:i4>5</vt:i4>
      </vt:variant>
      <vt:variant>
        <vt:lpwstr/>
      </vt:variant>
      <vt:variant>
        <vt:lpwstr>_Toc156293169</vt:lpwstr>
      </vt:variant>
      <vt:variant>
        <vt:i4>1376319</vt:i4>
      </vt:variant>
      <vt:variant>
        <vt:i4>122</vt:i4>
      </vt:variant>
      <vt:variant>
        <vt:i4>0</vt:i4>
      </vt:variant>
      <vt:variant>
        <vt:i4>5</vt:i4>
      </vt:variant>
      <vt:variant>
        <vt:lpwstr/>
      </vt:variant>
      <vt:variant>
        <vt:lpwstr>_Toc156293168</vt:lpwstr>
      </vt:variant>
      <vt:variant>
        <vt:i4>1376319</vt:i4>
      </vt:variant>
      <vt:variant>
        <vt:i4>116</vt:i4>
      </vt:variant>
      <vt:variant>
        <vt:i4>0</vt:i4>
      </vt:variant>
      <vt:variant>
        <vt:i4>5</vt:i4>
      </vt:variant>
      <vt:variant>
        <vt:lpwstr/>
      </vt:variant>
      <vt:variant>
        <vt:lpwstr>_Toc156293167</vt:lpwstr>
      </vt:variant>
      <vt:variant>
        <vt:i4>1376319</vt:i4>
      </vt:variant>
      <vt:variant>
        <vt:i4>110</vt:i4>
      </vt:variant>
      <vt:variant>
        <vt:i4>0</vt:i4>
      </vt:variant>
      <vt:variant>
        <vt:i4>5</vt:i4>
      </vt:variant>
      <vt:variant>
        <vt:lpwstr/>
      </vt:variant>
      <vt:variant>
        <vt:lpwstr>_Toc156293166</vt:lpwstr>
      </vt:variant>
      <vt:variant>
        <vt:i4>1376319</vt:i4>
      </vt:variant>
      <vt:variant>
        <vt:i4>104</vt:i4>
      </vt:variant>
      <vt:variant>
        <vt:i4>0</vt:i4>
      </vt:variant>
      <vt:variant>
        <vt:i4>5</vt:i4>
      </vt:variant>
      <vt:variant>
        <vt:lpwstr/>
      </vt:variant>
      <vt:variant>
        <vt:lpwstr>_Toc156293165</vt:lpwstr>
      </vt:variant>
      <vt:variant>
        <vt:i4>1376319</vt:i4>
      </vt:variant>
      <vt:variant>
        <vt:i4>98</vt:i4>
      </vt:variant>
      <vt:variant>
        <vt:i4>0</vt:i4>
      </vt:variant>
      <vt:variant>
        <vt:i4>5</vt:i4>
      </vt:variant>
      <vt:variant>
        <vt:lpwstr/>
      </vt:variant>
      <vt:variant>
        <vt:lpwstr>_Toc156293164</vt:lpwstr>
      </vt:variant>
      <vt:variant>
        <vt:i4>1376319</vt:i4>
      </vt:variant>
      <vt:variant>
        <vt:i4>92</vt:i4>
      </vt:variant>
      <vt:variant>
        <vt:i4>0</vt:i4>
      </vt:variant>
      <vt:variant>
        <vt:i4>5</vt:i4>
      </vt:variant>
      <vt:variant>
        <vt:lpwstr/>
      </vt:variant>
      <vt:variant>
        <vt:lpwstr>_Toc156293163</vt:lpwstr>
      </vt:variant>
      <vt:variant>
        <vt:i4>1376319</vt:i4>
      </vt:variant>
      <vt:variant>
        <vt:i4>86</vt:i4>
      </vt:variant>
      <vt:variant>
        <vt:i4>0</vt:i4>
      </vt:variant>
      <vt:variant>
        <vt:i4>5</vt:i4>
      </vt:variant>
      <vt:variant>
        <vt:lpwstr/>
      </vt:variant>
      <vt:variant>
        <vt:lpwstr>_Toc156293162</vt:lpwstr>
      </vt:variant>
      <vt:variant>
        <vt:i4>1376319</vt:i4>
      </vt:variant>
      <vt:variant>
        <vt:i4>80</vt:i4>
      </vt:variant>
      <vt:variant>
        <vt:i4>0</vt:i4>
      </vt:variant>
      <vt:variant>
        <vt:i4>5</vt:i4>
      </vt:variant>
      <vt:variant>
        <vt:lpwstr/>
      </vt:variant>
      <vt:variant>
        <vt:lpwstr>_Toc156293161</vt:lpwstr>
      </vt:variant>
      <vt:variant>
        <vt:i4>1376319</vt:i4>
      </vt:variant>
      <vt:variant>
        <vt:i4>74</vt:i4>
      </vt:variant>
      <vt:variant>
        <vt:i4>0</vt:i4>
      </vt:variant>
      <vt:variant>
        <vt:i4>5</vt:i4>
      </vt:variant>
      <vt:variant>
        <vt:lpwstr/>
      </vt:variant>
      <vt:variant>
        <vt:lpwstr>_Toc156293160</vt:lpwstr>
      </vt:variant>
      <vt:variant>
        <vt:i4>1441855</vt:i4>
      </vt:variant>
      <vt:variant>
        <vt:i4>68</vt:i4>
      </vt:variant>
      <vt:variant>
        <vt:i4>0</vt:i4>
      </vt:variant>
      <vt:variant>
        <vt:i4>5</vt:i4>
      </vt:variant>
      <vt:variant>
        <vt:lpwstr/>
      </vt:variant>
      <vt:variant>
        <vt:lpwstr>_Toc156293159</vt:lpwstr>
      </vt:variant>
      <vt:variant>
        <vt:i4>1441855</vt:i4>
      </vt:variant>
      <vt:variant>
        <vt:i4>62</vt:i4>
      </vt:variant>
      <vt:variant>
        <vt:i4>0</vt:i4>
      </vt:variant>
      <vt:variant>
        <vt:i4>5</vt:i4>
      </vt:variant>
      <vt:variant>
        <vt:lpwstr/>
      </vt:variant>
      <vt:variant>
        <vt:lpwstr>_Toc156293158</vt:lpwstr>
      </vt:variant>
      <vt:variant>
        <vt:i4>1441855</vt:i4>
      </vt:variant>
      <vt:variant>
        <vt:i4>56</vt:i4>
      </vt:variant>
      <vt:variant>
        <vt:i4>0</vt:i4>
      </vt:variant>
      <vt:variant>
        <vt:i4>5</vt:i4>
      </vt:variant>
      <vt:variant>
        <vt:lpwstr/>
      </vt:variant>
      <vt:variant>
        <vt:lpwstr>_Toc156293157</vt:lpwstr>
      </vt:variant>
      <vt:variant>
        <vt:i4>1441855</vt:i4>
      </vt:variant>
      <vt:variant>
        <vt:i4>50</vt:i4>
      </vt:variant>
      <vt:variant>
        <vt:i4>0</vt:i4>
      </vt:variant>
      <vt:variant>
        <vt:i4>5</vt:i4>
      </vt:variant>
      <vt:variant>
        <vt:lpwstr/>
      </vt:variant>
      <vt:variant>
        <vt:lpwstr>_Toc156293156</vt:lpwstr>
      </vt:variant>
      <vt:variant>
        <vt:i4>1441855</vt:i4>
      </vt:variant>
      <vt:variant>
        <vt:i4>44</vt:i4>
      </vt:variant>
      <vt:variant>
        <vt:i4>0</vt:i4>
      </vt:variant>
      <vt:variant>
        <vt:i4>5</vt:i4>
      </vt:variant>
      <vt:variant>
        <vt:lpwstr/>
      </vt:variant>
      <vt:variant>
        <vt:lpwstr>_Toc156293155</vt:lpwstr>
      </vt:variant>
      <vt:variant>
        <vt:i4>1441855</vt:i4>
      </vt:variant>
      <vt:variant>
        <vt:i4>38</vt:i4>
      </vt:variant>
      <vt:variant>
        <vt:i4>0</vt:i4>
      </vt:variant>
      <vt:variant>
        <vt:i4>5</vt:i4>
      </vt:variant>
      <vt:variant>
        <vt:lpwstr/>
      </vt:variant>
      <vt:variant>
        <vt:lpwstr>_Toc156293154</vt:lpwstr>
      </vt:variant>
      <vt:variant>
        <vt:i4>1441855</vt:i4>
      </vt:variant>
      <vt:variant>
        <vt:i4>32</vt:i4>
      </vt:variant>
      <vt:variant>
        <vt:i4>0</vt:i4>
      </vt:variant>
      <vt:variant>
        <vt:i4>5</vt:i4>
      </vt:variant>
      <vt:variant>
        <vt:lpwstr/>
      </vt:variant>
      <vt:variant>
        <vt:lpwstr>_Toc156293153</vt:lpwstr>
      </vt:variant>
      <vt:variant>
        <vt:i4>1441855</vt:i4>
      </vt:variant>
      <vt:variant>
        <vt:i4>26</vt:i4>
      </vt:variant>
      <vt:variant>
        <vt:i4>0</vt:i4>
      </vt:variant>
      <vt:variant>
        <vt:i4>5</vt:i4>
      </vt:variant>
      <vt:variant>
        <vt:lpwstr/>
      </vt:variant>
      <vt:variant>
        <vt:lpwstr>_Toc156293152</vt:lpwstr>
      </vt:variant>
      <vt:variant>
        <vt:i4>1441855</vt:i4>
      </vt:variant>
      <vt:variant>
        <vt:i4>20</vt:i4>
      </vt:variant>
      <vt:variant>
        <vt:i4>0</vt:i4>
      </vt:variant>
      <vt:variant>
        <vt:i4>5</vt:i4>
      </vt:variant>
      <vt:variant>
        <vt:lpwstr/>
      </vt:variant>
      <vt:variant>
        <vt:lpwstr>_Toc156293151</vt:lpwstr>
      </vt:variant>
      <vt:variant>
        <vt:i4>2818097</vt:i4>
      </vt:variant>
      <vt:variant>
        <vt:i4>15</vt:i4>
      </vt:variant>
      <vt:variant>
        <vt:i4>0</vt:i4>
      </vt:variant>
      <vt:variant>
        <vt:i4>5</vt:i4>
      </vt:variant>
      <vt:variant>
        <vt:lpwstr>http://www.dai.ethicspoint.com/</vt:lpwstr>
      </vt:variant>
      <vt:variant>
        <vt:lpwstr/>
      </vt:variant>
      <vt:variant>
        <vt:i4>7077962</vt:i4>
      </vt:variant>
      <vt:variant>
        <vt:i4>12</vt:i4>
      </vt:variant>
      <vt:variant>
        <vt:i4>0</vt:i4>
      </vt:variant>
      <vt:variant>
        <vt:i4>5</vt:i4>
      </vt:variant>
      <vt:variant>
        <vt:lpwstr>mailto:ethics@dai.com</vt:lpwstr>
      </vt:variant>
      <vt:variant>
        <vt:lpwstr/>
      </vt:variant>
      <vt:variant>
        <vt:i4>7209024</vt:i4>
      </vt:variant>
      <vt:variant>
        <vt:i4>9</vt:i4>
      </vt:variant>
      <vt:variant>
        <vt:i4>0</vt:i4>
      </vt:variant>
      <vt:variant>
        <vt:i4>5</vt:i4>
      </vt:variant>
      <vt:variant>
        <vt:lpwstr>mailto:ProcurementERA@dai.com</vt:lpwstr>
      </vt:variant>
      <vt:variant>
        <vt:lpwstr/>
      </vt:variant>
      <vt:variant>
        <vt:i4>2818097</vt:i4>
      </vt:variant>
      <vt:variant>
        <vt:i4>6</vt:i4>
      </vt:variant>
      <vt:variant>
        <vt:i4>0</vt:i4>
      </vt:variant>
      <vt:variant>
        <vt:i4>5</vt:i4>
      </vt:variant>
      <vt:variant>
        <vt:lpwstr>http://www.dai.ethicspoint.com/</vt:lpwstr>
      </vt:variant>
      <vt:variant>
        <vt:lpwstr/>
      </vt:variant>
      <vt:variant>
        <vt:i4>7077962</vt:i4>
      </vt:variant>
      <vt:variant>
        <vt:i4>3</vt:i4>
      </vt:variant>
      <vt:variant>
        <vt:i4>0</vt:i4>
      </vt:variant>
      <vt:variant>
        <vt:i4>5</vt:i4>
      </vt:variant>
      <vt:variant>
        <vt:lpwstr>mailto:ethics@dai.com</vt:lpwstr>
      </vt:variant>
      <vt:variant>
        <vt:lpwstr/>
      </vt:variant>
      <vt:variant>
        <vt:i4>7209024</vt:i4>
      </vt:variant>
      <vt:variant>
        <vt:i4>0</vt:i4>
      </vt:variant>
      <vt:variant>
        <vt:i4>0</vt:i4>
      </vt:variant>
      <vt:variant>
        <vt:i4>5</vt:i4>
      </vt:variant>
      <vt:variant>
        <vt:lpwstr>mailto:ProcurementERA@dai.com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Volodymyr_Levkovych@dai.com</dc:creator>
  <cp:keywords/>
  <dc:description/>
  <cp:lastModifiedBy>Artur Perel</cp:lastModifiedBy>
  <cp:revision>17</cp:revision>
  <cp:lastPrinted>2019-08-25T05:21:00Z</cp:lastPrinted>
  <dcterms:created xsi:type="dcterms:W3CDTF">2026-03-26T09:26:00Z</dcterms:created>
  <dcterms:modified xsi:type="dcterms:W3CDTF">2026-04-07T06:31:00Z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0x010100A68F7D666B8C474CA59E147D095F2624</vt:lpwstr>
  </property>
  <property fmtid="{D5CDD505-2E9C-101B-9397-08002B2CF9AE}" pid="3" name="GrammarlyDocumentId">
    <vt:lpwstr>58732e4f8e1a208fa35ab8da067f03e406667aa36ea9e74089ce8a52abcf4c50</vt:lpwstr>
  </property>
  <property fmtid="{D5CDD505-2E9C-101B-9397-08002B2CF9AE}" pid="4" name="MediaServiceImageTags">
    <vt:lpwstr/>
  </property>
</Properties>
</file>