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3CBF" w14:textId="54CA6BC7" w:rsidR="00046F32" w:rsidRPr="004E3AF0" w:rsidRDefault="00046F32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913570" w14:textId="77777777" w:rsidR="00CA5126" w:rsidRPr="004E3AF0" w:rsidRDefault="00CA5126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8D575C" w14:textId="77777777" w:rsidR="008936A7" w:rsidRDefault="008936A7" w:rsidP="008936A7">
      <w:pPr>
        <w:pStyle w:val="af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936A7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ТЕНДЕР НА ВИБІР ЛОКАЦІЇ ДЛЯ ПРОВЕДЕННЯ ГРУП ПІДТРИМКИ: ПРОСТІР СВІТЛА ТА МОЖЛИВОСТЕЙ</w:t>
      </w:r>
      <w:r w:rsidRPr="008936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53804730" w14:textId="77777777" w:rsidR="008936A7" w:rsidRDefault="008936A7" w:rsidP="008936A7">
      <w:pPr>
        <w:pStyle w:val="af3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3ACE95" w14:textId="615D4DD8" w:rsidR="00D54306" w:rsidRPr="004E3AF0" w:rsidRDefault="001A13D3" w:rsidP="008936A7">
      <w:pPr>
        <w:pStyle w:val="af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Джерело фінансування закупівлі</w:t>
      </w:r>
    </w:p>
    <w:p w14:paraId="1E1A84F6" w14:textId="324551B2" w:rsidR="004142CB" w:rsidRPr="004142CB" w:rsidRDefault="00E552D6" w:rsidP="004142CB">
      <w:pPr>
        <w:pStyle w:val="af3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Закупівля здійснюється в рамках реалізації проєкту «</w:t>
      </w:r>
      <w:r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«Комплексна підтримка жінок у кризі: діюча модель для громад» — модель комплексної інтеграції жінок та матерів із дітьми, що перебувають у складних життєвих обставинах”</w:t>
      </w:r>
      <w:r w:rsidR="00CA5126"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який реалізовується Благодійною організацією «Ф</w:t>
      </w:r>
      <w:r w:rsidR="00CA5126"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 ГОРІХОВИЙ ДІМ</w:t>
      </w:r>
      <w:r w:rsidRPr="004E3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 у партнерстві з Благодійною організацією «МЕРЕЖА 100 ВІДСТОТКІВ ЖИТТЯ РІВНЕ»</w:t>
      </w:r>
      <w:r w:rsidR="004142CB" w:rsidRPr="00414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142CB" w:rsidRPr="004142CB">
        <w:rPr>
          <w:rFonts w:ascii="Times New Roman" w:hAnsi="Times New Roman" w:cs="Times New Roman"/>
          <w:color w:val="auto"/>
          <w:sz w:val="24"/>
          <w:szCs w:val="24"/>
        </w:rPr>
        <w:t xml:space="preserve">на виконання проєкту Мережі за грантовою угодою з Європейським Союзом в особі Європейської комісії </w:t>
      </w:r>
    </w:p>
    <w:p w14:paraId="4758064C" w14:textId="421ADD20" w:rsidR="00D15E71" w:rsidRPr="004142CB" w:rsidRDefault="004142CB" w:rsidP="004142CB">
      <w:pPr>
        <w:pStyle w:val="af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142CB">
        <w:rPr>
          <w:rFonts w:ascii="Times New Roman" w:hAnsi="Times New Roman" w:cs="Times New Roman"/>
          <w:color w:val="auto"/>
          <w:sz w:val="24"/>
          <w:szCs w:val="24"/>
        </w:rPr>
        <w:t>NoNDICI</w:t>
      </w:r>
      <w:proofErr w:type="spellEnd"/>
      <w:r w:rsidRPr="004142CB">
        <w:rPr>
          <w:rFonts w:ascii="Times New Roman" w:hAnsi="Times New Roman" w:cs="Times New Roman"/>
          <w:color w:val="auto"/>
          <w:sz w:val="24"/>
          <w:szCs w:val="24"/>
        </w:rPr>
        <w:t xml:space="preserve">-THE-NEAR/2023/451-229 «Збільшення залучення громадянського </w:t>
      </w:r>
      <w:r w:rsidRPr="004142CB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proofErr w:type="spellStart"/>
      <w:r w:rsidRPr="004142CB">
        <w:rPr>
          <w:rFonts w:ascii="Times New Roman" w:hAnsi="Times New Roman" w:cs="Times New Roman"/>
          <w:color w:val="auto"/>
          <w:sz w:val="24"/>
          <w:szCs w:val="24"/>
        </w:rPr>
        <w:t>успільства</w:t>
      </w:r>
      <w:proofErr w:type="spellEnd"/>
      <w:r w:rsidRPr="004142CB">
        <w:rPr>
          <w:rFonts w:ascii="Times New Roman" w:hAnsi="Times New Roman" w:cs="Times New Roman"/>
          <w:color w:val="auto"/>
          <w:sz w:val="24"/>
          <w:szCs w:val="24"/>
        </w:rPr>
        <w:t xml:space="preserve"> для розвитку соціальної сфери в Україні» EU4CSOs EmpowerUA</w:t>
      </w:r>
    </w:p>
    <w:p w14:paraId="401400E5" w14:textId="24D2D592" w:rsidR="001A13D3" w:rsidRPr="004142CB" w:rsidRDefault="00E552D6" w:rsidP="0052306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4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8CAE5AA" w14:textId="77777777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Умови надання послуг</w:t>
      </w:r>
    </w:p>
    <w:p w14:paraId="093F6D07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AD97982" w14:textId="4BE099EB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Надання послуг з оренди здійснюється частинами (сесіями), згідно із заявками Замовника, у погоджені дати та години</w:t>
      </w:r>
      <w:r w:rsidR="001F0948" w:rsidRPr="001F094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1F0948">
        <w:rPr>
          <w:rFonts w:ascii="Times New Roman" w:hAnsi="Times New Roman" w:cs="Times New Roman"/>
          <w:color w:val="auto"/>
          <w:sz w:val="24"/>
          <w:szCs w:val="24"/>
        </w:rPr>
        <w:t>плановий графік проведення заходів у Додатку</w:t>
      </w:r>
      <w:r w:rsidR="00B0181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F09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174664" w14:textId="2BB09F28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Постачальник зобов’язаний підтвердити можливість бронювання локації одразу після отримання заявки від Замовника.</w:t>
      </w:r>
    </w:p>
    <w:p w14:paraId="3BF4662F" w14:textId="74C0E0E4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Строк підтвердження кожної заявки — не пізніше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-х робочих днів з моменту отримання запиту.</w:t>
      </w:r>
    </w:p>
    <w:p w14:paraId="2A00FCA8" w14:textId="2F368451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Послуги надаються за адресою розташування приміщення Постачальника (Личаківський р-н, м. Львів).</w:t>
      </w:r>
    </w:p>
    <w:p w14:paraId="02E97BDF" w14:textId="36661A5B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Надання послуг супроводжується оформленням Акта наданих послуг за кожну проведену сесію або за звітний місяць.</w:t>
      </w:r>
    </w:p>
    <w:p w14:paraId="5241CE63" w14:textId="186D99C3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Замовник має право вимагати первинну документацію по кожному замовленню через системи електронного документообігу (Вчасно, Медок).</w:t>
      </w:r>
    </w:p>
    <w:p w14:paraId="73FB93F6" w14:textId="77777777" w:rsid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41978488" w14:textId="3FB092C6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Умови оплати</w:t>
      </w:r>
    </w:p>
    <w:p w14:paraId="5BDF0993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CC43AB5" w14:textId="20EE8881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Оплата здійснюється за безготівковим розрахунком протягом 5 робочих днів на підставі підписаного Акту наданих послуг та відповідного рахунку.</w:t>
      </w:r>
    </w:p>
    <w:p w14:paraId="2F1AD355" w14:textId="77777777" w:rsidR="004142CB" w:rsidRPr="001F0948" w:rsidRDefault="004142CB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3F0D21C6" w14:textId="1BA1F403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Вимоги до учасників</w:t>
      </w:r>
    </w:p>
    <w:p w14:paraId="74D56AD1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5D571AF" w14:textId="05791389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8.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Юридична особа або ФОП, зареєстровані в Україні, що перебувають на 2-3 групі платників єдиного податку.</w:t>
      </w:r>
    </w:p>
    <w:p w14:paraId="18772EBA" w14:textId="4E7FE1E3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9.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Наявність чинного свідоцтва або витягу з реєстру платників єдиного податку.</w:t>
      </w:r>
    </w:p>
    <w:p w14:paraId="2F485BA1" w14:textId="3653CFA0" w:rsidR="008936A7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10.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Наявність власного або орендованого приміщення, що відповідає технічним вимогам, та достатніх ресурсів для виконання замовлення.</w:t>
      </w:r>
    </w:p>
    <w:p w14:paraId="686AF90E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05F002F6" w14:textId="77777777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Критерії оцінки пропозицій</w:t>
      </w:r>
    </w:p>
    <w:p w14:paraId="66A166A5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3AE582E" w14:textId="49220284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11.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Єдиним критерієм оцінки є </w:t>
      </w:r>
      <w:r w:rsidR="008936A7"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вартість послуг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36A7"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умови 100% відповідності приміщення встановленим технічним та якісним характеристикам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279BB1F" w14:textId="2D41236F" w:rsidR="008936A7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12.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Пропозиції, що не відповідають мінімальним вимогам (площа, локація, наявність обладнання), будуть відхилені незалежно від ціни.</w:t>
      </w:r>
    </w:p>
    <w:p w14:paraId="0DE549B2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0C320579" w14:textId="77777777" w:rsidR="008936A7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Терміни</w:t>
      </w:r>
    </w:p>
    <w:p w14:paraId="6D2EE22C" w14:textId="77777777" w:rsidR="00D15E71" w:rsidRPr="00D15E71" w:rsidRDefault="00D15E71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6089BA4" w14:textId="64B0A976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13.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Кінцевий термін подання пропозицій: </w:t>
      </w:r>
      <w:r w:rsidR="002D1DDD">
        <w:rPr>
          <w:rFonts w:ascii="Times New Roman" w:hAnsi="Times New Roman" w:cs="Times New Roman"/>
          <w:color w:val="auto"/>
          <w:sz w:val="24"/>
          <w:szCs w:val="24"/>
          <w:lang w:val="ru-RU"/>
        </w:rPr>
        <w:t>21</w:t>
      </w:r>
      <w:r w:rsidR="00025977">
        <w:rPr>
          <w:rFonts w:ascii="Times New Roman" w:hAnsi="Times New Roman" w:cs="Times New Roman"/>
          <w:color w:val="auto"/>
          <w:sz w:val="24"/>
          <w:szCs w:val="24"/>
          <w:lang w:val="ru-RU"/>
        </w:rPr>
        <w:t>квітня</w:t>
      </w:r>
      <w:r w:rsidR="00025977" w:rsidRPr="0002597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 2026 року, 23:59 год.</w:t>
      </w:r>
    </w:p>
    <w:p w14:paraId="4347D49E" w14:textId="1142C13A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14.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Розкриття пропозицій та оголошення результатів: </w:t>
      </w:r>
      <w:r w:rsidR="002D1DDD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025977">
        <w:rPr>
          <w:rFonts w:ascii="Times New Roman" w:hAnsi="Times New Roman" w:cs="Times New Roman"/>
          <w:color w:val="auto"/>
          <w:sz w:val="24"/>
          <w:szCs w:val="24"/>
        </w:rPr>
        <w:t xml:space="preserve"> квітня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 xml:space="preserve"> 2026 року.</w:t>
      </w:r>
    </w:p>
    <w:p w14:paraId="35B49CEC" w14:textId="40A7DF28" w:rsidR="008936A7" w:rsidRP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15. </w:t>
      </w:r>
      <w:r w:rsidR="008936A7" w:rsidRPr="00D15E71">
        <w:rPr>
          <w:rFonts w:ascii="Times New Roman" w:hAnsi="Times New Roman" w:cs="Times New Roman"/>
          <w:color w:val="auto"/>
          <w:sz w:val="24"/>
          <w:szCs w:val="24"/>
        </w:rPr>
        <w:t>Термін надання послуг: з моменту підписання договору по 31 грудня 2026 року.</w:t>
      </w:r>
    </w:p>
    <w:p w14:paraId="53A53AF8" w14:textId="77777777" w:rsidR="00D15E71" w:rsidRDefault="00D15E71" w:rsidP="00D15E7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6CF4D64F" w14:textId="0328E9FD" w:rsidR="008936A7" w:rsidRPr="00D15E71" w:rsidRDefault="008936A7" w:rsidP="00D15E7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color w:val="auto"/>
          <w:sz w:val="24"/>
          <w:szCs w:val="24"/>
        </w:rPr>
        <w:t>Контактна особа</w:t>
      </w:r>
      <w:r w:rsidRPr="00D15E71">
        <w:rPr>
          <w:rFonts w:ascii="Times New Roman" w:hAnsi="Times New Roman" w:cs="Times New Roman"/>
          <w:color w:val="auto"/>
          <w:sz w:val="24"/>
          <w:szCs w:val="24"/>
        </w:rPr>
        <w:br/>
        <w:t>Карєва Ольга</w:t>
      </w:r>
      <w:r w:rsidRPr="00D15E71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Тел</w:t>
      </w:r>
      <w:proofErr w:type="spellEnd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.: (067) 262-91-78</w:t>
      </w:r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E-</w:t>
      </w:r>
      <w:proofErr w:type="spellStart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mail</w:t>
      </w:r>
      <w:proofErr w:type="spellEnd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proofErr w:type="spellStart"/>
      <w:r w:rsidRPr="00D15E71">
        <w:rPr>
          <w:rFonts w:ascii="Times New Roman" w:hAnsi="Times New Roman" w:cs="Times New Roman"/>
          <w:b/>
          <w:bCs/>
          <w:color w:val="auto"/>
          <w:sz w:val="24"/>
          <w:szCs w:val="24"/>
        </w:rPr>
        <w:t>fund@walnut.house</w:t>
      </w:r>
      <w:proofErr w:type="spellEnd"/>
    </w:p>
    <w:p w14:paraId="07CE86F8" w14:textId="5CDF9513" w:rsidR="008936A7" w:rsidRPr="00D15E71" w:rsidRDefault="008936A7" w:rsidP="00D15E71">
      <w:pPr>
        <w:pStyle w:val="af3"/>
        <w:rPr>
          <w:b/>
          <w:bCs/>
          <w:color w:val="auto"/>
        </w:rPr>
      </w:pPr>
    </w:p>
    <w:p w14:paraId="2ECCE886" w14:textId="77777777" w:rsidR="00CA5126" w:rsidRPr="00D15E71" w:rsidRDefault="00CA5126" w:rsidP="00E552D6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FD0A6E" w14:textId="77777777" w:rsidR="001A13D3" w:rsidRPr="004E3AF0" w:rsidRDefault="001A13D3">
      <w:pP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605C8C71" w14:textId="77777777" w:rsidR="001F0948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527CBC11" w14:textId="77777777" w:rsidR="001F0948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A862522" w14:textId="5984B0BA" w:rsidR="00EE383D" w:rsidRPr="004E3AF0" w:rsidRDefault="00EE383D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 xml:space="preserve">СКЛАД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КОМЕРЦІЙНОЇ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774B56E6" w14:textId="65494283" w:rsidR="00EE383D" w:rsidRPr="004E3AF0" w:rsidRDefault="0026505A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у формі Додатків 1, 2, 3, 4</w:t>
      </w:r>
      <w:r w:rsidR="001F09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до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комерційної пропозиції, офіційного листа;</w:t>
      </w:r>
    </w:p>
    <w:p w14:paraId="2051B5AF" w14:textId="6474BB7A" w:rsidR="00EE383D" w:rsidRPr="004E3AF0" w:rsidRDefault="00EE383D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Документи, які підтверджують відповідність технічним та кваліфікаційним вимогам;</w:t>
      </w:r>
    </w:p>
    <w:p w14:paraId="79B3C56D" w14:textId="62908232" w:rsidR="00EE383D" w:rsidRDefault="00EE383D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Також просимо додати до Вашої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комерційної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пропозиції будь-які інші документи, які, на Вашу думку, можуть бути корисними для оцінки пропозиції (наприклад, рекомендаційні листи, тощо)</w:t>
      </w:r>
      <w:r w:rsidR="00D15E7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F8ADA49" w14:textId="77777777" w:rsidR="00D15E71" w:rsidRPr="00D15E71" w:rsidRDefault="00D15E71" w:rsidP="00D15E71">
      <w:pPr>
        <w:pStyle w:val="af3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15E71">
        <w:rPr>
          <w:rFonts w:ascii="Times New Roman" w:hAnsi="Times New Roman" w:cs="Times New Roman"/>
          <w:color w:val="auto"/>
          <w:sz w:val="24"/>
          <w:szCs w:val="24"/>
        </w:rPr>
        <w:t>Фотографії залу та зон загального користування (хол, кухня, санвузли).</w:t>
      </w:r>
    </w:p>
    <w:p w14:paraId="2027523E" w14:textId="77777777" w:rsidR="00D15E71" w:rsidRPr="004E3AF0" w:rsidRDefault="00D15E71" w:rsidP="00D15E71">
      <w:pPr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0A9D20D" w14:textId="77777777" w:rsidR="00046F32" w:rsidRPr="004E3AF0" w:rsidRDefault="00046F32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340373" w14:textId="5292730E" w:rsidR="00EE383D" w:rsidRPr="00701EB5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</w:t>
      </w:r>
      <w:r w:rsidR="00701EB5">
        <w:rPr>
          <w:rFonts w:ascii="Times New Roman" w:hAnsi="Times New Roman" w:cs="Times New Roman"/>
          <w:b/>
          <w:color w:val="auto"/>
          <w:sz w:val="24"/>
          <w:szCs w:val="24"/>
        </w:rPr>
        <w:t>здійснення закупівлі</w:t>
      </w:r>
    </w:p>
    <w:p w14:paraId="135FC568" w14:textId="77777777" w:rsidR="00AD4342" w:rsidRPr="00AD4342" w:rsidRDefault="00EE383D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AD4342" w:rsidRPr="00AD4342">
        <w:rPr>
          <w:rFonts w:ascii="Times New Roman" w:hAnsi="Times New Roman" w:cs="Times New Roman"/>
          <w:color w:val="auto"/>
          <w:sz w:val="24"/>
          <w:szCs w:val="24"/>
        </w:rPr>
        <w:t>Закупівля здійснюється відповідно до специфікації та переліку вимог до приміщення (обсяг послуг, характеристики залу, технічне оснащення), що наведені у Додатку 4, та включає забезпечення учасників засобами гігієни та індивідуального захисту.</w:t>
      </w:r>
    </w:p>
    <w:p w14:paraId="5C24E32C" w14:textId="40D6B7E1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Надання послуг (орендні сесії) здійснюється частинами згідно із заявками Замовника у погоджені терміни протягом дії Договору.</w:t>
      </w:r>
      <w:r w:rsidR="001F0948">
        <w:rPr>
          <w:rFonts w:ascii="Times New Roman" w:hAnsi="Times New Roman" w:cs="Times New Roman"/>
          <w:color w:val="auto"/>
          <w:sz w:val="24"/>
          <w:szCs w:val="24"/>
        </w:rPr>
        <w:t xml:space="preserve"> Плановий графік оренди приміщення у Додатку 5 до Комерційної пропозиції</w:t>
      </w:r>
    </w:p>
    <w:p w14:paraId="0E2BF843" w14:textId="6937A110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 xml:space="preserve">Постачальник зобов’язаний підтвердити готовність локації до кожного окремого заходу протягом </w:t>
      </w:r>
      <w:r w:rsidR="002A2E9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-х робочих днів з моменту отримання запиту.</w:t>
      </w:r>
    </w:p>
    <w:p w14:paraId="47DFDDAF" w14:textId="276A1304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Передача наданих послуг супроводжується оформленням Акта наданих послуг та відповідних рахунків-фактур.</w:t>
      </w:r>
    </w:p>
    <w:p w14:paraId="72485704" w14:textId="1FACEC6F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Замовник залишає за собою право витребувати від Постачальника первинну документацію за кожним окремим заходом через сервіси електронного документообігу (Вчасно, Медок).</w:t>
      </w:r>
    </w:p>
    <w:p w14:paraId="5C3F297D" w14:textId="6475D695" w:rsidR="00AD4342" w:rsidRPr="00AD4342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78157B" w14:textId="7E27961E" w:rsidR="00EE383D" w:rsidRPr="004E3AF0" w:rsidRDefault="00EE383D" w:rsidP="00AD434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Умови оплати </w:t>
      </w:r>
    </w:p>
    <w:p w14:paraId="01DCBF1E" w14:textId="683F6E4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оплата 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послуг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здійснюється до 5-ти робочих днів, на підставі 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актів виконаних робіт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, та підтверджуються підписан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ням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уповноваженими представниками Сторін </w:t>
      </w:r>
    </w:p>
    <w:p w14:paraId="6739D09A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Організаційні вимоги</w:t>
      </w:r>
    </w:p>
    <w:p w14:paraId="208161C0" w14:textId="77777777" w:rsidR="009263F3" w:rsidRPr="00F10835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52C7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До участі у тендері допускаються суб’єкти підприємницької діяльності, які відповідають наступним критеріям:</w:t>
      </w:r>
    </w:p>
    <w:p w14:paraId="1E8FC24B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Правовий статус: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 Офіційно зареєстровані юридичні особи або фізичні особи-підприємці (ФОП) згідно із законодавством України.</w:t>
      </w:r>
    </w:p>
    <w:p w14:paraId="0C1D6BED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Система оподаткування:</w:t>
      </w:r>
    </w:p>
    <w:p w14:paraId="5FC20ACF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Суб'єкти на загальній системі оподаткування.</w:t>
      </w:r>
    </w:p>
    <w:p w14:paraId="32258B61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Платники єдиного податку (ІІ або ІІІ група).</w:t>
      </w:r>
    </w:p>
    <w:p w14:paraId="3BE96530" w14:textId="2C290E7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виконання замовлення;</w:t>
      </w:r>
    </w:p>
    <w:p w14:paraId="77B02019" w14:textId="414BB18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Ключові критерії оцінки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</w:t>
      </w:r>
    </w:p>
    <w:p w14:paraId="57452614" w14:textId="044438FE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Єдиним критерієм оцінки пропозицій учасників є </w:t>
      </w:r>
      <w:r w:rsidRPr="00AD4342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ціна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 за умови 100% відповідності послуг встановленим технічним, локаційним та якісним характеристикам.</w:t>
      </w:r>
    </w:p>
    <w:p w14:paraId="12D2B7AB" w14:textId="0728CB94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Pr="00AD4342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Обов’язковою умовою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 оцінки відповідності технічному завданню є надання учасником </w:t>
      </w:r>
      <w:r w:rsidRPr="00AD4342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фотофіксації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 приміщення (залу, холу, зон загального користування) та підтвердження наявності необхідного обладнання.</w:t>
      </w:r>
    </w:p>
    <w:p w14:paraId="38DCCBE6" w14:textId="4BFDAE18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Пропозиції, що не відповідають мінімальним вимогам до локації (Личаківський район), площі залу (від 75 м²), технічного оснащення або безпекових умов, а також пропозиції без візуального підтвердження (фото), будуть відхилені незалежно від запропонованої вартості.</w:t>
      </w:r>
    </w:p>
    <w:p w14:paraId="098719EA" w14:textId="43169CCB" w:rsidR="00AD4342" w:rsidRPr="00AD4342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2B4B05" w14:textId="0D8F8133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Зміст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комерційних 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пропозицій</w:t>
      </w:r>
    </w:p>
    <w:p w14:paraId="7BE9DB59" w14:textId="7FD94318" w:rsidR="00EE383D" w:rsidRPr="004E3AF0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повинна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містит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2D9A7C0" w14:textId="54AA3D33" w:rsidR="00372A8B" w:rsidRPr="004E3AF0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Копії реєстраційних документів.</w:t>
      </w:r>
    </w:p>
    <w:p w14:paraId="73052F8A" w14:textId="38A1FBC5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2 Лист-підтвердження можливості виконання замовлення із зазначенням наявних ресурсів.(довільної форми)</w:t>
      </w:r>
    </w:p>
    <w:p w14:paraId="28FDA338" w14:textId="6AE7AC50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3 Заповнені та підписані Додатки 1–</w:t>
      </w:r>
      <w:r w:rsidR="00CA5126" w:rsidRPr="004E3AF0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56B5CE8" w14:textId="2D99C346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>4 Додаткова інформація, що може допомогти оцінити можливості учасника.</w:t>
      </w:r>
    </w:p>
    <w:p w14:paraId="6F1EF192" w14:textId="22D807A6" w:rsidR="00EE383D" w:rsidRPr="004E3AF0" w:rsidRDefault="00EE383D" w:rsidP="00372A8B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2664F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Посадові особи Організатора, уповноважені здійснювати зв'язок з учасниками</w:t>
      </w:r>
    </w:p>
    <w:p w14:paraId="08FBA24F" w14:textId="77777777" w:rsidR="00EE383D" w:rsidRPr="004E3AF0" w:rsidRDefault="00D5518B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Карєва Ольга</w:t>
      </w:r>
    </w:p>
    <w:p w14:paraId="388E76FC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тел</w:t>
      </w:r>
      <w:proofErr w:type="spellEnd"/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(067) 2629178</w:t>
      </w:r>
    </w:p>
    <w:p w14:paraId="4C77638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e-</w:t>
      </w:r>
      <w:proofErr w:type="spellStart"/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mail</w:t>
      </w:r>
      <w:proofErr w:type="spellEnd"/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fund</w:t>
      </w:r>
      <w:proofErr w:type="spellEnd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>@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walnut</w:t>
      </w:r>
      <w:proofErr w:type="spellEnd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house</w:t>
      </w:r>
      <w:proofErr w:type="spellEnd"/>
    </w:p>
    <w:p w14:paraId="1B333FC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21FB60" w14:textId="598E5364" w:rsidR="00EE383D" w:rsidRPr="004E3AF0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ПРАВИЛА ОФОРМЛЕННЯ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6AB55C0D" w14:textId="32742DD0" w:rsidR="00EE383D" w:rsidRPr="00CF715D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Учасники </w:t>
      </w:r>
      <w:r w:rsidR="004142CB">
        <w:rPr>
          <w:rFonts w:ascii="Times New Roman" w:hAnsi="Times New Roman" w:cs="Times New Roman"/>
          <w:color w:val="auto"/>
          <w:sz w:val="24"/>
          <w:szCs w:val="24"/>
        </w:rPr>
        <w:t xml:space="preserve">подають конкурсні пропозиції </w:t>
      </w:r>
      <w:r w:rsidR="00CF715D">
        <w:rPr>
          <w:rFonts w:ascii="Times New Roman" w:hAnsi="Times New Roman" w:cs="Times New Roman"/>
          <w:color w:val="auto"/>
          <w:sz w:val="24"/>
          <w:szCs w:val="24"/>
        </w:rPr>
        <w:t xml:space="preserve">електронною поштою, на електронну  адресу  </w:t>
      </w:r>
      <w:hyperlink r:id="rId8" w:history="1"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fund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walnut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house</w:t>
        </w:r>
      </w:hyperlink>
      <w:r w:rsidR="00CF715D" w:rsidRPr="00CF715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4A99582E" w14:textId="7777777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Надані копії документів мають бути розбірливими та якісними.</w:t>
      </w:r>
    </w:p>
    <w:p w14:paraId="77D8C768" w14:textId="07FC0626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несе </w:t>
      </w:r>
      <w:r w:rsidR="00A975ED" w:rsidRPr="004E3AF0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часник.</w:t>
      </w:r>
    </w:p>
    <w:p w14:paraId="5266D3CC" w14:textId="7358202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Строк дії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повинен становити не менше </w:t>
      </w:r>
      <w:r w:rsidR="004142CB" w:rsidRPr="004142C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0 календарних днів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 дати розкриття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пропозицій. </w:t>
      </w:r>
    </w:p>
    <w:p w14:paraId="4DD80C0E" w14:textId="0DC783E5" w:rsidR="00EE383D" w:rsidRPr="004E3AF0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 разі, якщо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конкурсна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пропозицій, то 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>така пропозиція не береться до уваги</w:t>
      </w:r>
    </w:p>
    <w:p w14:paraId="745351D8" w14:textId="78595173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До участі у оцінці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 </w:t>
      </w:r>
      <w:r w:rsidR="002A2E9C">
        <w:rPr>
          <w:rFonts w:ascii="Times New Roman" w:hAnsi="Times New Roman" w:cs="Times New Roman"/>
          <w:color w:val="auto"/>
          <w:sz w:val="24"/>
          <w:szCs w:val="24"/>
        </w:rPr>
        <w:t>робочою групою та уповноваженою особою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7D0F9FC3" w14:textId="2C38D361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КІНЦЕВИЙ ТЕРМІН ПРИЙМАННЯ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</w:t>
      </w:r>
    </w:p>
    <w:p w14:paraId="5B710602" w14:textId="2AE4E0E9" w:rsidR="00EE383D" w:rsidRPr="004E3AF0" w:rsidRDefault="002D1DD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21 квітня</w:t>
      </w:r>
      <w:r w:rsidR="00A4052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року</w:t>
      </w:r>
    </w:p>
    <w:p w14:paraId="1A005278" w14:textId="1C22699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РОЗКРИТТЯ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УЧАСНИКІВ ТОРГІВ ВІДБУДЕТЬСЯ</w:t>
      </w:r>
    </w:p>
    <w:p w14:paraId="196893F9" w14:textId="4C372C45" w:rsidR="00EE383D" w:rsidRPr="004E3AF0" w:rsidRDefault="002D1DDD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23 квітня</w:t>
      </w:r>
      <w:r w:rsidR="00A4052B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</w:t>
      </w:r>
      <w:r w:rsidR="006130A4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року</w:t>
      </w:r>
    </w:p>
    <w:p w14:paraId="1F5EA260" w14:textId="3A196E86" w:rsidR="005F5346" w:rsidRPr="004E3AF0" w:rsidRDefault="00EE383D" w:rsidP="005F5346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Додаток 1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Конкурсної пропозиції щодо </w:t>
      </w:r>
      <w:r w:rsidR="00AD4342">
        <w:rPr>
          <w:rFonts w:ascii="Times New Roman" w:hAnsi="Times New Roman" w:cs="Times New Roman"/>
          <w:b/>
          <w:color w:val="auto"/>
          <w:sz w:val="24"/>
          <w:szCs w:val="24"/>
        </w:rPr>
        <w:t>вибору локації для проведення груп підтримки «Простір світла та можливостей»</w:t>
      </w:r>
    </w:p>
    <w:p w14:paraId="3D6A64C1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Cs/>
          <w:iCs/>
          <w:color w:val="auto"/>
          <w:sz w:val="24"/>
          <w:szCs w:val="24"/>
        </w:rPr>
        <w:t>Будь ласка, заповніть та підпишіть цю форму на знак підтвердження вашої згоди із наведеними нижче умовами.</w:t>
      </w:r>
    </w:p>
    <w:p w14:paraId="35A821B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14:paraId="0E2369DE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Кому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: </w:t>
      </w: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БО «</w:t>
      </w:r>
      <w:r w:rsidR="00D5518B"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Фонд Горіховий дім</w:t>
      </w: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»</w:t>
      </w:r>
    </w:p>
    <w:p w14:paraId="7FA1161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Пані та/або панове!</w:t>
      </w:r>
    </w:p>
    <w:p w14:paraId="15DE9437" w14:textId="77777777" w:rsidR="00201171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01171" w:rsidRPr="00201171">
        <w:rPr>
          <w:rFonts w:ascii="Times New Roman" w:hAnsi="Times New Roman" w:cs="Times New Roman"/>
          <w:color w:val="auto"/>
          <w:sz w:val="24"/>
          <w:szCs w:val="24"/>
        </w:rPr>
        <w:t>Розглянувши конкурсну документацію, ми підтверджуємо факт її отримання та пропонуємо надати послуги оренди приміщення для проведення груп підтримки. Оплата здійснюватиметься за безготівковим розрахунком згідно з ціновою пропозицією та </w:t>
      </w:r>
      <w:r w:rsidR="00201171" w:rsidRPr="0020117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Плановим графіком</w:t>
      </w:r>
      <w:r w:rsidR="00201171" w:rsidRPr="00201171">
        <w:rPr>
          <w:rFonts w:ascii="Times New Roman" w:hAnsi="Times New Roman" w:cs="Times New Roman"/>
          <w:color w:val="auto"/>
          <w:sz w:val="24"/>
          <w:szCs w:val="24"/>
        </w:rPr>
        <w:t>, що наведений нижче та є невід’ємною частиною цієї Заявки:</w:t>
      </w:r>
    </w:p>
    <w:p w14:paraId="55DD4D02" w14:textId="77777777" w:rsidR="00201171" w:rsidRPr="00EF5754" w:rsidRDefault="00201171" w:rsidP="00201171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575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ПЛАНОВИЙ ГРАФІК</w:t>
      </w:r>
    </w:p>
    <w:p w14:paraId="25E0305A" w14:textId="77777777" w:rsidR="00201171" w:rsidRPr="00EF5754" w:rsidRDefault="00201171" w:rsidP="00201171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5754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ПРОВЕДЕННЯ ГРУП ПІДТРИМКИ</w:t>
      </w:r>
    </w:p>
    <w:p w14:paraId="24ABB261" w14:textId="77777777" w:rsidR="00201171" w:rsidRDefault="00201171" w:rsidP="00201171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tbl>
      <w:tblPr>
        <w:tblStyle w:val="af4"/>
        <w:tblW w:w="0" w:type="auto"/>
        <w:tblInd w:w="-15" w:type="dxa"/>
        <w:tblLook w:val="04A0" w:firstRow="1" w:lastRow="0" w:firstColumn="1" w:lastColumn="0" w:noHBand="0" w:noVBand="1"/>
      </w:tblPr>
      <w:tblGrid>
        <w:gridCol w:w="3129"/>
        <w:gridCol w:w="1545"/>
        <w:gridCol w:w="2338"/>
        <w:gridCol w:w="2338"/>
      </w:tblGrid>
      <w:tr w:rsidR="00201171" w14:paraId="1CD91002" w14:textId="77777777" w:rsidTr="00573F18">
        <w:tc>
          <w:tcPr>
            <w:tcW w:w="3129" w:type="dxa"/>
          </w:tcPr>
          <w:p w14:paraId="69E70A3A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F804EDA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5DDDBB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410354A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</w:tr>
      <w:tr w:rsidR="00201171" w14:paraId="3851CB14" w14:textId="77777777" w:rsidTr="00573F18">
        <w:tc>
          <w:tcPr>
            <w:tcW w:w="3129" w:type="dxa"/>
          </w:tcPr>
          <w:p w14:paraId="4E47D213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Квітень-Червень 2026 </w:t>
            </w:r>
          </w:p>
        </w:tc>
        <w:tc>
          <w:tcPr>
            <w:tcW w:w="1545" w:type="dxa"/>
          </w:tcPr>
          <w:p w14:paraId="34530955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40 заходів</w:t>
            </w:r>
          </w:p>
        </w:tc>
        <w:tc>
          <w:tcPr>
            <w:tcW w:w="2338" w:type="dxa"/>
          </w:tcPr>
          <w:p w14:paraId="7099C0F7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Щовівторка,</w:t>
            </w:r>
          </w:p>
          <w:p w14:paraId="558CC1AF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Щосереди,</w:t>
            </w:r>
          </w:p>
          <w:p w14:paraId="13EF3D74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Щочетверга</w:t>
            </w:r>
          </w:p>
        </w:tc>
        <w:tc>
          <w:tcPr>
            <w:tcW w:w="2338" w:type="dxa"/>
          </w:tcPr>
          <w:p w14:paraId="5C154DAD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З 12.00 до 16.00</w:t>
            </w:r>
          </w:p>
        </w:tc>
      </w:tr>
      <w:tr w:rsidR="00201171" w14:paraId="4DD2AF5E" w14:textId="77777777" w:rsidTr="00573F18">
        <w:tc>
          <w:tcPr>
            <w:tcW w:w="3129" w:type="dxa"/>
          </w:tcPr>
          <w:p w14:paraId="34E880F4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Липень-Вересень 2026</w:t>
            </w:r>
          </w:p>
        </w:tc>
        <w:tc>
          <w:tcPr>
            <w:tcW w:w="1545" w:type="dxa"/>
          </w:tcPr>
          <w:p w14:paraId="56A7DD71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40 заходів</w:t>
            </w:r>
          </w:p>
        </w:tc>
        <w:tc>
          <w:tcPr>
            <w:tcW w:w="2338" w:type="dxa"/>
          </w:tcPr>
          <w:p w14:paraId="00E718DD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Щовівторка,</w:t>
            </w:r>
          </w:p>
          <w:p w14:paraId="3CB17D79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Щосереди,</w:t>
            </w:r>
          </w:p>
          <w:p w14:paraId="002764BA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Щочетверга</w:t>
            </w:r>
          </w:p>
        </w:tc>
        <w:tc>
          <w:tcPr>
            <w:tcW w:w="2338" w:type="dxa"/>
          </w:tcPr>
          <w:p w14:paraId="024FE361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З 12.00 до 16.00</w:t>
            </w:r>
          </w:p>
        </w:tc>
      </w:tr>
      <w:tr w:rsidR="00201171" w14:paraId="1D062726" w14:textId="77777777" w:rsidTr="00573F18">
        <w:tc>
          <w:tcPr>
            <w:tcW w:w="3129" w:type="dxa"/>
          </w:tcPr>
          <w:p w14:paraId="269E9B08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Жовтень-Грудень</w:t>
            </w:r>
          </w:p>
        </w:tc>
        <w:tc>
          <w:tcPr>
            <w:tcW w:w="1545" w:type="dxa"/>
          </w:tcPr>
          <w:p w14:paraId="2DAE390E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40 заходів</w:t>
            </w:r>
          </w:p>
        </w:tc>
        <w:tc>
          <w:tcPr>
            <w:tcW w:w="2338" w:type="dxa"/>
          </w:tcPr>
          <w:p w14:paraId="0FCF9BF1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Щовівторка,</w:t>
            </w:r>
          </w:p>
          <w:p w14:paraId="2A9E1577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Щосереди,</w:t>
            </w:r>
          </w:p>
          <w:p w14:paraId="0DAA3074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Щочетверга</w:t>
            </w:r>
          </w:p>
        </w:tc>
        <w:tc>
          <w:tcPr>
            <w:tcW w:w="2338" w:type="dxa"/>
          </w:tcPr>
          <w:p w14:paraId="55118AC9" w14:textId="77777777" w:rsidR="00201171" w:rsidRDefault="00201171" w:rsidP="00573F18">
            <w:pPr>
              <w:ind w:left="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З 12.00 до 16.00</w:t>
            </w:r>
          </w:p>
        </w:tc>
      </w:tr>
    </w:tbl>
    <w:p w14:paraId="7B2C7CA7" w14:textId="77777777" w:rsidR="00201171" w:rsidRDefault="00201171" w:rsidP="00201171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FD5344" w14:textId="77777777" w:rsidR="00201171" w:rsidRPr="00201171" w:rsidRDefault="00EE383D" w:rsidP="0020117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01171" w:rsidRPr="00201171">
        <w:rPr>
          <w:rFonts w:ascii="Times New Roman" w:hAnsi="Times New Roman" w:cs="Times New Roman"/>
          <w:color w:val="auto"/>
          <w:sz w:val="24"/>
          <w:szCs w:val="24"/>
        </w:rPr>
        <w:t>У разі прийняття нашої Заявки, ми зобов’язуємося забезпечити оренду приміщення у повній відповідності до умов, графіку та часових рамок, визначених у Конкурсній документації. Також ми беремо на себе зобов’язання надати гарантії виконання у формі та розмірі, що передбачені тендерними вимогами.</w:t>
      </w:r>
    </w:p>
    <w:p w14:paraId="5C704266" w14:textId="77777777" w:rsidR="00201171" w:rsidRPr="00201171" w:rsidRDefault="00201171" w:rsidP="0020117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1171">
        <w:rPr>
          <w:rFonts w:ascii="Times New Roman" w:hAnsi="Times New Roman" w:cs="Times New Roman"/>
          <w:color w:val="auto"/>
          <w:sz w:val="24"/>
          <w:szCs w:val="24"/>
        </w:rPr>
        <w:lastRenderedPageBreak/>
        <w:t>Ми підтверджуємо, що ця Заявка залишається чинною протягом усього Строку дії, зазначеного в Оголошенні, і може бути прийнята Вами у будь-який момент до завершення цього терміну. До моменту підписання фінального Договору ця Заявка, разом із Вашим письмовим повідомленням про вибір нас переможцем, має силу зобов’язуючої угоди між сторонами.</w:t>
      </w:r>
    </w:p>
    <w:p w14:paraId="59B03612" w14:textId="77777777" w:rsidR="00201171" w:rsidRPr="00201171" w:rsidRDefault="00201171" w:rsidP="0020117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1171">
        <w:rPr>
          <w:rFonts w:ascii="Times New Roman" w:hAnsi="Times New Roman" w:cs="Times New Roman"/>
          <w:color w:val="auto"/>
          <w:sz w:val="24"/>
          <w:szCs w:val="24"/>
        </w:rPr>
        <w:t>Ми розуміємо, що Ви не зобов'язані приймати заявку з найнижчою ціною або будь-яку іншу отриману пропозицію. Цим ми засвідчуємо, що маємо всі необхідні права та повноваження для укладання та виконання майбутнього Договору.</w:t>
      </w:r>
    </w:p>
    <w:p w14:paraId="18A95C27" w14:textId="672ACC33" w:rsidR="00EE383D" w:rsidRPr="004E3AF0" w:rsidRDefault="00EE383D" w:rsidP="0020117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44104D5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632FDA" w14:textId="697DF43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DF7CD1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212F9B2F" w14:textId="77777777" w:rsidR="006130A4" w:rsidRDefault="00EE383D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6130A4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p w14:paraId="4AA78C1D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F64E4EE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D4B9A1D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12572F8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DE62EF8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3026892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54B3A80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31F1BB1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F856F0C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7C64EF0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0E0C42" w14:textId="77777777" w:rsidR="00201171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B28FF1" w14:textId="77777777" w:rsidR="00201171" w:rsidRPr="004E3AF0" w:rsidRDefault="00201171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6966CF" w14:textId="77777777" w:rsidR="006C4249" w:rsidRPr="004E3AF0" w:rsidRDefault="00EE383D" w:rsidP="006C4249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Додаток 2 до </w:t>
      </w:r>
      <w:r w:rsidR="006C4249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Конкурсної пропозиції щодо </w:t>
      </w:r>
      <w:r w:rsidR="006C4249">
        <w:rPr>
          <w:rFonts w:ascii="Times New Roman" w:hAnsi="Times New Roman" w:cs="Times New Roman"/>
          <w:b/>
          <w:color w:val="auto"/>
          <w:sz w:val="24"/>
          <w:szCs w:val="24"/>
        </w:rPr>
        <w:t>вибору локації для проведення груп підтримки «Простір світла та можливостей»</w:t>
      </w:r>
    </w:p>
    <w:p w14:paraId="39441194" w14:textId="77777777" w:rsidR="006C4249" w:rsidRDefault="006C4249" w:rsidP="005F5346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0D2644A" w14:textId="1A869D0F" w:rsidR="00EE383D" w:rsidRPr="004E3AF0" w:rsidRDefault="005F5346" w:rsidP="005F5346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З</w:t>
      </w:r>
      <w:r w:rsidR="00EE383D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агальна інформація про компанію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E383D" w:rsidRPr="004E3AF0" w14:paraId="771B35CD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25E628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F74B7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Повна назва компанії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7977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F673939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EBFDD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772C5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заснування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D587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51A6EFA6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60B2CE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C5802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AF9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64206074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C448B5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A2993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Веб-сторінка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CC28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925F649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213C0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09868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Електронна адреса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9DD2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2E4572FA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066358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C210C6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компанії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D5B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28A18393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958A6F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09B91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Контактна особа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E175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3836FD7E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7416FA0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6423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Місцезнаходження компанії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22A2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0B5F7E57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0A7ABE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79C02A" w14:textId="72B88B59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Свідоцтво</w:t>
            </w:r>
            <w:r w:rsidR="005F5346"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/Витяг</w:t>
            </w: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платника податку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DD48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B39F706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7E78B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EAE026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Банківські реквізити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5E47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6B1A7B80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9C6ACE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E4AA6E" w14:textId="5CD82D91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Основні види діяльності</w:t>
            </w:r>
            <w:r w:rsidR="005F5346"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(за КВЕД)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B2FE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4DCD64A" w14:textId="77777777" w:rsidR="00DF7CD1" w:rsidRPr="004E3AF0" w:rsidRDefault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DA8F0D" w14:textId="77777777" w:rsidR="00DF7CD1" w:rsidRPr="004E3AF0" w:rsidRDefault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8AEA629" w14:textId="77777777" w:rsidR="00DF7CD1" w:rsidRPr="004E3AF0" w:rsidRDefault="00DF7CD1" w:rsidP="00DF7CD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2026 р.</w:t>
      </w:r>
    </w:p>
    <w:p w14:paraId="3F2954D4" w14:textId="77777777" w:rsidR="00DF7CD1" w:rsidRPr="004E3AF0" w:rsidRDefault="00DF7CD1" w:rsidP="00DF7CD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  <w:t xml:space="preserve">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[Прізвище, підпис]</w:t>
      </w:r>
    </w:p>
    <w:p w14:paraId="40F0C74B" w14:textId="5CE144AC" w:rsidR="00A04BAB" w:rsidRPr="004E3AF0" w:rsidRDefault="00DF7CD1" w:rsidP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br w:type="page"/>
      </w:r>
    </w:p>
    <w:p w14:paraId="701A50D9" w14:textId="2D9EF51E" w:rsidR="00EE383D" w:rsidRPr="004E3AF0" w:rsidRDefault="00383D62" w:rsidP="00A04BAB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Додаток</w:t>
      </w:r>
      <w:r w:rsidR="00CA512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3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EE383D" w:rsidRPr="004E3AF0">
        <w:rPr>
          <w:rFonts w:ascii="Times New Roman" w:hAnsi="Times New Roman" w:cs="Times New Roman"/>
          <w:b/>
          <w:color w:val="auto"/>
          <w:sz w:val="24"/>
          <w:szCs w:val="24"/>
        </w:rPr>
        <w:t>Перелік клієнтів: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439"/>
        <w:gridCol w:w="2108"/>
        <w:gridCol w:w="2081"/>
      </w:tblGrid>
      <w:tr w:rsidR="00EE383D" w:rsidRPr="004E3AF0" w14:paraId="76E1D8DE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956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AB4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 компанії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4766" w14:textId="620142E5" w:rsidR="00EE383D" w:rsidRPr="004E3AF0" w:rsidRDefault="004142CB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Аналогічні договори, наявність досвіду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BDC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Контактна особа в компанії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CEE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 контактної особи</w:t>
            </w:r>
          </w:p>
        </w:tc>
      </w:tr>
      <w:tr w:rsidR="00EE383D" w:rsidRPr="004E3AF0" w14:paraId="2BB2FDFA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6E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EEA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3D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43A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3F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CBD0CE9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21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2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09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F6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86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4E5CEBB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A2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60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62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82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E8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4D9E1EF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84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ECF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E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E5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BE6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39EA0116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48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91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79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F2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4E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551E63EC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A2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19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11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F0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94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21329BD" w14:textId="77777777" w:rsidTr="004142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6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22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25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0C0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A9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435140B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8"/>
        <w:gridCol w:w="5272"/>
      </w:tblGrid>
      <w:tr w:rsidR="00EE383D" w:rsidRPr="004E3AF0" w14:paraId="2B0EB2E5" w14:textId="77777777" w:rsidTr="00EE383D">
        <w:tc>
          <w:tcPr>
            <w:tcW w:w="4361" w:type="dxa"/>
          </w:tcPr>
          <w:p w14:paraId="334EE8C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Інша додаткова інформація </w:t>
            </w:r>
          </w:p>
          <w:p w14:paraId="7544DAA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539F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DF1CB23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0AF6A6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A51EBC" w14:textId="4F9D245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DF7CD1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р.</w:t>
      </w:r>
    </w:p>
    <w:p w14:paraId="2C9909C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p w14:paraId="1183DD5C" w14:textId="77777777" w:rsidR="006C4249" w:rsidRPr="004E3AF0" w:rsidRDefault="00EE383D" w:rsidP="006C4249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br w:type="page"/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 xml:space="preserve">Додаток </w:t>
      </w:r>
      <w:r w:rsidR="00CA5126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4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6C4249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Конкурсної пропозиції щодо </w:t>
      </w:r>
      <w:r w:rsidR="006C4249">
        <w:rPr>
          <w:rFonts w:ascii="Times New Roman" w:hAnsi="Times New Roman" w:cs="Times New Roman"/>
          <w:b/>
          <w:color w:val="auto"/>
          <w:sz w:val="24"/>
          <w:szCs w:val="24"/>
        </w:rPr>
        <w:t>вибору локації для проведення груп підтримки «Простір світла та можливостей»</w:t>
      </w:r>
    </w:p>
    <w:p w14:paraId="71D5C360" w14:textId="77777777" w:rsidR="006C4249" w:rsidRDefault="006C4249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7AD0AA77" w14:textId="1CBA9C9F" w:rsidR="00EE383D" w:rsidRDefault="00EE383D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proofErr w:type="spellStart"/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Прайс</w:t>
      </w:r>
      <w:proofErr w:type="spellEnd"/>
      <w:r w:rsidR="00BB3284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-</w:t>
      </w:r>
      <w:r w:rsidR="00BB3284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лист</w:t>
      </w:r>
      <w:r w:rsidR="005F5346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/комерційна пропозиція</w:t>
      </w:r>
    </w:p>
    <w:p w14:paraId="2F7431C6" w14:textId="77777777" w:rsidR="006C4249" w:rsidRPr="004E3AF0" w:rsidRDefault="006C4249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tbl>
      <w:tblPr>
        <w:tblStyle w:val="af4"/>
        <w:tblW w:w="9508" w:type="dxa"/>
        <w:tblInd w:w="-15" w:type="dxa"/>
        <w:tblLook w:val="04A0" w:firstRow="1" w:lastRow="0" w:firstColumn="1" w:lastColumn="0" w:noHBand="0" w:noVBand="1"/>
      </w:tblPr>
      <w:tblGrid>
        <w:gridCol w:w="540"/>
        <w:gridCol w:w="2851"/>
        <w:gridCol w:w="2998"/>
        <w:gridCol w:w="3119"/>
      </w:tblGrid>
      <w:tr w:rsidR="00BB3284" w:rsidRPr="004E3AF0" w14:paraId="3A24715D" w14:textId="77777777" w:rsidTr="00BB3284">
        <w:tc>
          <w:tcPr>
            <w:tcW w:w="540" w:type="dxa"/>
          </w:tcPr>
          <w:p w14:paraId="2C167356" w14:textId="57D549E2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№ з/п</w:t>
            </w:r>
          </w:p>
        </w:tc>
        <w:tc>
          <w:tcPr>
            <w:tcW w:w="2851" w:type="dxa"/>
          </w:tcPr>
          <w:p w14:paraId="74536FD9" w14:textId="2C803633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Найменування послуги / Вимоги до приміщення</w:t>
            </w:r>
          </w:p>
        </w:tc>
        <w:tc>
          <w:tcPr>
            <w:tcW w:w="2998" w:type="dxa"/>
          </w:tcPr>
          <w:p w14:paraId="3FF6CE38" w14:textId="4DAC06DD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Детальний опис та технічні характеристики</w:t>
            </w:r>
          </w:p>
        </w:tc>
        <w:tc>
          <w:tcPr>
            <w:tcW w:w="3119" w:type="dxa"/>
          </w:tcPr>
          <w:p w14:paraId="39D1A144" w14:textId="54EF49F4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Параметри, що пропонуються Учасником (заповнюється учасником)</w:t>
            </w:r>
          </w:p>
        </w:tc>
      </w:tr>
      <w:tr w:rsidR="00BB3284" w:rsidRPr="004E3AF0" w14:paraId="66C0E6F8" w14:textId="77777777" w:rsidTr="00BB3284">
        <w:tc>
          <w:tcPr>
            <w:tcW w:w="540" w:type="dxa"/>
          </w:tcPr>
          <w:p w14:paraId="231DD773" w14:textId="5B9018E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14:paraId="4ADF2860" w14:textId="4219820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Локація та доступність</w:t>
            </w:r>
          </w:p>
        </w:tc>
        <w:tc>
          <w:tcPr>
            <w:tcW w:w="2998" w:type="dxa"/>
          </w:tcPr>
          <w:p w14:paraId="6E1CBD4B" w14:textId="679F4F3D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м. Львів, Личаківський район (15-20 хв до центру міста).</w:t>
            </w:r>
          </w:p>
        </w:tc>
        <w:tc>
          <w:tcPr>
            <w:tcW w:w="3119" w:type="dxa"/>
          </w:tcPr>
          <w:p w14:paraId="39F42875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3023A3E4" w14:textId="77777777" w:rsidTr="00BB3284">
        <w:tc>
          <w:tcPr>
            <w:tcW w:w="540" w:type="dxa"/>
          </w:tcPr>
          <w:p w14:paraId="1169A977" w14:textId="65AFD689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14:paraId="1D96E6E4" w14:textId="25C63DE2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Основний робочий зал</w:t>
            </w:r>
          </w:p>
        </w:tc>
        <w:tc>
          <w:tcPr>
            <w:tcW w:w="2998" w:type="dxa"/>
          </w:tcPr>
          <w:p w14:paraId="41247632" w14:textId="04117D3D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Площа від 75 м², якісне природне освітлення.</w:t>
            </w:r>
          </w:p>
        </w:tc>
        <w:tc>
          <w:tcPr>
            <w:tcW w:w="3119" w:type="dxa"/>
          </w:tcPr>
          <w:p w14:paraId="0FE3C5B0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5A64F584" w14:textId="77777777" w:rsidTr="00BB3284">
        <w:tc>
          <w:tcPr>
            <w:tcW w:w="540" w:type="dxa"/>
          </w:tcPr>
          <w:p w14:paraId="62532915" w14:textId="6C3CA62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14:paraId="2B5C00DE" w14:textId="6DC04B90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Допоміжні приміщення</w:t>
            </w:r>
          </w:p>
        </w:tc>
        <w:tc>
          <w:tcPr>
            <w:tcW w:w="2998" w:type="dxa"/>
          </w:tcPr>
          <w:p w14:paraId="039A1041" w14:textId="384E93C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Окремий хол для реєстрації гостей, зона для проведення кейтерингу, доступ до туалету та облаштованої кухні</w:t>
            </w:r>
            <w:r w:rsidR="002A2E9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(бажано)</w:t>
            </w: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A592ECB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5776AD62" w14:textId="77777777" w:rsidTr="00BB3284">
        <w:tc>
          <w:tcPr>
            <w:tcW w:w="540" w:type="dxa"/>
          </w:tcPr>
          <w:p w14:paraId="6E2BA5A3" w14:textId="2E675EB4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1B7E5282" w14:textId="4EA8FCC0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Місткість та меблі</w:t>
            </w:r>
          </w:p>
        </w:tc>
        <w:tc>
          <w:tcPr>
            <w:tcW w:w="2998" w:type="dxa"/>
          </w:tcPr>
          <w:p w14:paraId="582FF51B" w14:textId="4E4F8FE5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Комфортне розміщення </w:t>
            </w:r>
            <w:r w:rsidR="002A2E9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від</w:t>
            </w: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40 осіб. Можливість розсадки: театральна, П-подібна, острівцями, за спільним столом.</w:t>
            </w:r>
          </w:p>
        </w:tc>
        <w:tc>
          <w:tcPr>
            <w:tcW w:w="3119" w:type="dxa"/>
          </w:tcPr>
          <w:p w14:paraId="6333DB73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5153EE3A" w14:textId="77777777" w:rsidTr="00BB3284">
        <w:tc>
          <w:tcPr>
            <w:tcW w:w="540" w:type="dxa"/>
          </w:tcPr>
          <w:p w14:paraId="7EE663F0" w14:textId="31733C0F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14:paraId="6794D822" w14:textId="2CD3EB49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Технічне оснащення</w:t>
            </w:r>
          </w:p>
        </w:tc>
        <w:tc>
          <w:tcPr>
            <w:tcW w:w="2998" w:type="dxa"/>
          </w:tcPr>
          <w:p w14:paraId="54348A8F" w14:textId="58F60F35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Наявність мультимедійної дошки, проектора з екраном та фліпчарта.</w:t>
            </w:r>
          </w:p>
        </w:tc>
        <w:tc>
          <w:tcPr>
            <w:tcW w:w="3119" w:type="dxa"/>
          </w:tcPr>
          <w:p w14:paraId="6BC3CB1C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4F02570A" w14:textId="77777777" w:rsidTr="00BB3284">
        <w:tc>
          <w:tcPr>
            <w:tcW w:w="540" w:type="dxa"/>
          </w:tcPr>
          <w:p w14:paraId="1BE7070E" w14:textId="72B24D3A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14:paraId="090671B7" w14:textId="3D499644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Комунікації та комфорт</w:t>
            </w:r>
          </w:p>
        </w:tc>
        <w:tc>
          <w:tcPr>
            <w:tcW w:w="2998" w:type="dxa"/>
          </w:tcPr>
          <w:p w14:paraId="574533D9" w14:textId="4B1693A2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Безперебійний швидкісний Wi-Fi, наявність систем кондиціонування та опалення.</w:t>
            </w:r>
          </w:p>
        </w:tc>
        <w:tc>
          <w:tcPr>
            <w:tcW w:w="3119" w:type="dxa"/>
          </w:tcPr>
          <w:p w14:paraId="626EC82D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3284" w:rsidRPr="004E3AF0" w14:paraId="73DB3C0A" w14:textId="77777777" w:rsidTr="00BB3284">
        <w:tc>
          <w:tcPr>
            <w:tcW w:w="540" w:type="dxa"/>
          </w:tcPr>
          <w:p w14:paraId="27D1FBAB" w14:textId="3C2A7B0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14:paraId="3DB08B37" w14:textId="44BE98D4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Style w:val="af9"/>
                <w:rFonts w:ascii="Times New Roman" w:hAnsi="Times New Roman" w:cs="Times New Roman"/>
                <w:color w:val="0A0A0A"/>
                <w:sz w:val="24"/>
                <w:szCs w:val="24"/>
              </w:rPr>
              <w:t>Гігієна та безпека</w:t>
            </w:r>
          </w:p>
        </w:tc>
        <w:tc>
          <w:tcPr>
            <w:tcW w:w="2998" w:type="dxa"/>
          </w:tcPr>
          <w:p w14:paraId="38D98A62" w14:textId="5EF9DC53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Забезпечення засобами індивідуального захисту (антисептики) та гігієни. </w:t>
            </w:r>
            <w:r w:rsidRPr="00BB3284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lastRenderedPageBreak/>
              <w:t>Наявність укриття у будівлі або поруч.</w:t>
            </w:r>
          </w:p>
        </w:tc>
        <w:tc>
          <w:tcPr>
            <w:tcW w:w="3119" w:type="dxa"/>
          </w:tcPr>
          <w:p w14:paraId="3C0A57E8" w14:textId="77777777" w:rsidR="00BB3284" w:rsidRPr="00BB3284" w:rsidRDefault="00BB3284" w:rsidP="00BB3284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B65F937" w14:textId="77777777" w:rsidR="00BB3284" w:rsidRDefault="00BB3284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F143DD" w14:textId="77777777" w:rsidR="00BB3284" w:rsidRPr="00BB3284" w:rsidRDefault="00BB3284" w:rsidP="00BB32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Вартість послуг:</w:t>
      </w:r>
    </w:p>
    <w:p w14:paraId="28C5295D" w14:textId="77777777" w:rsidR="00BB3284" w:rsidRPr="00BB3284" w:rsidRDefault="00BB3284" w:rsidP="00BB3284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Ціна за 1 годину оренди (без ПДВ):</w:t>
      </w:r>
      <w:r w:rsidRPr="00BB3284">
        <w:rPr>
          <w:rFonts w:ascii="Times New Roman" w:hAnsi="Times New Roman" w:cs="Times New Roman"/>
          <w:color w:val="auto"/>
          <w:sz w:val="24"/>
          <w:szCs w:val="24"/>
        </w:rPr>
        <w:t> ___________ грн.</w:t>
      </w:r>
    </w:p>
    <w:p w14:paraId="2ED0917A" w14:textId="77777777" w:rsidR="00BB3284" w:rsidRPr="00BB3284" w:rsidRDefault="00BB3284" w:rsidP="00BB3284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Ціна за 1 годину оренди (з ПДВ, якщо застосовується):</w:t>
      </w:r>
      <w:r w:rsidRPr="00BB3284">
        <w:rPr>
          <w:rFonts w:ascii="Times New Roman" w:hAnsi="Times New Roman" w:cs="Times New Roman"/>
          <w:color w:val="auto"/>
          <w:sz w:val="24"/>
          <w:szCs w:val="24"/>
        </w:rPr>
        <w:t> ___________ грн.</w:t>
      </w:r>
    </w:p>
    <w:p w14:paraId="1269D41C" w14:textId="77777777" w:rsidR="00BB3284" w:rsidRPr="00BB3284" w:rsidRDefault="00BB3284" w:rsidP="00BB3284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i/>
          <w:iCs/>
          <w:color w:val="auto"/>
          <w:sz w:val="24"/>
          <w:szCs w:val="24"/>
        </w:rPr>
        <w:t>Загальна ціна тендерної пропозиції (з урахуванням усіх витрат):</w:t>
      </w:r>
      <w:r w:rsidRPr="00BB3284">
        <w:rPr>
          <w:rFonts w:ascii="Times New Roman" w:hAnsi="Times New Roman" w:cs="Times New Roman"/>
          <w:color w:val="auto"/>
          <w:sz w:val="24"/>
          <w:szCs w:val="24"/>
        </w:rPr>
        <w:t>* ___________ грн.</w:t>
      </w:r>
    </w:p>
    <w:p w14:paraId="00FAE109" w14:textId="77777777" w:rsidR="00BB3284" w:rsidRPr="00BB3284" w:rsidRDefault="00BB3284" w:rsidP="00BB32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i/>
          <w:iCs/>
          <w:color w:val="auto"/>
          <w:sz w:val="24"/>
          <w:szCs w:val="24"/>
        </w:rPr>
        <w:t>*Ціна включає податки і збори, комунальні послуги, амортизацію обладнання та засоби гігієни.</w:t>
      </w:r>
    </w:p>
    <w:p w14:paraId="3397C5DA" w14:textId="77777777" w:rsidR="00BB3284" w:rsidRPr="00BB3284" w:rsidRDefault="00BB3284" w:rsidP="00BB32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Перелік первинних документів, що надаються за результатами послуг:</w:t>
      </w:r>
    </w:p>
    <w:p w14:paraId="20A7768A" w14:textId="77777777" w:rsidR="00BB3284" w:rsidRDefault="00BB3284" w:rsidP="00BB3284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608DFCC8" w14:textId="4CD6BBC2" w:rsidR="00BB3284" w:rsidRPr="00BB3284" w:rsidRDefault="00BB3284" w:rsidP="00BB3284">
      <w:pPr>
        <w:pStyle w:val="af3"/>
        <w:numPr>
          <w:ilvl w:val="0"/>
          <w:numId w:val="2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color w:val="auto"/>
          <w:sz w:val="24"/>
          <w:szCs w:val="24"/>
        </w:rPr>
        <w:t>Рахунок-фактура (рахунок на оплату).</w:t>
      </w:r>
    </w:p>
    <w:p w14:paraId="17F25DC9" w14:textId="5ABEC28E" w:rsidR="00BB3284" w:rsidRPr="00BB3284" w:rsidRDefault="00BB3284" w:rsidP="00BB3284">
      <w:pPr>
        <w:pStyle w:val="af3"/>
        <w:numPr>
          <w:ilvl w:val="0"/>
          <w:numId w:val="2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color w:val="auto"/>
          <w:sz w:val="24"/>
          <w:szCs w:val="24"/>
        </w:rPr>
        <w:t>Акт наданих послуг (підписаний обома Сторонами).</w:t>
      </w:r>
    </w:p>
    <w:p w14:paraId="006755FA" w14:textId="3CF4D73F" w:rsidR="00BB3284" w:rsidRPr="00BB3284" w:rsidRDefault="00BB3284" w:rsidP="00BB3284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BB3284">
        <w:rPr>
          <w:rFonts w:ascii="Times New Roman" w:hAnsi="Times New Roman" w:cs="Times New Roman"/>
          <w:i/>
          <w:iCs/>
          <w:color w:val="auto"/>
          <w:sz w:val="24"/>
          <w:szCs w:val="24"/>
        </w:rPr>
        <w:t>Документообіг здійснюється через системи «Вчасно» або «M.E.Doc».</w:t>
      </w:r>
    </w:p>
    <w:p w14:paraId="175A0B99" w14:textId="77777777" w:rsidR="00BB3284" w:rsidRPr="00BB3284" w:rsidRDefault="00BB3284" w:rsidP="00BB328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3284">
        <w:rPr>
          <w:rFonts w:ascii="Times New Roman" w:hAnsi="Times New Roman" w:cs="Times New Roman"/>
          <w:b/>
          <w:bCs/>
          <w:color w:val="auto"/>
          <w:sz w:val="24"/>
          <w:szCs w:val="24"/>
        </w:rPr>
        <w:t>Візуалізація:</w:t>
      </w:r>
      <w:r w:rsidRPr="00BB3284">
        <w:rPr>
          <w:rFonts w:ascii="Times New Roman" w:hAnsi="Times New Roman" w:cs="Times New Roman"/>
          <w:color w:val="auto"/>
          <w:sz w:val="24"/>
          <w:szCs w:val="24"/>
        </w:rPr>
        <w:br/>
        <w:t>До даного додатка Учасником обов’язково додаються фотографії основного залу, холу, кухні та технічного обладнання.</w:t>
      </w:r>
    </w:p>
    <w:p w14:paraId="2048A979" w14:textId="77777777" w:rsidR="00BB3284" w:rsidRDefault="00BB3284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1C81DC" w14:textId="77777777" w:rsidR="00BB3284" w:rsidRDefault="00BB3284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9AB8EE" w14:textId="1E9A3CD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383D62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687B7678" w14:textId="3FF0EF79" w:rsidR="00523061" w:rsidRDefault="00EE383D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sectPr w:rsidR="00523061" w:rsidSect="00ED37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440" w:bottom="1077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6FA4" w14:textId="77777777" w:rsidR="00623403" w:rsidRDefault="00623403">
      <w:pPr>
        <w:spacing w:before="0" w:line="240" w:lineRule="auto"/>
      </w:pPr>
      <w:r>
        <w:separator/>
      </w:r>
    </w:p>
  </w:endnote>
  <w:endnote w:type="continuationSeparator" w:id="0">
    <w:p w14:paraId="0A3D5B44" w14:textId="77777777" w:rsidR="00623403" w:rsidRDefault="0062340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1E59" w14:textId="77777777" w:rsidR="00623403" w:rsidRDefault="00623403">
      <w:pPr>
        <w:spacing w:before="0" w:line="240" w:lineRule="auto"/>
      </w:pPr>
      <w:r>
        <w:separator/>
      </w:r>
    </w:p>
  </w:footnote>
  <w:footnote w:type="continuationSeparator" w:id="0">
    <w:p w14:paraId="27CDB761" w14:textId="77777777" w:rsidR="00623403" w:rsidRDefault="0062340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 w:rsidRPr="00623CC8">
            <w:rPr>
              <w:sz w:val="18"/>
              <w:szCs w:val="18"/>
              <w:lang w:val="ru-RU"/>
            </w:rPr>
            <w:t>вул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. </w:t>
          </w:r>
          <w:proofErr w:type="spellStart"/>
          <w:r w:rsidRPr="00623CC8">
            <w:rPr>
              <w:sz w:val="18"/>
              <w:szCs w:val="18"/>
              <w:lang w:val="ru-RU"/>
            </w:rPr>
            <w:t>Тобілевича</w:t>
          </w:r>
          <w:proofErr w:type="spellEnd"/>
          <w:r w:rsidRPr="00623CC8">
            <w:rPr>
              <w:sz w:val="18"/>
              <w:szCs w:val="18"/>
              <w:lang w:val="ru-RU"/>
            </w:rPr>
            <w:t>, 8</w:t>
          </w:r>
        </w:p>
        <w:p w14:paraId="588BF57B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 xml:space="preserve">м. </w:t>
          </w:r>
          <w:proofErr w:type="spellStart"/>
          <w:r w:rsidRPr="00623CC8">
            <w:rPr>
              <w:sz w:val="18"/>
              <w:szCs w:val="18"/>
              <w:lang w:val="ru-RU"/>
            </w:rPr>
            <w:t>Львів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>
            <w:rPr>
              <w:sz w:val="18"/>
              <w:szCs w:val="18"/>
            </w:rPr>
            <w:t>www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walnut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house</w:t>
          </w:r>
          <w:proofErr w:type="spellEnd"/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  <w:r>
            <w:rPr>
              <w:sz w:val="18"/>
              <w:szCs w:val="18"/>
            </w:rPr>
            <w:t>+38 067 26 29 178</w:t>
          </w:r>
          <w:r>
            <w:rPr>
              <w:sz w:val="18"/>
              <w:szCs w:val="18"/>
            </w:rPr>
            <w:br/>
          </w:r>
          <w:proofErr w:type="spellStart"/>
          <w:r>
            <w:rPr>
              <w:sz w:val="18"/>
              <w:szCs w:val="18"/>
            </w:rPr>
            <w:t>fund@walnut.house</w:t>
          </w:r>
          <w:proofErr w:type="spellEnd"/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463812"/>
    <w:multiLevelType w:val="multilevel"/>
    <w:tmpl w:val="90A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37BF0"/>
    <w:multiLevelType w:val="multilevel"/>
    <w:tmpl w:val="08D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96785"/>
    <w:multiLevelType w:val="multilevel"/>
    <w:tmpl w:val="29F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71CD7"/>
    <w:multiLevelType w:val="hybridMultilevel"/>
    <w:tmpl w:val="3F1ECE2A"/>
    <w:lvl w:ilvl="0" w:tplc="545E2A3A">
      <w:start w:val="26"/>
      <w:numFmt w:val="bullet"/>
      <w:lvlText w:val="-"/>
      <w:lvlJc w:val="left"/>
      <w:pPr>
        <w:ind w:left="345" w:hanging="360"/>
      </w:pPr>
      <w:rPr>
        <w:rFonts w:ascii="Times New Roman" w:eastAsia="Robot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91072B"/>
    <w:multiLevelType w:val="multilevel"/>
    <w:tmpl w:val="40F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C82F36"/>
    <w:multiLevelType w:val="multilevel"/>
    <w:tmpl w:val="ECB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5566D"/>
    <w:multiLevelType w:val="multilevel"/>
    <w:tmpl w:val="C99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0CEE"/>
    <w:multiLevelType w:val="multilevel"/>
    <w:tmpl w:val="58C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5C0C0C2D"/>
    <w:multiLevelType w:val="hybridMultilevel"/>
    <w:tmpl w:val="B760720A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86DF1"/>
    <w:multiLevelType w:val="multilevel"/>
    <w:tmpl w:val="18A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5A53A2"/>
    <w:multiLevelType w:val="multilevel"/>
    <w:tmpl w:val="866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F5052"/>
    <w:multiLevelType w:val="multilevel"/>
    <w:tmpl w:val="2BB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6" w15:restartNumberingAfterBreak="0">
    <w:nsid w:val="7A9030E1"/>
    <w:multiLevelType w:val="multilevel"/>
    <w:tmpl w:val="E25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154945">
    <w:abstractNumId w:val="25"/>
  </w:num>
  <w:num w:numId="2" w16cid:durableId="2009400919">
    <w:abstractNumId w:val="18"/>
  </w:num>
  <w:num w:numId="3" w16cid:durableId="1455825562">
    <w:abstractNumId w:val="1"/>
  </w:num>
  <w:num w:numId="4" w16cid:durableId="1353413229">
    <w:abstractNumId w:val="4"/>
  </w:num>
  <w:num w:numId="5" w16cid:durableId="1173110088">
    <w:abstractNumId w:val="2"/>
  </w:num>
  <w:num w:numId="6" w16cid:durableId="2062366979">
    <w:abstractNumId w:val="0"/>
  </w:num>
  <w:num w:numId="7" w16cid:durableId="112942887">
    <w:abstractNumId w:val="9"/>
  </w:num>
  <w:num w:numId="8" w16cid:durableId="86199004">
    <w:abstractNumId w:val="11"/>
  </w:num>
  <w:num w:numId="9" w16cid:durableId="708113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21"/>
  </w:num>
  <w:num w:numId="11" w16cid:durableId="1511329580">
    <w:abstractNumId w:val="16"/>
  </w:num>
  <w:num w:numId="12" w16cid:durableId="1881743688">
    <w:abstractNumId w:val="17"/>
  </w:num>
  <w:num w:numId="13" w16cid:durableId="2071882963">
    <w:abstractNumId w:val="14"/>
  </w:num>
  <w:num w:numId="14" w16cid:durableId="617683657">
    <w:abstractNumId w:val="8"/>
  </w:num>
  <w:num w:numId="15" w16cid:durableId="1446150019">
    <w:abstractNumId w:val="22"/>
  </w:num>
  <w:num w:numId="16" w16cid:durableId="811212257">
    <w:abstractNumId w:val="5"/>
  </w:num>
  <w:num w:numId="17" w16cid:durableId="1535844678">
    <w:abstractNumId w:val="26"/>
  </w:num>
  <w:num w:numId="18" w16cid:durableId="2146389908">
    <w:abstractNumId w:val="13"/>
  </w:num>
  <w:num w:numId="19" w16cid:durableId="578949279">
    <w:abstractNumId w:val="3"/>
  </w:num>
  <w:num w:numId="20" w16cid:durableId="136534086">
    <w:abstractNumId w:val="15"/>
  </w:num>
  <w:num w:numId="21" w16cid:durableId="863328427">
    <w:abstractNumId w:val="10"/>
  </w:num>
  <w:num w:numId="22" w16cid:durableId="1815028586">
    <w:abstractNumId w:val="23"/>
  </w:num>
  <w:num w:numId="23" w16cid:durableId="97146904">
    <w:abstractNumId w:val="19"/>
  </w:num>
  <w:num w:numId="24" w16cid:durableId="12540734">
    <w:abstractNumId w:val="20"/>
  </w:num>
  <w:num w:numId="25" w16cid:durableId="617876555">
    <w:abstractNumId w:val="6"/>
  </w:num>
  <w:num w:numId="26" w16cid:durableId="642589272">
    <w:abstractNumId w:val="12"/>
  </w:num>
  <w:num w:numId="27" w16cid:durableId="1469278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2489E"/>
    <w:rsid w:val="00025977"/>
    <w:rsid w:val="00036D81"/>
    <w:rsid w:val="00046F32"/>
    <w:rsid w:val="00062D3F"/>
    <w:rsid w:val="00062F99"/>
    <w:rsid w:val="00084FFB"/>
    <w:rsid w:val="00091AE1"/>
    <w:rsid w:val="000B173A"/>
    <w:rsid w:val="000C7325"/>
    <w:rsid w:val="001246C2"/>
    <w:rsid w:val="00190BA9"/>
    <w:rsid w:val="001A13D3"/>
    <w:rsid w:val="001A7F52"/>
    <w:rsid w:val="001C0305"/>
    <w:rsid w:val="001D0505"/>
    <w:rsid w:val="001D1464"/>
    <w:rsid w:val="001F0948"/>
    <w:rsid w:val="00201171"/>
    <w:rsid w:val="00205422"/>
    <w:rsid w:val="00254896"/>
    <w:rsid w:val="0026505A"/>
    <w:rsid w:val="00271B0C"/>
    <w:rsid w:val="00272E37"/>
    <w:rsid w:val="002813BC"/>
    <w:rsid w:val="00297145"/>
    <w:rsid w:val="002A2E9C"/>
    <w:rsid w:val="002B6920"/>
    <w:rsid w:val="002D1DDD"/>
    <w:rsid w:val="002E6279"/>
    <w:rsid w:val="002E7258"/>
    <w:rsid w:val="003376E9"/>
    <w:rsid w:val="00341EC3"/>
    <w:rsid w:val="003703C5"/>
    <w:rsid w:val="00372A8B"/>
    <w:rsid w:val="00377565"/>
    <w:rsid w:val="00383D62"/>
    <w:rsid w:val="0040677B"/>
    <w:rsid w:val="004142CB"/>
    <w:rsid w:val="0046167A"/>
    <w:rsid w:val="00485148"/>
    <w:rsid w:val="004A177B"/>
    <w:rsid w:val="004A5DAD"/>
    <w:rsid w:val="004B17C8"/>
    <w:rsid w:val="004D053E"/>
    <w:rsid w:val="004E3AF0"/>
    <w:rsid w:val="00523061"/>
    <w:rsid w:val="00531188"/>
    <w:rsid w:val="00541909"/>
    <w:rsid w:val="0057081F"/>
    <w:rsid w:val="005B5221"/>
    <w:rsid w:val="005C0B65"/>
    <w:rsid w:val="005C0C4B"/>
    <w:rsid w:val="005D0051"/>
    <w:rsid w:val="005D034F"/>
    <w:rsid w:val="005D1C3B"/>
    <w:rsid w:val="005E5480"/>
    <w:rsid w:val="005F4599"/>
    <w:rsid w:val="005F5346"/>
    <w:rsid w:val="005F7D9C"/>
    <w:rsid w:val="006130A4"/>
    <w:rsid w:val="00616D28"/>
    <w:rsid w:val="00623403"/>
    <w:rsid w:val="00623CC8"/>
    <w:rsid w:val="0066458F"/>
    <w:rsid w:val="00665E2D"/>
    <w:rsid w:val="00672B65"/>
    <w:rsid w:val="006C4249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809FB"/>
    <w:rsid w:val="007C061A"/>
    <w:rsid w:val="007F6D2B"/>
    <w:rsid w:val="007F7FA2"/>
    <w:rsid w:val="00810BCC"/>
    <w:rsid w:val="008426C9"/>
    <w:rsid w:val="00842A2C"/>
    <w:rsid w:val="00846345"/>
    <w:rsid w:val="00847CC6"/>
    <w:rsid w:val="00882ADD"/>
    <w:rsid w:val="008936A7"/>
    <w:rsid w:val="008A0C80"/>
    <w:rsid w:val="008A0D2E"/>
    <w:rsid w:val="008B0E5B"/>
    <w:rsid w:val="008B7B9E"/>
    <w:rsid w:val="008F2FC2"/>
    <w:rsid w:val="008F550B"/>
    <w:rsid w:val="009263F3"/>
    <w:rsid w:val="00937FAA"/>
    <w:rsid w:val="009403E3"/>
    <w:rsid w:val="0094385B"/>
    <w:rsid w:val="009904FF"/>
    <w:rsid w:val="009A2D4C"/>
    <w:rsid w:val="009B7C3F"/>
    <w:rsid w:val="009D1CBF"/>
    <w:rsid w:val="00A04BAB"/>
    <w:rsid w:val="00A4052B"/>
    <w:rsid w:val="00A82775"/>
    <w:rsid w:val="00A95A5C"/>
    <w:rsid w:val="00A975ED"/>
    <w:rsid w:val="00A97D73"/>
    <w:rsid w:val="00AC7D30"/>
    <w:rsid w:val="00AD4342"/>
    <w:rsid w:val="00AF3FD6"/>
    <w:rsid w:val="00B0181F"/>
    <w:rsid w:val="00B105A2"/>
    <w:rsid w:val="00B83A92"/>
    <w:rsid w:val="00BA09D6"/>
    <w:rsid w:val="00BA40E3"/>
    <w:rsid w:val="00BB3284"/>
    <w:rsid w:val="00C101A3"/>
    <w:rsid w:val="00C368CA"/>
    <w:rsid w:val="00C5127F"/>
    <w:rsid w:val="00C673E3"/>
    <w:rsid w:val="00CA5126"/>
    <w:rsid w:val="00CB5F7E"/>
    <w:rsid w:val="00CB701B"/>
    <w:rsid w:val="00CF55B0"/>
    <w:rsid w:val="00CF715D"/>
    <w:rsid w:val="00D15E71"/>
    <w:rsid w:val="00D203B6"/>
    <w:rsid w:val="00D54306"/>
    <w:rsid w:val="00D5518B"/>
    <w:rsid w:val="00D66596"/>
    <w:rsid w:val="00D927FF"/>
    <w:rsid w:val="00D9549C"/>
    <w:rsid w:val="00DB52CF"/>
    <w:rsid w:val="00DD3F8C"/>
    <w:rsid w:val="00DE4EFB"/>
    <w:rsid w:val="00DF7585"/>
    <w:rsid w:val="00DF7CD1"/>
    <w:rsid w:val="00E24E42"/>
    <w:rsid w:val="00E47EEB"/>
    <w:rsid w:val="00E552D6"/>
    <w:rsid w:val="00EA17B7"/>
    <w:rsid w:val="00ED3789"/>
    <w:rsid w:val="00EE383D"/>
    <w:rsid w:val="00EE4065"/>
    <w:rsid w:val="00EE788B"/>
    <w:rsid w:val="00EF5754"/>
    <w:rsid w:val="00F24AA0"/>
    <w:rsid w:val="00F523CB"/>
    <w:rsid w:val="00F60A5F"/>
    <w:rsid w:val="00F635A4"/>
    <w:rsid w:val="00F77301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  <w:style w:type="character" w:styleId="af9">
    <w:name w:val="Strong"/>
    <w:basedOn w:val="a0"/>
    <w:uiPriority w:val="22"/>
    <w:qFormat/>
    <w:rsid w:val="00BB3284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2A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walnut.hou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12</Pages>
  <Words>1467</Words>
  <Characters>9685</Characters>
  <Application>Microsoft Office Word</Application>
  <DocSecurity>0</DocSecurity>
  <Lines>215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12</cp:revision>
  <dcterms:created xsi:type="dcterms:W3CDTF">2026-03-19T10:58:00Z</dcterms:created>
  <dcterms:modified xsi:type="dcterms:W3CDTF">2026-04-17T14:56:00Z</dcterms:modified>
</cp:coreProperties>
</file>