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66.9291338582677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Запит цінових пропозицій (ЗЦП)</w:t>
      </w:r>
    </w:p>
    <w:p w:rsidR="00000000" w:rsidDel="00000000" w:rsidP="00000000" w:rsidRDefault="00000000" w:rsidRPr="00000000" w14:paraId="00000003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Назва: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Надання послуг експерта/-ки з юридичного супроводу реалізації адвокаційно-комунікаційних кампаній</w:t>
      </w:r>
    </w:p>
    <w:p w:rsidR="00000000" w:rsidDel="00000000" w:rsidP="00000000" w:rsidRDefault="00000000" w:rsidRPr="00000000" w14:paraId="00000005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Про нас</w:t>
      </w:r>
    </w:p>
    <w:p w:rsidR="00000000" w:rsidDel="00000000" w:rsidP="00000000" w:rsidRDefault="00000000" w:rsidRPr="00000000" w14:paraId="00000007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ГО "Дівчата" громадська організація, що підтримує жінок та дітей в Україні. </w:t>
      </w:r>
    </w:p>
    <w:p w:rsidR="00000000" w:rsidDel="00000000" w:rsidP="00000000" w:rsidRDefault="00000000" w:rsidRPr="00000000" w14:paraId="00000008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Місія ГО «Дівчата»: Сформувати українське суспільство, в якому дівчата та жінки свідомо будують життєву стратегію, планують вагітності, є самозарадними та задоволеними. </w:t>
      </w:r>
    </w:p>
    <w:p w:rsidR="00000000" w:rsidDel="00000000" w:rsidP="00000000" w:rsidRDefault="00000000" w:rsidRPr="00000000" w14:paraId="00000009">
      <w:pPr>
        <w:ind w:left="-566.9291338582677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Детальніше про нас: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https://divchata.org/uk/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left="-566.9291338582677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70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 межах реалізації проєкту “Просування рівності жінок у сфері трудового права та гендерно-орієнтована адвокаційна діяльність в Україні”, що реалізується за фінансової підтримки Solidaritätsdienst International (SODI), ГО “Дівчата” закуповує послуги експерта/-ки з юридичного супроводу реалізації адвокаційно-комунікаційних кампаній у межах проєкту</w:t>
      </w:r>
    </w:p>
    <w:p w:rsidR="00000000" w:rsidDel="00000000" w:rsidP="00000000" w:rsidRDefault="00000000" w:rsidRPr="00000000" w14:paraId="0000000C">
      <w:pPr>
        <w:ind w:left="-570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570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Проєкт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спрямований на посилення спроможності щонайменше 520 осіб, які постраждали від війни в Україні, а також активістів у сфері захисту трудових прав та недискримінації. Учасники проєкту здобувають знання та навички, необхідні для ефективного відстоювання трудових прав, просування гендерної рівності та протидії структурній дискримінації жінок у трудовому житті, зокрема через участь у суспільних кампаніях і ініціативах.</w:t>
      </w:r>
    </w:p>
    <w:p w:rsidR="00000000" w:rsidDel="00000000" w:rsidP="00000000" w:rsidRDefault="00000000" w:rsidRPr="00000000" w14:paraId="0000000E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Експерт/-ка з юридичного супроводу забезпечує юридичний та організаційно-процедурний супровід реалізації адвокаційно-комунікаційних кампаній у межах проєкту. </w:t>
      </w:r>
    </w:p>
    <w:p w:rsidR="00000000" w:rsidDel="00000000" w:rsidP="00000000" w:rsidRDefault="00000000" w:rsidRPr="00000000" w14:paraId="00000010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Послуги включають консультування команд учасників та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проєктної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команди щодо юридичних аспектів реалізації кампаній, підготовку та супровід укладення договорів, а також підтримку у питаннях звітності, використання коштів та проведення закупівель відповідно до внутрішніх процедур організації та вимог донорського фінансування</w:t>
      </w:r>
    </w:p>
    <w:p w:rsidR="00000000" w:rsidDel="00000000" w:rsidP="00000000" w:rsidRDefault="00000000" w:rsidRPr="00000000" w14:paraId="00000012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Очікується залучення координатора/-ки на 15 місяців: </w:t>
      </w:r>
    </w:p>
    <w:p w:rsidR="00000000" w:rsidDel="00000000" w:rsidP="00000000" w:rsidRDefault="00000000" w:rsidRPr="00000000" w14:paraId="00000014">
      <w:pPr>
        <w:numPr>
          <w:ilvl w:val="0"/>
          <w:numId w:val="13"/>
        </w:numPr>
        <w:ind w:left="-566.9291338582677" w:right="-607.7952755905511" w:firstLine="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5 місяців у 2026 році;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3"/>
        </w:numPr>
        <w:ind w:left="-566.9291338582677" w:right="-607.7952755905511" w:firstLine="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10 місяців у 2027 році.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Орієнтовна кількість залучення -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 не менше 5 годин на день, 20 днів на місяць.</w:t>
      </w:r>
    </w:p>
    <w:p w:rsidR="00000000" w:rsidDel="00000000" w:rsidP="00000000" w:rsidRDefault="00000000" w:rsidRPr="00000000" w14:paraId="00000017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Кількість залучених осіб -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 1 особа. </w:t>
      </w:r>
    </w:p>
    <w:p w:rsidR="00000000" w:rsidDel="00000000" w:rsidP="00000000" w:rsidRDefault="00000000" w:rsidRPr="00000000" w14:paraId="00000018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Ми просимо Вас надати найкращу пропозицію на нижчезазначені послуги на пошту </w:t>
      </w:r>
      <w:r w:rsidDel="00000000" w:rsidR="00000000" w:rsidRPr="00000000">
        <w:rPr>
          <w:rFonts w:ascii="Montserrat" w:cs="Montserrat" w:eastAsia="Montserrat" w:hAnsi="Montserrat"/>
          <w:shd w:fill="fff2cc" w:val="clear"/>
          <w:rtl w:val="0"/>
        </w:rPr>
        <w:t xml:space="preserve">procurement@divchata.org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із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темою листа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“RFQ.№PF.2503UA160/12 Послуги експерта/-ки з юридичного супроводу реалізації адвокаційно-комунікаційних кампаній”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до 04 квітня 2026 року, 23:59.</w:t>
      </w:r>
    </w:p>
    <w:p w:rsidR="00000000" w:rsidDel="00000000" w:rsidP="00000000" w:rsidRDefault="00000000" w:rsidRPr="00000000" w14:paraId="0000001A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53134836"/>
        <w:tag w:val="goog_rdk_0"/>
      </w:sdtPr>
      <w:sdtContent>
        <w:tbl>
          <w:tblPr>
            <w:tblStyle w:val="Table1"/>
            <w:tblW w:w="10110.0" w:type="dxa"/>
            <w:jc w:val="left"/>
            <w:tblInd w:w="-533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85"/>
            <w:gridCol w:w="6825"/>
            <w:tblGridChange w:id="0">
              <w:tblGrid>
                <w:gridCol w:w="3285"/>
                <w:gridCol w:w="68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ind w:left="0" w:right="98.62204724409423" w:firstLine="0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Номер RFQ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ind w:left="0" w:right="249.566929133859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№PF.2503UA160/12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ind w:left="0" w:right="98.62204724409423" w:firstLine="0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Дата RFQ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249.566929133859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27 березня 2026 року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ind w:left="0" w:right="98.62204724409423" w:firstLine="0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Кінцевий термін подання пропозицій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ind w:left="0" w:right="249.5669291338595" w:firstLine="0"/>
                  <w:jc w:val="both"/>
                  <w:rPr>
                    <w:rFonts w:ascii="Montserrat" w:cs="Montserrat" w:eastAsia="Montserrat" w:hAnsi="Montserrat"/>
                    <w:color w:val="98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color w:val="980000"/>
                    <w:sz w:val="20"/>
                    <w:szCs w:val="20"/>
                    <w:rtl w:val="0"/>
                  </w:rPr>
                  <w:t xml:space="preserve">ПРОДОВЖЕНО до 11 квітня 2026 року, 23:59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ind w:left="0" w:right="98.62204724409423" w:firstLine="0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Контактна особа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ind w:left="0" w:right="249.566929133859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rtl w:val="0"/>
                  </w:rPr>
                  <w:t xml:space="preserve">Вікторія Мигун, менеджерка із закупівель</w:t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ind w:left="-566.9291338582677" w:right="-607.7952755905511" w:firstLine="0"/>
        <w:jc w:val="left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566.9291338582677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30"/>
          <w:szCs w:val="3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Вміст RFQ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5531874"/>
        <w:tag w:val="goog_rdk_1"/>
      </w:sdtPr>
      <w:sdtContent>
        <w:tbl>
          <w:tblPr>
            <w:tblStyle w:val="Table2"/>
            <w:tblW w:w="10050.0" w:type="dxa"/>
            <w:jc w:val="left"/>
            <w:tblInd w:w="-503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35"/>
            <w:gridCol w:w="6915"/>
            <w:tblGridChange w:id="0">
              <w:tblGrid>
                <w:gridCol w:w="3135"/>
                <w:gridCol w:w="69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ind w:left="0" w:right="38.6220472440942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Опис послуг: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Експерт/-ка забезпечує юридичний та процедурний супровід діяльності команд учасників, які реалізують адвокаційні кампанії у межах проєкту.</w:t>
                </w:r>
              </w:p>
              <w:p w:rsidR="00000000" w:rsidDel="00000000" w:rsidP="00000000" w:rsidRDefault="00000000" w:rsidRPr="00000000" w14:paraId="00000028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Послуги включають:</w:t>
                </w:r>
              </w:p>
              <w:p w:rsidR="00000000" w:rsidDel="00000000" w:rsidP="00000000" w:rsidRDefault="00000000" w:rsidRPr="00000000" w14:paraId="0000002A">
                <w:pPr>
                  <w:numPr>
                    <w:ilvl w:val="0"/>
                    <w:numId w:val="20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консультування проєктної команди та учасників щодо юридичних аспектів реалізації кампаній;</w:t>
                </w:r>
              </w:p>
              <w:p w:rsidR="00000000" w:rsidDel="00000000" w:rsidP="00000000" w:rsidRDefault="00000000" w:rsidRPr="00000000" w14:paraId="0000002B">
                <w:pPr>
                  <w:numPr>
                    <w:ilvl w:val="0"/>
                    <w:numId w:val="20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підготовку та супровід укладення договорів з учасниками або командами, залученими до реалізації кампаній;</w:t>
                </w:r>
              </w:p>
              <w:p w:rsidR="00000000" w:rsidDel="00000000" w:rsidP="00000000" w:rsidRDefault="00000000" w:rsidRPr="00000000" w14:paraId="0000002C">
                <w:pPr>
                  <w:numPr>
                    <w:ilvl w:val="0"/>
                    <w:numId w:val="20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консультації щодо дотримання вимог донорського фінансування у процесі використання коштів;</w:t>
                </w:r>
              </w:p>
              <w:p w:rsidR="00000000" w:rsidDel="00000000" w:rsidP="00000000" w:rsidRDefault="00000000" w:rsidRPr="00000000" w14:paraId="0000002D">
                <w:pPr>
                  <w:numPr>
                    <w:ilvl w:val="0"/>
                    <w:numId w:val="20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надання рекомендацій щодо процедур закупівель у межах реалізації кампаній;</w:t>
                </w:r>
              </w:p>
              <w:p w:rsidR="00000000" w:rsidDel="00000000" w:rsidP="00000000" w:rsidRDefault="00000000" w:rsidRPr="00000000" w14:paraId="0000002E">
                <w:pPr>
                  <w:numPr>
                    <w:ilvl w:val="0"/>
                    <w:numId w:val="20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підтримку у підготовці необхідної документації, пов’язаної з реалізацією кампаній;</w:t>
                </w:r>
              </w:p>
              <w:p w:rsidR="00000000" w:rsidDel="00000000" w:rsidP="00000000" w:rsidRDefault="00000000" w:rsidRPr="00000000" w14:paraId="0000002F">
                <w:pPr>
                  <w:numPr>
                    <w:ilvl w:val="0"/>
                    <w:numId w:val="20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консультації щодо фінансової та змістовної звітності команд;</w:t>
                </w:r>
              </w:p>
              <w:p w:rsidR="00000000" w:rsidDel="00000000" w:rsidP="00000000" w:rsidRDefault="00000000" w:rsidRPr="00000000" w14:paraId="00000030">
                <w:pPr>
                  <w:numPr>
                    <w:ilvl w:val="0"/>
                    <w:numId w:val="20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правову підтримку у процесі погодження витрат та використання бюджетів кампаній;</w:t>
                </w:r>
              </w:p>
              <w:p w:rsidR="00000000" w:rsidDel="00000000" w:rsidP="00000000" w:rsidRDefault="00000000" w:rsidRPr="00000000" w14:paraId="00000031">
                <w:pPr>
                  <w:numPr>
                    <w:ilvl w:val="0"/>
                    <w:numId w:val="20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надання консультацій щодо відповідності діяльності вимогам законодавства України та внутрішніх політик організації.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40" w:lineRule="auto"/>
                  <w:ind w:left="0" w:right="38.62204724409423" w:firstLine="0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Завдання та етапи виконання: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pStyle w:val="Heading2"/>
                  <w:spacing w:after="0" w:before="0" w:line="276.00000545454543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bookmarkStart w:colFirst="0" w:colLast="0" w:name="_heading=h.ihgs0jhuuhi8" w:id="0"/>
                <w:bookmarkEnd w:id="0"/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Надання послуг експерта/-ки з юридичного супроводу передбачає підтримку проєктної команди та учасників кампаній на всіх етапах реалізації проєкту.</w:t>
                </w:r>
              </w:p>
              <w:p w:rsidR="00000000" w:rsidDel="00000000" w:rsidP="00000000" w:rsidRDefault="00000000" w:rsidRPr="00000000" w14:paraId="00000034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pStyle w:val="Heading2"/>
                  <w:numPr>
                    <w:ilvl w:val="0"/>
                    <w:numId w:val="1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bookmarkStart w:colFirst="0" w:colLast="0" w:name="_heading=h.gwom0o5tfgv" w:id="1"/>
                <w:bookmarkEnd w:id="1"/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Підготовчий етап:</w:t>
                </w:r>
              </w:p>
              <w:p w:rsidR="00000000" w:rsidDel="00000000" w:rsidP="00000000" w:rsidRDefault="00000000" w:rsidRPr="00000000" w14:paraId="00000036">
                <w:pPr>
                  <w:pStyle w:val="Heading2"/>
                  <w:numPr>
                    <w:ilvl w:val="0"/>
                    <w:numId w:val="3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bookmarkStart w:colFirst="0" w:colLast="0" w:name="_heading=h.pw7kkwm0bbqq" w:id="2"/>
                <w:bookmarkEnd w:id="2"/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розробка або адаптація типових договорів для співпраці з учасниками кампаній;</w:t>
                </w:r>
              </w:p>
              <w:p w:rsidR="00000000" w:rsidDel="00000000" w:rsidP="00000000" w:rsidRDefault="00000000" w:rsidRPr="00000000" w14:paraId="00000037">
                <w:pPr>
                  <w:pStyle w:val="Heading2"/>
                  <w:numPr>
                    <w:ilvl w:val="0"/>
                    <w:numId w:val="3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bookmarkStart w:colFirst="0" w:colLast="0" w:name="_heading=h.ihukd13oggle" w:id="3"/>
                <w:bookmarkEnd w:id="3"/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підготовка рекомендацій щодо процедур укладення договорів та використання коштів;</w:t>
                </w:r>
              </w:p>
              <w:p w:rsidR="00000000" w:rsidDel="00000000" w:rsidP="00000000" w:rsidRDefault="00000000" w:rsidRPr="00000000" w14:paraId="00000038">
                <w:pPr>
                  <w:pStyle w:val="Heading2"/>
                  <w:numPr>
                    <w:ilvl w:val="0"/>
                    <w:numId w:val="3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bookmarkStart w:colFirst="0" w:colLast="0" w:name="_heading=h.cpeid512asi5" w:id="4"/>
                <w:bookmarkEnd w:id="4"/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консультування проєктної команди щодо юридичних аспектів реалізації кампаній.</w:t>
                </w:r>
              </w:p>
              <w:p w:rsidR="00000000" w:rsidDel="00000000" w:rsidP="00000000" w:rsidRDefault="00000000" w:rsidRPr="00000000" w14:paraId="00000039">
                <w:pPr>
                  <w:pStyle w:val="Heading2"/>
                  <w:spacing w:after="0" w:before="0" w:line="276.00000545454543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bookmarkStart w:colFirst="0" w:colLast="0" w:name="_heading=h.kim6t0h41jnf" w:id="5"/>
                <w:bookmarkEnd w:id="5"/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pStyle w:val="Heading2"/>
                  <w:numPr>
                    <w:ilvl w:val="0"/>
                    <w:numId w:val="1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bookmarkStart w:colFirst="0" w:colLast="0" w:name="_heading=h.udty2ljgq6zn" w:id="6"/>
                <w:bookmarkEnd w:id="6"/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Супровід реалізації кампаній:</w:t>
                </w:r>
              </w:p>
              <w:p w:rsidR="00000000" w:rsidDel="00000000" w:rsidP="00000000" w:rsidRDefault="00000000" w:rsidRPr="00000000" w14:paraId="0000003B">
                <w:pPr>
                  <w:pStyle w:val="Heading2"/>
                  <w:numPr>
                    <w:ilvl w:val="0"/>
                    <w:numId w:val="4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bookmarkStart w:colFirst="0" w:colLast="0" w:name="_heading=h.dz0hjoilen2c" w:id="7"/>
                <w:bookmarkEnd w:id="7"/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консультації для команд щодо процедур використання бюджетів кампаній;</w:t>
                </w:r>
              </w:p>
              <w:p w:rsidR="00000000" w:rsidDel="00000000" w:rsidP="00000000" w:rsidRDefault="00000000" w:rsidRPr="00000000" w14:paraId="0000003C">
                <w:pPr>
                  <w:pStyle w:val="Heading2"/>
                  <w:numPr>
                    <w:ilvl w:val="0"/>
                    <w:numId w:val="4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bookmarkStart w:colFirst="0" w:colLast="0" w:name="_heading=h.lv9jfw6e71yf" w:id="8"/>
                <w:bookmarkEnd w:id="8"/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юридичний супровід укладення договорів із залученими виконавцями або постачальниками послуг;</w:t>
                </w:r>
              </w:p>
              <w:p w:rsidR="00000000" w:rsidDel="00000000" w:rsidP="00000000" w:rsidRDefault="00000000" w:rsidRPr="00000000" w14:paraId="0000003D">
                <w:pPr>
                  <w:pStyle w:val="Heading2"/>
                  <w:numPr>
                    <w:ilvl w:val="0"/>
                    <w:numId w:val="4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bookmarkStart w:colFirst="0" w:colLast="0" w:name="_heading=h.fmwclbp4rtd9" w:id="9"/>
                <w:bookmarkEnd w:id="9"/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підтримка у питаннях проведення закупівель та оформлення відповідної документації;</w:t>
                </w:r>
              </w:p>
              <w:p w:rsidR="00000000" w:rsidDel="00000000" w:rsidP="00000000" w:rsidRDefault="00000000" w:rsidRPr="00000000" w14:paraId="0000003E">
                <w:pPr>
                  <w:pStyle w:val="Heading2"/>
                  <w:numPr>
                    <w:ilvl w:val="0"/>
                    <w:numId w:val="4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bookmarkStart w:colFirst="0" w:colLast="0" w:name="_heading=h.sltfgjb8gmp1" w:id="10"/>
                <w:bookmarkEnd w:id="10"/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консультації щодо підготовки фінансової та адміністративної звітності.</w:t>
                </w:r>
              </w:p>
              <w:p w:rsidR="00000000" w:rsidDel="00000000" w:rsidP="00000000" w:rsidRDefault="00000000" w:rsidRPr="00000000" w14:paraId="0000003F">
                <w:pPr>
                  <w:pStyle w:val="Heading2"/>
                  <w:spacing w:after="0" w:before="0" w:line="276.00000545454543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bookmarkStart w:colFirst="0" w:colLast="0" w:name="_heading=h.9b6myri82gwy" w:id="11"/>
                <w:bookmarkEnd w:id="11"/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pStyle w:val="Heading2"/>
                  <w:numPr>
                    <w:ilvl w:val="0"/>
                    <w:numId w:val="1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bookmarkStart w:colFirst="0" w:colLast="0" w:name="_heading=h.2vreymumod2" w:id="12"/>
                <w:bookmarkEnd w:id="12"/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Юридична підтримка під час реалізації проєкту:</w:t>
                </w:r>
              </w:p>
              <w:p w:rsidR="00000000" w:rsidDel="00000000" w:rsidP="00000000" w:rsidRDefault="00000000" w:rsidRPr="00000000" w14:paraId="00000041">
                <w:pPr>
                  <w:pStyle w:val="Heading2"/>
                  <w:numPr>
                    <w:ilvl w:val="0"/>
                    <w:numId w:val="7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bookmarkStart w:colFirst="0" w:colLast="0" w:name="_heading=h.4ilgt3rzzlxt" w:id="13"/>
                <w:bookmarkEnd w:id="13"/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надання консультацій щодо дотримання вимог донорського фінансування;</w:t>
                </w:r>
              </w:p>
              <w:p w:rsidR="00000000" w:rsidDel="00000000" w:rsidP="00000000" w:rsidRDefault="00000000" w:rsidRPr="00000000" w14:paraId="00000042">
                <w:pPr>
                  <w:pStyle w:val="Heading2"/>
                  <w:numPr>
                    <w:ilvl w:val="0"/>
                    <w:numId w:val="7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bookmarkStart w:colFirst="0" w:colLast="0" w:name="_heading=h.nw0s9kbv11oy" w:id="14"/>
                <w:bookmarkEnd w:id="14"/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підтримка у вирішенні юридичних або процедурних питань, які можуть виникати під час реалізації кампаній;</w:t>
                </w:r>
              </w:p>
              <w:p w:rsidR="00000000" w:rsidDel="00000000" w:rsidP="00000000" w:rsidRDefault="00000000" w:rsidRPr="00000000" w14:paraId="00000043">
                <w:pPr>
                  <w:pStyle w:val="Heading2"/>
                  <w:numPr>
                    <w:ilvl w:val="0"/>
                    <w:numId w:val="7"/>
                  </w:numPr>
                  <w:spacing w:after="0" w:before="0" w:line="276.00000545454543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bookmarkStart w:colFirst="0" w:colLast="0" w:name="_heading=h.27zxpyanzlzm" w:id="15"/>
                <w:bookmarkEnd w:id="15"/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надання рекомендацій щодо забезпечення відповідності діяльності проєкту чинному законодавству.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40" w:lineRule="auto"/>
                  <w:ind w:left="0" w:right="38.62204724409423" w:firstLine="0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Цілі і результати: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Метою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 залучення експерта/-ки з юридичного супроводу є забезпечення належної правової та процедурної підтримки реалізації адвокаційних кампаній у межах проєкту.</w:t>
                </w:r>
              </w:p>
              <w:p w:rsidR="00000000" w:rsidDel="00000000" w:rsidP="00000000" w:rsidRDefault="00000000" w:rsidRPr="00000000" w14:paraId="00000046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Очікувані результати:</w:t>
                </w:r>
              </w:p>
              <w:p w:rsidR="00000000" w:rsidDel="00000000" w:rsidP="00000000" w:rsidRDefault="00000000" w:rsidRPr="00000000" w14:paraId="00000048">
                <w:pPr>
                  <w:numPr>
                    <w:ilvl w:val="0"/>
                    <w:numId w:val="19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забезпечено належний юридичний супровід укладення договорів у межах реалізації кампаній;</w:t>
                </w:r>
              </w:p>
              <w:p w:rsidR="00000000" w:rsidDel="00000000" w:rsidP="00000000" w:rsidRDefault="00000000" w:rsidRPr="00000000" w14:paraId="00000049">
                <w:pPr>
                  <w:numPr>
                    <w:ilvl w:val="0"/>
                    <w:numId w:val="19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команди отримують консультації щодо використання бюджетів та процедур закупівель;</w:t>
                </w:r>
              </w:p>
              <w:p w:rsidR="00000000" w:rsidDel="00000000" w:rsidP="00000000" w:rsidRDefault="00000000" w:rsidRPr="00000000" w14:paraId="0000004A">
                <w:pPr>
                  <w:numPr>
                    <w:ilvl w:val="0"/>
                    <w:numId w:val="19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реалізація кампаній здійснюється відповідно до вимог законодавства України та правил донорського фінансування;</w:t>
                </w:r>
              </w:p>
              <w:p w:rsidR="00000000" w:rsidDel="00000000" w:rsidP="00000000" w:rsidRDefault="00000000" w:rsidRPr="00000000" w14:paraId="0000004B">
                <w:pPr>
                  <w:numPr>
                    <w:ilvl w:val="0"/>
                    <w:numId w:val="19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підготовка документації та звітності здійснюється відповідно до встановлених процедур.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40" w:lineRule="auto"/>
                  <w:ind w:left="0" w:right="38.62204724409423" w:firstLine="0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Обсяг послуг: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У межах проєкту передбачається реалізація щонайменше </w:t>
                </w: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9 адвокаційно-комунікаційних кампаній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, які впроваджуються у три хвилі:</w:t>
                </w:r>
              </w:p>
              <w:p w:rsidR="00000000" w:rsidDel="00000000" w:rsidP="00000000" w:rsidRDefault="00000000" w:rsidRPr="00000000" w14:paraId="0000004E">
                <w:pPr>
                  <w:numPr>
                    <w:ilvl w:val="0"/>
                    <w:numId w:val="5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перша хвиля — червень–вересень 2026;</w:t>
                </w:r>
              </w:p>
              <w:p w:rsidR="00000000" w:rsidDel="00000000" w:rsidP="00000000" w:rsidRDefault="00000000" w:rsidRPr="00000000" w14:paraId="0000004F">
                <w:pPr>
                  <w:numPr>
                    <w:ilvl w:val="0"/>
                    <w:numId w:val="5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друга хвиля — грудень–лютий 2026-2027;</w:t>
                </w:r>
              </w:p>
              <w:p w:rsidR="00000000" w:rsidDel="00000000" w:rsidP="00000000" w:rsidRDefault="00000000" w:rsidRPr="00000000" w14:paraId="00000050">
                <w:pPr>
                  <w:numPr>
                    <w:ilvl w:val="0"/>
                    <w:numId w:val="5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третя хвиля — травень–серпень 2027.</w:t>
                </w:r>
              </w:p>
              <w:p w:rsidR="00000000" w:rsidDel="00000000" w:rsidP="00000000" w:rsidRDefault="00000000" w:rsidRPr="00000000" w14:paraId="00000051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Юридичний супровід надається протягом</w:t>
                </w: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 15 місяців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 реалізації кампаній. </w:t>
                </w:r>
              </w:p>
              <w:p w:rsidR="00000000" w:rsidDel="00000000" w:rsidP="00000000" w:rsidRDefault="00000000" w:rsidRPr="00000000" w14:paraId="00000053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Обсяг послуг включає:</w:t>
                </w:r>
              </w:p>
              <w:p w:rsidR="00000000" w:rsidDel="00000000" w:rsidP="00000000" w:rsidRDefault="00000000" w:rsidRPr="00000000" w14:paraId="00000055">
                <w:pPr>
                  <w:numPr>
                    <w:ilvl w:val="0"/>
                    <w:numId w:val="6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підготовку та супровід укладення договорів з учасниками кампаній;</w:t>
                </w:r>
              </w:p>
              <w:p w:rsidR="00000000" w:rsidDel="00000000" w:rsidP="00000000" w:rsidRDefault="00000000" w:rsidRPr="00000000" w14:paraId="00000056">
                <w:pPr>
                  <w:numPr>
                    <w:ilvl w:val="0"/>
                    <w:numId w:val="6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консультаційну підтримку щодо використання бюджетів кампаній;</w:t>
                </w:r>
              </w:p>
              <w:p w:rsidR="00000000" w:rsidDel="00000000" w:rsidP="00000000" w:rsidRDefault="00000000" w:rsidRPr="00000000" w14:paraId="00000057">
                <w:pPr>
                  <w:numPr>
                    <w:ilvl w:val="0"/>
                    <w:numId w:val="6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консультації щодо процедур закупівель та оформлення відповідної документації;</w:t>
                </w:r>
              </w:p>
              <w:p w:rsidR="00000000" w:rsidDel="00000000" w:rsidP="00000000" w:rsidRDefault="00000000" w:rsidRPr="00000000" w14:paraId="00000058">
                <w:pPr>
                  <w:numPr>
                    <w:ilvl w:val="0"/>
                    <w:numId w:val="6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юридичний супровід адміністративних та організаційних процесів, пов’язаних із реалізацією кампаній;</w:t>
                </w:r>
              </w:p>
              <w:p w:rsidR="00000000" w:rsidDel="00000000" w:rsidP="00000000" w:rsidRDefault="00000000" w:rsidRPr="00000000" w14:paraId="00000059">
                <w:pPr>
                  <w:numPr>
                    <w:ilvl w:val="0"/>
                    <w:numId w:val="6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консультації щодо підготовки звітності у межах реалізації кампаній.</w:t>
                </w:r>
              </w:p>
              <w:p w:rsidR="00000000" w:rsidDel="00000000" w:rsidP="00000000" w:rsidRDefault="00000000" w:rsidRPr="00000000" w14:paraId="0000005A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B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Конкретні завдання та обсяг робіт уточнюються у взаємодії з проєктною командою відповідно до етапів реалізації кампаній.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40" w:lineRule="auto"/>
                  <w:ind w:left="0" w:right="38.6220472440942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Кваліфікаційні вимоги до підрядника: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Обовʼязкові вимоги: </w:t>
                </w:r>
              </w:p>
              <w:p w:rsidR="00000000" w:rsidDel="00000000" w:rsidP="00000000" w:rsidRDefault="00000000" w:rsidRPr="00000000" w14:paraId="0000005E">
                <w:pPr>
                  <w:numPr>
                    <w:ilvl w:val="0"/>
                    <w:numId w:val="8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Вища юридична освіта;</w:t>
                </w:r>
              </w:p>
              <w:p w:rsidR="00000000" w:rsidDel="00000000" w:rsidP="00000000" w:rsidRDefault="00000000" w:rsidRPr="00000000" w14:paraId="0000005F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Кваліфікаційні вимоги: </w:t>
                </w:r>
              </w:p>
              <w:p w:rsidR="00000000" w:rsidDel="00000000" w:rsidP="00000000" w:rsidRDefault="00000000" w:rsidRPr="00000000" w14:paraId="00000061">
                <w:pPr>
                  <w:numPr>
                    <w:ilvl w:val="0"/>
                    <w:numId w:val="2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Досвід роботи у сфері юридичного супроводу проєктів або організацій не менше 2 років.</w:t>
                </w:r>
              </w:p>
              <w:p w:rsidR="00000000" w:rsidDel="00000000" w:rsidP="00000000" w:rsidRDefault="00000000" w:rsidRPr="00000000" w14:paraId="00000062">
                <w:pPr>
                  <w:numPr>
                    <w:ilvl w:val="0"/>
                    <w:numId w:val="2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Досвід підготовки та супроводу договорів.</w:t>
                </w:r>
              </w:p>
              <w:p w:rsidR="00000000" w:rsidDel="00000000" w:rsidP="00000000" w:rsidRDefault="00000000" w:rsidRPr="00000000" w14:paraId="00000063">
                <w:pPr>
                  <w:numPr>
                    <w:ilvl w:val="0"/>
                    <w:numId w:val="2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Досвід роботи з громадськими організаціями або міжнародними проєктами.</w:t>
                </w:r>
              </w:p>
              <w:p w:rsidR="00000000" w:rsidDel="00000000" w:rsidP="00000000" w:rsidRDefault="00000000" w:rsidRPr="00000000" w14:paraId="00000064">
                <w:pPr>
                  <w:numPr>
                    <w:ilvl w:val="0"/>
                    <w:numId w:val="2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Знання законодавства України у сфері цивільного, господарського та договірного права.</w:t>
                </w:r>
              </w:p>
              <w:p w:rsidR="00000000" w:rsidDel="00000000" w:rsidP="00000000" w:rsidRDefault="00000000" w:rsidRPr="00000000" w14:paraId="00000065">
                <w:pPr>
                  <w:numPr>
                    <w:ilvl w:val="0"/>
                    <w:numId w:val="2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Розуміння процедур закупівель та фінансового адміністрування проєктів.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40" w:lineRule="auto"/>
                  <w:ind w:left="0" w:right="38.6220472440942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Додаткові вимоги: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numPr>
                    <w:ilvl w:val="0"/>
                    <w:numId w:val="12"/>
                  </w:num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Дотримання принципів гендерної рівності та інклюзивності.</w:t>
                </w:r>
              </w:p>
              <w:p w:rsidR="00000000" w:rsidDel="00000000" w:rsidP="00000000" w:rsidRDefault="00000000" w:rsidRPr="00000000" w14:paraId="00000068">
                <w:pPr>
                  <w:numPr>
                    <w:ilvl w:val="0"/>
                    <w:numId w:val="12"/>
                  </w:num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Готовність працювати відповідно до цілей і підходів проєкту.</w:t>
                </w:r>
              </w:p>
              <w:p w:rsidR="00000000" w:rsidDel="00000000" w:rsidP="00000000" w:rsidRDefault="00000000" w:rsidRPr="00000000" w14:paraId="00000069">
                <w:pPr>
                  <w:numPr>
                    <w:ilvl w:val="0"/>
                    <w:numId w:val="12"/>
                  </w:num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Дотримання етичних стандартів взаємодії з партнерами та командами.</w:t>
                </w:r>
              </w:p>
              <w:p w:rsidR="00000000" w:rsidDel="00000000" w:rsidP="00000000" w:rsidRDefault="00000000" w:rsidRPr="00000000" w14:paraId="0000006A">
                <w:pPr>
                  <w:numPr>
                    <w:ilvl w:val="0"/>
                    <w:numId w:val="12"/>
                  </w:num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Регулярна комунікація з командою проєкту.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40" w:lineRule="auto"/>
                  <w:ind w:left="0" w:right="38.6220472440942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Термін дії цінової пропозиції, починаючи з дати подання: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30 днів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40" w:lineRule="auto"/>
                  <w:ind w:left="0" w:right="38.6220472440942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Тип договору який буде підписано: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Договір про надання послуг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40" w:lineRule="auto"/>
                  <w:ind w:left="0" w:right="38.6220472440942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Термін надання послуг: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Послуги надаються протягом періоду реалізації адвокаційно-комунікаційних кампаній у межах проєкту (орієнтовно 15 місяців) відповідно до погодженого графіку роботи до жовтня 2027 року.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40" w:lineRule="auto"/>
                  <w:ind w:left="0" w:right="38.6220472440942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Місце надання послуг: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after="0" w:before="0" w:line="24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Послуги надаються дистанційно (онлайн на платформі Zoom) з можливістю участі у робочих зустрічах, заходах або поїздках у межах проєкту (за потреби). </w:t>
                </w:r>
              </w:p>
              <w:p w:rsidR="00000000" w:rsidDel="00000000" w:rsidP="00000000" w:rsidRDefault="00000000" w:rsidRPr="00000000" w14:paraId="00000073">
                <w:pPr>
                  <w:widowControl w:val="0"/>
                  <w:spacing w:after="0" w:before="0" w:line="24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widowControl w:val="0"/>
                  <w:spacing w:after="0" w:before="0" w:line="24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Очікується, що активності відбуватимуться на території України.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40" w:lineRule="auto"/>
                  <w:ind w:left="0" w:right="38.6220472440942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Умови оплати: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100% післяплата за фактом надання послуг на підставі актів наданих послуг, щомісячно.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40" w:lineRule="auto"/>
                  <w:ind w:left="0" w:right="38.62204724409423" w:firstLine="0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Форма надання результатів: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spacing w:after="0" w:before="0" w:lineRule="auto"/>
                  <w:ind w:left="0" w:right="95.3149606299217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Результати надаються у вигляді:</w:t>
                </w:r>
              </w:p>
              <w:p w:rsidR="00000000" w:rsidDel="00000000" w:rsidP="00000000" w:rsidRDefault="00000000" w:rsidRPr="00000000" w14:paraId="00000079">
                <w:pPr>
                  <w:numPr>
                    <w:ilvl w:val="0"/>
                    <w:numId w:val="18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консультацій для проєктної команди та учасників кампаній;</w:t>
                </w:r>
              </w:p>
              <w:p w:rsidR="00000000" w:rsidDel="00000000" w:rsidP="00000000" w:rsidRDefault="00000000" w:rsidRPr="00000000" w14:paraId="0000007A">
                <w:pPr>
                  <w:numPr>
                    <w:ilvl w:val="0"/>
                    <w:numId w:val="18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підготовлених або погоджених договорів;</w:t>
                </w:r>
              </w:p>
              <w:p w:rsidR="00000000" w:rsidDel="00000000" w:rsidP="00000000" w:rsidRDefault="00000000" w:rsidRPr="00000000" w14:paraId="0000007B">
                <w:pPr>
                  <w:numPr>
                    <w:ilvl w:val="0"/>
                    <w:numId w:val="18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письмових рекомендацій щодо юридичних аспектів реалізації кампаній;</w:t>
                </w:r>
              </w:p>
              <w:p w:rsidR="00000000" w:rsidDel="00000000" w:rsidP="00000000" w:rsidRDefault="00000000" w:rsidRPr="00000000" w14:paraId="0000007C">
                <w:pPr>
                  <w:numPr>
                    <w:ilvl w:val="0"/>
                    <w:numId w:val="18"/>
                  </w:numPr>
                  <w:spacing w:after="0" w:before="0" w:lineRule="auto"/>
                  <w:ind w:left="720" w:right="95.3149606299217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консультацій щодо підготовки документації та звітності.</w:t>
                </w:r>
              </w:p>
            </w:tc>
          </w:tr>
        </w:tbl>
      </w:sdtContent>
    </w:sdt>
    <w:p w:rsidR="00000000" w:rsidDel="00000000" w:rsidP="00000000" w:rsidRDefault="00000000" w:rsidRPr="00000000" w14:paraId="0000007D">
      <w:pPr>
        <w:ind w:left="-566.9291338582677" w:right="-607.7952755905511" w:firstLine="0"/>
        <w:jc w:val="left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-566.9291338582677" w:right="-607.7952755905511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Метод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-566.9291338582677" w:right="-607.7952755905511" w:firstLine="0"/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1. Адміністративне оцінювання</w:t>
      </w:r>
    </w:p>
    <w:p w:rsidR="00000000" w:rsidDel="00000000" w:rsidP="00000000" w:rsidRDefault="00000000" w:rsidRPr="00000000" w14:paraId="00000081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Оцінювання поданих документів здійснюється за принципом пройшов/не пройшов. </w:t>
      </w:r>
    </w:p>
    <w:p w:rsidR="00000000" w:rsidDel="00000000" w:rsidP="00000000" w:rsidRDefault="00000000" w:rsidRPr="00000000" w14:paraId="00000083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Якщо учасник конкурсу на етапі адміністративної оцінки не пройшов, подальша оцінка припиняється. </w:t>
      </w:r>
    </w:p>
    <w:p w:rsidR="00000000" w:rsidDel="00000000" w:rsidP="00000000" w:rsidRDefault="00000000" w:rsidRPr="00000000" w14:paraId="00000084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2. Технічне оцінювання - 70%</w:t>
      </w:r>
      <w:r w:rsidDel="00000000" w:rsidR="00000000" w:rsidRPr="00000000">
        <w:rPr>
          <w:rtl w:val="0"/>
        </w:rPr>
      </w:r>
    </w:p>
    <w:sdt>
      <w:sdtPr>
        <w:lock w:val="contentLocked"/>
        <w:id w:val="1278845710"/>
        <w:tag w:val="goog_rdk_2"/>
      </w:sdtPr>
      <w:sdtContent>
        <w:tbl>
          <w:tblPr>
            <w:tblStyle w:val="Table3"/>
            <w:tblW w:w="10125.0" w:type="dxa"/>
            <w:jc w:val="left"/>
            <w:tblInd w:w="-566.9291338582677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720"/>
            <w:gridCol w:w="2445"/>
            <w:gridCol w:w="3960"/>
            <w:tblGridChange w:id="0">
              <w:tblGrid>
                <w:gridCol w:w="3720"/>
                <w:gridCol w:w="2445"/>
                <w:gridCol w:w="39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Критерій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Опис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Максимальна кількість балів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ind w:left="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Відповідність кваліфікаційним вимогам - 60 балів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numPr>
                    <w:ilvl w:val="0"/>
                    <w:numId w:val="11"/>
                  </w:numPr>
                  <w:ind w:left="425.19685039370086" w:right="8.622047244094233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rtl w:val="0"/>
                  </w:rPr>
                  <w:t xml:space="preserve">Досвід роботи у сфері юридичного супроводу проєктів або організацій не менше 2 років.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ind w:left="0" w:right="8.622047244094233" w:firstLine="0"/>
                  <w:jc w:val="center"/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highlight w:val="white"/>
                    <w:rtl w:val="0"/>
                  </w:rPr>
                  <w:t xml:space="preserve">Кількість років досвіду у </w:t>
                </w: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highlight w:val="white"/>
                    <w:rtl w:val="0"/>
                  </w:rPr>
                  <w:t xml:space="preserve">релевантній</w:t>
                </w: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highlight w:val="white"/>
                    <w:rtl w:val="0"/>
                  </w:rPr>
                  <w:t xml:space="preserve"> сфері.</w:t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30 балів 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- 2+ роки релевантного досвіду</w:t>
                </w:r>
              </w:p>
              <w:p w:rsidR="00000000" w:rsidDel="00000000" w:rsidP="00000000" w:rsidRDefault="00000000" w:rsidRPr="00000000" w14:paraId="0000008F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20 балів 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- від 2х років релевантного досвіду</w:t>
                </w:r>
              </w:p>
              <w:p w:rsidR="00000000" w:rsidDel="00000000" w:rsidP="00000000" w:rsidRDefault="00000000" w:rsidRPr="00000000" w14:paraId="00000090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10 балів 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- від 1 до 2х року релевантного досвіду</w:t>
                </w:r>
              </w:p>
              <w:p w:rsidR="00000000" w:rsidDel="00000000" w:rsidP="00000000" w:rsidRDefault="00000000" w:rsidRPr="00000000" w14:paraId="00000091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0 балів 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- відсутній релевантний досвід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numPr>
                    <w:ilvl w:val="0"/>
                    <w:numId w:val="11"/>
                  </w:numPr>
                  <w:ind w:left="425.19685039370086" w:right="8.622047244094233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rtl w:val="0"/>
                  </w:rPr>
                  <w:t xml:space="preserve">Знання законодавства України у сфері цивільного, господарського та договірного права.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40" w:lineRule="auto"/>
                  <w:jc w:val="center"/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rtl w:val="0"/>
                  </w:rPr>
                  <w:t xml:space="preserve">Наявність ґрунтовних знань законодавчої бази та практичних навичок правового супроводу діяльності, розробки та аналізу договорів.</w:t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after="0" w:before="0" w:line="276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30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глибокі знання, досвід самостійної розробки складних договорів та консультування.</w:t>
                </w:r>
              </w:p>
              <w:p w:rsidR="00000000" w:rsidDel="00000000" w:rsidP="00000000" w:rsidRDefault="00000000" w:rsidRPr="00000000" w14:paraId="00000095">
                <w:pPr>
                  <w:widowControl w:val="0"/>
                  <w:spacing w:after="0" w:before="0" w:line="276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20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гарні знання, досвід роботи з типовими договорами та господарським правом.</w:t>
                </w:r>
              </w:p>
              <w:p w:rsidR="00000000" w:rsidDel="00000000" w:rsidP="00000000" w:rsidRDefault="00000000" w:rsidRPr="00000000" w14:paraId="00000096">
                <w:pPr>
                  <w:widowControl w:val="0"/>
                  <w:spacing w:after="0" w:before="0" w:line="276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10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базові знання, досвід роботи з простими документами.</w:t>
                </w:r>
              </w:p>
              <w:p w:rsidR="00000000" w:rsidDel="00000000" w:rsidP="00000000" w:rsidRDefault="00000000" w:rsidRPr="00000000" w14:paraId="00000097">
                <w:pPr>
                  <w:widowControl w:val="0"/>
                  <w:spacing w:after="0" w:before="0" w:line="276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5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мінімальні знання (наприклад, досвід помічника юриста).</w:t>
                </w:r>
              </w:p>
              <w:p w:rsidR="00000000" w:rsidDel="00000000" w:rsidP="00000000" w:rsidRDefault="00000000" w:rsidRPr="00000000" w14:paraId="00000098">
                <w:pPr>
                  <w:widowControl w:val="0"/>
                  <w:spacing w:after="0" w:before="0" w:line="276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знання у вказаних сферах відсутні.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ind w:left="425.19685039370086" w:hanging="36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Професійна кваліфікація та експертиза - 40 балів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numPr>
                    <w:ilvl w:val="0"/>
                    <w:numId w:val="11"/>
                  </w:numPr>
                  <w:ind w:left="425.19685039370086" w:right="8.622047244094233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rtl w:val="0"/>
                  </w:rPr>
                  <w:t xml:space="preserve">Досвід співпраці з громадськими організаціями або ініціативними групами.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rtl w:val="0"/>
                  </w:rPr>
                  <w:t xml:space="preserve">Підтверджений досвід роботи з NGO/INGO</w:t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20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має підтверджений досвід роботи і з NGO/INGO, і з ініціативними групами.</w:t>
                </w:r>
              </w:p>
              <w:p w:rsidR="00000000" w:rsidDel="00000000" w:rsidP="00000000" w:rsidRDefault="00000000" w:rsidRPr="00000000" w14:paraId="0000009F">
                <w:pPr>
                  <w:widowControl w:val="0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15 балів 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- має досвід роботи тільки з NGO або тільки з INGO.</w:t>
                </w:r>
              </w:p>
              <w:p w:rsidR="00000000" w:rsidDel="00000000" w:rsidP="00000000" w:rsidRDefault="00000000" w:rsidRPr="00000000" w14:paraId="000000A0">
                <w:pPr>
                  <w:widowControl w:val="0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10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має досвід роботи лише з локальними ініціативними групами.</w:t>
                </w:r>
              </w:p>
              <w:p w:rsidR="00000000" w:rsidDel="00000000" w:rsidP="00000000" w:rsidRDefault="00000000" w:rsidRPr="00000000" w14:paraId="000000A1">
                <w:pPr>
                  <w:widowControl w:val="0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5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має мінімальний або разовий досвід допомоги громадському сектору.</w:t>
                </w:r>
              </w:p>
              <w:p w:rsidR="00000000" w:rsidDel="00000000" w:rsidP="00000000" w:rsidRDefault="00000000" w:rsidRPr="00000000" w14:paraId="000000A2">
                <w:pPr>
                  <w:widowControl w:val="0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досвід роботи з NGO/INGO чи групами відсутній.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numPr>
                    <w:ilvl w:val="0"/>
                    <w:numId w:val="11"/>
                  </w:numPr>
                  <w:ind w:left="425.19685039370086" w:right="8.622047244094233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rtl w:val="0"/>
                  </w:rPr>
                  <w:t xml:space="preserve">Розуміння процедур закупівель та фінансового адміністрування проєктів.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after="0" w:before="0" w:line="276" w:lineRule="auto"/>
                  <w:ind w:right="76.29921259842575"/>
                  <w:jc w:val="center"/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rtl w:val="0"/>
                  </w:rPr>
                  <w:t xml:space="preserve">Наявність практичних знань щодо проведення тендерних процедур та навички звітності з використання коштів</w:t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spacing w:after="0" w:before="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10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глибоке розуміння процедур закупівель, досвід фінансового планування та звітності.</w:t>
                </w:r>
              </w:p>
              <w:p w:rsidR="00000000" w:rsidDel="00000000" w:rsidP="00000000" w:rsidRDefault="00000000" w:rsidRPr="00000000" w14:paraId="000000A6">
                <w:pPr>
                  <w:widowControl w:val="0"/>
                  <w:spacing w:after="0" w:before="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5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базове розуміння процедур (наприклад, тільки закупівлі або тільки фінансова первинка).</w:t>
                </w:r>
              </w:p>
              <w:p w:rsidR="00000000" w:rsidDel="00000000" w:rsidP="00000000" w:rsidRDefault="00000000" w:rsidRPr="00000000" w14:paraId="000000A7">
                <w:pPr>
                  <w:widowControl w:val="0"/>
                  <w:spacing w:after="0" w:before="0" w:lineRule="auto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rtl w:val="0"/>
                  </w:rPr>
                  <w:t xml:space="preserve">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rtl w:val="0"/>
                  </w:rPr>
                  <w:t xml:space="preserve"> - досвід у закупівлях та фінансовому адмініструванні відсутній.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numPr>
                    <w:ilvl w:val="0"/>
                    <w:numId w:val="11"/>
                  </w:numPr>
                  <w:ind w:left="425.19685039370086" w:right="8.622047244094233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rtl w:val="0"/>
                  </w:rPr>
                  <w:t xml:space="preserve">Досвід підготовки та супроводу договорів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spacing w:after="0" w:before="0" w:line="276" w:lineRule="auto"/>
                  <w:ind w:right="76.29921259842575"/>
                  <w:jc w:val="center"/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16"/>
                    <w:szCs w:val="16"/>
                    <w:highlight w:val="white"/>
                    <w:rtl w:val="0"/>
                  </w:rPr>
                  <w:t xml:space="preserve">Вміння розробляти проєкти договорів, проводити їх правовий аналіз та забезпечувати повний цикл супроводу угоди.</w:t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after="0" w:before="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highlight w:val="white"/>
                    <w:rtl w:val="0"/>
                  </w:rPr>
                  <w:t xml:space="preserve">10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highlight w:val="white"/>
                    <w:rtl w:val="0"/>
                  </w:rPr>
                  <w:t xml:space="preserve"> - підтверджений досвід розробки складних договорів та їх повного правового супроводу.</w:t>
                </w:r>
              </w:p>
              <w:p w:rsidR="00000000" w:rsidDel="00000000" w:rsidP="00000000" w:rsidRDefault="00000000" w:rsidRPr="00000000" w14:paraId="000000AB">
                <w:pPr>
                  <w:widowControl w:val="0"/>
                  <w:spacing w:after="0" w:before="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highlight w:val="white"/>
                    <w:rtl w:val="0"/>
                  </w:rPr>
                  <w:t xml:space="preserve">5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highlight w:val="white"/>
                    <w:rtl w:val="0"/>
                  </w:rPr>
                  <w:t xml:space="preserve"> - досвід роботи лише з типовими формами або підготовка окремих додатків до договорів.</w:t>
                </w:r>
              </w:p>
              <w:p w:rsidR="00000000" w:rsidDel="00000000" w:rsidP="00000000" w:rsidRDefault="00000000" w:rsidRPr="00000000" w14:paraId="000000AC">
                <w:pPr>
                  <w:widowControl w:val="0"/>
                  <w:spacing w:after="0" w:before="0" w:lineRule="auto"/>
                  <w:jc w:val="both"/>
                  <w:rPr>
                    <w:rFonts w:ascii="Montserrat" w:cs="Montserrat" w:eastAsia="Montserrat" w:hAnsi="Montserrat"/>
                    <w:sz w:val="16"/>
                    <w:szCs w:val="16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16"/>
                    <w:szCs w:val="16"/>
                    <w:highlight w:val="white"/>
                    <w:rtl w:val="0"/>
                  </w:rPr>
                  <w:t xml:space="preserve">0 балів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16"/>
                    <w:szCs w:val="16"/>
                    <w:highlight w:val="white"/>
                    <w:rtl w:val="0"/>
                  </w:rPr>
                  <w:t xml:space="preserve"> - досвід підготовки чи супроводу договорів відсутній.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ind w:left="720" w:right="283.937007874016" w:hanging="360"/>
                  <w:jc w:val="right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Загалом балів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40" w:lineRule="auto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100 балів</w:t>
                </w:r>
              </w:p>
            </w:tc>
          </w:tr>
        </w:tbl>
      </w:sdtContent>
    </w:sdt>
    <w:p w:rsidR="00000000" w:rsidDel="00000000" w:rsidP="00000000" w:rsidRDefault="00000000" w:rsidRPr="00000000" w14:paraId="000000B0">
      <w:pPr>
        <w:ind w:left="-566.9291338582677" w:right="-61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До фінансового оцінювання допускаються лише ті пропозиції, які набрали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0"/>
          <w:szCs w:val="20"/>
          <w:rtl w:val="0"/>
        </w:rPr>
        <w:t xml:space="preserve">не менше 70 балів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 на технічному етапі.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-570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Результат оцінки цього критерію дорівнює наступній формулі: </w:t>
      </w:r>
    </w:p>
    <w:p w:rsidR="00000000" w:rsidDel="00000000" w:rsidP="00000000" w:rsidRDefault="00000000" w:rsidRPr="00000000" w14:paraId="000000B2">
      <w:pPr>
        <w:ind w:left="-570" w:right="-607.7952755905511" w:firstLine="0"/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Бал за технічним критерієм × 0.7</w:t>
      </w:r>
    </w:p>
    <w:p w:rsidR="00000000" w:rsidDel="00000000" w:rsidP="00000000" w:rsidRDefault="00000000" w:rsidRPr="00000000" w14:paraId="000000B3">
      <w:pPr>
        <w:ind w:left="-570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-570" w:right="-607.7952755905511" w:firstLine="0"/>
        <w:jc w:val="both"/>
        <w:rPr>
          <w:rFonts w:ascii="Montserrat" w:cs="Montserrat" w:eastAsia="Montserrat" w:hAnsi="Montserrat"/>
          <w:b w:val="1"/>
          <w:bCs w:val="1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3. Фінансове оцінювання - 30%</w:t>
      </w:r>
    </w:p>
    <w:p w:rsidR="00000000" w:rsidDel="00000000" w:rsidP="00000000" w:rsidRDefault="00000000" w:rsidRPr="00000000" w14:paraId="000000B5">
      <w:pPr>
        <w:ind w:left="-570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Результат оцінки цього критерію дорівнює наступній формулі: </w:t>
      </w:r>
    </w:p>
    <w:p w:rsidR="00000000" w:rsidDel="00000000" w:rsidP="00000000" w:rsidRDefault="00000000" w:rsidRPr="00000000" w14:paraId="000000B6">
      <w:pPr>
        <w:ind w:left="-570" w:right="-607.7952755905511" w:firstLine="0"/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(Ціна A/Ціна B) * вага критерію. </w:t>
      </w:r>
    </w:p>
    <w:p w:rsidR="00000000" w:rsidDel="00000000" w:rsidP="00000000" w:rsidRDefault="00000000" w:rsidRPr="00000000" w14:paraId="000000B7">
      <w:pPr>
        <w:ind w:left="-570" w:right="-607.7952755905511" w:firstLine="0"/>
        <w:jc w:val="both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Ціна А = найнижча ціна з усіх пропозицій. </w:t>
      </w:r>
    </w:p>
    <w:p w:rsidR="00000000" w:rsidDel="00000000" w:rsidP="00000000" w:rsidRDefault="00000000" w:rsidRPr="00000000" w14:paraId="000000B8">
      <w:p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Ціна B = ціна, запропонована учасником конкурсу.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-570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-570" w:right="-607.7952755905511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4"/>
          <w:szCs w:val="24"/>
          <w:rtl w:val="0"/>
        </w:rPr>
        <w:t xml:space="preserve">Загальна оцінка = Бал за технічними критеріями × 0.7 + Бал за фінансовим критерієм × 0.3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-566.9291338582677" w:right="-607.7952755905511" w:firstLine="0"/>
        <w:jc w:val="left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-566.9291338582677" w:right="-607.7952755905511" w:firstLine="0"/>
        <w:jc w:val="left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-570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-570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Важлива інформація</w:t>
      </w:r>
    </w:p>
    <w:p w:rsidR="00000000" w:rsidDel="00000000" w:rsidP="00000000" w:rsidRDefault="00000000" w:rsidRPr="00000000" w14:paraId="000000BF">
      <w:pPr>
        <w:ind w:left="-570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15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Запропоновані пропозиції розглядатимуться з урахуванням наявності повного пакету та відповідності пропозиції мінімальним характеристикам, описаним вище, а також будь-яким іншим додаткам, які містять дані про вимоги ГО "Дівчата".</w:t>
      </w:r>
    </w:p>
    <w:p w:rsidR="00000000" w:rsidDel="00000000" w:rsidP="00000000" w:rsidRDefault="00000000" w:rsidRPr="00000000" w14:paraId="000000C1">
      <w:pPr>
        <w:numPr>
          <w:ilvl w:val="0"/>
          <w:numId w:val="15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У будь-який час протягом дії пропозиції, зміни ціни через підвищення, інфляцію, коливання обмінного курсу або будь-який інший ринковий фактор не прийматимуться ГО "Дівчата" після отримання пропозиції. </w:t>
      </w:r>
    </w:p>
    <w:p w:rsidR="00000000" w:rsidDel="00000000" w:rsidP="00000000" w:rsidRDefault="00000000" w:rsidRPr="00000000" w14:paraId="000000C2">
      <w:pPr>
        <w:numPr>
          <w:ilvl w:val="0"/>
          <w:numId w:val="15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ГО "Дівчата" не зобов'язується приймати будь-яку пропозицію або укладати договір, а також не несе відповідальності за будь-які витрати, пов'язані з підготовкою та поданням пропозиції Підрядника/-ці, незалежно від результату або методу проведення процесу відбору.</w:t>
      </w:r>
    </w:p>
    <w:p w:rsidR="00000000" w:rsidDel="00000000" w:rsidP="00000000" w:rsidRDefault="00000000" w:rsidRPr="00000000" w14:paraId="000000C3">
      <w:pPr>
        <w:numPr>
          <w:ilvl w:val="0"/>
          <w:numId w:val="15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ГО "Дівчата" очікує від Підрядника/-ці дотримання Кодексу поведінки для постачальників/підрядників/-ць.</w:t>
      </w:r>
    </w:p>
    <w:p w:rsidR="00000000" w:rsidDel="00000000" w:rsidP="00000000" w:rsidRDefault="00000000" w:rsidRPr="00000000" w14:paraId="000000C4">
      <w:pPr>
        <w:numPr>
          <w:ilvl w:val="0"/>
          <w:numId w:val="15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Учасники конкурсу повинні подавати свої пропозиції добросовісно та без допомоги інших постачальників/підрядників/-ць.. У випадку, коли надходить декілька однакових пропозицій (подані документи надіслані з однієї електронної пошти та/або мають однаковий зміст, об’єм, інформацію, рекомендації тощо), усі такі пропозиції дискваліфікуються.</w:t>
      </w:r>
    </w:p>
    <w:p w:rsidR="00000000" w:rsidDel="00000000" w:rsidP="00000000" w:rsidRDefault="00000000" w:rsidRPr="00000000" w14:paraId="000000C5">
      <w:pPr>
        <w:numPr>
          <w:ilvl w:val="0"/>
          <w:numId w:val="15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Документація, яка надійшла після завершення подання заявок - не приймається.</w:t>
      </w:r>
    </w:p>
    <w:p w:rsidR="00000000" w:rsidDel="00000000" w:rsidP="00000000" w:rsidRDefault="00000000" w:rsidRPr="00000000" w14:paraId="000000C6">
      <w:pPr>
        <w:numPr>
          <w:ilvl w:val="0"/>
          <w:numId w:val="15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До участі у запиті цінових пропозицій не допускаються учасники, які:</w:t>
      </w:r>
    </w:p>
    <w:p w:rsidR="00000000" w:rsidDel="00000000" w:rsidP="00000000" w:rsidRDefault="00000000" w:rsidRPr="00000000" w14:paraId="000000C7">
      <w:pPr>
        <w:numPr>
          <w:ilvl w:val="0"/>
          <w:numId w:val="10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Зареєстровані в країнах, визнаних Україною як країни-агресори чи окупанти.</w:t>
      </w:r>
    </w:p>
    <w:p w:rsidR="00000000" w:rsidDel="00000000" w:rsidP="00000000" w:rsidRDefault="00000000" w:rsidRPr="00000000" w14:paraId="000000C8">
      <w:pPr>
        <w:numPr>
          <w:ilvl w:val="0"/>
          <w:numId w:val="10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Мають бенефіціарних власників, зареєстрованих у таких країнах.</w:t>
      </w:r>
    </w:p>
    <w:p w:rsidR="00000000" w:rsidDel="00000000" w:rsidP="00000000" w:rsidRDefault="00000000" w:rsidRPr="00000000" w14:paraId="000000C9">
      <w:pPr>
        <w:numPr>
          <w:ilvl w:val="0"/>
          <w:numId w:val="10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Використовують ресурси (товари, послуги, обладнання), що походять із країн-агресорів.</w:t>
      </w:r>
    </w:p>
    <w:p w:rsidR="00000000" w:rsidDel="00000000" w:rsidP="00000000" w:rsidRDefault="00000000" w:rsidRPr="00000000" w14:paraId="000000CA">
      <w:p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Організатор залишає за собою право перевірити інформацію, подану учасником, і дискваліфікувати учасника в разі виявлення порушень цих умов.</w:t>
      </w:r>
    </w:p>
    <w:p w:rsidR="00000000" w:rsidDel="00000000" w:rsidP="00000000" w:rsidRDefault="00000000" w:rsidRPr="00000000" w14:paraId="000000CC">
      <w:pPr>
        <w:ind w:left="-570" w:right="-615" w:firstLine="0"/>
        <w:jc w:val="both"/>
        <w:rPr>
          <w:rFonts w:ascii="Montserrat" w:cs="Montserrat" w:eastAsia="Montserrat" w:hAnsi="Montserrat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-570" w:right="-615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0"/>
          <w:szCs w:val="20"/>
          <w:rtl w:val="0"/>
        </w:rPr>
        <w:t xml:space="preserve">За вимогою партнера в угоді щодо співпраці буде вказано: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16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Ми наголошуємо на важливості вільного, справедливого та конкурентного конкурсного процесу, який запобігає зловживанням. У цьому відношенні Виконавець ніколи, прямо чи опосередковано, не пропонувала та не надавала незаконних переваг співробітникам чи іншим особам у зв'язку з цим конкурсом, а також не пропонуватиме та не надаватиме таких стимулів чи винагород у цій процедурі відбору або, у разі укладення контракту, під час подальшого виконання угоди. </w:t>
      </w:r>
    </w:p>
    <w:p w:rsidR="00000000" w:rsidDel="00000000" w:rsidP="00000000" w:rsidRDefault="00000000" w:rsidRPr="00000000" w14:paraId="000000CF">
      <w:pPr>
        <w:numPr>
          <w:ilvl w:val="0"/>
          <w:numId w:val="16"/>
        </w:numPr>
        <w:ind w:left="-57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Ми також наголошуємо на важливості дотримання мінімальних еьичних стандартів під час виконання проекту.</w:t>
      </w:r>
    </w:p>
    <w:p w:rsidR="00000000" w:rsidDel="00000000" w:rsidP="00000000" w:rsidRDefault="00000000" w:rsidRPr="00000000" w14:paraId="000000D0">
      <w:pPr>
        <w:ind w:left="-570" w:right="-607.7952755905511" w:firstLine="0"/>
        <w:jc w:val="both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-570" w:right="-607.7952755905511" w:firstLine="0"/>
        <w:jc w:val="both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Підписуючи даний ЗЦП учасник/-ця конкурсу надає свою згоду щодо цих положень.</w:t>
      </w:r>
    </w:p>
    <w:p w:rsidR="00000000" w:rsidDel="00000000" w:rsidP="00000000" w:rsidRDefault="00000000" w:rsidRPr="00000000" w14:paraId="000000D2">
      <w:pPr>
        <w:ind w:left="-570" w:right="-607.7952755905511" w:firstLine="0"/>
        <w:jc w:val="both"/>
        <w:rPr>
          <w:rFonts w:ascii="Montserrat" w:cs="Montserrat" w:eastAsia="Montserrat" w:hAnsi="Montserrat"/>
          <w:b w:val="1"/>
          <w:bCs w:val="1"/>
          <w:i w:val="1"/>
          <w:iCs w:val="1"/>
          <w:sz w:val="26"/>
          <w:szCs w:val="26"/>
          <w:shd w:fill="fce5cd" w:val="clear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-566.9291338582677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shd w:fill="fce5cd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shd w:fill="fce5cd" w:val="clear"/>
          <w:rtl w:val="0"/>
        </w:rPr>
        <w:t xml:space="preserve">Інформацію нижче заповнює підрядник</w:t>
      </w:r>
    </w:p>
    <w:p w:rsidR="00000000" w:rsidDel="00000000" w:rsidP="00000000" w:rsidRDefault="00000000" w:rsidRPr="00000000" w14:paraId="000000D4">
      <w:pPr>
        <w:ind w:left="-566.9291338582677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14"/>
        </w:numPr>
        <w:ind w:left="720" w:right="-607.7952755905511" w:hanging="36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highlight w:val="white"/>
          <w:rtl w:val="0"/>
        </w:rPr>
        <w:t xml:space="preserve">Інформація про підрядника</w:t>
      </w:r>
    </w:p>
    <w:sdt>
      <w:sdtPr>
        <w:lock w:val="contentLocked"/>
        <w:id w:val="-280681237"/>
        <w:tag w:val="goog_rdk_3"/>
      </w:sdtPr>
      <w:sdtContent>
        <w:tbl>
          <w:tblPr>
            <w:tblStyle w:val="Table4"/>
            <w:tblW w:w="10020.0" w:type="dxa"/>
            <w:jc w:val="left"/>
            <w:tblInd w:w="-566.9291338582677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465"/>
            <w:gridCol w:w="6555"/>
            <w:tblGridChange w:id="0">
              <w:tblGrid>
                <w:gridCol w:w="3465"/>
                <w:gridCol w:w="65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Найменування учасника/-ці</w:t>
                </w:r>
              </w:p>
              <w:p w:rsidR="00000000" w:rsidDel="00000000" w:rsidP="00000000" w:rsidRDefault="00000000" w:rsidRPr="00000000" w14:paraId="000000D7">
                <w:pPr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shd w:fill="fce5cd" w:val="clear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(ПІБ, назва організації)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shd w:fill="fce5cd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widowControl w:val="0"/>
                  <w:spacing w:line="240" w:lineRule="auto"/>
                  <w:ind w:right="-607.7952755905511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Контактна особа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shd w:fill="fce5cd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B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14"/>
        </w:numPr>
        <w:ind w:left="720" w:right="-607.7952755905511" w:hanging="36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Документи, які подає підрядник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-566.9291338582677" w:right="-607.7952755905511" w:firstLine="0"/>
        <w:jc w:val="both"/>
        <w:rPr>
          <w:rFonts w:ascii="Montserrat" w:cs="Montserrat" w:eastAsia="Montserrat" w:hAnsi="Montserrat"/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-566.9291338582677" w:right="-607.7952755905511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У разі ненадання вищезазначених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Обов’язкових документів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заявка може вважатися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80000"/>
          <w:rtl w:val="0"/>
        </w:rPr>
        <w:t xml:space="preserve">НЕДІЙСНОЮ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DF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25633557"/>
        <w:tag w:val="goog_rdk_4"/>
      </w:sdtPr>
      <w:sdtContent>
        <w:tbl>
          <w:tblPr>
            <w:tblStyle w:val="Table5"/>
            <w:tblW w:w="10080.0" w:type="dxa"/>
            <w:jc w:val="left"/>
            <w:tblInd w:w="-518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55"/>
            <w:gridCol w:w="5745"/>
            <w:gridCol w:w="3780"/>
            <w:tblGridChange w:id="0">
              <w:tblGrid>
                <w:gridCol w:w="555"/>
                <w:gridCol w:w="5745"/>
                <w:gridCol w:w="37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-135" w:right="-15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№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Назва документу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40" w:lineRule="auto"/>
                  <w:ind w:left="0" w:right="15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Підтвердіть наявність документа в заявці (Так/Ні)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-135" w:right="-15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1.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40" w:lineRule="auto"/>
                  <w:ind w:right="76.29921259842575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Дійсний документ про державну реєстрацію*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-135" w:right="-15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2.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40" w:lineRule="auto"/>
                  <w:ind w:right="76.29921259842575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Дійсний документ, що підтверджує перебування учасника/-ці на відповідній системі оподаткування**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-135" w:right="-15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3.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40" w:lineRule="auto"/>
                  <w:ind w:right="76.29921259842575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Належним чином заповнена та підписана Реєстраційна форма постачальника/-ці надіслана у форматі .pdf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-135" w:right="-15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4.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spacing w:line="240" w:lineRule="auto"/>
                  <w:ind w:right="76.29921259842575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Заповнений Запит цінових пропозицій (ЗЦП) з підписом та печаткою (якщо є), надісланий у форматі .pdf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-135" w:right="-15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5.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40" w:lineRule="auto"/>
                  <w:ind w:right="76.29921259842575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Резюме ключових експертів/-ок, які надаватимуть послуги з чітким описом досвіду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-135" w:right="-15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6.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40" w:lineRule="auto"/>
                  <w:ind w:right="76.29921259842575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Належним чином підписаний Кодекс поведінки постачальників/-ці, надісланий у форматі .pdf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-135" w:right="-150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7.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40" w:lineRule="auto"/>
                  <w:ind w:right="76.29921259842575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Копія Диплому про вищу освіту ключових експертів/-ок, які надаватимуть послуги 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8">
      <w:pPr>
        <w:ind w:left="-566.9291338582677" w:right="-607.7952755905511" w:firstLine="0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*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6"/>
          <w:szCs w:val="16"/>
          <w:rtl w:val="0"/>
        </w:rPr>
        <w:t xml:space="preserve">Дійсний документ про державну реєстрацію: </w:t>
      </w: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Виписка з Єдиного державного реєстру юридичних осіб, фізичних осіб – підприємців та громадських формувань (або Свідоцтво про державну реєстрацію юридичної особи або фізичної особи - підприємця, або повний Витяг з Єдиного державного реєстру юридичних осіб, фізичних осіб-підприємців та громадських формувань, що сформований в строк до 30 календарних днів на дату подання пропозиції).</w:t>
      </w:r>
    </w:p>
    <w:p w:rsidR="00000000" w:rsidDel="00000000" w:rsidP="00000000" w:rsidRDefault="00000000" w:rsidRPr="00000000" w14:paraId="000000F9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16"/>
          <w:szCs w:val="16"/>
          <w:rtl w:val="0"/>
        </w:rPr>
        <w:t xml:space="preserve">**Дійсний документ, що підтверджує перебування учасника/-ці на відповідній системі оподаткування:</w:t>
      </w:r>
    </w:p>
    <w:p w:rsidR="00000000" w:rsidDel="00000000" w:rsidP="00000000" w:rsidRDefault="00000000" w:rsidRPr="00000000" w14:paraId="000000FA">
      <w:pPr>
        <w:numPr>
          <w:ilvl w:val="0"/>
          <w:numId w:val="17"/>
        </w:numPr>
        <w:ind w:left="141.73228346456688" w:right="-607.7952755905511" w:hanging="360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Витяг з реєстру платників єдиного податку</w:t>
      </w:r>
    </w:p>
    <w:p w:rsidR="00000000" w:rsidDel="00000000" w:rsidP="00000000" w:rsidRDefault="00000000" w:rsidRPr="00000000" w14:paraId="000000FB">
      <w:pPr>
        <w:numPr>
          <w:ilvl w:val="0"/>
          <w:numId w:val="17"/>
        </w:numPr>
        <w:ind w:left="141.73228346456688" w:right="-607.7952755905511" w:hanging="360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Витяг  з реєстру платників податку на додану вартість </w:t>
      </w:r>
    </w:p>
    <w:p w:rsidR="00000000" w:rsidDel="00000000" w:rsidP="00000000" w:rsidRDefault="00000000" w:rsidRPr="00000000" w14:paraId="000000FC">
      <w:pPr>
        <w:numPr>
          <w:ilvl w:val="0"/>
          <w:numId w:val="17"/>
        </w:numPr>
        <w:ind w:left="141.73228346456688" w:right="-607.7952755905511" w:hanging="360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Лист в довільній формі, який засвідчує, що учасник/-ця є платником податку на прибуток на загальних підставах, з підписом та печаткою (за наявності)</w:t>
      </w:r>
    </w:p>
    <w:p w:rsidR="00000000" w:rsidDel="00000000" w:rsidP="00000000" w:rsidRDefault="00000000" w:rsidRPr="00000000" w14:paraId="000000FD">
      <w:pPr>
        <w:numPr>
          <w:ilvl w:val="0"/>
          <w:numId w:val="17"/>
        </w:numPr>
        <w:ind w:left="141.73228346456688" w:right="-607.7952755905511" w:hanging="360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У випадку, якщо учасник/-ця перебуває на загальній системі оподаткування та при цьому є платником ПДВ, надається Лист в довільній формі, який засвідчує, що учасник/-ця є платником податку на прибуток на загальних підставах, з підписом та печаткою (за наявності) та Витяг  з реєстру платників податку на додану вартість</w:t>
      </w:r>
    </w:p>
    <w:p w:rsidR="00000000" w:rsidDel="00000000" w:rsidP="00000000" w:rsidRDefault="00000000" w:rsidRPr="00000000" w14:paraId="000000FE">
      <w:pPr>
        <w:numPr>
          <w:ilvl w:val="0"/>
          <w:numId w:val="17"/>
        </w:numPr>
        <w:ind w:left="141.73228346456688" w:right="-607.7952755905511" w:hanging="360"/>
        <w:jc w:val="both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sz w:val="16"/>
          <w:szCs w:val="16"/>
          <w:rtl w:val="0"/>
        </w:rPr>
        <w:t xml:space="preserve">У випадку, якщо учасник/-ця є платником єдиного податку та при цьому є платником ПДВ, надається Витяг з реєстру платників єдиного податку та Витяг  з реєстру платників податку на додану вартість.</w:t>
      </w:r>
    </w:p>
    <w:p w:rsidR="00000000" w:rsidDel="00000000" w:rsidP="00000000" w:rsidRDefault="00000000" w:rsidRPr="00000000" w14:paraId="000000FF">
      <w:pPr>
        <w:ind w:left="720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0"/>
          <w:numId w:val="14"/>
        </w:numPr>
        <w:ind w:left="720" w:right="-607.7952755905511" w:hanging="36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Технічна пропозиція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720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Просимо надати відповіді на запитання нижче</w:t>
      </w:r>
      <w:r w:rsidDel="00000000" w:rsidR="00000000" w:rsidRPr="00000000">
        <w:rPr>
          <w:rtl w:val="0"/>
        </w:rPr>
      </w:r>
    </w:p>
    <w:sdt>
      <w:sdtPr>
        <w:lock w:val="contentLocked"/>
        <w:id w:val="-8276645"/>
        <w:tag w:val="goog_rdk_5"/>
      </w:sdtPr>
      <w:sdtContent>
        <w:tbl>
          <w:tblPr>
            <w:tblStyle w:val="Table6"/>
            <w:tblW w:w="10065.0" w:type="dxa"/>
            <w:jc w:val="left"/>
            <w:tblInd w:w="-533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15"/>
            <w:gridCol w:w="4950"/>
            <w:tblGridChange w:id="0">
              <w:tblGrid>
                <w:gridCol w:w="5115"/>
                <w:gridCol w:w="49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40" w:lineRule="auto"/>
                  <w:ind w:left="0" w:right="92.83464566929155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Питання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40" w:lineRule="auto"/>
                  <w:ind w:left="0" w:right="92.83464566929155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Відповідь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5">
                <w:pPr>
                  <w:widowControl w:val="0"/>
                  <w:spacing w:line="240" w:lineRule="auto"/>
                  <w:ind w:right="92.83464566929155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Опишіть ваш досвід роботи у сфері юридичного супроводу проєктів або організацій.</w:t>
                </w:r>
              </w:p>
              <w:p w:rsidR="00000000" w:rsidDel="00000000" w:rsidP="00000000" w:rsidRDefault="00000000" w:rsidRPr="00000000" w14:paraId="00000106">
                <w:pPr>
                  <w:widowControl w:val="0"/>
                  <w:spacing w:line="240" w:lineRule="auto"/>
                  <w:ind w:right="92.83464566929155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Просимо вказати загальну кількість років релевантного досвіду, назви організацій, ваші ролі та основні обов'язки у зазначеній сфері.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40" w:lineRule="auto"/>
                  <w:ind w:right="92.83464566929155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Опишіть ваш досвід та рівень володіння нормами цивільного, господарського та договірного права.</w:t>
                </w:r>
              </w:p>
              <w:p w:rsidR="00000000" w:rsidDel="00000000" w:rsidP="00000000" w:rsidRDefault="00000000" w:rsidRPr="00000000" w14:paraId="00000109">
                <w:pPr>
                  <w:widowControl w:val="0"/>
                  <w:spacing w:line="240" w:lineRule="auto"/>
                  <w:ind w:right="92.83464566929155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Просимо вказати конкретні типи договорів, які ви розробляли, чи проводили ви правову експертизу документів, а також надати приклади успішного юридичного супроводу господарської діяльності.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Опишіть ваші знання та практичний досвід у сфері закупівель та фінансового супроводу проєктів.</w:t>
                </w:r>
              </w:p>
              <w:p w:rsidR="00000000" w:rsidDel="00000000" w:rsidP="00000000" w:rsidRDefault="00000000" w:rsidRPr="00000000" w14:paraId="0000010C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Просимо вказати, чи брали ви участь у проведенні тендерних процедур, підготовці тендерної документації, а також чи маєте досвід у фінансовому плануванні та підготовці звітів щодо використання коштів.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D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Опишіть ваш досвід співпраці з громадським сектором (NGO, INGO).</w:t>
                </w:r>
              </w:p>
              <w:p w:rsidR="00000000" w:rsidDel="00000000" w:rsidP="00000000" w:rsidRDefault="00000000" w:rsidRPr="00000000" w14:paraId="0000010F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Просимо навести конкретні приклади партнерств. Вкажіть назви організацій/ініціатив, вашу роль у взаємодії з ними, період співпраці та основну тематику проєктів.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1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Опишіть вашу практичну діяльність щодо підготовки та супроводу договорів.</w:t>
                </w:r>
              </w:p>
              <w:p w:rsidR="00000000" w:rsidDel="00000000" w:rsidP="00000000" w:rsidRDefault="00000000" w:rsidRPr="00000000" w14:paraId="00000112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Просимо уточнити, чи включав ваш досвід розробку індивідуальних проєктів договорів «з нуля», проведення їхнього правового аналізу (compliance) та забезпечення повного циклу супроводу — від погодження умов до підписання та контролю виконання.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40" w:lineRule="auto"/>
                  <w:ind w:right="92.83464566929155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Який графік роботи та формат співпраці для вас є комфортним протягом 2026–2027 років?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5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40" w:lineRule="auto"/>
                  <w:ind w:right="92.83464566929155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Чи маєте ви інші довгострокові проєкти в цей період?</w:t>
                </w:r>
              </w:p>
              <w:p w:rsidR="00000000" w:rsidDel="00000000" w:rsidP="00000000" w:rsidRDefault="00000000" w:rsidRPr="00000000" w14:paraId="00000117">
                <w:pPr>
                  <w:widowControl w:val="0"/>
                  <w:spacing w:line="240" w:lineRule="auto"/>
                  <w:ind w:right="92.83464566929155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Якщо так - як плануєте поєднувати навантаження?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9">
                <w:pPr>
                  <w:widowControl w:val="0"/>
                  <w:spacing w:after="0" w:before="0" w:line="240" w:lineRule="auto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Чи є у вас власний технічний комплект?</w:t>
                </w:r>
              </w:p>
              <w:p w:rsidR="00000000" w:rsidDel="00000000" w:rsidP="00000000" w:rsidRDefault="00000000" w:rsidRPr="00000000" w14:paraId="0000011A">
                <w:pPr>
                  <w:widowControl w:val="0"/>
                  <w:numPr>
                    <w:ilvl w:val="0"/>
                    <w:numId w:val="9"/>
                  </w:numPr>
                  <w:spacing w:after="0" w:before="0" w:line="240" w:lineRule="auto"/>
                  <w:ind w:left="720" w:hanging="360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стабільний інтернет </w:t>
                </w:r>
              </w:p>
              <w:p w:rsidR="00000000" w:rsidDel="00000000" w:rsidP="00000000" w:rsidRDefault="00000000" w:rsidRPr="00000000" w14:paraId="0000011B">
                <w:pPr>
                  <w:widowControl w:val="0"/>
                  <w:numPr>
                    <w:ilvl w:val="0"/>
                    <w:numId w:val="9"/>
                  </w:numPr>
                  <w:spacing w:after="0" w:before="0" w:line="240" w:lineRule="auto"/>
                  <w:ind w:left="720" w:hanging="360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камера/мікрофон</w:t>
                </w:r>
              </w:p>
              <w:p w:rsidR="00000000" w:rsidDel="00000000" w:rsidP="00000000" w:rsidRDefault="00000000" w:rsidRPr="00000000" w14:paraId="0000011C">
                <w:pPr>
                  <w:widowControl w:val="0"/>
                  <w:numPr>
                    <w:ilvl w:val="0"/>
                    <w:numId w:val="9"/>
                  </w:numPr>
                  <w:spacing w:after="0" w:before="0" w:line="240" w:lineRule="auto"/>
                  <w:ind w:left="720" w:hanging="360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резервний інтернет (мобільний)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D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E">
                <w:pPr>
                  <w:widowControl w:val="0"/>
                  <w:spacing w:after="0" w:before="0" w:line="240" w:lineRule="auto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Які ризики ви бачите для реалізації цих послуг і як плануєте їх мінімізувати?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20">
      <w:pPr>
        <w:ind w:left="0" w:right="-466.062992125984" w:firstLine="0"/>
        <w:jc w:val="both"/>
        <w:rPr>
          <w:rFonts w:ascii="Montserrat" w:cs="Montserrat" w:eastAsia="Montserrat" w:hAnsi="Montserrat"/>
          <w:b w:val="1"/>
          <w:bCs w:val="1"/>
          <w:i w:val="1"/>
          <w:iCs w:val="1"/>
          <w:color w:val="98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color w:val="980000"/>
          <w:sz w:val="20"/>
          <w:szCs w:val="20"/>
          <w:rtl w:val="0"/>
        </w:rPr>
        <w:t xml:space="preserve">* просимо надати розгорнуті відповіді для можливості проведення якісної оцінки. </w:t>
      </w:r>
    </w:p>
    <w:p w:rsidR="00000000" w:rsidDel="00000000" w:rsidP="00000000" w:rsidRDefault="00000000" w:rsidRPr="00000000" w14:paraId="00000121">
      <w:pPr>
        <w:ind w:left="-566.9291338582677" w:right="-607.7952755905511" w:firstLine="0"/>
        <w:jc w:val="center"/>
        <w:rPr>
          <w:rFonts w:ascii="Montserrat" w:cs="Montserrat" w:eastAsia="Montserrat" w:hAnsi="Montserrat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ind w:left="-566.9291338582677" w:right="-607.7952755905511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6"/>
          <w:szCs w:val="26"/>
          <w:rtl w:val="0"/>
        </w:rPr>
        <w:t xml:space="preserve">4.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Цінова пропозиція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35812203"/>
        <w:tag w:val="goog_rdk_6"/>
      </w:sdtPr>
      <w:sdtContent>
        <w:tbl>
          <w:tblPr>
            <w:tblStyle w:val="Table7"/>
            <w:tblW w:w="10080.0" w:type="dxa"/>
            <w:jc w:val="left"/>
            <w:tblInd w:w="-488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0"/>
            <w:gridCol w:w="2820"/>
            <w:gridCol w:w="1609.9999999999998"/>
            <w:gridCol w:w="1540.0000000000002"/>
            <w:gridCol w:w="1635"/>
            <w:gridCol w:w="1965"/>
            <w:tblGridChange w:id="0">
              <w:tblGrid>
                <w:gridCol w:w="510"/>
                <w:gridCol w:w="2820"/>
                <w:gridCol w:w="1609.9999999999998"/>
                <w:gridCol w:w="1540.0000000000002"/>
                <w:gridCol w:w="1635"/>
                <w:gridCol w:w="1965"/>
              </w:tblGrid>
            </w:tblGridChange>
          </w:tblGrid>
          <w:tr>
            <w:trPr>
              <w:cantSplit w:val="0"/>
              <w:trHeight w:val="4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-3.5433070866133676" w:right="49.01574803149643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№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spacing w:line="240" w:lineRule="auto"/>
                  <w:ind w:left="-3.5433070866133676" w:right="49.01574803149643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Назва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40" w:lineRule="auto"/>
                  <w:ind w:left="-3.5433070866133676" w:right="49.01574803149643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Необхідна кількість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40" w:lineRule="auto"/>
                  <w:ind w:left="-3.5433070866133676" w:right="49.01574803149643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Одиниця виміру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40" w:lineRule="auto"/>
                  <w:ind w:left="-3.5433070866133676" w:right="49.01574803149643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Ціна за 1 (один) годину, грн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49.01574803149643" w:firstLine="0"/>
                  <w:jc w:val="center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1.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ind w:left="0" w:right="40.15748031496088" w:firstLine="0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i w:val="1"/>
                    <w:iCs w:val="1"/>
                    <w:sz w:val="20"/>
                    <w:szCs w:val="20"/>
                    <w:rtl w:val="0"/>
                  </w:rPr>
                  <w:t xml:space="preserve">Послуги експерта/-ки з юридичного супроводу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49.01574803149643" w:firstLine="0"/>
                  <w:jc w:val="center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49.01574803149643" w:firstLine="0"/>
                  <w:jc w:val="center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година</w:t>
                </w:r>
              </w:p>
            </w:tc>
            <w:tc>
              <w:tcPr>
                <w:gridSpan w:val="2"/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49.01574803149643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30">
      <w:pPr>
        <w:ind w:left="0" w:right="92.83464566929155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left="-566.9291338582677" w:right="92.83464566929155" w:firstLine="566.929133858267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left="720" w:right="92.83464566929155" w:firstLine="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5. Підтвердження участі</w:t>
      </w:r>
    </w:p>
    <w:p w:rsidR="00000000" w:rsidDel="00000000" w:rsidP="00000000" w:rsidRDefault="00000000" w:rsidRPr="00000000" w14:paraId="00000133">
      <w:pPr>
        <w:ind w:left="720" w:right="92.83464566929155" w:firstLine="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Цим ми підтверджуємо нашу участь у цьому запиті цінової пропозиції та зобов’язуємось, у разі відбору нашої пропозиції, повністю виконати всі умови, зазначені в запиті та договорі.</w:t>
      </w:r>
    </w:p>
    <w:sdt>
      <w:sdtPr>
        <w:lock w:val="contentLocked"/>
        <w:id w:val="678471146"/>
        <w:tag w:val="goog_rdk_7"/>
      </w:sdtPr>
      <w:sdtContent>
        <w:tbl>
          <w:tblPr>
            <w:tblStyle w:val="Table8"/>
            <w:tblpPr w:leftFromText="180" w:rightFromText="180" w:topFromText="180" w:bottomFromText="180" w:vertAnchor="text" w:horzAnchor="text" w:tblpX="-570" w:tblpY="0"/>
            <w:tblW w:w="10125.0" w:type="dxa"/>
            <w:jc w:val="left"/>
            <w:tblInd w:w="-563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45"/>
            <w:gridCol w:w="4980"/>
            <w:tblGridChange w:id="0">
              <w:tblGrid>
                <w:gridCol w:w="5145"/>
                <w:gridCol w:w="4980"/>
              </w:tblGrid>
            </w:tblGridChange>
          </w:tblGrid>
          <w:tr>
            <w:trPr>
              <w:cantSplit w:val="0"/>
              <w:trHeight w:val="488.40700000000004" w:hRule="atLeast"/>
              <w:tblHeader w:val="0"/>
            </w:trPr>
            <w:tc>
              <w:tcPr/>
              <w:p w:rsidR="00000000" w:rsidDel="00000000" w:rsidP="00000000" w:rsidRDefault="00000000" w:rsidRPr="00000000" w14:paraId="00000135">
                <w:pPr>
                  <w:ind w:left="141.73228346456688" w:right="92.83464566929155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Дата подання пропозиції</w:t>
                </w:r>
              </w:p>
            </w:tc>
            <w:tc>
              <w:tcPr>
                <w:shd w:fill="fff2cc" w:val="clear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8.407" w:hRule="atLeast"/>
              <w:tblHeader w:val="0"/>
            </w:trPr>
            <w:tc>
              <w:tcPr/>
              <w:p w:rsidR="00000000" w:rsidDel="00000000" w:rsidP="00000000" w:rsidRDefault="00000000" w:rsidRPr="00000000" w14:paraId="00000137">
                <w:pPr>
                  <w:ind w:left="141.73228346456688" w:right="92.83464566929155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Підпис та печатка (якщо є)</w:t>
                </w:r>
              </w:p>
            </w:tc>
            <w:tc>
              <w:tcPr>
                <w:shd w:fill="fff2cc" w:val="clear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39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.0000000000002" w:top="141.73228346456693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ind w:left="-72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5731200" cy="546100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46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B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ivchata.org/uk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gDoxq+369had1p8OQZlUCEnbg==">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