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44F3" w14:textId="77777777" w:rsidR="001B6885" w:rsidRPr="001D6440" w:rsidRDefault="00E07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</w:pPr>
      <w:r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Додаток №1 </w:t>
      </w:r>
    </w:p>
    <w:p w14:paraId="5258F006" w14:textId="77777777" w:rsidR="001B6885" w:rsidRPr="001D6440" w:rsidRDefault="00E07AEB">
      <w:pPr>
        <w:spacing w:after="0" w:line="240" w:lineRule="auto"/>
        <w:jc w:val="right"/>
        <w:rPr>
          <w:sz w:val="28"/>
          <w:szCs w:val="28"/>
        </w:rPr>
      </w:pPr>
      <w:r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до тендерної</w:t>
      </w:r>
      <w:r w:rsidR="00D231F1"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документації</w:t>
      </w:r>
    </w:p>
    <w:p w14:paraId="03C0A2F1" w14:textId="667E41D1" w:rsidR="00C025A5" w:rsidRDefault="00C025A5" w:rsidP="00C025A5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 w:bidi="ar-SA"/>
        </w:rPr>
      </w:pPr>
      <w:r w:rsidRPr="00C025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 w:bidi="ar-SA"/>
        </w:rPr>
        <w:t>Перелік документів та/або інформації, які подаються учасником процедури закупівлі у складі тендерної пропозиції</w:t>
      </w:r>
    </w:p>
    <w:p w14:paraId="14AFEE88" w14:textId="77777777" w:rsidR="00C025A5" w:rsidRPr="00C025A5" w:rsidRDefault="00C025A5" w:rsidP="00C025A5">
      <w:pPr>
        <w:jc w:val="both"/>
        <w:rPr>
          <w:i/>
          <w:sz w:val="28"/>
          <w:szCs w:val="28"/>
          <w:lang w:eastAsia="ru-UA"/>
        </w:rPr>
      </w:pPr>
    </w:p>
    <w:p w14:paraId="2580BBB6" w14:textId="17F92843" w:rsidR="00C025A5" w:rsidRPr="00C025A5" w:rsidRDefault="00C025A5" w:rsidP="00C025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025A5">
        <w:rPr>
          <w:rFonts w:ascii="Times New Roman" w:hAnsi="Times New Roman" w:cs="Times New Roman"/>
          <w:i/>
          <w:sz w:val="28"/>
          <w:szCs w:val="28"/>
          <w:lang w:eastAsia="ru-UA"/>
        </w:rPr>
        <w:t xml:space="preserve">Для участі у  </w:t>
      </w:r>
      <w:r w:rsidRPr="00193C3A">
        <w:rPr>
          <w:rFonts w:ascii="Times New Roman" w:hAnsi="Times New Roman" w:cs="Times New Roman"/>
          <w:i/>
          <w:sz w:val="28"/>
          <w:szCs w:val="28"/>
          <w:lang w:eastAsia="ru-UA"/>
        </w:rPr>
        <w:t>закупівлі </w:t>
      </w:r>
      <w:r w:rsidRPr="00193C3A">
        <w:rPr>
          <w:rFonts w:ascii="Times New Roman" w:hAnsi="Times New Roman" w:cs="Times New Roman"/>
          <w:b/>
          <w:i/>
          <w:sz w:val="28"/>
          <w:szCs w:val="28"/>
          <w:lang w:eastAsia="ru-UA"/>
        </w:rPr>
        <w:t>ноутбуків, зарядних станцій, БФП, акустичних систем, мультимедійних смарт-</w:t>
      </w:r>
      <w:proofErr w:type="spellStart"/>
      <w:r w:rsidRPr="00193C3A">
        <w:rPr>
          <w:rFonts w:ascii="Times New Roman" w:hAnsi="Times New Roman" w:cs="Times New Roman"/>
          <w:b/>
          <w:i/>
          <w:sz w:val="28"/>
          <w:szCs w:val="28"/>
          <w:lang w:eastAsia="ru-UA"/>
        </w:rPr>
        <w:t>проєкторів</w:t>
      </w:r>
      <w:proofErr w:type="spellEnd"/>
      <w:r w:rsidRPr="00193C3A">
        <w:rPr>
          <w:rFonts w:ascii="Times New Roman" w:hAnsi="Times New Roman" w:cs="Times New Roman"/>
          <w:b/>
          <w:i/>
          <w:sz w:val="28"/>
          <w:szCs w:val="28"/>
          <w:lang w:eastAsia="ru-UA"/>
        </w:rPr>
        <w:t xml:space="preserve">, </w:t>
      </w:r>
      <w:r w:rsidRPr="00C025A5">
        <w:rPr>
          <w:rFonts w:ascii="Times New Roman" w:hAnsi="Times New Roman" w:cs="Times New Roman"/>
          <w:i/>
          <w:sz w:val="28"/>
          <w:szCs w:val="28"/>
          <w:lang w:eastAsia="ru-UA"/>
        </w:rPr>
        <w:t>яку  здійснює ГО Асоціація випускників Національного університету кораблебудування імені адмірала Макарова в рамках Проекту</w:t>
      </w:r>
      <w:r w:rsidRPr="00C025A5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r w:rsidRPr="00C025A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«Подолання розриву: розбудова потенціалу інклюзивної освіти в Одеській, Миколаївській та Херсонській областях» UKR/PCA2024558/PD2024568.</w:t>
      </w:r>
    </w:p>
    <w:p w14:paraId="62DBCE28" w14:textId="77777777" w:rsidR="00C025A5" w:rsidRDefault="00C025A5">
      <w:pPr>
        <w:spacing w:after="0" w:line="240" w:lineRule="auto"/>
        <w:jc w:val="right"/>
        <w:rPr>
          <w:b/>
          <w:sz w:val="28"/>
          <w:szCs w:val="28"/>
          <w:lang w:eastAsia="ru-UA"/>
        </w:rPr>
      </w:pPr>
    </w:p>
    <w:p w14:paraId="5B8AD63C" w14:textId="77777777" w:rsidR="001B6885" w:rsidRDefault="001B68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7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00" w:type="dxa"/>
          <w:left w:w="-1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1B6885" w14:paraId="3DB01557" w14:textId="77777777" w:rsidTr="00535EDC">
        <w:trPr>
          <w:trHeight w:val="124"/>
        </w:trPr>
        <w:tc>
          <w:tcPr>
            <w:tcW w:w="103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849AE49" w14:textId="77777777" w:rsidR="001B6885" w:rsidRPr="00535EDC" w:rsidRDefault="00E07AEB">
            <w:pPr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535E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 w:bidi="ar-SA"/>
              </w:rPr>
              <w:t>Перелік документів та/або інформації, які подаються учасником процедури закупівлі у складі тендерної пропозиції</w:t>
            </w:r>
          </w:p>
        </w:tc>
      </w:tr>
      <w:tr w:rsidR="001B6885" w14:paraId="6EAFA299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72F76F6" w14:textId="77777777" w:rsidR="001B6885" w:rsidRDefault="00E07AEB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2F3725D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юридичних осіб:</w:t>
            </w:r>
          </w:p>
          <w:p w14:paraId="30774010" w14:textId="77777777" w:rsidR="001B6885" w:rsidRDefault="00E07AEB">
            <w:pPr>
              <w:widowControl w:val="0"/>
              <w:numPr>
                <w:ilvl w:val="1"/>
                <w:numId w:val="1"/>
              </w:numPr>
              <w:tabs>
                <w:tab w:val="left" w:pos="3"/>
              </w:tabs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Статуту із змінами (в разі їх наявності) або іншого установчого документу.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особи;</w:t>
            </w:r>
          </w:p>
          <w:p w14:paraId="69E17D54" w14:textId="77777777" w:rsidR="00FB5440" w:rsidRDefault="00FB5440" w:rsidP="00FB5440">
            <w:pPr>
              <w:widowControl w:val="0"/>
              <w:numPr>
                <w:ilvl w:val="1"/>
                <w:numId w:val="1"/>
              </w:numPr>
              <w:tabs>
                <w:tab w:val="left" w:pos="1080"/>
              </w:tabs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документу, що підтверджує повноваження особи, яка підписує договори або Протокол зборів засновників (Рішення засновника) та/або Довіреність та/або Наказ, тощо);</w:t>
            </w:r>
          </w:p>
          <w:p w14:paraId="0A91DF5A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фізичних осіб-підприємців:</w:t>
            </w:r>
          </w:p>
          <w:p w14:paraId="19323F63" w14:textId="77777777" w:rsidR="001B6885" w:rsidRDefault="00E07AEB">
            <w:pPr>
              <w:widowControl w:val="0"/>
              <w:numPr>
                <w:ilvl w:val="1"/>
                <w:numId w:val="2"/>
              </w:numPr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паспорту фізичної особи-підприємця;</w:t>
            </w:r>
          </w:p>
          <w:p w14:paraId="37B67B94" w14:textId="77777777" w:rsidR="001B6885" w:rsidRPr="00FB5440" w:rsidRDefault="00E07AEB" w:rsidP="00FB5440">
            <w:pPr>
              <w:pStyle w:val="a8"/>
              <w:widowControl w:val="0"/>
              <w:numPr>
                <w:ilvl w:val="0"/>
                <w:numId w:val="8"/>
              </w:numPr>
              <w:suppressAutoHyphens w:val="0"/>
              <w:spacing w:after="0" w:line="1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B5440">
              <w:rPr>
                <w:rFonts w:ascii="Times New Roman" w:eastAsia="Times New Roman" w:hAnsi="Times New Roman" w:cs="Times New Roman"/>
                <w:sz w:val="20"/>
              </w:rPr>
              <w:t>копія довідки про присвоєння ідентифікаційного номера.</w:t>
            </w:r>
          </w:p>
        </w:tc>
      </w:tr>
      <w:tr w:rsidR="001B6885" w14:paraId="59205EAF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2FDAC82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8CFEAD7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платників ПДВ:</w:t>
            </w:r>
          </w:p>
          <w:p w14:paraId="1B711E5D" w14:textId="77777777" w:rsidR="001B6885" w:rsidRDefault="00E07AEB">
            <w:pPr>
              <w:widowControl w:val="0"/>
              <w:suppressAutoHyphens w:val="0"/>
              <w:spacing w:after="0" w:line="1" w:lineRule="atLeast"/>
              <w:ind w:left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-копія витягу/виписки з реєстру платників ПДВ ( у разі наявності).</w:t>
            </w:r>
          </w:p>
          <w:p w14:paraId="5DA68A9C" w14:textId="77777777" w:rsidR="001B6885" w:rsidRDefault="001B6885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6885" w14:paraId="4310F059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9DD3B83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740E58F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платників єдиного податку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1FB3780B" w14:textId="77777777" w:rsidR="001B6885" w:rsidRDefault="00E07AE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-копія свідоцтва про сплату єдиного податку або копія витягу з реєстру платників єдиного податку</w:t>
            </w:r>
            <w:r w:rsidR="00FB54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885" w14:paraId="553000D0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BE16291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08F4585" w14:textId="77777777" w:rsidR="001B6885" w:rsidRDefault="00E07AEB">
            <w:pPr>
              <w:spacing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разі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якщо учасник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або його кінцевий бенефіціарний власник, член або учасник (акціонер), що має частку в статутному капіталі 10 і більше відсотків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є громадянином Російської Федерації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Республіки Білорусь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 Ісламської Республіки Іран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проживає на території України на законних підставах, то учасник у складі тендерної пропозиції має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надати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стосовно таких осіб:</w:t>
            </w:r>
          </w:p>
          <w:p w14:paraId="636AC812" w14:textId="77777777" w:rsidR="001B6885" w:rsidRDefault="00E07AE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військовий квиток, виданий іноземцю, який в установленому порядку уклав контракт про проходження військової служби у Збройних Силах України, Державній спеціальній службі транспорту або Національній гвардії України,</w:t>
            </w:r>
          </w:p>
          <w:p w14:paraId="128A42B1" w14:textId="77777777" w:rsidR="001B6885" w:rsidRDefault="00E07AE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5D2D4635" w14:textId="77777777" w:rsidR="001B6885" w:rsidRDefault="00E07AEB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посвідчення біженця чи документ, що підтверджує надання притулку в Україні,</w:t>
            </w:r>
          </w:p>
          <w:p w14:paraId="2CEB4B27" w14:textId="77777777" w:rsidR="001B6885" w:rsidRDefault="00E07AE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59AEE039" w14:textId="77777777" w:rsidR="001B6885" w:rsidRDefault="00E07AEB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посвідчення особи, яка потребує додаткового захисту в Україні,</w:t>
            </w:r>
          </w:p>
          <w:p w14:paraId="24DCC85F" w14:textId="77777777" w:rsidR="001B6885" w:rsidRDefault="00E07AE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44FF99F0" w14:textId="77777777" w:rsidR="001B6885" w:rsidRDefault="00E07AEB">
            <w:pPr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посвідчення особи, якій надано тимчасовий захист в Україні,</w:t>
            </w:r>
          </w:p>
          <w:p w14:paraId="1CC15339" w14:textId="77777777" w:rsidR="001B6885" w:rsidRDefault="00E07AEB">
            <w:pPr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3FA26CAD" w14:textId="77777777" w:rsidR="001B6885" w:rsidRDefault="00E07AEB">
            <w:pPr>
              <w:widowControl w:val="0"/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витяг із реєстру територіальної громади, що підтверджує зареєстроване або задеклароване місце проживання (перебування) особи разом з посвідкою на тимчасове проживання або посвідкою на постійне проживання або візою.</w:t>
            </w:r>
          </w:p>
        </w:tc>
      </w:tr>
      <w:tr w:rsidR="001B6885" w14:paraId="05E6482A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D9C0ED8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6F241CB" w14:textId="77777777" w:rsidR="001B6885" w:rsidRPr="00FB5440" w:rsidRDefault="00E07AEB">
            <w:pPr>
              <w:widowControl w:val="0"/>
              <w:shd w:val="clear" w:color="auto" w:fill="FFFFFF"/>
              <w:ind w:left="2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Відповідно до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Федерації, учасник надає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гарантійний 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складений в довільній формі, в якому учасник гарантує,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що товар за предметом закупівлі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запропонований учасником у складі пропозиції,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буде ввезений на митну територію України в митному режимі імпорту товарів з Російської Федерації.</w:t>
            </w:r>
          </w:p>
          <w:p w14:paraId="26D2F3F8" w14:textId="77777777" w:rsidR="001B6885" w:rsidRDefault="00E07AEB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>
              <w:rPr>
                <w:sz w:val="20"/>
              </w:rPr>
              <w:t>У випадку не врахування учасником під час подання пропозиції, зокрема невідповідність учасника чи товару, зазначеним нормативно-правовим актам, пропозиція учасника вважатиметься такою, що не відповідає умовам технічної специфікації та іншим вимогам щодо предмета закупівлі тендерної документації, тому така пропозиція підлягатиме відхиленню на підставі абзацу 2 пункту 2 частини 1 статті 31 Закону.</w:t>
            </w:r>
          </w:p>
        </w:tc>
      </w:tr>
      <w:tr w:rsidR="001B6885" w14:paraId="5B2CD2C4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E6B2947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01B8793" w14:textId="77777777" w:rsidR="001B6885" w:rsidRDefault="00E07AEB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>
              <w:rPr>
                <w:sz w:val="20"/>
              </w:rPr>
              <w:t xml:space="preserve">Учасник гарантує, що Товар є таким, що не має негативного впливу на навколишнє середовище та передбачає  застосування  необхідних 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 </w:t>
            </w:r>
            <w:r>
              <w:rPr>
                <w:b/>
                <w:sz w:val="20"/>
              </w:rPr>
              <w:t>Підтвердження  даної інформації забезпечується шляхом надання Учасником довідки у довільній формі.</w:t>
            </w:r>
          </w:p>
        </w:tc>
      </w:tr>
      <w:tr w:rsidR="001B6885" w14:paraId="4C3015DB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19E842A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9412CBB" w14:textId="77777777" w:rsidR="001B6885" w:rsidRDefault="00FB5440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>
              <w:rPr>
                <w:b/>
                <w:sz w:val="20"/>
              </w:rPr>
              <w:t>Копію л</w:t>
            </w:r>
            <w:r w:rsidR="00E07AEB" w:rsidRPr="00FB5440">
              <w:rPr>
                <w:b/>
                <w:sz w:val="20"/>
              </w:rPr>
              <w:t>іцензі</w:t>
            </w:r>
            <w:r>
              <w:rPr>
                <w:b/>
                <w:sz w:val="20"/>
              </w:rPr>
              <w:t>ї</w:t>
            </w:r>
            <w:r w:rsidR="00E07AEB" w:rsidRPr="00FB5440">
              <w:rPr>
                <w:b/>
                <w:sz w:val="20"/>
              </w:rPr>
              <w:t xml:space="preserve"> або документ дозвільного характеру</w:t>
            </w:r>
            <w:r w:rsidR="00E07AEB">
              <w:rPr>
                <w:sz w:val="20"/>
              </w:rPr>
              <w:t xml:space="preserve"> (у разі їх наявності) на провадження певного виду господарської діяльності, </w:t>
            </w:r>
            <w:r w:rsidR="00E07AEB" w:rsidRPr="00FB5440">
              <w:rPr>
                <w:b/>
                <w:sz w:val="20"/>
              </w:rPr>
              <w:t>якщо отримання</w:t>
            </w:r>
            <w:r w:rsidR="00E07AEB">
              <w:rPr>
                <w:sz w:val="20"/>
              </w:rPr>
              <w:t xml:space="preserve"> дозволу або </w:t>
            </w:r>
            <w:r w:rsidR="00E07AEB" w:rsidRPr="00FB5440">
              <w:rPr>
                <w:b/>
                <w:sz w:val="20"/>
              </w:rPr>
              <w:t>ліцензії</w:t>
            </w:r>
            <w:r w:rsidR="00E07AEB">
              <w:rPr>
                <w:sz w:val="20"/>
              </w:rPr>
              <w:t xml:space="preserve"> на провадження такого виду діяльності </w:t>
            </w:r>
            <w:r w:rsidR="00E07AEB" w:rsidRPr="00FB5440">
              <w:rPr>
                <w:b/>
                <w:sz w:val="20"/>
              </w:rPr>
              <w:t>передбачено законом</w:t>
            </w:r>
            <w:r w:rsidR="00E07AEB">
              <w:rPr>
                <w:sz w:val="20"/>
              </w:rPr>
              <w:t xml:space="preserve">. </w:t>
            </w:r>
          </w:p>
          <w:p w14:paraId="745DC3DE" w14:textId="77777777" w:rsidR="001B6885" w:rsidRDefault="001B68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left="2"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6885" w14:paraId="586FDB66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BC35649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FD225A8" w14:textId="77777777" w:rsidR="001B6885" w:rsidRDefault="00E07AEB">
            <w:pPr>
              <w:pStyle w:val="10"/>
              <w:widowControl w:val="0"/>
              <w:ind w:right="9" w:hanging="1"/>
              <w:rPr>
                <w:sz w:val="20"/>
              </w:rPr>
            </w:pPr>
            <w:r w:rsidRPr="00FB5440">
              <w:rPr>
                <w:b/>
                <w:sz w:val="20"/>
              </w:rPr>
              <w:t>Інформаційна довідка загальних відомостей щодо учасника за поданим зразком</w:t>
            </w:r>
            <w:r>
              <w:rPr>
                <w:sz w:val="20"/>
              </w:rPr>
              <w:t>:</w:t>
            </w:r>
          </w:p>
          <w:p w14:paraId="7BFB70AC" w14:textId="77777777" w:rsidR="00FE1378" w:rsidRPr="00FE1378" w:rsidRDefault="00FE1378" w:rsidP="00FE1378">
            <w:pPr>
              <w:widowControl w:val="0"/>
              <w:tabs>
                <w:tab w:val="left" w:pos="346"/>
              </w:tabs>
              <w:spacing w:after="120" w:line="240" w:lineRule="exact"/>
              <w:jc w:val="both"/>
            </w:pPr>
            <w:r w:rsidRPr="00FE1378">
              <w:rPr>
                <w:rFonts w:ascii="Times New Roman" w:eastAsia="Times New Roman" w:hAnsi="Times New Roman" w:cs="Times New Roman"/>
              </w:rPr>
              <w:t>1. Заповнить таблицю,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 xml:space="preserve"> підпишіть і поставте печатку (за наявності),</w:t>
            </w:r>
            <w:r w:rsidRPr="00FE1378">
              <w:t xml:space="preserve"> 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 xml:space="preserve">відскануйте у форматі </w:t>
            </w:r>
            <w:r w:rsidRPr="00FE1378">
              <w:rPr>
                <w:rStyle w:val="2"/>
                <w:rFonts w:eastAsia="Calibri"/>
                <w:sz w:val="22"/>
                <w:szCs w:val="22"/>
                <w:lang w:eastAsia="en-US" w:bidi="en-US"/>
              </w:rPr>
              <w:t>.</w:t>
            </w:r>
            <w:r w:rsidRPr="00FE1378">
              <w:rPr>
                <w:rStyle w:val="2"/>
                <w:rFonts w:eastAsia="Calibri"/>
                <w:sz w:val="22"/>
                <w:szCs w:val="22"/>
                <w:lang w:val="en-US" w:eastAsia="en-US" w:bidi="en-US"/>
              </w:rPr>
              <w:t>pdf</w:t>
            </w:r>
            <w:r w:rsidRPr="00FE1378">
              <w:rPr>
                <w:rStyle w:val="2"/>
                <w:rFonts w:eastAsia="Calibri"/>
                <w:sz w:val="22"/>
                <w:szCs w:val="22"/>
                <w:lang w:eastAsia="en-US" w:bidi="en-US"/>
              </w:rPr>
              <w:t>.</w:t>
            </w:r>
          </w:p>
          <w:p w14:paraId="781E8419" w14:textId="77777777" w:rsidR="001B6885" w:rsidRDefault="00FE1378" w:rsidP="00FE1378">
            <w:pPr>
              <w:spacing w:line="240" w:lineRule="auto"/>
              <w:rPr>
                <w:sz w:val="20"/>
              </w:rPr>
            </w:pPr>
            <w:r w:rsidRPr="00FE1378">
              <w:rPr>
                <w:rFonts w:ascii="Times New Roman" w:eastAsia="Times New Roman" w:hAnsi="Times New Roman" w:cs="Times New Roman"/>
              </w:rPr>
              <w:t>4.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 xml:space="preserve"> Назвіть файл «</w:t>
            </w:r>
            <w:r>
              <w:rPr>
                <w:rStyle w:val="2"/>
                <w:rFonts w:eastAsia="Calibri"/>
                <w:sz w:val="22"/>
                <w:szCs w:val="22"/>
              </w:rPr>
              <w:t>Інформаційна довідка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>»</w:t>
            </w:r>
          </w:p>
          <w:tbl>
            <w:tblPr>
              <w:tblW w:w="955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235"/>
              <w:gridCol w:w="2835"/>
            </w:tblGrid>
            <w:tr w:rsidR="001B6885" w14:paraId="7C67DD22" w14:textId="77777777" w:rsidTr="00535EDC">
              <w:trPr>
                <w:cantSplit/>
                <w:trHeight w:val="569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5BE989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  <w:p w14:paraId="3BF1774F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97AD4F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Загальні відомості про Учасника торгів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849A5B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Відповіді</w:t>
                  </w:r>
                </w:p>
              </w:tc>
            </w:tr>
            <w:tr w:rsidR="001B6885" w14:paraId="35C6A41F" w14:textId="77777777" w:rsidTr="00535EDC">
              <w:trPr>
                <w:cantSplit/>
                <w:trHeight w:val="279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9B5843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D95E65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Повна назва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AB390C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0146FDC0" w14:textId="77777777" w:rsidTr="00535EDC">
              <w:trPr>
                <w:cantSplit/>
                <w:trHeight w:val="256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0931414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575FC70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Юридична адреса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A621EDD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716AC8A6" w14:textId="77777777" w:rsidTr="00535EDC">
              <w:trPr>
                <w:cantSplit/>
                <w:trHeight w:val="11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B814CB9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A6921D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Поштова адреса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E44D34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1D916195" w14:textId="77777777" w:rsidTr="00535EDC">
              <w:trPr>
                <w:cantSplit/>
                <w:trHeight w:val="10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A0716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E2C5CCF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ЄДРПОУ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6F12E7D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7BC0821C" w14:textId="77777777" w:rsidTr="00535EDC">
              <w:trPr>
                <w:trHeight w:val="240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D594175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431056A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Податковий номер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7A97A2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1CA2AE3E" w14:textId="77777777" w:rsidTr="00535EDC">
              <w:trPr>
                <w:trHeight w:val="230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34C58BF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2F55281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Банківські реквізити: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86B04C4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0DB07796" w14:textId="77777777" w:rsidTr="00535EDC">
              <w:trPr>
                <w:trHeight w:val="14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034E9A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1EB27C3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Відомості про керівника (П.І.Б., посада, контактний телефон)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561380F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35FC3D1C" w14:textId="77777777" w:rsidTr="00535EDC">
              <w:trPr>
                <w:trHeight w:val="86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5E86AB1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051E0C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Телефон, електронна пошта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0299314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3A0A01EA" w14:textId="77777777" w:rsidTr="00535EDC">
              <w:trPr>
                <w:trHeight w:val="21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C1310B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6832C9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 власності та юридичний статус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1537706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4366A6BA" w14:textId="77777777" w:rsidTr="00535EDC">
              <w:trPr>
                <w:trHeight w:val="20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CF83497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90662B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Основна спеціалізація, напрямки діяльності: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06DD5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7B3D6FF7" w14:textId="77777777" w:rsidTr="00535EDC">
              <w:trPr>
                <w:trHeight w:val="69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4171006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3CEA9F2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Перелік осіб, які уповноважені діяти від імені Учасника і які мають право підписувати юридичні документи щодо виконання зобов'язань за результатами торгів: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A5A74BD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FD59ED" w14:textId="77777777" w:rsidR="001B6885" w:rsidRDefault="001B6885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</w:p>
        </w:tc>
      </w:tr>
      <w:tr w:rsidR="001B6885" w14:paraId="7336D1AB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640AD19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A3D7825" w14:textId="77777777" w:rsidR="001B6885" w:rsidRPr="0095786E" w:rsidRDefault="00E07AE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uk-UA" w:bidi="ar-SA"/>
              </w:rPr>
            </w:pPr>
            <w:r w:rsidRPr="00957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Гарантійний лист</w:t>
            </w:r>
            <w:r w:rsidRPr="00957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те що, </w:t>
            </w:r>
            <w:r w:rsidRPr="00957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транспортні послуги та інші витрати (пакування, монтаж тощо) повинні здійснюватися за рахунок Учасника</w:t>
            </w:r>
            <w:r w:rsidR="00276E8E"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1B6885" w14:paraId="2EFA17FF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9169019" w14:textId="77777777" w:rsidR="001B6885" w:rsidRDefault="00E07AEB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FB5440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1A2D60B" w14:textId="77777777" w:rsidR="00FD4C9B" w:rsidRPr="0095786E" w:rsidRDefault="00E07AEB" w:rsidP="00FD4C9B">
            <w:pPr>
              <w:rPr>
                <w:rFonts w:ascii="Times New Roman" w:hAnsi="Times New Roman" w:cs="Times New Roman"/>
              </w:rPr>
            </w:pPr>
            <w:r w:rsidRPr="0095786E">
              <w:rPr>
                <w:rFonts w:ascii="Times New Roman" w:hAnsi="Times New Roman" w:cs="Times New Roman"/>
                <w:b/>
              </w:rPr>
              <w:t xml:space="preserve">Довідка </w:t>
            </w:r>
            <w:r w:rsidRPr="0095786E">
              <w:rPr>
                <w:rFonts w:ascii="Times New Roman" w:hAnsi="Times New Roman" w:cs="Times New Roman"/>
              </w:rPr>
              <w:t>що товар повинен бути новим, з  реквізитами виробника: найменування виробника, найменування товару, модель.</w:t>
            </w:r>
            <w:r w:rsidR="00451607" w:rsidRPr="009578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1EF3" w14:paraId="3F376A62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B776DB9" w14:textId="77777777" w:rsidR="00891EF3" w:rsidRDefault="00891EF3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FB9351D" w14:textId="77777777" w:rsidR="00891EF3" w:rsidRPr="0095786E" w:rsidRDefault="00891EF3" w:rsidP="00FD4C9B">
            <w:pPr>
              <w:rPr>
                <w:rFonts w:ascii="Times New Roman" w:hAnsi="Times New Roman" w:cs="Times New Roman"/>
                <w:b/>
              </w:rPr>
            </w:pPr>
            <w:r w:rsidRPr="00957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Гарантийний лист, </w:t>
            </w:r>
            <w:r w:rsidRPr="00891EF3">
              <w:rPr>
                <w:rFonts w:ascii="Times New Roman" w:eastAsia="Times New Roman" w:hAnsi="Times New Roman" w:cs="Times New Roman"/>
                <w:sz w:val="20"/>
                <w:szCs w:val="20"/>
              </w:rPr>
              <w:t>що обслуговування Товару протягом гарантійного терміну буде здійснюватися Учасником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 </w:t>
            </w:r>
            <w:r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Миколаївськ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ій</w:t>
            </w:r>
            <w:r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Одеськ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ій</w:t>
            </w:r>
            <w:r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Херсонськ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ій</w:t>
            </w:r>
            <w:r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ях</w:t>
            </w:r>
            <w:r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адреси будуть надані переможцю після підписання договору та оформлені Додатковою Угодою до Договору</w:t>
            </w:r>
          </w:p>
        </w:tc>
      </w:tr>
      <w:tr w:rsidR="001B6885" w14:paraId="70BFE424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BF90B11" w14:textId="77777777" w:rsidR="001B6885" w:rsidRDefault="00E07AEB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91EF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C2A605F" w14:textId="77777777" w:rsidR="001B6885" w:rsidRDefault="00E07AEB">
            <w:pPr>
              <w:rPr>
                <w:rFonts w:ascii="Times New Roman" w:hAnsi="Times New Roman" w:cs="Times New Roman"/>
              </w:rPr>
            </w:pPr>
            <w:r w:rsidRPr="00FB5440">
              <w:rPr>
                <w:rFonts w:ascii="Times New Roman" w:hAnsi="Times New Roman" w:cs="Times New Roman"/>
                <w:b/>
              </w:rPr>
              <w:t>Довідка</w:t>
            </w:r>
            <w:r w:rsidRPr="00FB5440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="00170B8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що</w:t>
            </w:r>
            <w:r w:rsidR="00170B8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постачальник несе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765B1D">
              <w:rPr>
                <w:rFonts w:ascii="Times New Roman" w:hAnsi="Times New Roman" w:cs="Times New Roman"/>
              </w:rPr>
              <w:t>відповідальність</w:t>
            </w:r>
            <w:r>
              <w:rPr>
                <w:rFonts w:ascii="Times New Roman" w:hAnsi="Times New Roman" w:cs="Times New Roman"/>
              </w:rPr>
              <w:t xml:space="preserve"> за пошкодження або знищення Товару до моменту поставки його Покупцю.</w:t>
            </w:r>
          </w:p>
        </w:tc>
      </w:tr>
      <w:tr w:rsidR="00B1799D" w14:paraId="69F87CCD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5049F8C" w14:textId="6A13DC7E" w:rsidR="00B1799D" w:rsidRDefault="00B1799D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25BAC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D69AC01" w14:textId="77777777" w:rsidR="00B1799D" w:rsidRPr="00B1799D" w:rsidRDefault="00B1799D">
            <w:pPr>
              <w:rPr>
                <w:rFonts w:ascii="Times New Roman" w:hAnsi="Times New Roman" w:cs="Times New Roman"/>
              </w:rPr>
            </w:pPr>
            <w:r w:rsidRPr="00B1799D">
              <w:rPr>
                <w:rFonts w:ascii="Times New Roman" w:hAnsi="Times New Roman" w:cs="Times New Roman"/>
                <w:b/>
                <w:lang w:val="ru-RU"/>
              </w:rPr>
              <w:t>Довідка</w:t>
            </w:r>
            <w:r>
              <w:rPr>
                <w:rFonts w:ascii="Times New Roman" w:hAnsi="Times New Roman" w:cs="Times New Roman"/>
                <w:lang w:val="ru-RU"/>
              </w:rPr>
              <w:t xml:space="preserve">, про відсутність у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Учасника  кредитних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фінансових та боргових забов'язань.</w:t>
            </w:r>
          </w:p>
        </w:tc>
      </w:tr>
      <w:tr w:rsidR="001B6885" w14:paraId="724ECA4F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CD8A786" w14:textId="478FC8BC" w:rsidR="001B6885" w:rsidRDefault="009364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  <w:r w:rsidR="00625BAC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E9FC4D4" w14:textId="77777777" w:rsidR="001B6885" w:rsidRDefault="00E07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вимогу замовника, до укладання договору, учасник повинен надати фото або відео, що підтверджують наявність та працездатність вищевказаного обладнання, а також підтвердження відповідності обладнання технічним характеристикам, що вимагаються.</w:t>
            </w:r>
          </w:p>
        </w:tc>
      </w:tr>
      <w:tr w:rsidR="001D511F" w14:paraId="3CF7BAC3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3B43BF9" w14:textId="1E6F0621" w:rsidR="001D511F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25BAC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46DA24A" w14:textId="77777777" w:rsidR="001D511F" w:rsidRPr="001D511F" w:rsidRDefault="001D5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документи</w:t>
            </w:r>
            <w:r w:rsidR="00C51D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відповідно до тендерної документації</w:t>
            </w:r>
          </w:p>
        </w:tc>
      </w:tr>
    </w:tbl>
    <w:p w14:paraId="06C4A86E" w14:textId="77777777" w:rsidR="001B6885" w:rsidRDefault="00E07AEB">
      <w:pPr>
        <w:ind w:left="2" w:hanging="2"/>
        <w:jc w:val="both"/>
      </w:pPr>
      <w:r>
        <w:rPr>
          <w:rFonts w:ascii="Times New Roman" w:eastAsia="Times New Roman" w:hAnsi="Times New Roman" w:cs="Times New Roman"/>
          <w:b/>
          <w:i/>
        </w:rPr>
        <w:t>*</w:t>
      </w:r>
      <w:r>
        <w:rPr>
          <w:rFonts w:ascii="Times New Roman" w:eastAsia="Times New Roman" w:hAnsi="Times New Roman" w:cs="Times New Roman"/>
          <w:b/>
          <w:i/>
          <w:u w:val="single"/>
        </w:rPr>
        <w:t>Примітки до додатку:</w:t>
      </w:r>
    </w:p>
    <w:p w14:paraId="417E326B" w14:textId="77777777" w:rsidR="001B6885" w:rsidRDefault="00E07AEB">
      <w:pPr>
        <w:ind w:left="2" w:hanging="2"/>
        <w:jc w:val="both"/>
      </w:pPr>
      <w:r>
        <w:rPr>
          <w:rFonts w:ascii="Times New Roman" w:eastAsia="Times New Roman" w:hAnsi="Times New Roman" w:cs="Times New Roman"/>
          <w:i/>
        </w:rPr>
        <w:t>1) У разі, якщо Учасник відповідно до норм чинного Законодавства не зобов’язаний згідно законодавства складати, якийсь з вказаних документи, такий Учасник надає лист-роз’яснення в довільній формі,за власноручним підписом уповноваженої особи Учасника та завірений печаткою (у разі наявності), в якому зазначає законодавчі підстави ненадання вищезазначених документів.</w:t>
      </w:r>
    </w:p>
    <w:p w14:paraId="2160FE07" w14:textId="77777777" w:rsidR="001B6885" w:rsidRDefault="00E07AEB">
      <w:pPr>
        <w:ind w:left="2" w:hanging="2"/>
        <w:jc w:val="both"/>
      </w:pPr>
      <w:r>
        <w:rPr>
          <w:rFonts w:ascii="Times New Roman" w:eastAsia="Times New Roman" w:hAnsi="Times New Roman" w:cs="Times New Roman"/>
          <w:i/>
        </w:rPr>
        <w:t>2) Документи, які не передбачені Господарським кодексом та іншими діючими нормативно-правовими актами для суб'єктів підприємницької діяльності та фізичних осіб, не подаються останніми в складі своєї тендерної  пропозиції.</w:t>
      </w:r>
    </w:p>
    <w:p w14:paraId="20FE0D24" w14:textId="77777777" w:rsidR="001B6885" w:rsidRDefault="001B6885"/>
    <w:sectPr w:rsidR="001B6885" w:rsidSect="005E0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B1FC8" w14:textId="77777777" w:rsidR="008D5DC6" w:rsidRDefault="008D5DC6">
      <w:pPr>
        <w:spacing w:line="240" w:lineRule="auto"/>
      </w:pPr>
      <w:r>
        <w:separator/>
      </w:r>
    </w:p>
  </w:endnote>
  <w:endnote w:type="continuationSeparator" w:id="0">
    <w:p w14:paraId="2795039B" w14:textId="77777777" w:rsidR="008D5DC6" w:rsidRDefault="008D5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5E9C" w14:textId="77777777" w:rsidR="008D5DC6" w:rsidRDefault="008D5DC6">
      <w:pPr>
        <w:spacing w:after="0"/>
      </w:pPr>
      <w:r>
        <w:separator/>
      </w:r>
    </w:p>
  </w:footnote>
  <w:footnote w:type="continuationSeparator" w:id="0">
    <w:p w14:paraId="5E7E62D6" w14:textId="77777777" w:rsidR="008D5DC6" w:rsidRDefault="008D5D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E0E"/>
    <w:multiLevelType w:val="multilevel"/>
    <w:tmpl w:val="050C4E0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" w15:restartNumberingAfterBreak="0">
    <w:nsid w:val="261C298D"/>
    <w:multiLevelType w:val="multilevel"/>
    <w:tmpl w:val="261C298D"/>
    <w:lvl w:ilvl="0">
      <w:start w:val="1"/>
      <w:numFmt w:val="bullet"/>
      <w:lvlText w:val="⎯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2" w15:restartNumberingAfterBreak="0">
    <w:nsid w:val="4F506F26"/>
    <w:multiLevelType w:val="multilevel"/>
    <w:tmpl w:val="4F506F26"/>
    <w:lvl w:ilvl="0">
      <w:start w:val="1"/>
      <w:numFmt w:val="bullet"/>
      <w:lvlText w:val="⎯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3" w15:restartNumberingAfterBreak="0">
    <w:nsid w:val="513110C0"/>
    <w:multiLevelType w:val="multilevel"/>
    <w:tmpl w:val="513110C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4" w15:restartNumberingAfterBreak="0">
    <w:nsid w:val="5E7046E4"/>
    <w:multiLevelType w:val="hybridMultilevel"/>
    <w:tmpl w:val="05FE1C04"/>
    <w:lvl w:ilvl="0" w:tplc="E78C62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0A44"/>
    <w:multiLevelType w:val="multilevel"/>
    <w:tmpl w:val="77890A4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6" w15:restartNumberingAfterBreak="0">
    <w:nsid w:val="7C814165"/>
    <w:multiLevelType w:val="hybridMultilevel"/>
    <w:tmpl w:val="E8D6037E"/>
    <w:lvl w:ilvl="0" w:tplc="35AC50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15057"/>
    <w:multiLevelType w:val="multilevel"/>
    <w:tmpl w:val="7D615057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1"/>
    <w:rsid w:val="000119B1"/>
    <w:rsid w:val="00076058"/>
    <w:rsid w:val="000B0260"/>
    <w:rsid w:val="00122C6D"/>
    <w:rsid w:val="001348A9"/>
    <w:rsid w:val="00170B8D"/>
    <w:rsid w:val="00193C3A"/>
    <w:rsid w:val="001A1D2B"/>
    <w:rsid w:val="001B6885"/>
    <w:rsid w:val="001C0762"/>
    <w:rsid w:val="001D511F"/>
    <w:rsid w:val="001D6440"/>
    <w:rsid w:val="002472F9"/>
    <w:rsid w:val="00265E3B"/>
    <w:rsid w:val="0027264E"/>
    <w:rsid w:val="00276E8E"/>
    <w:rsid w:val="002E6633"/>
    <w:rsid w:val="00307AF4"/>
    <w:rsid w:val="00370BBD"/>
    <w:rsid w:val="003A4E19"/>
    <w:rsid w:val="003A54B9"/>
    <w:rsid w:val="003D5ABB"/>
    <w:rsid w:val="003F2A56"/>
    <w:rsid w:val="00451607"/>
    <w:rsid w:val="00463D35"/>
    <w:rsid w:val="00474884"/>
    <w:rsid w:val="004E0102"/>
    <w:rsid w:val="004E52C1"/>
    <w:rsid w:val="00535EDC"/>
    <w:rsid w:val="005C57E9"/>
    <w:rsid w:val="005E053E"/>
    <w:rsid w:val="00625BAC"/>
    <w:rsid w:val="00650789"/>
    <w:rsid w:val="006D3168"/>
    <w:rsid w:val="00700A0E"/>
    <w:rsid w:val="00701620"/>
    <w:rsid w:val="00722D4C"/>
    <w:rsid w:val="00752DEF"/>
    <w:rsid w:val="00765B1D"/>
    <w:rsid w:val="00864608"/>
    <w:rsid w:val="00891EF3"/>
    <w:rsid w:val="008A206E"/>
    <w:rsid w:val="008D1AAA"/>
    <w:rsid w:val="008D5DC6"/>
    <w:rsid w:val="008D6DF8"/>
    <w:rsid w:val="008E04CC"/>
    <w:rsid w:val="008F1CF9"/>
    <w:rsid w:val="008F2B84"/>
    <w:rsid w:val="00914EC4"/>
    <w:rsid w:val="009364F8"/>
    <w:rsid w:val="0095786E"/>
    <w:rsid w:val="009813A5"/>
    <w:rsid w:val="009C5327"/>
    <w:rsid w:val="009F7918"/>
    <w:rsid w:val="00A456FF"/>
    <w:rsid w:val="00A46FBD"/>
    <w:rsid w:val="00A8322A"/>
    <w:rsid w:val="00B1799D"/>
    <w:rsid w:val="00B51295"/>
    <w:rsid w:val="00B5471A"/>
    <w:rsid w:val="00BC022F"/>
    <w:rsid w:val="00BE563D"/>
    <w:rsid w:val="00C025A5"/>
    <w:rsid w:val="00C13F51"/>
    <w:rsid w:val="00C51DAD"/>
    <w:rsid w:val="00C531CA"/>
    <w:rsid w:val="00CD799F"/>
    <w:rsid w:val="00CE6985"/>
    <w:rsid w:val="00D13DC7"/>
    <w:rsid w:val="00D231F1"/>
    <w:rsid w:val="00D34B6E"/>
    <w:rsid w:val="00D62F36"/>
    <w:rsid w:val="00E07AEB"/>
    <w:rsid w:val="00EA3FA2"/>
    <w:rsid w:val="00F03632"/>
    <w:rsid w:val="00F419BD"/>
    <w:rsid w:val="00F76CC6"/>
    <w:rsid w:val="00FA0893"/>
    <w:rsid w:val="00FB5440"/>
    <w:rsid w:val="00FD4C9B"/>
    <w:rsid w:val="00FE1378"/>
    <w:rsid w:val="257A109B"/>
    <w:rsid w:val="43B3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11F"/>
  <w15:docId w15:val="{53AAE971-ABF4-4FB2-9F8E-BE93BED5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5A5"/>
    <w:pPr>
      <w:suppressAutoHyphens/>
      <w:spacing w:after="160" w:line="252" w:lineRule="auto"/>
    </w:pPr>
    <w:rPr>
      <w:rFonts w:ascii="Calibri" w:eastAsia="Calibri" w:hAnsi="Calibri" w:cs="Calibri"/>
      <w:color w:val="00000A"/>
      <w:sz w:val="22"/>
      <w:szCs w:val="22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053E"/>
    <w:rPr>
      <w:b/>
      <w:bCs/>
    </w:rPr>
  </w:style>
  <w:style w:type="paragraph" w:styleId="a4">
    <w:name w:val="Body Text"/>
    <w:basedOn w:val="a"/>
    <w:link w:val="a5"/>
    <w:rsid w:val="005E053E"/>
    <w:pPr>
      <w:spacing w:after="140" w:line="288" w:lineRule="auto"/>
    </w:pPr>
  </w:style>
  <w:style w:type="paragraph" w:styleId="a6">
    <w:name w:val="Title"/>
    <w:basedOn w:val="a"/>
    <w:next w:val="a"/>
    <w:link w:val="a7"/>
    <w:uiPriority w:val="10"/>
    <w:qFormat/>
    <w:rsid w:val="005E053E"/>
    <w:pPr>
      <w:keepNext/>
      <w:keepLines/>
      <w:suppressAutoHyphens w:val="0"/>
      <w:spacing w:before="480" w:after="120" w:line="259" w:lineRule="auto"/>
    </w:pPr>
    <w:rPr>
      <w:b/>
      <w:color w:val="auto"/>
      <w:sz w:val="72"/>
      <w:szCs w:val="72"/>
      <w:lang w:val="ru-RU" w:eastAsia="uk-UA" w:bidi="ar-SA"/>
    </w:rPr>
  </w:style>
  <w:style w:type="character" w:customStyle="1" w:styleId="a5">
    <w:name w:val="Основной текст Знак"/>
    <w:basedOn w:val="a0"/>
    <w:link w:val="a4"/>
    <w:rsid w:val="005E053E"/>
    <w:rPr>
      <w:rFonts w:ascii="Calibri" w:eastAsia="Calibri" w:hAnsi="Calibri" w:cs="Calibri"/>
      <w:color w:val="00000A"/>
      <w:lang w:eastAsia="zh-CN" w:bidi="hi-IN"/>
    </w:rPr>
  </w:style>
  <w:style w:type="paragraph" w:customStyle="1" w:styleId="1">
    <w:name w:val="Обычный1"/>
    <w:qFormat/>
    <w:rsid w:val="005E053E"/>
    <w:pPr>
      <w:suppressAutoHyphens/>
      <w:spacing w:line="276" w:lineRule="auto"/>
    </w:pPr>
    <w:rPr>
      <w:rFonts w:ascii="Times New Roman" w:eastAsia="Times New Roman" w:hAnsi="Times New Roman" w:cs="Times New Roman"/>
      <w:color w:val="000000"/>
      <w:lang w:val="uk-UA" w:eastAsia="zh-CN"/>
    </w:rPr>
  </w:style>
  <w:style w:type="character" w:customStyle="1" w:styleId="a7">
    <w:name w:val="Заголовок Знак"/>
    <w:basedOn w:val="a0"/>
    <w:link w:val="a6"/>
    <w:uiPriority w:val="10"/>
    <w:qFormat/>
    <w:rsid w:val="005E053E"/>
    <w:rPr>
      <w:rFonts w:ascii="Calibri" w:eastAsia="Calibri" w:hAnsi="Calibri" w:cs="Calibri"/>
      <w:b/>
      <w:sz w:val="72"/>
      <w:szCs w:val="72"/>
      <w:lang w:val="ru-RU" w:eastAsia="uk-UA"/>
    </w:rPr>
  </w:style>
  <w:style w:type="paragraph" w:styleId="a8">
    <w:name w:val="List Paragraph"/>
    <w:basedOn w:val="a"/>
    <w:link w:val="a9"/>
    <w:uiPriority w:val="34"/>
    <w:qFormat/>
    <w:rsid w:val="005E053E"/>
    <w:pPr>
      <w:ind w:left="720"/>
      <w:contextualSpacing/>
    </w:pPr>
    <w:rPr>
      <w:rFonts w:cs="Mangal"/>
      <w:szCs w:val="20"/>
    </w:rPr>
  </w:style>
  <w:style w:type="paragraph" w:customStyle="1" w:styleId="10">
    <w:name w:val="Основной текст1"/>
    <w:basedOn w:val="a"/>
    <w:qFormat/>
    <w:rsid w:val="005E053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 w:bidi="ar-SA"/>
    </w:rPr>
  </w:style>
  <w:style w:type="character" w:customStyle="1" w:styleId="a9">
    <w:name w:val="Абзац списка Знак"/>
    <w:link w:val="a8"/>
    <w:uiPriority w:val="34"/>
    <w:qFormat/>
    <w:locked/>
    <w:rsid w:val="005E053E"/>
    <w:rPr>
      <w:rFonts w:ascii="Calibri" w:eastAsia="Calibri" w:hAnsi="Calibri" w:cs="Mangal"/>
      <w:color w:val="00000A"/>
      <w:szCs w:val="20"/>
      <w:lang w:eastAsia="zh-CN" w:bidi="hi-IN"/>
    </w:rPr>
  </w:style>
  <w:style w:type="character" w:customStyle="1" w:styleId="apple-tab-span">
    <w:name w:val="apple-tab-span"/>
    <w:basedOn w:val="a0"/>
    <w:qFormat/>
    <w:rsid w:val="005E053E"/>
  </w:style>
  <w:style w:type="character" w:customStyle="1" w:styleId="2">
    <w:name w:val="Основной текст (2)"/>
    <w:basedOn w:val="a0"/>
    <w:rsid w:val="00FE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Чорна</cp:lastModifiedBy>
  <cp:revision>5</cp:revision>
  <cp:lastPrinted>2025-04-01T07:05:00Z</cp:lastPrinted>
  <dcterms:created xsi:type="dcterms:W3CDTF">2026-03-05T15:54:00Z</dcterms:created>
  <dcterms:modified xsi:type="dcterms:W3CDTF">2026-03-06T14:31:00Z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2EF0F5D2F23A436AB0559F44D8963727_13</vt:lpwstr>
  </property>
</Properties>
</file>