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1CB7" w14:textId="77777777" w:rsidR="00F805A3" w:rsidRDefault="00F805A3" w:rsidP="00F805A3">
      <w:pPr>
        <w:jc w:val="center"/>
        <w:rPr>
          <w:b/>
          <w:bCs/>
          <w:sz w:val="28"/>
          <w:szCs w:val="28"/>
          <w:lang w:val="uk-UA"/>
        </w:rPr>
      </w:pPr>
      <w:r>
        <w:rPr>
          <w:b/>
          <w:bCs/>
          <w:sz w:val="28"/>
          <w:szCs w:val="28"/>
          <w:lang w:val="uk-UA"/>
        </w:rPr>
        <w:t>Розділ 1. ТЕХНІЧНА ПРОПОЗИЦІЯ</w:t>
      </w:r>
    </w:p>
    <w:p w14:paraId="6D8374B7" w14:textId="77777777" w:rsidR="00F805A3" w:rsidRDefault="00F805A3" w:rsidP="00F805A3">
      <w:pPr>
        <w:shd w:val="clear" w:color="auto" w:fill="C0C0C0"/>
        <w:jc w:val="center"/>
        <w:rPr>
          <w:sz w:val="28"/>
          <w:szCs w:val="28"/>
          <w:lang w:val="uk-UA"/>
        </w:rPr>
      </w:pPr>
      <w:r>
        <w:rPr>
          <w:b/>
          <w:bCs/>
          <w:sz w:val="28"/>
          <w:szCs w:val="28"/>
          <w:lang w:val="uk-UA"/>
        </w:rPr>
        <w:t>(ТЕХНІЧНЕ ЗАВДАННЯ ТА ТИПОВІ ФОРМИ)</w:t>
      </w:r>
    </w:p>
    <w:p w14:paraId="67218152" w14:textId="77777777" w:rsidR="00F805A3" w:rsidRDefault="00F805A3" w:rsidP="00F805A3">
      <w:pPr>
        <w:tabs>
          <w:tab w:val="left" w:pos="0"/>
          <w:tab w:val="left" w:pos="9720"/>
        </w:tabs>
        <w:autoSpaceDE w:val="0"/>
        <w:autoSpaceDN w:val="0"/>
        <w:adjustRightInd w:val="0"/>
        <w:ind w:right="196"/>
        <w:jc w:val="both"/>
        <w:rPr>
          <w:color w:val="000000"/>
          <w:lang w:val="uk-UA"/>
        </w:rPr>
      </w:pPr>
    </w:p>
    <w:p w14:paraId="0B6B15E9" w14:textId="77777777" w:rsidR="00F805A3" w:rsidRDefault="00F805A3" w:rsidP="00F805A3">
      <w:pPr>
        <w:autoSpaceDE w:val="0"/>
        <w:autoSpaceDN w:val="0"/>
        <w:adjustRightInd w:val="0"/>
        <w:ind w:left="4248" w:firstLine="708"/>
        <w:jc w:val="right"/>
        <w:rPr>
          <w:b/>
          <w:bCs/>
          <w:color w:val="000000"/>
          <w:sz w:val="14"/>
          <w:lang w:val="uk-UA"/>
        </w:rPr>
      </w:pPr>
    </w:p>
    <w:p w14:paraId="26344D6F" w14:textId="77777777" w:rsidR="00F805A3" w:rsidRDefault="00F805A3" w:rsidP="00F805A3">
      <w:pPr>
        <w:autoSpaceDE w:val="0"/>
        <w:autoSpaceDN w:val="0"/>
        <w:adjustRightInd w:val="0"/>
        <w:ind w:left="4248" w:firstLine="708"/>
        <w:jc w:val="right"/>
        <w:rPr>
          <w:b/>
          <w:bCs/>
          <w:color w:val="000000"/>
          <w:lang w:val="uk-UA"/>
        </w:rPr>
      </w:pPr>
      <w:r>
        <w:rPr>
          <w:b/>
          <w:bCs/>
          <w:color w:val="000000"/>
          <w:lang w:val="uk-UA"/>
        </w:rPr>
        <w:t>ДОДАТОК 1</w:t>
      </w:r>
    </w:p>
    <w:p w14:paraId="3F8B613C" w14:textId="77777777" w:rsidR="00F805A3" w:rsidRDefault="00F805A3" w:rsidP="00F805A3">
      <w:pPr>
        <w:autoSpaceDE w:val="0"/>
        <w:autoSpaceDN w:val="0"/>
        <w:adjustRightInd w:val="0"/>
        <w:ind w:left="4236" w:firstLine="720"/>
        <w:jc w:val="right"/>
        <w:rPr>
          <w:b/>
          <w:bCs/>
          <w:color w:val="000000"/>
          <w:lang w:val="uk-UA"/>
        </w:rPr>
      </w:pPr>
      <w:r>
        <w:rPr>
          <w:b/>
          <w:bCs/>
          <w:color w:val="000000"/>
          <w:lang w:val="uk-UA"/>
        </w:rPr>
        <w:t>до оголошення про проведення тендеру</w:t>
      </w:r>
    </w:p>
    <w:p w14:paraId="611E0054" w14:textId="77777777" w:rsidR="00F805A3" w:rsidRDefault="00F805A3" w:rsidP="00F805A3">
      <w:pPr>
        <w:autoSpaceDE w:val="0"/>
        <w:autoSpaceDN w:val="0"/>
        <w:adjustRightInd w:val="0"/>
        <w:ind w:left="4236" w:firstLine="720"/>
        <w:jc w:val="right"/>
        <w:rPr>
          <w:b/>
          <w:bCs/>
          <w:color w:val="000000"/>
          <w:sz w:val="16"/>
          <w:lang w:val="uk-UA"/>
        </w:rPr>
      </w:pPr>
    </w:p>
    <w:p w14:paraId="56FF85EF" w14:textId="77777777" w:rsidR="00F805A3" w:rsidRDefault="00F805A3" w:rsidP="00F805A3">
      <w:pPr>
        <w:pStyle w:val="Heading4"/>
        <w:ind w:right="-40"/>
        <w:rPr>
          <w:b/>
          <w:bCs/>
          <w:color w:val="000000"/>
          <w:lang w:val="uk-UA"/>
        </w:rPr>
      </w:pPr>
    </w:p>
    <w:p w14:paraId="23C1FF7D" w14:textId="77777777" w:rsidR="00F805A3" w:rsidRDefault="00F805A3" w:rsidP="00F805A3">
      <w:pPr>
        <w:pStyle w:val="ListParagraph"/>
        <w:autoSpaceDE w:val="0"/>
        <w:autoSpaceDN w:val="0"/>
        <w:adjustRightInd w:val="0"/>
        <w:ind w:left="1211"/>
        <w:rPr>
          <w:b/>
          <w:bCs/>
          <w:color w:val="000000"/>
          <w:lang w:val="uk-UA"/>
        </w:rPr>
      </w:pPr>
      <w:r>
        <w:rPr>
          <w:b/>
          <w:bCs/>
          <w:color w:val="000000"/>
          <w:lang w:val="uk-UA"/>
        </w:rPr>
        <w:t>ТЕХНІЧНА СПЕЦИФІКАЦІЯ / ТЕХНІЧНЕ ЗАВДАННЯ</w:t>
      </w:r>
    </w:p>
    <w:p w14:paraId="647313D5" w14:textId="77777777" w:rsidR="00F805A3" w:rsidRDefault="00F805A3" w:rsidP="00F805A3">
      <w:pPr>
        <w:pStyle w:val="ListParagraph"/>
        <w:autoSpaceDE w:val="0"/>
        <w:autoSpaceDN w:val="0"/>
        <w:adjustRightInd w:val="0"/>
        <w:ind w:left="1211"/>
        <w:rPr>
          <w:b/>
          <w:bCs/>
          <w:color w:val="000000"/>
          <w:lang w:val="uk-UA"/>
        </w:rPr>
      </w:pPr>
    </w:p>
    <w:p w14:paraId="2DCCBFC7" w14:textId="77777777" w:rsidR="00F805A3" w:rsidRDefault="00F805A3" w:rsidP="00F805A3">
      <w:pPr>
        <w:jc w:val="both"/>
        <w:rPr>
          <w:b/>
          <w:bCs/>
          <w:lang w:val="uk-UA"/>
        </w:rPr>
      </w:pPr>
      <w:r>
        <w:rPr>
          <w:b/>
          <w:bCs/>
          <w:lang w:val="uk-UA"/>
        </w:rPr>
        <w:t>Вимоги до закупівлі:</w:t>
      </w:r>
    </w:p>
    <w:p w14:paraId="22E5F043" w14:textId="77777777" w:rsidR="00F805A3" w:rsidRDefault="00F805A3" w:rsidP="00F805A3">
      <w:pPr>
        <w:spacing w:before="100" w:beforeAutospacing="1" w:after="100" w:afterAutospacing="1"/>
        <w:rPr>
          <w:b/>
          <w:bCs/>
          <w:lang w:val="uk-UA"/>
        </w:rPr>
      </w:pPr>
      <w:r>
        <w:rPr>
          <w:b/>
          <w:bCs/>
          <w:lang w:val="uk-UA"/>
        </w:rPr>
        <w:t>ВАЖЛИВО:</w:t>
      </w:r>
    </w:p>
    <w:p w14:paraId="6A3F124E" w14:textId="77777777" w:rsidR="00F805A3" w:rsidRDefault="00F805A3" w:rsidP="00F805A3">
      <w:pPr>
        <w:spacing w:before="100" w:beforeAutospacing="1" w:after="100" w:afterAutospacing="1"/>
        <w:jc w:val="both"/>
        <w:rPr>
          <w:lang w:val="uk-UA"/>
        </w:rPr>
      </w:pPr>
      <w:r>
        <w:rPr>
          <w:lang w:val="uk-UA"/>
        </w:rPr>
        <w:t>Товар має бути сертифікований та адаптований для українського ринку, сумісний з параметрами електромереж, відповідати вимогам законодавства України по відношенню до конкретного товару. Товар має постачатися повністю готовий до експлуатації.</w:t>
      </w:r>
    </w:p>
    <w:p w14:paraId="10AE1D9E" w14:textId="77777777" w:rsidR="00F805A3" w:rsidRDefault="00F805A3" w:rsidP="00F805A3">
      <w:pPr>
        <w:spacing w:before="100" w:beforeAutospacing="1" w:after="100" w:afterAutospacing="1"/>
        <w:jc w:val="both"/>
        <w:rPr>
          <w:lang w:val="uk-UA"/>
        </w:rPr>
      </w:pPr>
      <w:r>
        <w:rPr>
          <w:lang w:val="uk-UA"/>
        </w:rPr>
        <w:t>.</w:t>
      </w:r>
    </w:p>
    <w:p w14:paraId="02B303BA" w14:textId="77777777" w:rsidR="00F805A3" w:rsidRDefault="00F805A3" w:rsidP="00F805A3">
      <w:pPr>
        <w:spacing w:before="100" w:beforeAutospacing="1" w:after="100" w:afterAutospacing="1"/>
        <w:jc w:val="both"/>
        <w:rPr>
          <w:b/>
          <w:lang w:val="uk-UA"/>
        </w:rPr>
      </w:pPr>
      <w:r>
        <w:rPr>
          <w:b/>
          <w:lang w:val="uk-UA"/>
        </w:rPr>
        <w:t>Лот 1. А</w:t>
      </w:r>
      <w:r>
        <w:rPr>
          <w:b/>
          <w:bCs/>
          <w:lang w:val="uk-UA"/>
        </w:rPr>
        <w:t>втоклав лабораторний</w:t>
      </w:r>
      <w:r>
        <w:rPr>
          <w:b/>
          <w:lang w:val="uk-UA"/>
        </w:rPr>
        <w:t>.</w:t>
      </w:r>
    </w:p>
    <w:tbl>
      <w:tblPr>
        <w:tblW w:w="9962" w:type="dxa"/>
        <w:tblInd w:w="-186" w:type="dxa"/>
        <w:tblLayout w:type="fixed"/>
        <w:tblLook w:val="04A0" w:firstRow="1" w:lastRow="0" w:firstColumn="1" w:lastColumn="0" w:noHBand="0" w:noVBand="1"/>
      </w:tblPr>
      <w:tblGrid>
        <w:gridCol w:w="890"/>
        <w:gridCol w:w="7513"/>
        <w:gridCol w:w="1559"/>
      </w:tblGrid>
      <w:tr w:rsidR="00F805A3" w14:paraId="67402089" w14:textId="77777777" w:rsidTr="0062088D">
        <w:tc>
          <w:tcPr>
            <w:tcW w:w="890" w:type="dxa"/>
            <w:tcBorders>
              <w:top w:val="single" w:sz="4" w:space="0" w:color="000000"/>
              <w:left w:val="single" w:sz="4" w:space="0" w:color="000000"/>
              <w:bottom w:val="single" w:sz="4" w:space="0" w:color="000000"/>
            </w:tcBorders>
            <w:vAlign w:val="center"/>
          </w:tcPr>
          <w:p w14:paraId="28A2BB6E" w14:textId="77777777" w:rsidR="00F805A3" w:rsidRDefault="00F805A3" w:rsidP="0062088D">
            <w:pPr>
              <w:suppressAutoHyphens/>
              <w:spacing w:before="60" w:after="60" w:line="252" w:lineRule="auto"/>
              <w:jc w:val="center"/>
              <w:rPr>
                <w:rFonts w:ascii="Calibri" w:eastAsia="Calibri" w:hAnsi="Calibri" w:cs="font1135"/>
                <w:sz w:val="22"/>
                <w:szCs w:val="22"/>
                <w:lang w:val="uk-UA" w:eastAsia="zh-CN"/>
              </w:rPr>
            </w:pPr>
            <w:r>
              <w:rPr>
                <w:rFonts w:eastAsia="Meiryo"/>
                <w:b/>
                <w:bCs/>
                <w:lang w:val="uk-UA" w:eastAsia="uk-UA"/>
              </w:rPr>
              <w:t>№</w:t>
            </w:r>
          </w:p>
        </w:tc>
        <w:tc>
          <w:tcPr>
            <w:tcW w:w="7513" w:type="dxa"/>
            <w:tcBorders>
              <w:top w:val="single" w:sz="4" w:space="0" w:color="000000"/>
              <w:left w:val="single" w:sz="4" w:space="0" w:color="000000"/>
              <w:bottom w:val="single" w:sz="4" w:space="0" w:color="000000"/>
            </w:tcBorders>
            <w:vAlign w:val="center"/>
          </w:tcPr>
          <w:p w14:paraId="05FD4209" w14:textId="77777777" w:rsidR="00F805A3" w:rsidRDefault="00F805A3" w:rsidP="0062088D">
            <w:pPr>
              <w:suppressAutoHyphens/>
              <w:spacing w:before="60" w:after="60" w:line="252" w:lineRule="auto"/>
              <w:jc w:val="center"/>
              <w:rPr>
                <w:rFonts w:eastAsia="Meiryo"/>
                <w:b/>
                <w:bCs/>
                <w:lang w:val="uk-UA" w:eastAsia="uk-UA"/>
              </w:rPr>
            </w:pPr>
            <w:r>
              <w:rPr>
                <w:rFonts w:eastAsia="Meiryo"/>
                <w:b/>
                <w:bCs/>
                <w:lang w:val="uk-UA" w:eastAsia="uk-UA"/>
              </w:rPr>
              <w:t xml:space="preserve">Параметр/ </w:t>
            </w:r>
          </w:p>
          <w:p w14:paraId="5FDAF9EE" w14:textId="77777777" w:rsidR="00F805A3" w:rsidRDefault="00F805A3" w:rsidP="0062088D">
            <w:pPr>
              <w:suppressAutoHyphens/>
              <w:spacing w:before="60" w:after="60" w:line="252" w:lineRule="auto"/>
              <w:jc w:val="center"/>
              <w:rPr>
                <w:rFonts w:ascii="Calibri" w:eastAsia="Calibri" w:hAnsi="Calibri" w:cs="font1135"/>
                <w:sz w:val="22"/>
                <w:szCs w:val="22"/>
                <w:lang w:val="uk-UA" w:eastAsia="zh-CN"/>
              </w:rPr>
            </w:pPr>
            <w:r>
              <w:rPr>
                <w:rFonts w:eastAsia="Meiryo"/>
                <w:b/>
                <w:bCs/>
                <w:lang w:val="uk-UA" w:eastAsia="uk-UA"/>
              </w:rPr>
              <w:t>Найменування та опис обладнання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EB3152C" w14:textId="77777777" w:rsidR="00F805A3" w:rsidRDefault="00F805A3" w:rsidP="0062088D">
            <w:pPr>
              <w:suppressAutoHyphens/>
              <w:spacing w:before="60" w:after="60" w:line="252" w:lineRule="auto"/>
              <w:jc w:val="center"/>
              <w:rPr>
                <w:rFonts w:ascii="Calibri" w:eastAsia="Calibri" w:hAnsi="Calibri" w:cs="font1135"/>
                <w:sz w:val="22"/>
                <w:szCs w:val="22"/>
                <w:lang w:val="uk-UA" w:eastAsia="zh-CN"/>
              </w:rPr>
            </w:pPr>
            <w:r>
              <w:rPr>
                <w:rFonts w:eastAsia="Meiryo"/>
                <w:b/>
                <w:bCs/>
                <w:lang w:val="uk-UA" w:eastAsia="uk-UA"/>
              </w:rPr>
              <w:t xml:space="preserve">Технічні характеристики </w:t>
            </w:r>
          </w:p>
        </w:tc>
      </w:tr>
      <w:tr w:rsidR="00F805A3" w14:paraId="09259A9D" w14:textId="77777777" w:rsidTr="0062088D">
        <w:tc>
          <w:tcPr>
            <w:tcW w:w="890" w:type="dxa"/>
            <w:tcBorders>
              <w:top w:val="single" w:sz="4" w:space="0" w:color="000000"/>
              <w:left w:val="single" w:sz="4" w:space="0" w:color="000000"/>
              <w:bottom w:val="single" w:sz="4" w:space="0" w:color="000000"/>
            </w:tcBorders>
            <w:vAlign w:val="center"/>
          </w:tcPr>
          <w:p w14:paraId="222D02CF" w14:textId="77777777" w:rsidR="00F805A3" w:rsidRDefault="00F805A3" w:rsidP="0062088D">
            <w:pPr>
              <w:suppressAutoHyphens/>
              <w:spacing w:before="60" w:after="60" w:line="252" w:lineRule="auto"/>
              <w:jc w:val="center"/>
              <w:rPr>
                <w:rFonts w:eastAsia="Meiryo"/>
                <w:b/>
                <w:bCs/>
                <w:lang w:val="uk-UA" w:eastAsia="uk-UA"/>
              </w:rPr>
            </w:pPr>
          </w:p>
        </w:tc>
        <w:tc>
          <w:tcPr>
            <w:tcW w:w="9072" w:type="dxa"/>
            <w:gridSpan w:val="2"/>
            <w:tcBorders>
              <w:top w:val="single" w:sz="4" w:space="0" w:color="000000"/>
              <w:left w:val="single" w:sz="4" w:space="0" w:color="000000"/>
              <w:bottom w:val="single" w:sz="4" w:space="0" w:color="000000"/>
              <w:right w:val="single" w:sz="4" w:space="0" w:color="000000"/>
            </w:tcBorders>
            <w:vAlign w:val="center"/>
          </w:tcPr>
          <w:p w14:paraId="33D18D47" w14:textId="77777777" w:rsidR="00F805A3" w:rsidRDefault="00F805A3" w:rsidP="0062088D">
            <w:pPr>
              <w:suppressAutoHyphens/>
              <w:spacing w:before="60" w:after="60" w:line="252" w:lineRule="auto"/>
              <w:rPr>
                <w:rFonts w:eastAsia="Meiryo"/>
                <w:b/>
                <w:bCs/>
                <w:lang w:val="uk-UA" w:eastAsia="uk-UA"/>
              </w:rPr>
            </w:pPr>
            <w:r>
              <w:rPr>
                <w:b/>
                <w:lang w:val="uk-UA" w:eastAsia="ru-RU"/>
              </w:rPr>
              <w:t>Загальні відомості</w:t>
            </w:r>
          </w:p>
        </w:tc>
      </w:tr>
      <w:tr w:rsidR="00F805A3" w:rsidRPr="00197128" w14:paraId="6ADF09F4" w14:textId="77777777" w:rsidTr="0062088D">
        <w:tc>
          <w:tcPr>
            <w:tcW w:w="890" w:type="dxa"/>
            <w:tcBorders>
              <w:top w:val="single" w:sz="4" w:space="0" w:color="000000"/>
              <w:left w:val="single" w:sz="4" w:space="0" w:color="000000"/>
              <w:bottom w:val="single" w:sz="4" w:space="0" w:color="000000"/>
            </w:tcBorders>
          </w:tcPr>
          <w:p w14:paraId="02A926E5" w14:textId="77777777" w:rsidR="00F805A3" w:rsidRDefault="00F805A3" w:rsidP="0062088D">
            <w:pPr>
              <w:suppressAutoHyphens/>
              <w:spacing w:before="60" w:after="60" w:line="252" w:lineRule="auto"/>
              <w:jc w:val="center"/>
              <w:rPr>
                <w:rFonts w:eastAsia="Meiryo"/>
                <w:b/>
                <w:bCs/>
                <w:lang w:val="uk-UA" w:eastAsia="uk-UA"/>
              </w:rPr>
            </w:pPr>
          </w:p>
        </w:tc>
        <w:tc>
          <w:tcPr>
            <w:tcW w:w="7513" w:type="dxa"/>
            <w:tcBorders>
              <w:top w:val="single" w:sz="4" w:space="0" w:color="000000"/>
              <w:left w:val="single" w:sz="4" w:space="0" w:color="000000"/>
              <w:bottom w:val="single" w:sz="4" w:space="0" w:color="000000"/>
            </w:tcBorders>
          </w:tcPr>
          <w:p w14:paraId="2E45D8F6" w14:textId="77777777" w:rsidR="00F805A3" w:rsidRPr="00197128" w:rsidRDefault="00F805A3" w:rsidP="0062088D">
            <w:pPr>
              <w:suppressAutoHyphens/>
              <w:spacing w:before="60" w:after="60" w:line="252" w:lineRule="auto"/>
              <w:rPr>
                <w:rFonts w:eastAsia="Meiryo"/>
                <w:lang w:val="uk-UA" w:eastAsia="uk-UA"/>
              </w:rPr>
            </w:pPr>
            <w:r w:rsidRPr="00197128">
              <w:rPr>
                <w:rFonts w:eastAsia="Meiryo"/>
                <w:lang w:val="uk-UA" w:eastAsia="uk-UA"/>
              </w:rPr>
              <w:t>Марка і модель запропонованого товару</w:t>
            </w:r>
          </w:p>
        </w:tc>
        <w:tc>
          <w:tcPr>
            <w:tcW w:w="1559" w:type="dxa"/>
            <w:tcBorders>
              <w:top w:val="single" w:sz="4" w:space="0" w:color="000000"/>
              <w:left w:val="single" w:sz="4" w:space="0" w:color="000000"/>
              <w:bottom w:val="single" w:sz="4" w:space="0" w:color="000000"/>
              <w:right w:val="single" w:sz="4" w:space="0" w:color="000000"/>
            </w:tcBorders>
          </w:tcPr>
          <w:p w14:paraId="48A130EF" w14:textId="77777777" w:rsidR="00F805A3" w:rsidRDefault="00F805A3" w:rsidP="0062088D">
            <w:pPr>
              <w:suppressAutoHyphens/>
              <w:spacing w:before="60" w:after="60" w:line="252" w:lineRule="auto"/>
              <w:jc w:val="center"/>
              <w:rPr>
                <w:rFonts w:eastAsia="Meiryo"/>
                <w:b/>
                <w:bCs/>
                <w:lang w:val="uk-UA" w:eastAsia="uk-UA"/>
              </w:rPr>
            </w:pPr>
            <w:r>
              <w:rPr>
                <w:lang w:val="uk-UA" w:eastAsia="ru-RU"/>
              </w:rPr>
              <w:t>Вказати</w:t>
            </w:r>
          </w:p>
        </w:tc>
      </w:tr>
      <w:tr w:rsidR="00F805A3" w14:paraId="669E4817" w14:textId="77777777" w:rsidTr="0062088D">
        <w:tc>
          <w:tcPr>
            <w:tcW w:w="890" w:type="dxa"/>
            <w:tcBorders>
              <w:top w:val="single" w:sz="4" w:space="0" w:color="000000"/>
              <w:left w:val="single" w:sz="4" w:space="0" w:color="000000"/>
              <w:bottom w:val="single" w:sz="4" w:space="0" w:color="000000"/>
            </w:tcBorders>
          </w:tcPr>
          <w:p w14:paraId="098DBA46" w14:textId="77777777" w:rsidR="00F805A3" w:rsidRDefault="00F805A3" w:rsidP="0062088D">
            <w:pPr>
              <w:suppressAutoHyphens/>
              <w:spacing w:before="60" w:after="60" w:line="252" w:lineRule="auto"/>
              <w:jc w:val="center"/>
              <w:rPr>
                <w:rFonts w:eastAsia="Meiryo"/>
                <w:b/>
                <w:bCs/>
                <w:lang w:val="uk-UA" w:eastAsia="uk-UA"/>
              </w:rPr>
            </w:pPr>
          </w:p>
        </w:tc>
        <w:tc>
          <w:tcPr>
            <w:tcW w:w="7513" w:type="dxa"/>
            <w:tcBorders>
              <w:top w:val="single" w:sz="4" w:space="0" w:color="000000"/>
              <w:left w:val="single" w:sz="4" w:space="0" w:color="000000"/>
              <w:bottom w:val="single" w:sz="4" w:space="0" w:color="000000"/>
            </w:tcBorders>
          </w:tcPr>
          <w:p w14:paraId="1D2FC0CF" w14:textId="77777777" w:rsidR="00F805A3" w:rsidRDefault="00F805A3" w:rsidP="0062088D">
            <w:pPr>
              <w:suppressAutoHyphens/>
              <w:spacing w:before="60" w:after="60" w:line="252" w:lineRule="auto"/>
              <w:rPr>
                <w:lang w:val="uk-UA" w:eastAsia="ru-RU"/>
              </w:rPr>
            </w:pPr>
            <w:r>
              <w:rPr>
                <w:lang w:val="uk-UA" w:eastAsia="ru-RU"/>
              </w:rPr>
              <w:t>Походження товару</w:t>
            </w:r>
          </w:p>
        </w:tc>
        <w:tc>
          <w:tcPr>
            <w:tcW w:w="1559" w:type="dxa"/>
            <w:tcBorders>
              <w:top w:val="single" w:sz="4" w:space="0" w:color="000000"/>
              <w:left w:val="single" w:sz="4" w:space="0" w:color="000000"/>
              <w:bottom w:val="single" w:sz="4" w:space="0" w:color="000000"/>
              <w:right w:val="single" w:sz="4" w:space="0" w:color="000000"/>
            </w:tcBorders>
          </w:tcPr>
          <w:p w14:paraId="4C049393" w14:textId="77777777" w:rsidR="00F805A3" w:rsidRDefault="00F805A3" w:rsidP="0062088D">
            <w:pPr>
              <w:suppressAutoHyphens/>
              <w:spacing w:before="60" w:after="60" w:line="252" w:lineRule="auto"/>
              <w:jc w:val="center"/>
              <w:rPr>
                <w:lang w:val="uk-UA" w:eastAsia="ru-RU"/>
              </w:rPr>
            </w:pPr>
            <w:r>
              <w:rPr>
                <w:lang w:val="uk-UA" w:eastAsia="ru-RU"/>
              </w:rPr>
              <w:t>Вказати країну</w:t>
            </w:r>
          </w:p>
        </w:tc>
      </w:tr>
      <w:tr w:rsidR="00F805A3" w14:paraId="001C8C95" w14:textId="77777777" w:rsidTr="0062088D">
        <w:tc>
          <w:tcPr>
            <w:tcW w:w="890" w:type="dxa"/>
            <w:tcBorders>
              <w:top w:val="single" w:sz="4" w:space="0" w:color="000000"/>
              <w:left w:val="single" w:sz="4" w:space="0" w:color="000000"/>
              <w:bottom w:val="single" w:sz="4" w:space="0" w:color="000000"/>
            </w:tcBorders>
          </w:tcPr>
          <w:p w14:paraId="61408474" w14:textId="77777777" w:rsidR="00F805A3" w:rsidRDefault="00F805A3" w:rsidP="0062088D">
            <w:pPr>
              <w:suppressAutoHyphens/>
              <w:spacing w:before="60" w:after="60" w:line="252" w:lineRule="auto"/>
              <w:jc w:val="center"/>
              <w:rPr>
                <w:rFonts w:eastAsia="Meiryo"/>
                <w:b/>
                <w:bCs/>
                <w:lang w:val="uk-UA" w:eastAsia="uk-UA"/>
              </w:rPr>
            </w:pPr>
          </w:p>
        </w:tc>
        <w:tc>
          <w:tcPr>
            <w:tcW w:w="7513" w:type="dxa"/>
            <w:tcBorders>
              <w:top w:val="single" w:sz="4" w:space="0" w:color="000000"/>
              <w:left w:val="single" w:sz="4" w:space="0" w:color="000000"/>
              <w:bottom w:val="single" w:sz="4" w:space="0" w:color="000000"/>
            </w:tcBorders>
          </w:tcPr>
          <w:p w14:paraId="032637C7" w14:textId="77777777" w:rsidR="00F805A3" w:rsidRDefault="00F805A3" w:rsidP="0062088D">
            <w:pPr>
              <w:suppressAutoHyphens/>
              <w:spacing w:before="60" w:after="60" w:line="252" w:lineRule="auto"/>
              <w:rPr>
                <w:rFonts w:eastAsia="Meiryo"/>
                <w:b/>
                <w:bCs/>
                <w:lang w:val="uk-UA" w:eastAsia="uk-UA"/>
              </w:rPr>
            </w:pPr>
            <w:r>
              <w:rPr>
                <w:lang w:val="uk-UA" w:eastAsia="ru-RU"/>
              </w:rPr>
              <w:t>Національна приналежність постачальника (учасника)</w:t>
            </w:r>
          </w:p>
        </w:tc>
        <w:tc>
          <w:tcPr>
            <w:tcW w:w="1559" w:type="dxa"/>
            <w:tcBorders>
              <w:top w:val="single" w:sz="4" w:space="0" w:color="000000"/>
              <w:left w:val="single" w:sz="4" w:space="0" w:color="000000"/>
              <w:bottom w:val="single" w:sz="4" w:space="0" w:color="000000"/>
              <w:right w:val="single" w:sz="4" w:space="0" w:color="000000"/>
            </w:tcBorders>
          </w:tcPr>
          <w:p w14:paraId="6C367467" w14:textId="77777777" w:rsidR="00F805A3" w:rsidRDefault="00F805A3" w:rsidP="0062088D">
            <w:pPr>
              <w:suppressAutoHyphens/>
              <w:spacing w:before="60" w:after="60" w:line="252" w:lineRule="auto"/>
              <w:jc w:val="center"/>
              <w:rPr>
                <w:rFonts w:eastAsia="Meiryo"/>
                <w:b/>
                <w:bCs/>
                <w:lang w:val="uk-UA" w:eastAsia="uk-UA"/>
              </w:rPr>
            </w:pPr>
            <w:r>
              <w:rPr>
                <w:lang w:val="uk-UA" w:eastAsia="ru-RU"/>
              </w:rPr>
              <w:t>Вказати країну</w:t>
            </w:r>
          </w:p>
        </w:tc>
      </w:tr>
      <w:tr w:rsidR="00F805A3" w14:paraId="6A0ACD3D" w14:textId="77777777" w:rsidTr="0062088D">
        <w:tc>
          <w:tcPr>
            <w:tcW w:w="890" w:type="dxa"/>
            <w:tcBorders>
              <w:top w:val="single" w:sz="4" w:space="0" w:color="000000"/>
              <w:left w:val="single" w:sz="4" w:space="0" w:color="000000"/>
              <w:bottom w:val="single" w:sz="4" w:space="0" w:color="000000"/>
            </w:tcBorders>
          </w:tcPr>
          <w:p w14:paraId="6249EF97" w14:textId="77777777" w:rsidR="00F805A3" w:rsidRDefault="00F805A3" w:rsidP="0062088D">
            <w:pPr>
              <w:suppressAutoHyphens/>
              <w:spacing w:before="60" w:after="60" w:line="252" w:lineRule="auto"/>
              <w:jc w:val="center"/>
              <w:rPr>
                <w:rFonts w:eastAsia="Meiryo"/>
                <w:b/>
                <w:bCs/>
                <w:lang w:val="uk-UA" w:eastAsia="uk-UA"/>
              </w:rPr>
            </w:pPr>
          </w:p>
        </w:tc>
        <w:tc>
          <w:tcPr>
            <w:tcW w:w="7513" w:type="dxa"/>
            <w:tcBorders>
              <w:top w:val="single" w:sz="4" w:space="0" w:color="000000"/>
              <w:left w:val="single" w:sz="4" w:space="0" w:color="000000"/>
              <w:bottom w:val="single" w:sz="4" w:space="0" w:color="000000"/>
            </w:tcBorders>
          </w:tcPr>
          <w:p w14:paraId="49796E4A" w14:textId="77777777" w:rsidR="00F805A3" w:rsidRDefault="00F805A3" w:rsidP="0062088D">
            <w:pPr>
              <w:suppressAutoHyphens/>
              <w:spacing w:before="60" w:after="60" w:line="252" w:lineRule="auto"/>
              <w:rPr>
                <w:rFonts w:eastAsia="Meiryo"/>
                <w:b/>
                <w:bCs/>
                <w:lang w:val="uk-UA" w:eastAsia="uk-UA"/>
              </w:rPr>
            </w:pPr>
            <w:r>
              <w:rPr>
                <w:lang w:val="uk-UA" w:eastAsia="ru-RU"/>
              </w:rPr>
              <w:t>Фірма-виробник товару</w:t>
            </w:r>
          </w:p>
        </w:tc>
        <w:tc>
          <w:tcPr>
            <w:tcW w:w="1559" w:type="dxa"/>
            <w:tcBorders>
              <w:top w:val="single" w:sz="4" w:space="0" w:color="000000"/>
              <w:left w:val="single" w:sz="4" w:space="0" w:color="000000"/>
              <w:bottom w:val="single" w:sz="4" w:space="0" w:color="000000"/>
              <w:right w:val="single" w:sz="4" w:space="0" w:color="000000"/>
            </w:tcBorders>
          </w:tcPr>
          <w:p w14:paraId="5288ED77" w14:textId="77777777" w:rsidR="00F805A3" w:rsidRDefault="00F805A3" w:rsidP="0062088D">
            <w:pPr>
              <w:suppressAutoHyphens/>
              <w:spacing w:before="60" w:after="60" w:line="252" w:lineRule="auto"/>
              <w:jc w:val="center"/>
              <w:rPr>
                <w:rFonts w:eastAsia="Meiryo"/>
                <w:b/>
                <w:bCs/>
                <w:lang w:val="uk-UA" w:eastAsia="uk-UA"/>
              </w:rPr>
            </w:pPr>
            <w:r>
              <w:rPr>
                <w:lang w:val="uk-UA" w:eastAsia="ru-RU"/>
              </w:rPr>
              <w:t>Вказати</w:t>
            </w:r>
          </w:p>
        </w:tc>
      </w:tr>
      <w:tr w:rsidR="00F805A3" w14:paraId="0E3AEFDB" w14:textId="77777777" w:rsidTr="0062088D">
        <w:tc>
          <w:tcPr>
            <w:tcW w:w="890" w:type="dxa"/>
            <w:tcBorders>
              <w:top w:val="single" w:sz="4" w:space="0" w:color="000000"/>
              <w:left w:val="single" w:sz="4" w:space="0" w:color="000000"/>
              <w:bottom w:val="single" w:sz="4" w:space="0" w:color="000000"/>
            </w:tcBorders>
          </w:tcPr>
          <w:p w14:paraId="3B70834A" w14:textId="77777777" w:rsidR="00F805A3" w:rsidRDefault="00F805A3" w:rsidP="0062088D">
            <w:pPr>
              <w:suppressAutoHyphens/>
              <w:spacing w:before="60" w:after="60" w:line="252" w:lineRule="auto"/>
              <w:jc w:val="center"/>
              <w:rPr>
                <w:rFonts w:eastAsia="Meiryo"/>
                <w:b/>
                <w:bCs/>
                <w:lang w:val="uk-UA" w:eastAsia="uk-UA"/>
              </w:rPr>
            </w:pPr>
          </w:p>
        </w:tc>
        <w:tc>
          <w:tcPr>
            <w:tcW w:w="7513" w:type="dxa"/>
            <w:tcBorders>
              <w:top w:val="single" w:sz="4" w:space="0" w:color="000000"/>
              <w:left w:val="single" w:sz="4" w:space="0" w:color="000000"/>
              <w:bottom w:val="single" w:sz="4" w:space="0" w:color="000000"/>
            </w:tcBorders>
          </w:tcPr>
          <w:p w14:paraId="66697776" w14:textId="77777777" w:rsidR="00F805A3" w:rsidRDefault="00F805A3" w:rsidP="0062088D">
            <w:pPr>
              <w:suppressAutoHyphens/>
              <w:spacing w:before="60" w:after="60" w:line="252" w:lineRule="auto"/>
              <w:rPr>
                <w:rFonts w:eastAsia="Meiryo"/>
                <w:b/>
                <w:bCs/>
                <w:lang w:val="uk-UA" w:eastAsia="uk-UA"/>
              </w:rPr>
            </w:pPr>
            <w:r>
              <w:rPr>
                <w:lang w:val="uk-UA" w:eastAsia="ru-RU"/>
              </w:rPr>
              <w:t>Країна-виробник</w:t>
            </w:r>
          </w:p>
        </w:tc>
        <w:tc>
          <w:tcPr>
            <w:tcW w:w="1559" w:type="dxa"/>
            <w:tcBorders>
              <w:top w:val="single" w:sz="4" w:space="0" w:color="000000"/>
              <w:left w:val="single" w:sz="4" w:space="0" w:color="000000"/>
              <w:bottom w:val="single" w:sz="4" w:space="0" w:color="000000"/>
              <w:right w:val="single" w:sz="4" w:space="0" w:color="000000"/>
            </w:tcBorders>
          </w:tcPr>
          <w:p w14:paraId="7718D1F1" w14:textId="77777777" w:rsidR="00F805A3" w:rsidRDefault="00F805A3" w:rsidP="0062088D">
            <w:pPr>
              <w:suppressAutoHyphens/>
              <w:spacing w:before="60" w:after="60" w:line="252" w:lineRule="auto"/>
              <w:jc w:val="center"/>
              <w:rPr>
                <w:rFonts w:eastAsia="Meiryo"/>
                <w:b/>
                <w:bCs/>
                <w:lang w:val="uk-UA" w:eastAsia="uk-UA"/>
              </w:rPr>
            </w:pPr>
            <w:r>
              <w:rPr>
                <w:lang w:val="uk-UA" w:eastAsia="ru-RU"/>
              </w:rPr>
              <w:t>Вказати</w:t>
            </w:r>
          </w:p>
        </w:tc>
      </w:tr>
      <w:tr w:rsidR="00F805A3" w14:paraId="06C9C095" w14:textId="77777777" w:rsidTr="0062088D">
        <w:tc>
          <w:tcPr>
            <w:tcW w:w="890" w:type="dxa"/>
            <w:tcBorders>
              <w:top w:val="single" w:sz="4" w:space="0" w:color="000000"/>
              <w:left w:val="single" w:sz="4" w:space="0" w:color="000000"/>
              <w:bottom w:val="single" w:sz="4" w:space="0" w:color="000000"/>
            </w:tcBorders>
          </w:tcPr>
          <w:p w14:paraId="06106E38" w14:textId="77777777" w:rsidR="00F805A3" w:rsidRDefault="00F805A3" w:rsidP="0062088D">
            <w:pPr>
              <w:suppressAutoHyphens/>
              <w:spacing w:before="60" w:after="60" w:line="252" w:lineRule="auto"/>
              <w:jc w:val="center"/>
              <w:rPr>
                <w:lang w:val="uk-UA"/>
              </w:rPr>
            </w:pPr>
          </w:p>
        </w:tc>
        <w:tc>
          <w:tcPr>
            <w:tcW w:w="9072" w:type="dxa"/>
            <w:gridSpan w:val="2"/>
            <w:tcBorders>
              <w:top w:val="single" w:sz="4" w:space="0" w:color="000000"/>
              <w:left w:val="single" w:sz="4" w:space="0" w:color="000000"/>
              <w:bottom w:val="single" w:sz="4" w:space="0" w:color="000000"/>
              <w:right w:val="single" w:sz="4" w:space="0" w:color="000000"/>
            </w:tcBorders>
          </w:tcPr>
          <w:p w14:paraId="3F60FCA9" w14:textId="77777777" w:rsidR="00F805A3" w:rsidRDefault="00F805A3" w:rsidP="0062088D">
            <w:pPr>
              <w:suppressAutoHyphens/>
              <w:spacing w:before="60" w:after="60" w:line="252" w:lineRule="auto"/>
              <w:rPr>
                <w:b/>
                <w:bCs/>
                <w:lang w:val="uk-UA" w:eastAsia="ru-RU"/>
              </w:rPr>
            </w:pPr>
            <w:r>
              <w:rPr>
                <w:b/>
                <w:bCs/>
                <w:lang w:val="uk-UA" w:eastAsia="ru-RU"/>
              </w:rPr>
              <w:t>Загальні вимоги</w:t>
            </w:r>
          </w:p>
        </w:tc>
      </w:tr>
    </w:tbl>
    <w:tbl>
      <w:tblPr>
        <w:tblW w:w="9963" w:type="dxa"/>
        <w:tblCellMar>
          <w:top w:w="15" w:type="dxa"/>
          <w:left w:w="15" w:type="dxa"/>
          <w:bottom w:w="15" w:type="dxa"/>
          <w:right w:w="15" w:type="dxa"/>
        </w:tblCellMar>
        <w:tblLook w:val="04A0" w:firstRow="1" w:lastRow="0" w:firstColumn="1" w:lastColumn="0" w:noHBand="0" w:noVBand="1"/>
      </w:tblPr>
      <w:tblGrid>
        <w:gridCol w:w="3411"/>
        <w:gridCol w:w="2435"/>
        <w:gridCol w:w="1918"/>
        <w:gridCol w:w="2199"/>
      </w:tblGrid>
      <w:tr w:rsidR="00F805A3" w:rsidRPr="00D12DFA" w14:paraId="24121E62" w14:textId="77777777" w:rsidTr="0062088D">
        <w:trPr>
          <w:trHeight w:val="10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DB7CC" w14:textId="77777777" w:rsidR="00F805A3" w:rsidRPr="006F2C49" w:rsidRDefault="00F805A3" w:rsidP="0062088D">
            <w:pPr>
              <w:pStyle w:val="NormalWeb"/>
              <w:spacing w:before="0" w:beforeAutospacing="0" w:after="0" w:afterAutospacing="0"/>
              <w:jc w:val="center"/>
              <w:rPr>
                <w:lang w:val="uk-UA"/>
              </w:rPr>
            </w:pPr>
            <w:r w:rsidRPr="006F2C49">
              <w:rPr>
                <w:b/>
                <w:bCs/>
                <w:color w:val="000000"/>
                <w:lang w:val="uk-UA"/>
              </w:rPr>
              <w:t>Технічні характеристики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B0D245" w14:textId="77777777" w:rsidR="00F805A3" w:rsidRPr="006F2C49" w:rsidRDefault="00F805A3" w:rsidP="0062088D">
            <w:pPr>
              <w:pStyle w:val="NormalWeb"/>
              <w:spacing w:before="0" w:beforeAutospacing="0" w:after="0" w:afterAutospacing="0"/>
              <w:jc w:val="center"/>
              <w:rPr>
                <w:lang w:val="uk-UA"/>
              </w:rPr>
            </w:pPr>
            <w:r w:rsidRPr="006F2C49">
              <w:rPr>
                <w:b/>
                <w:bCs/>
                <w:color w:val="000000"/>
                <w:lang w:val="uk-UA"/>
              </w:rPr>
              <w:t>Значення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7F6DA4" w14:textId="77777777" w:rsidR="00F805A3" w:rsidRPr="006F2C49" w:rsidRDefault="00F805A3" w:rsidP="0062088D">
            <w:pPr>
              <w:pStyle w:val="NormalWeb"/>
              <w:spacing w:before="0" w:beforeAutospacing="0" w:after="0" w:afterAutospacing="0"/>
              <w:jc w:val="center"/>
              <w:rPr>
                <w:lang w:val="uk-UA"/>
              </w:rPr>
            </w:pPr>
            <w:r w:rsidRPr="006F2C49">
              <w:rPr>
                <w:b/>
                <w:bCs/>
                <w:color w:val="000000"/>
                <w:lang w:val="uk-UA"/>
              </w:rPr>
              <w:t>Відповідність (вказати 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E1ED8" w14:textId="77777777" w:rsidR="00F805A3" w:rsidRPr="006F2C49" w:rsidRDefault="00F805A3" w:rsidP="0062088D">
            <w:pPr>
              <w:pStyle w:val="NormalWeb"/>
              <w:spacing w:before="0" w:beforeAutospacing="0" w:after="0" w:afterAutospacing="0"/>
              <w:jc w:val="center"/>
              <w:rPr>
                <w:lang w:val="uk-UA"/>
              </w:rPr>
            </w:pPr>
            <w:r w:rsidRPr="006F2C49">
              <w:rPr>
                <w:b/>
                <w:bCs/>
                <w:color w:val="000000"/>
                <w:lang w:val="uk-UA"/>
              </w:rPr>
              <w:t>Вказати посилання на сторінку технічної документації</w:t>
            </w:r>
          </w:p>
        </w:tc>
      </w:tr>
      <w:tr w:rsidR="00F805A3" w:rsidRPr="006F2C49" w14:paraId="017C4B0D" w14:textId="77777777" w:rsidTr="0062088D">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46E3D" w14:textId="77777777" w:rsidR="00F805A3" w:rsidRPr="006F2C49" w:rsidRDefault="00F805A3" w:rsidP="0062088D">
            <w:pPr>
              <w:pStyle w:val="NormalWeb"/>
              <w:spacing w:before="0" w:beforeAutospacing="0" w:after="0" w:afterAutospacing="0"/>
              <w:rPr>
                <w:lang w:val="uk-UA"/>
              </w:rPr>
            </w:pPr>
            <w:r w:rsidRPr="006F2C49">
              <w:rPr>
                <w:color w:val="000000"/>
                <w:lang w:val="uk-UA"/>
              </w:rPr>
              <w:t>Об'єм стерилізаційної камери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EA615CB"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від 7</w:t>
            </w:r>
            <w:r>
              <w:rPr>
                <w:color w:val="000000"/>
                <w:lang w:val="en-US"/>
              </w:rPr>
              <w:t>5</w:t>
            </w:r>
            <w:r w:rsidRPr="006F2C49">
              <w:rPr>
                <w:color w:val="000000"/>
                <w:lang w:val="uk-UA"/>
              </w:rPr>
              <w:t xml:space="preserve"> до 110 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49EDB58"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D51AD90" w14:textId="77777777" w:rsidR="00F805A3" w:rsidRPr="006F2C49" w:rsidRDefault="00F805A3" w:rsidP="0062088D">
            <w:pPr>
              <w:rPr>
                <w:lang w:val="uk-UA"/>
              </w:rPr>
            </w:pPr>
          </w:p>
        </w:tc>
      </w:tr>
      <w:tr w:rsidR="00F805A3" w:rsidRPr="006F2C49" w14:paraId="192A9BD5" w14:textId="77777777" w:rsidTr="0062088D">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7EE1E" w14:textId="77777777" w:rsidR="00F805A3" w:rsidRPr="006F2C49" w:rsidRDefault="00F805A3" w:rsidP="0062088D">
            <w:pPr>
              <w:pStyle w:val="NormalWeb"/>
              <w:spacing w:before="0" w:beforeAutospacing="0" w:after="0" w:afterAutospacing="0"/>
              <w:rPr>
                <w:lang w:val="uk-UA"/>
              </w:rPr>
            </w:pPr>
            <w:r w:rsidRPr="006F2C49">
              <w:rPr>
                <w:color w:val="000000"/>
                <w:lang w:val="uk-UA"/>
              </w:rPr>
              <w:t>Діапазон робочих температур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6B7D1"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від 60 до 140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9D66D69"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23011E0" w14:textId="77777777" w:rsidR="00F805A3" w:rsidRPr="006F2C49" w:rsidRDefault="00F805A3" w:rsidP="0062088D">
            <w:pPr>
              <w:rPr>
                <w:lang w:val="uk-UA"/>
              </w:rPr>
            </w:pPr>
          </w:p>
        </w:tc>
      </w:tr>
      <w:tr w:rsidR="00F805A3" w:rsidRPr="006F2C49" w14:paraId="01960A31" w14:textId="77777777" w:rsidTr="0062088D">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8F966" w14:textId="77777777" w:rsidR="00F805A3" w:rsidRPr="006F2C49" w:rsidRDefault="00F805A3" w:rsidP="0062088D">
            <w:pPr>
              <w:pStyle w:val="NormalWeb"/>
              <w:spacing w:before="0" w:beforeAutospacing="0" w:after="0" w:afterAutospacing="0"/>
              <w:rPr>
                <w:lang w:val="uk-UA"/>
              </w:rPr>
            </w:pPr>
            <w:r w:rsidRPr="006F2C49">
              <w:rPr>
                <w:color w:val="000000"/>
                <w:lang w:val="uk-UA"/>
              </w:rPr>
              <w:t>Робота при тиску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46850"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 xml:space="preserve">до 325 кПа </w:t>
            </w:r>
            <w:r w:rsidRPr="006F2C49">
              <w:rPr>
                <w:color w:val="000000"/>
                <w:lang w:val="uk-UA"/>
              </w:rPr>
              <w:br/>
              <w:t>(3,25 бар)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D2AFFC"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8B6382D" w14:textId="77777777" w:rsidR="00F805A3" w:rsidRPr="006F2C49" w:rsidRDefault="00F805A3" w:rsidP="0062088D">
            <w:pPr>
              <w:rPr>
                <w:lang w:val="uk-UA"/>
              </w:rPr>
            </w:pPr>
          </w:p>
        </w:tc>
      </w:tr>
      <w:tr w:rsidR="00F805A3" w:rsidRPr="006F2C49" w14:paraId="6868A3E0" w14:textId="77777777" w:rsidTr="0062088D">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11A661" w14:textId="77777777" w:rsidR="00F805A3" w:rsidRPr="006F2C49" w:rsidRDefault="00F805A3" w:rsidP="0062088D">
            <w:pPr>
              <w:pStyle w:val="NormalWeb"/>
              <w:spacing w:before="0" w:beforeAutospacing="0" w:after="0" w:afterAutospacing="0"/>
              <w:rPr>
                <w:lang w:val="uk-UA"/>
              </w:rPr>
            </w:pPr>
            <w:r w:rsidRPr="006F2C49">
              <w:rPr>
                <w:color w:val="000000"/>
                <w:lang w:val="uk-UA"/>
              </w:rPr>
              <w:t>Завантаження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8DA5D"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Вертикальне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4E0239"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1B7EF6A" w14:textId="77777777" w:rsidR="00F805A3" w:rsidRPr="006F2C49" w:rsidRDefault="00F805A3" w:rsidP="0062088D">
            <w:pPr>
              <w:rPr>
                <w:lang w:val="uk-UA"/>
              </w:rPr>
            </w:pPr>
          </w:p>
        </w:tc>
      </w:tr>
      <w:tr w:rsidR="00F805A3" w:rsidRPr="006F2C49" w14:paraId="545FA2C3" w14:textId="77777777" w:rsidTr="0062088D">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3B792" w14:textId="77777777" w:rsidR="00F805A3" w:rsidRPr="006F2C49" w:rsidRDefault="00F805A3" w:rsidP="0062088D">
            <w:pPr>
              <w:pStyle w:val="NormalWeb"/>
              <w:spacing w:before="0" w:beforeAutospacing="0" w:after="0" w:afterAutospacing="0"/>
              <w:rPr>
                <w:lang w:val="uk-UA"/>
              </w:rPr>
            </w:pPr>
            <w:r w:rsidRPr="006F2C49">
              <w:rPr>
                <w:color w:val="000000"/>
                <w:lang w:val="uk-UA"/>
              </w:rPr>
              <w:t>Вбудований парогенератор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624CC"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A3E67E5"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724A876" w14:textId="77777777" w:rsidR="00F805A3" w:rsidRPr="006F2C49" w:rsidRDefault="00F805A3" w:rsidP="0062088D">
            <w:pPr>
              <w:rPr>
                <w:lang w:val="uk-UA"/>
              </w:rPr>
            </w:pPr>
          </w:p>
        </w:tc>
      </w:tr>
      <w:tr w:rsidR="00F805A3" w:rsidRPr="006F2C49" w14:paraId="0048FEBE" w14:textId="77777777" w:rsidTr="0062088D">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F40241" w14:textId="77777777" w:rsidR="00F805A3" w:rsidRPr="006F2C49" w:rsidRDefault="00F805A3" w:rsidP="0062088D">
            <w:pPr>
              <w:pStyle w:val="NormalWeb"/>
              <w:spacing w:before="0" w:beforeAutospacing="0" w:after="0" w:afterAutospacing="0"/>
              <w:rPr>
                <w:lang w:val="uk-UA"/>
              </w:rPr>
            </w:pPr>
            <w:r w:rsidRPr="006F2C49">
              <w:rPr>
                <w:color w:val="000000"/>
                <w:lang w:val="uk-UA"/>
              </w:rPr>
              <w:lastRenderedPageBreak/>
              <w:t>Матеріал нагрівального елементу парогенератора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77BA2" w14:textId="77777777" w:rsidR="00F805A3" w:rsidRPr="006F2C49" w:rsidRDefault="00F805A3" w:rsidP="0062088D">
            <w:pPr>
              <w:rPr>
                <w:lang w:val="uk-UA"/>
              </w:rPr>
            </w:pPr>
          </w:p>
          <w:p w14:paraId="011EF828"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нержавіюча сталь</w:t>
            </w:r>
          </w:p>
          <w:p w14:paraId="1C22C537"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(AISI 316)</w:t>
            </w:r>
          </w:p>
          <w:p w14:paraId="7CF488AC"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C2C34F1"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6F7ECEC" w14:textId="77777777" w:rsidR="00F805A3" w:rsidRPr="006F2C49" w:rsidRDefault="00F805A3" w:rsidP="0062088D">
            <w:pPr>
              <w:rPr>
                <w:lang w:val="uk-UA"/>
              </w:rPr>
            </w:pPr>
          </w:p>
        </w:tc>
      </w:tr>
      <w:tr w:rsidR="00F805A3" w:rsidRPr="006F2C49" w14:paraId="01E9F2B2" w14:textId="77777777" w:rsidTr="0062088D">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16CCF" w14:textId="77777777" w:rsidR="00F805A3" w:rsidRPr="006F2C49" w:rsidRDefault="00F805A3" w:rsidP="0062088D">
            <w:pPr>
              <w:pStyle w:val="NormalWeb"/>
              <w:spacing w:before="0" w:beforeAutospacing="0" w:after="0" w:afterAutospacing="0"/>
              <w:rPr>
                <w:lang w:val="uk-UA"/>
              </w:rPr>
            </w:pPr>
            <w:r w:rsidRPr="006F2C49">
              <w:rPr>
                <w:color w:val="000000"/>
                <w:lang w:val="uk-UA"/>
              </w:rPr>
              <w:t>Макс. споживання пари парогенератором на 1 цикл стерилізації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7F401"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до 3 кг/год</w:t>
            </w:r>
          </w:p>
          <w:p w14:paraId="6778920F"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78833E3"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3B52F2" w14:textId="77777777" w:rsidR="00F805A3" w:rsidRPr="006F2C49" w:rsidRDefault="00F805A3" w:rsidP="0062088D">
            <w:pPr>
              <w:rPr>
                <w:lang w:val="uk-UA"/>
              </w:rPr>
            </w:pPr>
          </w:p>
        </w:tc>
      </w:tr>
      <w:tr w:rsidR="00F805A3" w:rsidRPr="006F2C49" w14:paraId="6A41F233" w14:textId="77777777" w:rsidTr="0062088D">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055E8" w14:textId="77777777" w:rsidR="00F805A3" w:rsidRPr="006F2C49" w:rsidRDefault="00F805A3" w:rsidP="0062088D">
            <w:pPr>
              <w:pStyle w:val="NormalWeb"/>
              <w:spacing w:before="0" w:beforeAutospacing="0" w:after="0" w:afterAutospacing="0"/>
              <w:rPr>
                <w:lang w:val="uk-UA"/>
              </w:rPr>
            </w:pPr>
            <w:r w:rsidRPr="006F2C49">
              <w:rPr>
                <w:color w:val="000000"/>
                <w:lang w:val="uk-UA"/>
              </w:rPr>
              <w:t>Дисплей з відображенням критичних параметрів стерилізації, статусу процесу стерилізації, аварійних повідомлень.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C6473"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E665EF8"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8561A77" w14:textId="77777777" w:rsidR="00F805A3" w:rsidRPr="006F2C49" w:rsidRDefault="00F805A3" w:rsidP="0062088D">
            <w:pPr>
              <w:rPr>
                <w:lang w:val="uk-UA"/>
              </w:rPr>
            </w:pPr>
          </w:p>
        </w:tc>
      </w:tr>
      <w:tr w:rsidR="00F805A3" w:rsidRPr="006F2C49" w14:paraId="34E378CB" w14:textId="77777777" w:rsidTr="0062088D">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5821A" w14:textId="77777777" w:rsidR="00F805A3" w:rsidRPr="006F2C49" w:rsidRDefault="00F805A3" w:rsidP="0062088D">
            <w:pPr>
              <w:pStyle w:val="NormalWeb"/>
              <w:spacing w:before="0" w:beforeAutospacing="0" w:after="0" w:afterAutospacing="0"/>
              <w:rPr>
                <w:lang w:val="uk-UA"/>
              </w:rPr>
            </w:pPr>
            <w:r w:rsidRPr="006F2C49">
              <w:rPr>
                <w:color w:val="000000"/>
                <w:lang w:val="uk-UA"/>
              </w:rPr>
              <w:t>Запобіжні пристрої та датчики для регулювання рівня води, тиску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D1370"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E2F6A0E"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048808" w14:textId="77777777" w:rsidR="00F805A3" w:rsidRPr="006F2C49" w:rsidRDefault="00F805A3" w:rsidP="0062088D">
            <w:pPr>
              <w:rPr>
                <w:lang w:val="uk-UA"/>
              </w:rPr>
            </w:pPr>
          </w:p>
        </w:tc>
      </w:tr>
      <w:tr w:rsidR="00F805A3" w:rsidRPr="006F2C49" w14:paraId="7C0F6AD9" w14:textId="77777777" w:rsidTr="0062088D">
        <w:trPr>
          <w:trHeight w:val="9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DCE14" w14:textId="77777777" w:rsidR="00F805A3" w:rsidRPr="006F2C49" w:rsidRDefault="00F805A3" w:rsidP="0062088D">
            <w:pPr>
              <w:pStyle w:val="NormalWeb"/>
              <w:spacing w:before="0" w:beforeAutospacing="0" w:after="0" w:afterAutospacing="0"/>
              <w:rPr>
                <w:lang w:val="uk-UA"/>
              </w:rPr>
            </w:pPr>
            <w:r w:rsidRPr="006F2C49">
              <w:rPr>
                <w:color w:val="000000"/>
                <w:lang w:val="uk-UA"/>
              </w:rPr>
              <w:t>Наявність і зберігання в пам'яті приладу інформації останніх циклів та можливість роздрукування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8FEF"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159A647"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74CE58F" w14:textId="77777777" w:rsidR="00F805A3" w:rsidRPr="006F2C49" w:rsidRDefault="00F805A3" w:rsidP="0062088D">
            <w:pPr>
              <w:rPr>
                <w:lang w:val="uk-UA"/>
              </w:rPr>
            </w:pPr>
          </w:p>
        </w:tc>
      </w:tr>
      <w:tr w:rsidR="00F805A3" w:rsidRPr="006F2C49" w14:paraId="4BA8ED74" w14:textId="77777777" w:rsidTr="0062088D">
        <w:trPr>
          <w:trHeight w:val="1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3071B" w14:textId="77777777" w:rsidR="00F805A3" w:rsidRPr="006F2C49" w:rsidRDefault="00F805A3" w:rsidP="0062088D">
            <w:pPr>
              <w:pStyle w:val="NormalWeb"/>
              <w:spacing w:before="0" w:beforeAutospacing="0" w:after="0" w:afterAutospacing="0"/>
              <w:rPr>
                <w:lang w:val="uk-UA"/>
              </w:rPr>
            </w:pPr>
            <w:r w:rsidRPr="006F2C49">
              <w:rPr>
                <w:color w:val="000000"/>
                <w:lang w:val="uk-UA"/>
              </w:rPr>
              <w:t>USB і комунікаційні порти для можливості діагностики у віддаленому доступі і контролю параметрів за допомогою ПО (бажано)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B495D1"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E421E7"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FF596DA" w14:textId="77777777" w:rsidR="00F805A3" w:rsidRPr="006F2C49" w:rsidRDefault="00F805A3" w:rsidP="0062088D">
            <w:pPr>
              <w:rPr>
                <w:lang w:val="uk-UA"/>
              </w:rPr>
            </w:pPr>
          </w:p>
        </w:tc>
      </w:tr>
      <w:tr w:rsidR="00F805A3" w:rsidRPr="00D12DFA" w14:paraId="6D211B48" w14:textId="77777777" w:rsidTr="0062088D">
        <w:trPr>
          <w:trHeight w:val="55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A6730" w14:textId="77777777" w:rsidR="00F805A3" w:rsidRPr="006F2C49" w:rsidRDefault="00F805A3" w:rsidP="0062088D">
            <w:pPr>
              <w:pStyle w:val="NormalWeb"/>
              <w:spacing w:before="0" w:beforeAutospacing="0" w:after="0" w:afterAutospacing="0"/>
              <w:rPr>
                <w:lang w:val="uk-UA"/>
              </w:rPr>
            </w:pPr>
            <w:r w:rsidRPr="006F2C49">
              <w:rPr>
                <w:color w:val="000000"/>
                <w:shd w:val="clear" w:color="auto" w:fill="FFFFFF"/>
                <w:lang w:val="uk-UA"/>
              </w:rPr>
              <w:t>Основні  режими стерилізації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5736D" w14:textId="77777777" w:rsidR="00F805A3" w:rsidRPr="006F2C49" w:rsidRDefault="00F805A3" w:rsidP="0062088D">
            <w:pPr>
              <w:pStyle w:val="NormalWeb"/>
              <w:spacing w:before="0" w:beforeAutospacing="0" w:after="0" w:afterAutospacing="0"/>
              <w:rPr>
                <w:lang w:val="uk-UA"/>
              </w:rPr>
            </w:pPr>
            <w:r w:rsidRPr="006F2C49">
              <w:rPr>
                <w:color w:val="000000"/>
                <w:lang w:val="uk-UA"/>
              </w:rPr>
              <w:t>1) параметри першого режиму стерилізації:</w:t>
            </w:r>
            <w:r w:rsidRPr="006F2C49">
              <w:rPr>
                <w:color w:val="000000"/>
                <w:lang w:val="uk-UA"/>
              </w:rPr>
              <w:br/>
              <w:t xml:space="preserve">-робочий тиск 200 ± 20 кПа (2,0±0,2 </w:t>
            </w:r>
            <w:proofErr w:type="spellStart"/>
            <w:r w:rsidRPr="006F2C49">
              <w:rPr>
                <w:color w:val="000000"/>
                <w:lang w:val="uk-UA"/>
              </w:rPr>
              <w:t>кгс</w:t>
            </w:r>
            <w:proofErr w:type="spellEnd"/>
            <w:r w:rsidRPr="006F2C49">
              <w:rPr>
                <w:color w:val="000000"/>
                <w:lang w:val="uk-UA"/>
              </w:rPr>
              <w:t>/см²)</w:t>
            </w:r>
            <w:r w:rsidRPr="006F2C49">
              <w:rPr>
                <w:color w:val="000000"/>
                <w:lang w:val="uk-UA"/>
              </w:rPr>
              <w:br/>
              <w:t>-температура 132±2 °С</w:t>
            </w:r>
            <w:r w:rsidRPr="006F2C49">
              <w:rPr>
                <w:color w:val="000000"/>
                <w:lang w:val="uk-UA"/>
              </w:rPr>
              <w:br/>
              <w:t>-час стерилізаційної витримки, не менше 20 хв</w:t>
            </w:r>
            <w:r w:rsidRPr="006F2C49">
              <w:rPr>
                <w:color w:val="000000"/>
                <w:lang w:val="uk-UA"/>
              </w:rPr>
              <w:br/>
              <w:t>2) параметри другого режиму стерилізації:</w:t>
            </w:r>
            <w:r w:rsidRPr="006F2C49">
              <w:rPr>
                <w:color w:val="000000"/>
                <w:lang w:val="uk-UA"/>
              </w:rPr>
              <w:br/>
              <w:t xml:space="preserve">-робочий тиск 110±20 кПа (1,1±0,2 </w:t>
            </w:r>
            <w:proofErr w:type="spellStart"/>
            <w:r w:rsidRPr="006F2C49">
              <w:rPr>
                <w:color w:val="000000"/>
                <w:lang w:val="uk-UA"/>
              </w:rPr>
              <w:t>кгс</w:t>
            </w:r>
            <w:proofErr w:type="spellEnd"/>
            <w:r w:rsidRPr="006F2C49">
              <w:rPr>
                <w:color w:val="000000"/>
                <w:lang w:val="uk-UA"/>
              </w:rPr>
              <w:t>/см²)</w:t>
            </w:r>
            <w:r w:rsidRPr="006F2C49">
              <w:rPr>
                <w:color w:val="000000"/>
                <w:lang w:val="uk-UA"/>
              </w:rPr>
              <w:br/>
              <w:t>-температура 120±2 °С</w:t>
            </w:r>
            <w:r w:rsidRPr="006F2C49">
              <w:rPr>
                <w:color w:val="000000"/>
                <w:lang w:val="uk-UA"/>
              </w:rPr>
              <w:br/>
              <w:t>-час стерилізаційної витримки не менше 45 хв</w:t>
            </w:r>
            <w:r w:rsidRPr="006F2C49">
              <w:rPr>
                <w:color w:val="000000"/>
                <w:lang w:val="uk-UA"/>
              </w:rPr>
              <w:br/>
              <w:t>3) параметри третього режиму стерилізації:</w:t>
            </w:r>
            <w:r w:rsidRPr="006F2C49">
              <w:rPr>
                <w:color w:val="000000"/>
                <w:lang w:val="uk-UA"/>
              </w:rPr>
              <w:br/>
              <w:t xml:space="preserve">-робочий тиск 50±10 кПа (0,5±0,1 </w:t>
            </w:r>
            <w:proofErr w:type="spellStart"/>
            <w:r w:rsidRPr="006F2C49">
              <w:rPr>
                <w:color w:val="000000"/>
                <w:lang w:val="uk-UA"/>
              </w:rPr>
              <w:t>кгс</w:t>
            </w:r>
            <w:proofErr w:type="spellEnd"/>
            <w:r w:rsidRPr="006F2C49">
              <w:rPr>
                <w:color w:val="000000"/>
                <w:lang w:val="uk-UA"/>
              </w:rPr>
              <w:t>/см²)</w:t>
            </w:r>
            <w:r w:rsidRPr="006F2C49">
              <w:rPr>
                <w:color w:val="000000"/>
                <w:lang w:val="uk-UA"/>
              </w:rPr>
              <w:br/>
              <w:t xml:space="preserve">-температура 105±2 °С </w:t>
            </w:r>
            <w:r w:rsidRPr="006F2C49">
              <w:rPr>
                <w:color w:val="000000"/>
                <w:lang w:val="uk-UA"/>
              </w:rPr>
              <w:br/>
              <w:t>-час стерилізаційної витримки, не менше 45 хв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16A1862"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E361DC7" w14:textId="77777777" w:rsidR="00F805A3" w:rsidRPr="006F2C49" w:rsidRDefault="00F805A3" w:rsidP="0062088D">
            <w:pPr>
              <w:rPr>
                <w:lang w:val="uk-UA"/>
              </w:rPr>
            </w:pPr>
          </w:p>
        </w:tc>
      </w:tr>
      <w:tr w:rsidR="00F805A3" w:rsidRPr="006F2C49" w14:paraId="78B742F5"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077A4" w14:textId="77777777" w:rsidR="00F805A3" w:rsidRPr="006F2C49" w:rsidRDefault="00F805A3" w:rsidP="0062088D">
            <w:pPr>
              <w:pStyle w:val="NormalWeb"/>
              <w:spacing w:before="0" w:beforeAutospacing="0" w:after="0" w:afterAutospacing="0"/>
              <w:rPr>
                <w:lang w:val="uk-UA"/>
              </w:rPr>
            </w:pPr>
            <w:r w:rsidRPr="006F2C49">
              <w:rPr>
                <w:color w:val="000000"/>
                <w:lang w:val="uk-UA"/>
              </w:rPr>
              <w:lastRenderedPageBreak/>
              <w:t>Засіб управління стерилізатором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AAA5E"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автоматичний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869F2E"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995890A" w14:textId="77777777" w:rsidR="00F805A3" w:rsidRPr="006F2C49" w:rsidRDefault="00F805A3" w:rsidP="0062088D">
            <w:pPr>
              <w:rPr>
                <w:lang w:val="uk-UA"/>
              </w:rPr>
            </w:pPr>
          </w:p>
        </w:tc>
      </w:tr>
      <w:tr w:rsidR="00F805A3" w:rsidRPr="006F2C49" w14:paraId="53994D67" w14:textId="77777777" w:rsidTr="0062088D">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0BACC" w14:textId="77777777" w:rsidR="00F805A3" w:rsidRPr="006F2C49" w:rsidRDefault="00F805A3" w:rsidP="0062088D">
            <w:pPr>
              <w:pStyle w:val="NormalWeb"/>
              <w:spacing w:before="0" w:beforeAutospacing="0" w:after="0" w:afterAutospacing="0"/>
              <w:rPr>
                <w:lang w:val="uk-UA"/>
              </w:rPr>
            </w:pPr>
            <w:r w:rsidRPr="006F2C49">
              <w:rPr>
                <w:color w:val="000000"/>
                <w:lang w:val="uk-UA"/>
              </w:rPr>
              <w:t>Тиск пари в стерилізаційній камері підтримується автоматично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AFF73"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E06A25D"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F8F9D7B" w14:textId="77777777" w:rsidR="00F805A3" w:rsidRPr="006F2C49" w:rsidRDefault="00F805A3" w:rsidP="0062088D">
            <w:pPr>
              <w:rPr>
                <w:lang w:val="uk-UA"/>
              </w:rPr>
            </w:pPr>
          </w:p>
        </w:tc>
      </w:tr>
      <w:tr w:rsidR="00F805A3" w:rsidRPr="006F2C49" w14:paraId="3B467635"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B3A77" w14:textId="77777777" w:rsidR="00F805A3" w:rsidRPr="006F2C49" w:rsidRDefault="00F805A3" w:rsidP="0062088D">
            <w:pPr>
              <w:pStyle w:val="NormalWeb"/>
              <w:spacing w:before="0" w:beforeAutospacing="0" w:after="0" w:afterAutospacing="0"/>
              <w:rPr>
                <w:lang w:val="uk-UA"/>
              </w:rPr>
            </w:pPr>
            <w:r w:rsidRPr="006F2C49">
              <w:rPr>
                <w:color w:val="000000"/>
                <w:lang w:val="uk-UA"/>
              </w:rPr>
              <w:t>Виведення повітря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EBD19"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гравітаційне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3E94812"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77E81CE" w14:textId="77777777" w:rsidR="00F805A3" w:rsidRPr="006F2C49" w:rsidRDefault="00F805A3" w:rsidP="0062088D">
            <w:pPr>
              <w:rPr>
                <w:lang w:val="uk-UA"/>
              </w:rPr>
            </w:pPr>
          </w:p>
        </w:tc>
      </w:tr>
      <w:tr w:rsidR="00F805A3" w:rsidRPr="006F2C49" w14:paraId="746FCD75"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195D7" w14:textId="77777777" w:rsidR="00F805A3" w:rsidRPr="006F2C49" w:rsidRDefault="00F805A3" w:rsidP="0062088D">
            <w:pPr>
              <w:pStyle w:val="NormalWeb"/>
              <w:spacing w:before="0" w:beforeAutospacing="0" w:after="0" w:afterAutospacing="0"/>
              <w:rPr>
                <w:lang w:val="uk-UA"/>
              </w:rPr>
            </w:pPr>
            <w:r w:rsidRPr="006F2C49">
              <w:rPr>
                <w:color w:val="000000"/>
                <w:lang w:val="uk-UA"/>
              </w:rPr>
              <w:t>Сушіння, вакуум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E10A1"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3E0BAD1"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F6BC4F5" w14:textId="77777777" w:rsidR="00F805A3" w:rsidRPr="006F2C49" w:rsidRDefault="00F805A3" w:rsidP="0062088D">
            <w:pPr>
              <w:rPr>
                <w:lang w:val="uk-UA"/>
              </w:rPr>
            </w:pPr>
          </w:p>
        </w:tc>
      </w:tr>
      <w:tr w:rsidR="00F805A3" w:rsidRPr="006F2C49" w14:paraId="6B981695"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29F546" w14:textId="77777777" w:rsidR="00F805A3" w:rsidRPr="006F2C49" w:rsidRDefault="00F805A3" w:rsidP="0062088D">
            <w:pPr>
              <w:pStyle w:val="NormalWeb"/>
              <w:spacing w:before="0" w:beforeAutospacing="0" w:after="0" w:afterAutospacing="0"/>
              <w:rPr>
                <w:lang w:val="uk-UA"/>
              </w:rPr>
            </w:pPr>
            <w:r w:rsidRPr="006F2C49">
              <w:rPr>
                <w:color w:val="000000"/>
                <w:lang w:val="uk-UA"/>
              </w:rPr>
              <w:t>Матеріал з якого виконана стерилізаційна камера та парова сорочка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B323F8" w14:textId="77777777" w:rsidR="00F805A3" w:rsidRPr="006F2C49" w:rsidRDefault="00F805A3" w:rsidP="0062088D">
            <w:pPr>
              <w:pStyle w:val="NormalWeb"/>
              <w:spacing w:before="0" w:beforeAutospacing="0" w:after="0" w:afterAutospacing="0"/>
              <w:jc w:val="center"/>
              <w:rPr>
                <w:lang w:val="uk-UA"/>
              </w:rPr>
            </w:pPr>
            <w:r w:rsidRPr="006F2C49">
              <w:rPr>
                <w:color w:val="000000"/>
                <w:shd w:val="clear" w:color="auto" w:fill="FFFFFF"/>
                <w:lang w:val="uk-UA"/>
              </w:rPr>
              <w:t>нержавіюча сталь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77BB02"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74E22C0" w14:textId="77777777" w:rsidR="00F805A3" w:rsidRPr="006F2C49" w:rsidRDefault="00F805A3" w:rsidP="0062088D">
            <w:pPr>
              <w:rPr>
                <w:lang w:val="uk-UA"/>
              </w:rPr>
            </w:pPr>
          </w:p>
        </w:tc>
      </w:tr>
      <w:tr w:rsidR="00F805A3" w:rsidRPr="006F2C49" w14:paraId="05DE5EDF"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A7557A" w14:textId="77777777" w:rsidR="00F805A3" w:rsidRPr="006F2C49" w:rsidRDefault="00F805A3" w:rsidP="0062088D">
            <w:pPr>
              <w:pStyle w:val="NormalWeb"/>
              <w:spacing w:before="0" w:beforeAutospacing="0" w:after="0" w:afterAutospacing="0"/>
              <w:rPr>
                <w:lang w:val="uk-UA"/>
              </w:rPr>
            </w:pPr>
            <w:r w:rsidRPr="006F2C49">
              <w:rPr>
                <w:color w:val="000000"/>
                <w:shd w:val="clear" w:color="auto" w:fill="FFFFFF"/>
                <w:lang w:val="uk-UA"/>
              </w:rPr>
              <w:t>Стерилізаційний кошик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71331"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2F831E3"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9ED1AB" w14:textId="77777777" w:rsidR="00F805A3" w:rsidRPr="006F2C49" w:rsidRDefault="00F805A3" w:rsidP="0062088D">
            <w:pPr>
              <w:rPr>
                <w:lang w:val="uk-UA"/>
              </w:rPr>
            </w:pPr>
          </w:p>
        </w:tc>
      </w:tr>
      <w:tr w:rsidR="00F805A3" w:rsidRPr="00D12DFA" w14:paraId="05EDB4DB"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A4B02" w14:textId="77777777" w:rsidR="00F805A3" w:rsidRPr="00CA1DA6" w:rsidRDefault="00F805A3" w:rsidP="0062088D">
            <w:pPr>
              <w:pStyle w:val="NormalWeb"/>
              <w:spacing w:before="0" w:beforeAutospacing="0" w:after="0" w:afterAutospacing="0"/>
              <w:rPr>
                <w:color w:val="000000"/>
                <w:shd w:val="clear" w:color="auto" w:fill="FFFFFF"/>
                <w:lang w:val="uk-UA"/>
              </w:rPr>
            </w:pPr>
            <w:r>
              <w:rPr>
                <w:color w:val="000000"/>
                <w:shd w:val="clear" w:color="auto" w:fill="FFFFFF"/>
                <w:lang w:val="uk-UA"/>
              </w:rPr>
              <w:t>Інтерфейс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C55D5" w14:textId="77777777" w:rsidR="00F805A3" w:rsidRPr="006F2C49" w:rsidRDefault="00F805A3" w:rsidP="0062088D">
            <w:pPr>
              <w:pStyle w:val="NormalWeb"/>
              <w:spacing w:before="0" w:beforeAutospacing="0" w:after="0" w:afterAutospacing="0"/>
              <w:jc w:val="center"/>
              <w:rPr>
                <w:color w:val="000000"/>
                <w:lang w:val="uk-UA"/>
              </w:rPr>
            </w:pPr>
            <w:r>
              <w:rPr>
                <w:color w:val="000000"/>
                <w:lang w:val="uk-UA"/>
              </w:rPr>
              <w:t xml:space="preserve">україномовний, </w:t>
            </w:r>
            <w:r w:rsidRPr="00CA1DA6">
              <w:rPr>
                <w:color w:val="000000"/>
                <w:lang w:val="uk-UA"/>
              </w:rPr>
              <w:t>що розташован</w:t>
            </w:r>
            <w:r>
              <w:rPr>
                <w:color w:val="000000"/>
                <w:lang w:val="uk-UA"/>
              </w:rPr>
              <w:t>ий</w:t>
            </w:r>
            <w:r w:rsidRPr="00CA1DA6">
              <w:rPr>
                <w:color w:val="000000"/>
                <w:lang w:val="uk-UA"/>
              </w:rPr>
              <w:t xml:space="preserve"> на передній панелі </w:t>
            </w:r>
            <w:r>
              <w:rPr>
                <w:color w:val="000000"/>
                <w:lang w:val="uk-UA"/>
              </w:rPr>
              <w:t>автоклава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859882"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387BB0" w14:textId="77777777" w:rsidR="00F805A3" w:rsidRPr="006F2C49" w:rsidRDefault="00F805A3" w:rsidP="0062088D">
            <w:pPr>
              <w:rPr>
                <w:lang w:val="uk-UA"/>
              </w:rPr>
            </w:pPr>
          </w:p>
        </w:tc>
      </w:tr>
      <w:tr w:rsidR="00F805A3" w:rsidRPr="00CA1DA6" w14:paraId="52FD7B12"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FE597" w14:textId="77777777" w:rsidR="00F805A3" w:rsidRDefault="00F805A3" w:rsidP="0062088D">
            <w:pPr>
              <w:pStyle w:val="NormalWeb"/>
              <w:spacing w:before="0" w:beforeAutospacing="0" w:after="0" w:afterAutospacing="0"/>
              <w:rPr>
                <w:color w:val="000000"/>
                <w:shd w:val="clear" w:color="auto" w:fill="FFFFFF"/>
                <w:lang w:val="uk-UA"/>
              </w:rPr>
            </w:pPr>
            <w:r>
              <w:rPr>
                <w:color w:val="000000"/>
                <w:shd w:val="clear" w:color="auto" w:fill="FFFFFF"/>
                <w:lang w:val="uk-UA"/>
              </w:rPr>
              <w:t>П</w:t>
            </w:r>
            <w:r w:rsidRPr="00CA1DA6">
              <w:rPr>
                <w:color w:val="000000"/>
                <w:shd w:val="clear" w:color="auto" w:fill="FFFFFF"/>
                <w:lang w:val="uk-UA"/>
              </w:rPr>
              <w:t>рилад одночасного контролю за температурою в парогенераторі та тиском в стерилізаційній камері та парогенераторі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795E4" w14:textId="77777777" w:rsidR="00F805A3" w:rsidRDefault="00F805A3" w:rsidP="0062088D">
            <w:pPr>
              <w:pStyle w:val="NormalWeb"/>
              <w:spacing w:before="0" w:beforeAutospacing="0" w:after="0" w:afterAutospacing="0"/>
              <w:jc w:val="center"/>
              <w:rPr>
                <w:color w:val="000000"/>
                <w:lang w:val="uk-UA"/>
              </w:rPr>
            </w:pPr>
            <w:r>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1E22F9"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306772" w14:textId="77777777" w:rsidR="00F805A3" w:rsidRPr="006F2C49" w:rsidRDefault="00F805A3" w:rsidP="0062088D">
            <w:pPr>
              <w:rPr>
                <w:lang w:val="uk-UA"/>
              </w:rPr>
            </w:pPr>
          </w:p>
        </w:tc>
      </w:tr>
      <w:tr w:rsidR="00F805A3" w:rsidRPr="00CA1DA6" w14:paraId="7854B846"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748A4" w14:textId="77777777" w:rsidR="00F805A3" w:rsidRDefault="00F805A3" w:rsidP="0062088D">
            <w:pPr>
              <w:pStyle w:val="NormalWeb"/>
              <w:spacing w:before="0" w:beforeAutospacing="0" w:after="0" w:afterAutospacing="0"/>
              <w:rPr>
                <w:color w:val="000000"/>
                <w:shd w:val="clear" w:color="auto" w:fill="FFFFFF"/>
                <w:lang w:val="uk-UA"/>
              </w:rPr>
            </w:pPr>
            <w:r>
              <w:rPr>
                <w:color w:val="000000"/>
                <w:shd w:val="clear" w:color="auto" w:fill="FFFFFF"/>
                <w:lang w:val="uk-UA"/>
              </w:rPr>
              <w:t>Г</w:t>
            </w:r>
            <w:r w:rsidRPr="00CA1DA6">
              <w:rPr>
                <w:color w:val="000000"/>
                <w:shd w:val="clear" w:color="auto" w:fill="FFFFFF"/>
                <w:lang w:val="uk-UA"/>
              </w:rPr>
              <w:t>азові амортизатори</w:t>
            </w:r>
            <w:r>
              <w:rPr>
                <w:color w:val="000000"/>
                <w:shd w:val="clear" w:color="auto" w:fill="FFFFFF"/>
                <w:lang w:val="uk-UA"/>
              </w:rPr>
              <w:t xml:space="preserve"> для </w:t>
            </w:r>
            <w:r w:rsidRPr="00CA1DA6">
              <w:rPr>
                <w:color w:val="000000"/>
                <w:shd w:val="clear" w:color="auto" w:fill="FFFFFF"/>
                <w:lang w:val="uk-UA"/>
              </w:rPr>
              <w:t xml:space="preserve"> виключення падіння кришки камери стерилізаційної у відкритому стані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A9305" w14:textId="77777777" w:rsidR="00F805A3" w:rsidRDefault="00F805A3" w:rsidP="0062088D">
            <w:pPr>
              <w:pStyle w:val="NormalWeb"/>
              <w:spacing w:before="0" w:beforeAutospacing="0" w:after="0" w:afterAutospacing="0"/>
              <w:jc w:val="center"/>
              <w:rPr>
                <w:color w:val="000000"/>
                <w:lang w:val="uk-UA"/>
              </w:rPr>
            </w:pPr>
            <w:r>
              <w:rPr>
                <w:color w:val="000000"/>
                <w:lang w:val="uk-UA"/>
              </w:rPr>
              <w:t>наявність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C6FFAE"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4BA063" w14:textId="77777777" w:rsidR="00F805A3" w:rsidRPr="006F2C49" w:rsidRDefault="00F805A3" w:rsidP="0062088D">
            <w:pPr>
              <w:rPr>
                <w:lang w:val="uk-UA"/>
              </w:rPr>
            </w:pPr>
          </w:p>
        </w:tc>
      </w:tr>
      <w:tr w:rsidR="00F805A3" w:rsidRPr="00D12DFA" w14:paraId="4B118E18" w14:textId="77777777" w:rsidTr="0062088D">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E4C1D" w14:textId="77777777" w:rsidR="00F805A3" w:rsidRPr="006F2C49" w:rsidRDefault="00F805A3" w:rsidP="0062088D">
            <w:pPr>
              <w:pStyle w:val="NormalWeb"/>
              <w:spacing w:before="0" w:beforeAutospacing="0" w:after="0" w:afterAutospacing="0"/>
              <w:rPr>
                <w:lang w:val="uk-UA"/>
              </w:rPr>
            </w:pPr>
            <w:r w:rsidRPr="006F2C49">
              <w:rPr>
                <w:color w:val="000000"/>
                <w:lang w:val="uk-UA"/>
              </w:rPr>
              <w:t>Вимоги до живлення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AE9F3" w14:textId="77777777" w:rsidR="00F805A3" w:rsidRPr="006F2C49" w:rsidRDefault="00F805A3" w:rsidP="0062088D">
            <w:pPr>
              <w:pStyle w:val="NormalWeb"/>
              <w:spacing w:before="0" w:beforeAutospacing="0" w:after="0" w:afterAutospacing="0"/>
              <w:jc w:val="center"/>
              <w:rPr>
                <w:lang w:val="uk-UA"/>
              </w:rPr>
            </w:pPr>
            <w:r w:rsidRPr="006F2C49">
              <w:rPr>
                <w:color w:val="000000"/>
                <w:lang w:val="uk-UA"/>
              </w:rPr>
              <w:t xml:space="preserve">3-х фазний змінний струм, 380В, 50-60Гц, </w:t>
            </w:r>
            <w:r>
              <w:rPr>
                <w:color w:val="000000"/>
                <w:lang w:val="uk-UA"/>
              </w:rPr>
              <w:t>6,5</w:t>
            </w:r>
            <w:r w:rsidRPr="006F2C49">
              <w:rPr>
                <w:color w:val="000000"/>
                <w:lang w:val="uk-UA"/>
              </w:rPr>
              <w:t>кВт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55DDAF4" w14:textId="77777777" w:rsidR="00F805A3" w:rsidRPr="006F2C49" w:rsidRDefault="00F805A3" w:rsidP="0062088D">
            <w:pPr>
              <w:rPr>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CA5AE04" w14:textId="77777777" w:rsidR="00F805A3" w:rsidRPr="006F2C49" w:rsidRDefault="00F805A3" w:rsidP="0062088D">
            <w:pPr>
              <w:rPr>
                <w:lang w:val="uk-UA"/>
              </w:rPr>
            </w:pPr>
          </w:p>
        </w:tc>
      </w:tr>
    </w:tbl>
    <w:p w14:paraId="7B8502DC" w14:textId="77777777" w:rsidR="00F805A3" w:rsidRPr="00AE2965" w:rsidRDefault="00F805A3" w:rsidP="00F805A3">
      <w:pPr>
        <w:spacing w:after="200"/>
        <w:contextualSpacing/>
        <w:jc w:val="both"/>
        <w:rPr>
          <w:bCs/>
          <w:lang w:val="uk-UA"/>
        </w:rPr>
      </w:pPr>
      <w:r w:rsidRPr="00AE2965">
        <w:rPr>
          <w:bCs/>
          <w:lang w:val="uk-UA"/>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Замовником в частині складу, якості дослідження та його ефективності.</w:t>
      </w:r>
    </w:p>
    <w:p w14:paraId="38CBB173" w14:textId="77777777" w:rsidR="00F805A3" w:rsidRPr="00AE2965" w:rsidRDefault="00F805A3" w:rsidP="00F805A3">
      <w:pPr>
        <w:spacing w:after="200"/>
        <w:contextualSpacing/>
        <w:jc w:val="both"/>
        <w:rPr>
          <w:bCs/>
          <w:lang w:val="uk-UA"/>
        </w:rPr>
      </w:pPr>
      <w:r w:rsidRPr="00AE2965">
        <w:rPr>
          <w:bCs/>
          <w:lang w:val="uk-UA"/>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7963689C" w14:textId="77777777" w:rsidR="00F805A3" w:rsidRDefault="00F805A3" w:rsidP="00F805A3">
      <w:pPr>
        <w:spacing w:after="200"/>
        <w:contextualSpacing/>
        <w:rPr>
          <w:rStyle w:val="shorttext"/>
          <w:bCs/>
          <w:lang w:val="uk-UA"/>
        </w:rPr>
      </w:pPr>
    </w:p>
    <w:p w14:paraId="75B10EB9" w14:textId="77777777" w:rsidR="00F805A3" w:rsidRDefault="00F805A3" w:rsidP="00F805A3">
      <w:pPr>
        <w:spacing w:after="200"/>
        <w:contextualSpacing/>
        <w:rPr>
          <w:b/>
          <w:bCs/>
          <w:lang w:val="uk-UA"/>
        </w:rPr>
      </w:pPr>
      <w:r>
        <w:rPr>
          <w:rStyle w:val="shorttext"/>
          <w:bCs/>
          <w:lang w:val="uk-UA"/>
        </w:rPr>
        <w:t>1. Технічне забезпечення Товару повинно відповідати наступним вимогам:</w:t>
      </w:r>
    </w:p>
    <w:p w14:paraId="248EB855" w14:textId="77777777" w:rsidR="00F805A3" w:rsidRPr="0074585E" w:rsidRDefault="00F805A3" w:rsidP="00F805A3">
      <w:pPr>
        <w:pStyle w:val="ListParagraph"/>
        <w:numPr>
          <w:ilvl w:val="0"/>
          <w:numId w:val="5"/>
        </w:numPr>
        <w:spacing w:after="120"/>
        <w:jc w:val="both"/>
        <w:rPr>
          <w:lang w:val="uk-UA"/>
        </w:rPr>
      </w:pPr>
      <w:r w:rsidRPr="0074585E">
        <w:rPr>
          <w:lang w:val="uk-UA"/>
        </w:rPr>
        <w:t>Товар повинен бути новим, таким, що не перебував у використанні. Дата виготовлення не раніше 2025 року.</w:t>
      </w:r>
    </w:p>
    <w:p w14:paraId="124268BA" w14:textId="77777777" w:rsidR="00F805A3" w:rsidRDefault="00F805A3" w:rsidP="00F805A3">
      <w:pPr>
        <w:pStyle w:val="ListParagraph"/>
        <w:numPr>
          <w:ilvl w:val="0"/>
          <w:numId w:val="5"/>
        </w:numPr>
        <w:spacing w:after="120"/>
        <w:jc w:val="both"/>
        <w:rPr>
          <w:lang w:val="uk-UA"/>
        </w:rPr>
      </w:pPr>
      <w:r w:rsidRPr="00AE2965">
        <w:rPr>
          <w:lang w:val="uk-UA"/>
        </w:rPr>
        <w:t>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p w14:paraId="18B864DD" w14:textId="77777777" w:rsidR="00F805A3" w:rsidRDefault="00F805A3" w:rsidP="00F805A3">
      <w:pPr>
        <w:pStyle w:val="ListParagraph"/>
        <w:numPr>
          <w:ilvl w:val="0"/>
          <w:numId w:val="5"/>
        </w:numPr>
        <w:spacing w:after="120"/>
        <w:jc w:val="both"/>
        <w:rPr>
          <w:lang w:val="uk-UA"/>
        </w:rPr>
      </w:pPr>
      <w:r w:rsidRPr="00AE2965">
        <w:rPr>
          <w:lang w:val="uk-UA"/>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p w14:paraId="75023C16" w14:textId="77777777" w:rsidR="00F805A3" w:rsidRDefault="00F805A3" w:rsidP="00F805A3">
      <w:pPr>
        <w:pStyle w:val="ListParagraph"/>
        <w:numPr>
          <w:ilvl w:val="0"/>
          <w:numId w:val="5"/>
        </w:numPr>
        <w:spacing w:after="120"/>
        <w:jc w:val="both"/>
        <w:rPr>
          <w:lang w:val="uk-UA"/>
        </w:rPr>
      </w:pPr>
      <w:r w:rsidRPr="00AE2965">
        <w:rPr>
          <w:lang w:val="uk-UA"/>
        </w:rPr>
        <w:t>У разі, якщо товар не відповідає медико-технічним вимогам Замовника, або Учасник не в змозі виконати умови поставки, які зазначені Замовником, пропозиція відхиляється.</w:t>
      </w:r>
    </w:p>
    <w:p w14:paraId="71C814F8" w14:textId="77777777" w:rsidR="00F805A3" w:rsidRPr="00197128" w:rsidRDefault="00F805A3" w:rsidP="00F805A3">
      <w:pPr>
        <w:pStyle w:val="ListParagraph"/>
        <w:numPr>
          <w:ilvl w:val="0"/>
          <w:numId w:val="5"/>
        </w:numPr>
        <w:snapToGrid w:val="0"/>
        <w:contextualSpacing w:val="0"/>
        <w:rPr>
          <w:lang w:val="uk-UA"/>
        </w:rPr>
      </w:pPr>
      <w:r w:rsidRPr="00197128">
        <w:rPr>
          <w:lang w:val="uk-UA"/>
        </w:rPr>
        <w:t>Поставка Товару здійснюються силами, засобами та за рахунок Постачальника, яка включає:</w:t>
      </w:r>
    </w:p>
    <w:p w14:paraId="23D96D66" w14:textId="77777777" w:rsidR="00F805A3" w:rsidRPr="00197128" w:rsidRDefault="00F805A3" w:rsidP="00F805A3">
      <w:pPr>
        <w:pStyle w:val="ListParagraph"/>
        <w:snapToGrid w:val="0"/>
        <w:rPr>
          <w:lang w:val="uk-UA"/>
        </w:rPr>
      </w:pPr>
      <w:r w:rsidRPr="00197128">
        <w:rPr>
          <w:lang w:val="uk-UA"/>
        </w:rPr>
        <w:t xml:space="preserve">1. </w:t>
      </w:r>
      <w:r>
        <w:rPr>
          <w:lang w:val="uk-UA"/>
        </w:rPr>
        <w:t>Н</w:t>
      </w:r>
      <w:r w:rsidRPr="00197128">
        <w:rPr>
          <w:lang w:val="uk-UA"/>
        </w:rPr>
        <w:t>авантаження, транспортування, розвантаження Товару;</w:t>
      </w:r>
    </w:p>
    <w:p w14:paraId="6746ACE8" w14:textId="77777777" w:rsidR="00F805A3" w:rsidRPr="00197128" w:rsidRDefault="00F805A3" w:rsidP="00F805A3">
      <w:pPr>
        <w:pStyle w:val="ListParagraph"/>
        <w:snapToGrid w:val="0"/>
        <w:rPr>
          <w:lang w:val="uk-UA"/>
        </w:rPr>
      </w:pPr>
      <w:r w:rsidRPr="00197128">
        <w:rPr>
          <w:lang w:val="uk-UA"/>
        </w:rPr>
        <w:lastRenderedPageBreak/>
        <w:t xml:space="preserve">2. </w:t>
      </w:r>
      <w:r>
        <w:rPr>
          <w:lang w:val="uk-UA"/>
        </w:rPr>
        <w:t>В</w:t>
      </w:r>
      <w:r w:rsidRPr="00197128">
        <w:rPr>
          <w:lang w:val="uk-UA"/>
        </w:rPr>
        <w:t xml:space="preserve">ивантаження Товару у приміщення Замовника/Отримувачів із залученням відповідного персоналу, за </w:t>
      </w:r>
      <w:proofErr w:type="spellStart"/>
      <w:r w:rsidRPr="00197128">
        <w:rPr>
          <w:lang w:val="uk-UA"/>
        </w:rPr>
        <w:t>адресою</w:t>
      </w:r>
      <w:proofErr w:type="spellEnd"/>
      <w:r w:rsidRPr="00197128">
        <w:rPr>
          <w:lang w:val="uk-UA"/>
        </w:rPr>
        <w:t>(-</w:t>
      </w:r>
      <w:proofErr w:type="spellStart"/>
      <w:r w:rsidRPr="00197128">
        <w:rPr>
          <w:lang w:val="uk-UA"/>
        </w:rPr>
        <w:t>ами</w:t>
      </w:r>
      <w:proofErr w:type="spellEnd"/>
      <w:r w:rsidRPr="00197128">
        <w:rPr>
          <w:lang w:val="uk-UA"/>
        </w:rPr>
        <w:t>) поставки Товару;</w:t>
      </w:r>
    </w:p>
    <w:p w14:paraId="1D642BBB" w14:textId="77777777" w:rsidR="00F805A3" w:rsidRPr="00197128" w:rsidRDefault="00F805A3" w:rsidP="00F805A3">
      <w:pPr>
        <w:pStyle w:val="ListParagraph"/>
        <w:snapToGrid w:val="0"/>
        <w:rPr>
          <w:lang w:val="uk-UA"/>
        </w:rPr>
      </w:pPr>
      <w:r w:rsidRPr="00197128">
        <w:rPr>
          <w:lang w:val="uk-UA"/>
        </w:rPr>
        <w:t xml:space="preserve">3. </w:t>
      </w:r>
      <w:r>
        <w:rPr>
          <w:lang w:val="uk-UA"/>
        </w:rPr>
        <w:t>Д</w:t>
      </w:r>
      <w:r w:rsidRPr="00197128">
        <w:rPr>
          <w:lang w:val="uk-UA"/>
        </w:rPr>
        <w:t>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26EE6A8B" w14:textId="77777777" w:rsidR="00F805A3" w:rsidRPr="00197128" w:rsidRDefault="00F805A3" w:rsidP="00F805A3">
      <w:pPr>
        <w:pStyle w:val="ListParagraph"/>
        <w:snapToGrid w:val="0"/>
        <w:rPr>
          <w:lang w:val="uk-UA"/>
        </w:rPr>
      </w:pPr>
      <w:r w:rsidRPr="00197128">
        <w:rPr>
          <w:lang w:val="uk-UA"/>
        </w:rPr>
        <w:t xml:space="preserve">4. </w:t>
      </w:r>
      <w:r>
        <w:rPr>
          <w:lang w:val="uk-UA"/>
        </w:rPr>
        <w:t>П</w:t>
      </w:r>
      <w:r w:rsidRPr="00197128">
        <w:rPr>
          <w:lang w:val="uk-UA"/>
        </w:rPr>
        <w:t xml:space="preserve">роведення монтажних і пусконалагоджувальних робіт (встановлення, інсталяція, запуск, </w:t>
      </w:r>
      <w:proofErr w:type="spellStart"/>
      <w:r w:rsidRPr="00197128">
        <w:rPr>
          <w:lang w:val="uk-UA"/>
        </w:rPr>
        <w:t>валідація</w:t>
      </w:r>
      <w:proofErr w:type="spellEnd"/>
      <w:r w:rsidRPr="00197128">
        <w:rPr>
          <w:lang w:val="uk-UA"/>
        </w:rPr>
        <w:t>, налаштування Товару тощо);</w:t>
      </w:r>
    </w:p>
    <w:p w14:paraId="237A2686" w14:textId="77777777" w:rsidR="00F805A3" w:rsidRPr="00197128" w:rsidRDefault="00F805A3" w:rsidP="00F805A3">
      <w:pPr>
        <w:pStyle w:val="ListParagraph"/>
        <w:snapToGrid w:val="0"/>
        <w:rPr>
          <w:lang w:val="uk-UA"/>
        </w:rPr>
      </w:pPr>
      <w:r w:rsidRPr="00197128">
        <w:rPr>
          <w:lang w:val="uk-UA"/>
        </w:rPr>
        <w:t xml:space="preserve">5. </w:t>
      </w:r>
      <w:r>
        <w:rPr>
          <w:lang w:val="uk-UA"/>
        </w:rPr>
        <w:t>Н</w:t>
      </w:r>
      <w:r w:rsidRPr="00197128">
        <w:rPr>
          <w:lang w:val="uk-UA"/>
        </w:rPr>
        <w:t>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p w14:paraId="202495DC" w14:textId="77777777" w:rsidR="00F805A3" w:rsidRDefault="00F805A3" w:rsidP="00F805A3">
      <w:pPr>
        <w:pStyle w:val="ListParagraph"/>
        <w:numPr>
          <w:ilvl w:val="0"/>
          <w:numId w:val="5"/>
        </w:numPr>
        <w:spacing w:after="120"/>
        <w:jc w:val="both"/>
        <w:rPr>
          <w:lang w:val="uk-UA"/>
        </w:rPr>
      </w:pPr>
      <w:r w:rsidRPr="00AE2965">
        <w:rPr>
          <w:lang w:val="uk-UA"/>
        </w:rPr>
        <w:t>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p w14:paraId="3695CEB9" w14:textId="77777777" w:rsidR="00F805A3" w:rsidRDefault="00F805A3" w:rsidP="00F805A3">
      <w:pPr>
        <w:pStyle w:val="ListParagraph"/>
        <w:numPr>
          <w:ilvl w:val="0"/>
          <w:numId w:val="5"/>
        </w:numPr>
        <w:snapToGrid w:val="0"/>
        <w:contextualSpacing w:val="0"/>
        <w:rPr>
          <w:lang w:val="uk-UA"/>
        </w:rPr>
      </w:pPr>
      <w:r w:rsidRPr="00197128">
        <w:rPr>
          <w:lang w:val="uk-UA"/>
        </w:rPr>
        <w:t>Ціна на Товар повинна включати всі витрати Постачальника, що передбачені п</w:t>
      </w:r>
      <w:r>
        <w:rPr>
          <w:lang w:val="uk-UA"/>
        </w:rPr>
        <w:t>унктом</w:t>
      </w:r>
      <w:r w:rsidRPr="00197128">
        <w:rPr>
          <w:lang w:val="uk-UA"/>
        </w:rPr>
        <w:t xml:space="preserve">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p w14:paraId="2C2852B8" w14:textId="77777777" w:rsidR="00F805A3" w:rsidRPr="00197128" w:rsidRDefault="00F805A3" w:rsidP="00F805A3">
      <w:pPr>
        <w:pStyle w:val="ListParagraph"/>
        <w:numPr>
          <w:ilvl w:val="0"/>
          <w:numId w:val="5"/>
        </w:numPr>
        <w:snapToGrid w:val="0"/>
        <w:contextualSpacing w:val="0"/>
        <w:rPr>
          <w:lang w:val="uk-UA"/>
        </w:rPr>
      </w:pPr>
      <w:r w:rsidRPr="00197128">
        <w:rPr>
          <w:lang w:val="uk-UA"/>
        </w:rPr>
        <w:t>Гарантійний термін</w:t>
      </w:r>
      <w:r>
        <w:rPr>
          <w:lang w:val="uk-UA"/>
        </w:rPr>
        <w:t xml:space="preserve"> - </w:t>
      </w:r>
      <w:r w:rsidRPr="00197128">
        <w:rPr>
          <w:lang w:val="uk-UA"/>
        </w:rPr>
        <w:t>12 місяців з дати введення в експлуатацію</w:t>
      </w:r>
      <w:r>
        <w:rPr>
          <w:lang w:val="uk-UA"/>
        </w:rPr>
        <w:t>.</w:t>
      </w:r>
    </w:p>
    <w:p w14:paraId="21FA2993" w14:textId="77777777" w:rsidR="00F805A3" w:rsidRPr="006543CE" w:rsidRDefault="00F805A3" w:rsidP="00F805A3">
      <w:pPr>
        <w:snapToGrid w:val="0"/>
        <w:ind w:left="360"/>
        <w:rPr>
          <w:lang w:val="uk-UA"/>
        </w:rPr>
      </w:pPr>
    </w:p>
    <w:p w14:paraId="15199FE2" w14:textId="77777777" w:rsidR="00F805A3" w:rsidRDefault="00F805A3" w:rsidP="00F805A3">
      <w:pPr>
        <w:pStyle w:val="NormalWeb"/>
        <w:spacing w:before="0" w:beforeAutospacing="0" w:after="0" w:afterAutospacing="0"/>
        <w:ind w:firstLine="720"/>
        <w:jc w:val="both"/>
      </w:pPr>
      <w:proofErr w:type="spellStart"/>
      <w:r>
        <w:rPr>
          <w:b/>
          <w:bCs/>
          <w:color w:val="000000"/>
        </w:rPr>
        <w:t>Зазначені</w:t>
      </w:r>
      <w:proofErr w:type="spellEnd"/>
      <w:r>
        <w:rPr>
          <w:b/>
          <w:bCs/>
          <w:color w:val="000000"/>
        </w:rPr>
        <w:t xml:space="preserve"> </w:t>
      </w:r>
      <w:proofErr w:type="spellStart"/>
      <w:r>
        <w:rPr>
          <w:b/>
          <w:bCs/>
          <w:color w:val="000000"/>
        </w:rPr>
        <w:t>вимоги</w:t>
      </w:r>
      <w:proofErr w:type="spellEnd"/>
      <w:r>
        <w:rPr>
          <w:b/>
          <w:bCs/>
          <w:color w:val="000000"/>
        </w:rPr>
        <w:t xml:space="preserve"> </w:t>
      </w:r>
      <w:proofErr w:type="spellStart"/>
      <w:r>
        <w:rPr>
          <w:b/>
          <w:bCs/>
          <w:color w:val="000000"/>
        </w:rPr>
        <w:t>повинні</w:t>
      </w:r>
      <w:proofErr w:type="spellEnd"/>
      <w:r>
        <w:rPr>
          <w:b/>
          <w:bCs/>
          <w:color w:val="000000"/>
        </w:rPr>
        <w:t xml:space="preserve"> бути </w:t>
      </w:r>
      <w:proofErr w:type="spellStart"/>
      <w:r>
        <w:rPr>
          <w:b/>
          <w:bCs/>
          <w:color w:val="000000"/>
        </w:rPr>
        <w:t>підтверджені</w:t>
      </w:r>
      <w:proofErr w:type="spellEnd"/>
      <w:r>
        <w:rPr>
          <w:b/>
          <w:bCs/>
          <w:color w:val="000000"/>
        </w:rPr>
        <w:t xml:space="preserve"> </w:t>
      </w:r>
      <w:proofErr w:type="spellStart"/>
      <w:r>
        <w:rPr>
          <w:b/>
          <w:bCs/>
          <w:color w:val="000000"/>
        </w:rPr>
        <w:t>наступними</w:t>
      </w:r>
      <w:proofErr w:type="spellEnd"/>
      <w:r>
        <w:rPr>
          <w:b/>
          <w:bCs/>
          <w:color w:val="000000"/>
        </w:rPr>
        <w:t xml:space="preserve"> документами:</w:t>
      </w:r>
    </w:p>
    <w:tbl>
      <w:tblPr>
        <w:tblW w:w="0" w:type="auto"/>
        <w:tblCellMar>
          <w:top w:w="15" w:type="dxa"/>
          <w:left w:w="15" w:type="dxa"/>
          <w:bottom w:w="15" w:type="dxa"/>
          <w:right w:w="15" w:type="dxa"/>
        </w:tblCellMar>
        <w:tblLook w:val="04A0" w:firstRow="1" w:lastRow="0" w:firstColumn="1" w:lastColumn="0" w:noHBand="0" w:noVBand="1"/>
      </w:tblPr>
      <w:tblGrid>
        <w:gridCol w:w="539"/>
        <w:gridCol w:w="4506"/>
        <w:gridCol w:w="4866"/>
      </w:tblGrid>
      <w:tr w:rsidR="00F805A3" w:rsidRPr="00D12DFA" w14:paraId="0AECAAA2" w14:textId="77777777" w:rsidTr="006208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74C6A" w14:textId="77777777" w:rsidR="00F805A3" w:rsidRPr="009C4C2F" w:rsidRDefault="00F805A3" w:rsidP="0062088D">
            <w:pPr>
              <w:pStyle w:val="NormalWeb"/>
              <w:spacing w:before="0" w:beforeAutospacing="0" w:after="0" w:afterAutospacing="0"/>
              <w:jc w:val="center"/>
              <w:rPr>
                <w:lang w:val="uk-UA"/>
              </w:rPr>
            </w:pPr>
            <w:r w:rsidRPr="009C4C2F">
              <w:rPr>
                <w:color w:val="000000"/>
                <w:lang w:val="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B3188"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753.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822FF"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Надати:</w:t>
            </w:r>
          </w:p>
          <w:p w14:paraId="2E335C64"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 xml:space="preserve">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w:t>
            </w:r>
            <w:proofErr w:type="spellStart"/>
            <w:r w:rsidRPr="009C4C2F">
              <w:rPr>
                <w:color w:val="000000"/>
                <w:lang w:val="uk-UA"/>
              </w:rPr>
              <w:t>перевипуску</w:t>
            </w:r>
            <w:proofErr w:type="spellEnd"/>
            <w:r w:rsidRPr="009C4C2F">
              <w:rPr>
                <w:color w:val="000000"/>
                <w:lang w:val="uk-UA"/>
              </w:rPr>
              <w:t xml:space="preserve"> тощо, які були внесені до такого документа.</w:t>
            </w:r>
          </w:p>
          <w:p w14:paraId="036C344F"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 xml:space="preserve">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оновлень, </w:t>
            </w:r>
            <w:proofErr w:type="spellStart"/>
            <w:r w:rsidRPr="009C4C2F">
              <w:rPr>
                <w:color w:val="000000"/>
                <w:lang w:val="uk-UA"/>
              </w:rPr>
              <w:t>перевипуску</w:t>
            </w:r>
            <w:proofErr w:type="spellEnd"/>
            <w:r w:rsidRPr="009C4C2F">
              <w:rPr>
                <w:color w:val="000000"/>
                <w:lang w:val="uk-UA"/>
              </w:rPr>
              <w:t xml:space="preserve"> тощо, які були внесені до такого документа.</w:t>
            </w:r>
          </w:p>
          <w:p w14:paraId="691F7537"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 xml:space="preserve">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w:t>
            </w:r>
            <w:r w:rsidRPr="009C4C2F">
              <w:rPr>
                <w:color w:val="000000"/>
                <w:lang w:val="uk-UA"/>
              </w:rPr>
              <w:lastRenderedPageBreak/>
              <w:t>оцінки відповідності - Учасник повинен у складі своєї пропозиції надати:</w:t>
            </w:r>
          </w:p>
          <w:p w14:paraId="76E0B9DC"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1.3.1. копію декларації про відповідність та/або сертифіката відповідності, термін дії якого(-</w:t>
            </w:r>
            <w:proofErr w:type="spellStart"/>
            <w:r w:rsidRPr="009C4C2F">
              <w:rPr>
                <w:color w:val="000000"/>
                <w:lang w:val="uk-UA"/>
              </w:rPr>
              <w:t>ої</w:t>
            </w:r>
            <w:proofErr w:type="spellEnd"/>
            <w:r w:rsidRPr="009C4C2F">
              <w:rPr>
                <w:color w:val="000000"/>
                <w:lang w:val="uk-UA"/>
              </w:rPr>
              <w:t>) сплив;</w:t>
            </w:r>
          </w:p>
          <w:p w14:paraId="264728EE"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12F9FD9E"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1B8350FF"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14:paraId="17C6FBC3"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14:paraId="47B5395D"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 xml:space="preserve">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w:t>
            </w:r>
            <w:r w:rsidRPr="009C4C2F">
              <w:rPr>
                <w:color w:val="000000"/>
                <w:lang w:val="uk-UA"/>
              </w:rPr>
              <w:lastRenderedPageBreak/>
              <w:t>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p>
          <w:p w14:paraId="0E66703E" w14:textId="77777777" w:rsidR="00F805A3" w:rsidRPr="009C4C2F" w:rsidRDefault="00F805A3" w:rsidP="0062088D">
            <w:pPr>
              <w:rPr>
                <w:lang w:val="uk-UA"/>
              </w:rPr>
            </w:pPr>
          </w:p>
        </w:tc>
      </w:tr>
      <w:tr w:rsidR="00F805A3" w:rsidRPr="00D12DFA" w14:paraId="355FCD86" w14:textId="77777777" w:rsidTr="006208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AAD7E" w14:textId="77777777" w:rsidR="00F805A3" w:rsidRPr="009C4C2F" w:rsidRDefault="00F805A3" w:rsidP="0062088D">
            <w:pPr>
              <w:pStyle w:val="NormalWeb"/>
              <w:spacing w:before="0" w:beforeAutospacing="0" w:after="0" w:afterAutospacing="0"/>
              <w:jc w:val="center"/>
              <w:rPr>
                <w:lang w:val="uk-UA"/>
              </w:rPr>
            </w:pPr>
            <w:r w:rsidRPr="009C4C2F">
              <w:rPr>
                <w:color w:val="000000"/>
                <w:lang w:val="uk-UA"/>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E8DCC" w14:textId="77777777" w:rsidR="00F805A3" w:rsidRPr="009C4C2F" w:rsidRDefault="00F805A3" w:rsidP="0062088D">
            <w:pPr>
              <w:pStyle w:val="NormalWeb"/>
              <w:spacing w:before="0" w:beforeAutospacing="0" w:after="240" w:afterAutospacing="0"/>
              <w:jc w:val="both"/>
              <w:rPr>
                <w:lang w:val="uk-UA"/>
              </w:rPr>
            </w:pPr>
            <w:r w:rsidRPr="009C4C2F">
              <w:rPr>
                <w:color w:val="000000"/>
                <w:lang w:val="uk-UA"/>
              </w:rPr>
              <w:t>Технічний документ виробника про застосування медичного виробу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2887A"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Надати:</w:t>
            </w:r>
          </w:p>
          <w:p w14:paraId="5B4A8117" w14:textId="77777777" w:rsidR="00F805A3" w:rsidRPr="009C4C2F" w:rsidRDefault="00F805A3" w:rsidP="0062088D">
            <w:pPr>
              <w:pStyle w:val="NormalWeb"/>
              <w:shd w:val="clear" w:color="auto" w:fill="FFFFFF"/>
              <w:spacing w:before="0" w:beforeAutospacing="0" w:after="0" w:afterAutospacing="0"/>
              <w:jc w:val="both"/>
              <w:rPr>
                <w:lang w:val="uk-UA"/>
              </w:rPr>
            </w:pPr>
            <w:r w:rsidRPr="009C4C2F">
              <w:rPr>
                <w:color w:val="000000"/>
                <w:lang w:val="uk-UA"/>
              </w:rPr>
              <w:t>2.1. Копію експлуатаційної документації та/або настанови з експлуатації, та/або інструкції, та/або керівництва, та/або технічної специфікації, та/або брошури від виробника та/або паспорту або іншого документа виробника про застосування Товару.</w:t>
            </w:r>
          </w:p>
          <w:p w14:paraId="54474837" w14:textId="77777777" w:rsidR="00F805A3" w:rsidRPr="009C4C2F" w:rsidRDefault="00F805A3" w:rsidP="0062088D">
            <w:pPr>
              <w:pStyle w:val="NormalWeb"/>
              <w:shd w:val="clear" w:color="auto" w:fill="FFFFFF"/>
              <w:spacing w:before="0" w:beforeAutospacing="0" w:after="0" w:afterAutospacing="0"/>
              <w:jc w:val="both"/>
              <w:rPr>
                <w:lang w:val="uk-UA"/>
              </w:rPr>
            </w:pPr>
            <w:r w:rsidRPr="009C4C2F">
              <w:rPr>
                <w:color w:val="000000"/>
                <w:lang w:val="uk-UA"/>
              </w:rPr>
              <w:t>2.2. У разі, якщо Технічними регламентами України встановлено, що наявність інструкції із застосування предмета закупівлі не є обов'язковою, учасник надає 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p>
          <w:p w14:paraId="4DAA3F4B" w14:textId="77777777" w:rsidR="00F805A3" w:rsidRPr="009C4C2F" w:rsidRDefault="00F805A3" w:rsidP="0062088D">
            <w:pPr>
              <w:pStyle w:val="NormalWeb"/>
              <w:shd w:val="clear" w:color="auto" w:fill="FFFFFF"/>
              <w:spacing w:before="0" w:beforeAutospacing="0" w:after="0" w:afterAutospacing="0"/>
              <w:jc w:val="both"/>
              <w:rPr>
                <w:lang w:val="uk-UA"/>
              </w:rPr>
            </w:pPr>
            <w:r w:rsidRPr="009C4C2F">
              <w:rPr>
                <w:color w:val="000000"/>
                <w:lang w:val="uk-UA"/>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174B0DDE" w14:textId="77777777" w:rsidR="00F805A3" w:rsidRPr="009C4C2F" w:rsidRDefault="00F805A3" w:rsidP="0062088D">
            <w:pPr>
              <w:rPr>
                <w:lang w:val="uk-UA"/>
              </w:rPr>
            </w:pPr>
          </w:p>
        </w:tc>
      </w:tr>
      <w:tr w:rsidR="00F805A3" w:rsidRPr="00D12DFA" w14:paraId="4DB44FCE" w14:textId="77777777" w:rsidTr="006208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C5948" w14:textId="77777777" w:rsidR="00F805A3" w:rsidRPr="009C4C2F" w:rsidRDefault="00F805A3" w:rsidP="0062088D">
            <w:pPr>
              <w:pStyle w:val="NormalWeb"/>
              <w:spacing w:before="0" w:beforeAutospacing="0" w:after="0" w:afterAutospacing="0"/>
              <w:jc w:val="center"/>
              <w:rPr>
                <w:lang w:val="uk-UA"/>
              </w:rPr>
            </w:pPr>
            <w:r w:rsidRPr="009C4C2F">
              <w:rPr>
                <w:color w:val="000000"/>
                <w:lang w:val="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A038F" w14:textId="77777777" w:rsidR="00F805A3" w:rsidRPr="009C4C2F" w:rsidRDefault="00F805A3" w:rsidP="0062088D">
            <w:pPr>
              <w:pStyle w:val="NormalWeb"/>
              <w:spacing w:before="0" w:beforeAutospacing="0" w:after="240" w:afterAutospacing="0"/>
              <w:jc w:val="both"/>
              <w:rPr>
                <w:lang w:val="uk-UA"/>
              </w:rPr>
            </w:pPr>
            <w:r w:rsidRPr="009C4C2F">
              <w:rPr>
                <w:color w:val="000000"/>
                <w:lang w:val="uk-UA"/>
              </w:rPr>
              <w:t>Наявність в Учасника повноваження представляти обладнання виробника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76E14"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Надати:</w:t>
            </w:r>
          </w:p>
          <w:p w14:paraId="37D6A2BF"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3.1.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p>
          <w:p w14:paraId="402E5D0B"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3.2. Документи, що підтверджують таке повноваження.</w:t>
            </w:r>
          </w:p>
        </w:tc>
      </w:tr>
      <w:tr w:rsidR="00F805A3" w:rsidRPr="00D12DFA" w14:paraId="51E602CF" w14:textId="77777777" w:rsidTr="0062088D">
        <w:trPr>
          <w:trHeight w:val="9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5F64" w14:textId="77777777" w:rsidR="00F805A3" w:rsidRPr="009C4C2F" w:rsidRDefault="00F805A3" w:rsidP="0062088D">
            <w:pPr>
              <w:pStyle w:val="NormalWeb"/>
              <w:spacing w:before="0" w:beforeAutospacing="0" w:after="0" w:afterAutospacing="0"/>
              <w:ind w:left="142"/>
              <w:rPr>
                <w:lang w:val="uk-UA"/>
              </w:rPr>
            </w:pPr>
            <w:r w:rsidRPr="009C4C2F">
              <w:rPr>
                <w:color w:val="000000"/>
                <w:lang w:val="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632BC" w14:textId="77777777" w:rsidR="00F805A3" w:rsidRPr="009C4C2F" w:rsidRDefault="00F805A3" w:rsidP="0062088D">
            <w:pPr>
              <w:pStyle w:val="NormalWeb"/>
              <w:spacing w:before="0" w:beforeAutospacing="0" w:after="240" w:afterAutospacing="0"/>
              <w:jc w:val="both"/>
              <w:rPr>
                <w:lang w:val="uk-UA"/>
              </w:rPr>
            </w:pPr>
            <w:r w:rsidRPr="009C4C2F">
              <w:rPr>
                <w:color w:val="000000"/>
                <w:lang w:val="uk-UA"/>
              </w:rPr>
              <w:t xml:space="preserve">Наявність сертифікованої системи управління якістю відповідно до ДСТУ ISO 13485:2018 «Медичні вироби. Система управління якістю. Вимоги щодо регулювання» (ISO 13485:2016-Medical </w:t>
            </w:r>
            <w:proofErr w:type="spellStart"/>
            <w:r w:rsidRPr="009C4C2F">
              <w:rPr>
                <w:color w:val="000000"/>
                <w:lang w:val="uk-UA"/>
              </w:rPr>
              <w:t>devices</w:t>
            </w:r>
            <w:proofErr w:type="spellEnd"/>
            <w:r w:rsidRPr="009C4C2F">
              <w:rPr>
                <w:color w:val="000000"/>
                <w:lang w:val="uk-UA"/>
              </w:rPr>
              <w:t xml:space="preserve"> -</w:t>
            </w:r>
            <w:proofErr w:type="spellStart"/>
            <w:r w:rsidRPr="009C4C2F">
              <w:rPr>
                <w:color w:val="000000"/>
                <w:lang w:val="uk-UA"/>
              </w:rPr>
              <w:t>Quality</w:t>
            </w:r>
            <w:proofErr w:type="spellEnd"/>
            <w:r w:rsidRPr="009C4C2F">
              <w:rPr>
                <w:color w:val="000000"/>
                <w:lang w:val="uk-UA"/>
              </w:rPr>
              <w:t xml:space="preserve"> </w:t>
            </w:r>
            <w:proofErr w:type="spellStart"/>
            <w:r w:rsidRPr="009C4C2F">
              <w:rPr>
                <w:color w:val="000000"/>
                <w:lang w:val="uk-UA"/>
              </w:rPr>
              <w:t>management</w:t>
            </w:r>
            <w:proofErr w:type="spellEnd"/>
            <w:r w:rsidRPr="009C4C2F">
              <w:rPr>
                <w:color w:val="000000"/>
                <w:lang w:val="uk-UA"/>
              </w:rPr>
              <w:t xml:space="preserve"> </w:t>
            </w:r>
            <w:proofErr w:type="spellStart"/>
            <w:r w:rsidRPr="009C4C2F">
              <w:rPr>
                <w:color w:val="000000"/>
                <w:lang w:val="uk-UA"/>
              </w:rPr>
              <w:t>systems</w:t>
            </w:r>
            <w:proofErr w:type="spellEnd"/>
            <w:r w:rsidRPr="009C4C2F">
              <w:rPr>
                <w:color w:val="000000"/>
                <w:lang w:val="uk-UA"/>
              </w:rPr>
              <w:t xml:space="preserve"> – </w:t>
            </w:r>
            <w:proofErr w:type="spellStart"/>
            <w:r w:rsidRPr="009C4C2F">
              <w:rPr>
                <w:color w:val="000000"/>
                <w:lang w:val="uk-UA"/>
              </w:rPr>
              <w:t>Requirements</w:t>
            </w:r>
            <w:proofErr w:type="spellEnd"/>
            <w:r w:rsidRPr="009C4C2F">
              <w:rPr>
                <w:color w:val="000000"/>
                <w:lang w:val="uk-UA"/>
              </w:rPr>
              <w:t xml:space="preserve"> </w:t>
            </w:r>
            <w:proofErr w:type="spellStart"/>
            <w:r w:rsidRPr="009C4C2F">
              <w:rPr>
                <w:color w:val="000000"/>
                <w:lang w:val="uk-UA"/>
              </w:rPr>
              <w:t>for</w:t>
            </w:r>
            <w:proofErr w:type="spellEnd"/>
            <w:r w:rsidRPr="009C4C2F">
              <w:rPr>
                <w:color w:val="000000"/>
                <w:lang w:val="uk-UA"/>
              </w:rPr>
              <w:t xml:space="preserve"> </w:t>
            </w:r>
            <w:proofErr w:type="spellStart"/>
            <w:r w:rsidRPr="009C4C2F">
              <w:rPr>
                <w:color w:val="000000"/>
                <w:lang w:val="uk-UA"/>
              </w:rPr>
              <w:t>regulatory</w:t>
            </w:r>
            <w:proofErr w:type="spellEnd"/>
            <w:r w:rsidRPr="009C4C2F">
              <w:rPr>
                <w:color w:val="000000"/>
                <w:lang w:val="uk-UA"/>
              </w:rPr>
              <w:t xml:space="preserve"> </w:t>
            </w:r>
            <w:proofErr w:type="spellStart"/>
            <w:r w:rsidRPr="009C4C2F">
              <w:rPr>
                <w:color w:val="000000"/>
                <w:lang w:val="uk-UA"/>
              </w:rPr>
              <w:t>purpouse</w:t>
            </w:r>
            <w:proofErr w:type="spellEnd"/>
            <w:r w:rsidRPr="009C4C2F">
              <w:rPr>
                <w:color w:val="000000"/>
                <w:lang w:val="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4FAA2"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Надати:</w:t>
            </w:r>
          </w:p>
          <w:p w14:paraId="18001CBA"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 xml:space="preserve">4.1. Копію сертифіката відповідності ISO 13485:2018 «Медичні вироби. Система управління якістю. Вимоги щодо регулювання» (ISO 13485:2016-Medical </w:t>
            </w:r>
            <w:proofErr w:type="spellStart"/>
            <w:r w:rsidRPr="009C4C2F">
              <w:rPr>
                <w:color w:val="000000"/>
                <w:lang w:val="uk-UA"/>
              </w:rPr>
              <w:t>devices</w:t>
            </w:r>
            <w:proofErr w:type="spellEnd"/>
            <w:r w:rsidRPr="009C4C2F">
              <w:rPr>
                <w:color w:val="000000"/>
                <w:lang w:val="uk-UA"/>
              </w:rPr>
              <w:t xml:space="preserve"> -</w:t>
            </w:r>
            <w:proofErr w:type="spellStart"/>
            <w:r w:rsidRPr="009C4C2F">
              <w:rPr>
                <w:color w:val="000000"/>
                <w:lang w:val="uk-UA"/>
              </w:rPr>
              <w:t>Quality</w:t>
            </w:r>
            <w:proofErr w:type="spellEnd"/>
            <w:r w:rsidRPr="009C4C2F">
              <w:rPr>
                <w:color w:val="000000"/>
                <w:lang w:val="uk-UA"/>
              </w:rPr>
              <w:t xml:space="preserve"> </w:t>
            </w:r>
            <w:proofErr w:type="spellStart"/>
            <w:r w:rsidRPr="009C4C2F">
              <w:rPr>
                <w:color w:val="000000"/>
                <w:lang w:val="uk-UA"/>
              </w:rPr>
              <w:t>management</w:t>
            </w:r>
            <w:proofErr w:type="spellEnd"/>
            <w:r w:rsidRPr="009C4C2F">
              <w:rPr>
                <w:color w:val="000000"/>
                <w:lang w:val="uk-UA"/>
              </w:rPr>
              <w:t xml:space="preserve"> </w:t>
            </w:r>
            <w:proofErr w:type="spellStart"/>
            <w:r w:rsidRPr="009C4C2F">
              <w:rPr>
                <w:color w:val="000000"/>
                <w:lang w:val="uk-UA"/>
              </w:rPr>
              <w:t>systems</w:t>
            </w:r>
            <w:proofErr w:type="spellEnd"/>
            <w:r w:rsidRPr="009C4C2F">
              <w:rPr>
                <w:color w:val="000000"/>
                <w:lang w:val="uk-UA"/>
              </w:rPr>
              <w:t xml:space="preserve"> – </w:t>
            </w:r>
            <w:proofErr w:type="spellStart"/>
            <w:r w:rsidRPr="009C4C2F">
              <w:rPr>
                <w:color w:val="000000"/>
                <w:lang w:val="uk-UA"/>
              </w:rPr>
              <w:t>Requirements</w:t>
            </w:r>
            <w:proofErr w:type="spellEnd"/>
            <w:r w:rsidRPr="009C4C2F">
              <w:rPr>
                <w:color w:val="000000"/>
                <w:lang w:val="uk-UA"/>
              </w:rPr>
              <w:t xml:space="preserve"> </w:t>
            </w:r>
            <w:proofErr w:type="spellStart"/>
            <w:r w:rsidRPr="009C4C2F">
              <w:rPr>
                <w:color w:val="000000"/>
                <w:lang w:val="uk-UA"/>
              </w:rPr>
              <w:t>for</w:t>
            </w:r>
            <w:proofErr w:type="spellEnd"/>
            <w:r w:rsidRPr="009C4C2F">
              <w:rPr>
                <w:color w:val="000000"/>
                <w:lang w:val="uk-UA"/>
              </w:rPr>
              <w:t xml:space="preserve"> </w:t>
            </w:r>
            <w:proofErr w:type="spellStart"/>
            <w:r w:rsidRPr="009C4C2F">
              <w:rPr>
                <w:color w:val="000000"/>
                <w:lang w:val="uk-UA"/>
              </w:rPr>
              <w:t>regulatory</w:t>
            </w:r>
            <w:proofErr w:type="spellEnd"/>
            <w:r w:rsidRPr="009C4C2F">
              <w:rPr>
                <w:color w:val="000000"/>
                <w:lang w:val="uk-UA"/>
              </w:rPr>
              <w:t xml:space="preserve"> </w:t>
            </w:r>
            <w:proofErr w:type="spellStart"/>
            <w:r w:rsidRPr="009C4C2F">
              <w:rPr>
                <w:color w:val="000000"/>
                <w:lang w:val="uk-UA"/>
              </w:rPr>
              <w:t>purpouse</w:t>
            </w:r>
            <w:proofErr w:type="spellEnd"/>
            <w:r w:rsidRPr="009C4C2F">
              <w:rPr>
                <w:color w:val="000000"/>
                <w:lang w:val="uk-UA"/>
              </w:rPr>
              <w:t>).</w:t>
            </w:r>
          </w:p>
          <w:p w14:paraId="575AD96B"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 xml:space="preserve">Якщо сертифікат викладено іншою мовою, аніж українська, його копія повинна </w:t>
            </w:r>
            <w:r w:rsidRPr="009C4C2F">
              <w:rPr>
                <w:color w:val="000000"/>
                <w:lang w:val="uk-UA"/>
              </w:rPr>
              <w:lastRenderedPageBreak/>
              <w:t>надаватися разом із автентичним перекладом на українську мову. </w:t>
            </w:r>
          </w:p>
          <w:p w14:paraId="5353D382" w14:textId="77777777" w:rsidR="00F805A3" w:rsidRPr="009C4C2F" w:rsidRDefault="00F805A3" w:rsidP="0062088D">
            <w:pPr>
              <w:rPr>
                <w:lang w:val="uk-UA"/>
              </w:rPr>
            </w:pPr>
          </w:p>
        </w:tc>
      </w:tr>
      <w:tr w:rsidR="00F805A3" w:rsidRPr="00D12DFA" w14:paraId="4FD72E7D" w14:textId="77777777" w:rsidTr="0062088D">
        <w:trPr>
          <w:trHeight w:val="2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69E36" w14:textId="77777777" w:rsidR="00F805A3" w:rsidRPr="009C4C2F" w:rsidRDefault="00F805A3" w:rsidP="0062088D">
            <w:pPr>
              <w:pStyle w:val="NormalWeb"/>
              <w:spacing w:before="0" w:beforeAutospacing="0" w:after="0" w:afterAutospacing="0"/>
              <w:ind w:left="142"/>
              <w:rPr>
                <w:lang w:val="uk-UA"/>
              </w:rPr>
            </w:pPr>
            <w:r w:rsidRPr="009C4C2F">
              <w:rPr>
                <w:color w:val="000000"/>
                <w:lang w:val="uk-UA"/>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03D62" w14:textId="77777777" w:rsidR="00F805A3" w:rsidRPr="009C4C2F" w:rsidRDefault="00F805A3" w:rsidP="0062088D">
            <w:pPr>
              <w:pStyle w:val="NormalWeb"/>
              <w:spacing w:before="0" w:beforeAutospacing="0" w:after="240" w:afterAutospacing="0"/>
              <w:jc w:val="both"/>
              <w:rPr>
                <w:lang w:val="uk-UA"/>
              </w:rPr>
            </w:pPr>
            <w:r w:rsidRPr="009C4C2F">
              <w:rPr>
                <w:color w:val="000000"/>
                <w:lang w:val="uk-UA"/>
              </w:rPr>
              <w:t>Наявність системи менеджменту якості підприємства-постачальника відповідно до ДСТУ ISO 9001:2015 Системи управління якістю. Вимоги (ISO 9001:2015, IDT)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FA22F"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Надати:</w:t>
            </w:r>
          </w:p>
          <w:p w14:paraId="7CADB470"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5.1. Копію сертифіката відповідності ISO 9001:2015 Системи управління якістю. Вимоги (ISO 9001:2015, IDT).</w:t>
            </w:r>
          </w:p>
          <w:p w14:paraId="2EF032BC"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Якщо сертифікат викладено іншою мовою, аніж українська, його копія повинна надаватися разом із автентичним перекладом на українську мову. </w:t>
            </w:r>
          </w:p>
        </w:tc>
      </w:tr>
      <w:tr w:rsidR="00F805A3" w:rsidRPr="00D12DFA" w14:paraId="30ED7977" w14:textId="77777777" w:rsidTr="0062088D">
        <w:trPr>
          <w:trHeight w:val="2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1F433C" w14:textId="77777777" w:rsidR="00F805A3" w:rsidRPr="009C4C2F" w:rsidRDefault="00F805A3" w:rsidP="0062088D">
            <w:pPr>
              <w:pStyle w:val="NormalWeb"/>
              <w:spacing w:before="0" w:beforeAutospacing="0" w:after="0" w:afterAutospacing="0"/>
              <w:ind w:left="142"/>
              <w:rPr>
                <w:lang w:val="uk-UA"/>
              </w:rPr>
            </w:pPr>
            <w:r w:rsidRPr="009C4C2F">
              <w:rPr>
                <w:color w:val="000000"/>
                <w:lang w:val="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315C4" w14:textId="77777777" w:rsidR="00F805A3" w:rsidRPr="009C4C2F" w:rsidRDefault="00F805A3" w:rsidP="0062088D">
            <w:pPr>
              <w:pStyle w:val="NormalWeb"/>
              <w:spacing w:before="0" w:beforeAutospacing="0" w:after="240" w:afterAutospacing="0"/>
              <w:jc w:val="both"/>
              <w:rPr>
                <w:lang w:val="uk-UA"/>
              </w:rPr>
            </w:pPr>
            <w:r w:rsidRPr="009C4C2F">
              <w:rPr>
                <w:color w:val="000000"/>
                <w:lang w:val="uk-UA"/>
              </w:rPr>
              <w:t>Підтвердження якості запропонованого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69FD4"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Надати:</w:t>
            </w:r>
          </w:p>
          <w:p w14:paraId="2F6E2E28" w14:textId="77777777" w:rsidR="00F805A3" w:rsidRPr="009C4C2F" w:rsidRDefault="00F805A3" w:rsidP="0062088D">
            <w:pPr>
              <w:pStyle w:val="NormalWeb"/>
              <w:spacing w:before="0" w:beforeAutospacing="0" w:after="0" w:afterAutospacing="0"/>
              <w:jc w:val="both"/>
              <w:rPr>
                <w:lang w:val="uk-UA"/>
              </w:rPr>
            </w:pPr>
            <w:r w:rsidRPr="009C4C2F">
              <w:rPr>
                <w:color w:val="000000"/>
                <w:lang w:val="uk-UA"/>
              </w:rPr>
              <w:t>6.1.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bl>
    <w:p w14:paraId="2159A845" w14:textId="77777777" w:rsidR="00F805A3" w:rsidRDefault="00F805A3" w:rsidP="00F805A3">
      <w:pPr>
        <w:snapToGrid w:val="0"/>
        <w:rPr>
          <w:lang w:val="uk-UA"/>
        </w:rPr>
      </w:pPr>
    </w:p>
    <w:p w14:paraId="079910F9" w14:textId="77777777" w:rsidR="00F805A3" w:rsidRDefault="00F805A3" w:rsidP="00F805A3">
      <w:pPr>
        <w:rPr>
          <w:lang w:val="uk-UA"/>
        </w:rPr>
      </w:pPr>
      <w:r>
        <w:rPr>
          <w:i/>
          <w:color w:val="000000"/>
          <w:lang w:val="uk-UA"/>
        </w:rPr>
        <w:t>Примітка: У разі, якщо у даних «Медико-технічні вимоги»  йде посилання на конкретну марку чи фірму, патент, конструкцію або тип товару,  то вважається, що дані Медико-технічних вимог  містять вираз «або еквівалент».</w:t>
      </w:r>
    </w:p>
    <w:p w14:paraId="162CD2E3" w14:textId="77777777" w:rsidR="00F805A3" w:rsidRDefault="00F805A3" w:rsidP="00F805A3">
      <w:pPr>
        <w:pStyle w:val="1"/>
        <w:spacing w:after="0"/>
        <w:ind w:left="851"/>
        <w:jc w:val="center"/>
        <w:rPr>
          <w:rFonts w:ascii="Times New Roman" w:hAnsi="Times New Roman" w:cs="Times New Roman"/>
          <w:b/>
          <w:sz w:val="24"/>
          <w:szCs w:val="24"/>
          <w:lang w:val="uk-UA"/>
        </w:rPr>
      </w:pPr>
    </w:p>
    <w:p w14:paraId="50A30B4E" w14:textId="77777777" w:rsidR="00F805A3" w:rsidRDefault="00F805A3" w:rsidP="00F805A3">
      <w:pPr>
        <w:spacing w:after="200"/>
        <w:contextualSpacing/>
        <w:rPr>
          <w:rStyle w:val="shorttext"/>
          <w:lang w:val="uk-UA"/>
        </w:rPr>
      </w:pPr>
    </w:p>
    <w:p w14:paraId="19F59C0F" w14:textId="77777777" w:rsidR="00F805A3" w:rsidRDefault="00F805A3" w:rsidP="00F805A3">
      <w:pPr>
        <w:autoSpaceDE w:val="0"/>
        <w:autoSpaceDN w:val="0"/>
        <w:rPr>
          <w:b/>
          <w:bCs/>
          <w:lang w:val="uk-UA"/>
        </w:rPr>
      </w:pPr>
    </w:p>
    <w:p w14:paraId="7E70B46D" w14:textId="77777777" w:rsidR="00F805A3" w:rsidRDefault="00F805A3" w:rsidP="00F805A3">
      <w:pPr>
        <w:autoSpaceDE w:val="0"/>
        <w:autoSpaceDN w:val="0"/>
        <w:ind w:left="6480" w:firstLine="720"/>
        <w:jc w:val="right"/>
        <w:rPr>
          <w:b/>
          <w:bCs/>
          <w:lang w:val="uk-UA"/>
        </w:rPr>
      </w:pPr>
      <w:r>
        <w:rPr>
          <w:b/>
          <w:bCs/>
          <w:lang w:val="uk-UA"/>
        </w:rPr>
        <w:br w:type="page"/>
      </w:r>
    </w:p>
    <w:p w14:paraId="44C6B6A7" w14:textId="77777777" w:rsidR="00F805A3" w:rsidRDefault="00F805A3" w:rsidP="00F805A3">
      <w:pPr>
        <w:autoSpaceDE w:val="0"/>
        <w:autoSpaceDN w:val="0"/>
        <w:ind w:left="6480" w:firstLine="720"/>
        <w:jc w:val="right"/>
        <w:rPr>
          <w:b/>
          <w:bCs/>
          <w:lang w:val="uk-UA"/>
        </w:rPr>
      </w:pPr>
      <w:r>
        <w:rPr>
          <w:b/>
          <w:bCs/>
          <w:lang w:val="uk-UA"/>
        </w:rPr>
        <w:lastRenderedPageBreak/>
        <w:t>ДОДАТОК 2</w:t>
      </w:r>
    </w:p>
    <w:p w14:paraId="165A04A7" w14:textId="77777777" w:rsidR="00F805A3" w:rsidRDefault="00F805A3" w:rsidP="00F805A3">
      <w:pPr>
        <w:autoSpaceDE w:val="0"/>
        <w:autoSpaceDN w:val="0"/>
        <w:ind w:left="4236" w:firstLine="720"/>
        <w:jc w:val="right"/>
        <w:rPr>
          <w:b/>
          <w:bCs/>
          <w:color w:val="000000"/>
          <w:lang w:val="uk-UA"/>
        </w:rPr>
      </w:pPr>
      <w:r>
        <w:rPr>
          <w:b/>
          <w:bCs/>
          <w:color w:val="000000"/>
          <w:lang w:val="uk-UA"/>
        </w:rPr>
        <w:t>до оголошення про проведення тендеру</w:t>
      </w:r>
    </w:p>
    <w:p w14:paraId="1671484C" w14:textId="77777777" w:rsidR="00F805A3" w:rsidRDefault="00F805A3" w:rsidP="00F805A3">
      <w:pPr>
        <w:autoSpaceDE w:val="0"/>
        <w:autoSpaceDN w:val="0"/>
        <w:jc w:val="right"/>
        <w:rPr>
          <w:b/>
          <w:bCs/>
          <w:color w:val="000000"/>
          <w:u w:val="single"/>
          <w:lang w:val="uk-UA"/>
        </w:rPr>
      </w:pPr>
      <w:r>
        <w:rPr>
          <w:b/>
          <w:bCs/>
          <w:color w:val="000000"/>
          <w:lang w:val="uk-UA"/>
        </w:rPr>
        <w:t>ДОКУМЕНТИ, ЩО ПІДТВЕРДЖУЮТЬ КВАЛІФІКАЦІЮ УЧАСНИКА</w:t>
      </w:r>
    </w:p>
    <w:p w14:paraId="12EF45FB" w14:textId="77777777" w:rsidR="00F805A3" w:rsidRDefault="00F805A3" w:rsidP="00F805A3">
      <w:pPr>
        <w:autoSpaceDE w:val="0"/>
        <w:autoSpaceDN w:val="0"/>
        <w:ind w:left="680"/>
        <w:jc w:val="center"/>
        <w:rPr>
          <w:b/>
          <w:bCs/>
          <w:color w:val="000000"/>
          <w:u w:val="single"/>
          <w:lang w:val="uk-UA"/>
        </w:rPr>
      </w:pPr>
    </w:p>
    <w:p w14:paraId="005C74C5" w14:textId="77777777" w:rsidR="00F805A3" w:rsidRDefault="00F805A3" w:rsidP="00F805A3">
      <w:pPr>
        <w:autoSpaceDE w:val="0"/>
        <w:autoSpaceDN w:val="0"/>
        <w:ind w:left="680"/>
        <w:jc w:val="center"/>
        <w:rPr>
          <w:b/>
          <w:bCs/>
          <w:color w:val="000000"/>
          <w:u w:val="single"/>
          <w:lang w:val="uk-UA"/>
        </w:rPr>
      </w:pPr>
    </w:p>
    <w:p w14:paraId="75F86116" w14:textId="77777777" w:rsidR="00F805A3" w:rsidRDefault="00F805A3" w:rsidP="00F805A3">
      <w:pPr>
        <w:autoSpaceDE w:val="0"/>
        <w:autoSpaceDN w:val="0"/>
        <w:ind w:left="680"/>
        <w:rPr>
          <w:b/>
          <w:bCs/>
          <w:color w:val="000000"/>
          <w:u w:val="single"/>
          <w:lang w:val="uk-UA"/>
        </w:rPr>
      </w:pPr>
      <w:r>
        <w:rPr>
          <w:b/>
          <w:bCs/>
          <w:color w:val="000000"/>
          <w:u w:val="single"/>
          <w:lang w:val="uk-UA"/>
        </w:rPr>
        <w:t>Загальні вимоги:</w:t>
      </w:r>
    </w:p>
    <w:p w14:paraId="54B179AF" w14:textId="77777777" w:rsidR="00F805A3" w:rsidRDefault="00F805A3" w:rsidP="00F805A3">
      <w:pPr>
        <w:autoSpaceDE w:val="0"/>
        <w:autoSpaceDN w:val="0"/>
        <w:rPr>
          <w:b/>
          <w:bCs/>
          <w:color w:val="000000"/>
          <w:u w:val="single"/>
          <w:lang w:val="uk-UA"/>
        </w:rPr>
      </w:pPr>
    </w:p>
    <w:p w14:paraId="37961DFE" w14:textId="77777777" w:rsidR="00F805A3" w:rsidRDefault="00F805A3" w:rsidP="00F805A3">
      <w:pPr>
        <w:autoSpaceDE w:val="0"/>
        <w:autoSpaceDN w:val="0"/>
        <w:ind w:firstLine="680"/>
        <w:jc w:val="both"/>
        <w:rPr>
          <w:lang w:val="uk-UA"/>
        </w:rPr>
      </w:pPr>
      <w:r w:rsidRPr="00503EC9">
        <w:rPr>
          <w:lang w:val="ru-RU"/>
        </w:rPr>
        <w:t xml:space="preserve">До </w:t>
      </w:r>
      <w:proofErr w:type="spellStart"/>
      <w:r w:rsidRPr="00503EC9">
        <w:rPr>
          <w:lang w:val="ru-RU"/>
        </w:rPr>
        <w:t>розгляду</w:t>
      </w:r>
      <w:proofErr w:type="spellEnd"/>
      <w:r w:rsidRPr="00503EC9">
        <w:rPr>
          <w:lang w:val="ru-RU"/>
        </w:rPr>
        <w:t xml:space="preserve"> </w:t>
      </w:r>
      <w:proofErr w:type="spellStart"/>
      <w:r w:rsidRPr="00503EC9">
        <w:rPr>
          <w:lang w:val="ru-RU"/>
        </w:rPr>
        <w:t>будуть</w:t>
      </w:r>
      <w:proofErr w:type="spellEnd"/>
      <w:r w:rsidRPr="00503EC9">
        <w:rPr>
          <w:lang w:val="ru-RU"/>
        </w:rPr>
        <w:t xml:space="preserve"> </w:t>
      </w:r>
      <w:proofErr w:type="spellStart"/>
      <w:r w:rsidRPr="00503EC9">
        <w:rPr>
          <w:lang w:val="ru-RU"/>
        </w:rPr>
        <w:t>прийматися</w:t>
      </w:r>
      <w:proofErr w:type="spellEnd"/>
      <w:r w:rsidRPr="00503EC9">
        <w:rPr>
          <w:lang w:val="ru-RU"/>
        </w:rPr>
        <w:t xml:space="preserve"> </w:t>
      </w:r>
      <w:proofErr w:type="spellStart"/>
      <w:r w:rsidRPr="00503EC9">
        <w:rPr>
          <w:lang w:val="ru-RU"/>
        </w:rPr>
        <w:t>Приватні</w:t>
      </w:r>
      <w:proofErr w:type="spellEnd"/>
      <w:r w:rsidRPr="00503EC9">
        <w:rPr>
          <w:lang w:val="ru-RU"/>
        </w:rPr>
        <w:t xml:space="preserve"> </w:t>
      </w:r>
      <w:proofErr w:type="spellStart"/>
      <w:r w:rsidRPr="00503EC9">
        <w:rPr>
          <w:lang w:val="ru-RU"/>
        </w:rPr>
        <w:t>акціонерні</w:t>
      </w:r>
      <w:proofErr w:type="spellEnd"/>
      <w:r w:rsidRPr="00503EC9">
        <w:rPr>
          <w:lang w:val="ru-RU"/>
        </w:rPr>
        <w:t xml:space="preserve"> </w:t>
      </w:r>
      <w:proofErr w:type="spellStart"/>
      <w:r w:rsidRPr="00503EC9">
        <w:rPr>
          <w:lang w:val="ru-RU"/>
        </w:rPr>
        <w:t>товариства</w:t>
      </w:r>
      <w:proofErr w:type="spellEnd"/>
      <w:r w:rsidRPr="00503EC9">
        <w:rPr>
          <w:lang w:val="ru-RU"/>
        </w:rPr>
        <w:t xml:space="preserve">, </w:t>
      </w:r>
      <w:proofErr w:type="spellStart"/>
      <w:r w:rsidRPr="00503EC9">
        <w:rPr>
          <w:lang w:val="ru-RU"/>
        </w:rPr>
        <w:t>Товариства</w:t>
      </w:r>
      <w:proofErr w:type="spellEnd"/>
      <w:r w:rsidRPr="00503EC9">
        <w:rPr>
          <w:lang w:val="ru-RU"/>
        </w:rPr>
        <w:t xml:space="preserve"> з </w:t>
      </w:r>
      <w:proofErr w:type="spellStart"/>
      <w:r w:rsidRPr="00503EC9">
        <w:rPr>
          <w:lang w:val="ru-RU"/>
        </w:rPr>
        <w:t>обмеженою</w:t>
      </w:r>
      <w:proofErr w:type="spellEnd"/>
      <w:r w:rsidRPr="00503EC9">
        <w:rPr>
          <w:lang w:val="ru-RU"/>
        </w:rPr>
        <w:t xml:space="preserve"> </w:t>
      </w:r>
      <w:proofErr w:type="spellStart"/>
      <w:r w:rsidRPr="00503EC9">
        <w:rPr>
          <w:lang w:val="ru-RU"/>
        </w:rPr>
        <w:t>відповідальністю</w:t>
      </w:r>
      <w:proofErr w:type="spellEnd"/>
      <w:r w:rsidRPr="00503EC9">
        <w:rPr>
          <w:lang w:val="ru-RU"/>
        </w:rPr>
        <w:t xml:space="preserve"> та </w:t>
      </w:r>
      <w:proofErr w:type="spellStart"/>
      <w:r w:rsidRPr="00503EC9">
        <w:rPr>
          <w:lang w:val="ru-RU"/>
        </w:rPr>
        <w:t>Фізичні</w:t>
      </w:r>
      <w:proofErr w:type="spellEnd"/>
      <w:r w:rsidRPr="00503EC9">
        <w:rPr>
          <w:lang w:val="ru-RU"/>
        </w:rPr>
        <w:t xml:space="preserve"> особи-</w:t>
      </w:r>
      <w:proofErr w:type="spellStart"/>
      <w:r w:rsidRPr="00503EC9">
        <w:rPr>
          <w:lang w:val="ru-RU"/>
        </w:rPr>
        <w:t>підприємці</w:t>
      </w:r>
      <w:proofErr w:type="spellEnd"/>
      <w:r w:rsidRPr="00503EC9">
        <w:rPr>
          <w:lang w:val="ru-RU"/>
        </w:rPr>
        <w:t xml:space="preserve"> на </w:t>
      </w:r>
      <w:proofErr w:type="spellStart"/>
      <w:r w:rsidRPr="00503EC9">
        <w:rPr>
          <w:lang w:val="ru-RU"/>
        </w:rPr>
        <w:t>загальних</w:t>
      </w:r>
      <w:proofErr w:type="spellEnd"/>
      <w:r w:rsidRPr="00503EC9">
        <w:rPr>
          <w:lang w:val="ru-RU"/>
        </w:rPr>
        <w:t xml:space="preserve"> </w:t>
      </w:r>
      <w:proofErr w:type="spellStart"/>
      <w:r w:rsidRPr="00503EC9">
        <w:rPr>
          <w:lang w:val="ru-RU"/>
        </w:rPr>
        <w:t>умовах</w:t>
      </w:r>
      <w:proofErr w:type="spellEnd"/>
      <w:r w:rsidRPr="00503EC9">
        <w:rPr>
          <w:lang w:val="ru-RU"/>
        </w:rPr>
        <w:t xml:space="preserve"> </w:t>
      </w:r>
      <w:proofErr w:type="spellStart"/>
      <w:r w:rsidRPr="00503EC9">
        <w:rPr>
          <w:lang w:val="ru-RU"/>
        </w:rPr>
        <w:t>оподаткування</w:t>
      </w:r>
      <w:proofErr w:type="spellEnd"/>
      <w:r w:rsidRPr="00503EC9">
        <w:rPr>
          <w:lang w:val="ru-RU"/>
        </w:rPr>
        <w:t xml:space="preserve">, так і не платники </w:t>
      </w:r>
      <w:proofErr w:type="spellStart"/>
      <w:r w:rsidRPr="00503EC9">
        <w:rPr>
          <w:lang w:val="ru-RU"/>
        </w:rPr>
        <w:t>Податку</w:t>
      </w:r>
      <w:proofErr w:type="spellEnd"/>
      <w:r w:rsidRPr="00503EC9">
        <w:rPr>
          <w:lang w:val="ru-RU"/>
        </w:rPr>
        <w:t xml:space="preserve"> на </w:t>
      </w:r>
      <w:proofErr w:type="spellStart"/>
      <w:r w:rsidRPr="00503EC9">
        <w:rPr>
          <w:lang w:val="ru-RU"/>
        </w:rPr>
        <w:t>додану</w:t>
      </w:r>
      <w:proofErr w:type="spellEnd"/>
      <w:r w:rsidRPr="00503EC9">
        <w:rPr>
          <w:lang w:val="ru-RU"/>
        </w:rPr>
        <w:t xml:space="preserve"> </w:t>
      </w:r>
      <w:proofErr w:type="spellStart"/>
      <w:proofErr w:type="gramStart"/>
      <w:r w:rsidRPr="00503EC9">
        <w:rPr>
          <w:lang w:val="ru-RU"/>
        </w:rPr>
        <w:t>вартість</w:t>
      </w:r>
      <w:proofErr w:type="spellEnd"/>
      <w:r>
        <w:rPr>
          <w:lang w:val="ru-RU"/>
        </w:rPr>
        <w:t>.</w:t>
      </w:r>
      <w:r>
        <w:rPr>
          <w:lang w:val="uk-UA"/>
        </w:rPr>
        <w:t>.</w:t>
      </w:r>
      <w:proofErr w:type="gramEnd"/>
      <w:r>
        <w:rPr>
          <w:lang w:val="uk-UA"/>
        </w:rPr>
        <w:t xml:space="preserve"> </w:t>
      </w:r>
    </w:p>
    <w:p w14:paraId="150976F0" w14:textId="77777777" w:rsidR="00F805A3" w:rsidRDefault="00F805A3" w:rsidP="00F805A3">
      <w:pPr>
        <w:autoSpaceDE w:val="0"/>
        <w:autoSpaceDN w:val="0"/>
        <w:ind w:firstLine="680"/>
        <w:jc w:val="both"/>
        <w:rPr>
          <w:b/>
          <w:bCs/>
          <w:lang w:val="uk-UA"/>
        </w:rPr>
      </w:pPr>
      <w:r>
        <w:rPr>
          <w:b/>
          <w:bCs/>
          <w:lang w:val="uk-UA"/>
        </w:rPr>
        <w:t xml:space="preserve">Зверніть увагу, що претенденти повинні заявити в своїй пропозиції, що вони розуміють, що організація PATH звільнена від ПДВ, і це звільнення буде застосоване до всіх рахунків-фактур, або що учасники розуміють правила використання порядку звільнення від ПДВ*. </w:t>
      </w:r>
    </w:p>
    <w:p w14:paraId="27248A9D" w14:textId="77777777" w:rsidR="00F805A3" w:rsidRDefault="00F805A3" w:rsidP="00F805A3">
      <w:pPr>
        <w:autoSpaceDE w:val="0"/>
        <w:autoSpaceDN w:val="0"/>
        <w:ind w:firstLine="720"/>
        <w:jc w:val="both"/>
        <w:rPr>
          <w:rFonts w:eastAsiaTheme="minorHAnsi"/>
          <w:color w:val="FF0000"/>
          <w:lang w:val="uk-UA"/>
        </w:rPr>
      </w:pPr>
      <w:r>
        <w:rPr>
          <w:lang w:val="uk-UA"/>
        </w:rPr>
        <w:t>Відповідний профіль діяльності зазначений в установчих документах, що дозволяє продавати вказане в Лоті 1</w:t>
      </w:r>
      <w:r>
        <w:rPr>
          <w:b/>
          <w:bCs/>
          <w:lang w:val="uk-UA"/>
        </w:rPr>
        <w:t xml:space="preserve"> </w:t>
      </w:r>
      <w:r>
        <w:rPr>
          <w:b/>
          <w:lang w:val="uk-UA"/>
        </w:rPr>
        <w:t>А</w:t>
      </w:r>
      <w:r>
        <w:rPr>
          <w:b/>
          <w:bCs/>
          <w:lang w:val="uk-UA"/>
        </w:rPr>
        <w:t>втоклав лабораторний</w:t>
      </w:r>
      <w:r>
        <w:rPr>
          <w:lang w:val="uk-UA"/>
        </w:rPr>
        <w:t xml:space="preserve">. </w:t>
      </w:r>
    </w:p>
    <w:p w14:paraId="3FE67011" w14:textId="77777777" w:rsidR="00F805A3" w:rsidRDefault="00F805A3" w:rsidP="00F805A3">
      <w:pPr>
        <w:autoSpaceDE w:val="0"/>
        <w:autoSpaceDN w:val="0"/>
        <w:ind w:left="680"/>
        <w:jc w:val="center"/>
        <w:rPr>
          <w:b/>
          <w:bCs/>
          <w:color w:val="000000"/>
          <w:u w:val="single"/>
          <w:lang w:val="uk-UA"/>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6"/>
        <w:gridCol w:w="5279"/>
      </w:tblGrid>
      <w:tr w:rsidR="00F805A3" w:rsidRPr="00D12DFA" w14:paraId="567A1DF4" w14:textId="77777777" w:rsidTr="0062088D">
        <w:tc>
          <w:tcPr>
            <w:tcW w:w="4786" w:type="dxa"/>
            <w:tcMar>
              <w:top w:w="0" w:type="dxa"/>
              <w:left w:w="108" w:type="dxa"/>
              <w:bottom w:w="0" w:type="dxa"/>
              <w:right w:w="108" w:type="dxa"/>
            </w:tcMar>
          </w:tcPr>
          <w:p w14:paraId="06661D83" w14:textId="77777777" w:rsidR="00F805A3" w:rsidRDefault="00F805A3" w:rsidP="0062088D">
            <w:pPr>
              <w:autoSpaceDE w:val="0"/>
              <w:autoSpaceDN w:val="0"/>
              <w:jc w:val="center"/>
              <w:rPr>
                <w:b/>
                <w:bCs/>
                <w:color w:val="000000"/>
                <w:lang w:val="uk-UA"/>
              </w:rPr>
            </w:pPr>
            <w:r>
              <w:rPr>
                <w:b/>
                <w:bCs/>
                <w:color w:val="000000"/>
                <w:lang w:val="uk-UA"/>
              </w:rPr>
              <w:t>Кваліфікаційні критерії</w:t>
            </w:r>
          </w:p>
        </w:tc>
        <w:tc>
          <w:tcPr>
            <w:tcW w:w="5279" w:type="dxa"/>
            <w:tcMar>
              <w:top w:w="0" w:type="dxa"/>
              <w:left w:w="108" w:type="dxa"/>
              <w:bottom w:w="0" w:type="dxa"/>
              <w:right w:w="108" w:type="dxa"/>
            </w:tcMar>
          </w:tcPr>
          <w:p w14:paraId="1686DC32" w14:textId="77777777" w:rsidR="00F805A3" w:rsidRDefault="00F805A3" w:rsidP="0062088D">
            <w:pPr>
              <w:autoSpaceDE w:val="0"/>
              <w:autoSpaceDN w:val="0"/>
              <w:jc w:val="center"/>
              <w:rPr>
                <w:b/>
                <w:bCs/>
                <w:color w:val="000000"/>
                <w:lang w:val="uk-UA"/>
              </w:rPr>
            </w:pPr>
            <w:r>
              <w:rPr>
                <w:b/>
                <w:bCs/>
                <w:color w:val="000000"/>
                <w:lang w:val="uk-UA"/>
              </w:rPr>
              <w:t xml:space="preserve">Підтверджуючі  документи </w:t>
            </w:r>
          </w:p>
          <w:p w14:paraId="4EBA2715" w14:textId="77777777" w:rsidR="00F805A3" w:rsidRDefault="00F805A3" w:rsidP="0062088D">
            <w:pPr>
              <w:autoSpaceDE w:val="0"/>
              <w:autoSpaceDN w:val="0"/>
              <w:jc w:val="center"/>
              <w:rPr>
                <w:b/>
                <w:bCs/>
                <w:color w:val="000000"/>
                <w:u w:val="single"/>
                <w:lang w:val="uk-UA"/>
              </w:rPr>
            </w:pPr>
            <w:r>
              <w:rPr>
                <w:b/>
                <w:bCs/>
                <w:color w:val="000000"/>
                <w:lang w:val="uk-UA"/>
              </w:rPr>
              <w:t>(завіренні печаткою організації та підписом уповноваженої особи)</w:t>
            </w:r>
          </w:p>
        </w:tc>
      </w:tr>
      <w:tr w:rsidR="00F805A3" w:rsidRPr="00D12DFA" w14:paraId="4611542C" w14:textId="77777777" w:rsidTr="0062088D">
        <w:tc>
          <w:tcPr>
            <w:tcW w:w="4786" w:type="dxa"/>
            <w:tcMar>
              <w:top w:w="0" w:type="dxa"/>
              <w:left w:w="108" w:type="dxa"/>
              <w:bottom w:w="0" w:type="dxa"/>
              <w:right w:w="108" w:type="dxa"/>
            </w:tcMar>
          </w:tcPr>
          <w:p w14:paraId="25DC04DD" w14:textId="77777777" w:rsidR="00F805A3" w:rsidRDefault="00F805A3" w:rsidP="0062088D">
            <w:pPr>
              <w:autoSpaceDE w:val="0"/>
              <w:autoSpaceDN w:val="0"/>
              <w:rPr>
                <w:b/>
                <w:bCs/>
                <w:color w:val="000000"/>
                <w:u w:val="single"/>
                <w:lang w:val="uk-UA"/>
              </w:rPr>
            </w:pPr>
            <w:proofErr w:type="spellStart"/>
            <w:r w:rsidRPr="00503EC9">
              <w:rPr>
                <w:color w:val="000000"/>
                <w:kern w:val="2"/>
                <w:lang w:val="ru-RU"/>
                <w14:ligatures w14:val="standardContextual"/>
              </w:rPr>
              <w:t>Фізична</w:t>
            </w:r>
            <w:proofErr w:type="spellEnd"/>
            <w:r w:rsidRPr="00503EC9">
              <w:rPr>
                <w:color w:val="000000"/>
                <w:kern w:val="2"/>
                <w:lang w:val="ru-RU"/>
                <w14:ligatures w14:val="standardContextual"/>
              </w:rPr>
              <w:t xml:space="preserve"> особа-</w:t>
            </w:r>
            <w:proofErr w:type="spellStart"/>
            <w:r w:rsidRPr="00503EC9">
              <w:rPr>
                <w:color w:val="000000"/>
                <w:kern w:val="2"/>
                <w:lang w:val="ru-RU"/>
                <w14:ligatures w14:val="standardContextual"/>
              </w:rPr>
              <w:t>підприємець</w:t>
            </w:r>
            <w:proofErr w:type="spellEnd"/>
            <w:r w:rsidRPr="00503EC9">
              <w:rPr>
                <w:color w:val="000000"/>
                <w:kern w:val="2"/>
                <w:lang w:val="ru-RU"/>
                <w14:ligatures w14:val="standardContextual"/>
              </w:rPr>
              <w:t xml:space="preserve"> за </w:t>
            </w:r>
            <w:proofErr w:type="spellStart"/>
            <w:r w:rsidRPr="00503EC9">
              <w:rPr>
                <w:color w:val="000000"/>
                <w:kern w:val="2"/>
                <w:lang w:val="ru-RU"/>
                <w14:ligatures w14:val="standardContextual"/>
              </w:rPr>
              <w:t>законодавством</w:t>
            </w:r>
            <w:proofErr w:type="spellEnd"/>
            <w:r w:rsidRPr="00503EC9">
              <w:rPr>
                <w:color w:val="000000"/>
                <w:kern w:val="2"/>
                <w:lang w:val="ru-RU"/>
                <w14:ligatures w14:val="standardContextual"/>
              </w:rPr>
              <w:t xml:space="preserve"> України / </w:t>
            </w:r>
            <w:proofErr w:type="spellStart"/>
            <w:r w:rsidRPr="00503EC9">
              <w:rPr>
                <w:color w:val="000000"/>
                <w:kern w:val="2"/>
                <w:lang w:val="ru-RU"/>
                <w14:ligatures w14:val="standardContextual"/>
              </w:rPr>
              <w:t>Товариство</w:t>
            </w:r>
            <w:proofErr w:type="spellEnd"/>
            <w:r w:rsidRPr="00503EC9">
              <w:rPr>
                <w:color w:val="000000"/>
                <w:kern w:val="2"/>
                <w:lang w:val="ru-RU"/>
                <w14:ligatures w14:val="standardContextual"/>
              </w:rPr>
              <w:t xml:space="preserve"> з </w:t>
            </w:r>
            <w:proofErr w:type="spellStart"/>
            <w:r w:rsidRPr="00503EC9">
              <w:rPr>
                <w:color w:val="000000"/>
                <w:kern w:val="2"/>
                <w:lang w:val="ru-RU"/>
                <w14:ligatures w14:val="standardContextual"/>
              </w:rPr>
              <w:t>обмеженою</w:t>
            </w:r>
            <w:proofErr w:type="spellEnd"/>
            <w:r w:rsidRPr="00503EC9">
              <w:rPr>
                <w:color w:val="000000"/>
                <w:kern w:val="2"/>
                <w:lang w:val="ru-RU"/>
                <w14:ligatures w14:val="standardContextual"/>
              </w:rPr>
              <w:t xml:space="preserve"> </w:t>
            </w:r>
            <w:proofErr w:type="spellStart"/>
            <w:r w:rsidRPr="00503EC9">
              <w:rPr>
                <w:color w:val="000000"/>
                <w:kern w:val="2"/>
                <w:lang w:val="ru-RU"/>
                <w14:ligatures w14:val="standardContextual"/>
              </w:rPr>
              <w:t>відповідальністю</w:t>
            </w:r>
            <w:proofErr w:type="spellEnd"/>
            <w:r w:rsidRPr="00503EC9">
              <w:rPr>
                <w:color w:val="000000"/>
                <w:kern w:val="2"/>
                <w:lang w:val="ru-RU"/>
                <w14:ligatures w14:val="standardContextual"/>
              </w:rPr>
              <w:t xml:space="preserve"> / </w:t>
            </w:r>
            <w:proofErr w:type="spellStart"/>
            <w:r w:rsidRPr="00503EC9">
              <w:rPr>
                <w:color w:val="000000"/>
                <w:kern w:val="2"/>
                <w:lang w:val="ru-RU"/>
                <w14:ligatures w14:val="standardContextual"/>
              </w:rPr>
              <w:t>ПрАТ</w:t>
            </w:r>
            <w:proofErr w:type="spellEnd"/>
          </w:p>
        </w:tc>
        <w:tc>
          <w:tcPr>
            <w:tcW w:w="5279" w:type="dxa"/>
            <w:tcMar>
              <w:top w:w="0" w:type="dxa"/>
              <w:left w:w="108" w:type="dxa"/>
              <w:bottom w:w="0" w:type="dxa"/>
              <w:right w:w="108" w:type="dxa"/>
            </w:tcMar>
          </w:tcPr>
          <w:p w14:paraId="04B3695B" w14:textId="77777777" w:rsidR="00F805A3" w:rsidRDefault="00F805A3" w:rsidP="0062088D">
            <w:pPr>
              <w:pStyle w:val="ListParagraph"/>
              <w:numPr>
                <w:ilvl w:val="0"/>
                <w:numId w:val="1"/>
              </w:numPr>
              <w:autoSpaceDE w:val="0"/>
              <w:autoSpaceDN w:val="0"/>
              <w:spacing w:after="160" w:line="252" w:lineRule="auto"/>
              <w:ind w:right="22"/>
              <w:jc w:val="both"/>
              <w:rPr>
                <w:lang w:val="uk-UA"/>
              </w:rPr>
            </w:pPr>
            <w:r>
              <w:rPr>
                <w:lang w:val="uk-UA"/>
              </w:rPr>
              <w:t>Копія витягу з Єдиного державного реєстру (ЄДР) юридичних осіб та фізичних осіб-підприємців.</w:t>
            </w:r>
          </w:p>
          <w:p w14:paraId="71DD7E14" w14:textId="77777777" w:rsidR="00F805A3" w:rsidRDefault="00F805A3" w:rsidP="0062088D">
            <w:pPr>
              <w:pStyle w:val="ListParagraph"/>
              <w:numPr>
                <w:ilvl w:val="0"/>
                <w:numId w:val="1"/>
              </w:numPr>
              <w:autoSpaceDE w:val="0"/>
              <w:autoSpaceDN w:val="0"/>
              <w:spacing w:after="160" w:line="252" w:lineRule="auto"/>
              <w:ind w:right="22"/>
              <w:jc w:val="both"/>
              <w:rPr>
                <w:b/>
                <w:bCs/>
                <w:color w:val="000000"/>
                <w:u w:val="single"/>
                <w:lang w:val="uk-UA"/>
              </w:rPr>
            </w:pPr>
            <w:r>
              <w:rPr>
                <w:color w:val="000000"/>
                <w:lang w:val="uk-UA"/>
              </w:rPr>
              <w:t>Підтвердження про відсутність боргів щодо сплати податків.</w:t>
            </w:r>
          </w:p>
          <w:p w14:paraId="593AC40B" w14:textId="77777777" w:rsidR="00F805A3" w:rsidRDefault="00F805A3" w:rsidP="0062088D">
            <w:pPr>
              <w:pStyle w:val="ListParagraph"/>
              <w:numPr>
                <w:ilvl w:val="0"/>
                <w:numId w:val="1"/>
              </w:numPr>
              <w:autoSpaceDE w:val="0"/>
              <w:autoSpaceDN w:val="0"/>
              <w:contextualSpacing w:val="0"/>
              <w:rPr>
                <w:color w:val="000000"/>
                <w:lang w:val="uk-UA"/>
              </w:rPr>
            </w:pPr>
            <w:r>
              <w:rPr>
                <w:color w:val="000000"/>
                <w:lang w:val="uk-UA"/>
              </w:rPr>
              <w:t xml:space="preserve">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w:t>
            </w:r>
            <w:proofErr w:type="spellStart"/>
            <w:r>
              <w:rPr>
                <w:color w:val="000000"/>
                <w:lang w:val="uk-UA"/>
              </w:rPr>
              <w:t>проектів</w:t>
            </w:r>
            <w:proofErr w:type="spellEnd"/>
            <w:r>
              <w:rPr>
                <w:color w:val="000000"/>
                <w:lang w:val="uk-UA"/>
              </w:rPr>
              <w:t xml:space="preserve">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3E7FC0B9" w14:textId="77777777" w:rsidR="00F805A3" w:rsidRDefault="00F805A3" w:rsidP="0062088D">
            <w:pPr>
              <w:pStyle w:val="ListParagraph"/>
              <w:autoSpaceDE w:val="0"/>
              <w:autoSpaceDN w:val="0"/>
              <w:spacing w:after="160" w:line="252" w:lineRule="auto"/>
              <w:ind w:left="360" w:right="22"/>
              <w:jc w:val="both"/>
              <w:rPr>
                <w:b/>
                <w:bCs/>
                <w:color w:val="000000"/>
                <w:u w:val="single"/>
                <w:lang w:val="uk-UA"/>
              </w:rPr>
            </w:pPr>
          </w:p>
        </w:tc>
      </w:tr>
      <w:tr w:rsidR="00F805A3" w:rsidRPr="00D12DFA" w14:paraId="64383658" w14:textId="77777777" w:rsidTr="0062088D">
        <w:tc>
          <w:tcPr>
            <w:tcW w:w="4786" w:type="dxa"/>
            <w:tcMar>
              <w:top w:w="0" w:type="dxa"/>
              <w:left w:w="108" w:type="dxa"/>
              <w:bottom w:w="0" w:type="dxa"/>
              <w:right w:w="108" w:type="dxa"/>
            </w:tcMar>
          </w:tcPr>
          <w:p w14:paraId="21D6E318" w14:textId="77777777" w:rsidR="00F805A3" w:rsidRDefault="00F805A3" w:rsidP="0062088D">
            <w:pPr>
              <w:autoSpaceDE w:val="0"/>
              <w:autoSpaceDN w:val="0"/>
              <w:rPr>
                <w:color w:val="000000"/>
                <w:lang w:val="uk-UA"/>
              </w:rPr>
            </w:pPr>
            <w:r>
              <w:rPr>
                <w:color w:val="000000"/>
                <w:lang w:val="uk-UA"/>
              </w:rPr>
              <w:t>Досвід виконання подібних договорів:</w:t>
            </w:r>
          </w:p>
          <w:p w14:paraId="4BD2D1A8" w14:textId="77777777" w:rsidR="00F805A3" w:rsidRDefault="00F805A3" w:rsidP="0062088D">
            <w:pPr>
              <w:autoSpaceDE w:val="0"/>
              <w:autoSpaceDN w:val="0"/>
              <w:rPr>
                <w:color w:val="000000"/>
                <w:lang w:val="uk-UA"/>
              </w:rPr>
            </w:pPr>
          </w:p>
          <w:p w14:paraId="71C1EDE0" w14:textId="77777777" w:rsidR="00F805A3" w:rsidRDefault="00F805A3" w:rsidP="0062088D">
            <w:pPr>
              <w:autoSpaceDE w:val="0"/>
              <w:autoSpaceDN w:val="0"/>
              <w:rPr>
                <w:color w:val="000000"/>
                <w:lang w:val="uk-UA"/>
              </w:rPr>
            </w:pPr>
          </w:p>
          <w:p w14:paraId="37CF8E08" w14:textId="77777777" w:rsidR="00F805A3" w:rsidRDefault="00F805A3" w:rsidP="0062088D">
            <w:pPr>
              <w:autoSpaceDE w:val="0"/>
              <w:autoSpaceDN w:val="0"/>
              <w:rPr>
                <w:color w:val="000000"/>
                <w:lang w:val="uk-UA"/>
              </w:rPr>
            </w:pPr>
          </w:p>
          <w:p w14:paraId="308892DD" w14:textId="77777777" w:rsidR="00F805A3" w:rsidRDefault="00F805A3" w:rsidP="0062088D">
            <w:pPr>
              <w:autoSpaceDE w:val="0"/>
              <w:autoSpaceDN w:val="0"/>
              <w:rPr>
                <w:color w:val="000000"/>
                <w:lang w:val="uk-UA"/>
              </w:rPr>
            </w:pPr>
          </w:p>
        </w:tc>
        <w:tc>
          <w:tcPr>
            <w:tcW w:w="5279" w:type="dxa"/>
            <w:tcMar>
              <w:top w:w="0" w:type="dxa"/>
              <w:left w:w="108" w:type="dxa"/>
              <w:bottom w:w="0" w:type="dxa"/>
              <w:right w:w="108" w:type="dxa"/>
            </w:tcMar>
          </w:tcPr>
          <w:p w14:paraId="0276E67B" w14:textId="77777777" w:rsidR="00F805A3" w:rsidRDefault="00F805A3" w:rsidP="0062088D">
            <w:pPr>
              <w:autoSpaceDE w:val="0"/>
              <w:autoSpaceDN w:val="0"/>
              <w:rPr>
                <w:color w:val="000000"/>
                <w:lang w:val="uk-UA"/>
              </w:rPr>
            </w:pPr>
            <w:r>
              <w:rPr>
                <w:color w:val="000000"/>
                <w:lang w:val="uk-UA"/>
              </w:rPr>
              <w:t>Документальні підтвердження надаються у довільній формі у вигляді посилання на основні успішні договори.</w:t>
            </w:r>
          </w:p>
          <w:p w14:paraId="2674A705" w14:textId="77777777" w:rsidR="00F805A3" w:rsidRDefault="00F805A3" w:rsidP="0062088D">
            <w:pPr>
              <w:autoSpaceDE w:val="0"/>
              <w:autoSpaceDN w:val="0"/>
              <w:rPr>
                <w:color w:val="000000"/>
                <w:lang w:val="uk-UA"/>
              </w:rPr>
            </w:pPr>
          </w:p>
        </w:tc>
      </w:tr>
      <w:tr w:rsidR="00F805A3" w14:paraId="38A53FC3" w14:textId="77777777" w:rsidTr="0062088D">
        <w:tc>
          <w:tcPr>
            <w:tcW w:w="4786" w:type="dxa"/>
            <w:tcMar>
              <w:top w:w="0" w:type="dxa"/>
              <w:left w:w="108" w:type="dxa"/>
              <w:bottom w:w="0" w:type="dxa"/>
              <w:right w:w="108" w:type="dxa"/>
            </w:tcMar>
          </w:tcPr>
          <w:p w14:paraId="5B89C268" w14:textId="77777777" w:rsidR="00F805A3" w:rsidRDefault="00F805A3" w:rsidP="0062088D">
            <w:pPr>
              <w:autoSpaceDE w:val="0"/>
              <w:autoSpaceDN w:val="0"/>
              <w:rPr>
                <w:color w:val="000000"/>
                <w:lang w:val="uk-UA"/>
              </w:rPr>
            </w:pPr>
            <w:r>
              <w:rPr>
                <w:color w:val="000000"/>
                <w:lang w:val="uk-UA"/>
              </w:rPr>
              <w:t xml:space="preserve">Загальна інформація про компанію </w:t>
            </w:r>
          </w:p>
        </w:tc>
        <w:tc>
          <w:tcPr>
            <w:tcW w:w="5279" w:type="dxa"/>
            <w:tcMar>
              <w:top w:w="0" w:type="dxa"/>
              <w:left w:w="108" w:type="dxa"/>
              <w:bottom w:w="0" w:type="dxa"/>
              <w:right w:w="108" w:type="dxa"/>
            </w:tcMar>
          </w:tcPr>
          <w:p w14:paraId="4EF3F3F6" w14:textId="77777777" w:rsidR="00F805A3" w:rsidRDefault="00F805A3" w:rsidP="0062088D">
            <w:pPr>
              <w:autoSpaceDE w:val="0"/>
              <w:autoSpaceDN w:val="0"/>
              <w:rPr>
                <w:color w:val="000000"/>
                <w:lang w:val="uk-UA"/>
              </w:rPr>
            </w:pPr>
            <w:r>
              <w:rPr>
                <w:color w:val="000000"/>
                <w:lang w:val="uk-UA"/>
              </w:rPr>
              <w:t>Заповнений Додаток 4.</w:t>
            </w:r>
          </w:p>
          <w:p w14:paraId="7FE2F895" w14:textId="77777777" w:rsidR="00F805A3" w:rsidRDefault="00F805A3" w:rsidP="0062088D">
            <w:pPr>
              <w:autoSpaceDE w:val="0"/>
              <w:autoSpaceDN w:val="0"/>
              <w:rPr>
                <w:color w:val="000000"/>
                <w:lang w:val="uk-UA"/>
              </w:rPr>
            </w:pPr>
          </w:p>
          <w:p w14:paraId="416772A0" w14:textId="77777777" w:rsidR="00F805A3" w:rsidRDefault="00F805A3" w:rsidP="0062088D">
            <w:pPr>
              <w:autoSpaceDE w:val="0"/>
              <w:autoSpaceDN w:val="0"/>
              <w:rPr>
                <w:color w:val="000000"/>
                <w:lang w:val="uk-UA"/>
              </w:rPr>
            </w:pPr>
          </w:p>
        </w:tc>
      </w:tr>
      <w:tr w:rsidR="00F805A3" w:rsidRPr="00D12DFA" w14:paraId="3A20001E" w14:textId="77777777" w:rsidTr="0062088D">
        <w:tc>
          <w:tcPr>
            <w:tcW w:w="4786" w:type="dxa"/>
            <w:tcMar>
              <w:top w:w="0" w:type="dxa"/>
              <w:left w:w="108" w:type="dxa"/>
              <w:bottom w:w="0" w:type="dxa"/>
              <w:right w:w="108" w:type="dxa"/>
            </w:tcMar>
          </w:tcPr>
          <w:p w14:paraId="368BFB4D" w14:textId="77777777" w:rsidR="00F805A3" w:rsidRDefault="00F805A3" w:rsidP="0062088D">
            <w:pPr>
              <w:autoSpaceDE w:val="0"/>
              <w:autoSpaceDN w:val="0"/>
              <w:rPr>
                <w:color w:val="000000"/>
                <w:lang w:val="uk-UA"/>
              </w:rPr>
            </w:pPr>
            <w:r>
              <w:rPr>
                <w:color w:val="000000"/>
                <w:lang w:val="uk-UA"/>
              </w:rPr>
              <w:t xml:space="preserve">Можливість проводити оплату за надані послуги шляхом безготівкових розрахунків </w:t>
            </w:r>
          </w:p>
          <w:p w14:paraId="33347C2F" w14:textId="77777777" w:rsidR="00F805A3" w:rsidRDefault="00F805A3" w:rsidP="0062088D">
            <w:pPr>
              <w:autoSpaceDE w:val="0"/>
              <w:autoSpaceDN w:val="0"/>
              <w:rPr>
                <w:color w:val="000000"/>
                <w:lang w:val="uk-UA"/>
              </w:rPr>
            </w:pPr>
          </w:p>
          <w:p w14:paraId="7F8CEE4A" w14:textId="77777777" w:rsidR="00F805A3" w:rsidRDefault="00F805A3" w:rsidP="0062088D">
            <w:pPr>
              <w:autoSpaceDE w:val="0"/>
              <w:autoSpaceDN w:val="0"/>
              <w:rPr>
                <w:color w:val="000000"/>
                <w:lang w:val="uk-UA"/>
              </w:rPr>
            </w:pPr>
            <w:r>
              <w:rPr>
                <w:color w:val="000000"/>
                <w:lang w:val="uk-UA"/>
              </w:rPr>
              <w:t xml:space="preserve">Якщо в будь якому Лоті країною походження обладнання вказано Україну          </w:t>
            </w:r>
          </w:p>
        </w:tc>
        <w:tc>
          <w:tcPr>
            <w:tcW w:w="5279" w:type="dxa"/>
            <w:tcMar>
              <w:top w:w="0" w:type="dxa"/>
              <w:left w:w="108" w:type="dxa"/>
              <w:bottom w:w="0" w:type="dxa"/>
              <w:right w:w="108" w:type="dxa"/>
            </w:tcMar>
          </w:tcPr>
          <w:p w14:paraId="5C9E7734" w14:textId="77777777" w:rsidR="00F805A3" w:rsidRDefault="00F805A3" w:rsidP="0062088D">
            <w:pPr>
              <w:autoSpaceDE w:val="0"/>
              <w:autoSpaceDN w:val="0"/>
              <w:rPr>
                <w:color w:val="000000"/>
                <w:lang w:val="uk-UA"/>
              </w:rPr>
            </w:pPr>
            <w:r>
              <w:rPr>
                <w:color w:val="000000"/>
                <w:lang w:val="uk-UA"/>
              </w:rPr>
              <w:t>Вказати банківські реквізити.</w:t>
            </w:r>
          </w:p>
          <w:p w14:paraId="464FFC81" w14:textId="77777777" w:rsidR="00F805A3" w:rsidRDefault="00F805A3" w:rsidP="0062088D">
            <w:pPr>
              <w:autoSpaceDE w:val="0"/>
              <w:autoSpaceDN w:val="0"/>
              <w:rPr>
                <w:color w:val="000000"/>
                <w:lang w:val="uk-UA"/>
              </w:rPr>
            </w:pPr>
          </w:p>
          <w:p w14:paraId="0596A8F3" w14:textId="77777777" w:rsidR="00F805A3" w:rsidRDefault="00F805A3" w:rsidP="0062088D">
            <w:pPr>
              <w:autoSpaceDE w:val="0"/>
              <w:autoSpaceDN w:val="0"/>
              <w:rPr>
                <w:color w:val="000000"/>
                <w:lang w:val="uk-UA"/>
              </w:rPr>
            </w:pPr>
          </w:p>
          <w:p w14:paraId="7FDC1BB6" w14:textId="77777777" w:rsidR="00F805A3" w:rsidRDefault="00F805A3" w:rsidP="0062088D">
            <w:pPr>
              <w:autoSpaceDE w:val="0"/>
              <w:autoSpaceDN w:val="0"/>
              <w:rPr>
                <w:color w:val="000000"/>
                <w:lang w:val="uk-UA"/>
              </w:rPr>
            </w:pPr>
            <w:r>
              <w:rPr>
                <w:color w:val="000000"/>
                <w:lang w:val="uk-UA"/>
              </w:rPr>
              <w:t>Надати офіційного листа, що підтверджує фактичне знаходження товарів в Україні.</w:t>
            </w:r>
          </w:p>
        </w:tc>
      </w:tr>
      <w:tr w:rsidR="00F805A3" w:rsidRPr="00D12DFA" w14:paraId="4EAF0CF8" w14:textId="77777777" w:rsidTr="0062088D">
        <w:tc>
          <w:tcPr>
            <w:tcW w:w="4786" w:type="dxa"/>
            <w:tcMar>
              <w:top w:w="0" w:type="dxa"/>
              <w:left w:w="108" w:type="dxa"/>
              <w:bottom w:w="0" w:type="dxa"/>
              <w:right w:w="108" w:type="dxa"/>
            </w:tcMar>
          </w:tcPr>
          <w:p w14:paraId="78B1410F" w14:textId="77777777" w:rsidR="00F805A3" w:rsidRDefault="00F805A3" w:rsidP="0062088D">
            <w:pPr>
              <w:autoSpaceDE w:val="0"/>
              <w:autoSpaceDN w:val="0"/>
              <w:rPr>
                <w:color w:val="000000"/>
                <w:lang w:val="uk-UA"/>
              </w:rPr>
            </w:pPr>
            <w:r>
              <w:rPr>
                <w:color w:val="000000"/>
                <w:lang w:val="uk-UA"/>
              </w:rPr>
              <w:lastRenderedPageBreak/>
              <w:t>Часові рамки виконання замовлення</w:t>
            </w:r>
          </w:p>
        </w:tc>
        <w:tc>
          <w:tcPr>
            <w:tcW w:w="5279" w:type="dxa"/>
            <w:tcMar>
              <w:top w:w="0" w:type="dxa"/>
              <w:left w:w="108" w:type="dxa"/>
              <w:bottom w:w="0" w:type="dxa"/>
              <w:right w:w="108" w:type="dxa"/>
            </w:tcMar>
          </w:tcPr>
          <w:p w14:paraId="4319C533" w14:textId="77777777" w:rsidR="00F805A3" w:rsidRDefault="00F805A3" w:rsidP="0062088D">
            <w:pPr>
              <w:autoSpaceDE w:val="0"/>
              <w:autoSpaceDN w:val="0"/>
              <w:rPr>
                <w:color w:val="000000"/>
                <w:lang w:val="uk-UA"/>
              </w:rPr>
            </w:pPr>
            <w:r>
              <w:rPr>
                <w:color w:val="000000"/>
                <w:lang w:val="uk-UA"/>
              </w:rPr>
              <w:t xml:space="preserve">Вказати терміни виконання замовлення (кінцева дати виконання замовлення – </w:t>
            </w:r>
            <w:r w:rsidRPr="00197128">
              <w:rPr>
                <w:color w:val="000000"/>
                <w:lang w:val="uk-UA"/>
              </w:rPr>
              <w:t>90 календарних днів з дня укладання договору</w:t>
            </w:r>
            <w:r>
              <w:rPr>
                <w:color w:val="000000"/>
                <w:lang w:val="uk-UA"/>
              </w:rPr>
              <w:t>)</w:t>
            </w:r>
          </w:p>
        </w:tc>
      </w:tr>
    </w:tbl>
    <w:p w14:paraId="2C915EF6" w14:textId="77777777" w:rsidR="00F805A3" w:rsidRDefault="00F805A3" w:rsidP="00F805A3">
      <w:pPr>
        <w:autoSpaceDE w:val="0"/>
        <w:autoSpaceDN w:val="0"/>
        <w:ind w:left="4236" w:firstLine="708"/>
        <w:rPr>
          <w:rFonts w:eastAsiaTheme="minorHAnsi"/>
          <w:b/>
          <w:bCs/>
          <w:lang w:val="uk-UA"/>
        </w:rPr>
      </w:pPr>
    </w:p>
    <w:p w14:paraId="5FF4C72D" w14:textId="77777777" w:rsidR="00F805A3" w:rsidRDefault="00F805A3" w:rsidP="00F805A3">
      <w:pPr>
        <w:autoSpaceDE w:val="0"/>
        <w:autoSpaceDN w:val="0"/>
        <w:spacing w:before="120" w:after="120"/>
        <w:jc w:val="both"/>
        <w:rPr>
          <w:b/>
          <w:bCs/>
          <w:lang w:val="uk-UA"/>
        </w:rPr>
      </w:pPr>
      <w:r>
        <w:rPr>
          <w:b/>
          <w:bCs/>
          <w:lang w:val="uk-UA"/>
        </w:rPr>
        <w:t>Примітка:</w:t>
      </w:r>
    </w:p>
    <w:p w14:paraId="4C89F1F2" w14:textId="77777777" w:rsidR="00F805A3" w:rsidRDefault="00F805A3" w:rsidP="00F805A3">
      <w:pPr>
        <w:autoSpaceDE w:val="0"/>
        <w:autoSpaceDN w:val="0"/>
        <w:rPr>
          <w:b/>
          <w:bCs/>
          <w:color w:val="000000"/>
          <w:u w:val="single"/>
          <w:lang w:val="uk-UA"/>
        </w:rPr>
      </w:pPr>
      <w:r>
        <w:rPr>
          <w:b/>
          <w:bCs/>
          <w:lang w:val="uk-UA"/>
        </w:rPr>
        <w:t>Всі документи, за винятком оригіналів чи нотаріально завірених документів, виданих Учаснику іншими організаціями (підприємствами, установами), повинні бути підписані уповноваженою особою учасника та скріплені його власною печаткою.</w:t>
      </w:r>
    </w:p>
    <w:p w14:paraId="6313C0A1" w14:textId="77777777" w:rsidR="00F805A3" w:rsidRDefault="00F805A3" w:rsidP="00F805A3">
      <w:pPr>
        <w:autoSpaceDE w:val="0"/>
        <w:autoSpaceDN w:val="0"/>
        <w:ind w:left="4236" w:firstLine="708"/>
        <w:rPr>
          <w:b/>
          <w:bCs/>
          <w:lang w:val="uk-UA"/>
        </w:rPr>
      </w:pPr>
    </w:p>
    <w:p w14:paraId="07D1DA07" w14:textId="77777777" w:rsidR="00F805A3" w:rsidRDefault="00F805A3" w:rsidP="00F805A3">
      <w:pPr>
        <w:autoSpaceDE w:val="0"/>
        <w:autoSpaceDN w:val="0"/>
        <w:ind w:left="4236" w:firstLine="708"/>
        <w:rPr>
          <w:b/>
          <w:bCs/>
          <w:lang w:val="uk-UA"/>
        </w:rPr>
      </w:pPr>
    </w:p>
    <w:p w14:paraId="18A5E37C" w14:textId="77777777" w:rsidR="00F805A3" w:rsidRDefault="00F805A3" w:rsidP="00F805A3">
      <w:pPr>
        <w:autoSpaceDE w:val="0"/>
        <w:autoSpaceDN w:val="0"/>
        <w:jc w:val="both"/>
        <w:rPr>
          <w:sz w:val="20"/>
          <w:szCs w:val="20"/>
          <w:lang w:val="uk-UA"/>
        </w:rPr>
      </w:pPr>
      <w:r>
        <w:rPr>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p>
    <w:p w14:paraId="2F14D494" w14:textId="77777777" w:rsidR="00F805A3" w:rsidRDefault="00F805A3" w:rsidP="00F805A3">
      <w:pPr>
        <w:autoSpaceDE w:val="0"/>
        <w:autoSpaceDN w:val="0"/>
        <w:adjustRightInd w:val="0"/>
        <w:ind w:left="4236" w:firstLine="708"/>
        <w:rPr>
          <w:b/>
          <w:bCs/>
          <w:lang w:val="uk-UA"/>
        </w:rPr>
      </w:pPr>
    </w:p>
    <w:p w14:paraId="4D2C0503" w14:textId="77777777" w:rsidR="00F805A3" w:rsidRDefault="00F805A3" w:rsidP="00F805A3">
      <w:pPr>
        <w:autoSpaceDE w:val="0"/>
        <w:autoSpaceDN w:val="0"/>
        <w:adjustRightInd w:val="0"/>
        <w:ind w:left="4236" w:firstLine="708"/>
        <w:rPr>
          <w:b/>
          <w:bCs/>
          <w:color w:val="000000"/>
          <w:u w:val="single"/>
          <w:lang w:val="uk-UA"/>
        </w:rPr>
      </w:pPr>
      <w:r>
        <w:rPr>
          <w:b/>
          <w:bCs/>
          <w:lang w:val="uk-UA"/>
        </w:rPr>
        <w:br w:type="page"/>
      </w:r>
    </w:p>
    <w:p w14:paraId="2CC9165D" w14:textId="77777777" w:rsidR="00F805A3" w:rsidRDefault="00F805A3" w:rsidP="00F805A3">
      <w:pPr>
        <w:autoSpaceDE w:val="0"/>
        <w:autoSpaceDN w:val="0"/>
        <w:adjustRightInd w:val="0"/>
        <w:jc w:val="right"/>
        <w:rPr>
          <w:b/>
          <w:bCs/>
          <w:color w:val="000000"/>
          <w:u w:val="single"/>
          <w:lang w:val="uk-UA"/>
        </w:rPr>
      </w:pPr>
    </w:p>
    <w:p w14:paraId="396BB232" w14:textId="77777777" w:rsidR="00F805A3" w:rsidRDefault="00F805A3" w:rsidP="00F805A3">
      <w:pPr>
        <w:autoSpaceDE w:val="0"/>
        <w:autoSpaceDN w:val="0"/>
        <w:adjustRightInd w:val="0"/>
        <w:ind w:left="4236" w:firstLine="720"/>
        <w:rPr>
          <w:b/>
          <w:bCs/>
          <w:lang w:val="uk-UA"/>
        </w:rPr>
      </w:pPr>
      <w:r>
        <w:rPr>
          <w:b/>
          <w:bCs/>
          <w:lang w:val="uk-UA"/>
        </w:rPr>
        <w:t>ДОДАТОК  3</w:t>
      </w:r>
    </w:p>
    <w:p w14:paraId="739FFBC8" w14:textId="77777777" w:rsidR="00F805A3" w:rsidRDefault="00F805A3" w:rsidP="00F805A3">
      <w:pPr>
        <w:autoSpaceDE w:val="0"/>
        <w:autoSpaceDN w:val="0"/>
        <w:adjustRightInd w:val="0"/>
        <w:ind w:left="4236" w:firstLine="720"/>
        <w:rPr>
          <w:b/>
          <w:bCs/>
          <w:color w:val="000000"/>
          <w:lang w:val="uk-UA"/>
        </w:rPr>
      </w:pPr>
      <w:r>
        <w:rPr>
          <w:b/>
          <w:bCs/>
          <w:color w:val="000000"/>
          <w:lang w:val="uk-UA"/>
        </w:rPr>
        <w:t>до оголошення про проведення тендеру</w:t>
      </w:r>
    </w:p>
    <w:p w14:paraId="5B8B1CC5" w14:textId="77777777" w:rsidR="00F805A3" w:rsidRDefault="00F805A3" w:rsidP="00F805A3">
      <w:pPr>
        <w:pStyle w:val="Heading4"/>
        <w:ind w:right="-40"/>
        <w:rPr>
          <w:b/>
          <w:bCs/>
          <w:color w:val="000000"/>
          <w:lang w:val="uk-UA"/>
        </w:rPr>
      </w:pPr>
      <w:r>
        <w:rPr>
          <w:color w:val="000000"/>
          <w:lang w:val="uk-UA"/>
        </w:rPr>
        <w:tab/>
      </w:r>
    </w:p>
    <w:p w14:paraId="02DB87D0" w14:textId="77777777" w:rsidR="00F805A3" w:rsidRDefault="00F805A3" w:rsidP="00F805A3">
      <w:pPr>
        <w:autoSpaceDE w:val="0"/>
        <w:autoSpaceDN w:val="0"/>
        <w:adjustRightInd w:val="0"/>
        <w:ind w:left="680"/>
        <w:jc w:val="center"/>
        <w:rPr>
          <w:lang w:val="uk-UA"/>
        </w:rPr>
      </w:pPr>
    </w:p>
    <w:p w14:paraId="3AF5ECA9" w14:textId="77777777" w:rsidR="00F805A3" w:rsidRDefault="00F805A3" w:rsidP="00F805A3">
      <w:pPr>
        <w:jc w:val="center"/>
        <w:rPr>
          <w:b/>
          <w:bCs/>
          <w:lang w:val="uk-UA"/>
        </w:rPr>
      </w:pPr>
      <w:r>
        <w:rPr>
          <w:b/>
          <w:bCs/>
          <w:lang w:val="uk-UA"/>
        </w:rPr>
        <w:t>КРИТЕРІЇ ОЦІНКИ ТЕНДЕРНИХ ПРОПОЗИЦІЙ:</w:t>
      </w:r>
    </w:p>
    <w:p w14:paraId="0784EEC9" w14:textId="77777777" w:rsidR="00F805A3" w:rsidRDefault="00F805A3" w:rsidP="00F805A3">
      <w:pPr>
        <w:jc w:val="both"/>
        <w:rPr>
          <w:b/>
          <w:bCs/>
          <w:lang w:val="uk-UA"/>
        </w:rPr>
      </w:pPr>
    </w:p>
    <w:p w14:paraId="11C941E8" w14:textId="77777777" w:rsidR="00F805A3" w:rsidRDefault="00F805A3" w:rsidP="00F805A3">
      <w:pPr>
        <w:numPr>
          <w:ilvl w:val="0"/>
          <w:numId w:val="2"/>
        </w:numPr>
        <w:spacing w:after="200" w:line="276" w:lineRule="auto"/>
        <w:jc w:val="both"/>
        <w:rPr>
          <w:lang w:val="uk-UA"/>
        </w:rPr>
      </w:pPr>
      <w:r>
        <w:rPr>
          <w:lang w:val="uk-UA"/>
        </w:rPr>
        <w:t>Зміст та комплектність документів, що підтверджують кваліфікацію Учасника;</w:t>
      </w:r>
    </w:p>
    <w:p w14:paraId="70F20D30" w14:textId="77777777" w:rsidR="00F805A3" w:rsidRDefault="00F805A3" w:rsidP="00F805A3">
      <w:pPr>
        <w:numPr>
          <w:ilvl w:val="0"/>
          <w:numId w:val="2"/>
        </w:numPr>
        <w:spacing w:after="200" w:line="276" w:lineRule="auto"/>
        <w:jc w:val="both"/>
        <w:rPr>
          <w:lang w:val="uk-UA"/>
        </w:rPr>
      </w:pPr>
      <w:r>
        <w:rPr>
          <w:lang w:val="uk-UA"/>
        </w:rPr>
        <w:t>Вартість пропозиції;</w:t>
      </w:r>
    </w:p>
    <w:p w14:paraId="10F0D537" w14:textId="77777777" w:rsidR="00F805A3" w:rsidRDefault="00F805A3" w:rsidP="00F805A3">
      <w:pPr>
        <w:numPr>
          <w:ilvl w:val="0"/>
          <w:numId w:val="2"/>
        </w:numPr>
        <w:spacing w:after="200" w:line="276" w:lineRule="auto"/>
        <w:jc w:val="both"/>
        <w:rPr>
          <w:lang w:val="uk-UA"/>
        </w:rPr>
      </w:pPr>
      <w:r>
        <w:rPr>
          <w:lang w:val="uk-UA"/>
        </w:rPr>
        <w:t>Відповідність технічним специфікаціям.</w:t>
      </w:r>
    </w:p>
    <w:p w14:paraId="02304C51" w14:textId="77777777" w:rsidR="00F805A3" w:rsidRDefault="00F805A3" w:rsidP="00F805A3">
      <w:pPr>
        <w:autoSpaceDE w:val="0"/>
        <w:autoSpaceDN w:val="0"/>
        <w:adjustRightInd w:val="0"/>
        <w:ind w:left="4236" w:firstLine="720"/>
        <w:rPr>
          <w:b/>
          <w:bCs/>
          <w:lang w:val="uk-UA"/>
        </w:rPr>
      </w:pPr>
      <w:r>
        <w:rPr>
          <w:b/>
          <w:bCs/>
          <w:color w:val="000000"/>
          <w:u w:val="single"/>
          <w:lang w:val="uk-UA"/>
        </w:rPr>
        <w:br w:type="page"/>
      </w:r>
      <w:bookmarkStart w:id="0" w:name="OLE_LINK3"/>
      <w:bookmarkStart w:id="1" w:name="OLE_LINK2"/>
      <w:bookmarkStart w:id="2" w:name="OLE_LINK1"/>
      <w:r>
        <w:rPr>
          <w:b/>
          <w:bCs/>
          <w:lang w:val="uk-UA"/>
        </w:rPr>
        <w:lastRenderedPageBreak/>
        <w:t>ДОДАТОК 4</w:t>
      </w:r>
    </w:p>
    <w:p w14:paraId="11EC6EC9" w14:textId="77777777" w:rsidR="00F805A3" w:rsidRDefault="00F805A3" w:rsidP="00F805A3">
      <w:pPr>
        <w:autoSpaceDE w:val="0"/>
        <w:autoSpaceDN w:val="0"/>
        <w:adjustRightInd w:val="0"/>
        <w:ind w:left="4236" w:firstLine="720"/>
        <w:rPr>
          <w:b/>
          <w:bCs/>
          <w:color w:val="000000"/>
          <w:lang w:val="uk-UA"/>
        </w:rPr>
      </w:pPr>
      <w:r>
        <w:rPr>
          <w:b/>
          <w:bCs/>
          <w:color w:val="000000"/>
          <w:lang w:val="uk-UA"/>
        </w:rPr>
        <w:t>до оголошення про проведення тендеру</w:t>
      </w:r>
    </w:p>
    <w:bookmarkEnd w:id="0"/>
    <w:bookmarkEnd w:id="1"/>
    <w:bookmarkEnd w:id="2"/>
    <w:p w14:paraId="3662C0B5" w14:textId="77777777" w:rsidR="00F805A3" w:rsidRDefault="00F805A3" w:rsidP="00F805A3">
      <w:pPr>
        <w:spacing w:line="276" w:lineRule="auto"/>
        <w:jc w:val="center"/>
        <w:rPr>
          <w:b/>
          <w:bCs/>
          <w:lang w:val="uk-UA"/>
        </w:rPr>
      </w:pPr>
    </w:p>
    <w:p w14:paraId="0587A644" w14:textId="77777777" w:rsidR="00F805A3" w:rsidRDefault="00F805A3" w:rsidP="00F805A3">
      <w:pPr>
        <w:spacing w:line="276" w:lineRule="auto"/>
        <w:jc w:val="center"/>
        <w:rPr>
          <w:b/>
          <w:bCs/>
          <w:lang w:val="uk-UA"/>
        </w:rPr>
      </w:pPr>
      <w:r>
        <w:rPr>
          <w:b/>
          <w:bCs/>
          <w:lang w:val="uk-UA"/>
        </w:rPr>
        <w:t>ЗАГАЛЬНА ІНФОРМАЦІЯ ПРО КОМПАНІЮ</w:t>
      </w:r>
    </w:p>
    <w:p w14:paraId="40022F42" w14:textId="77777777" w:rsidR="00F805A3" w:rsidRDefault="00F805A3" w:rsidP="00F805A3">
      <w:pPr>
        <w:spacing w:line="276" w:lineRule="auto"/>
        <w:jc w:val="center"/>
        <w:rPr>
          <w:b/>
          <w:bCs/>
          <w:lang w:val="uk-U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982"/>
        <w:gridCol w:w="5215"/>
      </w:tblGrid>
      <w:tr w:rsidR="00F805A3" w14:paraId="6E8EF8DC" w14:textId="77777777" w:rsidTr="0062088D">
        <w:tc>
          <w:tcPr>
            <w:tcW w:w="548" w:type="dxa"/>
          </w:tcPr>
          <w:p w14:paraId="2EDBC56E" w14:textId="77777777" w:rsidR="00F805A3" w:rsidRDefault="00F805A3" w:rsidP="0062088D">
            <w:pPr>
              <w:numPr>
                <w:ilvl w:val="0"/>
                <w:numId w:val="3"/>
              </w:numPr>
              <w:spacing w:line="276" w:lineRule="auto"/>
              <w:rPr>
                <w:lang w:val="uk-UA"/>
              </w:rPr>
            </w:pPr>
          </w:p>
        </w:tc>
        <w:tc>
          <w:tcPr>
            <w:tcW w:w="3982" w:type="dxa"/>
          </w:tcPr>
          <w:p w14:paraId="4031C741" w14:textId="77777777" w:rsidR="00F805A3" w:rsidRDefault="00F805A3" w:rsidP="0062088D">
            <w:pPr>
              <w:spacing w:line="276" w:lineRule="auto"/>
              <w:rPr>
                <w:b/>
                <w:bCs/>
                <w:lang w:val="uk-UA"/>
              </w:rPr>
            </w:pPr>
            <w:r>
              <w:rPr>
                <w:lang w:val="uk-UA"/>
              </w:rPr>
              <w:t>Повна назва компанії</w:t>
            </w:r>
          </w:p>
        </w:tc>
        <w:tc>
          <w:tcPr>
            <w:tcW w:w="5215" w:type="dxa"/>
          </w:tcPr>
          <w:p w14:paraId="50B5EE97" w14:textId="77777777" w:rsidR="00F805A3" w:rsidRDefault="00F805A3" w:rsidP="0062088D">
            <w:pPr>
              <w:spacing w:line="276" w:lineRule="auto"/>
              <w:jc w:val="center"/>
              <w:rPr>
                <w:b/>
                <w:bCs/>
                <w:lang w:val="uk-UA"/>
              </w:rPr>
            </w:pPr>
          </w:p>
        </w:tc>
      </w:tr>
      <w:tr w:rsidR="00F805A3" w14:paraId="45E36B00" w14:textId="77777777" w:rsidTr="0062088D">
        <w:tc>
          <w:tcPr>
            <w:tcW w:w="548" w:type="dxa"/>
          </w:tcPr>
          <w:p w14:paraId="7DEE003C" w14:textId="77777777" w:rsidR="00F805A3" w:rsidRDefault="00F805A3" w:rsidP="0062088D">
            <w:pPr>
              <w:numPr>
                <w:ilvl w:val="0"/>
                <w:numId w:val="3"/>
              </w:numPr>
              <w:spacing w:line="276" w:lineRule="auto"/>
              <w:rPr>
                <w:lang w:val="uk-UA"/>
              </w:rPr>
            </w:pPr>
          </w:p>
        </w:tc>
        <w:tc>
          <w:tcPr>
            <w:tcW w:w="3982" w:type="dxa"/>
          </w:tcPr>
          <w:p w14:paraId="2E8C08CA" w14:textId="77777777" w:rsidR="00F805A3" w:rsidRDefault="00F805A3" w:rsidP="0062088D">
            <w:pPr>
              <w:spacing w:line="276" w:lineRule="auto"/>
              <w:rPr>
                <w:b/>
                <w:bCs/>
                <w:lang w:val="uk-UA"/>
              </w:rPr>
            </w:pPr>
            <w:r>
              <w:rPr>
                <w:lang w:val="uk-UA"/>
              </w:rPr>
              <w:t xml:space="preserve">Дата заснування  </w:t>
            </w:r>
          </w:p>
        </w:tc>
        <w:tc>
          <w:tcPr>
            <w:tcW w:w="5215" w:type="dxa"/>
          </w:tcPr>
          <w:p w14:paraId="4D3A0520" w14:textId="77777777" w:rsidR="00F805A3" w:rsidRDefault="00F805A3" w:rsidP="0062088D">
            <w:pPr>
              <w:spacing w:line="276" w:lineRule="auto"/>
              <w:jc w:val="center"/>
              <w:rPr>
                <w:b/>
                <w:bCs/>
                <w:lang w:val="uk-UA"/>
              </w:rPr>
            </w:pPr>
          </w:p>
        </w:tc>
      </w:tr>
      <w:tr w:rsidR="00F805A3" w14:paraId="3A140159" w14:textId="77777777" w:rsidTr="0062088D">
        <w:tc>
          <w:tcPr>
            <w:tcW w:w="548" w:type="dxa"/>
          </w:tcPr>
          <w:p w14:paraId="408CB8B1" w14:textId="77777777" w:rsidR="00F805A3" w:rsidRDefault="00F805A3" w:rsidP="0062088D">
            <w:pPr>
              <w:numPr>
                <w:ilvl w:val="0"/>
                <w:numId w:val="3"/>
              </w:numPr>
              <w:spacing w:line="276" w:lineRule="auto"/>
              <w:rPr>
                <w:lang w:val="uk-UA"/>
              </w:rPr>
            </w:pPr>
          </w:p>
        </w:tc>
        <w:tc>
          <w:tcPr>
            <w:tcW w:w="3982" w:type="dxa"/>
          </w:tcPr>
          <w:p w14:paraId="71962209" w14:textId="77777777" w:rsidR="00F805A3" w:rsidRDefault="00F805A3" w:rsidP="0062088D">
            <w:pPr>
              <w:spacing w:line="276" w:lineRule="auto"/>
              <w:rPr>
                <w:lang w:val="uk-UA"/>
              </w:rPr>
            </w:pPr>
            <w:r>
              <w:rPr>
                <w:lang w:val="uk-UA"/>
              </w:rPr>
              <w:t>Контактна інформація про компанію</w:t>
            </w:r>
          </w:p>
          <w:p w14:paraId="27A494E7" w14:textId="77777777" w:rsidR="00F805A3" w:rsidRDefault="00F805A3" w:rsidP="0062088D">
            <w:pPr>
              <w:spacing w:line="276" w:lineRule="auto"/>
              <w:rPr>
                <w:lang w:val="uk-UA"/>
              </w:rPr>
            </w:pPr>
            <w:r>
              <w:rPr>
                <w:lang w:val="uk-UA"/>
              </w:rPr>
              <w:t>Адреса</w:t>
            </w:r>
          </w:p>
          <w:p w14:paraId="6FF12F77" w14:textId="77777777" w:rsidR="00F805A3" w:rsidRDefault="00F805A3" w:rsidP="0062088D">
            <w:pPr>
              <w:spacing w:line="276" w:lineRule="auto"/>
              <w:rPr>
                <w:lang w:val="uk-UA"/>
              </w:rPr>
            </w:pPr>
            <w:r>
              <w:rPr>
                <w:lang w:val="uk-UA"/>
              </w:rPr>
              <w:t>Телефон</w:t>
            </w:r>
          </w:p>
          <w:p w14:paraId="12B6E85C" w14:textId="77777777" w:rsidR="00F805A3" w:rsidRDefault="00F805A3" w:rsidP="0062088D">
            <w:pPr>
              <w:spacing w:line="276" w:lineRule="auto"/>
              <w:rPr>
                <w:lang w:val="uk-UA"/>
              </w:rPr>
            </w:pPr>
            <w:r>
              <w:rPr>
                <w:lang w:val="uk-UA"/>
              </w:rPr>
              <w:t>Електронна адреса для листування</w:t>
            </w:r>
          </w:p>
          <w:p w14:paraId="0DFCDC47" w14:textId="77777777" w:rsidR="00F805A3" w:rsidRDefault="00F805A3" w:rsidP="0062088D">
            <w:pPr>
              <w:spacing w:line="276" w:lineRule="auto"/>
              <w:rPr>
                <w:lang w:val="uk-UA"/>
              </w:rPr>
            </w:pPr>
            <w:r>
              <w:rPr>
                <w:lang w:val="uk-UA"/>
              </w:rPr>
              <w:t>Веб-сторінка</w:t>
            </w:r>
          </w:p>
        </w:tc>
        <w:tc>
          <w:tcPr>
            <w:tcW w:w="5215" w:type="dxa"/>
          </w:tcPr>
          <w:p w14:paraId="389B54E1" w14:textId="77777777" w:rsidR="00F805A3" w:rsidRDefault="00F805A3" w:rsidP="0062088D">
            <w:pPr>
              <w:spacing w:line="276" w:lineRule="auto"/>
              <w:jc w:val="center"/>
              <w:rPr>
                <w:b/>
                <w:bCs/>
                <w:lang w:val="uk-UA"/>
              </w:rPr>
            </w:pPr>
          </w:p>
        </w:tc>
      </w:tr>
      <w:tr w:rsidR="00F805A3" w14:paraId="7E45530B" w14:textId="77777777" w:rsidTr="0062088D">
        <w:tc>
          <w:tcPr>
            <w:tcW w:w="548" w:type="dxa"/>
          </w:tcPr>
          <w:p w14:paraId="2C84835B" w14:textId="77777777" w:rsidR="00F805A3" w:rsidRDefault="00F805A3" w:rsidP="0062088D">
            <w:pPr>
              <w:numPr>
                <w:ilvl w:val="0"/>
                <w:numId w:val="3"/>
              </w:numPr>
              <w:spacing w:line="276" w:lineRule="auto"/>
              <w:rPr>
                <w:lang w:val="uk-UA"/>
              </w:rPr>
            </w:pPr>
          </w:p>
        </w:tc>
        <w:tc>
          <w:tcPr>
            <w:tcW w:w="3982" w:type="dxa"/>
          </w:tcPr>
          <w:p w14:paraId="72B01398" w14:textId="77777777" w:rsidR="00F805A3" w:rsidRDefault="00F805A3" w:rsidP="0062088D">
            <w:pPr>
              <w:spacing w:line="276" w:lineRule="auto"/>
              <w:rPr>
                <w:b/>
                <w:bCs/>
                <w:lang w:val="uk-UA"/>
              </w:rPr>
            </w:pPr>
            <w:r>
              <w:rPr>
                <w:lang w:val="uk-UA"/>
              </w:rPr>
              <w:t>Директор компанії</w:t>
            </w:r>
          </w:p>
        </w:tc>
        <w:tc>
          <w:tcPr>
            <w:tcW w:w="5215" w:type="dxa"/>
          </w:tcPr>
          <w:p w14:paraId="67ECB0BE" w14:textId="77777777" w:rsidR="00F805A3" w:rsidRDefault="00F805A3" w:rsidP="0062088D">
            <w:pPr>
              <w:spacing w:line="276" w:lineRule="auto"/>
              <w:jc w:val="center"/>
              <w:rPr>
                <w:b/>
                <w:bCs/>
                <w:lang w:val="uk-UA"/>
              </w:rPr>
            </w:pPr>
          </w:p>
        </w:tc>
      </w:tr>
      <w:tr w:rsidR="00F805A3" w:rsidRPr="00D12DFA" w14:paraId="0B295B9D" w14:textId="77777777" w:rsidTr="0062088D">
        <w:tc>
          <w:tcPr>
            <w:tcW w:w="548" w:type="dxa"/>
          </w:tcPr>
          <w:p w14:paraId="448FCE06" w14:textId="77777777" w:rsidR="00F805A3" w:rsidRDefault="00F805A3" w:rsidP="0062088D">
            <w:pPr>
              <w:numPr>
                <w:ilvl w:val="0"/>
                <w:numId w:val="3"/>
              </w:numPr>
              <w:spacing w:line="276" w:lineRule="auto"/>
              <w:rPr>
                <w:lang w:val="uk-UA"/>
              </w:rPr>
            </w:pPr>
          </w:p>
        </w:tc>
        <w:tc>
          <w:tcPr>
            <w:tcW w:w="3982" w:type="dxa"/>
          </w:tcPr>
          <w:p w14:paraId="5BDF8DED" w14:textId="77777777" w:rsidR="00F805A3" w:rsidRDefault="00F805A3" w:rsidP="0062088D">
            <w:pPr>
              <w:spacing w:line="276" w:lineRule="auto"/>
              <w:rPr>
                <w:b/>
                <w:bCs/>
                <w:lang w:val="uk-UA"/>
              </w:rPr>
            </w:pPr>
            <w:r>
              <w:rPr>
                <w:lang w:val="uk-UA"/>
              </w:rPr>
              <w:t xml:space="preserve">Контактна особа (визначений менеджер </w:t>
            </w:r>
            <w:proofErr w:type="spellStart"/>
            <w:r>
              <w:rPr>
                <w:lang w:val="uk-UA"/>
              </w:rPr>
              <w:t>проекту</w:t>
            </w:r>
            <w:proofErr w:type="spellEnd"/>
            <w:r>
              <w:rPr>
                <w:lang w:val="uk-UA"/>
              </w:rPr>
              <w:t xml:space="preserve">), </w:t>
            </w:r>
            <w:r>
              <w:rPr>
                <w:color w:val="000000"/>
                <w:lang w:val="uk-UA"/>
              </w:rPr>
              <w:t>з якою можна зв’язатися в надзвичайних ситуаціях у будь-який час</w:t>
            </w:r>
          </w:p>
        </w:tc>
        <w:tc>
          <w:tcPr>
            <w:tcW w:w="5215" w:type="dxa"/>
          </w:tcPr>
          <w:p w14:paraId="2A549D75" w14:textId="77777777" w:rsidR="00F805A3" w:rsidRDefault="00F805A3" w:rsidP="0062088D">
            <w:pPr>
              <w:spacing w:line="276" w:lineRule="auto"/>
              <w:jc w:val="center"/>
              <w:rPr>
                <w:b/>
                <w:bCs/>
                <w:lang w:val="uk-UA"/>
              </w:rPr>
            </w:pPr>
          </w:p>
        </w:tc>
      </w:tr>
      <w:tr w:rsidR="00F805A3" w14:paraId="4E64AE0D" w14:textId="77777777" w:rsidTr="0062088D">
        <w:tc>
          <w:tcPr>
            <w:tcW w:w="548" w:type="dxa"/>
          </w:tcPr>
          <w:p w14:paraId="4CAC3BCC" w14:textId="77777777" w:rsidR="00F805A3" w:rsidRDefault="00F805A3" w:rsidP="0062088D">
            <w:pPr>
              <w:numPr>
                <w:ilvl w:val="0"/>
                <w:numId w:val="3"/>
              </w:numPr>
              <w:spacing w:line="276" w:lineRule="auto"/>
              <w:rPr>
                <w:lang w:val="uk-UA"/>
              </w:rPr>
            </w:pPr>
          </w:p>
        </w:tc>
        <w:tc>
          <w:tcPr>
            <w:tcW w:w="3982" w:type="dxa"/>
          </w:tcPr>
          <w:p w14:paraId="067EEFEF" w14:textId="77777777" w:rsidR="00F805A3" w:rsidRDefault="00F805A3" w:rsidP="0062088D">
            <w:pPr>
              <w:spacing w:line="276" w:lineRule="auto"/>
              <w:rPr>
                <w:b/>
                <w:bCs/>
                <w:lang w:val="uk-UA"/>
              </w:rPr>
            </w:pPr>
            <w:r>
              <w:rPr>
                <w:lang w:val="uk-UA"/>
              </w:rPr>
              <w:t>Свідоцтво платника податку</w:t>
            </w:r>
          </w:p>
        </w:tc>
        <w:tc>
          <w:tcPr>
            <w:tcW w:w="5215" w:type="dxa"/>
          </w:tcPr>
          <w:p w14:paraId="4EC749BD" w14:textId="77777777" w:rsidR="00F805A3" w:rsidRDefault="00F805A3" w:rsidP="0062088D">
            <w:pPr>
              <w:spacing w:line="276" w:lineRule="auto"/>
              <w:jc w:val="center"/>
              <w:rPr>
                <w:b/>
                <w:bCs/>
                <w:lang w:val="uk-UA"/>
              </w:rPr>
            </w:pPr>
          </w:p>
        </w:tc>
      </w:tr>
      <w:tr w:rsidR="00F805A3" w14:paraId="630D0539" w14:textId="77777777" w:rsidTr="0062088D">
        <w:trPr>
          <w:trHeight w:val="455"/>
        </w:trPr>
        <w:tc>
          <w:tcPr>
            <w:tcW w:w="548" w:type="dxa"/>
          </w:tcPr>
          <w:p w14:paraId="07761320" w14:textId="77777777" w:rsidR="00F805A3" w:rsidRDefault="00F805A3" w:rsidP="0062088D">
            <w:pPr>
              <w:numPr>
                <w:ilvl w:val="0"/>
                <w:numId w:val="3"/>
              </w:numPr>
              <w:spacing w:line="276" w:lineRule="auto"/>
              <w:rPr>
                <w:lang w:val="uk-UA"/>
              </w:rPr>
            </w:pPr>
          </w:p>
        </w:tc>
        <w:tc>
          <w:tcPr>
            <w:tcW w:w="3982" w:type="dxa"/>
          </w:tcPr>
          <w:p w14:paraId="57C86367" w14:textId="77777777" w:rsidR="00F805A3" w:rsidRDefault="00F805A3" w:rsidP="0062088D">
            <w:pPr>
              <w:spacing w:line="276" w:lineRule="auto"/>
              <w:rPr>
                <w:b/>
                <w:bCs/>
                <w:lang w:val="uk-UA"/>
              </w:rPr>
            </w:pPr>
            <w:r>
              <w:rPr>
                <w:lang w:val="uk-UA"/>
              </w:rPr>
              <w:t>Банківські реквізити</w:t>
            </w:r>
          </w:p>
        </w:tc>
        <w:tc>
          <w:tcPr>
            <w:tcW w:w="5215" w:type="dxa"/>
          </w:tcPr>
          <w:p w14:paraId="3D9A49C6" w14:textId="77777777" w:rsidR="00F805A3" w:rsidRDefault="00F805A3" w:rsidP="0062088D">
            <w:pPr>
              <w:spacing w:line="276" w:lineRule="auto"/>
              <w:jc w:val="center"/>
              <w:rPr>
                <w:lang w:val="uk-UA"/>
              </w:rPr>
            </w:pPr>
          </w:p>
        </w:tc>
      </w:tr>
      <w:tr w:rsidR="00F805A3" w14:paraId="05F11B3A" w14:textId="77777777" w:rsidTr="0062088D">
        <w:tc>
          <w:tcPr>
            <w:tcW w:w="548" w:type="dxa"/>
          </w:tcPr>
          <w:p w14:paraId="058E42D0" w14:textId="77777777" w:rsidR="00F805A3" w:rsidRDefault="00F805A3" w:rsidP="0062088D">
            <w:pPr>
              <w:numPr>
                <w:ilvl w:val="0"/>
                <w:numId w:val="3"/>
              </w:numPr>
              <w:spacing w:line="276" w:lineRule="auto"/>
              <w:rPr>
                <w:lang w:val="uk-UA"/>
              </w:rPr>
            </w:pPr>
          </w:p>
        </w:tc>
        <w:tc>
          <w:tcPr>
            <w:tcW w:w="3982" w:type="dxa"/>
          </w:tcPr>
          <w:p w14:paraId="3DA5D6A4" w14:textId="77777777" w:rsidR="00F805A3" w:rsidRDefault="00F805A3" w:rsidP="0062088D">
            <w:pPr>
              <w:spacing w:line="276" w:lineRule="auto"/>
              <w:rPr>
                <w:b/>
                <w:bCs/>
                <w:lang w:val="uk-UA"/>
              </w:rPr>
            </w:pPr>
            <w:r>
              <w:rPr>
                <w:lang w:val="uk-UA"/>
              </w:rPr>
              <w:t>Основні види діяльності</w:t>
            </w:r>
          </w:p>
        </w:tc>
        <w:tc>
          <w:tcPr>
            <w:tcW w:w="5215" w:type="dxa"/>
          </w:tcPr>
          <w:p w14:paraId="1E282A72" w14:textId="77777777" w:rsidR="00F805A3" w:rsidRDefault="00F805A3" w:rsidP="0062088D">
            <w:pPr>
              <w:spacing w:line="276" w:lineRule="auto"/>
              <w:jc w:val="center"/>
              <w:rPr>
                <w:lang w:val="uk-UA"/>
              </w:rPr>
            </w:pPr>
          </w:p>
        </w:tc>
      </w:tr>
      <w:tr w:rsidR="00F805A3" w14:paraId="48F7556E" w14:textId="77777777" w:rsidTr="0062088D">
        <w:tc>
          <w:tcPr>
            <w:tcW w:w="548" w:type="dxa"/>
          </w:tcPr>
          <w:p w14:paraId="0DAE424F" w14:textId="77777777" w:rsidR="00F805A3" w:rsidRDefault="00F805A3" w:rsidP="0062088D">
            <w:pPr>
              <w:numPr>
                <w:ilvl w:val="0"/>
                <w:numId w:val="3"/>
              </w:numPr>
              <w:spacing w:line="276" w:lineRule="auto"/>
              <w:rPr>
                <w:lang w:val="uk-UA"/>
              </w:rPr>
            </w:pPr>
          </w:p>
        </w:tc>
        <w:tc>
          <w:tcPr>
            <w:tcW w:w="3982" w:type="dxa"/>
          </w:tcPr>
          <w:p w14:paraId="71329A0D" w14:textId="77777777" w:rsidR="00F805A3" w:rsidRDefault="00F805A3" w:rsidP="0062088D">
            <w:pPr>
              <w:spacing w:line="276" w:lineRule="auto"/>
              <w:rPr>
                <w:b/>
                <w:bCs/>
                <w:lang w:val="uk-UA"/>
              </w:rPr>
            </w:pPr>
            <w:r>
              <w:rPr>
                <w:lang w:val="uk-UA"/>
              </w:rPr>
              <w:t>Ліцензії</w:t>
            </w:r>
          </w:p>
        </w:tc>
        <w:tc>
          <w:tcPr>
            <w:tcW w:w="5215" w:type="dxa"/>
          </w:tcPr>
          <w:p w14:paraId="3D4CDE42" w14:textId="77777777" w:rsidR="00F805A3" w:rsidRDefault="00F805A3" w:rsidP="0062088D">
            <w:pPr>
              <w:spacing w:line="276" w:lineRule="auto"/>
              <w:jc w:val="center"/>
              <w:rPr>
                <w:b/>
                <w:bCs/>
                <w:lang w:val="uk-UA"/>
              </w:rPr>
            </w:pPr>
          </w:p>
        </w:tc>
      </w:tr>
      <w:tr w:rsidR="00F805A3" w14:paraId="3D745C7B" w14:textId="77777777" w:rsidTr="0062088D">
        <w:tc>
          <w:tcPr>
            <w:tcW w:w="548" w:type="dxa"/>
          </w:tcPr>
          <w:p w14:paraId="5395336D" w14:textId="77777777" w:rsidR="00F805A3" w:rsidRDefault="00F805A3" w:rsidP="0062088D">
            <w:pPr>
              <w:numPr>
                <w:ilvl w:val="0"/>
                <w:numId w:val="3"/>
              </w:numPr>
              <w:spacing w:line="276" w:lineRule="auto"/>
              <w:rPr>
                <w:lang w:val="uk-UA"/>
              </w:rPr>
            </w:pPr>
          </w:p>
        </w:tc>
        <w:tc>
          <w:tcPr>
            <w:tcW w:w="3982" w:type="dxa"/>
          </w:tcPr>
          <w:p w14:paraId="1DE2CDF7" w14:textId="77777777" w:rsidR="00F805A3" w:rsidRDefault="00F805A3" w:rsidP="0062088D">
            <w:pPr>
              <w:spacing w:line="276" w:lineRule="auto"/>
              <w:rPr>
                <w:b/>
                <w:bCs/>
                <w:lang w:val="uk-UA"/>
              </w:rPr>
            </w:pPr>
            <w:r>
              <w:rPr>
                <w:lang w:val="uk-UA"/>
              </w:rPr>
              <w:t>Кількість філій (представництв)</w:t>
            </w:r>
          </w:p>
        </w:tc>
        <w:tc>
          <w:tcPr>
            <w:tcW w:w="5215" w:type="dxa"/>
          </w:tcPr>
          <w:p w14:paraId="21044FC1" w14:textId="77777777" w:rsidR="00F805A3" w:rsidRDefault="00F805A3" w:rsidP="0062088D">
            <w:pPr>
              <w:spacing w:line="276" w:lineRule="auto"/>
              <w:jc w:val="center"/>
              <w:rPr>
                <w:b/>
                <w:bCs/>
                <w:lang w:val="uk-UA"/>
              </w:rPr>
            </w:pPr>
          </w:p>
        </w:tc>
      </w:tr>
      <w:tr w:rsidR="00F805A3" w:rsidRPr="00D12DFA" w14:paraId="4AD589AF" w14:textId="77777777" w:rsidTr="0062088D">
        <w:tc>
          <w:tcPr>
            <w:tcW w:w="548" w:type="dxa"/>
          </w:tcPr>
          <w:p w14:paraId="340CAB75" w14:textId="77777777" w:rsidR="00F805A3" w:rsidRDefault="00F805A3" w:rsidP="0062088D">
            <w:pPr>
              <w:numPr>
                <w:ilvl w:val="0"/>
                <w:numId w:val="3"/>
              </w:numPr>
              <w:spacing w:line="276" w:lineRule="auto"/>
              <w:rPr>
                <w:lang w:val="uk-UA"/>
              </w:rPr>
            </w:pPr>
          </w:p>
        </w:tc>
        <w:tc>
          <w:tcPr>
            <w:tcW w:w="3982" w:type="dxa"/>
          </w:tcPr>
          <w:p w14:paraId="651A79FF" w14:textId="77777777" w:rsidR="00F805A3" w:rsidRDefault="00F805A3" w:rsidP="0062088D">
            <w:pPr>
              <w:spacing w:line="276" w:lineRule="auto"/>
              <w:rPr>
                <w:lang w:val="uk-UA"/>
              </w:rPr>
            </w:pPr>
            <w:r>
              <w:rPr>
                <w:lang w:val="uk-UA"/>
              </w:rPr>
              <w:t>Кількість сервісних центрів в Україні</w:t>
            </w:r>
          </w:p>
        </w:tc>
        <w:tc>
          <w:tcPr>
            <w:tcW w:w="5215" w:type="dxa"/>
          </w:tcPr>
          <w:p w14:paraId="43C72B51" w14:textId="77777777" w:rsidR="00F805A3" w:rsidRDefault="00F805A3" w:rsidP="0062088D">
            <w:pPr>
              <w:spacing w:line="276" w:lineRule="auto"/>
              <w:jc w:val="center"/>
              <w:rPr>
                <w:b/>
                <w:bCs/>
                <w:lang w:val="uk-UA"/>
              </w:rPr>
            </w:pPr>
          </w:p>
        </w:tc>
      </w:tr>
    </w:tbl>
    <w:p w14:paraId="7D0FCE72" w14:textId="77777777" w:rsidR="00F805A3" w:rsidRDefault="00F805A3" w:rsidP="00F805A3">
      <w:pPr>
        <w:spacing w:line="276" w:lineRule="auto"/>
        <w:jc w:val="both"/>
        <w:rPr>
          <w:b/>
          <w:bCs/>
          <w:lang w:val="uk-UA"/>
        </w:rPr>
      </w:pPr>
    </w:p>
    <w:p w14:paraId="626FDD61" w14:textId="77777777" w:rsidR="00F805A3" w:rsidRDefault="00F805A3" w:rsidP="00F805A3">
      <w:pPr>
        <w:spacing w:line="276" w:lineRule="auto"/>
        <w:ind w:left="360"/>
        <w:jc w:val="both"/>
        <w:rPr>
          <w:lang w:val="uk-UA"/>
        </w:rPr>
      </w:pPr>
    </w:p>
    <w:p w14:paraId="788CB6B7" w14:textId="77777777" w:rsidR="00F805A3" w:rsidRDefault="00F805A3" w:rsidP="00F805A3">
      <w:pPr>
        <w:tabs>
          <w:tab w:val="left" w:pos="993"/>
        </w:tabs>
        <w:spacing w:line="276" w:lineRule="auto"/>
        <w:jc w:val="both"/>
        <w:rPr>
          <w:lang w:val="uk-UA"/>
        </w:rPr>
      </w:pPr>
      <w:r>
        <w:rPr>
          <w:b/>
          <w:bCs/>
          <w:lang w:val="uk-UA"/>
        </w:rPr>
        <w:t>Інша додаткова інформація</w:t>
      </w:r>
      <w:r>
        <w:rPr>
          <w:lang w:val="uk-UA"/>
        </w:rPr>
        <w:t xml:space="preserve"> ____________________________________________________</w:t>
      </w:r>
    </w:p>
    <w:p w14:paraId="494A7A93" w14:textId="77777777" w:rsidR="00F805A3" w:rsidRDefault="00F805A3" w:rsidP="00F805A3">
      <w:pPr>
        <w:pStyle w:val="BodyTextIndent"/>
        <w:spacing w:line="276" w:lineRule="auto"/>
        <w:rPr>
          <w:lang w:val="uk-UA"/>
        </w:rPr>
      </w:pPr>
    </w:p>
    <w:p w14:paraId="494D290D" w14:textId="77777777" w:rsidR="00F805A3" w:rsidRDefault="00F805A3" w:rsidP="00F805A3">
      <w:pPr>
        <w:spacing w:line="276" w:lineRule="auto"/>
        <w:jc w:val="both"/>
        <w:rPr>
          <w:lang w:val="uk-UA"/>
        </w:rPr>
      </w:pPr>
    </w:p>
    <w:p w14:paraId="302CB4C9" w14:textId="77777777" w:rsidR="00F805A3" w:rsidRDefault="00F805A3" w:rsidP="00F805A3">
      <w:pPr>
        <w:spacing w:line="276" w:lineRule="auto"/>
        <w:ind w:firstLine="360"/>
        <w:rPr>
          <w:lang w:val="uk-UA"/>
        </w:rPr>
      </w:pPr>
      <w:r>
        <w:rPr>
          <w:lang w:val="uk-UA"/>
        </w:rPr>
        <w:t>Підпис _______________</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Дата </w:t>
      </w:r>
    </w:p>
    <w:p w14:paraId="3E204D6C" w14:textId="77777777" w:rsidR="00F805A3" w:rsidRDefault="00F805A3" w:rsidP="00F805A3">
      <w:pPr>
        <w:spacing w:line="276" w:lineRule="auto"/>
        <w:ind w:firstLine="360"/>
        <w:rPr>
          <w:lang w:val="uk-UA"/>
        </w:rPr>
      </w:pPr>
    </w:p>
    <w:p w14:paraId="7847103B" w14:textId="77777777" w:rsidR="00F805A3" w:rsidRDefault="00F805A3" w:rsidP="00F805A3">
      <w:pPr>
        <w:spacing w:line="276" w:lineRule="auto"/>
        <w:ind w:firstLine="360"/>
        <w:rPr>
          <w:lang w:val="uk-UA"/>
        </w:rPr>
      </w:pPr>
    </w:p>
    <w:p w14:paraId="5946AC21" w14:textId="77777777" w:rsidR="00F805A3" w:rsidRDefault="00F805A3" w:rsidP="00F805A3">
      <w:pPr>
        <w:spacing w:line="276" w:lineRule="auto"/>
        <w:ind w:firstLine="360"/>
        <w:rPr>
          <w:lang w:val="uk-UA"/>
        </w:rPr>
      </w:pPr>
    </w:p>
    <w:p w14:paraId="07466235" w14:textId="77777777" w:rsidR="00F805A3" w:rsidRDefault="00F805A3" w:rsidP="00F805A3">
      <w:pPr>
        <w:spacing w:line="276" w:lineRule="auto"/>
        <w:ind w:firstLine="360"/>
        <w:rPr>
          <w:lang w:val="uk-UA"/>
        </w:rPr>
      </w:pPr>
    </w:p>
    <w:p w14:paraId="3232342A" w14:textId="77777777" w:rsidR="00F805A3" w:rsidRDefault="00F805A3" w:rsidP="00F805A3">
      <w:pPr>
        <w:spacing w:line="276" w:lineRule="auto"/>
        <w:ind w:firstLine="360"/>
        <w:rPr>
          <w:lang w:val="uk-UA"/>
        </w:rPr>
      </w:pPr>
    </w:p>
    <w:p w14:paraId="4B080FD7" w14:textId="77777777" w:rsidR="00F805A3" w:rsidRDefault="00F805A3" w:rsidP="00F805A3">
      <w:pPr>
        <w:spacing w:line="276" w:lineRule="auto"/>
        <w:ind w:firstLine="360"/>
        <w:rPr>
          <w:lang w:val="uk-UA"/>
        </w:rPr>
      </w:pPr>
      <w:r>
        <w:rPr>
          <w:lang w:val="uk-UA"/>
        </w:rPr>
        <w:br w:type="page"/>
      </w:r>
    </w:p>
    <w:p w14:paraId="0F548A1E" w14:textId="77777777" w:rsidR="00F805A3" w:rsidRDefault="00F805A3" w:rsidP="00F805A3">
      <w:pPr>
        <w:jc w:val="center"/>
        <w:rPr>
          <w:b/>
          <w:bCs/>
          <w:sz w:val="28"/>
          <w:szCs w:val="28"/>
          <w:lang w:val="uk-UA"/>
        </w:rPr>
      </w:pPr>
      <w:r>
        <w:rPr>
          <w:b/>
          <w:bCs/>
          <w:sz w:val="28"/>
          <w:szCs w:val="28"/>
          <w:lang w:val="uk-UA"/>
        </w:rPr>
        <w:lastRenderedPageBreak/>
        <w:t xml:space="preserve">Розділ 2. ФІНАНСОВА ПРОПОЗИЦІЯ </w:t>
      </w:r>
    </w:p>
    <w:p w14:paraId="394360AA" w14:textId="77777777" w:rsidR="00F805A3" w:rsidRDefault="00F805A3" w:rsidP="00F805A3">
      <w:pPr>
        <w:shd w:val="clear" w:color="auto" w:fill="C0C0C0"/>
        <w:jc w:val="center"/>
        <w:rPr>
          <w:sz w:val="28"/>
          <w:szCs w:val="28"/>
          <w:lang w:val="uk-UA"/>
        </w:rPr>
      </w:pPr>
      <w:r>
        <w:rPr>
          <w:b/>
          <w:bCs/>
          <w:sz w:val="28"/>
          <w:szCs w:val="28"/>
          <w:lang w:val="uk-UA"/>
        </w:rPr>
        <w:t>(ТИПОВІ ФОРМИ)</w:t>
      </w:r>
    </w:p>
    <w:p w14:paraId="68E02356" w14:textId="77777777" w:rsidR="00F805A3" w:rsidRDefault="00F805A3" w:rsidP="00F805A3">
      <w:pPr>
        <w:tabs>
          <w:tab w:val="left" w:pos="0"/>
          <w:tab w:val="left" w:pos="9720"/>
        </w:tabs>
        <w:autoSpaceDE w:val="0"/>
        <w:autoSpaceDN w:val="0"/>
        <w:adjustRightInd w:val="0"/>
        <w:ind w:right="196"/>
        <w:jc w:val="both"/>
        <w:rPr>
          <w:color w:val="000000"/>
          <w:lang w:val="uk-UA"/>
        </w:rPr>
      </w:pPr>
    </w:p>
    <w:p w14:paraId="79B88250" w14:textId="77777777" w:rsidR="00F805A3" w:rsidRDefault="00F805A3" w:rsidP="00F805A3">
      <w:pPr>
        <w:autoSpaceDE w:val="0"/>
        <w:autoSpaceDN w:val="0"/>
        <w:adjustRightInd w:val="0"/>
        <w:ind w:left="4236" w:firstLine="720"/>
        <w:rPr>
          <w:b/>
          <w:bCs/>
          <w:color w:val="000000"/>
          <w:lang w:val="uk-UA"/>
        </w:rPr>
      </w:pPr>
      <w:r>
        <w:rPr>
          <w:b/>
          <w:bCs/>
          <w:color w:val="000000"/>
          <w:lang w:val="uk-UA"/>
        </w:rPr>
        <w:t>ДОДАТОК 5</w:t>
      </w:r>
    </w:p>
    <w:p w14:paraId="366C42BB" w14:textId="77777777" w:rsidR="00F805A3" w:rsidRDefault="00F805A3" w:rsidP="00F805A3">
      <w:pPr>
        <w:autoSpaceDE w:val="0"/>
        <w:autoSpaceDN w:val="0"/>
        <w:adjustRightInd w:val="0"/>
        <w:ind w:left="4236" w:firstLine="720"/>
        <w:rPr>
          <w:b/>
          <w:bCs/>
          <w:color w:val="000000"/>
          <w:lang w:val="uk-UA"/>
        </w:rPr>
      </w:pPr>
      <w:r>
        <w:rPr>
          <w:b/>
          <w:bCs/>
          <w:color w:val="000000"/>
          <w:lang w:val="uk-UA"/>
        </w:rPr>
        <w:t xml:space="preserve">до оголошення про проведення тендеру </w:t>
      </w:r>
    </w:p>
    <w:p w14:paraId="7248C996" w14:textId="77777777" w:rsidR="00F805A3" w:rsidRDefault="00F805A3" w:rsidP="00F805A3">
      <w:pPr>
        <w:autoSpaceDE w:val="0"/>
        <w:autoSpaceDN w:val="0"/>
        <w:adjustRightInd w:val="0"/>
        <w:ind w:left="4236" w:firstLine="720"/>
        <w:rPr>
          <w:b/>
          <w:bCs/>
          <w:color w:val="000000"/>
          <w:lang w:val="uk-UA"/>
        </w:rPr>
      </w:pPr>
    </w:p>
    <w:p w14:paraId="6D6A6E89" w14:textId="77777777" w:rsidR="00F805A3" w:rsidRDefault="00F805A3" w:rsidP="00F805A3">
      <w:pPr>
        <w:autoSpaceDE w:val="0"/>
        <w:autoSpaceDN w:val="0"/>
        <w:adjustRightInd w:val="0"/>
        <w:jc w:val="both"/>
        <w:rPr>
          <w:b/>
          <w:bCs/>
          <w:color w:val="000000"/>
          <w:lang w:val="uk-UA"/>
        </w:rPr>
      </w:pPr>
    </w:p>
    <w:tbl>
      <w:tblPr>
        <w:tblW w:w="11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119"/>
        <w:gridCol w:w="1417"/>
        <w:gridCol w:w="2835"/>
        <w:gridCol w:w="1500"/>
        <w:gridCol w:w="1590"/>
      </w:tblGrid>
      <w:tr w:rsidR="00F805A3" w14:paraId="2C37493D" w14:textId="77777777" w:rsidTr="0062088D">
        <w:trPr>
          <w:jc w:val="center"/>
        </w:trPr>
        <w:tc>
          <w:tcPr>
            <w:tcW w:w="562" w:type="dxa"/>
          </w:tcPr>
          <w:p w14:paraId="271F5F1A" w14:textId="77777777" w:rsidR="00F805A3" w:rsidRDefault="00F805A3" w:rsidP="0062088D">
            <w:pPr>
              <w:jc w:val="center"/>
              <w:rPr>
                <w:b/>
                <w:lang w:val="uk-UA"/>
              </w:rPr>
            </w:pPr>
            <w:r>
              <w:rPr>
                <w:b/>
                <w:lang w:val="uk-UA"/>
              </w:rPr>
              <w:t>№</w:t>
            </w:r>
          </w:p>
        </w:tc>
        <w:tc>
          <w:tcPr>
            <w:tcW w:w="3119" w:type="dxa"/>
          </w:tcPr>
          <w:p w14:paraId="7990407C" w14:textId="77777777" w:rsidR="00F805A3" w:rsidRDefault="00F805A3" w:rsidP="0062088D">
            <w:pPr>
              <w:jc w:val="center"/>
              <w:rPr>
                <w:b/>
                <w:lang w:val="uk-UA"/>
              </w:rPr>
            </w:pPr>
            <w:r>
              <w:rPr>
                <w:b/>
                <w:lang w:val="uk-UA"/>
              </w:rPr>
              <w:t>Найменування</w:t>
            </w:r>
          </w:p>
        </w:tc>
        <w:tc>
          <w:tcPr>
            <w:tcW w:w="1417" w:type="dxa"/>
          </w:tcPr>
          <w:p w14:paraId="2E06BF4C" w14:textId="77777777" w:rsidR="00F805A3" w:rsidRDefault="00F805A3" w:rsidP="0062088D">
            <w:pPr>
              <w:jc w:val="center"/>
              <w:rPr>
                <w:b/>
                <w:lang w:val="uk-UA"/>
              </w:rPr>
            </w:pPr>
            <w:r>
              <w:rPr>
                <w:b/>
                <w:lang w:val="uk-UA"/>
              </w:rPr>
              <w:t>Кількість</w:t>
            </w:r>
          </w:p>
        </w:tc>
        <w:tc>
          <w:tcPr>
            <w:tcW w:w="2835" w:type="dxa"/>
          </w:tcPr>
          <w:p w14:paraId="53E58FF7" w14:textId="77777777" w:rsidR="00F805A3" w:rsidRDefault="00F805A3" w:rsidP="0062088D">
            <w:pPr>
              <w:jc w:val="center"/>
              <w:rPr>
                <w:b/>
                <w:lang w:val="uk-UA"/>
              </w:rPr>
            </w:pPr>
            <w:r>
              <w:rPr>
                <w:b/>
                <w:lang w:val="uk-UA"/>
              </w:rPr>
              <w:t>Технічні характеристики</w:t>
            </w:r>
          </w:p>
        </w:tc>
        <w:tc>
          <w:tcPr>
            <w:tcW w:w="1500" w:type="dxa"/>
          </w:tcPr>
          <w:p w14:paraId="28D0C9E7" w14:textId="77777777" w:rsidR="00F805A3" w:rsidRDefault="00F805A3" w:rsidP="0062088D">
            <w:pPr>
              <w:jc w:val="center"/>
              <w:rPr>
                <w:b/>
                <w:lang w:val="uk-UA"/>
              </w:rPr>
            </w:pPr>
            <w:r>
              <w:rPr>
                <w:b/>
                <w:lang w:val="uk-UA"/>
              </w:rPr>
              <w:t>Вартість за од.</w:t>
            </w:r>
          </w:p>
        </w:tc>
        <w:tc>
          <w:tcPr>
            <w:tcW w:w="1590" w:type="dxa"/>
          </w:tcPr>
          <w:p w14:paraId="6CDE6E38" w14:textId="77777777" w:rsidR="00F805A3" w:rsidRDefault="00F805A3" w:rsidP="0062088D">
            <w:pPr>
              <w:jc w:val="center"/>
              <w:rPr>
                <w:b/>
                <w:lang w:val="uk-UA"/>
              </w:rPr>
            </w:pPr>
            <w:r>
              <w:rPr>
                <w:b/>
                <w:bCs/>
                <w:lang w:val="uk-UA" w:eastAsia="uk-UA"/>
              </w:rPr>
              <w:t>Разом</w:t>
            </w:r>
          </w:p>
        </w:tc>
      </w:tr>
      <w:tr w:rsidR="00F805A3" w14:paraId="0646C5A8" w14:textId="77777777" w:rsidTr="0062088D">
        <w:trPr>
          <w:trHeight w:val="20"/>
          <w:jc w:val="center"/>
        </w:trPr>
        <w:tc>
          <w:tcPr>
            <w:tcW w:w="562" w:type="dxa"/>
          </w:tcPr>
          <w:p w14:paraId="60017C67" w14:textId="77777777" w:rsidR="00F805A3" w:rsidRDefault="00F805A3" w:rsidP="0062088D">
            <w:pPr>
              <w:pStyle w:val="ListParagraph"/>
              <w:numPr>
                <w:ilvl w:val="0"/>
                <w:numId w:val="4"/>
              </w:numPr>
              <w:ind w:left="447"/>
              <w:contextualSpacing w:val="0"/>
              <w:rPr>
                <w:lang w:val="uk-UA"/>
              </w:rPr>
            </w:pPr>
          </w:p>
        </w:tc>
        <w:tc>
          <w:tcPr>
            <w:tcW w:w="3119" w:type="dxa"/>
          </w:tcPr>
          <w:p w14:paraId="340E740E" w14:textId="77777777" w:rsidR="00F805A3" w:rsidRDefault="00F805A3" w:rsidP="0062088D">
            <w:pPr>
              <w:ind w:left="61" w:hanging="61"/>
              <w:rPr>
                <w:lang w:val="uk-UA"/>
              </w:rPr>
            </w:pPr>
          </w:p>
        </w:tc>
        <w:tc>
          <w:tcPr>
            <w:tcW w:w="1417" w:type="dxa"/>
          </w:tcPr>
          <w:p w14:paraId="2987017F" w14:textId="77777777" w:rsidR="00F805A3" w:rsidRDefault="00F805A3" w:rsidP="0062088D">
            <w:pPr>
              <w:jc w:val="center"/>
              <w:rPr>
                <w:b/>
                <w:lang w:val="uk-UA"/>
              </w:rPr>
            </w:pPr>
          </w:p>
        </w:tc>
        <w:tc>
          <w:tcPr>
            <w:tcW w:w="2835" w:type="dxa"/>
          </w:tcPr>
          <w:p w14:paraId="3B5138C2" w14:textId="77777777" w:rsidR="00F805A3" w:rsidRDefault="00F805A3" w:rsidP="0062088D">
            <w:pPr>
              <w:rPr>
                <w:lang w:val="uk-UA"/>
              </w:rPr>
            </w:pPr>
          </w:p>
        </w:tc>
        <w:tc>
          <w:tcPr>
            <w:tcW w:w="1500" w:type="dxa"/>
          </w:tcPr>
          <w:p w14:paraId="35FB393A" w14:textId="77777777" w:rsidR="00F805A3" w:rsidRDefault="00F805A3" w:rsidP="0062088D">
            <w:pPr>
              <w:rPr>
                <w:lang w:val="uk-UA"/>
              </w:rPr>
            </w:pPr>
          </w:p>
        </w:tc>
        <w:tc>
          <w:tcPr>
            <w:tcW w:w="1590" w:type="dxa"/>
          </w:tcPr>
          <w:p w14:paraId="01CF3C3E" w14:textId="77777777" w:rsidR="00F805A3" w:rsidRDefault="00F805A3" w:rsidP="0062088D">
            <w:pPr>
              <w:rPr>
                <w:lang w:val="uk-UA"/>
              </w:rPr>
            </w:pPr>
          </w:p>
        </w:tc>
      </w:tr>
      <w:tr w:rsidR="00F805A3" w14:paraId="2B9B888B" w14:textId="77777777" w:rsidTr="0062088D">
        <w:trPr>
          <w:jc w:val="center"/>
        </w:trPr>
        <w:tc>
          <w:tcPr>
            <w:tcW w:w="7933" w:type="dxa"/>
            <w:gridSpan w:val="4"/>
          </w:tcPr>
          <w:p w14:paraId="64197B2C" w14:textId="77777777" w:rsidR="00F805A3" w:rsidRDefault="00F805A3" w:rsidP="0062088D">
            <w:pPr>
              <w:rPr>
                <w:lang w:val="uk-UA"/>
              </w:rPr>
            </w:pPr>
            <w:r>
              <w:rPr>
                <w:b/>
                <w:bCs/>
                <w:lang w:val="uk-UA" w:eastAsia="uk-UA"/>
              </w:rPr>
              <w:t>Всього по замовленню:</w:t>
            </w:r>
          </w:p>
        </w:tc>
        <w:tc>
          <w:tcPr>
            <w:tcW w:w="1500" w:type="dxa"/>
          </w:tcPr>
          <w:p w14:paraId="40974036" w14:textId="77777777" w:rsidR="00F805A3" w:rsidRDefault="00F805A3" w:rsidP="0062088D">
            <w:pPr>
              <w:rPr>
                <w:lang w:val="uk-UA"/>
              </w:rPr>
            </w:pPr>
          </w:p>
        </w:tc>
        <w:tc>
          <w:tcPr>
            <w:tcW w:w="1590" w:type="dxa"/>
          </w:tcPr>
          <w:p w14:paraId="05871E21" w14:textId="77777777" w:rsidR="00F805A3" w:rsidRDefault="00F805A3" w:rsidP="0062088D">
            <w:pPr>
              <w:rPr>
                <w:lang w:val="uk-UA"/>
              </w:rPr>
            </w:pPr>
          </w:p>
        </w:tc>
      </w:tr>
      <w:tr w:rsidR="00F805A3" w14:paraId="1F4D3C89" w14:textId="77777777" w:rsidTr="0062088D">
        <w:trPr>
          <w:jc w:val="center"/>
        </w:trPr>
        <w:tc>
          <w:tcPr>
            <w:tcW w:w="7933" w:type="dxa"/>
            <w:gridSpan w:val="4"/>
          </w:tcPr>
          <w:p w14:paraId="08D20AF3" w14:textId="77777777" w:rsidR="00F805A3" w:rsidRDefault="00F805A3" w:rsidP="0062088D">
            <w:pPr>
              <w:rPr>
                <w:lang w:val="uk-UA"/>
              </w:rPr>
            </w:pPr>
            <w:r>
              <w:rPr>
                <w:b/>
                <w:bCs/>
                <w:lang w:val="uk-UA" w:eastAsia="uk-UA"/>
              </w:rPr>
              <w:t>Всього до сплати:</w:t>
            </w:r>
          </w:p>
        </w:tc>
        <w:tc>
          <w:tcPr>
            <w:tcW w:w="1500" w:type="dxa"/>
          </w:tcPr>
          <w:p w14:paraId="7CFAC691" w14:textId="77777777" w:rsidR="00F805A3" w:rsidRDefault="00F805A3" w:rsidP="0062088D">
            <w:pPr>
              <w:rPr>
                <w:lang w:val="uk-UA"/>
              </w:rPr>
            </w:pPr>
          </w:p>
        </w:tc>
        <w:tc>
          <w:tcPr>
            <w:tcW w:w="1590" w:type="dxa"/>
          </w:tcPr>
          <w:p w14:paraId="3BA0B504" w14:textId="77777777" w:rsidR="00F805A3" w:rsidRDefault="00F805A3" w:rsidP="0062088D">
            <w:pPr>
              <w:rPr>
                <w:lang w:val="uk-UA"/>
              </w:rPr>
            </w:pPr>
          </w:p>
        </w:tc>
      </w:tr>
    </w:tbl>
    <w:p w14:paraId="711824B0" w14:textId="77777777" w:rsidR="00F805A3" w:rsidRDefault="00F805A3" w:rsidP="00F805A3">
      <w:pPr>
        <w:tabs>
          <w:tab w:val="left" w:pos="2520"/>
        </w:tabs>
        <w:jc w:val="both"/>
        <w:rPr>
          <w:lang w:val="uk-UA"/>
        </w:rPr>
      </w:pPr>
    </w:p>
    <w:p w14:paraId="46447ABC" w14:textId="77777777" w:rsidR="00F805A3" w:rsidRDefault="00F805A3" w:rsidP="00F805A3">
      <w:pPr>
        <w:tabs>
          <w:tab w:val="left" w:pos="2520"/>
        </w:tabs>
        <w:jc w:val="both"/>
        <w:rPr>
          <w:lang w:val="uk-UA"/>
        </w:rPr>
      </w:pPr>
    </w:p>
    <w:p w14:paraId="4C254F72" w14:textId="77777777" w:rsidR="00F805A3" w:rsidRDefault="00F805A3" w:rsidP="00F805A3">
      <w:pPr>
        <w:tabs>
          <w:tab w:val="left" w:pos="2520"/>
        </w:tabs>
        <w:jc w:val="both"/>
        <w:rPr>
          <w:lang w:val="uk-UA"/>
        </w:rPr>
      </w:pPr>
      <w:r>
        <w:rPr>
          <w:lang w:val="uk-UA"/>
        </w:rPr>
        <w:t>Тривалість доставки після отримання замовлення _________________________.</w:t>
      </w:r>
    </w:p>
    <w:p w14:paraId="4E659763" w14:textId="77777777" w:rsidR="00F805A3" w:rsidRDefault="00F805A3" w:rsidP="00F805A3">
      <w:pPr>
        <w:tabs>
          <w:tab w:val="left" w:pos="2520"/>
        </w:tabs>
        <w:jc w:val="both"/>
        <w:rPr>
          <w:lang w:val="uk-UA"/>
        </w:rPr>
      </w:pPr>
    </w:p>
    <w:p w14:paraId="2A6D9C0A" w14:textId="77777777" w:rsidR="00F805A3" w:rsidRDefault="00F805A3" w:rsidP="00F805A3">
      <w:pPr>
        <w:tabs>
          <w:tab w:val="left" w:pos="2520"/>
        </w:tabs>
        <w:jc w:val="both"/>
        <w:rPr>
          <w:lang w:val="uk-UA"/>
        </w:rPr>
      </w:pPr>
      <w:r>
        <w:rPr>
          <w:lang w:val="uk-UA"/>
        </w:rPr>
        <w:t xml:space="preserve">Гарантійний термін на пропонований </w:t>
      </w:r>
      <w:r>
        <w:rPr>
          <w:b/>
          <w:bCs/>
          <w:lang w:val="uk-UA"/>
        </w:rPr>
        <w:t>Автоклав лабораторний</w:t>
      </w:r>
      <w:r>
        <w:rPr>
          <w:lang w:val="uk-UA"/>
        </w:rPr>
        <w:t>_________________________________________.</w:t>
      </w:r>
    </w:p>
    <w:p w14:paraId="4A07F4C3" w14:textId="77777777" w:rsidR="00F805A3" w:rsidRDefault="00F805A3" w:rsidP="00F805A3">
      <w:pPr>
        <w:tabs>
          <w:tab w:val="left" w:pos="2520"/>
        </w:tabs>
        <w:jc w:val="both"/>
        <w:rPr>
          <w:lang w:val="uk-UA"/>
        </w:rPr>
      </w:pPr>
    </w:p>
    <w:p w14:paraId="2E45C178" w14:textId="77777777" w:rsidR="00F805A3" w:rsidRDefault="00F805A3" w:rsidP="00F805A3">
      <w:pPr>
        <w:tabs>
          <w:tab w:val="left" w:pos="2520"/>
        </w:tabs>
        <w:jc w:val="both"/>
        <w:rPr>
          <w:lang w:val="uk-UA"/>
        </w:rPr>
      </w:pPr>
      <w:r>
        <w:rPr>
          <w:lang w:val="uk-UA"/>
        </w:rPr>
        <w:t>Розташування сервісного центру для обслуговування та гарантійного ремонту_____________________________________________________________________________________________________________________________________________________________.</w:t>
      </w:r>
    </w:p>
    <w:p w14:paraId="451BF043" w14:textId="77777777" w:rsidR="00F805A3" w:rsidRDefault="00F805A3" w:rsidP="00F805A3">
      <w:pPr>
        <w:rPr>
          <w:i/>
          <w:iCs/>
          <w:color w:val="000000"/>
          <w:lang w:val="uk-UA"/>
        </w:rPr>
      </w:pPr>
    </w:p>
    <w:p w14:paraId="65BCB714" w14:textId="77777777" w:rsidR="00F805A3" w:rsidRPr="00F805A3" w:rsidRDefault="00F805A3">
      <w:pPr>
        <w:rPr>
          <w:lang w:val="uk-UA"/>
        </w:rPr>
      </w:pPr>
    </w:p>
    <w:sectPr w:rsidR="00F805A3" w:rsidRPr="00F805A3" w:rsidSect="00F805A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font1135">
    <w:altName w:val="Calibri"/>
    <w:charset w:val="CC"/>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5A55"/>
    <w:multiLevelType w:val="multilevel"/>
    <w:tmpl w:val="0EE75A55"/>
    <w:lvl w:ilvl="0">
      <w:start w:val="1"/>
      <w:numFmt w:val="decimal"/>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152F6F62"/>
    <w:multiLevelType w:val="multilevel"/>
    <w:tmpl w:val="152F6F62"/>
    <w:lvl w:ilvl="0">
      <w:start w:val="1"/>
      <w:numFmt w:val="decimal"/>
      <w:lvlText w:val="%1."/>
      <w:lvlJc w:val="left"/>
      <w:pPr>
        <w:ind w:left="360" w:hanging="360"/>
      </w:pPr>
      <w:rPr>
        <w:rFonts w:eastAsiaTheme="minorHAnsi"/>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95617E"/>
    <w:multiLevelType w:val="multilevel"/>
    <w:tmpl w:val="1E956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5245FF"/>
    <w:multiLevelType w:val="hybridMultilevel"/>
    <w:tmpl w:val="2CE84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E7206"/>
    <w:multiLevelType w:val="multilevel"/>
    <w:tmpl w:val="42DE7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70909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507197">
    <w:abstractNumId w:val="4"/>
  </w:num>
  <w:num w:numId="3" w16cid:durableId="2046246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046582">
    <w:abstractNumId w:val="2"/>
  </w:num>
  <w:num w:numId="5" w16cid:durableId="641038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A3"/>
    <w:rsid w:val="008172F8"/>
    <w:rsid w:val="00F8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5961"/>
  <w15:chartTrackingRefBased/>
  <w15:docId w15:val="{0CEC0395-D116-486C-AD95-46006F95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A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80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F80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5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5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5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5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qFormat/>
    <w:rsid w:val="00F80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5A3"/>
    <w:rPr>
      <w:rFonts w:eastAsiaTheme="majorEastAsia" w:cstheme="majorBidi"/>
      <w:color w:val="272727" w:themeColor="text1" w:themeTint="D8"/>
    </w:rPr>
  </w:style>
  <w:style w:type="paragraph" w:styleId="Title">
    <w:name w:val="Title"/>
    <w:basedOn w:val="Normal"/>
    <w:next w:val="Normal"/>
    <w:link w:val="TitleChar"/>
    <w:uiPriority w:val="10"/>
    <w:qFormat/>
    <w:rsid w:val="00F805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5A3"/>
    <w:pPr>
      <w:spacing w:before="160"/>
      <w:jc w:val="center"/>
    </w:pPr>
    <w:rPr>
      <w:i/>
      <w:iCs/>
      <w:color w:val="404040" w:themeColor="text1" w:themeTint="BF"/>
    </w:rPr>
  </w:style>
  <w:style w:type="character" w:customStyle="1" w:styleId="QuoteChar">
    <w:name w:val="Quote Char"/>
    <w:basedOn w:val="DefaultParagraphFont"/>
    <w:link w:val="Quote"/>
    <w:uiPriority w:val="29"/>
    <w:rsid w:val="00F805A3"/>
    <w:rPr>
      <w:i/>
      <w:iCs/>
      <w:color w:val="404040" w:themeColor="text1" w:themeTint="BF"/>
    </w:rPr>
  </w:style>
  <w:style w:type="paragraph" w:styleId="ListParagraph">
    <w:name w:val="List Paragraph"/>
    <w:basedOn w:val="Normal"/>
    <w:uiPriority w:val="34"/>
    <w:qFormat/>
    <w:rsid w:val="00F805A3"/>
    <w:pPr>
      <w:ind w:left="720"/>
      <w:contextualSpacing/>
    </w:pPr>
  </w:style>
  <w:style w:type="character" w:styleId="IntenseEmphasis">
    <w:name w:val="Intense Emphasis"/>
    <w:basedOn w:val="DefaultParagraphFont"/>
    <w:uiPriority w:val="21"/>
    <w:qFormat/>
    <w:rsid w:val="00F805A3"/>
    <w:rPr>
      <w:i/>
      <w:iCs/>
      <w:color w:val="0F4761" w:themeColor="accent1" w:themeShade="BF"/>
    </w:rPr>
  </w:style>
  <w:style w:type="paragraph" w:styleId="IntenseQuote">
    <w:name w:val="Intense Quote"/>
    <w:basedOn w:val="Normal"/>
    <w:next w:val="Normal"/>
    <w:link w:val="IntenseQuoteChar"/>
    <w:uiPriority w:val="30"/>
    <w:qFormat/>
    <w:rsid w:val="00F80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5A3"/>
    <w:rPr>
      <w:i/>
      <w:iCs/>
      <w:color w:val="0F4761" w:themeColor="accent1" w:themeShade="BF"/>
    </w:rPr>
  </w:style>
  <w:style w:type="character" w:styleId="IntenseReference">
    <w:name w:val="Intense Reference"/>
    <w:basedOn w:val="DefaultParagraphFont"/>
    <w:uiPriority w:val="32"/>
    <w:qFormat/>
    <w:rsid w:val="00F805A3"/>
    <w:rPr>
      <w:b/>
      <w:bCs/>
      <w:smallCaps/>
      <w:color w:val="0F4761" w:themeColor="accent1" w:themeShade="BF"/>
      <w:spacing w:val="5"/>
    </w:rPr>
  </w:style>
  <w:style w:type="paragraph" w:styleId="BodyTextIndent">
    <w:name w:val="Body Text Indent"/>
    <w:basedOn w:val="Normal"/>
    <w:link w:val="BodyTextIndentChar"/>
    <w:uiPriority w:val="99"/>
    <w:qFormat/>
    <w:rsid w:val="00F805A3"/>
    <w:pPr>
      <w:tabs>
        <w:tab w:val="left" w:pos="-720"/>
      </w:tabs>
      <w:suppressAutoHyphens/>
      <w:ind w:left="720"/>
      <w:jc w:val="both"/>
    </w:pPr>
    <w:rPr>
      <w:szCs w:val="20"/>
      <w:lang w:eastAsia="ru-RU"/>
    </w:rPr>
  </w:style>
  <w:style w:type="character" w:customStyle="1" w:styleId="BodyTextIndentChar">
    <w:name w:val="Body Text Indent Char"/>
    <w:basedOn w:val="DefaultParagraphFont"/>
    <w:link w:val="BodyTextIndent"/>
    <w:uiPriority w:val="99"/>
    <w:qFormat/>
    <w:rsid w:val="00F805A3"/>
    <w:rPr>
      <w:rFonts w:ascii="Times New Roman" w:eastAsia="Times New Roman" w:hAnsi="Times New Roman" w:cs="Times New Roman"/>
      <w:kern w:val="0"/>
      <w:szCs w:val="20"/>
      <w:lang w:eastAsia="ru-RU"/>
      <w14:ligatures w14:val="none"/>
    </w:rPr>
  </w:style>
  <w:style w:type="paragraph" w:styleId="NormalWeb">
    <w:name w:val="Normal (Web)"/>
    <w:basedOn w:val="Normal"/>
    <w:uiPriority w:val="99"/>
    <w:semiHidden/>
    <w:unhideWhenUsed/>
    <w:rsid w:val="00F805A3"/>
    <w:pPr>
      <w:spacing w:before="100" w:beforeAutospacing="1" w:after="100" w:afterAutospacing="1"/>
    </w:pPr>
    <w:rPr>
      <w:lang w:val="ru-RU" w:eastAsia="ru-RU"/>
    </w:rPr>
  </w:style>
  <w:style w:type="paragraph" w:customStyle="1" w:styleId="1">
    <w:name w:val="Абзац списка1"/>
    <w:basedOn w:val="Normal"/>
    <w:uiPriority w:val="99"/>
    <w:qFormat/>
    <w:rsid w:val="00F805A3"/>
    <w:pPr>
      <w:spacing w:after="200" w:line="276" w:lineRule="auto"/>
      <w:ind w:left="720"/>
    </w:pPr>
    <w:rPr>
      <w:rFonts w:ascii="Calibri" w:hAnsi="Calibri" w:cs="Calibri"/>
      <w:sz w:val="22"/>
      <w:szCs w:val="22"/>
      <w:lang w:val="ru-RU"/>
    </w:rPr>
  </w:style>
  <w:style w:type="character" w:customStyle="1" w:styleId="shorttext">
    <w:name w:val="short_text"/>
    <w:qFormat/>
    <w:rsid w:val="00F8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2162</Words>
  <Characters>15011</Characters>
  <Application>Microsoft Office Word</Application>
  <DocSecurity>0</DocSecurity>
  <Lines>600</Lines>
  <Paragraphs>245</Paragraphs>
  <ScaleCrop>false</ScaleCrop>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Osmak</dc:creator>
  <cp:keywords/>
  <dc:description/>
  <cp:lastModifiedBy>Olga Osmak</cp:lastModifiedBy>
  <cp:revision>1</cp:revision>
  <dcterms:created xsi:type="dcterms:W3CDTF">2026-02-05T11:10:00Z</dcterms:created>
  <dcterms:modified xsi:type="dcterms:W3CDTF">2026-02-05T11:10:00Z</dcterms:modified>
</cp:coreProperties>
</file>