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B288A7" w14:textId="77777777" w:rsidR="00B02679" w:rsidRDefault="00000000">
      <w:pPr>
        <w:tabs>
          <w:tab w:val="center" w:pos="4680"/>
          <w:tab w:val="right" w:pos="9360"/>
        </w:tabs>
        <w:spacing w:after="0" w:line="240" w:lineRule="auto"/>
        <w:ind w:left="-567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65018C06" wp14:editId="0765B5DF">
            <wp:extent cx="2603461" cy="1043610"/>
            <wp:effectExtent l="0" t="0" r="0" b="0"/>
            <wp:docPr id="2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314A28" w14:textId="77777777" w:rsidR="00B02679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ОГОЛОШЕННЯ ПРО ВІДКРИТІ ТОРГИ</w:t>
      </w:r>
    </w:p>
    <w:p w14:paraId="19F6B20E" w14:textId="77777777" w:rsidR="00B02679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та запрошення до участі у тендері</w:t>
      </w:r>
      <w:r>
        <w:rPr>
          <w:rFonts w:ascii="Arial" w:eastAsia="Arial" w:hAnsi="Arial" w:cs="Arial"/>
        </w:rPr>
        <w:br/>
        <w:t xml:space="preserve">на закупівлю розширених гігієнічних наборів </w:t>
      </w:r>
    </w:p>
    <w:p w14:paraId="28198E8A" w14:textId="77777777" w:rsidR="00B0267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  <w:t>м. Харків</w:t>
      </w:r>
    </w:p>
    <w:p w14:paraId="777E1A99" w14:textId="77777777" w:rsidR="00B02679" w:rsidRDefault="00000000">
      <w:pPr>
        <w:spacing w:before="240" w:after="0"/>
        <w:ind w:firstLine="2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Благодійна організація «Благодійний фонд «Місія Харків» (далі – Mission Kharkiv) є однією з найбільших медичних благодійних організацій в Україні за обсягом наданої допомоги. Один iз ключових напрямів нашої роботи системна підтримка дорослих пацієнтів з онкологічними захворюваннями.</w:t>
      </w:r>
    </w:p>
    <w:p w14:paraId="3BCF50F3" w14:textId="77777777" w:rsidR="00B02679" w:rsidRDefault="00000000">
      <w:pPr>
        <w:spacing w:before="240" w:after="0"/>
        <w:ind w:firstLine="70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Наша організація з 2022 року реалізує масштабні програми з постачання лікарських засобів, транспортування та евакуації пацієнтів, надання першої допомоги, забезпечення гігієнічних наборів, а також надає психосоціальну підтримку бенефіціарам і посилює спроможність медичного персоналу.</w:t>
      </w:r>
    </w:p>
    <w:p w14:paraId="1B614D60" w14:textId="77777777" w:rsidR="00B02679" w:rsidRDefault="00B02679">
      <w:pPr>
        <w:rPr>
          <w:rFonts w:ascii="Arial" w:eastAsia="Arial" w:hAnsi="Arial" w:cs="Arial"/>
        </w:rPr>
      </w:pPr>
    </w:p>
    <w:p w14:paraId="7EE22035" w14:textId="77777777" w:rsidR="00B0267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Дата оголошення:23 лютого 2026 року</w:t>
      </w:r>
    </w:p>
    <w:p w14:paraId="43FA8445" w14:textId="77777777" w:rsidR="00B0267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Референс №: </w:t>
      </w:r>
      <w:r>
        <w:rPr>
          <w:rFonts w:ascii="Arial" w:eastAsia="Arial" w:hAnsi="Arial" w:cs="Arial"/>
          <w:b/>
          <w:bCs/>
        </w:rPr>
        <w:t>TENDER/MK/UCR/2026-02</w:t>
      </w:r>
      <w:r>
        <w:rPr>
          <w:rFonts w:ascii="Arial" w:eastAsia="Arial" w:hAnsi="Arial" w:cs="Arial"/>
        </w:rPr>
        <w:br/>
      </w:r>
    </w:p>
    <w:p w14:paraId="7CB11E02" w14:textId="77777777" w:rsidR="00B02679" w:rsidRDefault="00000000">
      <w:pPr>
        <w:pStyle w:val="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1. ІНФОРМАЦІЯ ПРО ЗАМОВНИКА</w:t>
      </w:r>
    </w:p>
    <w:p w14:paraId="31D935DA" w14:textId="77777777" w:rsidR="00B0267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Благодійна організація «Благодійний фонд «Місія Харків»</w:t>
      </w:r>
      <w:r>
        <w:rPr>
          <w:rFonts w:ascii="Arial" w:eastAsia="Arial" w:hAnsi="Arial" w:cs="Arial"/>
        </w:rPr>
        <w:br/>
        <w:t>ЄДРПОУ: 44892289</w:t>
      </w:r>
      <w:r>
        <w:rPr>
          <w:rFonts w:ascii="Arial" w:eastAsia="Arial" w:hAnsi="Arial" w:cs="Arial"/>
        </w:rPr>
        <w:br/>
        <w:t>Адреса: 61022, м. Харків</w:t>
      </w:r>
      <w:r>
        <w:rPr>
          <w:rFonts w:ascii="Arial" w:eastAsia="Arial" w:hAnsi="Arial" w:cs="Arial"/>
        </w:rPr>
        <w:br/>
        <w:t>Email для подання пропозицій: procurement@missionkharkiv.org</w:t>
      </w:r>
      <w:r>
        <w:rPr>
          <w:rFonts w:ascii="Arial" w:eastAsia="Arial" w:hAnsi="Arial" w:cs="Arial"/>
        </w:rPr>
        <w:br/>
        <w:t>Email для запитань: procurement@missionkharkiv.org</w:t>
      </w:r>
    </w:p>
    <w:p w14:paraId="74F3C13C" w14:textId="77777777" w:rsidR="00B02679" w:rsidRDefault="00000000">
      <w:pPr>
        <w:pStyle w:val="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br/>
        <w:t>2. ЗАГАЛЬНА ІНФОРМАЦІЯ ПРО ПРОЄКТ</w:t>
      </w:r>
    </w:p>
    <w:p w14:paraId="46492138" w14:textId="77777777" w:rsidR="00B02679" w:rsidRDefault="00000000">
      <w:pPr>
        <w:spacing w:after="0" w:line="240" w:lineRule="auto"/>
        <w:ind w:right="1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Закупівля здійснюється в межах реалізації гуманітарного проєкту:</w:t>
      </w:r>
      <w:r>
        <w:rPr>
          <w:rFonts w:ascii="Arial" w:eastAsia="Arial" w:hAnsi="Arial" w:cs="Arial"/>
        </w:rPr>
        <w:br/>
        <w:t>Project number: Direct Relief Ukraine Cancer Relief: Safe Passage for Care</w:t>
      </w:r>
    </w:p>
    <w:p w14:paraId="7E8C3616" w14:textId="77777777" w:rsidR="00B02679" w:rsidRDefault="00000000">
      <w:pPr>
        <w:spacing w:after="0" w:line="240" w:lineRule="auto"/>
        <w:ind w:right="160"/>
        <w:rPr>
          <w:rFonts w:ascii="Times New Roman" w:eastAsia="Times New Roman" w:hAnsi="Times New Roman" w:cs="Times New Roman"/>
          <w:color w:val="202122"/>
        </w:rPr>
      </w:pPr>
      <w:r>
        <w:rPr>
          <w:rFonts w:ascii="Arial" w:eastAsia="Arial" w:hAnsi="Arial" w:cs="Arial"/>
        </w:rPr>
        <w:t>Budget line: А 11</w:t>
      </w:r>
    </w:p>
    <w:p w14:paraId="6403D48A" w14:textId="77777777" w:rsidR="00B0267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Метою закупівлі є закупівля гігієнічних наборів у кількості 800 штук.</w:t>
      </w:r>
    </w:p>
    <w:p w14:paraId="01FD975D" w14:textId="77777777" w:rsidR="00B02679" w:rsidRDefault="00000000">
      <w:pPr>
        <w:pStyle w:val="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br/>
        <w:t>3. ПРЕДМЕТ ЗАКУПІВЛІ</w:t>
      </w:r>
    </w:p>
    <w:p w14:paraId="78A48D78" w14:textId="77777777" w:rsidR="00B02679" w:rsidRDefault="00000000">
      <w:pPr>
        <w:pStyle w:val="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 w:val="0"/>
          <w:bCs w:val="0"/>
          <w:color w:val="000000"/>
          <w:sz w:val="22"/>
          <w:szCs w:val="22"/>
        </w:rPr>
        <w:t>Гігієнічні набори у кількості 800 штук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5BD427C2" w14:textId="77777777" w:rsidR="00B02679" w:rsidRDefault="00000000">
      <w:pPr>
        <w:pStyle w:val="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br/>
        <w:t>4. ТЕХНІЧНІ ВИМОГИ</w:t>
      </w:r>
    </w:p>
    <w:p w14:paraId="75063549" w14:textId="77777777" w:rsidR="00B02679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Технічні характеристики визначені у Додатку 2 – Технічні вимоги. Допускаються еквіваленти, що не гірші за мінімально встановлені характеристики. Усі медичні вироби повинні мати документи відповідності згідно законодавства України.</w:t>
      </w:r>
    </w:p>
    <w:p w14:paraId="0A371C5F" w14:textId="77777777" w:rsidR="00B02679" w:rsidRDefault="00000000">
      <w:pPr>
        <w:pStyle w:val="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br/>
        <w:t>5. МІСЦЕ ТА СТРОК ПОСТАВКИ</w:t>
      </w:r>
    </w:p>
    <w:p w14:paraId="7F481CE2" w14:textId="77777777" w:rsidR="00B0267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Поставка здійснюється  за адресою місто Харків,вул Калініна 31.</w:t>
      </w:r>
    </w:p>
    <w:p w14:paraId="0C890909" w14:textId="77777777" w:rsidR="00B0267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Строк поставки: 7 календарних днів з дати підписання договору до 16.03.2026</w:t>
      </w:r>
    </w:p>
    <w:p w14:paraId="002C465C" w14:textId="77777777" w:rsidR="00B0267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Строк дії тендерної пропозиції: 14  календарних днів.</w:t>
      </w:r>
    </w:p>
    <w:p w14:paraId="3D93F1B7" w14:textId="77777777" w:rsidR="00B02679" w:rsidRDefault="00000000">
      <w:pPr>
        <w:pStyle w:val="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br/>
        <w:t>6. ВАЛЮТА ТА УМОВИ ОПЛАТИ</w:t>
      </w:r>
    </w:p>
    <w:p w14:paraId="6FACDF75" w14:textId="77777777" w:rsidR="00B0267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Валюта пропозиції – гривня (UAH), без ПДВ.</w:t>
      </w:r>
      <w:r>
        <w:rPr>
          <w:rFonts w:ascii="Arial" w:eastAsia="Arial" w:hAnsi="Arial" w:cs="Arial"/>
        </w:rPr>
        <w:br/>
        <w:t>Ціна повинна включати витрати на доставку.</w:t>
      </w:r>
      <w:r>
        <w:rPr>
          <w:rFonts w:ascii="Arial" w:eastAsia="Arial" w:hAnsi="Arial" w:cs="Arial"/>
        </w:rPr>
        <w:br/>
        <w:t>Умови оплати: 50% авансовий платіж після підписання договору, 50% після фактичної поставки товару та підписання первинних документів.</w:t>
      </w:r>
    </w:p>
    <w:p w14:paraId="56057BE5" w14:textId="77777777" w:rsidR="00B02679" w:rsidRDefault="00000000">
      <w:pPr>
        <w:pStyle w:val="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br/>
        <w:t>7. ПЕРЕЛІК ДОКУМЕНТІВ У СКЛАДІ ПРОПОЗИЦІЇ</w:t>
      </w:r>
    </w:p>
    <w:p w14:paraId="2B6EEBB7" w14:textId="77777777" w:rsidR="00B02679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Адміністративні документи:</w:t>
      </w:r>
    </w:p>
    <w:p w14:paraId="5955980E" w14:textId="77777777" w:rsidR="00B02679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Реєстраційні документи учасника</w:t>
      </w:r>
    </w:p>
    <w:p w14:paraId="43B7435A" w14:textId="77777777" w:rsidR="00B02679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Документ, що підтверджує повноваження підписанта</w:t>
      </w:r>
    </w:p>
    <w:p w14:paraId="689FAD9B" w14:textId="77777777" w:rsidR="00B02679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Технічна частина:</w:t>
      </w:r>
    </w:p>
    <w:p w14:paraId="50D41250" w14:textId="77777777" w:rsidR="00B02679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Заповнена форма відповідності технічним вимогам</w:t>
      </w:r>
    </w:p>
    <w:p w14:paraId="72CF5C54" w14:textId="77777777" w:rsidR="00B02679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Технічні специфікації</w:t>
      </w:r>
    </w:p>
    <w:p w14:paraId="1815F77B" w14:textId="77777777" w:rsidR="00B02679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Документи відповідності</w:t>
      </w:r>
    </w:p>
    <w:p w14:paraId="1DC3F1FE" w14:textId="77777777" w:rsidR="00B02679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Фінансова частина:</w:t>
      </w:r>
    </w:p>
    <w:p w14:paraId="01275B9E" w14:textId="77777777" w:rsidR="00B02679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Заповнена форма цінової пропозиції (Додаток 3)</w:t>
      </w:r>
    </w:p>
    <w:p w14:paraId="5DF274AB" w14:textId="77777777" w:rsidR="00B02679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Строк поставки</w:t>
      </w:r>
    </w:p>
    <w:p w14:paraId="3972ADC6" w14:textId="77777777" w:rsidR="00B02679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Умови оплати</w:t>
      </w:r>
    </w:p>
    <w:p w14:paraId="7F814836" w14:textId="77777777" w:rsidR="00B02679" w:rsidRDefault="00000000">
      <w:pPr>
        <w:pStyle w:val="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br/>
        <w:t>8. КРИТЕРІЇ ОЦІНКИ</w:t>
      </w:r>
    </w:p>
    <w:p w14:paraId="1DBC442B" w14:textId="77777777" w:rsidR="00B02679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Оцінка здійснюється окремо по кожному лоту за наступними критеріями:</w:t>
      </w:r>
    </w:p>
    <w:p w14:paraId="5A8FE589" w14:textId="77777777" w:rsidR="00B02679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 Ціна – 70%</w:t>
      </w:r>
    </w:p>
    <w:p w14:paraId="5D659049" w14:textId="77777777" w:rsidR="00B02679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 Строк поставки – 15%</w:t>
      </w:r>
    </w:p>
    <w:p w14:paraId="1C5D205B" w14:textId="77777777" w:rsidR="00B02679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 Відповідність технічним вимогам – 15%</w:t>
      </w:r>
    </w:p>
    <w:p w14:paraId="3BAF02C0" w14:textId="77777777" w:rsidR="00B02679" w:rsidRDefault="00000000">
      <w:pPr>
        <w:pStyle w:val="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br/>
        <w:t>9. ПОРЯДОК ПОДАННЯ ПРОПОЗИЦІЙ</w:t>
      </w:r>
    </w:p>
    <w:p w14:paraId="4409425D" w14:textId="77777777" w:rsidR="00B0267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Пропозиції подаються електронною поштою у форматі PDF.</w:t>
      </w:r>
    </w:p>
    <w:p w14:paraId="3243AF9F" w14:textId="77777777" w:rsidR="00B0267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Тема листа: Відкриті торги: Direct Relief Ukraine Cancer Relief: Safe Passage for Care– Назва учасника – </w:t>
      </w:r>
    </w:p>
    <w:p w14:paraId="69B52553" w14:textId="77777777" w:rsidR="00B02679" w:rsidRDefault="00B02679">
      <w:pPr>
        <w:spacing w:after="0" w:line="240" w:lineRule="auto"/>
        <w:ind w:right="160"/>
        <w:rPr>
          <w:rFonts w:ascii="Arial" w:eastAsia="Arial" w:hAnsi="Arial" w:cs="Arial"/>
        </w:rPr>
      </w:pPr>
    </w:p>
    <w:p w14:paraId="6565D4B1" w14:textId="77777777" w:rsidR="00B0267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Кінцевий строк подання пропозицій:09.03.2026</w:t>
      </w:r>
      <w:r>
        <w:rPr>
          <w:rFonts w:ascii="Arial" w:eastAsia="Arial" w:hAnsi="Arial" w:cs="Arial"/>
        </w:rPr>
        <w:br/>
        <w:t>14 календарних днів з дати оголошення до 17:00 за київським часом.</w:t>
      </w:r>
    </w:p>
    <w:p w14:paraId="0E9D6797" w14:textId="77777777" w:rsidR="00B02679" w:rsidRDefault="00000000">
      <w:pPr>
        <w:pStyle w:val="20"/>
        <w:keepNext w:val="0"/>
        <w:keepLines w:val="0"/>
        <w:spacing w:before="360" w:after="80"/>
        <w:rPr>
          <w:rFonts w:ascii="Arial" w:eastAsia="Arial" w:hAnsi="Arial" w:cs="Arial"/>
          <w:color w:val="000000"/>
          <w:sz w:val="22"/>
          <w:szCs w:val="22"/>
        </w:rPr>
      </w:pPr>
      <w:bookmarkStart w:id="0" w:name="_heading=h.p1jbapkt27on" w:colFirst="0" w:colLast="0"/>
      <w:bookmarkEnd w:id="0"/>
      <w:r>
        <w:rPr>
          <w:rFonts w:ascii="Arial" w:eastAsia="Arial" w:hAnsi="Arial" w:cs="Arial"/>
          <w:color w:val="000000"/>
          <w:sz w:val="22"/>
          <w:szCs w:val="22"/>
        </w:rPr>
        <w:t>10. Проєкт договору та ключові умови</w:t>
      </w:r>
    </w:p>
    <w:p w14:paraId="479BC4CD" w14:textId="77777777" w:rsidR="00B02679" w:rsidRDefault="00000000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Проєкт договору не вимагається у складі тендерної пропозиції. Подання тендерної пропозиції означає згоду учасника з ключовими умовами закупівлі. Договір укладається з переможцем процедури після завершення оцінки тендерних пропозицій на основі умов тендерної пропозиції та цього оголошення.</w:t>
      </w:r>
    </w:p>
    <w:p w14:paraId="3DD9C81C" w14:textId="77777777" w:rsidR="00B02679" w:rsidRDefault="00000000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Ключові умови:</w:t>
      </w:r>
    </w:p>
    <w:p w14:paraId="66DEB9A1" w14:textId="77777777" w:rsidR="00B02679" w:rsidRDefault="00000000">
      <w:pPr>
        <w:numPr>
          <w:ilvl w:val="0"/>
          <w:numId w:val="1"/>
        </w:numPr>
        <w:spacing w:before="240"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поставка товару за адресою: м.Харків,вул Калініна 31</w:t>
      </w:r>
    </w:p>
    <w:p w14:paraId="09843F11" w14:textId="77777777" w:rsidR="00B02679" w:rsidRDefault="00000000">
      <w:pPr>
        <w:numPr>
          <w:ilvl w:val="0"/>
          <w:numId w:val="1"/>
        </w:numP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повна відповідність комплектності та характеристик товару вимогам Додатка 1 (Технічне завдання);</w:t>
      </w:r>
    </w:p>
    <w:p w14:paraId="31742008" w14:textId="77777777" w:rsidR="00B02679" w:rsidRDefault="00000000">
      <w:pPr>
        <w:numPr>
          <w:ilvl w:val="0"/>
          <w:numId w:val="1"/>
        </w:numP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приймання товару здійснюється за кількістю та якістю відповідно до видаткової накладної та вимог Технічного завдання;</w:t>
      </w:r>
    </w:p>
    <w:p w14:paraId="4EFD96DE" w14:textId="77777777" w:rsidR="00B02679" w:rsidRDefault="00000000">
      <w:pPr>
        <w:numPr>
          <w:ilvl w:val="0"/>
          <w:numId w:val="1"/>
        </w:numP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у разі виявлення невідповідності комплектності або якості товару Постачальник зобов’язується замінити відповідні позиції за власний рахунок у погоджений строк;</w:t>
      </w:r>
    </w:p>
    <w:p w14:paraId="719192D2" w14:textId="77777777" w:rsidR="00B02679" w:rsidRDefault="00000000">
      <w:pPr>
        <w:numPr>
          <w:ilvl w:val="0"/>
          <w:numId w:val="1"/>
        </w:numP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строк поставки визначається відповідно до тендерної пропозиції переможця;</w:t>
      </w:r>
    </w:p>
    <w:p w14:paraId="78BA69C3" w14:textId="77777777" w:rsidR="00B02679" w:rsidRDefault="00000000">
      <w:pPr>
        <w:numPr>
          <w:ilvl w:val="0"/>
          <w:numId w:val="1"/>
        </w:numPr>
        <w:spacing w:after="2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повна оплата здійснюється у безготівковій формі після фактичної поставки товару та підписання первинних документів.</w:t>
      </w:r>
    </w:p>
    <w:p w14:paraId="22785833" w14:textId="77777777" w:rsidR="00B02679" w:rsidRDefault="00000000">
      <w:pPr>
        <w:pStyle w:val="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br/>
        <w:t>11. ДОДАТКИ</w:t>
      </w:r>
    </w:p>
    <w:p w14:paraId="7DDC67D4" w14:textId="77777777" w:rsidR="00B02679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Додаток 1 – Запит цінової пропозиції та умови постачання</w:t>
      </w:r>
    </w:p>
    <w:p w14:paraId="0B881EEA" w14:textId="77777777" w:rsidR="00B02679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Додаток 2 – Технічні вимоги</w:t>
      </w:r>
    </w:p>
    <w:p w14:paraId="0016A3E5" w14:textId="77777777" w:rsidR="00B02679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Додаток 3 – Форма цінової пропозиції</w:t>
      </w:r>
    </w:p>
    <w:p w14:paraId="7F9A3419" w14:textId="77777777" w:rsidR="00B0267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  <w:t>Підпис уповноваженої особи: __________________________</w:t>
      </w:r>
    </w:p>
    <w:p w14:paraId="59CD8DDB" w14:textId="77777777" w:rsidR="00B0267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ПІБ: __________________________</w:t>
      </w:r>
    </w:p>
    <w:p w14:paraId="3DC7EBE4" w14:textId="77777777" w:rsidR="00B0267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Посада: __________________________</w:t>
      </w:r>
    </w:p>
    <w:p w14:paraId="39B161CB" w14:textId="77777777" w:rsidR="00B02679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Дата: __________________________</w:t>
      </w:r>
    </w:p>
    <w:sectPr w:rsidR="00B02679">
      <w:pgSz w:w="12240" w:h="15840"/>
      <w:pgMar w:top="566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AC41BEF3-DA3A-4C7F-B892-B7DD36EC69B4}"/>
    <w:embedBold r:id="rId2" w:fontKey="{000B9B52-551D-4780-8F3A-B83C857C4FD1}"/>
    <w:embedItalic r:id="rId3" w:fontKey="{B0DAD5A3-B7B3-4B7E-A988-1C90FBE53620}"/>
    <w:embedBoldItalic r:id="rId4" w:fontKey="{0C99113C-CDFF-4E56-AB17-29E98D0F5B65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567096E0-88F8-4EA9-8A20-62502258F09B}"/>
    <w:embedBold r:id="rId6" w:fontKey="{53A6A26A-BA7D-45F3-B5BB-7D139D103EDF}"/>
    <w:embedItalic r:id="rId7" w:fontKey="{2677BB05-5C80-4F5F-A699-9AFB4A01C17E}"/>
    <w:embedBoldItalic r:id="rId8" w:fontKey="{EB12158C-55F8-45A0-8D64-02A48D63B30A}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10D8B"/>
    <w:multiLevelType w:val="multilevel"/>
    <w:tmpl w:val="738896F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3A172E4"/>
    <w:multiLevelType w:val="multilevel"/>
    <w:tmpl w:val="A544AE4A"/>
    <w:lvl w:ilvl="0">
      <w:start w:val="1"/>
      <w:numFmt w:val="bullet"/>
      <w:pStyle w:val="a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41848206">
    <w:abstractNumId w:val="1"/>
  </w:num>
  <w:num w:numId="2" w16cid:durableId="18562674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679"/>
    <w:rsid w:val="00A41D6B"/>
    <w:rsid w:val="00B02679"/>
    <w:rsid w:val="00F16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0F015"/>
  <w15:docId w15:val="{F49C74B8-E58C-47BA-AD32-B9FA7D147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20">
    <w:name w:val="heading 2"/>
    <w:basedOn w:val="a0"/>
    <w:next w:val="a0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3">
    <w:name w:val="heading 3"/>
    <w:basedOn w:val="a0"/>
    <w:next w:val="a0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4">
    <w:name w:val="heading 4"/>
    <w:basedOn w:val="a0"/>
    <w:next w:val="a0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5">
    <w:name w:val="heading 5"/>
    <w:basedOn w:val="a0"/>
    <w:next w:val="a0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6">
    <w:name w:val="heading 6"/>
    <w:basedOn w:val="a0"/>
    <w:next w:val="a0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7">
    <w:name w:val="heading 7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5">
    <w:name w:val="header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E618BF"/>
  </w:style>
  <w:style w:type="paragraph" w:styleId="a7">
    <w:name w:val="footer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Заголовок 2 Знак"/>
    <w:basedOn w:val="a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a">
    <w:name w:val="Заголовок Знак"/>
    <w:basedOn w:val="a1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Подзаголовок Знак"/>
    <w:basedOn w:val="a1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c">
    <w:name w:val="List Paragraph"/>
    <w:uiPriority w:val="34"/>
    <w:qFormat/>
    <w:rsid w:val="00FC693F"/>
    <w:pPr>
      <w:ind w:left="720"/>
      <w:contextualSpacing/>
    </w:pPr>
  </w:style>
  <w:style w:type="paragraph" w:styleId="ad">
    <w:name w:val="Body Text"/>
    <w:link w:val="ae"/>
    <w:uiPriority w:val="99"/>
    <w:unhideWhenUsed/>
    <w:rsid w:val="00AA1D8D"/>
    <w:pPr>
      <w:spacing w:after="120"/>
    </w:pPr>
  </w:style>
  <w:style w:type="character" w:customStyle="1" w:styleId="ae">
    <w:name w:val="Основной текст Знак"/>
    <w:basedOn w:val="a1"/>
    <w:link w:val="ad"/>
    <w:uiPriority w:val="99"/>
    <w:rsid w:val="00AA1D8D"/>
  </w:style>
  <w:style w:type="paragraph" w:styleId="22">
    <w:name w:val="Body Text 2"/>
    <w:link w:val="23"/>
    <w:uiPriority w:val="99"/>
    <w:unhideWhenUsed/>
    <w:rsid w:val="00AA1D8D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uiPriority w:val="99"/>
    <w:rsid w:val="00AA1D8D"/>
  </w:style>
  <w:style w:type="paragraph" w:styleId="31">
    <w:name w:val="Body Text 3"/>
    <w:link w:val="32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rsid w:val="00AA1D8D"/>
    <w:rPr>
      <w:sz w:val="16"/>
      <w:szCs w:val="16"/>
    </w:rPr>
  </w:style>
  <w:style w:type="paragraph" w:styleId="af">
    <w:name w:val="List"/>
    <w:uiPriority w:val="99"/>
    <w:unhideWhenUsed/>
    <w:rsid w:val="00AA1D8D"/>
    <w:pPr>
      <w:ind w:left="360" w:hanging="360"/>
      <w:contextualSpacing/>
    </w:pPr>
  </w:style>
  <w:style w:type="paragraph" w:styleId="24">
    <w:name w:val="List 2"/>
    <w:uiPriority w:val="99"/>
    <w:unhideWhenUsed/>
    <w:rsid w:val="00326F90"/>
    <w:pPr>
      <w:ind w:left="720" w:hanging="360"/>
      <w:contextualSpacing/>
    </w:pPr>
  </w:style>
  <w:style w:type="paragraph" w:styleId="33">
    <w:name w:val="List 3"/>
    <w:uiPriority w:val="99"/>
    <w:unhideWhenUsed/>
    <w:rsid w:val="00326F90"/>
    <w:pPr>
      <w:ind w:left="1080" w:hanging="360"/>
      <w:contextualSpacing/>
    </w:pPr>
  </w:style>
  <w:style w:type="paragraph" w:styleId="a">
    <w:name w:val="List Bullet"/>
    <w:uiPriority w:val="99"/>
    <w:unhideWhenUsed/>
    <w:rsid w:val="00326F90"/>
    <w:pPr>
      <w:numPr>
        <w:numId w:val="1"/>
      </w:numPr>
      <w:contextualSpacing/>
    </w:pPr>
  </w:style>
  <w:style w:type="paragraph" w:styleId="2">
    <w:name w:val="List Bullet 2"/>
    <w:uiPriority w:val="99"/>
    <w:unhideWhenUsed/>
    <w:rsid w:val="00326F90"/>
    <w:pPr>
      <w:numPr>
        <w:numId w:val="2"/>
      </w:numPr>
      <w:contextualSpacing/>
    </w:pPr>
  </w:style>
  <w:style w:type="paragraph" w:styleId="34">
    <w:name w:val="List Bullet 3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af0">
    <w:name w:val="List Number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25">
    <w:name w:val="List Number 2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35">
    <w:name w:val="List Number 3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af1">
    <w:name w:val="List Continue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uiPriority w:val="99"/>
    <w:unhideWhenUsed/>
    <w:rsid w:val="0029639D"/>
    <w:pPr>
      <w:spacing w:after="120"/>
      <w:ind w:left="1080"/>
      <w:contextualSpacing/>
    </w:pPr>
  </w:style>
  <w:style w:type="paragraph" w:styleId="af2">
    <w:name w:val="macro"/>
    <w:link w:val="af3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3">
    <w:name w:val="Текст макроса Знак"/>
    <w:basedOn w:val="a1"/>
    <w:link w:val="af2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1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1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captio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5">
    <w:name w:val="Strong"/>
    <w:basedOn w:val="a1"/>
    <w:uiPriority w:val="22"/>
    <w:qFormat/>
    <w:rsid w:val="00FC693F"/>
    <w:rPr>
      <w:b/>
      <w:bCs/>
    </w:rPr>
  </w:style>
  <w:style w:type="character" w:styleId="af6">
    <w:name w:val="Emphasis"/>
    <w:basedOn w:val="a1"/>
    <w:uiPriority w:val="20"/>
    <w:qFormat/>
    <w:rsid w:val="00FC693F"/>
    <w:rPr>
      <w:i/>
      <w:iCs/>
    </w:rPr>
  </w:style>
  <w:style w:type="paragraph" w:styleId="af7">
    <w:name w:val="Intense Quote"/>
    <w:link w:val="af8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8">
    <w:name w:val="Выделенная цитата Знак"/>
    <w:basedOn w:val="a1"/>
    <w:link w:val="af7"/>
    <w:uiPriority w:val="30"/>
    <w:rsid w:val="00FC693F"/>
    <w:rPr>
      <w:b/>
      <w:bCs/>
      <w:i/>
      <w:iCs/>
      <w:color w:val="4F81BD" w:themeColor="accent1"/>
    </w:rPr>
  </w:style>
  <w:style w:type="character" w:styleId="af9">
    <w:name w:val="Subtle Emphasis"/>
    <w:basedOn w:val="a1"/>
    <w:uiPriority w:val="19"/>
    <w:qFormat/>
    <w:rsid w:val="00FC693F"/>
    <w:rPr>
      <w:i/>
      <w:iCs/>
      <w:color w:val="808080" w:themeColor="text1" w:themeTint="7F"/>
    </w:rPr>
  </w:style>
  <w:style w:type="character" w:styleId="afa">
    <w:name w:val="Intense Emphasis"/>
    <w:basedOn w:val="a1"/>
    <w:uiPriority w:val="21"/>
    <w:qFormat/>
    <w:rsid w:val="00FC693F"/>
    <w:rPr>
      <w:b/>
      <w:bCs/>
      <w:i/>
      <w:iCs/>
      <w:color w:val="4F81BD" w:themeColor="accent1"/>
    </w:rPr>
  </w:style>
  <w:style w:type="character" w:styleId="afb">
    <w:name w:val="Subtle Reference"/>
    <w:basedOn w:val="a1"/>
    <w:uiPriority w:val="31"/>
    <w:qFormat/>
    <w:rsid w:val="00FC693F"/>
    <w:rPr>
      <w:smallCaps/>
      <w:color w:val="C0504D" w:themeColor="accent2"/>
      <w:u w:val="single"/>
    </w:rPr>
  </w:style>
  <w:style w:type="character" w:styleId="afc">
    <w:name w:val="Intense Reference"/>
    <w:basedOn w:val="a1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d">
    <w:name w:val="Book Title"/>
    <w:basedOn w:val="a1"/>
    <w:uiPriority w:val="33"/>
    <w:qFormat/>
    <w:rsid w:val="00FC693F"/>
    <w:rPr>
      <w:b/>
      <w:bCs/>
      <w:smallCaps/>
      <w:spacing w:val="5"/>
    </w:rPr>
  </w:style>
  <w:style w:type="paragraph" w:styleId="afe">
    <w:name w:val="TOC Heading"/>
    <w:uiPriority w:val="39"/>
    <w:semiHidden/>
    <w:unhideWhenUsed/>
    <w:qFormat/>
    <w:rsid w:val="00FC693F"/>
  </w:style>
  <w:style w:type="table" w:styleId="aff">
    <w:name w:val="Table Grid"/>
    <w:basedOn w:val="a2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0">
    <w:name w:val="Light Shading"/>
    <w:basedOn w:val="a2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2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2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2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2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2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2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1">
    <w:name w:val="Light List"/>
    <w:basedOn w:val="a2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2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2">
    <w:name w:val="Light Grid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3">
    <w:name w:val="Dark List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4">
    <w:name w:val="Colorful Shading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5">
    <w:name w:val="Colorful List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6">
    <w:name w:val="Colorful Grid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7">
    <w:name w:val="Subtitle"/>
    <w:basedOn w:val="a0"/>
    <w:next w:val="a0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eGiVc6/aZXgJBZvtElF+WlpxKQ==">CgMxLjAyDmgucDFqYmFwa3QyN29uOAByITFrZUp0ekNBc0lYN3NBY0VkUE1adGdTdzVrX0dtTWJkUQ==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617</Words>
  <Characters>3523</Characters>
  <Application>Microsoft Office Word</Application>
  <DocSecurity>0</DocSecurity>
  <Lines>29</Lines>
  <Paragraphs>8</Paragraphs>
  <ScaleCrop>false</ScaleCrop>
  <Company/>
  <LinksUpToDate>false</LinksUpToDate>
  <CharactersWithSpaces>4132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Nataliia Nazaryna</cp:lastModifiedBy>
  <cp:revision>2</cp:revision>
  <dcterms:created xsi:type="dcterms:W3CDTF">2026-02-23T14:32:00Z</dcterms:created>
  <dcterms:modified xsi:type="dcterms:W3CDTF">2026-02-23T14:32:00Z</dcterms:modified>
</cp:coreProperties>
</file>