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7D8E" w14:textId="77777777" w:rsidR="00D15751" w:rsidRDefault="00D565B6" w:rsidP="00D15751">
      <w:pPr>
        <w:jc w:val="center"/>
        <w:rPr>
          <w:rFonts w:ascii="Arial" w:hAnsi="Arial" w:cs="Arial"/>
          <w:sz w:val="20"/>
          <w:szCs w:val="20"/>
          <w:lang w:val="en-GB"/>
        </w:rPr>
      </w:pPr>
      <w:r w:rsidRPr="006E38C2">
        <w:rPr>
          <w:rFonts w:ascii="Arial" w:hAnsi="Arial" w:cs="Arial"/>
          <w:b/>
          <w:lang w:val="uk-UA"/>
        </w:rPr>
        <w:t>БЛАНК ПРОПОЗИЦІЇ</w:t>
      </w:r>
      <w:r w:rsidR="00D15751">
        <w:rPr>
          <w:rFonts w:ascii="Arial" w:hAnsi="Arial" w:cs="Arial"/>
          <w:b/>
          <w:lang w:val="uk-UA"/>
        </w:rPr>
        <w:t xml:space="preserve"> / </w:t>
      </w:r>
      <w:r w:rsidR="00D15751">
        <w:rPr>
          <w:rFonts w:ascii="Arial" w:hAnsi="Arial" w:cs="Arial"/>
          <w:b/>
          <w:lang w:val="en-GB"/>
        </w:rPr>
        <w:t>QUOTATION FORM</w:t>
      </w:r>
      <w:r w:rsidR="00D15751">
        <w:rPr>
          <w:rFonts w:ascii="Arial" w:hAnsi="Arial" w:cs="Arial"/>
          <w:sz w:val="20"/>
          <w:szCs w:val="20"/>
          <w:lang w:val="en-GB"/>
        </w:rPr>
        <w:t xml:space="preserve"> </w:t>
      </w:r>
    </w:p>
    <w:p w14:paraId="0E7650A2" w14:textId="77777777" w:rsidR="00944B98" w:rsidRPr="006E38C2" w:rsidRDefault="00944B98" w:rsidP="00972F6F">
      <w:pPr>
        <w:jc w:val="center"/>
        <w:rPr>
          <w:rFonts w:ascii="Arial" w:hAnsi="Arial" w:cs="Arial"/>
          <w:sz w:val="20"/>
          <w:szCs w:val="20"/>
          <w:lang w:val="uk-UA"/>
        </w:rPr>
      </w:pP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0947"/>
      </w:tblGrid>
      <w:tr w:rsidR="009B48F5" w:rsidRPr="003B3937" w14:paraId="64C3AF58" w14:textId="77777777" w:rsidTr="00D64592">
        <w:tc>
          <w:tcPr>
            <w:tcW w:w="2520" w:type="dxa"/>
            <w:tcBorders>
              <w:left w:val="single" w:sz="4" w:space="0" w:color="auto"/>
            </w:tcBorders>
          </w:tcPr>
          <w:p w14:paraId="12EDDCB0" w14:textId="77777777" w:rsidR="009B48F5" w:rsidRPr="003B3937" w:rsidRDefault="009B48F5" w:rsidP="005D66B1">
            <w:pPr>
              <w:spacing w:after="120"/>
              <w:rPr>
                <w:rFonts w:ascii="Arial" w:hAnsi="Arial" w:cs="Arial"/>
                <w:b/>
                <w:sz w:val="18"/>
                <w:szCs w:val="18"/>
                <w:lang w:val="uk-UA"/>
              </w:rPr>
            </w:pPr>
            <w:r w:rsidRPr="003B3937">
              <w:rPr>
                <w:rFonts w:ascii="Arial" w:hAnsi="Arial" w:cs="Arial"/>
                <w:b/>
                <w:sz w:val="18"/>
                <w:szCs w:val="18"/>
                <w:lang w:val="uk-UA"/>
              </w:rPr>
              <w:t>Дата видачі</w:t>
            </w:r>
            <w:r w:rsidRPr="003B3937">
              <w:rPr>
                <w:rFonts w:ascii="Arial" w:hAnsi="Arial" w:cs="Arial"/>
                <w:b/>
                <w:sz w:val="18"/>
                <w:szCs w:val="18"/>
                <w:lang w:val="en-US"/>
              </w:rPr>
              <w:t xml:space="preserve"> / </w:t>
            </w:r>
            <w:r w:rsidRPr="003B3937">
              <w:rPr>
                <w:rFonts w:ascii="Arial" w:hAnsi="Arial" w:cs="Arial"/>
                <w:b/>
                <w:sz w:val="18"/>
                <w:szCs w:val="18"/>
                <w:lang w:val="en-GB"/>
              </w:rPr>
              <w:t>Date of issue</w:t>
            </w:r>
            <w:r w:rsidRPr="003B3937">
              <w:rPr>
                <w:rFonts w:ascii="Arial" w:hAnsi="Arial" w:cs="Arial"/>
                <w:b/>
                <w:sz w:val="18"/>
                <w:szCs w:val="18"/>
                <w:lang w:val="uk-UA"/>
              </w:rPr>
              <w:t xml:space="preserve">: </w:t>
            </w:r>
          </w:p>
        </w:tc>
        <w:tc>
          <w:tcPr>
            <w:tcW w:w="10947" w:type="dxa"/>
          </w:tcPr>
          <w:p w14:paraId="4A38167E" w14:textId="3C1FE4AF" w:rsidR="009B48F5" w:rsidRPr="003B3937" w:rsidRDefault="00EB2721" w:rsidP="005D66B1">
            <w:pPr>
              <w:rPr>
                <w:rFonts w:ascii="Arial" w:hAnsi="Arial" w:cs="Arial"/>
                <w:sz w:val="18"/>
                <w:szCs w:val="18"/>
                <w:lang w:val="en-US"/>
              </w:rPr>
            </w:pPr>
            <w:r>
              <w:rPr>
                <w:rFonts w:ascii="Arial" w:hAnsi="Arial" w:cs="Arial"/>
                <w:sz w:val="18"/>
                <w:szCs w:val="18"/>
                <w:lang w:val="uk-UA"/>
              </w:rPr>
              <w:t>24</w:t>
            </w:r>
            <w:r w:rsidR="009B48F5" w:rsidRPr="003B3937">
              <w:rPr>
                <w:rFonts w:ascii="Arial" w:hAnsi="Arial" w:cs="Arial"/>
                <w:sz w:val="18"/>
                <w:szCs w:val="18"/>
                <w:lang w:val="en-US"/>
              </w:rPr>
              <w:t>.02.2026</w:t>
            </w:r>
          </w:p>
        </w:tc>
      </w:tr>
      <w:tr w:rsidR="009B48F5" w:rsidRPr="003B3937" w14:paraId="4B9297E3" w14:textId="77777777" w:rsidTr="00D64592">
        <w:tc>
          <w:tcPr>
            <w:tcW w:w="2520" w:type="dxa"/>
            <w:tcBorders>
              <w:left w:val="single" w:sz="4" w:space="0" w:color="auto"/>
            </w:tcBorders>
          </w:tcPr>
          <w:p w14:paraId="422ABF6D" w14:textId="77777777" w:rsidR="009B48F5" w:rsidRPr="003B3937" w:rsidRDefault="009B48F5" w:rsidP="005D66B1">
            <w:pPr>
              <w:spacing w:after="120"/>
              <w:rPr>
                <w:rFonts w:ascii="Arial" w:hAnsi="Arial" w:cs="Arial"/>
                <w:b/>
                <w:sz w:val="18"/>
                <w:szCs w:val="18"/>
                <w:lang w:val="uk-UA"/>
              </w:rPr>
            </w:pPr>
            <w:r w:rsidRPr="003B3937">
              <w:rPr>
                <w:rFonts w:ascii="Arial" w:hAnsi="Arial" w:cs="Arial"/>
                <w:b/>
                <w:sz w:val="18"/>
                <w:szCs w:val="18"/>
                <w:lang w:val="uk-UA"/>
              </w:rPr>
              <w:t>Номер</w:t>
            </w:r>
            <w:r w:rsidRPr="003B3937">
              <w:rPr>
                <w:rFonts w:ascii="Arial" w:hAnsi="Arial" w:cs="Arial"/>
                <w:b/>
                <w:sz w:val="18"/>
                <w:szCs w:val="18"/>
                <w:lang w:val="en-US"/>
              </w:rPr>
              <w:t xml:space="preserve"> / </w:t>
            </w:r>
            <w:r w:rsidRPr="003B3937">
              <w:rPr>
                <w:rFonts w:ascii="Arial" w:hAnsi="Arial" w:cs="Arial"/>
                <w:b/>
                <w:sz w:val="18"/>
                <w:szCs w:val="18"/>
                <w:lang w:val="en-GB"/>
              </w:rPr>
              <w:t>Reference no.</w:t>
            </w:r>
            <w:r w:rsidRPr="003B3937">
              <w:rPr>
                <w:rFonts w:ascii="Arial" w:hAnsi="Arial" w:cs="Arial"/>
                <w:b/>
                <w:sz w:val="18"/>
                <w:szCs w:val="18"/>
                <w:lang w:val="uk-UA"/>
              </w:rPr>
              <w:t>:</w:t>
            </w:r>
          </w:p>
        </w:tc>
        <w:tc>
          <w:tcPr>
            <w:tcW w:w="10947" w:type="dxa"/>
          </w:tcPr>
          <w:p w14:paraId="7CFE871E" w14:textId="3F610AC7" w:rsidR="009B48F5" w:rsidRPr="00F41732" w:rsidRDefault="00F41732" w:rsidP="005D66B1">
            <w:pPr>
              <w:rPr>
                <w:rFonts w:ascii="Arial" w:hAnsi="Arial" w:cs="Arial"/>
                <w:sz w:val="18"/>
                <w:szCs w:val="18"/>
                <w:lang w:val="en-US"/>
              </w:rPr>
            </w:pPr>
            <w:r>
              <w:rPr>
                <w:rFonts w:ascii="Arial" w:hAnsi="Arial" w:cs="Arial"/>
                <w:sz w:val="18"/>
                <w:szCs w:val="18"/>
                <w:lang w:val="uk-UA"/>
              </w:rPr>
              <w:t xml:space="preserve">23 </w:t>
            </w:r>
            <w:r>
              <w:rPr>
                <w:rFonts w:ascii="Arial" w:hAnsi="Arial" w:cs="Arial"/>
                <w:sz w:val="18"/>
                <w:szCs w:val="18"/>
                <w:lang w:val="en-US"/>
              </w:rPr>
              <w:t xml:space="preserve">SUP </w:t>
            </w:r>
            <w:r w:rsidR="00414E3D">
              <w:rPr>
                <w:rFonts w:ascii="Arial" w:hAnsi="Arial" w:cs="Arial"/>
                <w:sz w:val="18"/>
                <w:szCs w:val="18"/>
                <w:lang w:val="en-US"/>
              </w:rPr>
              <w:t>15, 46 SUP 25, 46 SUP 29</w:t>
            </w:r>
          </w:p>
        </w:tc>
      </w:tr>
      <w:tr w:rsidR="009B48F5" w:rsidRPr="003B3937" w14:paraId="247C4D4F" w14:textId="77777777" w:rsidTr="00D64592">
        <w:tc>
          <w:tcPr>
            <w:tcW w:w="2520" w:type="dxa"/>
            <w:tcBorders>
              <w:left w:val="single" w:sz="4" w:space="0" w:color="auto"/>
            </w:tcBorders>
          </w:tcPr>
          <w:p w14:paraId="51D9C165" w14:textId="77777777" w:rsidR="009B48F5" w:rsidRPr="003B3937" w:rsidRDefault="009B48F5" w:rsidP="005D66B1">
            <w:pPr>
              <w:spacing w:after="120"/>
              <w:rPr>
                <w:rFonts w:ascii="Arial" w:hAnsi="Arial" w:cs="Arial"/>
                <w:b/>
                <w:sz w:val="18"/>
                <w:szCs w:val="18"/>
                <w:lang w:val="uk-UA"/>
              </w:rPr>
            </w:pPr>
            <w:r w:rsidRPr="003B3937">
              <w:rPr>
                <w:rFonts w:ascii="Arial" w:hAnsi="Arial" w:cs="Arial"/>
                <w:b/>
                <w:sz w:val="18"/>
                <w:szCs w:val="18"/>
                <w:lang w:val="uk-UA"/>
              </w:rPr>
              <w:t>Найменування договору</w:t>
            </w:r>
            <w:r w:rsidRPr="003B3937">
              <w:rPr>
                <w:rFonts w:ascii="Arial" w:hAnsi="Arial" w:cs="Arial"/>
                <w:b/>
                <w:sz w:val="18"/>
                <w:szCs w:val="18"/>
                <w:lang w:val="en-US"/>
              </w:rPr>
              <w:t xml:space="preserve"> / </w:t>
            </w:r>
            <w:r w:rsidRPr="003B3937">
              <w:rPr>
                <w:rFonts w:ascii="Arial" w:hAnsi="Arial" w:cs="Arial"/>
                <w:b/>
                <w:sz w:val="18"/>
                <w:szCs w:val="18"/>
                <w:lang w:val="en-GB"/>
              </w:rPr>
              <w:t>Contract title</w:t>
            </w:r>
            <w:r w:rsidRPr="003B3937">
              <w:rPr>
                <w:rFonts w:ascii="Arial" w:hAnsi="Arial" w:cs="Arial"/>
                <w:b/>
                <w:sz w:val="18"/>
                <w:szCs w:val="18"/>
                <w:lang w:val="uk-UA"/>
              </w:rPr>
              <w:t>:</w:t>
            </w:r>
          </w:p>
        </w:tc>
        <w:tc>
          <w:tcPr>
            <w:tcW w:w="10947" w:type="dxa"/>
          </w:tcPr>
          <w:p w14:paraId="29DD290B" w14:textId="77777777" w:rsidR="009B48F5" w:rsidRPr="003B3937" w:rsidRDefault="009B48F5" w:rsidP="005D66B1">
            <w:pPr>
              <w:rPr>
                <w:rFonts w:ascii="Arial" w:hAnsi="Arial" w:cs="Arial"/>
                <w:sz w:val="18"/>
                <w:szCs w:val="18"/>
                <w:lang w:val="en-US"/>
              </w:rPr>
            </w:pPr>
            <w:r w:rsidRPr="003B3937">
              <w:rPr>
                <w:rFonts w:ascii="Arial" w:hAnsi="Arial" w:cs="Arial"/>
                <w:sz w:val="18"/>
                <w:szCs w:val="18"/>
                <w:lang w:val="uk-UA"/>
              </w:rPr>
              <w:t xml:space="preserve">Послуги з ІТ підтримки </w:t>
            </w:r>
            <w:r w:rsidRPr="003B3937">
              <w:rPr>
                <w:rFonts w:ascii="Arial" w:hAnsi="Arial" w:cs="Arial"/>
                <w:sz w:val="18"/>
                <w:szCs w:val="18"/>
                <w:lang w:val="en-US"/>
              </w:rPr>
              <w:t xml:space="preserve"> /</w:t>
            </w:r>
            <w:r w:rsidRPr="003B3937">
              <w:rPr>
                <w:rFonts w:ascii="Arial" w:hAnsi="Arial" w:cs="Arial"/>
                <w:sz w:val="18"/>
                <w:szCs w:val="18"/>
                <w:lang w:val="uk-UA"/>
              </w:rPr>
              <w:t xml:space="preserve"> </w:t>
            </w:r>
            <w:r w:rsidRPr="003B3937">
              <w:rPr>
                <w:rFonts w:ascii="Arial" w:hAnsi="Arial" w:cs="Arial"/>
                <w:sz w:val="18"/>
                <w:szCs w:val="18"/>
                <w:lang w:val="en-US"/>
              </w:rPr>
              <w:t>IT support services</w:t>
            </w:r>
          </w:p>
        </w:tc>
      </w:tr>
      <w:tr w:rsidR="009B48F5" w:rsidRPr="003B3937" w14:paraId="542A041C" w14:textId="77777777" w:rsidTr="00D64592">
        <w:tc>
          <w:tcPr>
            <w:tcW w:w="2520" w:type="dxa"/>
            <w:tcBorders>
              <w:left w:val="single" w:sz="4" w:space="0" w:color="auto"/>
            </w:tcBorders>
          </w:tcPr>
          <w:p w14:paraId="4FAEA006" w14:textId="77777777" w:rsidR="009B48F5" w:rsidRPr="003B3937" w:rsidRDefault="009B48F5" w:rsidP="005D66B1">
            <w:pPr>
              <w:spacing w:after="120"/>
              <w:rPr>
                <w:rFonts w:ascii="Arial" w:hAnsi="Arial" w:cs="Arial"/>
                <w:b/>
                <w:sz w:val="18"/>
                <w:szCs w:val="18"/>
                <w:lang w:val="uk-UA"/>
              </w:rPr>
            </w:pPr>
            <w:r w:rsidRPr="003B3937">
              <w:rPr>
                <w:rFonts w:ascii="Arial" w:hAnsi="Arial" w:cs="Arial"/>
                <w:b/>
                <w:sz w:val="18"/>
                <w:szCs w:val="18"/>
                <w:lang w:val="uk-UA"/>
              </w:rPr>
              <w:t>Термін</w:t>
            </w:r>
            <w:r w:rsidRPr="003B3937">
              <w:rPr>
                <w:rFonts w:ascii="Arial" w:hAnsi="Arial" w:cs="Arial"/>
                <w:b/>
                <w:sz w:val="18"/>
                <w:szCs w:val="18"/>
                <w:lang w:val="en-US"/>
              </w:rPr>
              <w:t xml:space="preserve"> / </w:t>
            </w:r>
            <w:r w:rsidRPr="003B3937">
              <w:rPr>
                <w:rFonts w:ascii="Arial" w:hAnsi="Arial" w:cs="Arial"/>
                <w:b/>
                <w:sz w:val="18"/>
                <w:szCs w:val="18"/>
                <w:lang w:val="en-GB"/>
              </w:rPr>
              <w:t>Closing date</w:t>
            </w:r>
            <w:r w:rsidRPr="003B3937">
              <w:rPr>
                <w:rFonts w:ascii="Arial" w:hAnsi="Arial" w:cs="Arial"/>
                <w:b/>
                <w:sz w:val="18"/>
                <w:szCs w:val="18"/>
                <w:lang w:val="uk-UA"/>
              </w:rPr>
              <w:t>:</w:t>
            </w:r>
          </w:p>
        </w:tc>
        <w:tc>
          <w:tcPr>
            <w:tcW w:w="10947" w:type="dxa"/>
          </w:tcPr>
          <w:p w14:paraId="793DD53A" w14:textId="52843990" w:rsidR="009B48F5" w:rsidRPr="003B3937" w:rsidRDefault="00F41732" w:rsidP="005D66B1">
            <w:pPr>
              <w:rPr>
                <w:rFonts w:ascii="Arial" w:hAnsi="Arial" w:cs="Arial"/>
                <w:sz w:val="18"/>
                <w:szCs w:val="18"/>
                <w:lang w:val="en-US"/>
              </w:rPr>
            </w:pPr>
            <w:r>
              <w:rPr>
                <w:rFonts w:ascii="Arial" w:hAnsi="Arial" w:cs="Arial"/>
                <w:sz w:val="18"/>
                <w:szCs w:val="18"/>
                <w:lang w:val="uk-UA"/>
              </w:rPr>
              <w:t>27</w:t>
            </w:r>
            <w:r w:rsidR="009B48F5" w:rsidRPr="003B3937">
              <w:rPr>
                <w:rFonts w:ascii="Arial" w:hAnsi="Arial" w:cs="Arial"/>
                <w:sz w:val="18"/>
                <w:szCs w:val="18"/>
                <w:lang w:val="en-US"/>
              </w:rPr>
              <w:t>.02.2026</w:t>
            </w:r>
            <w:r w:rsidR="009B48F5" w:rsidRPr="003B3937">
              <w:rPr>
                <w:rFonts w:ascii="Arial" w:hAnsi="Arial" w:cs="Arial"/>
                <w:sz w:val="18"/>
                <w:szCs w:val="18"/>
                <w:lang w:val="uk-UA"/>
              </w:rPr>
              <w:t xml:space="preserve"> року</w:t>
            </w:r>
            <w:r w:rsidR="009B48F5" w:rsidRPr="003B3937">
              <w:rPr>
                <w:rFonts w:ascii="Arial" w:hAnsi="Arial" w:cs="Arial"/>
                <w:sz w:val="18"/>
                <w:szCs w:val="18"/>
                <w:lang w:val="en-US"/>
              </w:rPr>
              <w:t xml:space="preserve">, 15:00 </w:t>
            </w:r>
            <w:r w:rsidR="009B48F5" w:rsidRPr="003B3937">
              <w:rPr>
                <w:rFonts w:ascii="Arial" w:hAnsi="Arial" w:cs="Arial"/>
                <w:sz w:val="18"/>
                <w:szCs w:val="18"/>
                <w:lang w:val="uk-UA"/>
              </w:rPr>
              <w:t>за київським часом</w:t>
            </w:r>
            <w:r w:rsidR="009B48F5" w:rsidRPr="003B3937">
              <w:rPr>
                <w:rFonts w:ascii="Arial" w:hAnsi="Arial" w:cs="Arial"/>
                <w:sz w:val="18"/>
                <w:szCs w:val="18"/>
                <w:lang w:val="en-US"/>
              </w:rPr>
              <w:t xml:space="preserve"> / </w:t>
            </w:r>
            <w:r w:rsidR="009B48F5" w:rsidRPr="003B3937">
              <w:rPr>
                <w:rFonts w:ascii="Arial" w:hAnsi="Arial" w:cs="Arial"/>
                <w:sz w:val="18"/>
                <w:szCs w:val="18"/>
                <w:lang w:val="uk-UA"/>
              </w:rPr>
              <w:t>2</w:t>
            </w:r>
            <w:r>
              <w:rPr>
                <w:rFonts w:ascii="Arial" w:hAnsi="Arial" w:cs="Arial"/>
                <w:sz w:val="18"/>
                <w:szCs w:val="18"/>
                <w:lang w:val="uk-UA"/>
              </w:rPr>
              <w:t>7</w:t>
            </w:r>
            <w:r w:rsidR="009B48F5" w:rsidRPr="003B3937">
              <w:rPr>
                <w:rFonts w:ascii="Arial" w:hAnsi="Arial" w:cs="Arial"/>
                <w:sz w:val="18"/>
                <w:szCs w:val="18"/>
                <w:lang w:val="en-US"/>
              </w:rPr>
              <w:t>.02.2026, 15:00 Kyiv time</w:t>
            </w:r>
          </w:p>
        </w:tc>
      </w:tr>
      <w:tr w:rsidR="009B48F5" w:rsidRPr="003B3937" w14:paraId="21BB7830" w14:textId="77777777" w:rsidTr="00D64592">
        <w:tc>
          <w:tcPr>
            <w:tcW w:w="2520" w:type="dxa"/>
            <w:tcBorders>
              <w:left w:val="single" w:sz="4" w:space="0" w:color="auto"/>
            </w:tcBorders>
          </w:tcPr>
          <w:p w14:paraId="6AEC91B1" w14:textId="77777777" w:rsidR="009B48F5" w:rsidRPr="003B3937" w:rsidRDefault="009B48F5" w:rsidP="005D66B1">
            <w:pPr>
              <w:rPr>
                <w:rFonts w:ascii="Arial" w:hAnsi="Arial" w:cs="Arial"/>
                <w:b/>
                <w:sz w:val="18"/>
                <w:szCs w:val="18"/>
                <w:lang w:val="uk-UA"/>
              </w:rPr>
            </w:pPr>
            <w:r w:rsidRPr="003B3937">
              <w:rPr>
                <w:rFonts w:ascii="Arial" w:hAnsi="Arial" w:cs="Arial"/>
                <w:b/>
                <w:sz w:val="18"/>
                <w:szCs w:val="18"/>
                <w:lang w:val="uk-UA"/>
              </w:rPr>
              <w:t>Організація-замовник</w:t>
            </w:r>
            <w:r w:rsidRPr="003B3937">
              <w:rPr>
                <w:rFonts w:ascii="Arial" w:hAnsi="Arial" w:cs="Arial"/>
                <w:b/>
                <w:sz w:val="18"/>
                <w:szCs w:val="18"/>
                <w:lang w:val="en-US"/>
              </w:rPr>
              <w:t xml:space="preserve"> / </w:t>
            </w:r>
            <w:r w:rsidRPr="003B3937">
              <w:rPr>
                <w:rFonts w:ascii="Arial" w:hAnsi="Arial" w:cs="Arial"/>
                <w:b/>
                <w:sz w:val="18"/>
                <w:szCs w:val="18"/>
                <w:lang w:val="en-GB"/>
              </w:rPr>
              <w:t>Contracting Authority</w:t>
            </w:r>
            <w:r w:rsidRPr="003B3937">
              <w:rPr>
                <w:rFonts w:ascii="Arial" w:hAnsi="Arial" w:cs="Arial"/>
                <w:b/>
                <w:sz w:val="18"/>
                <w:szCs w:val="18"/>
                <w:lang w:val="uk-UA"/>
              </w:rPr>
              <w:t>:</w:t>
            </w:r>
          </w:p>
          <w:p w14:paraId="109E263E" w14:textId="77777777" w:rsidR="009B48F5" w:rsidRPr="003B3937" w:rsidRDefault="009B48F5" w:rsidP="005D66B1">
            <w:pPr>
              <w:rPr>
                <w:rFonts w:ascii="Arial" w:hAnsi="Arial" w:cs="Arial"/>
                <w:b/>
                <w:sz w:val="18"/>
                <w:szCs w:val="18"/>
                <w:lang w:val="uk-UA"/>
              </w:rPr>
            </w:pPr>
          </w:p>
        </w:tc>
        <w:tc>
          <w:tcPr>
            <w:tcW w:w="10947" w:type="dxa"/>
          </w:tcPr>
          <w:p w14:paraId="1E2DE494" w14:textId="77777777" w:rsidR="009B48F5" w:rsidRPr="003B3937" w:rsidRDefault="009B48F5" w:rsidP="005D66B1">
            <w:pPr>
              <w:rPr>
                <w:rFonts w:ascii="Arial" w:hAnsi="Arial" w:cs="Arial"/>
                <w:sz w:val="18"/>
                <w:szCs w:val="18"/>
                <w:lang w:val="uk-UA"/>
              </w:rPr>
            </w:pPr>
            <w:r w:rsidRPr="003B3937">
              <w:rPr>
                <w:rFonts w:ascii="Arial" w:hAnsi="Arial" w:cs="Arial"/>
                <w:sz w:val="18"/>
                <w:szCs w:val="18"/>
                <w:lang w:val="uk-UA"/>
              </w:rPr>
              <w:t xml:space="preserve">Представництво "ДАНЧЬОРЧЕІД" в Україні, </w:t>
            </w:r>
          </w:p>
          <w:p w14:paraId="61A6C340" w14:textId="77777777" w:rsidR="009B48F5" w:rsidRPr="003B3937" w:rsidRDefault="009B48F5" w:rsidP="005D66B1">
            <w:pPr>
              <w:rPr>
                <w:rFonts w:ascii="Arial" w:hAnsi="Arial" w:cs="Arial"/>
                <w:sz w:val="18"/>
                <w:szCs w:val="18"/>
                <w:lang w:val="uk-UA"/>
              </w:rPr>
            </w:pPr>
            <w:r w:rsidRPr="003B3937">
              <w:rPr>
                <w:rFonts w:ascii="Arial" w:hAnsi="Arial" w:cs="Arial"/>
                <w:sz w:val="18"/>
                <w:szCs w:val="18"/>
                <w:lang w:val="uk-UA"/>
              </w:rPr>
              <w:t xml:space="preserve">код ЄДРПОУ 26579664, </w:t>
            </w:r>
          </w:p>
          <w:p w14:paraId="559D6503" w14:textId="77777777" w:rsidR="009B48F5" w:rsidRPr="003B3937" w:rsidRDefault="009B48F5" w:rsidP="005D66B1">
            <w:pPr>
              <w:rPr>
                <w:rFonts w:ascii="Arial" w:hAnsi="Arial" w:cs="Arial"/>
                <w:sz w:val="18"/>
                <w:szCs w:val="18"/>
                <w:lang w:val="uk-UA"/>
              </w:rPr>
            </w:pPr>
            <w:r w:rsidRPr="003B3937">
              <w:rPr>
                <w:rFonts w:ascii="Arial" w:hAnsi="Arial" w:cs="Arial"/>
                <w:sz w:val="18"/>
                <w:szCs w:val="18"/>
                <w:lang w:val="uk-UA"/>
              </w:rPr>
              <w:t xml:space="preserve">зареєстроване за </w:t>
            </w:r>
            <w:proofErr w:type="spellStart"/>
            <w:r w:rsidRPr="003B3937">
              <w:rPr>
                <w:rFonts w:ascii="Arial" w:hAnsi="Arial" w:cs="Arial"/>
                <w:sz w:val="18"/>
                <w:szCs w:val="18"/>
                <w:lang w:val="uk-UA"/>
              </w:rPr>
              <w:t>адресою</w:t>
            </w:r>
            <w:proofErr w:type="spellEnd"/>
            <w:r w:rsidRPr="003B3937">
              <w:rPr>
                <w:rFonts w:ascii="Arial" w:hAnsi="Arial" w:cs="Arial"/>
                <w:sz w:val="18"/>
                <w:szCs w:val="18"/>
                <w:lang w:val="uk-UA"/>
              </w:rPr>
              <w:t xml:space="preserve">: 54009, Миколаївська область, місто Миколаїв, Центральний р-н, вулиця 1-А Слобідська, будинок 17-А, квартира 7 / </w:t>
            </w:r>
          </w:p>
          <w:p w14:paraId="1238FA1C" w14:textId="77777777" w:rsidR="009B48F5" w:rsidRPr="003B3937" w:rsidRDefault="009B48F5" w:rsidP="005D66B1">
            <w:pPr>
              <w:rPr>
                <w:rFonts w:ascii="Arial" w:hAnsi="Arial" w:cs="Arial"/>
                <w:sz w:val="18"/>
                <w:szCs w:val="18"/>
                <w:lang w:val="uk-UA"/>
              </w:rPr>
            </w:pPr>
          </w:p>
          <w:p w14:paraId="2EDFCBBB" w14:textId="77777777" w:rsidR="009B48F5" w:rsidRPr="003B3937" w:rsidRDefault="009B48F5" w:rsidP="005D66B1">
            <w:pPr>
              <w:rPr>
                <w:rFonts w:ascii="Arial" w:hAnsi="Arial" w:cs="Arial"/>
                <w:sz w:val="18"/>
                <w:szCs w:val="18"/>
                <w:lang w:val="uk-UA"/>
              </w:rPr>
            </w:pPr>
            <w:proofErr w:type="spellStart"/>
            <w:r w:rsidRPr="003B3937">
              <w:rPr>
                <w:rFonts w:ascii="Arial" w:hAnsi="Arial" w:cs="Arial"/>
                <w:sz w:val="18"/>
                <w:szCs w:val="18"/>
                <w:lang w:val="uk-UA"/>
              </w:rPr>
              <w:t>Representative</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office</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of</w:t>
            </w:r>
            <w:proofErr w:type="spellEnd"/>
            <w:r w:rsidRPr="003B3937">
              <w:rPr>
                <w:rFonts w:ascii="Arial" w:hAnsi="Arial" w:cs="Arial"/>
                <w:sz w:val="18"/>
                <w:szCs w:val="18"/>
                <w:lang w:val="uk-UA"/>
              </w:rPr>
              <w:t xml:space="preserve"> "DANCHURCHAID" </w:t>
            </w:r>
            <w:proofErr w:type="spellStart"/>
            <w:r w:rsidRPr="003B3937">
              <w:rPr>
                <w:rFonts w:ascii="Arial" w:hAnsi="Arial" w:cs="Arial"/>
                <w:sz w:val="18"/>
                <w:szCs w:val="18"/>
                <w:lang w:val="uk-UA"/>
              </w:rPr>
              <w:t>in</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Ukraine</w:t>
            </w:r>
            <w:proofErr w:type="spellEnd"/>
            <w:r w:rsidRPr="003B3937">
              <w:rPr>
                <w:rFonts w:ascii="Arial" w:hAnsi="Arial" w:cs="Arial"/>
                <w:sz w:val="18"/>
                <w:szCs w:val="18"/>
                <w:lang w:val="uk-UA"/>
              </w:rPr>
              <w:t xml:space="preserve">, </w:t>
            </w:r>
          </w:p>
          <w:p w14:paraId="5A978A51" w14:textId="77777777" w:rsidR="009B48F5" w:rsidRPr="003B3937" w:rsidRDefault="009B48F5" w:rsidP="005D66B1">
            <w:pPr>
              <w:rPr>
                <w:rFonts w:ascii="Arial" w:hAnsi="Arial" w:cs="Arial"/>
                <w:sz w:val="18"/>
                <w:szCs w:val="18"/>
                <w:lang w:val="uk-UA"/>
              </w:rPr>
            </w:pPr>
            <w:r w:rsidRPr="003B3937">
              <w:rPr>
                <w:rFonts w:ascii="Arial" w:hAnsi="Arial" w:cs="Arial"/>
                <w:sz w:val="18"/>
                <w:szCs w:val="18"/>
                <w:lang w:val="uk-UA"/>
              </w:rPr>
              <w:t xml:space="preserve">EDRPOU </w:t>
            </w:r>
            <w:proofErr w:type="spellStart"/>
            <w:r w:rsidRPr="003B3937">
              <w:rPr>
                <w:rFonts w:ascii="Arial" w:hAnsi="Arial" w:cs="Arial"/>
                <w:sz w:val="18"/>
                <w:szCs w:val="18"/>
                <w:lang w:val="uk-UA"/>
              </w:rPr>
              <w:t>code</w:t>
            </w:r>
            <w:proofErr w:type="spellEnd"/>
            <w:r w:rsidRPr="003B3937">
              <w:rPr>
                <w:rFonts w:ascii="Arial" w:hAnsi="Arial" w:cs="Arial"/>
                <w:sz w:val="18"/>
                <w:szCs w:val="18"/>
                <w:lang w:val="uk-UA"/>
              </w:rPr>
              <w:t xml:space="preserve"> 26579664, </w:t>
            </w:r>
          </w:p>
          <w:p w14:paraId="02A226E9" w14:textId="77777777" w:rsidR="009B48F5" w:rsidRPr="003B3937" w:rsidRDefault="009B48F5" w:rsidP="005D66B1">
            <w:pPr>
              <w:rPr>
                <w:rFonts w:ascii="Arial" w:hAnsi="Arial" w:cs="Arial"/>
                <w:sz w:val="18"/>
                <w:szCs w:val="18"/>
                <w:lang w:val="uk-UA"/>
              </w:rPr>
            </w:pPr>
            <w:proofErr w:type="spellStart"/>
            <w:r w:rsidRPr="003B3937">
              <w:rPr>
                <w:rFonts w:ascii="Arial" w:hAnsi="Arial" w:cs="Arial"/>
                <w:sz w:val="18"/>
                <w:szCs w:val="18"/>
                <w:lang w:val="uk-UA"/>
              </w:rPr>
              <w:t>registered</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at</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the</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address</w:t>
            </w:r>
            <w:proofErr w:type="spellEnd"/>
            <w:r w:rsidRPr="003B3937">
              <w:rPr>
                <w:rFonts w:ascii="Arial" w:hAnsi="Arial" w:cs="Arial"/>
                <w:sz w:val="18"/>
                <w:szCs w:val="18"/>
                <w:lang w:val="uk-UA"/>
              </w:rPr>
              <w:t xml:space="preserve">: 54009, </w:t>
            </w:r>
            <w:proofErr w:type="spellStart"/>
            <w:r w:rsidRPr="003B3937">
              <w:rPr>
                <w:rFonts w:ascii="Arial" w:hAnsi="Arial" w:cs="Arial"/>
                <w:sz w:val="18"/>
                <w:szCs w:val="18"/>
                <w:lang w:val="uk-UA"/>
              </w:rPr>
              <w:t>Mykolaivska</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oblast</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Mykolaiv</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Tsentralnyi</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rayon</w:t>
            </w:r>
            <w:proofErr w:type="spellEnd"/>
            <w:r w:rsidRPr="003B3937">
              <w:rPr>
                <w:rFonts w:ascii="Arial" w:hAnsi="Arial" w:cs="Arial"/>
                <w:sz w:val="18"/>
                <w:szCs w:val="18"/>
                <w:lang w:val="uk-UA"/>
              </w:rPr>
              <w:t xml:space="preserve">, 1-A </w:t>
            </w:r>
            <w:proofErr w:type="spellStart"/>
            <w:r w:rsidRPr="003B3937">
              <w:rPr>
                <w:rFonts w:ascii="Arial" w:hAnsi="Arial" w:cs="Arial"/>
                <w:sz w:val="18"/>
                <w:szCs w:val="18"/>
                <w:lang w:val="uk-UA"/>
              </w:rPr>
              <w:t>Slobidska</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str</w:t>
            </w:r>
            <w:proofErr w:type="spellEnd"/>
            <w:r w:rsidRPr="003B3937">
              <w:rPr>
                <w:rFonts w:ascii="Arial" w:hAnsi="Arial" w:cs="Arial"/>
                <w:sz w:val="18"/>
                <w:szCs w:val="18"/>
                <w:lang w:val="uk-UA"/>
              </w:rPr>
              <w:t xml:space="preserve">, </w:t>
            </w:r>
            <w:proofErr w:type="spellStart"/>
            <w:r w:rsidRPr="003B3937">
              <w:rPr>
                <w:rFonts w:ascii="Arial" w:hAnsi="Arial" w:cs="Arial"/>
                <w:sz w:val="18"/>
                <w:szCs w:val="18"/>
                <w:lang w:val="uk-UA"/>
              </w:rPr>
              <w:t>building</w:t>
            </w:r>
            <w:proofErr w:type="spellEnd"/>
            <w:r w:rsidRPr="003B3937">
              <w:rPr>
                <w:rFonts w:ascii="Arial" w:hAnsi="Arial" w:cs="Arial"/>
                <w:sz w:val="18"/>
                <w:szCs w:val="18"/>
                <w:lang w:val="uk-UA"/>
              </w:rPr>
              <w:t xml:space="preserve"> 17-A, </w:t>
            </w:r>
            <w:proofErr w:type="spellStart"/>
            <w:r w:rsidRPr="003B3937">
              <w:rPr>
                <w:rFonts w:ascii="Arial" w:hAnsi="Arial" w:cs="Arial"/>
                <w:sz w:val="18"/>
                <w:szCs w:val="18"/>
                <w:lang w:val="uk-UA"/>
              </w:rPr>
              <w:t>ap</w:t>
            </w:r>
            <w:proofErr w:type="spellEnd"/>
            <w:r w:rsidRPr="003B3937">
              <w:rPr>
                <w:rFonts w:ascii="Arial" w:hAnsi="Arial" w:cs="Arial"/>
                <w:sz w:val="18"/>
                <w:szCs w:val="18"/>
                <w:lang w:val="uk-UA"/>
              </w:rPr>
              <w:t>. 7</w:t>
            </w:r>
          </w:p>
        </w:tc>
      </w:tr>
      <w:tr w:rsidR="009B48F5" w:rsidRPr="003B3937" w14:paraId="7A03E692" w14:textId="77777777" w:rsidTr="00D64592">
        <w:tc>
          <w:tcPr>
            <w:tcW w:w="13467" w:type="dxa"/>
            <w:gridSpan w:val="2"/>
            <w:tcBorders>
              <w:left w:val="single" w:sz="4" w:space="0" w:color="auto"/>
            </w:tcBorders>
          </w:tcPr>
          <w:p w14:paraId="2FFE7E1E" w14:textId="77777777" w:rsidR="009B48F5" w:rsidRPr="003B3937" w:rsidRDefault="009B48F5" w:rsidP="005D66B1">
            <w:pPr>
              <w:rPr>
                <w:rFonts w:asciiTheme="minorBidi" w:hAnsiTheme="minorBidi" w:cstheme="minorBidi"/>
                <w:b/>
                <w:sz w:val="20"/>
                <w:szCs w:val="20"/>
                <w:lang w:val="uk-UA"/>
              </w:rPr>
            </w:pPr>
            <w:r w:rsidRPr="003B3937">
              <w:rPr>
                <w:rFonts w:asciiTheme="minorBidi" w:hAnsiTheme="minorBidi" w:cstheme="minorBidi"/>
                <w:b/>
                <w:sz w:val="20"/>
                <w:szCs w:val="20"/>
                <w:lang w:val="uk-UA"/>
              </w:rPr>
              <w:t>Пропозиції подавати виключно електронною поштою</w:t>
            </w:r>
            <w:r w:rsidRPr="003B3937">
              <w:rPr>
                <w:rFonts w:asciiTheme="minorBidi" w:hAnsiTheme="minorBidi" w:cstheme="minorBidi"/>
                <w:b/>
                <w:sz w:val="20"/>
                <w:szCs w:val="20"/>
              </w:rPr>
              <w:t xml:space="preserve"> </w:t>
            </w:r>
            <w:r w:rsidRPr="003B3937">
              <w:rPr>
                <w:rFonts w:asciiTheme="minorBidi" w:hAnsiTheme="minorBidi" w:cstheme="minorBidi"/>
                <w:b/>
                <w:sz w:val="20"/>
                <w:szCs w:val="20"/>
                <w:lang w:val="uk-UA"/>
              </w:rPr>
              <w:t xml:space="preserve">на адресу / </w:t>
            </w:r>
            <w:proofErr w:type="spellStart"/>
            <w:r w:rsidRPr="003B3937">
              <w:rPr>
                <w:rFonts w:asciiTheme="minorBidi" w:hAnsiTheme="minorBidi" w:cstheme="minorBidi"/>
                <w:b/>
                <w:sz w:val="20"/>
                <w:szCs w:val="20"/>
              </w:rPr>
              <w:t>Quotations</w:t>
            </w:r>
            <w:proofErr w:type="spellEnd"/>
            <w:r w:rsidRPr="003B3937">
              <w:rPr>
                <w:rFonts w:asciiTheme="minorBidi" w:hAnsiTheme="minorBidi" w:cstheme="minorBidi"/>
                <w:b/>
                <w:sz w:val="20"/>
                <w:szCs w:val="20"/>
                <w:lang w:val="uk-UA"/>
              </w:rPr>
              <w:t xml:space="preserve"> </w:t>
            </w:r>
            <w:r w:rsidRPr="003B3937">
              <w:rPr>
                <w:rFonts w:asciiTheme="minorBidi" w:hAnsiTheme="minorBidi" w:cstheme="minorBidi"/>
                <w:b/>
                <w:sz w:val="20"/>
                <w:szCs w:val="20"/>
              </w:rPr>
              <w:t xml:space="preserve">must </w:t>
            </w:r>
            <w:proofErr w:type="spellStart"/>
            <w:r w:rsidRPr="003B3937">
              <w:rPr>
                <w:rFonts w:asciiTheme="minorBidi" w:hAnsiTheme="minorBidi" w:cstheme="minorBidi"/>
                <w:b/>
                <w:sz w:val="20"/>
                <w:szCs w:val="20"/>
              </w:rPr>
              <w:t>be</w:t>
            </w:r>
            <w:proofErr w:type="spellEnd"/>
            <w:r w:rsidRPr="003B3937">
              <w:rPr>
                <w:rFonts w:asciiTheme="minorBidi" w:hAnsiTheme="minorBidi" w:cstheme="minorBidi"/>
                <w:b/>
                <w:sz w:val="20"/>
                <w:szCs w:val="20"/>
              </w:rPr>
              <w:t xml:space="preserve"> </w:t>
            </w:r>
            <w:proofErr w:type="spellStart"/>
            <w:r w:rsidRPr="003B3937">
              <w:rPr>
                <w:rFonts w:asciiTheme="minorBidi" w:hAnsiTheme="minorBidi" w:cstheme="minorBidi"/>
                <w:b/>
                <w:sz w:val="20"/>
                <w:szCs w:val="20"/>
              </w:rPr>
              <w:t>submitted</w:t>
            </w:r>
            <w:proofErr w:type="spellEnd"/>
            <w:r w:rsidRPr="003B3937">
              <w:rPr>
                <w:rFonts w:asciiTheme="minorBidi" w:hAnsiTheme="minorBidi" w:cstheme="minorBidi"/>
                <w:b/>
                <w:sz w:val="20"/>
                <w:szCs w:val="20"/>
              </w:rPr>
              <w:t xml:space="preserve"> </w:t>
            </w:r>
            <w:proofErr w:type="spellStart"/>
            <w:r w:rsidRPr="003B3937">
              <w:rPr>
                <w:rFonts w:asciiTheme="minorBidi" w:hAnsiTheme="minorBidi" w:cstheme="minorBidi"/>
                <w:b/>
                <w:sz w:val="20"/>
                <w:szCs w:val="20"/>
              </w:rPr>
              <w:t>exclusively</w:t>
            </w:r>
            <w:proofErr w:type="spellEnd"/>
            <w:r w:rsidRPr="003B3937">
              <w:rPr>
                <w:rFonts w:asciiTheme="minorBidi" w:hAnsiTheme="minorBidi" w:cstheme="minorBidi"/>
                <w:b/>
                <w:sz w:val="20"/>
                <w:szCs w:val="20"/>
              </w:rPr>
              <w:t xml:space="preserve"> by</w:t>
            </w:r>
            <w:r w:rsidRPr="003B3937">
              <w:rPr>
                <w:rFonts w:asciiTheme="minorBidi" w:hAnsiTheme="minorBidi" w:cstheme="minorBidi"/>
                <w:b/>
                <w:sz w:val="20"/>
                <w:szCs w:val="20"/>
                <w:lang w:val="uk-UA"/>
              </w:rPr>
              <w:t xml:space="preserve"> </w:t>
            </w:r>
            <w:proofErr w:type="spellStart"/>
            <w:r w:rsidRPr="003B3937">
              <w:rPr>
                <w:rFonts w:asciiTheme="minorBidi" w:hAnsiTheme="minorBidi" w:cstheme="minorBidi"/>
                <w:b/>
                <w:sz w:val="20"/>
                <w:szCs w:val="20"/>
              </w:rPr>
              <w:t>email</w:t>
            </w:r>
            <w:proofErr w:type="spellEnd"/>
            <w:r w:rsidRPr="003B3937">
              <w:rPr>
                <w:rFonts w:asciiTheme="minorBidi" w:hAnsiTheme="minorBidi" w:cstheme="minorBidi"/>
                <w:b/>
                <w:sz w:val="20"/>
                <w:szCs w:val="20"/>
              </w:rPr>
              <w:t xml:space="preserve"> </w:t>
            </w:r>
          </w:p>
          <w:p w14:paraId="5139039D" w14:textId="77777777" w:rsidR="009B48F5" w:rsidRPr="003B3937" w:rsidRDefault="009B48F5" w:rsidP="005D66B1">
            <w:pPr>
              <w:rPr>
                <w:rFonts w:asciiTheme="minorBidi" w:hAnsiTheme="minorBidi" w:cstheme="minorBidi"/>
                <w:b/>
                <w:sz w:val="20"/>
                <w:szCs w:val="20"/>
                <w:lang w:val="uk-UA"/>
              </w:rPr>
            </w:pPr>
          </w:p>
          <w:p w14:paraId="134C7927" w14:textId="77777777" w:rsidR="009B48F5" w:rsidRPr="003B3937" w:rsidRDefault="009B48F5" w:rsidP="005D66B1">
            <w:pPr>
              <w:jc w:val="center"/>
              <w:rPr>
                <w:rFonts w:asciiTheme="minorBidi" w:hAnsiTheme="minorBidi" w:cstheme="minorBidi"/>
                <w:b/>
                <w:bCs/>
                <w:szCs w:val="20"/>
                <w:lang w:val="uk-UA"/>
              </w:rPr>
            </w:pPr>
            <w:hyperlink r:id="rId11" w:history="1">
              <w:r w:rsidRPr="003B3937">
                <w:rPr>
                  <w:rStyle w:val="Hyperlink"/>
                  <w:rFonts w:asciiTheme="minorBidi" w:hAnsiTheme="minorBidi" w:cstheme="minorBidi"/>
                  <w:b/>
                  <w:bCs/>
                  <w:szCs w:val="20"/>
                </w:rPr>
                <w:t>ua-procurement@dca.dk</w:t>
              </w:r>
            </w:hyperlink>
          </w:p>
          <w:p w14:paraId="77D07BD8" w14:textId="77777777" w:rsidR="009B48F5" w:rsidRPr="003B3937" w:rsidRDefault="009B48F5" w:rsidP="005D66B1">
            <w:pPr>
              <w:jc w:val="center"/>
              <w:rPr>
                <w:rFonts w:asciiTheme="minorBidi" w:hAnsiTheme="minorBidi" w:cstheme="minorBidi"/>
                <w:b/>
                <w:bCs/>
                <w:szCs w:val="20"/>
                <w:lang w:val="uk-UA"/>
              </w:rPr>
            </w:pPr>
          </w:p>
          <w:p w14:paraId="142C13E5" w14:textId="77777777" w:rsidR="009B48F5" w:rsidRPr="003B3937" w:rsidRDefault="009B48F5" w:rsidP="005D66B1">
            <w:pPr>
              <w:jc w:val="center"/>
              <w:rPr>
                <w:rFonts w:ascii="Arial" w:hAnsi="Arial" w:cs="Arial"/>
                <w:sz w:val="18"/>
                <w:szCs w:val="18"/>
                <w:lang w:val="uk-UA"/>
              </w:rPr>
            </w:pPr>
          </w:p>
        </w:tc>
      </w:tr>
    </w:tbl>
    <w:p w14:paraId="6C41BB66" w14:textId="77777777" w:rsidR="00A31AE3" w:rsidRDefault="00A31AE3" w:rsidP="00A31AE3">
      <w:pPr>
        <w:rPr>
          <w:rFonts w:ascii="Arial" w:hAnsi="Arial" w:cs="Arial"/>
          <w:sz w:val="20"/>
          <w:szCs w:val="20"/>
          <w:lang w:val="uk-UA"/>
        </w:rPr>
      </w:pPr>
    </w:p>
    <w:p w14:paraId="47B6CB3E" w14:textId="77777777" w:rsidR="00D64592" w:rsidRDefault="00D64592" w:rsidP="00A31AE3">
      <w:pPr>
        <w:rPr>
          <w:rFonts w:ascii="Arial" w:hAnsi="Arial" w:cs="Arial"/>
          <w:sz w:val="20"/>
          <w:szCs w:val="20"/>
          <w:lang w:val="uk-UA"/>
        </w:rPr>
      </w:pPr>
    </w:p>
    <w:p w14:paraId="5FB6ED15" w14:textId="54F41A55" w:rsidR="00D64592" w:rsidRPr="003B3937" w:rsidRDefault="00D64592" w:rsidP="00D64592">
      <w:pPr>
        <w:jc w:val="both"/>
        <w:rPr>
          <w:rFonts w:ascii="Arial" w:hAnsi="Arial" w:cs="Arial"/>
          <w:lang w:val="en-GB"/>
        </w:rPr>
      </w:pPr>
      <w:r w:rsidRPr="003B3937">
        <w:rPr>
          <w:rFonts w:ascii="Arial" w:hAnsi="Arial" w:cs="Arial"/>
          <w:lang w:val="uk-UA"/>
        </w:rPr>
        <w:t>Представництво "ДАНЧЬОРЧЕІД" в Україні запрошує</w:t>
      </w:r>
      <w:r w:rsidR="00414E3D">
        <w:rPr>
          <w:rFonts w:ascii="Arial" w:hAnsi="Arial" w:cs="Arial"/>
          <w:lang w:val="uk-UA"/>
        </w:rPr>
        <w:t xml:space="preserve"> постачальників подати</w:t>
      </w:r>
      <w:r w:rsidRPr="003B3937">
        <w:rPr>
          <w:rFonts w:ascii="Arial" w:hAnsi="Arial" w:cs="Arial"/>
          <w:lang w:val="uk-UA"/>
        </w:rPr>
        <w:t xml:space="preserve"> пропозиції на </w:t>
      </w:r>
      <w:r w:rsidR="00595123">
        <w:rPr>
          <w:rFonts w:ascii="Arial" w:hAnsi="Arial" w:cs="Arial"/>
          <w:lang w:val="uk-UA"/>
        </w:rPr>
        <w:t>постачання товарів, що перелічені в таблиці нижче</w:t>
      </w:r>
      <w:r w:rsidR="00EF2DDE">
        <w:rPr>
          <w:rFonts w:ascii="Arial" w:hAnsi="Arial" w:cs="Arial"/>
          <w:lang w:val="uk-UA"/>
        </w:rPr>
        <w:t xml:space="preserve"> </w:t>
      </w:r>
      <w:r w:rsidRPr="003B3937">
        <w:rPr>
          <w:rFonts w:ascii="Arial" w:hAnsi="Arial" w:cs="Arial"/>
          <w:lang w:val="uk-UA"/>
        </w:rPr>
        <w:t xml:space="preserve">/ </w:t>
      </w:r>
      <w:proofErr w:type="spellStart"/>
      <w:r w:rsidRPr="003B3937">
        <w:rPr>
          <w:rFonts w:ascii="Arial" w:hAnsi="Arial" w:cs="Arial"/>
          <w:lang w:val="uk-UA"/>
        </w:rPr>
        <w:t>Representative</w:t>
      </w:r>
      <w:proofErr w:type="spellEnd"/>
      <w:r w:rsidRPr="003B3937">
        <w:rPr>
          <w:rFonts w:ascii="Arial" w:hAnsi="Arial" w:cs="Arial"/>
          <w:lang w:val="uk-UA"/>
        </w:rPr>
        <w:t xml:space="preserve"> </w:t>
      </w:r>
      <w:proofErr w:type="spellStart"/>
      <w:r w:rsidRPr="003B3937">
        <w:rPr>
          <w:rFonts w:ascii="Arial" w:hAnsi="Arial" w:cs="Arial"/>
          <w:lang w:val="uk-UA"/>
        </w:rPr>
        <w:t>office</w:t>
      </w:r>
      <w:proofErr w:type="spellEnd"/>
      <w:r w:rsidRPr="003B3937">
        <w:rPr>
          <w:rFonts w:ascii="Arial" w:hAnsi="Arial" w:cs="Arial"/>
          <w:lang w:val="uk-UA"/>
        </w:rPr>
        <w:t xml:space="preserve"> </w:t>
      </w:r>
      <w:proofErr w:type="spellStart"/>
      <w:r w:rsidRPr="003B3937">
        <w:rPr>
          <w:rFonts w:ascii="Arial" w:hAnsi="Arial" w:cs="Arial"/>
          <w:lang w:val="uk-UA"/>
        </w:rPr>
        <w:t>of</w:t>
      </w:r>
      <w:proofErr w:type="spellEnd"/>
      <w:r w:rsidRPr="003B3937">
        <w:rPr>
          <w:rFonts w:ascii="Arial" w:hAnsi="Arial" w:cs="Arial"/>
          <w:lang w:val="uk-UA"/>
        </w:rPr>
        <w:t xml:space="preserve"> "DANCHURCHAID" </w:t>
      </w:r>
      <w:proofErr w:type="spellStart"/>
      <w:r w:rsidRPr="003B3937">
        <w:rPr>
          <w:rFonts w:ascii="Arial" w:hAnsi="Arial" w:cs="Arial"/>
          <w:lang w:val="uk-UA"/>
        </w:rPr>
        <w:t>in</w:t>
      </w:r>
      <w:proofErr w:type="spellEnd"/>
      <w:r w:rsidRPr="003B3937">
        <w:rPr>
          <w:rFonts w:ascii="Arial" w:hAnsi="Arial" w:cs="Arial"/>
          <w:lang w:val="uk-UA"/>
        </w:rPr>
        <w:t xml:space="preserve"> </w:t>
      </w:r>
      <w:proofErr w:type="spellStart"/>
      <w:r w:rsidRPr="003B3937">
        <w:rPr>
          <w:rFonts w:ascii="Arial" w:hAnsi="Arial" w:cs="Arial"/>
          <w:lang w:val="uk-UA"/>
        </w:rPr>
        <w:t>Ukraine</w:t>
      </w:r>
      <w:proofErr w:type="spellEnd"/>
      <w:r w:rsidRPr="003B3937">
        <w:rPr>
          <w:rFonts w:ascii="Arial" w:hAnsi="Arial" w:cs="Arial"/>
          <w:lang w:val="uk-UA"/>
        </w:rPr>
        <w:t xml:space="preserve">, </w:t>
      </w:r>
      <w:r w:rsidRPr="003B3937">
        <w:rPr>
          <w:rFonts w:ascii="Arial" w:hAnsi="Arial" w:cs="Arial"/>
          <w:lang w:val="en-GB"/>
        </w:rPr>
        <w:t>invites</w:t>
      </w:r>
      <w:r w:rsidRPr="003B3937">
        <w:rPr>
          <w:rFonts w:ascii="Arial" w:hAnsi="Arial" w:cs="Arial"/>
          <w:lang w:val="uk-UA"/>
        </w:rPr>
        <w:t xml:space="preserve"> </w:t>
      </w:r>
      <w:r w:rsidR="00EF2DDE">
        <w:rPr>
          <w:rFonts w:ascii="Arial" w:hAnsi="Arial" w:cs="Arial"/>
          <w:lang w:val="en-GB"/>
        </w:rPr>
        <w:t>suppliers</w:t>
      </w:r>
      <w:r w:rsidRPr="003B3937">
        <w:rPr>
          <w:rFonts w:ascii="Arial" w:hAnsi="Arial" w:cs="Arial"/>
          <w:lang w:val="uk-UA"/>
        </w:rPr>
        <w:t xml:space="preserve"> </w:t>
      </w:r>
      <w:r w:rsidRPr="003B3937">
        <w:rPr>
          <w:rFonts w:ascii="Arial" w:hAnsi="Arial" w:cs="Arial"/>
          <w:lang w:val="en-GB"/>
        </w:rPr>
        <w:t>to</w:t>
      </w:r>
      <w:r w:rsidRPr="003B3937">
        <w:rPr>
          <w:rFonts w:ascii="Arial" w:hAnsi="Arial" w:cs="Arial"/>
          <w:lang w:val="uk-UA"/>
        </w:rPr>
        <w:t xml:space="preserve"> </w:t>
      </w:r>
      <w:r w:rsidRPr="003B3937">
        <w:rPr>
          <w:rFonts w:ascii="Arial" w:hAnsi="Arial" w:cs="Arial"/>
          <w:lang w:val="en-GB"/>
        </w:rPr>
        <w:t>submit</w:t>
      </w:r>
      <w:r w:rsidRPr="003B3937">
        <w:rPr>
          <w:rFonts w:ascii="Arial" w:hAnsi="Arial" w:cs="Arial"/>
          <w:lang w:val="uk-UA"/>
        </w:rPr>
        <w:t xml:space="preserve"> </w:t>
      </w:r>
      <w:r w:rsidRPr="003B3937">
        <w:rPr>
          <w:rFonts w:ascii="Arial" w:hAnsi="Arial" w:cs="Arial"/>
          <w:lang w:val="en-GB"/>
        </w:rPr>
        <w:t>a</w:t>
      </w:r>
      <w:r w:rsidRPr="003B3937">
        <w:rPr>
          <w:rFonts w:ascii="Arial" w:hAnsi="Arial" w:cs="Arial"/>
          <w:lang w:val="uk-UA"/>
        </w:rPr>
        <w:t xml:space="preserve"> </w:t>
      </w:r>
      <w:r w:rsidR="00A9373E">
        <w:rPr>
          <w:rFonts w:ascii="Arial" w:hAnsi="Arial" w:cs="Arial"/>
          <w:lang w:val="en-GB"/>
        </w:rPr>
        <w:t>quotation for the following goods, in the below table</w:t>
      </w:r>
      <w:r w:rsidRPr="003B3937">
        <w:rPr>
          <w:rFonts w:ascii="Arial" w:hAnsi="Arial" w:cs="Arial"/>
          <w:lang w:val="en-GB"/>
        </w:rPr>
        <w:t>.</w:t>
      </w:r>
    </w:p>
    <w:p w14:paraId="7360B2C4" w14:textId="77777777" w:rsidR="00D64592" w:rsidRPr="006E38C2" w:rsidRDefault="00D64592" w:rsidP="00A31AE3">
      <w:pPr>
        <w:rPr>
          <w:rFonts w:ascii="Arial" w:hAnsi="Arial" w:cs="Arial"/>
          <w:sz w:val="20"/>
          <w:szCs w:val="20"/>
          <w:lang w:val="uk-UA"/>
        </w:rPr>
      </w:pPr>
    </w:p>
    <w:p w14:paraId="40A8D059" w14:textId="77777777" w:rsidR="00E7716A" w:rsidRDefault="00D565B6" w:rsidP="00E7716A">
      <w:pPr>
        <w:rPr>
          <w:rFonts w:ascii="Arial" w:hAnsi="Arial" w:cs="Arial"/>
          <w:b/>
          <w:sz w:val="20"/>
          <w:szCs w:val="20"/>
          <w:lang w:val="uk-UA"/>
        </w:rPr>
      </w:pPr>
      <w:r w:rsidRPr="006E38C2">
        <w:rPr>
          <w:rFonts w:ascii="Arial" w:hAnsi="Arial" w:cs="Arial"/>
          <w:b/>
          <w:sz w:val="20"/>
          <w:szCs w:val="20"/>
          <w:lang w:val="uk-UA"/>
        </w:rPr>
        <w:t>(Ціна, валюта, гарантія та час доставки заповнюються постачальником)</w:t>
      </w:r>
      <w:r w:rsidR="00E7716A">
        <w:rPr>
          <w:rFonts w:ascii="Arial" w:hAnsi="Arial" w:cs="Arial"/>
          <w:b/>
          <w:sz w:val="20"/>
          <w:szCs w:val="20"/>
          <w:lang w:val="uk-UA"/>
        </w:rPr>
        <w:t xml:space="preserve"> / </w:t>
      </w:r>
      <w:r w:rsidR="00E7716A" w:rsidRPr="00E7716A">
        <w:rPr>
          <w:rFonts w:ascii="Arial" w:hAnsi="Arial" w:cs="Arial"/>
          <w:b/>
          <w:sz w:val="20"/>
          <w:szCs w:val="20"/>
          <w:lang w:val="uk-UA"/>
        </w:rPr>
        <w:t>(</w:t>
      </w:r>
      <w:r w:rsidR="00E7716A">
        <w:rPr>
          <w:rFonts w:ascii="Arial" w:hAnsi="Arial" w:cs="Arial"/>
          <w:b/>
          <w:sz w:val="20"/>
          <w:szCs w:val="20"/>
          <w:lang w:val="en-GB"/>
        </w:rPr>
        <w:t>Price</w:t>
      </w:r>
      <w:r w:rsidR="00E7716A" w:rsidRPr="00E7716A">
        <w:rPr>
          <w:rFonts w:ascii="Arial" w:hAnsi="Arial" w:cs="Arial"/>
          <w:b/>
          <w:sz w:val="20"/>
          <w:szCs w:val="20"/>
          <w:lang w:val="uk-UA"/>
        </w:rPr>
        <w:t xml:space="preserve">, </w:t>
      </w:r>
      <w:r w:rsidR="00E7716A">
        <w:rPr>
          <w:rFonts w:ascii="Arial" w:hAnsi="Arial" w:cs="Arial"/>
          <w:b/>
          <w:sz w:val="20"/>
          <w:szCs w:val="20"/>
          <w:lang w:val="en-GB"/>
        </w:rPr>
        <w:t>currency</w:t>
      </w:r>
      <w:r w:rsidR="00E7716A" w:rsidRPr="00E7716A">
        <w:rPr>
          <w:rFonts w:ascii="Arial" w:hAnsi="Arial" w:cs="Arial"/>
          <w:b/>
          <w:sz w:val="20"/>
          <w:szCs w:val="20"/>
          <w:lang w:val="uk-UA"/>
        </w:rPr>
        <w:t xml:space="preserve">, </w:t>
      </w:r>
      <w:r w:rsidR="00E7716A">
        <w:rPr>
          <w:rFonts w:ascii="Arial" w:hAnsi="Arial" w:cs="Arial"/>
          <w:b/>
          <w:sz w:val="20"/>
          <w:szCs w:val="20"/>
          <w:lang w:val="en-GB"/>
        </w:rPr>
        <w:t>guarantee</w:t>
      </w:r>
      <w:r w:rsidR="00E7716A" w:rsidRPr="00E7716A">
        <w:rPr>
          <w:rFonts w:ascii="Arial" w:hAnsi="Arial" w:cs="Arial"/>
          <w:b/>
          <w:sz w:val="20"/>
          <w:szCs w:val="20"/>
          <w:lang w:val="uk-UA"/>
        </w:rPr>
        <w:t xml:space="preserve"> </w:t>
      </w:r>
      <w:r w:rsidR="00E7716A">
        <w:rPr>
          <w:rFonts w:ascii="Arial" w:hAnsi="Arial" w:cs="Arial"/>
          <w:b/>
          <w:sz w:val="20"/>
          <w:szCs w:val="20"/>
          <w:lang w:val="en-GB"/>
        </w:rPr>
        <w:t>and</w:t>
      </w:r>
      <w:r w:rsidR="00E7716A" w:rsidRPr="00E7716A">
        <w:rPr>
          <w:rFonts w:ascii="Arial" w:hAnsi="Arial" w:cs="Arial"/>
          <w:b/>
          <w:sz w:val="20"/>
          <w:szCs w:val="20"/>
          <w:lang w:val="uk-UA"/>
        </w:rPr>
        <w:t xml:space="preserve"> </w:t>
      </w:r>
      <w:r w:rsidR="00E7716A">
        <w:rPr>
          <w:rFonts w:ascii="Arial" w:hAnsi="Arial" w:cs="Arial"/>
          <w:b/>
          <w:sz w:val="20"/>
          <w:szCs w:val="20"/>
          <w:lang w:val="en-GB"/>
        </w:rPr>
        <w:t>delivery</w:t>
      </w:r>
      <w:r w:rsidR="00E7716A" w:rsidRPr="00E7716A">
        <w:rPr>
          <w:rFonts w:ascii="Arial" w:hAnsi="Arial" w:cs="Arial"/>
          <w:b/>
          <w:sz w:val="20"/>
          <w:szCs w:val="20"/>
          <w:lang w:val="uk-UA"/>
        </w:rPr>
        <w:t xml:space="preserve"> </w:t>
      </w:r>
      <w:r w:rsidR="00E7716A">
        <w:rPr>
          <w:rFonts w:ascii="Arial" w:hAnsi="Arial" w:cs="Arial"/>
          <w:b/>
          <w:sz w:val="20"/>
          <w:szCs w:val="20"/>
          <w:lang w:val="en-GB"/>
        </w:rPr>
        <w:t>time</w:t>
      </w:r>
      <w:r w:rsidR="00E7716A" w:rsidRPr="00E7716A">
        <w:rPr>
          <w:rFonts w:ascii="Arial" w:hAnsi="Arial" w:cs="Arial"/>
          <w:b/>
          <w:sz w:val="20"/>
          <w:szCs w:val="20"/>
          <w:lang w:val="uk-UA"/>
        </w:rPr>
        <w:t xml:space="preserve"> </w:t>
      </w:r>
      <w:r w:rsidR="00E7716A">
        <w:rPr>
          <w:rFonts w:ascii="Arial" w:hAnsi="Arial" w:cs="Arial"/>
          <w:b/>
          <w:sz w:val="20"/>
          <w:szCs w:val="20"/>
          <w:lang w:val="en-GB"/>
        </w:rPr>
        <w:t>to</w:t>
      </w:r>
      <w:r w:rsidR="00E7716A" w:rsidRPr="00E7716A">
        <w:rPr>
          <w:rFonts w:ascii="Arial" w:hAnsi="Arial" w:cs="Arial"/>
          <w:b/>
          <w:sz w:val="20"/>
          <w:szCs w:val="20"/>
          <w:lang w:val="uk-UA"/>
        </w:rPr>
        <w:t xml:space="preserve"> </w:t>
      </w:r>
      <w:r w:rsidR="00E7716A">
        <w:rPr>
          <w:rFonts w:ascii="Arial" w:hAnsi="Arial" w:cs="Arial"/>
          <w:b/>
          <w:sz w:val="20"/>
          <w:szCs w:val="20"/>
          <w:lang w:val="en-GB"/>
        </w:rPr>
        <w:t>be</w:t>
      </w:r>
      <w:r w:rsidR="00E7716A" w:rsidRPr="00E7716A">
        <w:rPr>
          <w:rFonts w:ascii="Arial" w:hAnsi="Arial" w:cs="Arial"/>
          <w:b/>
          <w:sz w:val="20"/>
          <w:szCs w:val="20"/>
          <w:lang w:val="uk-UA"/>
        </w:rPr>
        <w:t xml:space="preserve"> </w:t>
      </w:r>
      <w:r w:rsidR="00E7716A">
        <w:rPr>
          <w:rFonts w:ascii="Arial" w:hAnsi="Arial" w:cs="Arial"/>
          <w:b/>
          <w:sz w:val="20"/>
          <w:szCs w:val="20"/>
          <w:lang w:val="en-GB"/>
        </w:rPr>
        <w:t>inserted</w:t>
      </w:r>
      <w:r w:rsidR="00E7716A" w:rsidRPr="00E7716A">
        <w:rPr>
          <w:rFonts w:ascii="Arial" w:hAnsi="Arial" w:cs="Arial"/>
          <w:b/>
          <w:sz w:val="20"/>
          <w:szCs w:val="20"/>
          <w:lang w:val="uk-UA"/>
        </w:rPr>
        <w:t xml:space="preserve"> </w:t>
      </w:r>
      <w:r w:rsidR="00E7716A">
        <w:rPr>
          <w:rFonts w:ascii="Arial" w:hAnsi="Arial" w:cs="Arial"/>
          <w:b/>
          <w:sz w:val="20"/>
          <w:szCs w:val="20"/>
          <w:lang w:val="en-GB"/>
        </w:rPr>
        <w:t>by</w:t>
      </w:r>
      <w:r w:rsidR="00E7716A" w:rsidRPr="00E7716A">
        <w:rPr>
          <w:rFonts w:ascii="Arial" w:hAnsi="Arial" w:cs="Arial"/>
          <w:b/>
          <w:sz w:val="20"/>
          <w:szCs w:val="20"/>
          <w:lang w:val="uk-UA"/>
        </w:rPr>
        <w:t xml:space="preserve"> </w:t>
      </w:r>
      <w:r w:rsidR="00E7716A">
        <w:rPr>
          <w:rFonts w:ascii="Arial" w:hAnsi="Arial" w:cs="Arial"/>
          <w:b/>
          <w:sz w:val="20"/>
          <w:szCs w:val="20"/>
          <w:lang w:val="en-GB"/>
        </w:rPr>
        <w:t>supplier</w:t>
      </w:r>
      <w:r w:rsidR="00E7716A" w:rsidRPr="00E7716A">
        <w:rPr>
          <w:rFonts w:ascii="Arial" w:hAnsi="Arial" w:cs="Arial"/>
          <w:b/>
          <w:sz w:val="20"/>
          <w:szCs w:val="20"/>
          <w:lang w:val="uk-UA"/>
        </w:rPr>
        <w:t>)</w:t>
      </w:r>
    </w:p>
    <w:p w14:paraId="763073A6" w14:textId="77777777" w:rsidR="00AC37C2" w:rsidRDefault="00AC37C2" w:rsidP="00E7716A">
      <w:pPr>
        <w:rPr>
          <w:rFonts w:ascii="Arial" w:hAnsi="Arial" w:cs="Arial"/>
          <w:b/>
          <w:sz w:val="20"/>
          <w:szCs w:val="20"/>
          <w:lang w:val="uk-UA"/>
        </w:rPr>
      </w:pPr>
    </w:p>
    <w:tbl>
      <w:tblPr>
        <w:tblW w:w="13887" w:type="dxa"/>
        <w:tblLayout w:type="fixed"/>
        <w:tblLook w:val="04A0" w:firstRow="1" w:lastRow="0" w:firstColumn="1" w:lastColumn="0" w:noHBand="0" w:noVBand="1"/>
      </w:tblPr>
      <w:tblGrid>
        <w:gridCol w:w="567"/>
        <w:gridCol w:w="8938"/>
        <w:gridCol w:w="517"/>
        <w:gridCol w:w="1455"/>
        <w:gridCol w:w="1134"/>
        <w:gridCol w:w="1276"/>
      </w:tblGrid>
      <w:tr w:rsidR="008F71BB" w:rsidRPr="00AC37C2" w14:paraId="6BF126C6" w14:textId="77777777" w:rsidTr="004A74E3">
        <w:tc>
          <w:tcPr>
            <w:tcW w:w="567" w:type="dxa"/>
            <w:tcBorders>
              <w:top w:val="single" w:sz="4" w:space="0" w:color="auto"/>
              <w:left w:val="single" w:sz="4" w:space="0" w:color="auto"/>
              <w:bottom w:val="single" w:sz="4" w:space="0" w:color="auto"/>
              <w:right w:val="single" w:sz="4" w:space="0" w:color="auto"/>
            </w:tcBorders>
            <w:shd w:val="clear" w:color="000000" w:fill="D9D9D9"/>
            <w:hideMark/>
          </w:tcPr>
          <w:p w14:paraId="21D47F3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 з/п / </w:t>
            </w:r>
            <w:r w:rsidRPr="00AC37C2">
              <w:rPr>
                <w:rFonts w:asciiTheme="minorBidi" w:hAnsiTheme="minorBidi" w:cstheme="minorBidi"/>
                <w:sz w:val="18"/>
                <w:szCs w:val="18"/>
                <w:lang w:val="en-US" w:eastAsia="en-US"/>
              </w:rPr>
              <w:br/>
              <w:t>Item No</w:t>
            </w:r>
          </w:p>
        </w:tc>
        <w:tc>
          <w:tcPr>
            <w:tcW w:w="8938" w:type="dxa"/>
            <w:tcBorders>
              <w:top w:val="single" w:sz="4" w:space="0" w:color="auto"/>
              <w:left w:val="nil"/>
              <w:bottom w:val="single" w:sz="4" w:space="0" w:color="auto"/>
              <w:right w:val="single" w:sz="4" w:space="0" w:color="auto"/>
            </w:tcBorders>
            <w:shd w:val="clear" w:color="000000" w:fill="D9D9D9"/>
            <w:hideMark/>
          </w:tcPr>
          <w:p w14:paraId="7020F9C7" w14:textId="77777777" w:rsidR="00AC37C2" w:rsidRPr="00AC37C2" w:rsidRDefault="00AC37C2" w:rsidP="00A848CC">
            <w:pPr>
              <w:jc w:val="cente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Найменування</w:t>
            </w:r>
            <w:proofErr w:type="spellEnd"/>
            <w:r w:rsidRPr="00AC37C2">
              <w:rPr>
                <w:rFonts w:asciiTheme="minorBidi" w:hAnsiTheme="minorBidi" w:cstheme="minorBidi"/>
                <w:color w:val="000000"/>
                <w:sz w:val="18"/>
                <w:szCs w:val="18"/>
                <w:lang w:val="en-US" w:eastAsia="en-US"/>
              </w:rPr>
              <w:t xml:space="preserve"> / Item description</w:t>
            </w:r>
          </w:p>
        </w:tc>
        <w:tc>
          <w:tcPr>
            <w:tcW w:w="517" w:type="dxa"/>
            <w:tcBorders>
              <w:top w:val="single" w:sz="4" w:space="0" w:color="auto"/>
              <w:left w:val="nil"/>
              <w:bottom w:val="single" w:sz="4" w:space="0" w:color="auto"/>
              <w:right w:val="single" w:sz="4" w:space="0" w:color="auto"/>
            </w:tcBorders>
            <w:shd w:val="clear" w:color="000000" w:fill="D9D9D9"/>
            <w:hideMark/>
          </w:tcPr>
          <w:p w14:paraId="3C1B4C3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К-</w:t>
            </w:r>
            <w:proofErr w:type="spellStart"/>
            <w:r w:rsidRPr="00AC37C2">
              <w:rPr>
                <w:rFonts w:asciiTheme="minorBidi" w:hAnsiTheme="minorBidi" w:cstheme="minorBidi"/>
                <w:sz w:val="18"/>
                <w:szCs w:val="18"/>
                <w:lang w:val="en-US" w:eastAsia="en-US"/>
              </w:rPr>
              <w:t>ть</w:t>
            </w:r>
            <w:proofErr w:type="spellEnd"/>
            <w:r w:rsidRPr="00AC37C2">
              <w:rPr>
                <w:rFonts w:asciiTheme="minorBidi" w:hAnsiTheme="minorBidi" w:cstheme="minorBidi"/>
                <w:sz w:val="18"/>
                <w:szCs w:val="18"/>
                <w:lang w:val="en-US" w:eastAsia="en-US"/>
              </w:rPr>
              <w:t xml:space="preserve"> / Qty </w:t>
            </w:r>
          </w:p>
        </w:tc>
        <w:tc>
          <w:tcPr>
            <w:tcW w:w="1455" w:type="dxa"/>
            <w:tcBorders>
              <w:top w:val="single" w:sz="4" w:space="0" w:color="auto"/>
              <w:left w:val="nil"/>
              <w:bottom w:val="single" w:sz="4" w:space="0" w:color="auto"/>
              <w:right w:val="single" w:sz="4" w:space="0" w:color="auto"/>
            </w:tcBorders>
            <w:shd w:val="clear" w:color="000000" w:fill="D9D9D9"/>
            <w:hideMark/>
          </w:tcPr>
          <w:p w14:paraId="7E47BCCF" w14:textId="77777777" w:rsidR="00AC37C2" w:rsidRPr="00AC37C2" w:rsidRDefault="00AC37C2" w:rsidP="00A848CC">
            <w:pPr>
              <w:jc w:val="cente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Одиниця</w:t>
            </w:r>
            <w:proofErr w:type="spellEnd"/>
            <w:r w:rsidRPr="00AC37C2">
              <w:rPr>
                <w:rFonts w:asciiTheme="minorBidi" w:hAnsiTheme="minorBidi" w:cstheme="minorBidi"/>
                <w:sz w:val="18"/>
                <w:szCs w:val="18"/>
                <w:lang w:val="en-US" w:eastAsia="en-US"/>
              </w:rPr>
              <w:t xml:space="preserve"> / Unit</w:t>
            </w:r>
          </w:p>
        </w:tc>
        <w:tc>
          <w:tcPr>
            <w:tcW w:w="1134" w:type="dxa"/>
            <w:tcBorders>
              <w:top w:val="single" w:sz="4" w:space="0" w:color="auto"/>
              <w:left w:val="nil"/>
              <w:bottom w:val="single" w:sz="4" w:space="0" w:color="auto"/>
              <w:right w:val="single" w:sz="4" w:space="0" w:color="auto"/>
            </w:tcBorders>
            <w:shd w:val="clear" w:color="000000" w:fill="D9D9D9"/>
            <w:hideMark/>
          </w:tcPr>
          <w:p w14:paraId="2123417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noProof/>
                <w:sz w:val="18"/>
                <w:szCs w:val="18"/>
                <w:lang w:val="uk-UA" w:eastAsia="en-US"/>
              </w:rPr>
              <w:t>Ціна за одиницю, грн / Unit Price, UAH</w:t>
            </w:r>
          </w:p>
        </w:tc>
        <w:tc>
          <w:tcPr>
            <w:tcW w:w="1276" w:type="dxa"/>
            <w:tcBorders>
              <w:top w:val="single" w:sz="4" w:space="0" w:color="auto"/>
              <w:left w:val="nil"/>
              <w:bottom w:val="single" w:sz="4" w:space="0" w:color="auto"/>
              <w:right w:val="single" w:sz="4" w:space="0" w:color="auto"/>
            </w:tcBorders>
            <w:shd w:val="clear" w:color="000000" w:fill="D9D9D9"/>
            <w:hideMark/>
          </w:tcPr>
          <w:p w14:paraId="609269C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noProof/>
                <w:sz w:val="18"/>
                <w:szCs w:val="18"/>
                <w:lang w:val="uk-UA" w:eastAsia="en-US"/>
              </w:rPr>
              <w:t>Загальна ціна, грн / Total Price, UAH</w:t>
            </w:r>
          </w:p>
        </w:tc>
      </w:tr>
      <w:tr w:rsidR="00AC37C2" w:rsidRPr="004A74E3" w14:paraId="6F0FA3AB" w14:textId="77777777" w:rsidTr="004A74E3">
        <w:tc>
          <w:tcPr>
            <w:tcW w:w="13887" w:type="dxa"/>
            <w:gridSpan w:val="6"/>
            <w:tcBorders>
              <w:top w:val="single" w:sz="4" w:space="0" w:color="auto"/>
              <w:left w:val="single" w:sz="4" w:space="0" w:color="auto"/>
              <w:bottom w:val="single" w:sz="4" w:space="0" w:color="auto"/>
              <w:right w:val="single" w:sz="4" w:space="0" w:color="auto"/>
            </w:tcBorders>
            <w:shd w:val="clear" w:color="000000" w:fill="D9D9D9"/>
            <w:hideMark/>
          </w:tcPr>
          <w:p w14:paraId="1D696335" w14:textId="77777777" w:rsidR="00AC37C2" w:rsidRPr="004A74E3" w:rsidRDefault="00AC37C2" w:rsidP="00A848CC">
            <w:pPr>
              <w:jc w:val="center"/>
              <w:rPr>
                <w:rFonts w:asciiTheme="minorBidi" w:hAnsiTheme="minorBidi" w:cstheme="minorBidi"/>
                <w:b/>
                <w:bCs/>
                <w:sz w:val="18"/>
                <w:szCs w:val="18"/>
                <w:lang w:val="en-US" w:eastAsia="en-US"/>
              </w:rPr>
            </w:pPr>
            <w:proofErr w:type="spellStart"/>
            <w:r w:rsidRPr="004A74E3">
              <w:rPr>
                <w:rFonts w:asciiTheme="minorBidi" w:hAnsiTheme="minorBidi" w:cstheme="minorBidi"/>
                <w:b/>
                <w:bCs/>
                <w:sz w:val="18"/>
                <w:szCs w:val="18"/>
                <w:lang w:val="en-US" w:eastAsia="en-US"/>
              </w:rPr>
              <w:t>Місце</w:t>
            </w:r>
            <w:proofErr w:type="spellEnd"/>
            <w:r w:rsidRPr="004A74E3">
              <w:rPr>
                <w:rFonts w:asciiTheme="minorBidi" w:hAnsiTheme="minorBidi" w:cstheme="minorBidi"/>
                <w:b/>
                <w:bCs/>
                <w:sz w:val="18"/>
                <w:szCs w:val="18"/>
                <w:lang w:val="en-US" w:eastAsia="en-US"/>
              </w:rPr>
              <w:t xml:space="preserve"> </w:t>
            </w:r>
            <w:proofErr w:type="spellStart"/>
            <w:r w:rsidRPr="004A74E3">
              <w:rPr>
                <w:rFonts w:asciiTheme="minorBidi" w:hAnsiTheme="minorBidi" w:cstheme="minorBidi"/>
                <w:b/>
                <w:bCs/>
                <w:sz w:val="18"/>
                <w:szCs w:val="18"/>
                <w:lang w:val="en-US" w:eastAsia="en-US"/>
              </w:rPr>
              <w:t>постачання</w:t>
            </w:r>
            <w:proofErr w:type="spellEnd"/>
            <w:r w:rsidRPr="004A74E3">
              <w:rPr>
                <w:rFonts w:asciiTheme="minorBidi" w:hAnsiTheme="minorBidi" w:cstheme="minorBidi"/>
                <w:b/>
                <w:bCs/>
                <w:sz w:val="18"/>
                <w:szCs w:val="18"/>
                <w:lang w:val="en-US" w:eastAsia="en-US"/>
              </w:rPr>
              <w:t xml:space="preserve"> - </w:t>
            </w:r>
            <w:proofErr w:type="spellStart"/>
            <w:r w:rsidRPr="004A74E3">
              <w:rPr>
                <w:rFonts w:asciiTheme="minorBidi" w:hAnsiTheme="minorBidi" w:cstheme="minorBidi"/>
                <w:b/>
                <w:bCs/>
                <w:sz w:val="18"/>
                <w:szCs w:val="18"/>
                <w:lang w:val="en-US" w:eastAsia="en-US"/>
              </w:rPr>
              <w:t>Миколаїв</w:t>
            </w:r>
            <w:proofErr w:type="spellEnd"/>
            <w:r w:rsidRPr="004A74E3">
              <w:rPr>
                <w:rFonts w:asciiTheme="minorBidi" w:hAnsiTheme="minorBidi" w:cstheme="minorBidi"/>
                <w:b/>
                <w:bCs/>
                <w:sz w:val="18"/>
                <w:szCs w:val="18"/>
                <w:lang w:val="en-US" w:eastAsia="en-US"/>
              </w:rPr>
              <w:t xml:space="preserve"> / Delivery place - Mykolaiv</w:t>
            </w:r>
          </w:p>
        </w:tc>
      </w:tr>
      <w:tr w:rsidR="008F71BB" w:rsidRPr="00AC37C2" w14:paraId="2C4442AC" w14:textId="77777777" w:rsidTr="004A74E3">
        <w:tc>
          <w:tcPr>
            <w:tcW w:w="567" w:type="dxa"/>
            <w:tcBorders>
              <w:top w:val="nil"/>
              <w:left w:val="single" w:sz="4" w:space="0" w:color="auto"/>
              <w:bottom w:val="single" w:sz="4" w:space="0" w:color="auto"/>
              <w:right w:val="single" w:sz="4" w:space="0" w:color="auto"/>
            </w:tcBorders>
            <w:noWrap/>
            <w:hideMark/>
          </w:tcPr>
          <w:p w14:paraId="4606D8E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w:t>
            </w:r>
          </w:p>
        </w:tc>
        <w:tc>
          <w:tcPr>
            <w:tcW w:w="8938" w:type="dxa"/>
            <w:tcBorders>
              <w:top w:val="nil"/>
              <w:left w:val="nil"/>
              <w:bottom w:val="single" w:sz="4" w:space="0" w:color="auto"/>
              <w:right w:val="single" w:sz="4" w:space="0" w:color="auto"/>
            </w:tcBorders>
            <w:shd w:val="clear" w:color="000000" w:fill="FFFFFF"/>
            <w:hideMark/>
          </w:tcPr>
          <w:p w14:paraId="0FBBBA1D"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Вінок</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лози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Кѕепіја</w:t>
            </w:r>
            <w:proofErr w:type="spellEnd"/>
            <w:r w:rsidRPr="00AC37C2">
              <w:rPr>
                <w:rFonts w:asciiTheme="minorBidi" w:hAnsiTheme="minorBidi" w:cstheme="minorBidi"/>
                <w:sz w:val="18"/>
                <w:szCs w:val="18"/>
                <w:lang w:val="en-US" w:eastAsia="en-US"/>
              </w:rPr>
              <w:t xml:space="preserve"> Vitali </w:t>
            </w:r>
            <w:proofErr w:type="spellStart"/>
            <w:r w:rsidRPr="00AC37C2">
              <w:rPr>
                <w:rFonts w:asciiTheme="minorBidi" w:hAnsiTheme="minorBidi" w:cstheme="minorBidi"/>
                <w:sz w:val="18"/>
                <w:szCs w:val="18"/>
                <w:lang w:val="en-US" w:eastAsia="en-US"/>
              </w:rPr>
              <w:t>Натуральний</w:t>
            </w:r>
            <w:proofErr w:type="spellEnd"/>
            <w:r w:rsidRPr="00AC37C2">
              <w:rPr>
                <w:rFonts w:asciiTheme="minorBidi" w:hAnsiTheme="minorBidi" w:cstheme="minorBidi"/>
                <w:sz w:val="18"/>
                <w:szCs w:val="18"/>
                <w:lang w:val="en-US" w:eastAsia="en-US"/>
              </w:rPr>
              <w:t xml:space="preserve"> 30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Vine wreath </w:t>
            </w:r>
            <w:proofErr w:type="spellStart"/>
            <w:r w:rsidRPr="00AC37C2">
              <w:rPr>
                <w:rFonts w:asciiTheme="minorBidi" w:hAnsiTheme="minorBidi" w:cstheme="minorBidi"/>
                <w:sz w:val="18"/>
                <w:szCs w:val="18"/>
                <w:lang w:val="en-US" w:eastAsia="en-US"/>
              </w:rPr>
              <w:t>Ksepija</w:t>
            </w:r>
            <w:proofErr w:type="spellEnd"/>
            <w:r w:rsidRPr="00AC37C2">
              <w:rPr>
                <w:rFonts w:asciiTheme="minorBidi" w:hAnsiTheme="minorBidi" w:cstheme="minorBidi"/>
                <w:sz w:val="18"/>
                <w:szCs w:val="18"/>
                <w:lang w:val="en-US" w:eastAsia="en-US"/>
              </w:rPr>
              <w:t xml:space="preserve"> Vitali Natural 30 cm</w:t>
            </w:r>
          </w:p>
        </w:tc>
        <w:tc>
          <w:tcPr>
            <w:tcW w:w="517" w:type="dxa"/>
            <w:tcBorders>
              <w:top w:val="nil"/>
              <w:left w:val="nil"/>
              <w:bottom w:val="single" w:sz="4" w:space="0" w:color="auto"/>
              <w:right w:val="single" w:sz="4" w:space="0" w:color="auto"/>
            </w:tcBorders>
            <w:shd w:val="clear" w:color="000000" w:fill="FFFFFF"/>
            <w:noWrap/>
            <w:hideMark/>
          </w:tcPr>
          <w:p w14:paraId="2FDF93B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40</w:t>
            </w:r>
          </w:p>
        </w:tc>
        <w:tc>
          <w:tcPr>
            <w:tcW w:w="1455" w:type="dxa"/>
            <w:tcBorders>
              <w:top w:val="nil"/>
              <w:left w:val="nil"/>
              <w:bottom w:val="single" w:sz="4" w:space="0" w:color="auto"/>
              <w:right w:val="single" w:sz="4" w:space="0" w:color="auto"/>
            </w:tcBorders>
            <w:shd w:val="clear" w:color="000000" w:fill="FFFFFF"/>
            <w:noWrap/>
            <w:hideMark/>
          </w:tcPr>
          <w:p w14:paraId="2F33DC7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39E293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59FBDE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23F5AFC" w14:textId="77777777" w:rsidTr="004A74E3">
        <w:tc>
          <w:tcPr>
            <w:tcW w:w="567" w:type="dxa"/>
            <w:tcBorders>
              <w:top w:val="nil"/>
              <w:left w:val="single" w:sz="4" w:space="0" w:color="auto"/>
              <w:bottom w:val="single" w:sz="4" w:space="0" w:color="auto"/>
              <w:right w:val="single" w:sz="4" w:space="0" w:color="auto"/>
            </w:tcBorders>
            <w:noWrap/>
            <w:hideMark/>
          </w:tcPr>
          <w:p w14:paraId="51BE837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8938" w:type="dxa"/>
            <w:tcBorders>
              <w:top w:val="nil"/>
              <w:left w:val="nil"/>
              <w:bottom w:val="single" w:sz="4" w:space="0" w:color="auto"/>
              <w:right w:val="single" w:sz="4" w:space="0" w:color="auto"/>
            </w:tcBorders>
            <w:shd w:val="clear" w:color="000000" w:fill="FFFFFF"/>
            <w:hideMark/>
          </w:tcPr>
          <w:p w14:paraId="14C67B46"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Вощений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шнур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Косичка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із</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зеленими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листочками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світло-коричневий</w:t>
            </w:r>
            <w:proofErr w:type="spellEnd"/>
            <w:r w:rsidRPr="00AC37C2">
              <w:rPr>
                <w:rFonts w:asciiTheme="minorBidi" w:hAnsiTheme="minorBidi" w:cstheme="minorBidi"/>
                <w:sz w:val="18"/>
                <w:szCs w:val="18"/>
                <w:lang w:val="en-US" w:eastAsia="en-US"/>
              </w:rPr>
              <w:t xml:space="preserve"> 1 м / Waxed cord "Braid with green leaves" light brown 1 m</w:t>
            </w:r>
          </w:p>
        </w:tc>
        <w:tc>
          <w:tcPr>
            <w:tcW w:w="517" w:type="dxa"/>
            <w:tcBorders>
              <w:top w:val="nil"/>
              <w:left w:val="nil"/>
              <w:bottom w:val="single" w:sz="4" w:space="0" w:color="auto"/>
              <w:right w:val="single" w:sz="4" w:space="0" w:color="auto"/>
            </w:tcBorders>
            <w:shd w:val="clear" w:color="000000" w:fill="FFFFFF"/>
            <w:noWrap/>
            <w:hideMark/>
          </w:tcPr>
          <w:p w14:paraId="1D73D66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80</w:t>
            </w:r>
          </w:p>
        </w:tc>
        <w:tc>
          <w:tcPr>
            <w:tcW w:w="1455" w:type="dxa"/>
            <w:tcBorders>
              <w:top w:val="nil"/>
              <w:left w:val="nil"/>
              <w:bottom w:val="single" w:sz="4" w:space="0" w:color="auto"/>
              <w:right w:val="single" w:sz="4" w:space="0" w:color="auto"/>
            </w:tcBorders>
            <w:shd w:val="clear" w:color="000000" w:fill="FFFFFF"/>
            <w:noWrap/>
            <w:hideMark/>
          </w:tcPr>
          <w:p w14:paraId="7FF4896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34719E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9BA118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7856FF7" w14:textId="77777777" w:rsidTr="004A74E3">
        <w:tc>
          <w:tcPr>
            <w:tcW w:w="567" w:type="dxa"/>
            <w:tcBorders>
              <w:top w:val="nil"/>
              <w:left w:val="single" w:sz="4" w:space="0" w:color="auto"/>
              <w:bottom w:val="single" w:sz="4" w:space="0" w:color="auto"/>
              <w:right w:val="single" w:sz="4" w:space="0" w:color="auto"/>
            </w:tcBorders>
            <w:noWrap/>
            <w:hideMark/>
          </w:tcPr>
          <w:p w14:paraId="4392417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3</w:t>
            </w:r>
          </w:p>
        </w:tc>
        <w:tc>
          <w:tcPr>
            <w:tcW w:w="8938" w:type="dxa"/>
            <w:tcBorders>
              <w:top w:val="nil"/>
              <w:left w:val="nil"/>
              <w:bottom w:val="single" w:sz="4" w:space="0" w:color="auto"/>
              <w:right w:val="single" w:sz="4" w:space="0" w:color="auto"/>
            </w:tcBorders>
            <w:shd w:val="clear" w:color="000000" w:fill="FFFFFF"/>
            <w:hideMark/>
          </w:tcPr>
          <w:p w14:paraId="5CE5B2B1"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Гілочка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верби</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бруньками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білий</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Willow twig with buds, white (10 pcs)</w:t>
            </w:r>
          </w:p>
        </w:tc>
        <w:tc>
          <w:tcPr>
            <w:tcW w:w="517" w:type="dxa"/>
            <w:tcBorders>
              <w:top w:val="nil"/>
              <w:left w:val="nil"/>
              <w:bottom w:val="single" w:sz="4" w:space="0" w:color="auto"/>
              <w:right w:val="single" w:sz="4" w:space="0" w:color="auto"/>
            </w:tcBorders>
            <w:shd w:val="clear" w:color="000000" w:fill="FFFFFF"/>
            <w:noWrap/>
            <w:hideMark/>
          </w:tcPr>
          <w:p w14:paraId="730508F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2334DAD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DBB790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C1F4AC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D3A3A6F" w14:textId="77777777" w:rsidTr="004A74E3">
        <w:tc>
          <w:tcPr>
            <w:tcW w:w="567" w:type="dxa"/>
            <w:tcBorders>
              <w:top w:val="nil"/>
              <w:left w:val="single" w:sz="4" w:space="0" w:color="auto"/>
              <w:bottom w:val="single" w:sz="4" w:space="0" w:color="auto"/>
              <w:right w:val="single" w:sz="4" w:space="0" w:color="auto"/>
            </w:tcBorders>
            <w:noWrap/>
            <w:hideMark/>
          </w:tcPr>
          <w:p w14:paraId="15253A3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w:t>
            </w:r>
          </w:p>
        </w:tc>
        <w:tc>
          <w:tcPr>
            <w:tcW w:w="8938" w:type="dxa"/>
            <w:tcBorders>
              <w:top w:val="nil"/>
              <w:left w:val="nil"/>
              <w:bottom w:val="single" w:sz="4" w:space="0" w:color="auto"/>
              <w:right w:val="single" w:sz="4" w:space="0" w:color="auto"/>
            </w:tcBorders>
            <w:shd w:val="clear" w:color="000000" w:fill="FFFFFF"/>
            <w:hideMark/>
          </w:tcPr>
          <w:p w14:paraId="5037F207"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Гілочка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лози</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бруньками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зелений</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Vine branch with buds, green (10 pcs)</w:t>
            </w:r>
          </w:p>
        </w:tc>
        <w:tc>
          <w:tcPr>
            <w:tcW w:w="517" w:type="dxa"/>
            <w:tcBorders>
              <w:top w:val="nil"/>
              <w:left w:val="nil"/>
              <w:bottom w:val="single" w:sz="4" w:space="0" w:color="auto"/>
              <w:right w:val="single" w:sz="4" w:space="0" w:color="auto"/>
            </w:tcBorders>
            <w:shd w:val="clear" w:color="000000" w:fill="FFFFFF"/>
            <w:noWrap/>
            <w:hideMark/>
          </w:tcPr>
          <w:p w14:paraId="0D4CD56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57A3A89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C883A7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138DB1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3736FFA" w14:textId="77777777" w:rsidTr="004A74E3">
        <w:tc>
          <w:tcPr>
            <w:tcW w:w="567" w:type="dxa"/>
            <w:tcBorders>
              <w:top w:val="nil"/>
              <w:left w:val="single" w:sz="4" w:space="0" w:color="auto"/>
              <w:bottom w:val="single" w:sz="4" w:space="0" w:color="auto"/>
              <w:right w:val="single" w:sz="4" w:space="0" w:color="auto"/>
            </w:tcBorders>
            <w:noWrap/>
            <w:hideMark/>
          </w:tcPr>
          <w:p w14:paraId="0DE05A7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8938" w:type="dxa"/>
            <w:tcBorders>
              <w:top w:val="nil"/>
              <w:left w:val="nil"/>
              <w:bottom w:val="single" w:sz="4" w:space="0" w:color="auto"/>
              <w:right w:val="single" w:sz="4" w:space="0" w:color="auto"/>
            </w:tcBorders>
            <w:shd w:val="clear" w:color="000000" w:fill="FFFFFF"/>
            <w:hideMark/>
          </w:tcPr>
          <w:p w14:paraId="72FB4C29"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Головка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ранункулюса</w:t>
            </w:r>
            <w:proofErr w:type="spellEnd"/>
            <w:r w:rsidRPr="00AC37C2">
              <w:rPr>
                <w:rFonts w:asciiTheme="minorBidi" w:hAnsiTheme="minorBidi" w:cstheme="minorBidi"/>
                <w:sz w:val="18"/>
                <w:szCs w:val="18"/>
                <w:lang w:val="en-US" w:eastAsia="en-US"/>
              </w:rPr>
              <w:t xml:space="preserve"> 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пильний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рожевий</w:t>
            </w:r>
            <w:proofErr w:type="spellEnd"/>
            <w:r w:rsidRPr="00AC37C2">
              <w:rPr>
                <w:rFonts w:asciiTheme="minorBidi" w:hAnsiTheme="minorBidi" w:cstheme="minorBidi"/>
                <w:sz w:val="18"/>
                <w:szCs w:val="18"/>
                <w:lang w:val="en-US" w:eastAsia="en-US"/>
              </w:rPr>
              <w:t xml:space="preserve"> / Ranunculus head 5 cm, dusty pink</w:t>
            </w:r>
          </w:p>
        </w:tc>
        <w:tc>
          <w:tcPr>
            <w:tcW w:w="517" w:type="dxa"/>
            <w:tcBorders>
              <w:top w:val="nil"/>
              <w:left w:val="nil"/>
              <w:bottom w:val="single" w:sz="4" w:space="0" w:color="auto"/>
              <w:right w:val="single" w:sz="4" w:space="0" w:color="auto"/>
            </w:tcBorders>
            <w:shd w:val="clear" w:color="000000" w:fill="FFFFFF"/>
            <w:noWrap/>
            <w:hideMark/>
          </w:tcPr>
          <w:p w14:paraId="2DA5C54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80</w:t>
            </w:r>
          </w:p>
        </w:tc>
        <w:tc>
          <w:tcPr>
            <w:tcW w:w="1455" w:type="dxa"/>
            <w:tcBorders>
              <w:top w:val="nil"/>
              <w:left w:val="nil"/>
              <w:bottom w:val="single" w:sz="4" w:space="0" w:color="auto"/>
              <w:right w:val="single" w:sz="4" w:space="0" w:color="auto"/>
            </w:tcBorders>
            <w:shd w:val="clear" w:color="000000" w:fill="FFFFFF"/>
            <w:noWrap/>
            <w:hideMark/>
          </w:tcPr>
          <w:p w14:paraId="4B8EA69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A99A84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3D87E5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AC029BD" w14:textId="77777777" w:rsidTr="004A74E3">
        <w:tc>
          <w:tcPr>
            <w:tcW w:w="567" w:type="dxa"/>
            <w:tcBorders>
              <w:top w:val="nil"/>
              <w:left w:val="single" w:sz="4" w:space="0" w:color="auto"/>
              <w:bottom w:val="single" w:sz="4" w:space="0" w:color="auto"/>
              <w:right w:val="single" w:sz="4" w:space="0" w:color="auto"/>
            </w:tcBorders>
            <w:noWrap/>
            <w:hideMark/>
          </w:tcPr>
          <w:p w14:paraId="4E9B8F4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w:t>
            </w:r>
          </w:p>
        </w:tc>
        <w:tc>
          <w:tcPr>
            <w:tcW w:w="8938" w:type="dxa"/>
            <w:tcBorders>
              <w:top w:val="nil"/>
              <w:left w:val="nil"/>
              <w:bottom w:val="single" w:sz="4" w:space="0" w:color="auto"/>
              <w:right w:val="single" w:sz="4" w:space="0" w:color="auto"/>
            </w:tcBorders>
            <w:shd w:val="clear" w:color="000000" w:fill="FFFFFF"/>
            <w:hideMark/>
          </w:tcPr>
          <w:p w14:paraId="40D47F3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Головка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ранункулюса</w:t>
            </w:r>
            <w:proofErr w:type="spellEnd"/>
            <w:r w:rsidRPr="00AC37C2">
              <w:rPr>
                <w:rFonts w:asciiTheme="minorBidi" w:hAnsiTheme="minorBidi" w:cstheme="minorBidi"/>
                <w:sz w:val="18"/>
                <w:szCs w:val="18"/>
                <w:lang w:val="en-US" w:eastAsia="en-US"/>
              </w:rPr>
              <w:t xml:space="preserve"> 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білий</w:t>
            </w:r>
            <w:proofErr w:type="spellEnd"/>
            <w:r w:rsidRPr="00AC37C2">
              <w:rPr>
                <w:rFonts w:asciiTheme="minorBidi" w:hAnsiTheme="minorBidi" w:cstheme="minorBidi"/>
                <w:sz w:val="18"/>
                <w:szCs w:val="18"/>
                <w:lang w:val="en-US" w:eastAsia="en-US"/>
              </w:rPr>
              <w:t xml:space="preserve"> / Ranunculus head 5 cm, white</w:t>
            </w:r>
          </w:p>
        </w:tc>
        <w:tc>
          <w:tcPr>
            <w:tcW w:w="517" w:type="dxa"/>
            <w:tcBorders>
              <w:top w:val="nil"/>
              <w:left w:val="nil"/>
              <w:bottom w:val="single" w:sz="4" w:space="0" w:color="auto"/>
              <w:right w:val="single" w:sz="4" w:space="0" w:color="auto"/>
            </w:tcBorders>
            <w:shd w:val="clear" w:color="000000" w:fill="FFFFFF"/>
            <w:noWrap/>
            <w:hideMark/>
          </w:tcPr>
          <w:p w14:paraId="33224F4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80</w:t>
            </w:r>
          </w:p>
        </w:tc>
        <w:tc>
          <w:tcPr>
            <w:tcW w:w="1455" w:type="dxa"/>
            <w:tcBorders>
              <w:top w:val="nil"/>
              <w:left w:val="nil"/>
              <w:bottom w:val="single" w:sz="4" w:space="0" w:color="auto"/>
              <w:right w:val="single" w:sz="4" w:space="0" w:color="auto"/>
            </w:tcBorders>
            <w:shd w:val="clear" w:color="000000" w:fill="FFFFFF"/>
            <w:noWrap/>
            <w:hideMark/>
          </w:tcPr>
          <w:p w14:paraId="46493EC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2F9164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8D97DE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1D18495" w14:textId="77777777" w:rsidTr="004A74E3">
        <w:tc>
          <w:tcPr>
            <w:tcW w:w="567" w:type="dxa"/>
            <w:tcBorders>
              <w:top w:val="nil"/>
              <w:left w:val="single" w:sz="4" w:space="0" w:color="auto"/>
              <w:bottom w:val="single" w:sz="4" w:space="0" w:color="auto"/>
              <w:right w:val="single" w:sz="4" w:space="0" w:color="auto"/>
            </w:tcBorders>
            <w:noWrap/>
            <w:hideMark/>
          </w:tcPr>
          <w:p w14:paraId="790E1D2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w:t>
            </w:r>
          </w:p>
        </w:tc>
        <w:tc>
          <w:tcPr>
            <w:tcW w:w="8938" w:type="dxa"/>
            <w:tcBorders>
              <w:top w:val="nil"/>
              <w:left w:val="nil"/>
              <w:bottom w:val="single" w:sz="4" w:space="0" w:color="auto"/>
              <w:right w:val="single" w:sz="4" w:space="0" w:color="auto"/>
            </w:tcBorders>
            <w:shd w:val="clear" w:color="000000" w:fill="FFFFFF"/>
            <w:hideMark/>
          </w:tcPr>
          <w:p w14:paraId="2D829900"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Головка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ранункулюса</w:t>
            </w:r>
            <w:proofErr w:type="spellEnd"/>
            <w:r w:rsidRPr="00AC37C2">
              <w:rPr>
                <w:rFonts w:asciiTheme="minorBidi" w:hAnsiTheme="minorBidi" w:cstheme="minorBidi"/>
                <w:sz w:val="18"/>
                <w:szCs w:val="18"/>
                <w:lang w:val="en-US" w:eastAsia="en-US"/>
              </w:rPr>
              <w:t xml:space="preserve"> 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блакитний</w:t>
            </w:r>
            <w:proofErr w:type="spellEnd"/>
            <w:r w:rsidRPr="00AC37C2">
              <w:rPr>
                <w:rFonts w:asciiTheme="minorBidi" w:hAnsiTheme="minorBidi" w:cstheme="minorBidi"/>
                <w:sz w:val="18"/>
                <w:szCs w:val="18"/>
                <w:lang w:val="en-US" w:eastAsia="en-US"/>
              </w:rPr>
              <w:t xml:space="preserve"> / Ranunculus head 5 cm, blue</w:t>
            </w:r>
          </w:p>
        </w:tc>
        <w:tc>
          <w:tcPr>
            <w:tcW w:w="517" w:type="dxa"/>
            <w:tcBorders>
              <w:top w:val="nil"/>
              <w:left w:val="nil"/>
              <w:bottom w:val="single" w:sz="4" w:space="0" w:color="auto"/>
              <w:right w:val="single" w:sz="4" w:space="0" w:color="auto"/>
            </w:tcBorders>
            <w:shd w:val="clear" w:color="000000" w:fill="FFFFFF"/>
            <w:noWrap/>
            <w:hideMark/>
          </w:tcPr>
          <w:p w14:paraId="0634517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80</w:t>
            </w:r>
          </w:p>
        </w:tc>
        <w:tc>
          <w:tcPr>
            <w:tcW w:w="1455" w:type="dxa"/>
            <w:tcBorders>
              <w:top w:val="nil"/>
              <w:left w:val="nil"/>
              <w:bottom w:val="single" w:sz="4" w:space="0" w:color="auto"/>
              <w:right w:val="single" w:sz="4" w:space="0" w:color="auto"/>
            </w:tcBorders>
            <w:shd w:val="clear" w:color="000000" w:fill="FFFFFF"/>
            <w:noWrap/>
            <w:hideMark/>
          </w:tcPr>
          <w:p w14:paraId="2026327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46B298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E258E5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8D942F1" w14:textId="77777777" w:rsidTr="004A74E3">
        <w:tc>
          <w:tcPr>
            <w:tcW w:w="567" w:type="dxa"/>
            <w:tcBorders>
              <w:top w:val="nil"/>
              <w:left w:val="single" w:sz="4" w:space="0" w:color="auto"/>
              <w:bottom w:val="single" w:sz="4" w:space="0" w:color="auto"/>
              <w:right w:val="single" w:sz="4" w:space="0" w:color="auto"/>
            </w:tcBorders>
            <w:noWrap/>
            <w:hideMark/>
          </w:tcPr>
          <w:p w14:paraId="2DD802B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w:t>
            </w:r>
          </w:p>
        </w:tc>
        <w:tc>
          <w:tcPr>
            <w:tcW w:w="8938" w:type="dxa"/>
            <w:tcBorders>
              <w:top w:val="nil"/>
              <w:left w:val="nil"/>
              <w:bottom w:val="single" w:sz="4" w:space="0" w:color="auto"/>
              <w:right w:val="single" w:sz="4" w:space="0" w:color="auto"/>
            </w:tcBorders>
            <w:shd w:val="clear" w:color="000000" w:fill="FFFFFF"/>
            <w:hideMark/>
          </w:tcPr>
          <w:p w14:paraId="52ED4EB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Головка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ранункулюса</w:t>
            </w:r>
            <w:proofErr w:type="spellEnd"/>
            <w:r w:rsidRPr="00AC37C2">
              <w:rPr>
                <w:rFonts w:asciiTheme="minorBidi" w:hAnsiTheme="minorBidi" w:cstheme="minorBidi"/>
                <w:sz w:val="18"/>
                <w:szCs w:val="18"/>
                <w:lang w:val="en-US" w:eastAsia="en-US"/>
              </w:rPr>
              <w:t xml:space="preserve"> 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шампань</w:t>
            </w:r>
            <w:proofErr w:type="spellEnd"/>
            <w:r w:rsidRPr="00AC37C2">
              <w:rPr>
                <w:rFonts w:asciiTheme="minorBidi" w:hAnsiTheme="minorBidi" w:cstheme="minorBidi"/>
                <w:sz w:val="18"/>
                <w:szCs w:val="18"/>
                <w:lang w:val="en-US" w:eastAsia="en-US"/>
              </w:rPr>
              <w:t xml:space="preserve"> / Ranunculus head 5 cm, champagne</w:t>
            </w:r>
          </w:p>
        </w:tc>
        <w:tc>
          <w:tcPr>
            <w:tcW w:w="517" w:type="dxa"/>
            <w:tcBorders>
              <w:top w:val="nil"/>
              <w:left w:val="nil"/>
              <w:bottom w:val="single" w:sz="4" w:space="0" w:color="auto"/>
              <w:right w:val="single" w:sz="4" w:space="0" w:color="auto"/>
            </w:tcBorders>
            <w:shd w:val="clear" w:color="000000" w:fill="FFFFFF"/>
            <w:noWrap/>
            <w:hideMark/>
          </w:tcPr>
          <w:p w14:paraId="74F0D42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80</w:t>
            </w:r>
          </w:p>
        </w:tc>
        <w:tc>
          <w:tcPr>
            <w:tcW w:w="1455" w:type="dxa"/>
            <w:tcBorders>
              <w:top w:val="nil"/>
              <w:left w:val="nil"/>
              <w:bottom w:val="single" w:sz="4" w:space="0" w:color="auto"/>
              <w:right w:val="single" w:sz="4" w:space="0" w:color="auto"/>
            </w:tcBorders>
            <w:shd w:val="clear" w:color="000000" w:fill="FFFFFF"/>
            <w:noWrap/>
            <w:hideMark/>
          </w:tcPr>
          <w:p w14:paraId="560900E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274015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7656B7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EA26925" w14:textId="77777777" w:rsidTr="004A74E3">
        <w:tc>
          <w:tcPr>
            <w:tcW w:w="567" w:type="dxa"/>
            <w:tcBorders>
              <w:top w:val="nil"/>
              <w:left w:val="single" w:sz="4" w:space="0" w:color="auto"/>
              <w:bottom w:val="single" w:sz="4" w:space="0" w:color="auto"/>
              <w:right w:val="single" w:sz="4" w:space="0" w:color="auto"/>
            </w:tcBorders>
            <w:noWrap/>
            <w:hideMark/>
          </w:tcPr>
          <w:p w14:paraId="41EA220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w:t>
            </w:r>
          </w:p>
        </w:tc>
        <w:tc>
          <w:tcPr>
            <w:tcW w:w="8938" w:type="dxa"/>
            <w:tcBorders>
              <w:top w:val="nil"/>
              <w:left w:val="nil"/>
              <w:bottom w:val="single" w:sz="4" w:space="0" w:color="auto"/>
              <w:right w:val="single" w:sz="4" w:space="0" w:color="auto"/>
            </w:tcBorders>
            <w:shd w:val="clear" w:color="000000" w:fill="FFFFFF"/>
            <w:hideMark/>
          </w:tcPr>
          <w:p w14:paraId="4E27E711"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Головка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ранункулюса</w:t>
            </w:r>
            <w:proofErr w:type="spellEnd"/>
            <w:r w:rsidRPr="00AC37C2">
              <w:rPr>
                <w:rFonts w:asciiTheme="minorBidi" w:hAnsiTheme="minorBidi" w:cstheme="minorBidi"/>
                <w:sz w:val="18"/>
                <w:szCs w:val="18"/>
                <w:lang w:val="en-US" w:eastAsia="en-US"/>
              </w:rPr>
              <w:t xml:space="preserve"> 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жовтий</w:t>
            </w:r>
            <w:proofErr w:type="spellEnd"/>
            <w:r w:rsidRPr="00AC37C2">
              <w:rPr>
                <w:rFonts w:asciiTheme="minorBidi" w:hAnsiTheme="minorBidi" w:cstheme="minorBidi"/>
                <w:sz w:val="18"/>
                <w:szCs w:val="18"/>
                <w:lang w:val="en-US" w:eastAsia="en-US"/>
              </w:rPr>
              <w:t xml:space="preserve"> / Ranunculus head 5 cm, yellow</w:t>
            </w:r>
          </w:p>
        </w:tc>
        <w:tc>
          <w:tcPr>
            <w:tcW w:w="517" w:type="dxa"/>
            <w:tcBorders>
              <w:top w:val="nil"/>
              <w:left w:val="nil"/>
              <w:bottom w:val="single" w:sz="4" w:space="0" w:color="auto"/>
              <w:right w:val="single" w:sz="4" w:space="0" w:color="auto"/>
            </w:tcBorders>
            <w:shd w:val="clear" w:color="000000" w:fill="FFFFFF"/>
            <w:noWrap/>
            <w:hideMark/>
          </w:tcPr>
          <w:p w14:paraId="6BD85B6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80</w:t>
            </w:r>
          </w:p>
        </w:tc>
        <w:tc>
          <w:tcPr>
            <w:tcW w:w="1455" w:type="dxa"/>
            <w:tcBorders>
              <w:top w:val="nil"/>
              <w:left w:val="nil"/>
              <w:bottom w:val="single" w:sz="4" w:space="0" w:color="auto"/>
              <w:right w:val="single" w:sz="4" w:space="0" w:color="auto"/>
            </w:tcBorders>
            <w:shd w:val="clear" w:color="000000" w:fill="FFFFFF"/>
            <w:noWrap/>
            <w:hideMark/>
          </w:tcPr>
          <w:p w14:paraId="6638662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CB39BE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1705CB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2441FE0" w14:textId="77777777" w:rsidTr="004A74E3">
        <w:tc>
          <w:tcPr>
            <w:tcW w:w="567" w:type="dxa"/>
            <w:tcBorders>
              <w:top w:val="nil"/>
              <w:left w:val="single" w:sz="4" w:space="0" w:color="auto"/>
              <w:bottom w:val="single" w:sz="4" w:space="0" w:color="auto"/>
              <w:right w:val="single" w:sz="4" w:space="0" w:color="auto"/>
            </w:tcBorders>
            <w:noWrap/>
            <w:hideMark/>
          </w:tcPr>
          <w:p w14:paraId="77A889E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8938" w:type="dxa"/>
            <w:tcBorders>
              <w:top w:val="nil"/>
              <w:left w:val="nil"/>
              <w:bottom w:val="single" w:sz="4" w:space="0" w:color="auto"/>
              <w:right w:val="single" w:sz="4" w:space="0" w:color="auto"/>
            </w:tcBorders>
            <w:shd w:val="clear" w:color="000000" w:fill="FFFFFF"/>
            <w:hideMark/>
          </w:tcPr>
          <w:p w14:paraId="17BF5E7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Бутончик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троянди</w:t>
            </w:r>
            <w:proofErr w:type="spellEnd"/>
            <w:r w:rsidRPr="00AC37C2">
              <w:rPr>
                <w:rFonts w:asciiTheme="minorBidi" w:hAnsiTheme="minorBidi" w:cstheme="minorBidi"/>
                <w:sz w:val="18"/>
                <w:szCs w:val="18"/>
                <w:lang w:val="en-US" w:eastAsia="en-US"/>
              </w:rPr>
              <w:t xml:space="preserve">, 2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рожевий</w:t>
            </w:r>
            <w:proofErr w:type="spellEnd"/>
            <w:r w:rsidRPr="00AC37C2">
              <w:rPr>
                <w:rFonts w:asciiTheme="minorBidi" w:hAnsiTheme="minorBidi" w:cstheme="minorBidi"/>
                <w:sz w:val="18"/>
                <w:szCs w:val="18"/>
                <w:lang w:val="en-US" w:eastAsia="en-US"/>
              </w:rPr>
              <w:t xml:space="preserve"> / Rose bud, 2 cm, pink</w:t>
            </w:r>
          </w:p>
        </w:tc>
        <w:tc>
          <w:tcPr>
            <w:tcW w:w="517" w:type="dxa"/>
            <w:tcBorders>
              <w:top w:val="nil"/>
              <w:left w:val="nil"/>
              <w:bottom w:val="single" w:sz="4" w:space="0" w:color="auto"/>
              <w:right w:val="single" w:sz="4" w:space="0" w:color="auto"/>
            </w:tcBorders>
            <w:shd w:val="clear" w:color="000000" w:fill="FFFFFF"/>
            <w:noWrap/>
            <w:hideMark/>
          </w:tcPr>
          <w:p w14:paraId="2398360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200</w:t>
            </w:r>
          </w:p>
        </w:tc>
        <w:tc>
          <w:tcPr>
            <w:tcW w:w="1455" w:type="dxa"/>
            <w:tcBorders>
              <w:top w:val="nil"/>
              <w:left w:val="nil"/>
              <w:bottom w:val="single" w:sz="4" w:space="0" w:color="auto"/>
              <w:right w:val="single" w:sz="4" w:space="0" w:color="auto"/>
            </w:tcBorders>
            <w:shd w:val="clear" w:color="000000" w:fill="FFFFFF"/>
            <w:noWrap/>
            <w:hideMark/>
          </w:tcPr>
          <w:p w14:paraId="215D7DD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AB2608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82DDB5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4AAC764" w14:textId="77777777" w:rsidTr="004A74E3">
        <w:tc>
          <w:tcPr>
            <w:tcW w:w="567" w:type="dxa"/>
            <w:tcBorders>
              <w:top w:val="nil"/>
              <w:left w:val="single" w:sz="4" w:space="0" w:color="auto"/>
              <w:bottom w:val="single" w:sz="4" w:space="0" w:color="auto"/>
              <w:right w:val="single" w:sz="4" w:space="0" w:color="auto"/>
            </w:tcBorders>
            <w:noWrap/>
            <w:hideMark/>
          </w:tcPr>
          <w:p w14:paraId="2A879F9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w:t>
            </w:r>
          </w:p>
        </w:tc>
        <w:tc>
          <w:tcPr>
            <w:tcW w:w="8938" w:type="dxa"/>
            <w:tcBorders>
              <w:top w:val="nil"/>
              <w:left w:val="nil"/>
              <w:bottom w:val="single" w:sz="4" w:space="0" w:color="auto"/>
              <w:right w:val="single" w:sz="4" w:space="0" w:color="auto"/>
            </w:tcBorders>
            <w:shd w:val="clear" w:color="000000" w:fill="FFFFFF"/>
            <w:hideMark/>
          </w:tcPr>
          <w:p w14:paraId="3002BEDF"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Бутончик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троянди</w:t>
            </w:r>
            <w:proofErr w:type="spellEnd"/>
            <w:r w:rsidRPr="00AC37C2">
              <w:rPr>
                <w:rFonts w:asciiTheme="minorBidi" w:hAnsiTheme="minorBidi" w:cstheme="minorBidi"/>
                <w:sz w:val="18"/>
                <w:szCs w:val="18"/>
                <w:lang w:val="en-US" w:eastAsia="en-US"/>
              </w:rPr>
              <w:t xml:space="preserve">, 2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біло-жовтий</w:t>
            </w:r>
            <w:proofErr w:type="spellEnd"/>
            <w:r w:rsidRPr="00AC37C2">
              <w:rPr>
                <w:rFonts w:asciiTheme="minorBidi" w:hAnsiTheme="minorBidi" w:cstheme="minorBidi"/>
                <w:sz w:val="18"/>
                <w:szCs w:val="18"/>
                <w:lang w:val="en-US" w:eastAsia="en-US"/>
              </w:rPr>
              <w:t xml:space="preserve"> / Rose bud, 2 cm, white-yellow</w:t>
            </w:r>
          </w:p>
        </w:tc>
        <w:tc>
          <w:tcPr>
            <w:tcW w:w="517" w:type="dxa"/>
            <w:tcBorders>
              <w:top w:val="nil"/>
              <w:left w:val="nil"/>
              <w:bottom w:val="single" w:sz="4" w:space="0" w:color="auto"/>
              <w:right w:val="single" w:sz="4" w:space="0" w:color="auto"/>
            </w:tcBorders>
            <w:shd w:val="clear" w:color="000000" w:fill="FFFFFF"/>
            <w:noWrap/>
            <w:hideMark/>
          </w:tcPr>
          <w:p w14:paraId="7461486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200</w:t>
            </w:r>
          </w:p>
        </w:tc>
        <w:tc>
          <w:tcPr>
            <w:tcW w:w="1455" w:type="dxa"/>
            <w:tcBorders>
              <w:top w:val="nil"/>
              <w:left w:val="nil"/>
              <w:bottom w:val="single" w:sz="4" w:space="0" w:color="auto"/>
              <w:right w:val="single" w:sz="4" w:space="0" w:color="auto"/>
            </w:tcBorders>
            <w:shd w:val="clear" w:color="000000" w:fill="FFFFFF"/>
            <w:noWrap/>
            <w:hideMark/>
          </w:tcPr>
          <w:p w14:paraId="5322832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E0D9DB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B688B0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EEEFB1B" w14:textId="77777777" w:rsidTr="004A74E3">
        <w:tc>
          <w:tcPr>
            <w:tcW w:w="567" w:type="dxa"/>
            <w:tcBorders>
              <w:top w:val="nil"/>
              <w:left w:val="single" w:sz="4" w:space="0" w:color="auto"/>
              <w:bottom w:val="single" w:sz="4" w:space="0" w:color="auto"/>
              <w:right w:val="single" w:sz="4" w:space="0" w:color="auto"/>
            </w:tcBorders>
            <w:noWrap/>
            <w:hideMark/>
          </w:tcPr>
          <w:p w14:paraId="76B0091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w:t>
            </w:r>
          </w:p>
        </w:tc>
        <w:tc>
          <w:tcPr>
            <w:tcW w:w="8938" w:type="dxa"/>
            <w:tcBorders>
              <w:top w:val="nil"/>
              <w:left w:val="nil"/>
              <w:bottom w:val="single" w:sz="4" w:space="0" w:color="auto"/>
              <w:right w:val="single" w:sz="4" w:space="0" w:color="auto"/>
            </w:tcBorders>
            <w:shd w:val="clear" w:color="000000" w:fill="FFFFFF"/>
            <w:hideMark/>
          </w:tcPr>
          <w:p w14:paraId="5A5A89C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Бутончик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троянди</w:t>
            </w:r>
            <w:proofErr w:type="spellEnd"/>
            <w:r w:rsidRPr="00AC37C2">
              <w:rPr>
                <w:rFonts w:asciiTheme="minorBidi" w:hAnsiTheme="minorBidi" w:cstheme="minorBidi"/>
                <w:sz w:val="18"/>
                <w:szCs w:val="18"/>
                <w:lang w:val="en-US" w:eastAsia="en-US"/>
              </w:rPr>
              <w:t xml:space="preserve">, 2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біло-рожевий</w:t>
            </w:r>
            <w:proofErr w:type="spellEnd"/>
            <w:r w:rsidRPr="00AC37C2">
              <w:rPr>
                <w:rFonts w:asciiTheme="minorBidi" w:hAnsiTheme="minorBidi" w:cstheme="minorBidi"/>
                <w:sz w:val="18"/>
                <w:szCs w:val="18"/>
                <w:lang w:val="en-US" w:eastAsia="en-US"/>
              </w:rPr>
              <w:t xml:space="preserve"> / Rose bud, 2 cm, white-pink</w:t>
            </w:r>
          </w:p>
        </w:tc>
        <w:tc>
          <w:tcPr>
            <w:tcW w:w="517" w:type="dxa"/>
            <w:tcBorders>
              <w:top w:val="nil"/>
              <w:left w:val="nil"/>
              <w:bottom w:val="single" w:sz="4" w:space="0" w:color="auto"/>
              <w:right w:val="single" w:sz="4" w:space="0" w:color="auto"/>
            </w:tcBorders>
            <w:shd w:val="clear" w:color="000000" w:fill="FFFFFF"/>
            <w:noWrap/>
            <w:hideMark/>
          </w:tcPr>
          <w:p w14:paraId="5E658FC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200</w:t>
            </w:r>
          </w:p>
        </w:tc>
        <w:tc>
          <w:tcPr>
            <w:tcW w:w="1455" w:type="dxa"/>
            <w:tcBorders>
              <w:top w:val="nil"/>
              <w:left w:val="nil"/>
              <w:bottom w:val="single" w:sz="4" w:space="0" w:color="auto"/>
              <w:right w:val="single" w:sz="4" w:space="0" w:color="auto"/>
            </w:tcBorders>
            <w:shd w:val="clear" w:color="000000" w:fill="FFFFFF"/>
            <w:noWrap/>
            <w:hideMark/>
          </w:tcPr>
          <w:p w14:paraId="794AC83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4F00C3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812A92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D9BA1D8" w14:textId="77777777" w:rsidTr="004A74E3">
        <w:tc>
          <w:tcPr>
            <w:tcW w:w="567" w:type="dxa"/>
            <w:tcBorders>
              <w:top w:val="nil"/>
              <w:left w:val="single" w:sz="4" w:space="0" w:color="auto"/>
              <w:bottom w:val="single" w:sz="4" w:space="0" w:color="auto"/>
              <w:right w:val="single" w:sz="4" w:space="0" w:color="auto"/>
            </w:tcBorders>
            <w:noWrap/>
            <w:hideMark/>
          </w:tcPr>
          <w:p w14:paraId="0124036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w:t>
            </w:r>
          </w:p>
        </w:tc>
        <w:tc>
          <w:tcPr>
            <w:tcW w:w="8938" w:type="dxa"/>
            <w:tcBorders>
              <w:top w:val="nil"/>
              <w:left w:val="nil"/>
              <w:bottom w:val="single" w:sz="4" w:space="0" w:color="auto"/>
              <w:right w:val="single" w:sz="4" w:space="0" w:color="auto"/>
            </w:tcBorders>
            <w:shd w:val="clear" w:color="000000" w:fill="FFFFFF"/>
            <w:hideMark/>
          </w:tcPr>
          <w:p w14:paraId="5DA3D3B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Пасхальний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Зайчик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пінопластовий</w:t>
            </w:r>
            <w:proofErr w:type="spellEnd"/>
            <w:r w:rsidRPr="00AC37C2">
              <w:rPr>
                <w:rFonts w:asciiTheme="minorBidi" w:hAnsiTheme="minorBidi" w:cstheme="minorBidi"/>
                <w:sz w:val="18"/>
                <w:szCs w:val="18"/>
                <w:lang w:val="en-US" w:eastAsia="en-US"/>
              </w:rPr>
              <w:t xml:space="preserve">, 7,5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білий</w:t>
            </w:r>
            <w:proofErr w:type="spellEnd"/>
            <w:r w:rsidRPr="00AC37C2">
              <w:rPr>
                <w:rFonts w:asciiTheme="minorBidi" w:hAnsiTheme="minorBidi" w:cstheme="minorBidi"/>
                <w:sz w:val="18"/>
                <w:szCs w:val="18"/>
                <w:lang w:val="en-US" w:eastAsia="en-US"/>
              </w:rPr>
              <w:t xml:space="preserve"> / Easter decoration, Foam bunny, 7.5 cm, white</w:t>
            </w:r>
          </w:p>
        </w:tc>
        <w:tc>
          <w:tcPr>
            <w:tcW w:w="517" w:type="dxa"/>
            <w:tcBorders>
              <w:top w:val="nil"/>
              <w:left w:val="nil"/>
              <w:bottom w:val="single" w:sz="4" w:space="0" w:color="auto"/>
              <w:right w:val="single" w:sz="4" w:space="0" w:color="auto"/>
            </w:tcBorders>
            <w:shd w:val="clear" w:color="000000" w:fill="FFFFFF"/>
            <w:noWrap/>
            <w:hideMark/>
          </w:tcPr>
          <w:p w14:paraId="70FE2E5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40</w:t>
            </w:r>
          </w:p>
        </w:tc>
        <w:tc>
          <w:tcPr>
            <w:tcW w:w="1455" w:type="dxa"/>
            <w:tcBorders>
              <w:top w:val="nil"/>
              <w:left w:val="nil"/>
              <w:bottom w:val="single" w:sz="4" w:space="0" w:color="auto"/>
              <w:right w:val="single" w:sz="4" w:space="0" w:color="auto"/>
            </w:tcBorders>
            <w:shd w:val="clear" w:color="000000" w:fill="FFFFFF"/>
            <w:noWrap/>
            <w:hideMark/>
          </w:tcPr>
          <w:p w14:paraId="62454FA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80E41A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5F9075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141CF12" w14:textId="77777777" w:rsidTr="004A74E3">
        <w:tc>
          <w:tcPr>
            <w:tcW w:w="567" w:type="dxa"/>
            <w:tcBorders>
              <w:top w:val="nil"/>
              <w:left w:val="single" w:sz="4" w:space="0" w:color="auto"/>
              <w:bottom w:val="single" w:sz="4" w:space="0" w:color="auto"/>
              <w:right w:val="single" w:sz="4" w:space="0" w:color="auto"/>
            </w:tcBorders>
            <w:noWrap/>
            <w:hideMark/>
          </w:tcPr>
          <w:p w14:paraId="069CC47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w:t>
            </w:r>
          </w:p>
        </w:tc>
        <w:tc>
          <w:tcPr>
            <w:tcW w:w="8938" w:type="dxa"/>
            <w:tcBorders>
              <w:top w:val="nil"/>
              <w:left w:val="nil"/>
              <w:bottom w:val="single" w:sz="4" w:space="0" w:color="auto"/>
              <w:right w:val="single" w:sz="4" w:space="0" w:color="auto"/>
            </w:tcBorders>
            <w:shd w:val="clear" w:color="000000" w:fill="FFFFFF"/>
            <w:hideMark/>
          </w:tcPr>
          <w:p w14:paraId="47290F5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Декор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великодне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гніздечко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натуральне</w:t>
            </w:r>
            <w:proofErr w:type="spellEnd"/>
            <w:r w:rsidRPr="00AC37C2">
              <w:rPr>
                <w:rFonts w:asciiTheme="minorBidi" w:hAnsiTheme="minorBidi" w:cstheme="minorBidi"/>
                <w:sz w:val="18"/>
                <w:szCs w:val="18"/>
                <w:lang w:val="en-US" w:eastAsia="en-US"/>
              </w:rPr>
              <w:t xml:space="preserve">, Ø 8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Natural Easter nest decor, Ø 8 cm</w:t>
            </w:r>
          </w:p>
        </w:tc>
        <w:tc>
          <w:tcPr>
            <w:tcW w:w="517" w:type="dxa"/>
            <w:tcBorders>
              <w:top w:val="nil"/>
              <w:left w:val="nil"/>
              <w:bottom w:val="single" w:sz="4" w:space="0" w:color="auto"/>
              <w:right w:val="single" w:sz="4" w:space="0" w:color="auto"/>
            </w:tcBorders>
            <w:shd w:val="clear" w:color="000000" w:fill="FFFFFF"/>
            <w:noWrap/>
            <w:hideMark/>
          </w:tcPr>
          <w:p w14:paraId="0D3DA8B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117D30F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ACD5DF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399759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3F99948" w14:textId="77777777" w:rsidTr="004A74E3">
        <w:tc>
          <w:tcPr>
            <w:tcW w:w="567" w:type="dxa"/>
            <w:tcBorders>
              <w:top w:val="nil"/>
              <w:left w:val="single" w:sz="4" w:space="0" w:color="auto"/>
              <w:bottom w:val="single" w:sz="4" w:space="0" w:color="auto"/>
              <w:right w:val="single" w:sz="4" w:space="0" w:color="auto"/>
            </w:tcBorders>
            <w:noWrap/>
            <w:hideMark/>
          </w:tcPr>
          <w:p w14:paraId="44B1A08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w:t>
            </w:r>
          </w:p>
        </w:tc>
        <w:tc>
          <w:tcPr>
            <w:tcW w:w="8938" w:type="dxa"/>
            <w:tcBorders>
              <w:top w:val="nil"/>
              <w:left w:val="nil"/>
              <w:bottom w:val="single" w:sz="4" w:space="0" w:color="auto"/>
              <w:right w:val="single" w:sz="4" w:space="0" w:color="auto"/>
            </w:tcBorders>
            <w:shd w:val="clear" w:color="000000" w:fill="FFFFFF"/>
            <w:hideMark/>
          </w:tcPr>
          <w:p w14:paraId="6D677331"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Яйця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перепелині</w:t>
            </w:r>
            <w:proofErr w:type="spellEnd"/>
            <w:r w:rsidRPr="00AC37C2">
              <w:rPr>
                <w:rFonts w:asciiTheme="minorBidi" w:hAnsiTheme="minorBidi" w:cstheme="minorBidi"/>
                <w:sz w:val="18"/>
                <w:szCs w:val="18"/>
                <w:lang w:val="en-US" w:eastAsia="en-US"/>
              </w:rPr>
              <w:t xml:space="preserve"> 3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пінопласт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жовтий</w:t>
            </w:r>
            <w:proofErr w:type="spellEnd"/>
            <w:r w:rsidRPr="00AC37C2">
              <w:rPr>
                <w:rFonts w:asciiTheme="minorBidi" w:hAnsiTheme="minorBidi" w:cstheme="minorBidi"/>
                <w:sz w:val="18"/>
                <w:szCs w:val="18"/>
                <w:lang w:val="en-US" w:eastAsia="en-US"/>
              </w:rPr>
              <w:t xml:space="preserve"> (5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Quail eggs 3 cm, foam, yellow (5 pcs)</w:t>
            </w:r>
          </w:p>
        </w:tc>
        <w:tc>
          <w:tcPr>
            <w:tcW w:w="517" w:type="dxa"/>
            <w:tcBorders>
              <w:top w:val="nil"/>
              <w:left w:val="nil"/>
              <w:bottom w:val="single" w:sz="4" w:space="0" w:color="auto"/>
              <w:right w:val="single" w:sz="4" w:space="0" w:color="auto"/>
            </w:tcBorders>
            <w:shd w:val="clear" w:color="000000" w:fill="FFFFFF"/>
            <w:noWrap/>
            <w:hideMark/>
          </w:tcPr>
          <w:p w14:paraId="34BB021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40</w:t>
            </w:r>
          </w:p>
        </w:tc>
        <w:tc>
          <w:tcPr>
            <w:tcW w:w="1455" w:type="dxa"/>
            <w:tcBorders>
              <w:top w:val="nil"/>
              <w:left w:val="nil"/>
              <w:bottom w:val="single" w:sz="4" w:space="0" w:color="auto"/>
              <w:right w:val="single" w:sz="4" w:space="0" w:color="auto"/>
            </w:tcBorders>
            <w:noWrap/>
            <w:hideMark/>
          </w:tcPr>
          <w:p w14:paraId="054BAD0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339D7B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D161A3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E19D0F2" w14:textId="77777777" w:rsidTr="004A74E3">
        <w:tc>
          <w:tcPr>
            <w:tcW w:w="567" w:type="dxa"/>
            <w:tcBorders>
              <w:top w:val="nil"/>
              <w:left w:val="single" w:sz="4" w:space="0" w:color="auto"/>
              <w:bottom w:val="single" w:sz="4" w:space="0" w:color="auto"/>
              <w:right w:val="single" w:sz="4" w:space="0" w:color="auto"/>
            </w:tcBorders>
            <w:noWrap/>
            <w:hideMark/>
          </w:tcPr>
          <w:p w14:paraId="497A5A6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16</w:t>
            </w:r>
          </w:p>
        </w:tc>
        <w:tc>
          <w:tcPr>
            <w:tcW w:w="8938" w:type="dxa"/>
            <w:tcBorders>
              <w:top w:val="nil"/>
              <w:left w:val="nil"/>
              <w:bottom w:val="single" w:sz="4" w:space="0" w:color="auto"/>
              <w:right w:val="single" w:sz="4" w:space="0" w:color="auto"/>
            </w:tcBorders>
            <w:shd w:val="clear" w:color="000000" w:fill="FFFFFF"/>
            <w:hideMark/>
          </w:tcPr>
          <w:p w14:paraId="75EB66B4"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Яйця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перепелині</w:t>
            </w:r>
            <w:proofErr w:type="spellEnd"/>
            <w:r w:rsidRPr="00AC37C2">
              <w:rPr>
                <w:rFonts w:asciiTheme="minorBidi" w:hAnsiTheme="minorBidi" w:cstheme="minorBidi"/>
                <w:sz w:val="18"/>
                <w:szCs w:val="18"/>
                <w:lang w:val="en-US" w:eastAsia="en-US"/>
              </w:rPr>
              <w:t xml:space="preserve"> 3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пінопласт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білі</w:t>
            </w:r>
            <w:proofErr w:type="spellEnd"/>
            <w:r w:rsidRPr="00AC37C2">
              <w:rPr>
                <w:rFonts w:asciiTheme="minorBidi" w:hAnsiTheme="minorBidi" w:cstheme="minorBidi"/>
                <w:sz w:val="18"/>
                <w:szCs w:val="18"/>
                <w:lang w:val="en-US" w:eastAsia="en-US"/>
              </w:rPr>
              <w:t xml:space="preserve"> (6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Quail eggs 3 cm, foam, white (6 pcs)</w:t>
            </w:r>
          </w:p>
        </w:tc>
        <w:tc>
          <w:tcPr>
            <w:tcW w:w="517" w:type="dxa"/>
            <w:tcBorders>
              <w:top w:val="nil"/>
              <w:left w:val="nil"/>
              <w:bottom w:val="single" w:sz="4" w:space="0" w:color="auto"/>
              <w:right w:val="single" w:sz="4" w:space="0" w:color="auto"/>
            </w:tcBorders>
            <w:shd w:val="clear" w:color="000000" w:fill="FFFFFF"/>
            <w:noWrap/>
            <w:hideMark/>
          </w:tcPr>
          <w:p w14:paraId="62CFEB3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noWrap/>
            <w:hideMark/>
          </w:tcPr>
          <w:p w14:paraId="5D7EB4E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0EEF6A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A7964B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34C9114" w14:textId="77777777" w:rsidTr="004A74E3">
        <w:tc>
          <w:tcPr>
            <w:tcW w:w="567" w:type="dxa"/>
            <w:tcBorders>
              <w:top w:val="nil"/>
              <w:left w:val="single" w:sz="4" w:space="0" w:color="auto"/>
              <w:bottom w:val="single" w:sz="4" w:space="0" w:color="auto"/>
              <w:right w:val="single" w:sz="4" w:space="0" w:color="auto"/>
            </w:tcBorders>
            <w:noWrap/>
            <w:hideMark/>
          </w:tcPr>
          <w:p w14:paraId="2F718F2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17</w:t>
            </w:r>
          </w:p>
        </w:tc>
        <w:tc>
          <w:tcPr>
            <w:tcW w:w="8938" w:type="dxa"/>
            <w:tcBorders>
              <w:top w:val="nil"/>
              <w:left w:val="nil"/>
              <w:bottom w:val="single" w:sz="4" w:space="0" w:color="auto"/>
              <w:right w:val="single" w:sz="4" w:space="0" w:color="auto"/>
            </w:tcBorders>
            <w:shd w:val="clear" w:color="000000" w:fill="FFFFFF"/>
            <w:hideMark/>
          </w:tcPr>
          <w:p w14:paraId="328ECB8D"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кришталеві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ронделі</w:t>
            </w:r>
            <w:proofErr w:type="spellEnd"/>
            <w:r w:rsidRPr="00AC37C2">
              <w:rPr>
                <w:rFonts w:asciiTheme="minorBidi" w:hAnsiTheme="minorBidi" w:cstheme="minorBidi"/>
                <w:sz w:val="18"/>
                <w:szCs w:val="18"/>
                <w:lang w:val="en-US" w:eastAsia="en-US"/>
              </w:rPr>
              <w:t xml:space="preserve">" 8х6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світло-рожевий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прозорий</w:t>
            </w:r>
            <w:proofErr w:type="spellEnd"/>
            <w:r w:rsidRPr="00AC37C2">
              <w:rPr>
                <w:rFonts w:asciiTheme="minorBidi" w:hAnsiTheme="minorBidi" w:cstheme="minorBidi"/>
                <w:sz w:val="18"/>
                <w:szCs w:val="18"/>
                <w:lang w:val="en-US" w:eastAsia="en-US"/>
              </w:rPr>
              <w:t xml:space="preserve"> АВ+ (60-65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Crystal beads "rondelle" 8x6 mm, light pink transparent AB+ (60-65 pcs)</w:t>
            </w:r>
          </w:p>
        </w:tc>
        <w:tc>
          <w:tcPr>
            <w:tcW w:w="517" w:type="dxa"/>
            <w:tcBorders>
              <w:top w:val="nil"/>
              <w:left w:val="nil"/>
              <w:bottom w:val="single" w:sz="4" w:space="0" w:color="auto"/>
              <w:right w:val="single" w:sz="4" w:space="0" w:color="auto"/>
            </w:tcBorders>
            <w:shd w:val="clear" w:color="000000" w:fill="FFFFFF"/>
            <w:noWrap/>
            <w:hideMark/>
          </w:tcPr>
          <w:p w14:paraId="2B23B30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139795A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95491B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C66EAD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7AC4BFF" w14:textId="77777777" w:rsidTr="004A74E3">
        <w:tc>
          <w:tcPr>
            <w:tcW w:w="567" w:type="dxa"/>
            <w:tcBorders>
              <w:top w:val="nil"/>
              <w:left w:val="single" w:sz="4" w:space="0" w:color="auto"/>
              <w:bottom w:val="single" w:sz="4" w:space="0" w:color="auto"/>
              <w:right w:val="single" w:sz="4" w:space="0" w:color="auto"/>
            </w:tcBorders>
            <w:noWrap/>
            <w:hideMark/>
          </w:tcPr>
          <w:p w14:paraId="7B6664A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18</w:t>
            </w:r>
          </w:p>
        </w:tc>
        <w:tc>
          <w:tcPr>
            <w:tcW w:w="8938" w:type="dxa"/>
            <w:tcBorders>
              <w:top w:val="nil"/>
              <w:left w:val="nil"/>
              <w:bottom w:val="single" w:sz="4" w:space="0" w:color="auto"/>
              <w:right w:val="single" w:sz="4" w:space="0" w:color="auto"/>
            </w:tcBorders>
            <w:shd w:val="clear" w:color="000000" w:fill="FFFFFF"/>
            <w:hideMark/>
          </w:tcPr>
          <w:p w14:paraId="22318529"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кришталеві</w:t>
            </w:r>
            <w:proofErr w:type="spellEnd"/>
            <w:r w:rsidRPr="00AC37C2">
              <w:rPr>
                <w:rFonts w:asciiTheme="minorBidi" w:hAnsiTheme="minorBidi" w:cstheme="minorBidi"/>
                <w:sz w:val="18"/>
                <w:szCs w:val="18"/>
                <w:lang w:val="en-US" w:eastAsia="en-US"/>
              </w:rPr>
              <w:t xml:space="preserve"> Рондель, 8х6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прозорі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світло-синій</w:t>
            </w:r>
            <w:proofErr w:type="spellEnd"/>
            <w:r w:rsidRPr="00AC37C2">
              <w:rPr>
                <w:rFonts w:asciiTheme="minorBidi" w:hAnsiTheme="minorBidi" w:cstheme="minorBidi"/>
                <w:sz w:val="18"/>
                <w:szCs w:val="18"/>
                <w:lang w:val="en-US" w:eastAsia="en-US"/>
              </w:rPr>
              <w:t xml:space="preserve"> (~60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Crystal Rondelle beads, 8x6 mm, transparent, light blue (~60 pcs.)</w:t>
            </w:r>
          </w:p>
        </w:tc>
        <w:tc>
          <w:tcPr>
            <w:tcW w:w="517" w:type="dxa"/>
            <w:tcBorders>
              <w:top w:val="nil"/>
              <w:left w:val="nil"/>
              <w:bottom w:val="single" w:sz="4" w:space="0" w:color="auto"/>
              <w:right w:val="single" w:sz="4" w:space="0" w:color="auto"/>
            </w:tcBorders>
            <w:shd w:val="clear" w:color="000000" w:fill="FFFFFF"/>
            <w:noWrap/>
            <w:hideMark/>
          </w:tcPr>
          <w:p w14:paraId="60CE4BD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654037B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BA5712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4F35FB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3F7C8C4" w14:textId="77777777" w:rsidTr="004A74E3">
        <w:tc>
          <w:tcPr>
            <w:tcW w:w="567" w:type="dxa"/>
            <w:tcBorders>
              <w:top w:val="nil"/>
              <w:left w:val="single" w:sz="4" w:space="0" w:color="auto"/>
              <w:bottom w:val="single" w:sz="4" w:space="0" w:color="auto"/>
              <w:right w:val="single" w:sz="4" w:space="0" w:color="auto"/>
            </w:tcBorders>
            <w:noWrap/>
            <w:hideMark/>
          </w:tcPr>
          <w:p w14:paraId="37EC3EE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19</w:t>
            </w:r>
          </w:p>
        </w:tc>
        <w:tc>
          <w:tcPr>
            <w:tcW w:w="8938" w:type="dxa"/>
            <w:tcBorders>
              <w:top w:val="nil"/>
              <w:left w:val="nil"/>
              <w:bottom w:val="single" w:sz="4" w:space="0" w:color="auto"/>
              <w:right w:val="single" w:sz="4" w:space="0" w:color="auto"/>
            </w:tcBorders>
            <w:shd w:val="clear" w:color="000000" w:fill="FFFFFF"/>
            <w:hideMark/>
          </w:tcPr>
          <w:p w14:paraId="7D36899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кришталеві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рондель</w:t>
            </w:r>
            <w:proofErr w:type="spellEnd"/>
            <w:r w:rsidRPr="00AC37C2">
              <w:rPr>
                <w:rFonts w:asciiTheme="minorBidi" w:hAnsiTheme="minorBidi" w:cstheme="minorBidi"/>
                <w:sz w:val="18"/>
                <w:szCs w:val="18"/>
                <w:lang w:val="en-US" w:eastAsia="en-US"/>
              </w:rPr>
              <w:t xml:space="preserve"> 8х6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прозорі</w:t>
            </w:r>
            <w:proofErr w:type="spellEnd"/>
            <w:r w:rsidRPr="00AC37C2">
              <w:rPr>
                <w:rFonts w:asciiTheme="minorBidi" w:hAnsiTheme="minorBidi" w:cstheme="minorBidi"/>
                <w:sz w:val="18"/>
                <w:szCs w:val="18"/>
                <w:lang w:val="en-US" w:eastAsia="en-US"/>
              </w:rPr>
              <w:t xml:space="preserve"> (~65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Crystal rondelle beads 8x6 mm, transparent (~65 pcs)</w:t>
            </w:r>
          </w:p>
        </w:tc>
        <w:tc>
          <w:tcPr>
            <w:tcW w:w="517" w:type="dxa"/>
            <w:tcBorders>
              <w:top w:val="nil"/>
              <w:left w:val="nil"/>
              <w:bottom w:val="single" w:sz="4" w:space="0" w:color="auto"/>
              <w:right w:val="single" w:sz="4" w:space="0" w:color="auto"/>
            </w:tcBorders>
            <w:shd w:val="clear" w:color="000000" w:fill="FFFFFF"/>
            <w:noWrap/>
            <w:hideMark/>
          </w:tcPr>
          <w:p w14:paraId="30489BD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6C8EDC2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FA15AC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C235EC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37578CF" w14:textId="77777777" w:rsidTr="004A74E3">
        <w:tc>
          <w:tcPr>
            <w:tcW w:w="567" w:type="dxa"/>
            <w:tcBorders>
              <w:top w:val="nil"/>
              <w:left w:val="single" w:sz="4" w:space="0" w:color="auto"/>
              <w:bottom w:val="single" w:sz="4" w:space="0" w:color="auto"/>
              <w:right w:val="single" w:sz="4" w:space="0" w:color="auto"/>
            </w:tcBorders>
            <w:noWrap/>
            <w:hideMark/>
          </w:tcPr>
          <w:p w14:paraId="33DDE43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8938" w:type="dxa"/>
            <w:tcBorders>
              <w:top w:val="nil"/>
              <w:left w:val="nil"/>
              <w:bottom w:val="single" w:sz="4" w:space="0" w:color="auto"/>
              <w:right w:val="single" w:sz="4" w:space="0" w:color="auto"/>
            </w:tcBorders>
            <w:shd w:val="clear" w:color="000000" w:fill="FFFFFF"/>
            <w:hideMark/>
          </w:tcPr>
          <w:p w14:paraId="6287EF3C"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кришталеві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ронделі</w:t>
            </w:r>
            <w:proofErr w:type="spellEnd"/>
            <w:r w:rsidRPr="00AC37C2">
              <w:rPr>
                <w:rFonts w:asciiTheme="minorBidi" w:hAnsiTheme="minorBidi" w:cstheme="minorBidi"/>
                <w:sz w:val="18"/>
                <w:szCs w:val="18"/>
                <w:lang w:val="en-US" w:eastAsia="en-US"/>
              </w:rPr>
              <w:t xml:space="preserve">" 8х6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чорні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непрозорі</w:t>
            </w:r>
            <w:proofErr w:type="spellEnd"/>
            <w:r w:rsidRPr="00AC37C2">
              <w:rPr>
                <w:rFonts w:asciiTheme="minorBidi" w:hAnsiTheme="minorBidi" w:cstheme="minorBidi"/>
                <w:sz w:val="18"/>
                <w:szCs w:val="18"/>
                <w:lang w:val="en-US" w:eastAsia="en-US"/>
              </w:rPr>
              <w:t xml:space="preserve"> (~65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Crystal "rondelle" beads 8x6 mm, black opaque (~65 pcs)</w:t>
            </w:r>
          </w:p>
        </w:tc>
        <w:tc>
          <w:tcPr>
            <w:tcW w:w="517" w:type="dxa"/>
            <w:tcBorders>
              <w:top w:val="nil"/>
              <w:left w:val="nil"/>
              <w:bottom w:val="single" w:sz="4" w:space="0" w:color="auto"/>
              <w:right w:val="single" w:sz="4" w:space="0" w:color="auto"/>
            </w:tcBorders>
            <w:shd w:val="clear" w:color="000000" w:fill="FFFFFF"/>
            <w:noWrap/>
            <w:hideMark/>
          </w:tcPr>
          <w:p w14:paraId="13F1BCE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3BE9615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347CB2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44A5A4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ACF56BD" w14:textId="77777777" w:rsidTr="004A74E3">
        <w:tc>
          <w:tcPr>
            <w:tcW w:w="567" w:type="dxa"/>
            <w:tcBorders>
              <w:top w:val="nil"/>
              <w:left w:val="single" w:sz="4" w:space="0" w:color="auto"/>
              <w:bottom w:val="single" w:sz="4" w:space="0" w:color="auto"/>
              <w:right w:val="single" w:sz="4" w:space="0" w:color="auto"/>
            </w:tcBorders>
            <w:noWrap/>
            <w:hideMark/>
          </w:tcPr>
          <w:p w14:paraId="2CA87E1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21</w:t>
            </w:r>
          </w:p>
        </w:tc>
        <w:tc>
          <w:tcPr>
            <w:tcW w:w="8938" w:type="dxa"/>
            <w:tcBorders>
              <w:top w:val="nil"/>
              <w:left w:val="nil"/>
              <w:bottom w:val="single" w:sz="4" w:space="0" w:color="auto"/>
              <w:right w:val="single" w:sz="4" w:space="0" w:color="auto"/>
            </w:tcBorders>
            <w:shd w:val="clear" w:color="000000" w:fill="FFFFFF"/>
            <w:hideMark/>
          </w:tcPr>
          <w:p w14:paraId="56F9C026"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кришталеві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ронделі</w:t>
            </w:r>
            <w:proofErr w:type="spellEnd"/>
            <w:r w:rsidRPr="00AC37C2">
              <w:rPr>
                <w:rFonts w:asciiTheme="minorBidi" w:hAnsiTheme="minorBidi" w:cstheme="minorBidi"/>
                <w:sz w:val="18"/>
                <w:szCs w:val="18"/>
                <w:lang w:val="en-US" w:eastAsia="en-US"/>
              </w:rPr>
              <w:t xml:space="preserve">" 8х6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червоний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глянцевий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непрозорий</w:t>
            </w:r>
            <w:proofErr w:type="spellEnd"/>
            <w:r w:rsidRPr="00AC37C2">
              <w:rPr>
                <w:rFonts w:asciiTheme="minorBidi" w:hAnsiTheme="minorBidi" w:cstheme="minorBidi"/>
                <w:sz w:val="18"/>
                <w:szCs w:val="18"/>
                <w:lang w:val="en-US" w:eastAsia="en-US"/>
              </w:rPr>
              <w:t xml:space="preserve"> (~70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Crystal "rondelle" beads 8x6 mm, red glossy opaque (~70 pcs.)</w:t>
            </w:r>
          </w:p>
        </w:tc>
        <w:tc>
          <w:tcPr>
            <w:tcW w:w="517" w:type="dxa"/>
            <w:tcBorders>
              <w:top w:val="nil"/>
              <w:left w:val="nil"/>
              <w:bottom w:val="single" w:sz="4" w:space="0" w:color="auto"/>
              <w:right w:val="single" w:sz="4" w:space="0" w:color="auto"/>
            </w:tcBorders>
            <w:shd w:val="clear" w:color="000000" w:fill="FFFFFF"/>
            <w:noWrap/>
            <w:hideMark/>
          </w:tcPr>
          <w:p w14:paraId="464D477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1DBAD1D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311988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516127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A46EA7E" w14:textId="77777777" w:rsidTr="004A74E3">
        <w:tc>
          <w:tcPr>
            <w:tcW w:w="567" w:type="dxa"/>
            <w:tcBorders>
              <w:top w:val="nil"/>
              <w:left w:val="single" w:sz="4" w:space="0" w:color="auto"/>
              <w:bottom w:val="single" w:sz="4" w:space="0" w:color="auto"/>
              <w:right w:val="single" w:sz="4" w:space="0" w:color="auto"/>
            </w:tcBorders>
            <w:noWrap/>
            <w:hideMark/>
          </w:tcPr>
          <w:p w14:paraId="2F3F861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22</w:t>
            </w:r>
          </w:p>
        </w:tc>
        <w:tc>
          <w:tcPr>
            <w:tcW w:w="8938" w:type="dxa"/>
            <w:tcBorders>
              <w:top w:val="nil"/>
              <w:left w:val="nil"/>
              <w:bottom w:val="single" w:sz="4" w:space="0" w:color="auto"/>
              <w:right w:val="single" w:sz="4" w:space="0" w:color="auto"/>
            </w:tcBorders>
            <w:shd w:val="clear" w:color="000000" w:fill="FFFFFF"/>
            <w:hideMark/>
          </w:tcPr>
          <w:p w14:paraId="330752A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кришталеві</w:t>
            </w:r>
            <w:proofErr w:type="spellEnd"/>
            <w:r w:rsidRPr="00AC37C2">
              <w:rPr>
                <w:rFonts w:asciiTheme="minorBidi" w:hAnsiTheme="minorBidi" w:cstheme="minorBidi"/>
                <w:sz w:val="18"/>
                <w:szCs w:val="18"/>
                <w:lang w:val="en-US" w:eastAsia="en-US"/>
              </w:rPr>
              <w:t xml:space="preserve"> Рондель, 8х6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непрозорі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золотий</w:t>
            </w:r>
            <w:proofErr w:type="spellEnd"/>
            <w:r w:rsidRPr="00AC37C2">
              <w:rPr>
                <w:rFonts w:asciiTheme="minorBidi" w:hAnsiTheme="minorBidi" w:cstheme="minorBidi"/>
                <w:sz w:val="18"/>
                <w:szCs w:val="18"/>
                <w:lang w:val="en-US" w:eastAsia="en-US"/>
              </w:rPr>
              <w:t xml:space="preserve">, 65-70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 Crystal Rondelle beads, 8x6 mm, opaque, gold, 65-70 pcs</w:t>
            </w:r>
          </w:p>
        </w:tc>
        <w:tc>
          <w:tcPr>
            <w:tcW w:w="517" w:type="dxa"/>
            <w:tcBorders>
              <w:top w:val="nil"/>
              <w:left w:val="nil"/>
              <w:bottom w:val="single" w:sz="4" w:space="0" w:color="auto"/>
              <w:right w:val="single" w:sz="4" w:space="0" w:color="auto"/>
            </w:tcBorders>
            <w:shd w:val="clear" w:color="000000" w:fill="FFFFFF"/>
            <w:noWrap/>
            <w:hideMark/>
          </w:tcPr>
          <w:p w14:paraId="3AFAC30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4118049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175A93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9E8927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0B056FA" w14:textId="77777777" w:rsidTr="004A74E3">
        <w:tc>
          <w:tcPr>
            <w:tcW w:w="567" w:type="dxa"/>
            <w:tcBorders>
              <w:top w:val="nil"/>
              <w:left w:val="single" w:sz="4" w:space="0" w:color="auto"/>
              <w:bottom w:val="single" w:sz="4" w:space="0" w:color="auto"/>
              <w:right w:val="single" w:sz="4" w:space="0" w:color="auto"/>
            </w:tcBorders>
            <w:noWrap/>
            <w:hideMark/>
          </w:tcPr>
          <w:p w14:paraId="6D9EBDC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23</w:t>
            </w:r>
          </w:p>
        </w:tc>
        <w:tc>
          <w:tcPr>
            <w:tcW w:w="8938" w:type="dxa"/>
            <w:tcBorders>
              <w:top w:val="nil"/>
              <w:left w:val="nil"/>
              <w:bottom w:val="single" w:sz="4" w:space="0" w:color="auto"/>
              <w:right w:val="single" w:sz="4" w:space="0" w:color="auto"/>
            </w:tcBorders>
            <w:shd w:val="clear" w:color="000000" w:fill="FFFFFF"/>
            <w:hideMark/>
          </w:tcPr>
          <w:p w14:paraId="7DE2C17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кришталеві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ронделі</w:t>
            </w:r>
            <w:proofErr w:type="spellEnd"/>
            <w:r w:rsidRPr="00AC37C2">
              <w:rPr>
                <w:rFonts w:asciiTheme="minorBidi" w:hAnsiTheme="minorBidi" w:cstheme="minorBidi"/>
                <w:sz w:val="18"/>
                <w:szCs w:val="18"/>
                <w:lang w:val="en-US" w:eastAsia="en-US"/>
              </w:rPr>
              <w:t xml:space="preserve">" 8х6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непрозорі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срібне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напилення</w:t>
            </w:r>
            <w:proofErr w:type="spellEnd"/>
            <w:r w:rsidRPr="00AC37C2">
              <w:rPr>
                <w:rFonts w:asciiTheme="minorBidi" w:hAnsiTheme="minorBidi" w:cstheme="minorBidi"/>
                <w:sz w:val="18"/>
                <w:szCs w:val="18"/>
                <w:lang w:val="en-US" w:eastAsia="en-US"/>
              </w:rPr>
              <w:t xml:space="preserve"> (65-70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Crystal "rondelle" beads 8x6 mm, opaque, silver-plated (65-70 pcs.)</w:t>
            </w:r>
          </w:p>
        </w:tc>
        <w:tc>
          <w:tcPr>
            <w:tcW w:w="517" w:type="dxa"/>
            <w:tcBorders>
              <w:top w:val="nil"/>
              <w:left w:val="nil"/>
              <w:bottom w:val="single" w:sz="4" w:space="0" w:color="auto"/>
              <w:right w:val="single" w:sz="4" w:space="0" w:color="auto"/>
            </w:tcBorders>
            <w:shd w:val="clear" w:color="000000" w:fill="FFFFFF"/>
            <w:noWrap/>
            <w:hideMark/>
          </w:tcPr>
          <w:p w14:paraId="7F2429E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2969382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49BD58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95C9AE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8D34ADE" w14:textId="77777777" w:rsidTr="004A74E3">
        <w:tc>
          <w:tcPr>
            <w:tcW w:w="567" w:type="dxa"/>
            <w:tcBorders>
              <w:top w:val="nil"/>
              <w:left w:val="single" w:sz="4" w:space="0" w:color="auto"/>
              <w:bottom w:val="single" w:sz="4" w:space="0" w:color="auto"/>
              <w:right w:val="single" w:sz="4" w:space="0" w:color="auto"/>
            </w:tcBorders>
            <w:noWrap/>
            <w:hideMark/>
          </w:tcPr>
          <w:p w14:paraId="6805AFB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24</w:t>
            </w:r>
          </w:p>
        </w:tc>
        <w:tc>
          <w:tcPr>
            <w:tcW w:w="8938" w:type="dxa"/>
            <w:tcBorders>
              <w:top w:val="nil"/>
              <w:left w:val="nil"/>
              <w:bottom w:val="single" w:sz="4" w:space="0" w:color="auto"/>
              <w:right w:val="single" w:sz="4" w:space="0" w:color="auto"/>
            </w:tcBorders>
            <w:shd w:val="clear" w:color="000000" w:fill="FFFFFF"/>
            <w:hideMark/>
          </w:tcPr>
          <w:p w14:paraId="3D326209"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кришталеві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ронделі</w:t>
            </w:r>
            <w:proofErr w:type="spellEnd"/>
            <w:r w:rsidRPr="00AC37C2">
              <w:rPr>
                <w:rFonts w:asciiTheme="minorBidi" w:hAnsiTheme="minorBidi" w:cstheme="minorBidi"/>
                <w:sz w:val="18"/>
                <w:szCs w:val="18"/>
                <w:lang w:val="en-US" w:eastAsia="en-US"/>
              </w:rPr>
              <w:t xml:space="preserve">" 8х6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жовтий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прозорий</w:t>
            </w:r>
            <w:proofErr w:type="spellEnd"/>
            <w:r w:rsidRPr="00AC37C2">
              <w:rPr>
                <w:rFonts w:asciiTheme="minorBidi" w:hAnsiTheme="minorBidi" w:cstheme="minorBidi"/>
                <w:sz w:val="18"/>
                <w:szCs w:val="18"/>
                <w:lang w:val="en-US" w:eastAsia="en-US"/>
              </w:rPr>
              <w:t xml:space="preserve"> з АВ (70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Crystal beads "rondelle" 8x6 mm, yellow transparent with AB (70 pcs.)</w:t>
            </w:r>
          </w:p>
        </w:tc>
        <w:tc>
          <w:tcPr>
            <w:tcW w:w="517" w:type="dxa"/>
            <w:tcBorders>
              <w:top w:val="nil"/>
              <w:left w:val="nil"/>
              <w:bottom w:val="single" w:sz="4" w:space="0" w:color="auto"/>
              <w:right w:val="single" w:sz="4" w:space="0" w:color="auto"/>
            </w:tcBorders>
            <w:shd w:val="clear" w:color="000000" w:fill="FFFFFF"/>
            <w:noWrap/>
            <w:hideMark/>
          </w:tcPr>
          <w:p w14:paraId="50E7BE5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657E365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5F6C76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74C653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759F8E6" w14:textId="77777777" w:rsidTr="004A74E3">
        <w:tc>
          <w:tcPr>
            <w:tcW w:w="567" w:type="dxa"/>
            <w:tcBorders>
              <w:top w:val="nil"/>
              <w:left w:val="single" w:sz="4" w:space="0" w:color="auto"/>
              <w:bottom w:val="single" w:sz="4" w:space="0" w:color="auto"/>
              <w:right w:val="single" w:sz="4" w:space="0" w:color="auto"/>
            </w:tcBorders>
            <w:noWrap/>
            <w:hideMark/>
          </w:tcPr>
          <w:p w14:paraId="4CEBEB5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25</w:t>
            </w:r>
          </w:p>
        </w:tc>
        <w:tc>
          <w:tcPr>
            <w:tcW w:w="8938" w:type="dxa"/>
            <w:tcBorders>
              <w:top w:val="nil"/>
              <w:left w:val="nil"/>
              <w:bottom w:val="single" w:sz="4" w:space="0" w:color="auto"/>
              <w:right w:val="single" w:sz="4" w:space="0" w:color="auto"/>
            </w:tcBorders>
            <w:shd w:val="clear" w:color="000000" w:fill="FFFFFF"/>
            <w:hideMark/>
          </w:tcPr>
          <w:p w14:paraId="11B0F18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кришталеві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ронделі</w:t>
            </w:r>
            <w:proofErr w:type="spellEnd"/>
            <w:r w:rsidRPr="00AC37C2">
              <w:rPr>
                <w:rFonts w:asciiTheme="minorBidi" w:hAnsiTheme="minorBidi" w:cstheme="minorBidi"/>
                <w:sz w:val="18"/>
                <w:szCs w:val="18"/>
                <w:lang w:val="en-US" w:eastAsia="en-US"/>
              </w:rPr>
              <w:t xml:space="preserve">" 8х6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бузкові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прозорі</w:t>
            </w:r>
            <w:proofErr w:type="spellEnd"/>
            <w:r w:rsidRPr="00AC37C2">
              <w:rPr>
                <w:rFonts w:asciiTheme="minorBidi" w:hAnsiTheme="minorBidi" w:cstheme="minorBidi"/>
                <w:sz w:val="18"/>
                <w:szCs w:val="18"/>
                <w:lang w:val="en-US" w:eastAsia="en-US"/>
              </w:rPr>
              <w:t xml:space="preserve"> з АВ (65-70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Crystal beads "rondelle" 8x6 mm, lilac transparent with AB (65-70 pcs)</w:t>
            </w:r>
          </w:p>
        </w:tc>
        <w:tc>
          <w:tcPr>
            <w:tcW w:w="517" w:type="dxa"/>
            <w:tcBorders>
              <w:top w:val="nil"/>
              <w:left w:val="nil"/>
              <w:bottom w:val="single" w:sz="4" w:space="0" w:color="auto"/>
              <w:right w:val="single" w:sz="4" w:space="0" w:color="auto"/>
            </w:tcBorders>
            <w:shd w:val="clear" w:color="000000" w:fill="FFFFFF"/>
            <w:noWrap/>
            <w:hideMark/>
          </w:tcPr>
          <w:p w14:paraId="4C2F92D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58218CD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A25C1B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584811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8B36B5A" w14:textId="77777777" w:rsidTr="004A74E3">
        <w:tc>
          <w:tcPr>
            <w:tcW w:w="567" w:type="dxa"/>
            <w:tcBorders>
              <w:top w:val="nil"/>
              <w:left w:val="single" w:sz="4" w:space="0" w:color="auto"/>
              <w:bottom w:val="single" w:sz="4" w:space="0" w:color="auto"/>
              <w:right w:val="single" w:sz="4" w:space="0" w:color="auto"/>
            </w:tcBorders>
            <w:noWrap/>
            <w:hideMark/>
          </w:tcPr>
          <w:p w14:paraId="11AE4E5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26</w:t>
            </w:r>
          </w:p>
        </w:tc>
        <w:tc>
          <w:tcPr>
            <w:tcW w:w="8938" w:type="dxa"/>
            <w:tcBorders>
              <w:top w:val="nil"/>
              <w:left w:val="nil"/>
              <w:bottom w:val="single" w:sz="4" w:space="0" w:color="auto"/>
              <w:right w:val="single" w:sz="4" w:space="0" w:color="auto"/>
            </w:tcBorders>
            <w:shd w:val="clear" w:color="000000" w:fill="FFFFFF"/>
            <w:hideMark/>
          </w:tcPr>
          <w:p w14:paraId="6700680C"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глянцеві</w:t>
            </w:r>
            <w:proofErr w:type="spellEnd"/>
            <w:r w:rsidRPr="00AC37C2">
              <w:rPr>
                <w:rFonts w:asciiTheme="minorBidi" w:hAnsiTheme="minorBidi" w:cstheme="minorBidi"/>
                <w:sz w:val="18"/>
                <w:szCs w:val="18"/>
                <w:lang w:val="en-US" w:eastAsia="en-US"/>
              </w:rPr>
              <w:t xml:space="preserve"> 1,2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чорні</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Glossy beads 1.2 cm, black (10 pcs)</w:t>
            </w:r>
          </w:p>
        </w:tc>
        <w:tc>
          <w:tcPr>
            <w:tcW w:w="517" w:type="dxa"/>
            <w:tcBorders>
              <w:top w:val="nil"/>
              <w:left w:val="nil"/>
              <w:bottom w:val="single" w:sz="4" w:space="0" w:color="auto"/>
              <w:right w:val="single" w:sz="4" w:space="0" w:color="auto"/>
            </w:tcBorders>
            <w:shd w:val="clear" w:color="000000" w:fill="FFFFFF"/>
            <w:noWrap/>
            <w:hideMark/>
          </w:tcPr>
          <w:p w14:paraId="15A48BA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noWrap/>
            <w:hideMark/>
          </w:tcPr>
          <w:p w14:paraId="648E195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A7048F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0AB5A4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4416C18" w14:textId="77777777" w:rsidTr="004A74E3">
        <w:tc>
          <w:tcPr>
            <w:tcW w:w="567" w:type="dxa"/>
            <w:tcBorders>
              <w:top w:val="nil"/>
              <w:left w:val="single" w:sz="4" w:space="0" w:color="auto"/>
              <w:bottom w:val="single" w:sz="4" w:space="0" w:color="auto"/>
              <w:right w:val="single" w:sz="4" w:space="0" w:color="auto"/>
            </w:tcBorders>
            <w:noWrap/>
            <w:hideMark/>
          </w:tcPr>
          <w:p w14:paraId="262A247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27</w:t>
            </w:r>
          </w:p>
        </w:tc>
        <w:tc>
          <w:tcPr>
            <w:tcW w:w="8938" w:type="dxa"/>
            <w:tcBorders>
              <w:top w:val="nil"/>
              <w:left w:val="nil"/>
              <w:bottom w:val="single" w:sz="4" w:space="0" w:color="auto"/>
              <w:right w:val="single" w:sz="4" w:space="0" w:color="auto"/>
            </w:tcBorders>
            <w:shd w:val="clear" w:color="000000" w:fill="FFFFFF"/>
            <w:hideMark/>
          </w:tcPr>
          <w:p w14:paraId="39C54364"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перлинні</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біло-блакитно-рожеві</w:t>
            </w:r>
            <w:proofErr w:type="spellEnd"/>
            <w:r w:rsidRPr="00AC37C2">
              <w:rPr>
                <w:rFonts w:asciiTheme="minorBidi" w:hAnsiTheme="minorBidi" w:cstheme="minorBidi"/>
                <w:sz w:val="18"/>
                <w:szCs w:val="18"/>
                <w:lang w:val="en-US" w:eastAsia="en-US"/>
              </w:rPr>
              <w:t xml:space="preserve"> (20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Pearl beads 10 mm, white-blue-pink (20 pcs)</w:t>
            </w:r>
          </w:p>
        </w:tc>
        <w:tc>
          <w:tcPr>
            <w:tcW w:w="517" w:type="dxa"/>
            <w:tcBorders>
              <w:top w:val="nil"/>
              <w:left w:val="nil"/>
              <w:bottom w:val="single" w:sz="4" w:space="0" w:color="auto"/>
              <w:right w:val="single" w:sz="4" w:space="0" w:color="auto"/>
            </w:tcBorders>
            <w:shd w:val="clear" w:color="000000" w:fill="FFFFFF"/>
            <w:noWrap/>
            <w:hideMark/>
          </w:tcPr>
          <w:p w14:paraId="5FB7379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noWrap/>
            <w:hideMark/>
          </w:tcPr>
          <w:p w14:paraId="12DC2A5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350417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8EB41A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D3C9672" w14:textId="77777777" w:rsidTr="004A74E3">
        <w:tc>
          <w:tcPr>
            <w:tcW w:w="567" w:type="dxa"/>
            <w:tcBorders>
              <w:top w:val="nil"/>
              <w:left w:val="single" w:sz="4" w:space="0" w:color="auto"/>
              <w:bottom w:val="single" w:sz="4" w:space="0" w:color="auto"/>
              <w:right w:val="single" w:sz="4" w:space="0" w:color="auto"/>
            </w:tcBorders>
            <w:noWrap/>
            <w:hideMark/>
          </w:tcPr>
          <w:p w14:paraId="6CDCADC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28</w:t>
            </w:r>
          </w:p>
        </w:tc>
        <w:tc>
          <w:tcPr>
            <w:tcW w:w="8938" w:type="dxa"/>
            <w:tcBorders>
              <w:top w:val="nil"/>
              <w:left w:val="nil"/>
              <w:bottom w:val="single" w:sz="4" w:space="0" w:color="auto"/>
              <w:right w:val="single" w:sz="4" w:space="0" w:color="auto"/>
            </w:tcBorders>
            <w:shd w:val="clear" w:color="000000" w:fill="FFFFFF"/>
            <w:hideMark/>
          </w:tcPr>
          <w:p w14:paraId="6904B6E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перли</w:t>
            </w:r>
            <w:proofErr w:type="spellEnd"/>
            <w:r w:rsidRPr="00AC37C2">
              <w:rPr>
                <w:rFonts w:asciiTheme="minorBidi" w:hAnsiTheme="minorBidi" w:cstheme="minorBidi"/>
                <w:sz w:val="18"/>
                <w:szCs w:val="18"/>
                <w:lang w:val="en-US" w:eastAsia="en-US"/>
              </w:rPr>
              <w:t xml:space="preserve"> 8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сині</w:t>
            </w:r>
            <w:proofErr w:type="spellEnd"/>
            <w:r w:rsidRPr="00AC37C2">
              <w:rPr>
                <w:rFonts w:asciiTheme="minorBidi" w:hAnsiTheme="minorBidi" w:cstheme="minorBidi"/>
                <w:sz w:val="18"/>
                <w:szCs w:val="18"/>
                <w:lang w:val="en-US" w:eastAsia="en-US"/>
              </w:rPr>
              <w:t xml:space="preserve"> (50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Pearl beads 8 mm, blue (50 pcs)</w:t>
            </w:r>
          </w:p>
        </w:tc>
        <w:tc>
          <w:tcPr>
            <w:tcW w:w="517" w:type="dxa"/>
            <w:tcBorders>
              <w:top w:val="nil"/>
              <w:left w:val="nil"/>
              <w:bottom w:val="single" w:sz="4" w:space="0" w:color="auto"/>
              <w:right w:val="single" w:sz="4" w:space="0" w:color="auto"/>
            </w:tcBorders>
            <w:shd w:val="clear" w:color="000000" w:fill="FFFFFF"/>
            <w:noWrap/>
            <w:hideMark/>
          </w:tcPr>
          <w:p w14:paraId="74EA0B3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51BE3A5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9D1F0E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613B61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3B468D2" w14:textId="77777777" w:rsidTr="004A74E3">
        <w:tc>
          <w:tcPr>
            <w:tcW w:w="567" w:type="dxa"/>
            <w:tcBorders>
              <w:top w:val="nil"/>
              <w:left w:val="single" w:sz="4" w:space="0" w:color="auto"/>
              <w:bottom w:val="single" w:sz="4" w:space="0" w:color="auto"/>
              <w:right w:val="single" w:sz="4" w:space="0" w:color="auto"/>
            </w:tcBorders>
            <w:noWrap/>
            <w:hideMark/>
          </w:tcPr>
          <w:p w14:paraId="28647F5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29</w:t>
            </w:r>
          </w:p>
        </w:tc>
        <w:tc>
          <w:tcPr>
            <w:tcW w:w="8938" w:type="dxa"/>
            <w:tcBorders>
              <w:top w:val="nil"/>
              <w:left w:val="nil"/>
              <w:bottom w:val="single" w:sz="4" w:space="0" w:color="auto"/>
              <w:right w:val="single" w:sz="4" w:space="0" w:color="auto"/>
            </w:tcBorders>
            <w:shd w:val="clear" w:color="000000" w:fill="FFFFFF"/>
            <w:hideMark/>
          </w:tcPr>
          <w:p w14:paraId="3274E91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глянцеві</w:t>
            </w:r>
            <w:proofErr w:type="spellEnd"/>
            <w:r w:rsidRPr="00AC37C2">
              <w:rPr>
                <w:rFonts w:asciiTheme="minorBidi" w:hAnsiTheme="minorBidi" w:cstheme="minorBidi"/>
                <w:sz w:val="18"/>
                <w:szCs w:val="18"/>
                <w:lang w:val="en-US" w:eastAsia="en-US"/>
              </w:rPr>
              <w:t xml:space="preserve"> 6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червоні</w:t>
            </w:r>
            <w:proofErr w:type="spellEnd"/>
            <w:r w:rsidRPr="00AC37C2">
              <w:rPr>
                <w:rFonts w:asciiTheme="minorBidi" w:hAnsiTheme="minorBidi" w:cstheme="minorBidi"/>
                <w:sz w:val="18"/>
                <w:szCs w:val="18"/>
                <w:lang w:val="en-US" w:eastAsia="en-US"/>
              </w:rPr>
              <w:t xml:space="preserve"> (50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Glossy beads 6 mm, red (50 pcs)</w:t>
            </w:r>
          </w:p>
        </w:tc>
        <w:tc>
          <w:tcPr>
            <w:tcW w:w="517" w:type="dxa"/>
            <w:tcBorders>
              <w:top w:val="nil"/>
              <w:left w:val="nil"/>
              <w:bottom w:val="single" w:sz="4" w:space="0" w:color="auto"/>
              <w:right w:val="single" w:sz="4" w:space="0" w:color="auto"/>
            </w:tcBorders>
            <w:shd w:val="clear" w:color="000000" w:fill="FFFFFF"/>
            <w:noWrap/>
            <w:hideMark/>
          </w:tcPr>
          <w:p w14:paraId="4A20018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48E8A6B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05167B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E03D2A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7CB2A28" w14:textId="77777777" w:rsidTr="004A74E3">
        <w:tc>
          <w:tcPr>
            <w:tcW w:w="567" w:type="dxa"/>
            <w:tcBorders>
              <w:top w:val="nil"/>
              <w:left w:val="single" w:sz="4" w:space="0" w:color="auto"/>
              <w:bottom w:val="single" w:sz="4" w:space="0" w:color="auto"/>
              <w:right w:val="single" w:sz="4" w:space="0" w:color="auto"/>
            </w:tcBorders>
            <w:noWrap/>
            <w:hideMark/>
          </w:tcPr>
          <w:p w14:paraId="5B25FD5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30</w:t>
            </w:r>
          </w:p>
        </w:tc>
        <w:tc>
          <w:tcPr>
            <w:tcW w:w="8938" w:type="dxa"/>
            <w:tcBorders>
              <w:top w:val="nil"/>
              <w:left w:val="nil"/>
              <w:bottom w:val="single" w:sz="4" w:space="0" w:color="auto"/>
              <w:right w:val="single" w:sz="4" w:space="0" w:color="auto"/>
            </w:tcBorders>
            <w:shd w:val="clear" w:color="000000" w:fill="FFFFFF"/>
            <w:hideMark/>
          </w:tcPr>
          <w:p w14:paraId="5B75675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різнокольорові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кульки</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цукерковий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мікс</w:t>
            </w:r>
            <w:proofErr w:type="spellEnd"/>
            <w:r w:rsidRPr="00AC37C2">
              <w:rPr>
                <w:rFonts w:asciiTheme="minorBidi" w:hAnsiTheme="minorBidi" w:cstheme="minorBidi"/>
                <w:sz w:val="18"/>
                <w:szCs w:val="18"/>
                <w:lang w:val="en-US" w:eastAsia="en-US"/>
              </w:rPr>
              <w:t xml:space="preserve"> (20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Beads "multicolored balls" 10 mm, candy mix (20 pcs.)</w:t>
            </w:r>
          </w:p>
        </w:tc>
        <w:tc>
          <w:tcPr>
            <w:tcW w:w="517" w:type="dxa"/>
            <w:tcBorders>
              <w:top w:val="nil"/>
              <w:left w:val="nil"/>
              <w:bottom w:val="single" w:sz="4" w:space="0" w:color="auto"/>
              <w:right w:val="single" w:sz="4" w:space="0" w:color="auto"/>
            </w:tcBorders>
            <w:shd w:val="clear" w:color="000000" w:fill="FFFFFF"/>
            <w:noWrap/>
            <w:hideMark/>
          </w:tcPr>
          <w:p w14:paraId="420997C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noWrap/>
            <w:hideMark/>
          </w:tcPr>
          <w:p w14:paraId="0510386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A4FDCF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4DC057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1AA34BC" w14:textId="77777777" w:rsidTr="004A74E3">
        <w:tc>
          <w:tcPr>
            <w:tcW w:w="567" w:type="dxa"/>
            <w:tcBorders>
              <w:top w:val="nil"/>
              <w:left w:val="single" w:sz="4" w:space="0" w:color="auto"/>
              <w:bottom w:val="single" w:sz="4" w:space="0" w:color="auto"/>
              <w:right w:val="single" w:sz="4" w:space="0" w:color="auto"/>
            </w:tcBorders>
            <w:noWrap/>
            <w:hideMark/>
          </w:tcPr>
          <w:p w14:paraId="581D1EA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31</w:t>
            </w:r>
          </w:p>
        </w:tc>
        <w:tc>
          <w:tcPr>
            <w:tcW w:w="8938" w:type="dxa"/>
            <w:tcBorders>
              <w:top w:val="nil"/>
              <w:left w:val="nil"/>
              <w:bottom w:val="single" w:sz="4" w:space="0" w:color="auto"/>
              <w:right w:val="single" w:sz="4" w:space="0" w:color="auto"/>
            </w:tcBorders>
            <w:shd w:val="clear" w:color="000000" w:fill="FFFFFF"/>
            <w:hideMark/>
          </w:tcPr>
          <w:p w14:paraId="702D58CF"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різнокольорові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кульки</w:t>
            </w:r>
            <w:proofErr w:type="spellEnd"/>
            <w:r w:rsidRPr="00AC37C2">
              <w:rPr>
                <w:rFonts w:asciiTheme="minorBidi" w:hAnsiTheme="minorBidi" w:cstheme="minorBidi"/>
                <w:sz w:val="18"/>
                <w:szCs w:val="18"/>
                <w:lang w:val="en-US" w:eastAsia="en-US"/>
              </w:rPr>
              <w:t xml:space="preserve">" 6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цукерковий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мікс</w:t>
            </w:r>
            <w:proofErr w:type="spellEnd"/>
            <w:r w:rsidRPr="00AC37C2">
              <w:rPr>
                <w:rFonts w:asciiTheme="minorBidi" w:hAnsiTheme="minorBidi" w:cstheme="minorBidi"/>
                <w:sz w:val="18"/>
                <w:szCs w:val="18"/>
                <w:lang w:val="en-US" w:eastAsia="en-US"/>
              </w:rPr>
              <w:t xml:space="preserve"> (50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Beads "multicolored balls" 6 mm, candy mix (50 pcs.)</w:t>
            </w:r>
          </w:p>
        </w:tc>
        <w:tc>
          <w:tcPr>
            <w:tcW w:w="517" w:type="dxa"/>
            <w:tcBorders>
              <w:top w:val="nil"/>
              <w:left w:val="nil"/>
              <w:bottom w:val="single" w:sz="4" w:space="0" w:color="auto"/>
              <w:right w:val="single" w:sz="4" w:space="0" w:color="auto"/>
            </w:tcBorders>
            <w:shd w:val="clear" w:color="000000" w:fill="FFFFFF"/>
            <w:noWrap/>
            <w:hideMark/>
          </w:tcPr>
          <w:p w14:paraId="16B4F83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37A3D32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2E8C30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68EDC6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8E8465C" w14:textId="77777777" w:rsidTr="004A74E3">
        <w:tc>
          <w:tcPr>
            <w:tcW w:w="567" w:type="dxa"/>
            <w:tcBorders>
              <w:top w:val="nil"/>
              <w:left w:val="single" w:sz="4" w:space="0" w:color="auto"/>
              <w:bottom w:val="single" w:sz="4" w:space="0" w:color="auto"/>
              <w:right w:val="single" w:sz="4" w:space="0" w:color="auto"/>
            </w:tcBorders>
            <w:noWrap/>
            <w:hideMark/>
          </w:tcPr>
          <w:p w14:paraId="39B5D78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32</w:t>
            </w:r>
          </w:p>
        </w:tc>
        <w:tc>
          <w:tcPr>
            <w:tcW w:w="8938" w:type="dxa"/>
            <w:tcBorders>
              <w:top w:val="nil"/>
              <w:left w:val="nil"/>
              <w:bottom w:val="single" w:sz="4" w:space="0" w:color="auto"/>
              <w:right w:val="single" w:sz="4" w:space="0" w:color="auto"/>
            </w:tcBorders>
            <w:shd w:val="clear" w:color="000000" w:fill="FFFFFF"/>
            <w:hideMark/>
          </w:tcPr>
          <w:p w14:paraId="101B3276"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пластикові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Бите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скло</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пастель</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мікс</w:t>
            </w:r>
            <w:proofErr w:type="spellEnd"/>
            <w:r w:rsidRPr="00AC37C2">
              <w:rPr>
                <w:rFonts w:asciiTheme="minorBidi" w:hAnsiTheme="minorBidi" w:cstheme="minorBidi"/>
                <w:sz w:val="18"/>
                <w:szCs w:val="18"/>
                <w:lang w:val="en-US" w:eastAsia="en-US"/>
              </w:rPr>
              <w:t xml:space="preserve"> (20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Plastic beads "Broken glass", 10 mm, pastel mix (20 pcs.)</w:t>
            </w:r>
          </w:p>
        </w:tc>
        <w:tc>
          <w:tcPr>
            <w:tcW w:w="517" w:type="dxa"/>
            <w:tcBorders>
              <w:top w:val="nil"/>
              <w:left w:val="nil"/>
              <w:bottom w:val="single" w:sz="4" w:space="0" w:color="auto"/>
              <w:right w:val="single" w:sz="4" w:space="0" w:color="auto"/>
            </w:tcBorders>
            <w:shd w:val="clear" w:color="000000" w:fill="FFFFFF"/>
            <w:noWrap/>
            <w:hideMark/>
          </w:tcPr>
          <w:p w14:paraId="7E6BA47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noWrap/>
            <w:hideMark/>
          </w:tcPr>
          <w:p w14:paraId="0291740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11BE6C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6709A9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2A49BD4" w14:textId="77777777" w:rsidTr="004A74E3">
        <w:tc>
          <w:tcPr>
            <w:tcW w:w="567" w:type="dxa"/>
            <w:tcBorders>
              <w:top w:val="nil"/>
              <w:left w:val="single" w:sz="4" w:space="0" w:color="auto"/>
              <w:bottom w:val="single" w:sz="4" w:space="0" w:color="auto"/>
              <w:right w:val="single" w:sz="4" w:space="0" w:color="auto"/>
            </w:tcBorders>
            <w:noWrap/>
            <w:hideMark/>
          </w:tcPr>
          <w:p w14:paraId="31E022A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33</w:t>
            </w:r>
          </w:p>
        </w:tc>
        <w:tc>
          <w:tcPr>
            <w:tcW w:w="8938" w:type="dxa"/>
            <w:tcBorders>
              <w:top w:val="nil"/>
              <w:left w:val="nil"/>
              <w:bottom w:val="single" w:sz="4" w:space="0" w:color="auto"/>
              <w:right w:val="single" w:sz="4" w:space="0" w:color="auto"/>
            </w:tcBorders>
            <w:shd w:val="clear" w:color="000000" w:fill="FFFFFF"/>
            <w:hideMark/>
          </w:tcPr>
          <w:p w14:paraId="7E9DEB01"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Дерев'яна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бусина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бук</w:t>
            </w:r>
            <w:proofErr w:type="spellEnd"/>
            <w:r w:rsidRPr="00AC37C2">
              <w:rPr>
                <w:rFonts w:asciiTheme="minorBidi" w:hAnsiTheme="minorBidi" w:cstheme="minorBidi"/>
                <w:sz w:val="18"/>
                <w:szCs w:val="18"/>
                <w:lang w:val="en-US" w:eastAsia="en-US"/>
              </w:rPr>
              <w:t xml:space="preserve">, 2,8 х 3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Wooden bead, beech, 2.8 x 3 cm</w:t>
            </w:r>
          </w:p>
        </w:tc>
        <w:tc>
          <w:tcPr>
            <w:tcW w:w="517" w:type="dxa"/>
            <w:tcBorders>
              <w:top w:val="nil"/>
              <w:left w:val="nil"/>
              <w:bottom w:val="single" w:sz="4" w:space="0" w:color="auto"/>
              <w:right w:val="single" w:sz="4" w:space="0" w:color="auto"/>
            </w:tcBorders>
            <w:shd w:val="clear" w:color="000000" w:fill="FFFFFF"/>
            <w:noWrap/>
            <w:hideMark/>
          </w:tcPr>
          <w:p w14:paraId="0B4D881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50</w:t>
            </w:r>
          </w:p>
        </w:tc>
        <w:tc>
          <w:tcPr>
            <w:tcW w:w="1455" w:type="dxa"/>
            <w:tcBorders>
              <w:top w:val="nil"/>
              <w:left w:val="nil"/>
              <w:bottom w:val="single" w:sz="4" w:space="0" w:color="auto"/>
              <w:right w:val="single" w:sz="4" w:space="0" w:color="auto"/>
            </w:tcBorders>
            <w:shd w:val="clear" w:color="000000" w:fill="FFFFFF"/>
            <w:noWrap/>
            <w:hideMark/>
          </w:tcPr>
          <w:p w14:paraId="386B990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2DA68E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FF6303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53877B3" w14:textId="77777777" w:rsidTr="004A74E3">
        <w:tc>
          <w:tcPr>
            <w:tcW w:w="567" w:type="dxa"/>
            <w:tcBorders>
              <w:top w:val="nil"/>
              <w:left w:val="single" w:sz="4" w:space="0" w:color="auto"/>
              <w:bottom w:val="single" w:sz="4" w:space="0" w:color="auto"/>
              <w:right w:val="single" w:sz="4" w:space="0" w:color="auto"/>
            </w:tcBorders>
            <w:noWrap/>
            <w:hideMark/>
          </w:tcPr>
          <w:p w14:paraId="7FFAD26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34</w:t>
            </w:r>
          </w:p>
        </w:tc>
        <w:tc>
          <w:tcPr>
            <w:tcW w:w="8938" w:type="dxa"/>
            <w:tcBorders>
              <w:top w:val="nil"/>
              <w:left w:val="nil"/>
              <w:bottom w:val="single" w:sz="4" w:space="0" w:color="auto"/>
              <w:right w:val="single" w:sz="4" w:space="0" w:color="auto"/>
            </w:tcBorders>
            <w:shd w:val="clear" w:color="000000" w:fill="FFFFFF"/>
            <w:hideMark/>
          </w:tcPr>
          <w:p w14:paraId="5467AB91"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дерев'яні</w:t>
            </w:r>
            <w:proofErr w:type="spellEnd"/>
            <w:r w:rsidRPr="00AC37C2">
              <w:rPr>
                <w:rFonts w:asciiTheme="minorBidi" w:hAnsiTheme="minorBidi" w:cstheme="minorBidi"/>
                <w:sz w:val="18"/>
                <w:szCs w:val="18"/>
                <w:lang w:val="en-US" w:eastAsia="en-US"/>
              </w:rPr>
              <w:t xml:space="preserve"> 20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бук</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Wooden beads 20 mm, beech (10 pcs)</w:t>
            </w:r>
          </w:p>
        </w:tc>
        <w:tc>
          <w:tcPr>
            <w:tcW w:w="517" w:type="dxa"/>
            <w:tcBorders>
              <w:top w:val="nil"/>
              <w:left w:val="nil"/>
              <w:bottom w:val="single" w:sz="4" w:space="0" w:color="auto"/>
              <w:right w:val="single" w:sz="4" w:space="0" w:color="auto"/>
            </w:tcBorders>
            <w:shd w:val="clear" w:color="000000" w:fill="FFFFFF"/>
            <w:noWrap/>
            <w:hideMark/>
          </w:tcPr>
          <w:p w14:paraId="282DAFE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7BC2A6D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58718C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ACDD38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CBBA672" w14:textId="77777777" w:rsidTr="004A74E3">
        <w:tc>
          <w:tcPr>
            <w:tcW w:w="567" w:type="dxa"/>
            <w:tcBorders>
              <w:top w:val="nil"/>
              <w:left w:val="single" w:sz="4" w:space="0" w:color="auto"/>
              <w:bottom w:val="single" w:sz="4" w:space="0" w:color="auto"/>
              <w:right w:val="single" w:sz="4" w:space="0" w:color="auto"/>
            </w:tcBorders>
            <w:noWrap/>
            <w:hideMark/>
          </w:tcPr>
          <w:p w14:paraId="0254D47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35</w:t>
            </w:r>
          </w:p>
        </w:tc>
        <w:tc>
          <w:tcPr>
            <w:tcW w:w="8938" w:type="dxa"/>
            <w:tcBorders>
              <w:top w:val="nil"/>
              <w:left w:val="nil"/>
              <w:bottom w:val="single" w:sz="4" w:space="0" w:color="auto"/>
              <w:right w:val="single" w:sz="4" w:space="0" w:color="auto"/>
            </w:tcBorders>
            <w:shd w:val="clear" w:color="000000" w:fill="FFFFFF"/>
            <w:hideMark/>
          </w:tcPr>
          <w:p w14:paraId="0B6782D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дерев'яні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бук</w:t>
            </w:r>
            <w:proofErr w:type="spellEnd"/>
            <w:r w:rsidRPr="00AC37C2">
              <w:rPr>
                <w:rFonts w:asciiTheme="minorBidi" w:hAnsiTheme="minorBidi" w:cstheme="minorBidi"/>
                <w:sz w:val="18"/>
                <w:szCs w:val="18"/>
                <w:lang w:val="en-US" w:eastAsia="en-US"/>
              </w:rPr>
              <w:t xml:space="preserve">, 13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(20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Wooden beads, beech, 13 mm (20 pcs.)</w:t>
            </w:r>
          </w:p>
        </w:tc>
        <w:tc>
          <w:tcPr>
            <w:tcW w:w="517" w:type="dxa"/>
            <w:tcBorders>
              <w:top w:val="nil"/>
              <w:left w:val="nil"/>
              <w:bottom w:val="single" w:sz="4" w:space="0" w:color="auto"/>
              <w:right w:val="single" w:sz="4" w:space="0" w:color="auto"/>
            </w:tcBorders>
            <w:shd w:val="clear" w:color="000000" w:fill="FFFFFF"/>
            <w:noWrap/>
            <w:hideMark/>
          </w:tcPr>
          <w:p w14:paraId="1D125E8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64C0256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A6824B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8547FE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2107A81" w14:textId="77777777" w:rsidTr="004A74E3">
        <w:tc>
          <w:tcPr>
            <w:tcW w:w="567" w:type="dxa"/>
            <w:tcBorders>
              <w:top w:val="nil"/>
              <w:left w:val="single" w:sz="4" w:space="0" w:color="auto"/>
              <w:bottom w:val="single" w:sz="4" w:space="0" w:color="auto"/>
              <w:right w:val="single" w:sz="4" w:space="0" w:color="auto"/>
            </w:tcBorders>
            <w:noWrap/>
            <w:hideMark/>
          </w:tcPr>
          <w:p w14:paraId="75ED41F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36</w:t>
            </w:r>
          </w:p>
        </w:tc>
        <w:tc>
          <w:tcPr>
            <w:tcW w:w="8938" w:type="dxa"/>
            <w:tcBorders>
              <w:top w:val="nil"/>
              <w:left w:val="nil"/>
              <w:bottom w:val="single" w:sz="4" w:space="0" w:color="auto"/>
              <w:right w:val="single" w:sz="4" w:space="0" w:color="auto"/>
            </w:tcBorders>
            <w:shd w:val="clear" w:color="000000" w:fill="FFFFFF"/>
            <w:hideMark/>
          </w:tcPr>
          <w:p w14:paraId="2A08D04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Стрічка</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мішковини</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мереживом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Петелька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краях</w:t>
            </w:r>
            <w:proofErr w:type="spellEnd"/>
            <w:r w:rsidRPr="00AC37C2">
              <w:rPr>
                <w:rFonts w:asciiTheme="minorBidi" w:hAnsiTheme="minorBidi" w:cstheme="minorBidi"/>
                <w:sz w:val="18"/>
                <w:szCs w:val="18"/>
                <w:lang w:val="en-US" w:eastAsia="en-US"/>
              </w:rPr>
              <w:t xml:space="preserve">, 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2 м / Burlap ribbon with "Loop" lace on the edges, 5 cm, 2 m</w:t>
            </w:r>
          </w:p>
        </w:tc>
        <w:tc>
          <w:tcPr>
            <w:tcW w:w="517" w:type="dxa"/>
            <w:tcBorders>
              <w:top w:val="nil"/>
              <w:left w:val="nil"/>
              <w:bottom w:val="single" w:sz="4" w:space="0" w:color="auto"/>
              <w:right w:val="single" w:sz="4" w:space="0" w:color="auto"/>
            </w:tcBorders>
            <w:shd w:val="clear" w:color="000000" w:fill="FFFFFF"/>
            <w:noWrap/>
            <w:hideMark/>
          </w:tcPr>
          <w:p w14:paraId="2F2B70D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3094A64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1BC824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7DFDC3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B6C591B" w14:textId="77777777" w:rsidTr="004A74E3">
        <w:tc>
          <w:tcPr>
            <w:tcW w:w="567" w:type="dxa"/>
            <w:tcBorders>
              <w:top w:val="nil"/>
              <w:left w:val="single" w:sz="4" w:space="0" w:color="auto"/>
              <w:bottom w:val="single" w:sz="4" w:space="0" w:color="auto"/>
              <w:right w:val="single" w:sz="4" w:space="0" w:color="auto"/>
            </w:tcBorders>
            <w:noWrap/>
            <w:hideMark/>
          </w:tcPr>
          <w:p w14:paraId="7D38941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37</w:t>
            </w:r>
          </w:p>
        </w:tc>
        <w:tc>
          <w:tcPr>
            <w:tcW w:w="8938" w:type="dxa"/>
            <w:tcBorders>
              <w:top w:val="nil"/>
              <w:left w:val="nil"/>
              <w:bottom w:val="single" w:sz="4" w:space="0" w:color="auto"/>
              <w:right w:val="single" w:sz="4" w:space="0" w:color="auto"/>
            </w:tcBorders>
            <w:shd w:val="clear" w:color="000000" w:fill="FFFFFF"/>
            <w:hideMark/>
          </w:tcPr>
          <w:p w14:paraId="7E96C9B7"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Стрічка</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органзи</w:t>
            </w:r>
            <w:proofErr w:type="spellEnd"/>
            <w:r w:rsidRPr="00AC37C2">
              <w:rPr>
                <w:rFonts w:asciiTheme="minorBidi" w:hAnsiTheme="minorBidi" w:cstheme="minorBidi"/>
                <w:sz w:val="18"/>
                <w:szCs w:val="18"/>
                <w:lang w:val="en-US" w:eastAsia="en-US"/>
              </w:rPr>
              <w:t xml:space="preserve">, 2,5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кремовий</w:t>
            </w:r>
            <w:proofErr w:type="spellEnd"/>
            <w:r w:rsidRPr="00AC37C2">
              <w:rPr>
                <w:rFonts w:asciiTheme="minorBidi" w:hAnsiTheme="minorBidi" w:cstheme="minorBidi"/>
                <w:sz w:val="18"/>
                <w:szCs w:val="18"/>
                <w:lang w:val="en-US" w:eastAsia="en-US"/>
              </w:rPr>
              <w:t xml:space="preserve"> / Organza ribbon, 2.5 cm, cream</w:t>
            </w:r>
          </w:p>
        </w:tc>
        <w:tc>
          <w:tcPr>
            <w:tcW w:w="517" w:type="dxa"/>
            <w:tcBorders>
              <w:top w:val="nil"/>
              <w:left w:val="nil"/>
              <w:bottom w:val="single" w:sz="4" w:space="0" w:color="auto"/>
              <w:right w:val="single" w:sz="4" w:space="0" w:color="auto"/>
            </w:tcBorders>
            <w:shd w:val="clear" w:color="000000" w:fill="FFFFFF"/>
            <w:noWrap/>
            <w:hideMark/>
          </w:tcPr>
          <w:p w14:paraId="79C55FB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100</w:t>
            </w:r>
          </w:p>
        </w:tc>
        <w:tc>
          <w:tcPr>
            <w:tcW w:w="1455" w:type="dxa"/>
            <w:tcBorders>
              <w:top w:val="nil"/>
              <w:left w:val="nil"/>
              <w:bottom w:val="single" w:sz="4" w:space="0" w:color="auto"/>
              <w:right w:val="single" w:sz="4" w:space="0" w:color="auto"/>
            </w:tcBorders>
            <w:shd w:val="clear" w:color="000000" w:fill="FFFFFF"/>
            <w:noWrap/>
            <w:hideMark/>
          </w:tcPr>
          <w:p w14:paraId="23F5375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1599C7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5D4451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44B5F8D" w14:textId="77777777" w:rsidTr="004A74E3">
        <w:tc>
          <w:tcPr>
            <w:tcW w:w="567" w:type="dxa"/>
            <w:tcBorders>
              <w:top w:val="nil"/>
              <w:left w:val="single" w:sz="4" w:space="0" w:color="auto"/>
              <w:bottom w:val="single" w:sz="4" w:space="0" w:color="auto"/>
              <w:right w:val="single" w:sz="4" w:space="0" w:color="auto"/>
            </w:tcBorders>
            <w:noWrap/>
            <w:hideMark/>
          </w:tcPr>
          <w:p w14:paraId="76A3260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38</w:t>
            </w:r>
          </w:p>
        </w:tc>
        <w:tc>
          <w:tcPr>
            <w:tcW w:w="8938" w:type="dxa"/>
            <w:tcBorders>
              <w:top w:val="nil"/>
              <w:left w:val="nil"/>
              <w:bottom w:val="single" w:sz="4" w:space="0" w:color="auto"/>
              <w:right w:val="single" w:sz="4" w:space="0" w:color="auto"/>
            </w:tcBorders>
            <w:shd w:val="clear" w:color="000000" w:fill="FFFFFF"/>
            <w:hideMark/>
          </w:tcPr>
          <w:p w14:paraId="6BF7478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Стрічка</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органзи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перламутрова</w:t>
            </w:r>
            <w:proofErr w:type="spellEnd"/>
            <w:r w:rsidRPr="00AC37C2">
              <w:rPr>
                <w:rFonts w:asciiTheme="minorBidi" w:hAnsiTheme="minorBidi" w:cstheme="minorBidi"/>
                <w:sz w:val="18"/>
                <w:szCs w:val="18"/>
                <w:lang w:val="en-US" w:eastAsia="en-US"/>
              </w:rPr>
              <w:t xml:space="preserve"> 4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кремовий</w:t>
            </w:r>
            <w:proofErr w:type="spellEnd"/>
            <w:r w:rsidRPr="00AC37C2">
              <w:rPr>
                <w:rFonts w:asciiTheme="minorBidi" w:hAnsiTheme="minorBidi" w:cstheme="minorBidi"/>
                <w:sz w:val="18"/>
                <w:szCs w:val="18"/>
                <w:lang w:val="en-US" w:eastAsia="en-US"/>
              </w:rPr>
              <w:t xml:space="preserve"> / Pearlescent organza ribbon 4 cm, cream</w:t>
            </w:r>
          </w:p>
        </w:tc>
        <w:tc>
          <w:tcPr>
            <w:tcW w:w="517" w:type="dxa"/>
            <w:tcBorders>
              <w:top w:val="nil"/>
              <w:left w:val="nil"/>
              <w:bottom w:val="single" w:sz="4" w:space="0" w:color="auto"/>
              <w:right w:val="single" w:sz="4" w:space="0" w:color="auto"/>
            </w:tcBorders>
            <w:shd w:val="clear" w:color="000000" w:fill="FFFFFF"/>
            <w:noWrap/>
            <w:hideMark/>
          </w:tcPr>
          <w:p w14:paraId="0880675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50</w:t>
            </w:r>
          </w:p>
        </w:tc>
        <w:tc>
          <w:tcPr>
            <w:tcW w:w="1455" w:type="dxa"/>
            <w:tcBorders>
              <w:top w:val="nil"/>
              <w:left w:val="nil"/>
              <w:bottom w:val="single" w:sz="4" w:space="0" w:color="auto"/>
              <w:right w:val="single" w:sz="4" w:space="0" w:color="auto"/>
            </w:tcBorders>
            <w:noWrap/>
            <w:hideMark/>
          </w:tcPr>
          <w:p w14:paraId="4109C90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F71E98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018038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D25BEA0" w14:textId="77777777" w:rsidTr="004A74E3">
        <w:tc>
          <w:tcPr>
            <w:tcW w:w="567" w:type="dxa"/>
            <w:tcBorders>
              <w:top w:val="nil"/>
              <w:left w:val="single" w:sz="4" w:space="0" w:color="auto"/>
              <w:bottom w:val="single" w:sz="4" w:space="0" w:color="auto"/>
              <w:right w:val="single" w:sz="4" w:space="0" w:color="auto"/>
            </w:tcBorders>
            <w:noWrap/>
            <w:hideMark/>
          </w:tcPr>
          <w:p w14:paraId="0A9D8F7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39</w:t>
            </w:r>
          </w:p>
        </w:tc>
        <w:tc>
          <w:tcPr>
            <w:tcW w:w="8938" w:type="dxa"/>
            <w:tcBorders>
              <w:top w:val="nil"/>
              <w:left w:val="nil"/>
              <w:bottom w:val="single" w:sz="4" w:space="0" w:color="auto"/>
              <w:right w:val="single" w:sz="4" w:space="0" w:color="auto"/>
            </w:tcBorders>
            <w:shd w:val="clear" w:color="000000" w:fill="FFFFFF"/>
            <w:hideMark/>
          </w:tcPr>
          <w:p w14:paraId="5994DF8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Фатин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рулончик</w:t>
            </w:r>
            <w:proofErr w:type="spellEnd"/>
            <w:r w:rsidRPr="00AC37C2">
              <w:rPr>
                <w:rFonts w:asciiTheme="minorBidi" w:hAnsiTheme="minorBidi" w:cstheme="minorBidi"/>
                <w:sz w:val="18"/>
                <w:szCs w:val="18"/>
                <w:lang w:val="en-US" w:eastAsia="en-US"/>
              </w:rPr>
              <w:t xml:space="preserve"> 23 м, </w:t>
            </w:r>
            <w:proofErr w:type="spellStart"/>
            <w:r w:rsidRPr="00AC37C2">
              <w:rPr>
                <w:rFonts w:asciiTheme="minorBidi" w:hAnsiTheme="minorBidi" w:cstheme="minorBidi"/>
                <w:sz w:val="18"/>
                <w:szCs w:val="18"/>
                <w:lang w:val="en-US" w:eastAsia="en-US"/>
              </w:rPr>
              <w:t>ширина</w:t>
            </w:r>
            <w:proofErr w:type="spellEnd"/>
            <w:r w:rsidRPr="00AC37C2">
              <w:rPr>
                <w:rFonts w:asciiTheme="minorBidi" w:hAnsiTheme="minorBidi" w:cstheme="minorBidi"/>
                <w:sz w:val="18"/>
                <w:szCs w:val="18"/>
                <w:lang w:val="en-US" w:eastAsia="en-US"/>
              </w:rPr>
              <w:t xml:space="preserve"> 15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колір</w:t>
            </w:r>
            <w:proofErr w:type="spellEnd"/>
            <w:r w:rsidRPr="00AC37C2">
              <w:rPr>
                <w:rFonts w:asciiTheme="minorBidi" w:hAnsiTheme="minorBidi" w:cstheme="minorBidi"/>
                <w:sz w:val="18"/>
                <w:szCs w:val="18"/>
                <w:lang w:val="en-US" w:eastAsia="en-US"/>
              </w:rPr>
              <w:t xml:space="preserve"> 03 </w:t>
            </w:r>
            <w:proofErr w:type="spellStart"/>
            <w:r w:rsidRPr="00AC37C2">
              <w:rPr>
                <w:rFonts w:asciiTheme="minorBidi" w:hAnsiTheme="minorBidi" w:cstheme="minorBidi"/>
                <w:sz w:val="18"/>
                <w:szCs w:val="18"/>
                <w:lang w:val="en-US" w:eastAsia="en-US"/>
              </w:rPr>
              <w:t>кремовий</w:t>
            </w:r>
            <w:proofErr w:type="spellEnd"/>
            <w:r w:rsidRPr="00AC37C2">
              <w:rPr>
                <w:rFonts w:asciiTheme="minorBidi" w:hAnsiTheme="minorBidi" w:cstheme="minorBidi"/>
                <w:sz w:val="18"/>
                <w:szCs w:val="18"/>
                <w:lang w:val="en-US" w:eastAsia="en-US"/>
              </w:rPr>
              <w:t xml:space="preserve"> / Tulle roll 23 m, width 15 cm, color 03 cream</w:t>
            </w:r>
          </w:p>
        </w:tc>
        <w:tc>
          <w:tcPr>
            <w:tcW w:w="517" w:type="dxa"/>
            <w:tcBorders>
              <w:top w:val="nil"/>
              <w:left w:val="nil"/>
              <w:bottom w:val="single" w:sz="4" w:space="0" w:color="auto"/>
              <w:right w:val="single" w:sz="4" w:space="0" w:color="auto"/>
            </w:tcBorders>
            <w:shd w:val="clear" w:color="000000" w:fill="FFFFFF"/>
            <w:noWrap/>
            <w:hideMark/>
          </w:tcPr>
          <w:p w14:paraId="3F512DF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1455" w:type="dxa"/>
            <w:tcBorders>
              <w:top w:val="nil"/>
              <w:left w:val="nil"/>
              <w:bottom w:val="single" w:sz="4" w:space="0" w:color="auto"/>
              <w:right w:val="single" w:sz="4" w:space="0" w:color="auto"/>
            </w:tcBorders>
            <w:noWrap/>
            <w:hideMark/>
          </w:tcPr>
          <w:p w14:paraId="285C4AD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7B0279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BEAE37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0C135E0" w14:textId="77777777" w:rsidTr="004A74E3">
        <w:tc>
          <w:tcPr>
            <w:tcW w:w="567" w:type="dxa"/>
            <w:tcBorders>
              <w:top w:val="nil"/>
              <w:left w:val="single" w:sz="4" w:space="0" w:color="auto"/>
              <w:bottom w:val="single" w:sz="4" w:space="0" w:color="auto"/>
              <w:right w:val="single" w:sz="4" w:space="0" w:color="auto"/>
            </w:tcBorders>
            <w:noWrap/>
            <w:hideMark/>
          </w:tcPr>
          <w:p w14:paraId="6C0ECAE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40</w:t>
            </w:r>
          </w:p>
        </w:tc>
        <w:tc>
          <w:tcPr>
            <w:tcW w:w="8938" w:type="dxa"/>
            <w:tcBorders>
              <w:top w:val="nil"/>
              <w:left w:val="nil"/>
              <w:bottom w:val="single" w:sz="4" w:space="0" w:color="auto"/>
              <w:right w:val="single" w:sz="4" w:space="0" w:color="auto"/>
            </w:tcBorders>
            <w:shd w:val="clear" w:color="000000" w:fill="FFFFFF"/>
            <w:hideMark/>
          </w:tcPr>
          <w:p w14:paraId="0E8AE466"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Фатин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рулончик</w:t>
            </w:r>
            <w:proofErr w:type="spellEnd"/>
            <w:r w:rsidRPr="00AC37C2">
              <w:rPr>
                <w:rFonts w:asciiTheme="minorBidi" w:hAnsiTheme="minorBidi" w:cstheme="minorBidi"/>
                <w:sz w:val="18"/>
                <w:szCs w:val="18"/>
                <w:lang w:val="en-US" w:eastAsia="en-US"/>
              </w:rPr>
              <w:t xml:space="preserve"> 23 м, </w:t>
            </w:r>
            <w:proofErr w:type="spellStart"/>
            <w:r w:rsidRPr="00AC37C2">
              <w:rPr>
                <w:rFonts w:asciiTheme="minorBidi" w:hAnsiTheme="minorBidi" w:cstheme="minorBidi"/>
                <w:sz w:val="18"/>
                <w:szCs w:val="18"/>
                <w:lang w:val="en-US" w:eastAsia="en-US"/>
              </w:rPr>
              <w:t>ширина</w:t>
            </w:r>
            <w:proofErr w:type="spellEnd"/>
            <w:r w:rsidRPr="00AC37C2">
              <w:rPr>
                <w:rFonts w:asciiTheme="minorBidi" w:hAnsiTheme="minorBidi" w:cstheme="minorBidi"/>
                <w:sz w:val="18"/>
                <w:szCs w:val="18"/>
                <w:lang w:val="en-US" w:eastAsia="en-US"/>
              </w:rPr>
              <w:t xml:space="preserve"> 15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колір</w:t>
            </w:r>
            <w:proofErr w:type="spellEnd"/>
            <w:r w:rsidRPr="00AC37C2">
              <w:rPr>
                <w:rFonts w:asciiTheme="minorBidi" w:hAnsiTheme="minorBidi" w:cstheme="minorBidi"/>
                <w:sz w:val="18"/>
                <w:szCs w:val="18"/>
                <w:lang w:val="en-US" w:eastAsia="en-US"/>
              </w:rPr>
              <w:t xml:space="preserve"> 25 </w:t>
            </w:r>
            <w:proofErr w:type="spellStart"/>
            <w:r w:rsidRPr="00AC37C2">
              <w:rPr>
                <w:rFonts w:asciiTheme="minorBidi" w:hAnsiTheme="minorBidi" w:cstheme="minorBidi"/>
                <w:sz w:val="18"/>
                <w:szCs w:val="18"/>
                <w:lang w:val="en-US" w:eastAsia="en-US"/>
              </w:rPr>
              <w:t>лавандовий</w:t>
            </w:r>
            <w:proofErr w:type="spellEnd"/>
            <w:r w:rsidRPr="00AC37C2">
              <w:rPr>
                <w:rFonts w:asciiTheme="minorBidi" w:hAnsiTheme="minorBidi" w:cstheme="minorBidi"/>
                <w:sz w:val="18"/>
                <w:szCs w:val="18"/>
                <w:lang w:val="en-US" w:eastAsia="en-US"/>
              </w:rPr>
              <w:t xml:space="preserve"> / Tulle roll 23 m, width 15 cm, color 25 lavender</w:t>
            </w:r>
          </w:p>
        </w:tc>
        <w:tc>
          <w:tcPr>
            <w:tcW w:w="517" w:type="dxa"/>
            <w:tcBorders>
              <w:top w:val="nil"/>
              <w:left w:val="nil"/>
              <w:bottom w:val="single" w:sz="4" w:space="0" w:color="auto"/>
              <w:right w:val="single" w:sz="4" w:space="0" w:color="auto"/>
            </w:tcBorders>
            <w:shd w:val="clear" w:color="000000" w:fill="FFFFFF"/>
            <w:noWrap/>
            <w:hideMark/>
          </w:tcPr>
          <w:p w14:paraId="0168E6D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1455" w:type="dxa"/>
            <w:tcBorders>
              <w:top w:val="nil"/>
              <w:left w:val="nil"/>
              <w:bottom w:val="single" w:sz="4" w:space="0" w:color="auto"/>
              <w:right w:val="single" w:sz="4" w:space="0" w:color="auto"/>
            </w:tcBorders>
            <w:noWrap/>
            <w:hideMark/>
          </w:tcPr>
          <w:p w14:paraId="306D5C8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E83F31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710F62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60FCD6A" w14:textId="77777777" w:rsidTr="004A74E3">
        <w:tc>
          <w:tcPr>
            <w:tcW w:w="567" w:type="dxa"/>
            <w:tcBorders>
              <w:top w:val="nil"/>
              <w:left w:val="single" w:sz="4" w:space="0" w:color="auto"/>
              <w:bottom w:val="single" w:sz="4" w:space="0" w:color="auto"/>
              <w:right w:val="single" w:sz="4" w:space="0" w:color="auto"/>
            </w:tcBorders>
            <w:noWrap/>
            <w:hideMark/>
          </w:tcPr>
          <w:p w14:paraId="4F3CB32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41</w:t>
            </w:r>
          </w:p>
        </w:tc>
        <w:tc>
          <w:tcPr>
            <w:tcW w:w="8938" w:type="dxa"/>
            <w:tcBorders>
              <w:top w:val="nil"/>
              <w:left w:val="nil"/>
              <w:bottom w:val="single" w:sz="4" w:space="0" w:color="auto"/>
              <w:right w:val="single" w:sz="4" w:space="0" w:color="auto"/>
            </w:tcBorders>
            <w:shd w:val="clear" w:color="000000" w:fill="FFFFFF"/>
            <w:hideMark/>
          </w:tcPr>
          <w:p w14:paraId="66B2DF9F"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Фатин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рулончик</w:t>
            </w:r>
            <w:proofErr w:type="spellEnd"/>
            <w:r w:rsidRPr="00AC37C2">
              <w:rPr>
                <w:rFonts w:asciiTheme="minorBidi" w:hAnsiTheme="minorBidi" w:cstheme="minorBidi"/>
                <w:sz w:val="18"/>
                <w:szCs w:val="18"/>
                <w:lang w:val="en-US" w:eastAsia="en-US"/>
              </w:rPr>
              <w:t xml:space="preserve"> 23 м, </w:t>
            </w:r>
            <w:proofErr w:type="spellStart"/>
            <w:r w:rsidRPr="00AC37C2">
              <w:rPr>
                <w:rFonts w:asciiTheme="minorBidi" w:hAnsiTheme="minorBidi" w:cstheme="minorBidi"/>
                <w:sz w:val="18"/>
                <w:szCs w:val="18"/>
                <w:lang w:val="en-US" w:eastAsia="en-US"/>
              </w:rPr>
              <w:t>ширина</w:t>
            </w:r>
            <w:proofErr w:type="spellEnd"/>
            <w:r w:rsidRPr="00AC37C2">
              <w:rPr>
                <w:rFonts w:asciiTheme="minorBidi" w:hAnsiTheme="minorBidi" w:cstheme="minorBidi"/>
                <w:sz w:val="18"/>
                <w:szCs w:val="18"/>
                <w:lang w:val="en-US" w:eastAsia="en-US"/>
              </w:rPr>
              <w:t xml:space="preserve"> 15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колір</w:t>
            </w:r>
            <w:proofErr w:type="spellEnd"/>
            <w:r w:rsidRPr="00AC37C2">
              <w:rPr>
                <w:rFonts w:asciiTheme="minorBidi" w:hAnsiTheme="minorBidi" w:cstheme="minorBidi"/>
                <w:sz w:val="18"/>
                <w:szCs w:val="18"/>
                <w:lang w:val="en-US" w:eastAsia="en-US"/>
              </w:rPr>
              <w:t xml:space="preserve"> 15 </w:t>
            </w:r>
            <w:proofErr w:type="spellStart"/>
            <w:r w:rsidRPr="00AC37C2">
              <w:rPr>
                <w:rFonts w:asciiTheme="minorBidi" w:hAnsiTheme="minorBidi" w:cstheme="minorBidi"/>
                <w:sz w:val="18"/>
                <w:szCs w:val="18"/>
                <w:lang w:val="en-US" w:eastAsia="en-US"/>
              </w:rPr>
              <w:t>малиновий</w:t>
            </w:r>
            <w:proofErr w:type="spellEnd"/>
            <w:r w:rsidRPr="00AC37C2">
              <w:rPr>
                <w:rFonts w:asciiTheme="minorBidi" w:hAnsiTheme="minorBidi" w:cstheme="minorBidi"/>
                <w:sz w:val="18"/>
                <w:szCs w:val="18"/>
                <w:lang w:val="en-US" w:eastAsia="en-US"/>
              </w:rPr>
              <w:t xml:space="preserve"> / Tulle roll 23 m, width 15 cm, color 15 crimson</w:t>
            </w:r>
          </w:p>
        </w:tc>
        <w:tc>
          <w:tcPr>
            <w:tcW w:w="517" w:type="dxa"/>
            <w:tcBorders>
              <w:top w:val="nil"/>
              <w:left w:val="nil"/>
              <w:bottom w:val="single" w:sz="4" w:space="0" w:color="auto"/>
              <w:right w:val="single" w:sz="4" w:space="0" w:color="auto"/>
            </w:tcBorders>
            <w:shd w:val="clear" w:color="000000" w:fill="FFFFFF"/>
            <w:noWrap/>
            <w:hideMark/>
          </w:tcPr>
          <w:p w14:paraId="7739D6E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1455" w:type="dxa"/>
            <w:tcBorders>
              <w:top w:val="nil"/>
              <w:left w:val="nil"/>
              <w:bottom w:val="single" w:sz="4" w:space="0" w:color="auto"/>
              <w:right w:val="single" w:sz="4" w:space="0" w:color="auto"/>
            </w:tcBorders>
            <w:noWrap/>
            <w:hideMark/>
          </w:tcPr>
          <w:p w14:paraId="00F5B38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CF545F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88AF61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6CC7542" w14:textId="77777777" w:rsidTr="004A74E3">
        <w:tc>
          <w:tcPr>
            <w:tcW w:w="567" w:type="dxa"/>
            <w:tcBorders>
              <w:top w:val="nil"/>
              <w:left w:val="single" w:sz="4" w:space="0" w:color="auto"/>
              <w:bottom w:val="single" w:sz="4" w:space="0" w:color="auto"/>
              <w:right w:val="single" w:sz="4" w:space="0" w:color="auto"/>
            </w:tcBorders>
            <w:noWrap/>
            <w:hideMark/>
          </w:tcPr>
          <w:p w14:paraId="4748150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42</w:t>
            </w:r>
          </w:p>
        </w:tc>
        <w:tc>
          <w:tcPr>
            <w:tcW w:w="8938" w:type="dxa"/>
            <w:tcBorders>
              <w:top w:val="nil"/>
              <w:left w:val="nil"/>
              <w:bottom w:val="single" w:sz="4" w:space="0" w:color="auto"/>
              <w:right w:val="single" w:sz="4" w:space="0" w:color="auto"/>
            </w:tcBorders>
            <w:shd w:val="clear" w:color="000000" w:fill="FFFFFF"/>
            <w:hideMark/>
          </w:tcPr>
          <w:p w14:paraId="335C80BF"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Фатин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рулончик</w:t>
            </w:r>
            <w:proofErr w:type="spellEnd"/>
            <w:r w:rsidRPr="00AC37C2">
              <w:rPr>
                <w:rFonts w:asciiTheme="minorBidi" w:hAnsiTheme="minorBidi" w:cstheme="minorBidi"/>
                <w:sz w:val="18"/>
                <w:szCs w:val="18"/>
                <w:lang w:val="en-US" w:eastAsia="en-US"/>
              </w:rPr>
              <w:t xml:space="preserve"> 23 м, </w:t>
            </w:r>
            <w:proofErr w:type="spellStart"/>
            <w:r w:rsidRPr="00AC37C2">
              <w:rPr>
                <w:rFonts w:asciiTheme="minorBidi" w:hAnsiTheme="minorBidi" w:cstheme="minorBidi"/>
                <w:sz w:val="18"/>
                <w:szCs w:val="18"/>
                <w:lang w:val="en-US" w:eastAsia="en-US"/>
              </w:rPr>
              <w:t>ширина</w:t>
            </w:r>
            <w:proofErr w:type="spellEnd"/>
            <w:r w:rsidRPr="00AC37C2">
              <w:rPr>
                <w:rFonts w:asciiTheme="minorBidi" w:hAnsiTheme="minorBidi" w:cstheme="minorBidi"/>
                <w:sz w:val="18"/>
                <w:szCs w:val="18"/>
                <w:lang w:val="en-US" w:eastAsia="en-US"/>
              </w:rPr>
              <w:t xml:space="preserve"> 15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колір</w:t>
            </w:r>
            <w:proofErr w:type="spellEnd"/>
            <w:r w:rsidRPr="00AC37C2">
              <w:rPr>
                <w:rFonts w:asciiTheme="minorBidi" w:hAnsiTheme="minorBidi" w:cstheme="minorBidi"/>
                <w:sz w:val="18"/>
                <w:szCs w:val="18"/>
                <w:lang w:val="en-US" w:eastAsia="en-US"/>
              </w:rPr>
              <w:t xml:space="preserve"> 51 </w:t>
            </w:r>
            <w:proofErr w:type="spellStart"/>
            <w:r w:rsidRPr="00AC37C2">
              <w:rPr>
                <w:rFonts w:asciiTheme="minorBidi" w:hAnsiTheme="minorBidi" w:cstheme="minorBidi"/>
                <w:sz w:val="18"/>
                <w:szCs w:val="18"/>
                <w:lang w:val="en-US" w:eastAsia="en-US"/>
              </w:rPr>
              <w:t>салатовий</w:t>
            </w:r>
            <w:proofErr w:type="spellEnd"/>
            <w:r w:rsidRPr="00AC37C2">
              <w:rPr>
                <w:rFonts w:asciiTheme="minorBidi" w:hAnsiTheme="minorBidi" w:cstheme="minorBidi"/>
                <w:sz w:val="18"/>
                <w:szCs w:val="18"/>
                <w:lang w:val="en-US" w:eastAsia="en-US"/>
              </w:rPr>
              <w:t xml:space="preserve"> / Tulle roll 23 m, width 15 cm, color 51 light green</w:t>
            </w:r>
          </w:p>
        </w:tc>
        <w:tc>
          <w:tcPr>
            <w:tcW w:w="517" w:type="dxa"/>
            <w:tcBorders>
              <w:top w:val="nil"/>
              <w:left w:val="nil"/>
              <w:bottom w:val="single" w:sz="4" w:space="0" w:color="auto"/>
              <w:right w:val="single" w:sz="4" w:space="0" w:color="auto"/>
            </w:tcBorders>
            <w:shd w:val="clear" w:color="000000" w:fill="FFFFFF"/>
            <w:noWrap/>
            <w:hideMark/>
          </w:tcPr>
          <w:p w14:paraId="7EC3DDE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1455" w:type="dxa"/>
            <w:tcBorders>
              <w:top w:val="nil"/>
              <w:left w:val="nil"/>
              <w:bottom w:val="single" w:sz="4" w:space="0" w:color="auto"/>
              <w:right w:val="single" w:sz="4" w:space="0" w:color="auto"/>
            </w:tcBorders>
            <w:noWrap/>
            <w:hideMark/>
          </w:tcPr>
          <w:p w14:paraId="3B23C6F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694136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9B8EF9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006E226" w14:textId="77777777" w:rsidTr="004A74E3">
        <w:tc>
          <w:tcPr>
            <w:tcW w:w="567" w:type="dxa"/>
            <w:tcBorders>
              <w:top w:val="nil"/>
              <w:left w:val="single" w:sz="4" w:space="0" w:color="auto"/>
              <w:bottom w:val="single" w:sz="4" w:space="0" w:color="auto"/>
              <w:right w:val="single" w:sz="4" w:space="0" w:color="auto"/>
            </w:tcBorders>
            <w:noWrap/>
            <w:hideMark/>
          </w:tcPr>
          <w:p w14:paraId="0CBB330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43</w:t>
            </w:r>
          </w:p>
        </w:tc>
        <w:tc>
          <w:tcPr>
            <w:tcW w:w="8938" w:type="dxa"/>
            <w:tcBorders>
              <w:top w:val="nil"/>
              <w:left w:val="nil"/>
              <w:bottom w:val="single" w:sz="4" w:space="0" w:color="auto"/>
              <w:right w:val="single" w:sz="4" w:space="0" w:color="auto"/>
            </w:tcBorders>
            <w:shd w:val="clear" w:color="000000" w:fill="FFFFFF"/>
            <w:hideMark/>
          </w:tcPr>
          <w:p w14:paraId="04A25DE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Фатин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рулончик</w:t>
            </w:r>
            <w:proofErr w:type="spellEnd"/>
            <w:r w:rsidRPr="00AC37C2">
              <w:rPr>
                <w:rFonts w:asciiTheme="minorBidi" w:hAnsiTheme="minorBidi" w:cstheme="minorBidi"/>
                <w:sz w:val="18"/>
                <w:szCs w:val="18"/>
                <w:lang w:val="en-US" w:eastAsia="en-US"/>
              </w:rPr>
              <w:t xml:space="preserve"> 23 м, </w:t>
            </w:r>
            <w:proofErr w:type="spellStart"/>
            <w:r w:rsidRPr="00AC37C2">
              <w:rPr>
                <w:rFonts w:asciiTheme="minorBidi" w:hAnsiTheme="minorBidi" w:cstheme="minorBidi"/>
                <w:sz w:val="18"/>
                <w:szCs w:val="18"/>
                <w:lang w:val="en-US" w:eastAsia="en-US"/>
              </w:rPr>
              <w:t>ширина</w:t>
            </w:r>
            <w:proofErr w:type="spellEnd"/>
            <w:r w:rsidRPr="00AC37C2">
              <w:rPr>
                <w:rFonts w:asciiTheme="minorBidi" w:hAnsiTheme="minorBidi" w:cstheme="minorBidi"/>
                <w:sz w:val="18"/>
                <w:szCs w:val="18"/>
                <w:lang w:val="en-US" w:eastAsia="en-US"/>
              </w:rPr>
              <w:t xml:space="preserve"> 15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колір</w:t>
            </w:r>
            <w:proofErr w:type="spellEnd"/>
            <w:r w:rsidRPr="00AC37C2">
              <w:rPr>
                <w:rFonts w:asciiTheme="minorBidi" w:hAnsiTheme="minorBidi" w:cstheme="minorBidi"/>
                <w:sz w:val="18"/>
                <w:szCs w:val="18"/>
                <w:lang w:val="en-US" w:eastAsia="en-US"/>
              </w:rPr>
              <w:t xml:space="preserve"> 05 </w:t>
            </w:r>
            <w:proofErr w:type="spellStart"/>
            <w:r w:rsidRPr="00AC37C2">
              <w:rPr>
                <w:rFonts w:asciiTheme="minorBidi" w:hAnsiTheme="minorBidi" w:cstheme="minorBidi"/>
                <w:sz w:val="18"/>
                <w:szCs w:val="18"/>
                <w:lang w:val="en-US" w:eastAsia="en-US"/>
              </w:rPr>
              <w:t>світло-жовтий</w:t>
            </w:r>
            <w:proofErr w:type="spellEnd"/>
            <w:r w:rsidRPr="00AC37C2">
              <w:rPr>
                <w:rFonts w:asciiTheme="minorBidi" w:hAnsiTheme="minorBidi" w:cstheme="minorBidi"/>
                <w:sz w:val="18"/>
                <w:szCs w:val="18"/>
                <w:lang w:val="en-US" w:eastAsia="en-US"/>
              </w:rPr>
              <w:t xml:space="preserve"> / Tulle roll 23 m, width 15 cm, color 05 light yellow</w:t>
            </w:r>
          </w:p>
        </w:tc>
        <w:tc>
          <w:tcPr>
            <w:tcW w:w="517" w:type="dxa"/>
            <w:tcBorders>
              <w:top w:val="nil"/>
              <w:left w:val="nil"/>
              <w:bottom w:val="single" w:sz="4" w:space="0" w:color="auto"/>
              <w:right w:val="single" w:sz="4" w:space="0" w:color="auto"/>
            </w:tcBorders>
            <w:shd w:val="clear" w:color="000000" w:fill="FFFFFF"/>
            <w:noWrap/>
            <w:hideMark/>
          </w:tcPr>
          <w:p w14:paraId="63F93B2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1455" w:type="dxa"/>
            <w:tcBorders>
              <w:top w:val="nil"/>
              <w:left w:val="nil"/>
              <w:bottom w:val="single" w:sz="4" w:space="0" w:color="auto"/>
              <w:right w:val="single" w:sz="4" w:space="0" w:color="auto"/>
            </w:tcBorders>
            <w:noWrap/>
            <w:hideMark/>
          </w:tcPr>
          <w:p w14:paraId="6B5E8DD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574996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52D905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9848220" w14:textId="77777777" w:rsidTr="004A74E3">
        <w:tc>
          <w:tcPr>
            <w:tcW w:w="567" w:type="dxa"/>
            <w:tcBorders>
              <w:top w:val="nil"/>
              <w:left w:val="single" w:sz="4" w:space="0" w:color="auto"/>
              <w:bottom w:val="single" w:sz="4" w:space="0" w:color="auto"/>
              <w:right w:val="single" w:sz="4" w:space="0" w:color="auto"/>
            </w:tcBorders>
            <w:noWrap/>
            <w:hideMark/>
          </w:tcPr>
          <w:p w14:paraId="631E9A6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44</w:t>
            </w:r>
          </w:p>
        </w:tc>
        <w:tc>
          <w:tcPr>
            <w:tcW w:w="8938" w:type="dxa"/>
            <w:tcBorders>
              <w:top w:val="nil"/>
              <w:left w:val="nil"/>
              <w:bottom w:val="single" w:sz="4" w:space="0" w:color="auto"/>
              <w:right w:val="single" w:sz="4" w:space="0" w:color="auto"/>
            </w:tcBorders>
            <w:shd w:val="clear" w:color="000000" w:fill="FFFFFF"/>
            <w:hideMark/>
          </w:tcPr>
          <w:p w14:paraId="28165004"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Стрічка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атласна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однотонна</w:t>
            </w:r>
            <w:proofErr w:type="spellEnd"/>
            <w:r w:rsidRPr="00AC37C2">
              <w:rPr>
                <w:rFonts w:asciiTheme="minorBidi" w:hAnsiTheme="minorBidi" w:cstheme="minorBidi"/>
                <w:sz w:val="18"/>
                <w:szCs w:val="18"/>
                <w:lang w:val="en-US" w:eastAsia="en-US"/>
              </w:rPr>
              <w:t xml:space="preserve">, 1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№26 </w:t>
            </w:r>
            <w:proofErr w:type="spellStart"/>
            <w:r w:rsidRPr="00AC37C2">
              <w:rPr>
                <w:rFonts w:asciiTheme="minorBidi" w:hAnsiTheme="minorBidi" w:cstheme="minorBidi"/>
                <w:sz w:val="18"/>
                <w:szCs w:val="18"/>
                <w:lang w:val="en-US" w:eastAsia="en-US"/>
              </w:rPr>
              <w:t>червона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рулон</w:t>
            </w:r>
            <w:proofErr w:type="spellEnd"/>
            <w:r w:rsidRPr="00AC37C2">
              <w:rPr>
                <w:rFonts w:asciiTheme="minorBidi" w:hAnsiTheme="minorBidi" w:cstheme="minorBidi"/>
                <w:sz w:val="18"/>
                <w:szCs w:val="18"/>
                <w:lang w:val="en-US" w:eastAsia="en-US"/>
              </w:rPr>
              <w:t xml:space="preserve"> 33 м) / Plain satin ribbon, 1 cm, No. 26 red (roll 33 m)</w:t>
            </w:r>
          </w:p>
        </w:tc>
        <w:tc>
          <w:tcPr>
            <w:tcW w:w="517" w:type="dxa"/>
            <w:tcBorders>
              <w:top w:val="nil"/>
              <w:left w:val="nil"/>
              <w:bottom w:val="single" w:sz="4" w:space="0" w:color="auto"/>
              <w:right w:val="single" w:sz="4" w:space="0" w:color="auto"/>
            </w:tcBorders>
            <w:shd w:val="clear" w:color="000000" w:fill="FFFFFF"/>
            <w:noWrap/>
            <w:hideMark/>
          </w:tcPr>
          <w:p w14:paraId="7B0860D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0B77616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DE0BC3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1A1068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B64CCCD" w14:textId="77777777" w:rsidTr="004A74E3">
        <w:tc>
          <w:tcPr>
            <w:tcW w:w="567" w:type="dxa"/>
            <w:tcBorders>
              <w:top w:val="nil"/>
              <w:left w:val="single" w:sz="4" w:space="0" w:color="auto"/>
              <w:bottom w:val="single" w:sz="4" w:space="0" w:color="auto"/>
              <w:right w:val="single" w:sz="4" w:space="0" w:color="auto"/>
            </w:tcBorders>
            <w:noWrap/>
            <w:hideMark/>
          </w:tcPr>
          <w:p w14:paraId="3B80BC9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45</w:t>
            </w:r>
          </w:p>
        </w:tc>
        <w:tc>
          <w:tcPr>
            <w:tcW w:w="8938" w:type="dxa"/>
            <w:tcBorders>
              <w:top w:val="nil"/>
              <w:left w:val="nil"/>
              <w:bottom w:val="single" w:sz="4" w:space="0" w:color="auto"/>
              <w:right w:val="single" w:sz="4" w:space="0" w:color="auto"/>
            </w:tcBorders>
            <w:shd w:val="clear" w:color="000000" w:fill="FFFFFF"/>
            <w:hideMark/>
          </w:tcPr>
          <w:p w14:paraId="54D1060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Стрічка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атласна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однотонна</w:t>
            </w:r>
            <w:proofErr w:type="spellEnd"/>
            <w:r w:rsidRPr="00AC37C2">
              <w:rPr>
                <w:rFonts w:asciiTheme="minorBidi" w:hAnsiTheme="minorBidi" w:cstheme="minorBidi"/>
                <w:sz w:val="18"/>
                <w:szCs w:val="18"/>
                <w:lang w:val="en-US" w:eastAsia="en-US"/>
              </w:rPr>
              <w:t xml:space="preserve">, 1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№112 </w:t>
            </w:r>
            <w:proofErr w:type="spellStart"/>
            <w:r w:rsidRPr="00AC37C2">
              <w:rPr>
                <w:rFonts w:asciiTheme="minorBidi" w:hAnsiTheme="minorBidi" w:cstheme="minorBidi"/>
                <w:sz w:val="18"/>
                <w:szCs w:val="18"/>
                <w:lang w:val="en-US" w:eastAsia="en-US"/>
              </w:rPr>
              <w:t>насичений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жовтий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рулон</w:t>
            </w:r>
            <w:proofErr w:type="spellEnd"/>
            <w:r w:rsidRPr="00AC37C2">
              <w:rPr>
                <w:rFonts w:asciiTheme="minorBidi" w:hAnsiTheme="minorBidi" w:cstheme="minorBidi"/>
                <w:sz w:val="18"/>
                <w:szCs w:val="18"/>
                <w:lang w:val="en-US" w:eastAsia="en-US"/>
              </w:rPr>
              <w:t xml:space="preserve"> 33 м) / Plain satin ribbon, 1 cm, No. 112, rich yellow (roll 33 m)</w:t>
            </w:r>
          </w:p>
        </w:tc>
        <w:tc>
          <w:tcPr>
            <w:tcW w:w="517" w:type="dxa"/>
            <w:tcBorders>
              <w:top w:val="nil"/>
              <w:left w:val="nil"/>
              <w:bottom w:val="single" w:sz="4" w:space="0" w:color="auto"/>
              <w:right w:val="single" w:sz="4" w:space="0" w:color="auto"/>
            </w:tcBorders>
            <w:shd w:val="clear" w:color="000000" w:fill="FFFFFF"/>
            <w:noWrap/>
            <w:hideMark/>
          </w:tcPr>
          <w:p w14:paraId="71E1852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73BDE2A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6AC6D5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FEB92A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7962F2F" w14:textId="77777777" w:rsidTr="004A74E3">
        <w:tc>
          <w:tcPr>
            <w:tcW w:w="567" w:type="dxa"/>
            <w:tcBorders>
              <w:top w:val="nil"/>
              <w:left w:val="single" w:sz="4" w:space="0" w:color="auto"/>
              <w:bottom w:val="single" w:sz="4" w:space="0" w:color="auto"/>
              <w:right w:val="single" w:sz="4" w:space="0" w:color="auto"/>
            </w:tcBorders>
            <w:noWrap/>
            <w:hideMark/>
          </w:tcPr>
          <w:p w14:paraId="6511DC0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46</w:t>
            </w:r>
          </w:p>
        </w:tc>
        <w:tc>
          <w:tcPr>
            <w:tcW w:w="8938" w:type="dxa"/>
            <w:tcBorders>
              <w:top w:val="nil"/>
              <w:left w:val="nil"/>
              <w:bottom w:val="single" w:sz="4" w:space="0" w:color="auto"/>
              <w:right w:val="single" w:sz="4" w:space="0" w:color="auto"/>
            </w:tcBorders>
            <w:shd w:val="clear" w:color="000000" w:fill="FFFFFF"/>
            <w:hideMark/>
          </w:tcPr>
          <w:p w14:paraId="793275EB"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Атласна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стрічка</w:t>
            </w:r>
            <w:proofErr w:type="spellEnd"/>
            <w:r w:rsidRPr="00AC37C2">
              <w:rPr>
                <w:rFonts w:asciiTheme="minorBidi" w:hAnsiTheme="minorBidi" w:cstheme="minorBidi"/>
                <w:sz w:val="18"/>
                <w:szCs w:val="18"/>
                <w:lang w:val="en-US" w:eastAsia="en-US"/>
              </w:rPr>
              <w:t xml:space="preserve"> 1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№40 </w:t>
            </w:r>
            <w:proofErr w:type="spellStart"/>
            <w:r w:rsidRPr="00AC37C2">
              <w:rPr>
                <w:rFonts w:asciiTheme="minorBidi" w:hAnsiTheme="minorBidi" w:cstheme="minorBidi"/>
                <w:sz w:val="18"/>
                <w:szCs w:val="18"/>
                <w:lang w:val="en-US" w:eastAsia="en-US"/>
              </w:rPr>
              <w:t>синій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рулон</w:t>
            </w:r>
            <w:proofErr w:type="spellEnd"/>
            <w:r w:rsidRPr="00AC37C2">
              <w:rPr>
                <w:rFonts w:asciiTheme="minorBidi" w:hAnsiTheme="minorBidi" w:cstheme="minorBidi"/>
                <w:sz w:val="18"/>
                <w:szCs w:val="18"/>
                <w:lang w:val="en-US" w:eastAsia="en-US"/>
              </w:rPr>
              <w:t xml:space="preserve"> 33 м / Satin ribbon 1 cm, No. 40 blue, roll 33 m</w:t>
            </w:r>
          </w:p>
        </w:tc>
        <w:tc>
          <w:tcPr>
            <w:tcW w:w="517" w:type="dxa"/>
            <w:tcBorders>
              <w:top w:val="nil"/>
              <w:left w:val="nil"/>
              <w:bottom w:val="single" w:sz="4" w:space="0" w:color="auto"/>
              <w:right w:val="single" w:sz="4" w:space="0" w:color="auto"/>
            </w:tcBorders>
            <w:shd w:val="clear" w:color="000000" w:fill="FFFFFF"/>
            <w:noWrap/>
            <w:hideMark/>
          </w:tcPr>
          <w:p w14:paraId="1FE2AAD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55C1A8B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1734D4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F69595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C15A877" w14:textId="77777777" w:rsidTr="004A74E3">
        <w:tc>
          <w:tcPr>
            <w:tcW w:w="567" w:type="dxa"/>
            <w:tcBorders>
              <w:top w:val="nil"/>
              <w:left w:val="single" w:sz="4" w:space="0" w:color="auto"/>
              <w:bottom w:val="single" w:sz="4" w:space="0" w:color="auto"/>
              <w:right w:val="single" w:sz="4" w:space="0" w:color="auto"/>
            </w:tcBorders>
            <w:noWrap/>
            <w:hideMark/>
          </w:tcPr>
          <w:p w14:paraId="679D00A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47</w:t>
            </w:r>
          </w:p>
        </w:tc>
        <w:tc>
          <w:tcPr>
            <w:tcW w:w="8938" w:type="dxa"/>
            <w:tcBorders>
              <w:top w:val="nil"/>
              <w:left w:val="nil"/>
              <w:bottom w:val="single" w:sz="4" w:space="0" w:color="auto"/>
              <w:right w:val="single" w:sz="4" w:space="0" w:color="auto"/>
            </w:tcBorders>
            <w:shd w:val="clear" w:color="000000" w:fill="FFFFFF"/>
            <w:hideMark/>
          </w:tcPr>
          <w:p w14:paraId="0D2FEE8D"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Стрічка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атласна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однотонна</w:t>
            </w:r>
            <w:proofErr w:type="spellEnd"/>
            <w:r w:rsidRPr="00AC37C2">
              <w:rPr>
                <w:rFonts w:asciiTheme="minorBidi" w:hAnsiTheme="minorBidi" w:cstheme="minorBidi"/>
                <w:sz w:val="18"/>
                <w:szCs w:val="18"/>
                <w:lang w:val="en-US" w:eastAsia="en-US"/>
              </w:rPr>
              <w:t xml:space="preserve">, 1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№19 </w:t>
            </w:r>
            <w:proofErr w:type="spellStart"/>
            <w:r w:rsidRPr="00AC37C2">
              <w:rPr>
                <w:rFonts w:asciiTheme="minorBidi" w:hAnsiTheme="minorBidi" w:cstheme="minorBidi"/>
                <w:sz w:val="18"/>
                <w:szCs w:val="18"/>
                <w:lang w:val="en-US" w:eastAsia="en-US"/>
              </w:rPr>
              <w:t>зелена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рулон</w:t>
            </w:r>
            <w:proofErr w:type="spellEnd"/>
            <w:r w:rsidRPr="00AC37C2">
              <w:rPr>
                <w:rFonts w:asciiTheme="minorBidi" w:hAnsiTheme="minorBidi" w:cstheme="minorBidi"/>
                <w:sz w:val="18"/>
                <w:szCs w:val="18"/>
                <w:lang w:val="en-US" w:eastAsia="en-US"/>
              </w:rPr>
              <w:t xml:space="preserve"> 33 м) / Plain satin ribbon, 1 cm, No. 19 green (roll 33 m)</w:t>
            </w:r>
          </w:p>
        </w:tc>
        <w:tc>
          <w:tcPr>
            <w:tcW w:w="517" w:type="dxa"/>
            <w:tcBorders>
              <w:top w:val="nil"/>
              <w:left w:val="nil"/>
              <w:bottom w:val="single" w:sz="4" w:space="0" w:color="auto"/>
              <w:right w:val="single" w:sz="4" w:space="0" w:color="auto"/>
            </w:tcBorders>
            <w:shd w:val="clear" w:color="000000" w:fill="FFFFFF"/>
            <w:noWrap/>
            <w:hideMark/>
          </w:tcPr>
          <w:p w14:paraId="02DF5AD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4DAB8AE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8FC48E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185FBB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DD9C142" w14:textId="77777777" w:rsidTr="004A74E3">
        <w:tc>
          <w:tcPr>
            <w:tcW w:w="567" w:type="dxa"/>
            <w:tcBorders>
              <w:top w:val="nil"/>
              <w:left w:val="single" w:sz="4" w:space="0" w:color="auto"/>
              <w:bottom w:val="single" w:sz="4" w:space="0" w:color="auto"/>
              <w:right w:val="single" w:sz="4" w:space="0" w:color="auto"/>
            </w:tcBorders>
            <w:noWrap/>
            <w:hideMark/>
          </w:tcPr>
          <w:p w14:paraId="45ECBE0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48</w:t>
            </w:r>
          </w:p>
        </w:tc>
        <w:tc>
          <w:tcPr>
            <w:tcW w:w="8938" w:type="dxa"/>
            <w:tcBorders>
              <w:top w:val="nil"/>
              <w:left w:val="nil"/>
              <w:bottom w:val="single" w:sz="4" w:space="0" w:color="auto"/>
              <w:right w:val="single" w:sz="4" w:space="0" w:color="auto"/>
            </w:tcBorders>
            <w:shd w:val="clear" w:color="000000" w:fill="FFFFFF"/>
            <w:hideMark/>
          </w:tcPr>
          <w:p w14:paraId="2643532F"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Атласна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стрічка</w:t>
            </w:r>
            <w:proofErr w:type="spellEnd"/>
            <w:r w:rsidRPr="00AC37C2">
              <w:rPr>
                <w:rFonts w:asciiTheme="minorBidi" w:hAnsiTheme="minorBidi" w:cstheme="minorBidi"/>
                <w:sz w:val="18"/>
                <w:szCs w:val="18"/>
                <w:lang w:val="en-US" w:eastAsia="en-US"/>
              </w:rPr>
              <w:t xml:space="preserve"> 2,5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№26 </w:t>
            </w:r>
            <w:proofErr w:type="spellStart"/>
            <w:r w:rsidRPr="00AC37C2">
              <w:rPr>
                <w:rFonts w:asciiTheme="minorBidi" w:hAnsiTheme="minorBidi" w:cstheme="minorBidi"/>
                <w:sz w:val="18"/>
                <w:szCs w:val="18"/>
                <w:lang w:val="en-US" w:eastAsia="en-US"/>
              </w:rPr>
              <w:t>червона</w:t>
            </w:r>
            <w:proofErr w:type="spellEnd"/>
            <w:r w:rsidRPr="00AC37C2">
              <w:rPr>
                <w:rFonts w:asciiTheme="minorBidi" w:hAnsiTheme="minorBidi" w:cstheme="minorBidi"/>
                <w:sz w:val="18"/>
                <w:szCs w:val="18"/>
                <w:lang w:val="en-US" w:eastAsia="en-US"/>
              </w:rPr>
              <w:t xml:space="preserve"> / Satin ribbon 2.5 cm, No. 26 red</w:t>
            </w:r>
          </w:p>
        </w:tc>
        <w:tc>
          <w:tcPr>
            <w:tcW w:w="517" w:type="dxa"/>
            <w:tcBorders>
              <w:top w:val="nil"/>
              <w:left w:val="nil"/>
              <w:bottom w:val="single" w:sz="4" w:space="0" w:color="auto"/>
              <w:right w:val="single" w:sz="4" w:space="0" w:color="auto"/>
            </w:tcBorders>
            <w:shd w:val="clear" w:color="000000" w:fill="FFFFFF"/>
            <w:noWrap/>
            <w:hideMark/>
          </w:tcPr>
          <w:p w14:paraId="7FDB0BD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200</w:t>
            </w:r>
          </w:p>
        </w:tc>
        <w:tc>
          <w:tcPr>
            <w:tcW w:w="1455" w:type="dxa"/>
            <w:tcBorders>
              <w:top w:val="nil"/>
              <w:left w:val="nil"/>
              <w:bottom w:val="single" w:sz="4" w:space="0" w:color="auto"/>
              <w:right w:val="single" w:sz="4" w:space="0" w:color="auto"/>
            </w:tcBorders>
            <w:noWrap/>
            <w:hideMark/>
          </w:tcPr>
          <w:p w14:paraId="116201D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7EC3FC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D57D6D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7C60B24" w14:textId="77777777" w:rsidTr="004A74E3">
        <w:tc>
          <w:tcPr>
            <w:tcW w:w="567" w:type="dxa"/>
            <w:tcBorders>
              <w:top w:val="nil"/>
              <w:left w:val="single" w:sz="4" w:space="0" w:color="auto"/>
              <w:bottom w:val="single" w:sz="4" w:space="0" w:color="auto"/>
              <w:right w:val="single" w:sz="4" w:space="0" w:color="auto"/>
            </w:tcBorders>
            <w:noWrap/>
            <w:hideMark/>
          </w:tcPr>
          <w:p w14:paraId="55D7E1E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49</w:t>
            </w:r>
          </w:p>
        </w:tc>
        <w:tc>
          <w:tcPr>
            <w:tcW w:w="8938" w:type="dxa"/>
            <w:tcBorders>
              <w:top w:val="nil"/>
              <w:left w:val="nil"/>
              <w:bottom w:val="single" w:sz="4" w:space="0" w:color="auto"/>
              <w:right w:val="single" w:sz="4" w:space="0" w:color="auto"/>
            </w:tcBorders>
            <w:shd w:val="clear" w:color="000000" w:fill="FFFFFF"/>
            <w:hideMark/>
          </w:tcPr>
          <w:p w14:paraId="56036976"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Атласна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стрічка</w:t>
            </w:r>
            <w:proofErr w:type="spellEnd"/>
            <w:r w:rsidRPr="00AC37C2">
              <w:rPr>
                <w:rFonts w:asciiTheme="minorBidi" w:hAnsiTheme="minorBidi" w:cstheme="minorBidi"/>
                <w:sz w:val="18"/>
                <w:szCs w:val="18"/>
                <w:lang w:val="en-US" w:eastAsia="en-US"/>
              </w:rPr>
              <w:t xml:space="preserve"> 2,5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№15 </w:t>
            </w:r>
            <w:proofErr w:type="spellStart"/>
            <w:r w:rsidRPr="00AC37C2">
              <w:rPr>
                <w:rFonts w:asciiTheme="minorBidi" w:hAnsiTheme="minorBidi" w:cstheme="minorBidi"/>
                <w:sz w:val="18"/>
                <w:szCs w:val="18"/>
                <w:lang w:val="en-US" w:eastAsia="en-US"/>
              </w:rPr>
              <w:t>жовта</w:t>
            </w:r>
            <w:proofErr w:type="spellEnd"/>
            <w:r w:rsidRPr="00AC37C2">
              <w:rPr>
                <w:rFonts w:asciiTheme="minorBidi" w:hAnsiTheme="minorBidi" w:cstheme="minorBidi"/>
                <w:sz w:val="18"/>
                <w:szCs w:val="18"/>
                <w:lang w:val="en-US" w:eastAsia="en-US"/>
              </w:rPr>
              <w:t xml:space="preserve"> / Satin ribbon 2.5 cm, No. 15 yellow</w:t>
            </w:r>
          </w:p>
        </w:tc>
        <w:tc>
          <w:tcPr>
            <w:tcW w:w="517" w:type="dxa"/>
            <w:tcBorders>
              <w:top w:val="nil"/>
              <w:left w:val="nil"/>
              <w:bottom w:val="single" w:sz="4" w:space="0" w:color="auto"/>
              <w:right w:val="single" w:sz="4" w:space="0" w:color="auto"/>
            </w:tcBorders>
            <w:shd w:val="clear" w:color="000000" w:fill="FFFFFF"/>
            <w:noWrap/>
            <w:hideMark/>
          </w:tcPr>
          <w:p w14:paraId="5BF1B35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200</w:t>
            </w:r>
          </w:p>
        </w:tc>
        <w:tc>
          <w:tcPr>
            <w:tcW w:w="1455" w:type="dxa"/>
            <w:tcBorders>
              <w:top w:val="nil"/>
              <w:left w:val="nil"/>
              <w:bottom w:val="single" w:sz="4" w:space="0" w:color="auto"/>
              <w:right w:val="single" w:sz="4" w:space="0" w:color="auto"/>
            </w:tcBorders>
            <w:noWrap/>
            <w:hideMark/>
          </w:tcPr>
          <w:p w14:paraId="627960B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58096C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125875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935A04F" w14:textId="77777777" w:rsidTr="004A74E3">
        <w:tc>
          <w:tcPr>
            <w:tcW w:w="567" w:type="dxa"/>
            <w:tcBorders>
              <w:top w:val="nil"/>
              <w:left w:val="single" w:sz="4" w:space="0" w:color="auto"/>
              <w:bottom w:val="single" w:sz="4" w:space="0" w:color="auto"/>
              <w:right w:val="single" w:sz="4" w:space="0" w:color="auto"/>
            </w:tcBorders>
            <w:noWrap/>
            <w:hideMark/>
          </w:tcPr>
          <w:p w14:paraId="33A64B8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50</w:t>
            </w:r>
          </w:p>
        </w:tc>
        <w:tc>
          <w:tcPr>
            <w:tcW w:w="8938" w:type="dxa"/>
            <w:tcBorders>
              <w:top w:val="nil"/>
              <w:left w:val="nil"/>
              <w:bottom w:val="single" w:sz="4" w:space="0" w:color="auto"/>
              <w:right w:val="single" w:sz="4" w:space="0" w:color="auto"/>
            </w:tcBorders>
            <w:shd w:val="clear" w:color="000000" w:fill="FFFFFF"/>
            <w:hideMark/>
          </w:tcPr>
          <w:p w14:paraId="0DAD5A8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Атласна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стрічка</w:t>
            </w:r>
            <w:proofErr w:type="spellEnd"/>
            <w:r w:rsidRPr="00AC37C2">
              <w:rPr>
                <w:rFonts w:asciiTheme="minorBidi" w:hAnsiTheme="minorBidi" w:cstheme="minorBidi"/>
                <w:sz w:val="18"/>
                <w:szCs w:val="18"/>
                <w:lang w:val="en-US" w:eastAsia="en-US"/>
              </w:rPr>
              <w:t xml:space="preserve"> 2,5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№40 </w:t>
            </w:r>
            <w:proofErr w:type="spellStart"/>
            <w:r w:rsidRPr="00AC37C2">
              <w:rPr>
                <w:rFonts w:asciiTheme="minorBidi" w:hAnsiTheme="minorBidi" w:cstheme="minorBidi"/>
                <w:sz w:val="18"/>
                <w:szCs w:val="18"/>
                <w:lang w:val="en-US" w:eastAsia="en-US"/>
              </w:rPr>
              <w:t>синя</w:t>
            </w:r>
            <w:proofErr w:type="spellEnd"/>
            <w:r w:rsidRPr="00AC37C2">
              <w:rPr>
                <w:rFonts w:asciiTheme="minorBidi" w:hAnsiTheme="minorBidi" w:cstheme="minorBidi"/>
                <w:sz w:val="18"/>
                <w:szCs w:val="18"/>
                <w:lang w:val="en-US" w:eastAsia="en-US"/>
              </w:rPr>
              <w:t xml:space="preserve"> / Satin ribbon 2.5 cm, No. 40 blue</w:t>
            </w:r>
          </w:p>
        </w:tc>
        <w:tc>
          <w:tcPr>
            <w:tcW w:w="517" w:type="dxa"/>
            <w:tcBorders>
              <w:top w:val="nil"/>
              <w:left w:val="nil"/>
              <w:bottom w:val="single" w:sz="4" w:space="0" w:color="auto"/>
              <w:right w:val="single" w:sz="4" w:space="0" w:color="auto"/>
            </w:tcBorders>
            <w:shd w:val="clear" w:color="000000" w:fill="FFFFFF"/>
            <w:noWrap/>
            <w:hideMark/>
          </w:tcPr>
          <w:p w14:paraId="4E75F17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200</w:t>
            </w:r>
          </w:p>
        </w:tc>
        <w:tc>
          <w:tcPr>
            <w:tcW w:w="1455" w:type="dxa"/>
            <w:tcBorders>
              <w:top w:val="nil"/>
              <w:left w:val="nil"/>
              <w:bottom w:val="single" w:sz="4" w:space="0" w:color="auto"/>
              <w:right w:val="single" w:sz="4" w:space="0" w:color="auto"/>
            </w:tcBorders>
            <w:noWrap/>
            <w:hideMark/>
          </w:tcPr>
          <w:p w14:paraId="1DBE0E1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F2F85B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D296C8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BD7EA8D" w14:textId="77777777" w:rsidTr="004A74E3">
        <w:tc>
          <w:tcPr>
            <w:tcW w:w="567" w:type="dxa"/>
            <w:tcBorders>
              <w:top w:val="nil"/>
              <w:left w:val="single" w:sz="4" w:space="0" w:color="auto"/>
              <w:bottom w:val="single" w:sz="4" w:space="0" w:color="auto"/>
              <w:right w:val="single" w:sz="4" w:space="0" w:color="auto"/>
            </w:tcBorders>
            <w:noWrap/>
            <w:hideMark/>
          </w:tcPr>
          <w:p w14:paraId="5953B6C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51</w:t>
            </w:r>
          </w:p>
        </w:tc>
        <w:tc>
          <w:tcPr>
            <w:tcW w:w="8938" w:type="dxa"/>
            <w:tcBorders>
              <w:top w:val="nil"/>
              <w:left w:val="nil"/>
              <w:bottom w:val="single" w:sz="4" w:space="0" w:color="auto"/>
              <w:right w:val="single" w:sz="4" w:space="0" w:color="auto"/>
            </w:tcBorders>
            <w:shd w:val="clear" w:color="000000" w:fill="FFFFFF"/>
            <w:hideMark/>
          </w:tcPr>
          <w:p w14:paraId="7B973C4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Атласна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стрічка</w:t>
            </w:r>
            <w:proofErr w:type="spellEnd"/>
            <w:r w:rsidRPr="00AC37C2">
              <w:rPr>
                <w:rFonts w:asciiTheme="minorBidi" w:hAnsiTheme="minorBidi" w:cstheme="minorBidi"/>
                <w:sz w:val="18"/>
                <w:szCs w:val="18"/>
                <w:lang w:val="en-US" w:eastAsia="en-US"/>
              </w:rPr>
              <w:t xml:space="preserve"> 2,5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№19 </w:t>
            </w:r>
            <w:proofErr w:type="spellStart"/>
            <w:r w:rsidRPr="00AC37C2">
              <w:rPr>
                <w:rFonts w:asciiTheme="minorBidi" w:hAnsiTheme="minorBidi" w:cstheme="minorBidi"/>
                <w:sz w:val="18"/>
                <w:szCs w:val="18"/>
                <w:lang w:val="en-US" w:eastAsia="en-US"/>
              </w:rPr>
              <w:t>зелена</w:t>
            </w:r>
            <w:proofErr w:type="spellEnd"/>
            <w:r w:rsidRPr="00AC37C2">
              <w:rPr>
                <w:rFonts w:asciiTheme="minorBidi" w:hAnsiTheme="minorBidi" w:cstheme="minorBidi"/>
                <w:sz w:val="18"/>
                <w:szCs w:val="18"/>
                <w:lang w:val="en-US" w:eastAsia="en-US"/>
              </w:rPr>
              <w:t xml:space="preserve"> / Satin ribbon 2.5 cm, No. 19 green</w:t>
            </w:r>
          </w:p>
        </w:tc>
        <w:tc>
          <w:tcPr>
            <w:tcW w:w="517" w:type="dxa"/>
            <w:tcBorders>
              <w:top w:val="nil"/>
              <w:left w:val="nil"/>
              <w:bottom w:val="single" w:sz="4" w:space="0" w:color="auto"/>
              <w:right w:val="single" w:sz="4" w:space="0" w:color="auto"/>
            </w:tcBorders>
            <w:shd w:val="clear" w:color="000000" w:fill="FFFFFF"/>
            <w:noWrap/>
            <w:hideMark/>
          </w:tcPr>
          <w:p w14:paraId="73F0E0D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200</w:t>
            </w:r>
          </w:p>
        </w:tc>
        <w:tc>
          <w:tcPr>
            <w:tcW w:w="1455" w:type="dxa"/>
            <w:tcBorders>
              <w:top w:val="nil"/>
              <w:left w:val="nil"/>
              <w:bottom w:val="single" w:sz="4" w:space="0" w:color="auto"/>
              <w:right w:val="single" w:sz="4" w:space="0" w:color="auto"/>
            </w:tcBorders>
            <w:noWrap/>
            <w:hideMark/>
          </w:tcPr>
          <w:p w14:paraId="7AEE589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4CA8E6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9C4BEC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EB5EB71" w14:textId="77777777" w:rsidTr="004A74E3">
        <w:tc>
          <w:tcPr>
            <w:tcW w:w="567" w:type="dxa"/>
            <w:tcBorders>
              <w:top w:val="nil"/>
              <w:left w:val="single" w:sz="4" w:space="0" w:color="auto"/>
              <w:bottom w:val="single" w:sz="4" w:space="0" w:color="auto"/>
              <w:right w:val="single" w:sz="4" w:space="0" w:color="auto"/>
            </w:tcBorders>
            <w:noWrap/>
            <w:hideMark/>
          </w:tcPr>
          <w:p w14:paraId="054E12A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52</w:t>
            </w:r>
          </w:p>
        </w:tc>
        <w:tc>
          <w:tcPr>
            <w:tcW w:w="8938" w:type="dxa"/>
            <w:tcBorders>
              <w:top w:val="nil"/>
              <w:left w:val="nil"/>
              <w:bottom w:val="single" w:sz="4" w:space="0" w:color="auto"/>
              <w:right w:val="single" w:sz="4" w:space="0" w:color="auto"/>
            </w:tcBorders>
            <w:shd w:val="clear" w:color="000000" w:fill="FFFFFF"/>
            <w:hideMark/>
          </w:tcPr>
          <w:p w14:paraId="1F2DFB3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Мотанка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Берегиня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виготовлення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брошок</w:t>
            </w:r>
            <w:proofErr w:type="spellEnd"/>
            <w:r w:rsidRPr="00AC37C2">
              <w:rPr>
                <w:rFonts w:asciiTheme="minorBidi" w:hAnsiTheme="minorBidi" w:cstheme="minorBidi"/>
                <w:sz w:val="18"/>
                <w:szCs w:val="18"/>
                <w:lang w:val="en-US" w:eastAsia="en-US"/>
              </w:rPr>
              <w:t xml:space="preserve"> 7х5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повний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комплект</w:t>
            </w:r>
            <w:proofErr w:type="spellEnd"/>
            <w:r w:rsidRPr="00AC37C2">
              <w:rPr>
                <w:rFonts w:asciiTheme="minorBidi" w:hAnsiTheme="minorBidi" w:cstheme="minorBidi"/>
                <w:sz w:val="18"/>
                <w:szCs w:val="18"/>
                <w:lang w:val="en-US" w:eastAsia="en-US"/>
              </w:rPr>
              <w:t xml:space="preserve"> у </w:t>
            </w:r>
            <w:proofErr w:type="spellStart"/>
            <w:r w:rsidRPr="00AC37C2">
              <w:rPr>
                <w:rFonts w:asciiTheme="minorBidi" w:hAnsiTheme="minorBidi" w:cstheme="minorBidi"/>
                <w:sz w:val="18"/>
                <w:szCs w:val="18"/>
                <w:lang w:val="en-US" w:eastAsia="en-US"/>
              </w:rPr>
              <w:t>мішечку</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Motanka</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Bereginya</w:t>
            </w:r>
            <w:proofErr w:type="spellEnd"/>
            <w:r w:rsidRPr="00AC37C2">
              <w:rPr>
                <w:rFonts w:asciiTheme="minorBidi" w:hAnsiTheme="minorBidi" w:cstheme="minorBidi"/>
                <w:sz w:val="18"/>
                <w:szCs w:val="18"/>
                <w:lang w:val="en-US" w:eastAsia="en-US"/>
              </w:rPr>
              <w:t xml:space="preserve"> set for making brooches 7x5 cm complete set in a bag</w:t>
            </w:r>
          </w:p>
        </w:tc>
        <w:tc>
          <w:tcPr>
            <w:tcW w:w="517" w:type="dxa"/>
            <w:tcBorders>
              <w:top w:val="nil"/>
              <w:left w:val="nil"/>
              <w:bottom w:val="single" w:sz="4" w:space="0" w:color="auto"/>
              <w:right w:val="single" w:sz="4" w:space="0" w:color="auto"/>
            </w:tcBorders>
            <w:shd w:val="clear" w:color="000000" w:fill="FFFFFF"/>
            <w:noWrap/>
            <w:hideMark/>
          </w:tcPr>
          <w:p w14:paraId="420C2EF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21</w:t>
            </w:r>
          </w:p>
        </w:tc>
        <w:tc>
          <w:tcPr>
            <w:tcW w:w="1455" w:type="dxa"/>
            <w:tcBorders>
              <w:top w:val="nil"/>
              <w:left w:val="nil"/>
              <w:bottom w:val="single" w:sz="4" w:space="0" w:color="auto"/>
              <w:right w:val="single" w:sz="4" w:space="0" w:color="auto"/>
            </w:tcBorders>
            <w:noWrap/>
            <w:hideMark/>
          </w:tcPr>
          <w:p w14:paraId="6871E74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4C3A30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05241E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E647071" w14:textId="77777777" w:rsidTr="004A74E3">
        <w:tc>
          <w:tcPr>
            <w:tcW w:w="567" w:type="dxa"/>
            <w:tcBorders>
              <w:top w:val="nil"/>
              <w:left w:val="single" w:sz="4" w:space="0" w:color="auto"/>
              <w:bottom w:val="single" w:sz="4" w:space="0" w:color="auto"/>
              <w:right w:val="single" w:sz="4" w:space="0" w:color="auto"/>
            </w:tcBorders>
            <w:noWrap/>
            <w:hideMark/>
          </w:tcPr>
          <w:p w14:paraId="6416295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53</w:t>
            </w:r>
          </w:p>
        </w:tc>
        <w:tc>
          <w:tcPr>
            <w:tcW w:w="8938" w:type="dxa"/>
            <w:tcBorders>
              <w:top w:val="nil"/>
              <w:left w:val="nil"/>
              <w:bottom w:val="single" w:sz="4" w:space="0" w:color="auto"/>
              <w:right w:val="single" w:sz="4" w:space="0" w:color="auto"/>
            </w:tcBorders>
            <w:shd w:val="clear" w:color="000000" w:fill="FFFFFF"/>
            <w:hideMark/>
          </w:tcPr>
          <w:p w14:paraId="413BC50B"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Мотанка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Русалка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виготовлення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брошок</w:t>
            </w:r>
            <w:proofErr w:type="spellEnd"/>
            <w:r w:rsidRPr="00AC37C2">
              <w:rPr>
                <w:rFonts w:asciiTheme="minorBidi" w:hAnsiTheme="minorBidi" w:cstheme="minorBidi"/>
                <w:sz w:val="18"/>
                <w:szCs w:val="18"/>
                <w:lang w:val="en-US" w:eastAsia="en-US"/>
              </w:rPr>
              <w:t xml:space="preserve"> 7х5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повний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комплект</w:t>
            </w:r>
            <w:proofErr w:type="spellEnd"/>
            <w:r w:rsidRPr="00AC37C2">
              <w:rPr>
                <w:rFonts w:asciiTheme="minorBidi" w:hAnsiTheme="minorBidi" w:cstheme="minorBidi"/>
                <w:sz w:val="18"/>
                <w:szCs w:val="18"/>
                <w:lang w:val="en-US" w:eastAsia="en-US"/>
              </w:rPr>
              <w:t xml:space="preserve"> у </w:t>
            </w:r>
            <w:proofErr w:type="spellStart"/>
            <w:r w:rsidRPr="00AC37C2">
              <w:rPr>
                <w:rFonts w:asciiTheme="minorBidi" w:hAnsiTheme="minorBidi" w:cstheme="minorBidi"/>
                <w:sz w:val="18"/>
                <w:szCs w:val="18"/>
                <w:lang w:val="en-US" w:eastAsia="en-US"/>
              </w:rPr>
              <w:t>мішечку</w:t>
            </w:r>
            <w:proofErr w:type="spellEnd"/>
            <w:r w:rsidRPr="00AC37C2">
              <w:rPr>
                <w:rFonts w:asciiTheme="minorBidi" w:hAnsiTheme="minorBidi" w:cstheme="minorBidi"/>
                <w:sz w:val="18"/>
                <w:szCs w:val="18"/>
                <w:lang w:val="en-US" w:eastAsia="en-US"/>
              </w:rPr>
              <w:t xml:space="preserve"> / Mermaid </w:t>
            </w:r>
            <w:proofErr w:type="spellStart"/>
            <w:r w:rsidRPr="00AC37C2">
              <w:rPr>
                <w:rFonts w:asciiTheme="minorBidi" w:hAnsiTheme="minorBidi" w:cstheme="minorBidi"/>
                <w:sz w:val="18"/>
                <w:szCs w:val="18"/>
                <w:lang w:val="en-US" w:eastAsia="en-US"/>
              </w:rPr>
              <w:t>Motanka</w:t>
            </w:r>
            <w:proofErr w:type="spellEnd"/>
            <w:r w:rsidRPr="00AC37C2">
              <w:rPr>
                <w:rFonts w:asciiTheme="minorBidi" w:hAnsiTheme="minorBidi" w:cstheme="minorBidi"/>
                <w:sz w:val="18"/>
                <w:szCs w:val="18"/>
                <w:lang w:val="en-US" w:eastAsia="en-US"/>
              </w:rPr>
              <w:t xml:space="preserve"> set for making brooches 7x5 cm complete set in a bag</w:t>
            </w:r>
          </w:p>
        </w:tc>
        <w:tc>
          <w:tcPr>
            <w:tcW w:w="517" w:type="dxa"/>
            <w:tcBorders>
              <w:top w:val="nil"/>
              <w:left w:val="nil"/>
              <w:bottom w:val="single" w:sz="4" w:space="0" w:color="auto"/>
              <w:right w:val="single" w:sz="4" w:space="0" w:color="auto"/>
            </w:tcBorders>
            <w:shd w:val="clear" w:color="000000" w:fill="FFFFFF"/>
            <w:noWrap/>
            <w:hideMark/>
          </w:tcPr>
          <w:p w14:paraId="2D030ED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21</w:t>
            </w:r>
          </w:p>
        </w:tc>
        <w:tc>
          <w:tcPr>
            <w:tcW w:w="1455" w:type="dxa"/>
            <w:tcBorders>
              <w:top w:val="nil"/>
              <w:left w:val="nil"/>
              <w:bottom w:val="single" w:sz="4" w:space="0" w:color="auto"/>
              <w:right w:val="single" w:sz="4" w:space="0" w:color="auto"/>
            </w:tcBorders>
            <w:noWrap/>
            <w:hideMark/>
          </w:tcPr>
          <w:p w14:paraId="695C16E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CE797D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BB94A4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6966ADD" w14:textId="77777777" w:rsidTr="004A74E3">
        <w:tc>
          <w:tcPr>
            <w:tcW w:w="567" w:type="dxa"/>
            <w:tcBorders>
              <w:top w:val="nil"/>
              <w:left w:val="single" w:sz="4" w:space="0" w:color="auto"/>
              <w:bottom w:val="single" w:sz="4" w:space="0" w:color="auto"/>
              <w:right w:val="single" w:sz="4" w:space="0" w:color="auto"/>
            </w:tcBorders>
            <w:noWrap/>
            <w:hideMark/>
          </w:tcPr>
          <w:p w14:paraId="6E3AA4A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54</w:t>
            </w:r>
          </w:p>
        </w:tc>
        <w:tc>
          <w:tcPr>
            <w:tcW w:w="8938" w:type="dxa"/>
            <w:tcBorders>
              <w:top w:val="nil"/>
              <w:left w:val="nil"/>
              <w:bottom w:val="single" w:sz="4" w:space="0" w:color="auto"/>
              <w:right w:val="single" w:sz="4" w:space="0" w:color="auto"/>
            </w:tcBorders>
            <w:shd w:val="clear" w:color="000000" w:fill="FFFFFF"/>
            <w:hideMark/>
          </w:tcPr>
          <w:p w14:paraId="5ACB490C"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Мереживо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натуральне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бавовняне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лляне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бежевого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кольору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ширина</w:t>
            </w:r>
            <w:proofErr w:type="spellEnd"/>
            <w:r w:rsidRPr="00AC37C2">
              <w:rPr>
                <w:rFonts w:asciiTheme="minorBidi" w:hAnsiTheme="minorBidi" w:cstheme="minorBidi"/>
                <w:sz w:val="18"/>
                <w:szCs w:val="18"/>
                <w:lang w:val="en-US" w:eastAsia="en-US"/>
              </w:rPr>
              <w:t xml:space="preserve"> 2.3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Natural cotton (linen) lace, beige color, width 2.3 cm</w:t>
            </w:r>
          </w:p>
        </w:tc>
        <w:tc>
          <w:tcPr>
            <w:tcW w:w="517" w:type="dxa"/>
            <w:tcBorders>
              <w:top w:val="nil"/>
              <w:left w:val="nil"/>
              <w:bottom w:val="single" w:sz="4" w:space="0" w:color="auto"/>
              <w:right w:val="single" w:sz="4" w:space="0" w:color="auto"/>
            </w:tcBorders>
            <w:shd w:val="clear" w:color="000000" w:fill="FFFFFF"/>
            <w:noWrap/>
            <w:hideMark/>
          </w:tcPr>
          <w:p w14:paraId="43BE3BF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100</w:t>
            </w:r>
          </w:p>
        </w:tc>
        <w:tc>
          <w:tcPr>
            <w:tcW w:w="1455" w:type="dxa"/>
            <w:tcBorders>
              <w:top w:val="nil"/>
              <w:left w:val="nil"/>
              <w:bottom w:val="single" w:sz="4" w:space="0" w:color="auto"/>
              <w:right w:val="single" w:sz="4" w:space="0" w:color="auto"/>
            </w:tcBorders>
            <w:noWrap/>
            <w:hideMark/>
          </w:tcPr>
          <w:p w14:paraId="740FF83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3B2C66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C73191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A2AB797" w14:textId="77777777" w:rsidTr="004A74E3">
        <w:tc>
          <w:tcPr>
            <w:tcW w:w="567" w:type="dxa"/>
            <w:tcBorders>
              <w:top w:val="nil"/>
              <w:left w:val="single" w:sz="4" w:space="0" w:color="auto"/>
              <w:bottom w:val="single" w:sz="4" w:space="0" w:color="auto"/>
              <w:right w:val="single" w:sz="4" w:space="0" w:color="auto"/>
            </w:tcBorders>
            <w:noWrap/>
            <w:hideMark/>
          </w:tcPr>
          <w:p w14:paraId="538E5C2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55</w:t>
            </w:r>
          </w:p>
        </w:tc>
        <w:tc>
          <w:tcPr>
            <w:tcW w:w="8938" w:type="dxa"/>
            <w:tcBorders>
              <w:top w:val="nil"/>
              <w:left w:val="nil"/>
              <w:bottom w:val="single" w:sz="4" w:space="0" w:color="auto"/>
              <w:right w:val="single" w:sz="4" w:space="0" w:color="auto"/>
            </w:tcBorders>
            <w:shd w:val="clear" w:color="000000" w:fill="FFFFFF"/>
            <w:hideMark/>
          </w:tcPr>
          <w:p w14:paraId="1772230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Мереживо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натуральне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бавовняне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лляне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бежевого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кольору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ширина</w:t>
            </w:r>
            <w:proofErr w:type="spellEnd"/>
            <w:r w:rsidRPr="00AC37C2">
              <w:rPr>
                <w:rFonts w:asciiTheme="minorBidi" w:hAnsiTheme="minorBidi" w:cstheme="minorBidi"/>
                <w:sz w:val="18"/>
                <w:szCs w:val="18"/>
                <w:lang w:val="en-US" w:eastAsia="en-US"/>
              </w:rPr>
              <w:t xml:space="preserve"> 2.7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Natural cotton (linen) lace, beige color, width 2.7 </w:t>
            </w:r>
          </w:p>
        </w:tc>
        <w:tc>
          <w:tcPr>
            <w:tcW w:w="517" w:type="dxa"/>
            <w:tcBorders>
              <w:top w:val="nil"/>
              <w:left w:val="nil"/>
              <w:bottom w:val="single" w:sz="4" w:space="0" w:color="auto"/>
              <w:right w:val="single" w:sz="4" w:space="0" w:color="auto"/>
            </w:tcBorders>
            <w:shd w:val="clear" w:color="000000" w:fill="FFFFFF"/>
            <w:noWrap/>
            <w:hideMark/>
          </w:tcPr>
          <w:p w14:paraId="10B69BB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100</w:t>
            </w:r>
          </w:p>
        </w:tc>
        <w:tc>
          <w:tcPr>
            <w:tcW w:w="1455" w:type="dxa"/>
            <w:tcBorders>
              <w:top w:val="nil"/>
              <w:left w:val="nil"/>
              <w:bottom w:val="single" w:sz="4" w:space="0" w:color="auto"/>
              <w:right w:val="single" w:sz="4" w:space="0" w:color="auto"/>
            </w:tcBorders>
            <w:shd w:val="clear" w:color="000000" w:fill="FFFFFF"/>
            <w:noWrap/>
            <w:hideMark/>
          </w:tcPr>
          <w:p w14:paraId="48814D1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3785F3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BE9FA0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6DC263C" w14:textId="77777777" w:rsidTr="004A74E3">
        <w:tc>
          <w:tcPr>
            <w:tcW w:w="567" w:type="dxa"/>
            <w:tcBorders>
              <w:top w:val="nil"/>
              <w:left w:val="single" w:sz="4" w:space="0" w:color="auto"/>
              <w:bottom w:val="single" w:sz="4" w:space="0" w:color="auto"/>
              <w:right w:val="single" w:sz="4" w:space="0" w:color="auto"/>
            </w:tcBorders>
            <w:noWrap/>
            <w:hideMark/>
          </w:tcPr>
          <w:p w14:paraId="13D1E0C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56</w:t>
            </w:r>
          </w:p>
        </w:tc>
        <w:tc>
          <w:tcPr>
            <w:tcW w:w="8938" w:type="dxa"/>
            <w:tcBorders>
              <w:top w:val="nil"/>
              <w:left w:val="nil"/>
              <w:bottom w:val="single" w:sz="4" w:space="0" w:color="auto"/>
              <w:right w:val="single" w:sz="4" w:space="0" w:color="auto"/>
            </w:tcBorders>
            <w:shd w:val="clear" w:color="000000" w:fill="FFFFFF"/>
            <w:hideMark/>
          </w:tcPr>
          <w:p w14:paraId="75A9836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Шнур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Корея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Вощений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Поліестер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плетіння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Макраме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біжутерії</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Чорний</w:t>
            </w:r>
            <w:proofErr w:type="spellEnd"/>
            <w:r w:rsidRPr="00AC37C2">
              <w:rPr>
                <w:rFonts w:asciiTheme="minorBidi" w:hAnsiTheme="minorBidi" w:cstheme="minorBidi"/>
                <w:sz w:val="18"/>
                <w:szCs w:val="18"/>
                <w:lang w:val="en-US" w:eastAsia="en-US"/>
              </w:rPr>
              <w:t xml:space="preserve">, 0.5мм, </w:t>
            </w:r>
            <w:proofErr w:type="spellStart"/>
            <w:r w:rsidRPr="00AC37C2">
              <w:rPr>
                <w:rFonts w:asciiTheme="minorBidi" w:hAnsiTheme="minorBidi" w:cstheme="minorBidi"/>
                <w:sz w:val="18"/>
                <w:szCs w:val="18"/>
                <w:lang w:val="en-US" w:eastAsia="en-US"/>
              </w:rPr>
              <w:t>близько</w:t>
            </w:r>
            <w:proofErr w:type="spellEnd"/>
            <w:r w:rsidRPr="00AC37C2">
              <w:rPr>
                <w:rFonts w:asciiTheme="minorBidi" w:hAnsiTheme="minorBidi" w:cstheme="minorBidi"/>
                <w:sz w:val="18"/>
                <w:szCs w:val="18"/>
                <w:lang w:val="en-US" w:eastAsia="en-US"/>
              </w:rPr>
              <w:t xml:space="preserve"> 165м / </w:t>
            </w:r>
            <w:proofErr w:type="spellStart"/>
            <w:r w:rsidRPr="00AC37C2">
              <w:rPr>
                <w:rFonts w:asciiTheme="minorBidi" w:hAnsiTheme="minorBidi" w:cstheme="minorBidi"/>
                <w:sz w:val="18"/>
                <w:szCs w:val="18"/>
                <w:lang w:val="en-US" w:eastAsia="en-US"/>
              </w:rPr>
              <w:t>котушка</w:t>
            </w:r>
            <w:proofErr w:type="spellEnd"/>
            <w:r w:rsidRPr="00AC37C2">
              <w:rPr>
                <w:rFonts w:asciiTheme="minorBidi" w:hAnsiTheme="minorBidi" w:cstheme="minorBidi"/>
                <w:sz w:val="18"/>
                <w:szCs w:val="18"/>
                <w:lang w:val="en-US" w:eastAsia="en-US"/>
              </w:rPr>
              <w:t xml:space="preserve"> / Korea Waxed Polyester Cord for Weaving, Macrame and Jewelry, Black, 0.5mm, about 165m / spool</w:t>
            </w:r>
          </w:p>
        </w:tc>
        <w:tc>
          <w:tcPr>
            <w:tcW w:w="517" w:type="dxa"/>
            <w:tcBorders>
              <w:top w:val="nil"/>
              <w:left w:val="nil"/>
              <w:bottom w:val="single" w:sz="4" w:space="0" w:color="auto"/>
              <w:right w:val="single" w:sz="4" w:space="0" w:color="auto"/>
            </w:tcBorders>
            <w:shd w:val="clear" w:color="000000" w:fill="FFFFFF"/>
            <w:noWrap/>
            <w:hideMark/>
          </w:tcPr>
          <w:p w14:paraId="0323782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02C4AFA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E938AD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D4122A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AB2716D" w14:textId="77777777" w:rsidTr="004A74E3">
        <w:tc>
          <w:tcPr>
            <w:tcW w:w="567" w:type="dxa"/>
            <w:tcBorders>
              <w:top w:val="nil"/>
              <w:left w:val="single" w:sz="4" w:space="0" w:color="auto"/>
              <w:bottom w:val="single" w:sz="4" w:space="0" w:color="auto"/>
              <w:right w:val="single" w:sz="4" w:space="0" w:color="auto"/>
            </w:tcBorders>
            <w:noWrap/>
            <w:hideMark/>
          </w:tcPr>
          <w:p w14:paraId="16B3880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57</w:t>
            </w:r>
          </w:p>
        </w:tc>
        <w:tc>
          <w:tcPr>
            <w:tcW w:w="8938" w:type="dxa"/>
            <w:tcBorders>
              <w:top w:val="nil"/>
              <w:left w:val="nil"/>
              <w:bottom w:val="single" w:sz="4" w:space="0" w:color="auto"/>
              <w:right w:val="single" w:sz="4" w:space="0" w:color="auto"/>
            </w:tcBorders>
            <w:shd w:val="clear" w:color="000000" w:fill="FFFFFF"/>
            <w:hideMark/>
          </w:tcPr>
          <w:p w14:paraId="0076C2F9"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шамбала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помаранчеві</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 Shamballa beads orange 10 mm</w:t>
            </w:r>
          </w:p>
        </w:tc>
        <w:tc>
          <w:tcPr>
            <w:tcW w:w="517" w:type="dxa"/>
            <w:tcBorders>
              <w:top w:val="nil"/>
              <w:left w:val="nil"/>
              <w:bottom w:val="single" w:sz="4" w:space="0" w:color="auto"/>
              <w:right w:val="single" w:sz="4" w:space="0" w:color="auto"/>
            </w:tcBorders>
            <w:shd w:val="clear" w:color="000000" w:fill="FFFFFF"/>
            <w:noWrap/>
            <w:hideMark/>
          </w:tcPr>
          <w:p w14:paraId="67228E0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500</w:t>
            </w:r>
          </w:p>
        </w:tc>
        <w:tc>
          <w:tcPr>
            <w:tcW w:w="1455" w:type="dxa"/>
            <w:tcBorders>
              <w:top w:val="nil"/>
              <w:left w:val="nil"/>
              <w:bottom w:val="single" w:sz="4" w:space="0" w:color="auto"/>
              <w:right w:val="single" w:sz="4" w:space="0" w:color="auto"/>
            </w:tcBorders>
            <w:shd w:val="clear" w:color="000000" w:fill="FFFFFF"/>
            <w:noWrap/>
            <w:hideMark/>
          </w:tcPr>
          <w:p w14:paraId="33B00FB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456DA7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308911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9038C25" w14:textId="77777777" w:rsidTr="004A74E3">
        <w:tc>
          <w:tcPr>
            <w:tcW w:w="567" w:type="dxa"/>
            <w:tcBorders>
              <w:top w:val="nil"/>
              <w:left w:val="single" w:sz="4" w:space="0" w:color="auto"/>
              <w:bottom w:val="single" w:sz="4" w:space="0" w:color="auto"/>
              <w:right w:val="single" w:sz="4" w:space="0" w:color="auto"/>
            </w:tcBorders>
            <w:noWrap/>
            <w:hideMark/>
          </w:tcPr>
          <w:p w14:paraId="3AB62F2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58</w:t>
            </w:r>
          </w:p>
        </w:tc>
        <w:tc>
          <w:tcPr>
            <w:tcW w:w="8938" w:type="dxa"/>
            <w:tcBorders>
              <w:top w:val="nil"/>
              <w:left w:val="nil"/>
              <w:bottom w:val="single" w:sz="4" w:space="0" w:color="auto"/>
              <w:right w:val="single" w:sz="4" w:space="0" w:color="auto"/>
            </w:tcBorders>
            <w:shd w:val="clear" w:color="000000" w:fill="FFFFFF"/>
            <w:hideMark/>
          </w:tcPr>
          <w:p w14:paraId="7A3C9D3F"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Клейовий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пістолет</w:t>
            </w:r>
            <w:proofErr w:type="spellEnd"/>
            <w:r w:rsidRPr="00AC37C2">
              <w:rPr>
                <w:rFonts w:asciiTheme="minorBidi" w:hAnsiTheme="minorBidi" w:cstheme="minorBidi"/>
                <w:sz w:val="18"/>
                <w:szCs w:val="18"/>
                <w:lang w:val="en-US" w:eastAsia="en-US"/>
              </w:rPr>
              <w:t xml:space="preserve"> Sigma / Glue gun Sigma</w:t>
            </w:r>
          </w:p>
        </w:tc>
        <w:tc>
          <w:tcPr>
            <w:tcW w:w="517" w:type="dxa"/>
            <w:tcBorders>
              <w:top w:val="nil"/>
              <w:left w:val="nil"/>
              <w:bottom w:val="single" w:sz="4" w:space="0" w:color="auto"/>
              <w:right w:val="single" w:sz="4" w:space="0" w:color="auto"/>
            </w:tcBorders>
            <w:shd w:val="clear" w:color="000000" w:fill="FFFFFF"/>
            <w:noWrap/>
            <w:hideMark/>
          </w:tcPr>
          <w:p w14:paraId="02697A2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238075E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237CDD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1DFFD4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E840614" w14:textId="77777777" w:rsidTr="004A74E3">
        <w:tc>
          <w:tcPr>
            <w:tcW w:w="567" w:type="dxa"/>
            <w:tcBorders>
              <w:top w:val="nil"/>
              <w:left w:val="single" w:sz="4" w:space="0" w:color="auto"/>
              <w:bottom w:val="single" w:sz="4" w:space="0" w:color="auto"/>
              <w:right w:val="single" w:sz="4" w:space="0" w:color="auto"/>
            </w:tcBorders>
            <w:noWrap/>
            <w:hideMark/>
          </w:tcPr>
          <w:p w14:paraId="68241FA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59</w:t>
            </w:r>
          </w:p>
        </w:tc>
        <w:tc>
          <w:tcPr>
            <w:tcW w:w="8938" w:type="dxa"/>
            <w:tcBorders>
              <w:top w:val="nil"/>
              <w:left w:val="nil"/>
              <w:bottom w:val="single" w:sz="4" w:space="0" w:color="auto"/>
              <w:right w:val="single" w:sz="4" w:space="0" w:color="auto"/>
            </w:tcBorders>
            <w:shd w:val="clear" w:color="000000" w:fill="FFFFFF"/>
            <w:hideMark/>
          </w:tcPr>
          <w:p w14:paraId="4CDEA9E3"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Лінійка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пластикова</w:t>
            </w:r>
            <w:proofErr w:type="spellEnd"/>
            <w:r w:rsidRPr="00AC37C2">
              <w:rPr>
                <w:rFonts w:asciiTheme="minorBidi" w:hAnsiTheme="minorBidi" w:cstheme="minorBidi"/>
                <w:sz w:val="18"/>
                <w:szCs w:val="18"/>
                <w:lang w:val="en-US" w:eastAsia="en-US"/>
              </w:rPr>
              <w:t xml:space="preserve"> 30см / Plastic ruler 30cm</w:t>
            </w:r>
          </w:p>
        </w:tc>
        <w:tc>
          <w:tcPr>
            <w:tcW w:w="517" w:type="dxa"/>
            <w:tcBorders>
              <w:top w:val="nil"/>
              <w:left w:val="nil"/>
              <w:bottom w:val="single" w:sz="4" w:space="0" w:color="auto"/>
              <w:right w:val="single" w:sz="4" w:space="0" w:color="auto"/>
            </w:tcBorders>
            <w:shd w:val="clear" w:color="000000" w:fill="FFFFFF"/>
            <w:noWrap/>
            <w:hideMark/>
          </w:tcPr>
          <w:p w14:paraId="152859C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4809323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3D8125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34378F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AF8C2CE" w14:textId="77777777" w:rsidTr="004A74E3">
        <w:tc>
          <w:tcPr>
            <w:tcW w:w="567" w:type="dxa"/>
            <w:tcBorders>
              <w:top w:val="nil"/>
              <w:left w:val="single" w:sz="4" w:space="0" w:color="auto"/>
              <w:bottom w:val="single" w:sz="4" w:space="0" w:color="auto"/>
              <w:right w:val="single" w:sz="4" w:space="0" w:color="auto"/>
            </w:tcBorders>
            <w:noWrap/>
            <w:hideMark/>
          </w:tcPr>
          <w:p w14:paraId="69E9F42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60</w:t>
            </w:r>
          </w:p>
        </w:tc>
        <w:tc>
          <w:tcPr>
            <w:tcW w:w="8938" w:type="dxa"/>
            <w:tcBorders>
              <w:top w:val="nil"/>
              <w:left w:val="nil"/>
              <w:bottom w:val="single" w:sz="4" w:space="0" w:color="auto"/>
              <w:right w:val="single" w:sz="4" w:space="0" w:color="auto"/>
            </w:tcBorders>
            <w:shd w:val="clear" w:color="000000" w:fill="FFFFFF"/>
            <w:hideMark/>
          </w:tcPr>
          <w:p w14:paraId="4F482933"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Пряжа</w:t>
            </w:r>
            <w:proofErr w:type="spellEnd"/>
            <w:r w:rsidRPr="00AC37C2">
              <w:rPr>
                <w:rFonts w:asciiTheme="minorBidi" w:hAnsiTheme="minorBidi" w:cstheme="minorBidi"/>
                <w:sz w:val="18"/>
                <w:szCs w:val="18"/>
                <w:lang w:val="en-US" w:eastAsia="en-US"/>
              </w:rPr>
              <w:t xml:space="preserve"> Baby 50гр - 150м (</w:t>
            </w:r>
            <w:proofErr w:type="spellStart"/>
            <w:r w:rsidRPr="00AC37C2">
              <w:rPr>
                <w:rFonts w:asciiTheme="minorBidi" w:hAnsiTheme="minorBidi" w:cstheme="minorBidi"/>
                <w:sz w:val="18"/>
                <w:szCs w:val="18"/>
                <w:lang w:val="en-US" w:eastAsia="en-US"/>
              </w:rPr>
              <w:t>Червоний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YarnArt</w:t>
            </w:r>
            <w:proofErr w:type="spellEnd"/>
            <w:r w:rsidRPr="00AC37C2">
              <w:rPr>
                <w:rFonts w:asciiTheme="minorBidi" w:hAnsiTheme="minorBidi" w:cstheme="minorBidi"/>
                <w:sz w:val="18"/>
                <w:szCs w:val="18"/>
                <w:lang w:val="en-US" w:eastAsia="en-US"/>
              </w:rPr>
              <w:t xml:space="preserve"> / Yarn Baby 50g - 150m (Red) </w:t>
            </w:r>
            <w:proofErr w:type="spellStart"/>
            <w:r w:rsidRPr="00AC37C2">
              <w:rPr>
                <w:rFonts w:asciiTheme="minorBidi" w:hAnsiTheme="minorBidi" w:cstheme="minorBidi"/>
                <w:sz w:val="18"/>
                <w:szCs w:val="18"/>
                <w:lang w:val="en-US" w:eastAsia="en-US"/>
              </w:rPr>
              <w:t>YarnArt</w:t>
            </w:r>
            <w:proofErr w:type="spellEnd"/>
          </w:p>
        </w:tc>
        <w:tc>
          <w:tcPr>
            <w:tcW w:w="517" w:type="dxa"/>
            <w:tcBorders>
              <w:top w:val="nil"/>
              <w:left w:val="nil"/>
              <w:bottom w:val="single" w:sz="4" w:space="0" w:color="auto"/>
              <w:right w:val="single" w:sz="4" w:space="0" w:color="auto"/>
            </w:tcBorders>
            <w:shd w:val="clear" w:color="000000" w:fill="FFFFFF"/>
            <w:noWrap/>
            <w:hideMark/>
          </w:tcPr>
          <w:p w14:paraId="1E6169B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w:t>
            </w:r>
          </w:p>
        </w:tc>
        <w:tc>
          <w:tcPr>
            <w:tcW w:w="1455" w:type="dxa"/>
            <w:tcBorders>
              <w:top w:val="nil"/>
              <w:left w:val="nil"/>
              <w:bottom w:val="single" w:sz="4" w:space="0" w:color="auto"/>
              <w:right w:val="single" w:sz="4" w:space="0" w:color="auto"/>
            </w:tcBorders>
            <w:shd w:val="clear" w:color="000000" w:fill="FFFFFF"/>
            <w:noWrap/>
            <w:hideMark/>
          </w:tcPr>
          <w:p w14:paraId="1A2233D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D2B206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A863DA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5E738A4" w14:textId="77777777" w:rsidTr="004A74E3">
        <w:tc>
          <w:tcPr>
            <w:tcW w:w="567" w:type="dxa"/>
            <w:tcBorders>
              <w:top w:val="nil"/>
              <w:left w:val="single" w:sz="4" w:space="0" w:color="auto"/>
              <w:bottom w:val="single" w:sz="4" w:space="0" w:color="auto"/>
              <w:right w:val="single" w:sz="4" w:space="0" w:color="auto"/>
            </w:tcBorders>
            <w:noWrap/>
            <w:hideMark/>
          </w:tcPr>
          <w:p w14:paraId="7456321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61</w:t>
            </w:r>
          </w:p>
        </w:tc>
        <w:tc>
          <w:tcPr>
            <w:tcW w:w="8938" w:type="dxa"/>
            <w:tcBorders>
              <w:top w:val="nil"/>
              <w:left w:val="nil"/>
              <w:bottom w:val="single" w:sz="4" w:space="0" w:color="auto"/>
              <w:right w:val="single" w:sz="4" w:space="0" w:color="auto"/>
            </w:tcBorders>
            <w:shd w:val="clear" w:color="000000" w:fill="FFFFFF"/>
            <w:hideMark/>
          </w:tcPr>
          <w:p w14:paraId="29CBE98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Пряжа</w:t>
            </w:r>
            <w:proofErr w:type="spellEnd"/>
            <w:r w:rsidRPr="00AC37C2">
              <w:rPr>
                <w:rFonts w:asciiTheme="minorBidi" w:hAnsiTheme="minorBidi" w:cstheme="minorBidi"/>
                <w:sz w:val="18"/>
                <w:szCs w:val="18"/>
                <w:lang w:val="en-US" w:eastAsia="en-US"/>
              </w:rPr>
              <w:t xml:space="preserve"> Baby 50гр - 150м (</w:t>
            </w:r>
            <w:proofErr w:type="spellStart"/>
            <w:r w:rsidRPr="00AC37C2">
              <w:rPr>
                <w:rFonts w:asciiTheme="minorBidi" w:hAnsiTheme="minorBidi" w:cstheme="minorBidi"/>
                <w:sz w:val="18"/>
                <w:szCs w:val="18"/>
                <w:lang w:val="en-US" w:eastAsia="en-US"/>
              </w:rPr>
              <w:t>Жовтий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YarnArt</w:t>
            </w:r>
            <w:proofErr w:type="spellEnd"/>
            <w:r w:rsidRPr="00AC37C2">
              <w:rPr>
                <w:rFonts w:asciiTheme="minorBidi" w:hAnsiTheme="minorBidi" w:cstheme="minorBidi"/>
                <w:sz w:val="18"/>
                <w:szCs w:val="18"/>
                <w:lang w:val="en-US" w:eastAsia="en-US"/>
              </w:rPr>
              <w:t xml:space="preserve"> / Yarn Baby 50g - 150m (Yellow) </w:t>
            </w:r>
            <w:proofErr w:type="spellStart"/>
            <w:r w:rsidRPr="00AC37C2">
              <w:rPr>
                <w:rFonts w:asciiTheme="minorBidi" w:hAnsiTheme="minorBidi" w:cstheme="minorBidi"/>
                <w:sz w:val="18"/>
                <w:szCs w:val="18"/>
                <w:lang w:val="en-US" w:eastAsia="en-US"/>
              </w:rPr>
              <w:t>YarnArt</w:t>
            </w:r>
            <w:proofErr w:type="spellEnd"/>
          </w:p>
        </w:tc>
        <w:tc>
          <w:tcPr>
            <w:tcW w:w="517" w:type="dxa"/>
            <w:tcBorders>
              <w:top w:val="nil"/>
              <w:left w:val="nil"/>
              <w:bottom w:val="single" w:sz="4" w:space="0" w:color="auto"/>
              <w:right w:val="single" w:sz="4" w:space="0" w:color="auto"/>
            </w:tcBorders>
            <w:shd w:val="clear" w:color="000000" w:fill="FFFFFF"/>
            <w:noWrap/>
            <w:hideMark/>
          </w:tcPr>
          <w:p w14:paraId="0ECBC0B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w:t>
            </w:r>
          </w:p>
        </w:tc>
        <w:tc>
          <w:tcPr>
            <w:tcW w:w="1455" w:type="dxa"/>
            <w:tcBorders>
              <w:top w:val="nil"/>
              <w:left w:val="nil"/>
              <w:bottom w:val="single" w:sz="4" w:space="0" w:color="auto"/>
              <w:right w:val="single" w:sz="4" w:space="0" w:color="auto"/>
            </w:tcBorders>
            <w:shd w:val="clear" w:color="000000" w:fill="FFFFFF"/>
            <w:noWrap/>
            <w:hideMark/>
          </w:tcPr>
          <w:p w14:paraId="39AD9F1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4BD61C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05C745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6F6D208" w14:textId="77777777" w:rsidTr="004A74E3">
        <w:tc>
          <w:tcPr>
            <w:tcW w:w="567" w:type="dxa"/>
            <w:tcBorders>
              <w:top w:val="nil"/>
              <w:left w:val="single" w:sz="4" w:space="0" w:color="auto"/>
              <w:bottom w:val="single" w:sz="4" w:space="0" w:color="auto"/>
              <w:right w:val="single" w:sz="4" w:space="0" w:color="auto"/>
            </w:tcBorders>
            <w:noWrap/>
            <w:hideMark/>
          </w:tcPr>
          <w:p w14:paraId="4274D70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62</w:t>
            </w:r>
          </w:p>
        </w:tc>
        <w:tc>
          <w:tcPr>
            <w:tcW w:w="8938" w:type="dxa"/>
            <w:tcBorders>
              <w:top w:val="nil"/>
              <w:left w:val="nil"/>
              <w:bottom w:val="single" w:sz="4" w:space="0" w:color="auto"/>
              <w:right w:val="single" w:sz="4" w:space="0" w:color="auto"/>
            </w:tcBorders>
            <w:shd w:val="clear" w:color="000000" w:fill="FFFFFF"/>
            <w:hideMark/>
          </w:tcPr>
          <w:p w14:paraId="1769FB8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Пряжа</w:t>
            </w:r>
            <w:proofErr w:type="spellEnd"/>
            <w:r w:rsidRPr="00AC37C2">
              <w:rPr>
                <w:rFonts w:asciiTheme="minorBidi" w:hAnsiTheme="minorBidi" w:cstheme="minorBidi"/>
                <w:sz w:val="18"/>
                <w:szCs w:val="18"/>
                <w:lang w:val="en-US" w:eastAsia="en-US"/>
              </w:rPr>
              <w:t xml:space="preserve"> Baby 50гр - 150м (</w:t>
            </w:r>
            <w:proofErr w:type="spellStart"/>
            <w:r w:rsidRPr="00AC37C2">
              <w:rPr>
                <w:rFonts w:asciiTheme="minorBidi" w:hAnsiTheme="minorBidi" w:cstheme="minorBidi"/>
                <w:sz w:val="18"/>
                <w:szCs w:val="18"/>
                <w:lang w:val="en-US" w:eastAsia="en-US"/>
              </w:rPr>
              <w:t>Синій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YarnArt</w:t>
            </w:r>
            <w:proofErr w:type="spellEnd"/>
            <w:r w:rsidRPr="00AC37C2">
              <w:rPr>
                <w:rFonts w:asciiTheme="minorBidi" w:hAnsiTheme="minorBidi" w:cstheme="minorBidi"/>
                <w:sz w:val="18"/>
                <w:szCs w:val="18"/>
                <w:lang w:val="en-US" w:eastAsia="en-US"/>
              </w:rPr>
              <w:t xml:space="preserve"> / Yarn Baby 50g - 150m (Blue) </w:t>
            </w:r>
            <w:proofErr w:type="spellStart"/>
            <w:r w:rsidRPr="00AC37C2">
              <w:rPr>
                <w:rFonts w:asciiTheme="minorBidi" w:hAnsiTheme="minorBidi" w:cstheme="minorBidi"/>
                <w:sz w:val="18"/>
                <w:szCs w:val="18"/>
                <w:lang w:val="en-US" w:eastAsia="en-US"/>
              </w:rPr>
              <w:t>YarnArt</w:t>
            </w:r>
            <w:proofErr w:type="spellEnd"/>
          </w:p>
        </w:tc>
        <w:tc>
          <w:tcPr>
            <w:tcW w:w="517" w:type="dxa"/>
            <w:tcBorders>
              <w:top w:val="nil"/>
              <w:left w:val="nil"/>
              <w:bottom w:val="single" w:sz="4" w:space="0" w:color="auto"/>
              <w:right w:val="single" w:sz="4" w:space="0" w:color="auto"/>
            </w:tcBorders>
            <w:shd w:val="clear" w:color="000000" w:fill="FFFFFF"/>
            <w:noWrap/>
            <w:hideMark/>
          </w:tcPr>
          <w:p w14:paraId="57E3A85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w:t>
            </w:r>
          </w:p>
        </w:tc>
        <w:tc>
          <w:tcPr>
            <w:tcW w:w="1455" w:type="dxa"/>
            <w:tcBorders>
              <w:top w:val="nil"/>
              <w:left w:val="nil"/>
              <w:bottom w:val="single" w:sz="4" w:space="0" w:color="auto"/>
              <w:right w:val="single" w:sz="4" w:space="0" w:color="auto"/>
            </w:tcBorders>
            <w:shd w:val="clear" w:color="000000" w:fill="FFFFFF"/>
            <w:noWrap/>
            <w:hideMark/>
          </w:tcPr>
          <w:p w14:paraId="53BEB95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6D962B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CAC3EE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10788A2" w14:textId="77777777" w:rsidTr="004A74E3">
        <w:tc>
          <w:tcPr>
            <w:tcW w:w="567" w:type="dxa"/>
            <w:tcBorders>
              <w:top w:val="nil"/>
              <w:left w:val="single" w:sz="4" w:space="0" w:color="auto"/>
              <w:bottom w:val="single" w:sz="4" w:space="0" w:color="auto"/>
              <w:right w:val="single" w:sz="4" w:space="0" w:color="auto"/>
            </w:tcBorders>
            <w:noWrap/>
            <w:hideMark/>
          </w:tcPr>
          <w:p w14:paraId="65E43EC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63</w:t>
            </w:r>
          </w:p>
        </w:tc>
        <w:tc>
          <w:tcPr>
            <w:tcW w:w="8938" w:type="dxa"/>
            <w:tcBorders>
              <w:top w:val="nil"/>
              <w:left w:val="nil"/>
              <w:bottom w:val="single" w:sz="4" w:space="0" w:color="auto"/>
              <w:right w:val="single" w:sz="4" w:space="0" w:color="auto"/>
            </w:tcBorders>
            <w:shd w:val="clear" w:color="000000" w:fill="FFFFFF"/>
            <w:hideMark/>
          </w:tcPr>
          <w:p w14:paraId="0048D87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Пряжа</w:t>
            </w:r>
            <w:proofErr w:type="spellEnd"/>
            <w:r w:rsidRPr="00AC37C2">
              <w:rPr>
                <w:rFonts w:asciiTheme="minorBidi" w:hAnsiTheme="minorBidi" w:cstheme="minorBidi"/>
                <w:sz w:val="18"/>
                <w:szCs w:val="18"/>
                <w:lang w:val="en-US" w:eastAsia="en-US"/>
              </w:rPr>
              <w:t xml:space="preserve"> Baby 50гр - 150м (</w:t>
            </w:r>
            <w:proofErr w:type="spellStart"/>
            <w:r w:rsidRPr="00AC37C2">
              <w:rPr>
                <w:rFonts w:asciiTheme="minorBidi" w:hAnsiTheme="minorBidi" w:cstheme="minorBidi"/>
                <w:sz w:val="18"/>
                <w:szCs w:val="18"/>
                <w:lang w:val="en-US" w:eastAsia="en-US"/>
              </w:rPr>
              <w:t>Смарагдовий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YarnArt</w:t>
            </w:r>
            <w:proofErr w:type="spellEnd"/>
            <w:r w:rsidRPr="00AC37C2">
              <w:rPr>
                <w:rFonts w:asciiTheme="minorBidi" w:hAnsiTheme="minorBidi" w:cstheme="minorBidi"/>
                <w:sz w:val="18"/>
                <w:szCs w:val="18"/>
                <w:lang w:val="en-US" w:eastAsia="en-US"/>
              </w:rPr>
              <w:t xml:space="preserve"> / Yarn Baby 50g - 150m (Emerald) </w:t>
            </w:r>
            <w:proofErr w:type="spellStart"/>
            <w:r w:rsidRPr="00AC37C2">
              <w:rPr>
                <w:rFonts w:asciiTheme="minorBidi" w:hAnsiTheme="minorBidi" w:cstheme="minorBidi"/>
                <w:sz w:val="18"/>
                <w:szCs w:val="18"/>
                <w:lang w:val="en-US" w:eastAsia="en-US"/>
              </w:rPr>
              <w:t>YarnArt</w:t>
            </w:r>
            <w:proofErr w:type="spellEnd"/>
          </w:p>
        </w:tc>
        <w:tc>
          <w:tcPr>
            <w:tcW w:w="517" w:type="dxa"/>
            <w:tcBorders>
              <w:top w:val="nil"/>
              <w:left w:val="nil"/>
              <w:bottom w:val="single" w:sz="4" w:space="0" w:color="auto"/>
              <w:right w:val="single" w:sz="4" w:space="0" w:color="auto"/>
            </w:tcBorders>
            <w:shd w:val="clear" w:color="000000" w:fill="FFFFFF"/>
            <w:noWrap/>
            <w:hideMark/>
          </w:tcPr>
          <w:p w14:paraId="05A44ED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w:t>
            </w:r>
          </w:p>
        </w:tc>
        <w:tc>
          <w:tcPr>
            <w:tcW w:w="1455" w:type="dxa"/>
            <w:tcBorders>
              <w:top w:val="nil"/>
              <w:left w:val="nil"/>
              <w:bottom w:val="single" w:sz="4" w:space="0" w:color="auto"/>
              <w:right w:val="single" w:sz="4" w:space="0" w:color="auto"/>
            </w:tcBorders>
            <w:shd w:val="clear" w:color="000000" w:fill="FFFFFF"/>
            <w:noWrap/>
            <w:hideMark/>
          </w:tcPr>
          <w:p w14:paraId="0B70E47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4F8D1E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89A42F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85DD6D3" w14:textId="77777777" w:rsidTr="004A74E3">
        <w:tc>
          <w:tcPr>
            <w:tcW w:w="567" w:type="dxa"/>
            <w:tcBorders>
              <w:top w:val="nil"/>
              <w:left w:val="single" w:sz="4" w:space="0" w:color="auto"/>
              <w:bottom w:val="single" w:sz="4" w:space="0" w:color="auto"/>
              <w:right w:val="single" w:sz="4" w:space="0" w:color="auto"/>
            </w:tcBorders>
            <w:noWrap/>
            <w:hideMark/>
          </w:tcPr>
          <w:p w14:paraId="091185E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64</w:t>
            </w:r>
          </w:p>
        </w:tc>
        <w:tc>
          <w:tcPr>
            <w:tcW w:w="8938" w:type="dxa"/>
            <w:tcBorders>
              <w:top w:val="nil"/>
              <w:left w:val="nil"/>
              <w:bottom w:val="single" w:sz="4" w:space="0" w:color="auto"/>
              <w:right w:val="single" w:sz="4" w:space="0" w:color="auto"/>
            </w:tcBorders>
            <w:shd w:val="clear" w:color="000000" w:fill="FFFFFF"/>
            <w:hideMark/>
          </w:tcPr>
          <w:p w14:paraId="004B64C3"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Пряжа</w:t>
            </w:r>
            <w:proofErr w:type="spellEnd"/>
            <w:r w:rsidRPr="00AC37C2">
              <w:rPr>
                <w:rFonts w:asciiTheme="minorBidi" w:hAnsiTheme="minorBidi" w:cstheme="minorBidi"/>
                <w:sz w:val="18"/>
                <w:szCs w:val="18"/>
                <w:lang w:val="en-US" w:eastAsia="en-US"/>
              </w:rPr>
              <w:t xml:space="preserve"> Baby 50гр - 150м (</w:t>
            </w:r>
            <w:proofErr w:type="spellStart"/>
            <w:r w:rsidRPr="00AC37C2">
              <w:rPr>
                <w:rFonts w:asciiTheme="minorBidi" w:hAnsiTheme="minorBidi" w:cstheme="minorBidi"/>
                <w:sz w:val="18"/>
                <w:szCs w:val="18"/>
                <w:lang w:val="en-US" w:eastAsia="en-US"/>
              </w:rPr>
              <w:t>бежевий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YarnArt</w:t>
            </w:r>
            <w:proofErr w:type="spellEnd"/>
            <w:r w:rsidRPr="00AC37C2">
              <w:rPr>
                <w:rFonts w:asciiTheme="minorBidi" w:hAnsiTheme="minorBidi" w:cstheme="minorBidi"/>
                <w:sz w:val="18"/>
                <w:szCs w:val="18"/>
                <w:lang w:val="en-US" w:eastAsia="en-US"/>
              </w:rPr>
              <w:t xml:space="preserve"> / Yarn Baby 50g - 150m (beige). </w:t>
            </w:r>
            <w:proofErr w:type="spellStart"/>
            <w:r w:rsidRPr="00AC37C2">
              <w:rPr>
                <w:rFonts w:asciiTheme="minorBidi" w:hAnsiTheme="minorBidi" w:cstheme="minorBidi"/>
                <w:sz w:val="18"/>
                <w:szCs w:val="18"/>
                <w:lang w:val="en-US" w:eastAsia="en-US"/>
              </w:rPr>
              <w:t>YarnArt</w:t>
            </w:r>
            <w:proofErr w:type="spellEnd"/>
          </w:p>
        </w:tc>
        <w:tc>
          <w:tcPr>
            <w:tcW w:w="517" w:type="dxa"/>
            <w:tcBorders>
              <w:top w:val="nil"/>
              <w:left w:val="nil"/>
              <w:bottom w:val="single" w:sz="4" w:space="0" w:color="auto"/>
              <w:right w:val="single" w:sz="4" w:space="0" w:color="auto"/>
            </w:tcBorders>
            <w:shd w:val="clear" w:color="000000" w:fill="FFFFFF"/>
            <w:noWrap/>
            <w:hideMark/>
          </w:tcPr>
          <w:p w14:paraId="67653EE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w:t>
            </w:r>
          </w:p>
        </w:tc>
        <w:tc>
          <w:tcPr>
            <w:tcW w:w="1455" w:type="dxa"/>
            <w:tcBorders>
              <w:top w:val="nil"/>
              <w:left w:val="nil"/>
              <w:bottom w:val="single" w:sz="4" w:space="0" w:color="auto"/>
              <w:right w:val="single" w:sz="4" w:space="0" w:color="auto"/>
            </w:tcBorders>
            <w:shd w:val="clear" w:color="000000" w:fill="FFFFFF"/>
            <w:noWrap/>
            <w:hideMark/>
          </w:tcPr>
          <w:p w14:paraId="322A978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7050BF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7A7B88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F97A476" w14:textId="77777777" w:rsidTr="004A74E3">
        <w:tc>
          <w:tcPr>
            <w:tcW w:w="567" w:type="dxa"/>
            <w:tcBorders>
              <w:top w:val="nil"/>
              <w:left w:val="single" w:sz="4" w:space="0" w:color="auto"/>
              <w:bottom w:val="single" w:sz="4" w:space="0" w:color="auto"/>
              <w:right w:val="single" w:sz="4" w:space="0" w:color="auto"/>
            </w:tcBorders>
            <w:noWrap/>
            <w:hideMark/>
          </w:tcPr>
          <w:p w14:paraId="53072BB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65</w:t>
            </w:r>
          </w:p>
        </w:tc>
        <w:tc>
          <w:tcPr>
            <w:tcW w:w="8938" w:type="dxa"/>
            <w:tcBorders>
              <w:top w:val="nil"/>
              <w:left w:val="nil"/>
              <w:bottom w:val="single" w:sz="4" w:space="0" w:color="auto"/>
              <w:right w:val="single" w:sz="4" w:space="0" w:color="auto"/>
            </w:tcBorders>
            <w:shd w:val="clear" w:color="000000" w:fill="FFFFFF"/>
            <w:hideMark/>
          </w:tcPr>
          <w:p w14:paraId="55246411"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д / </w:t>
            </w:r>
            <w:proofErr w:type="spellStart"/>
            <w:r w:rsidRPr="00AC37C2">
              <w:rPr>
                <w:rFonts w:asciiTheme="minorBidi" w:hAnsiTheme="minorBidi" w:cstheme="minorBidi"/>
                <w:sz w:val="18"/>
                <w:szCs w:val="18"/>
                <w:lang w:val="en-US" w:eastAsia="en-US"/>
              </w:rPr>
              <w:t>творчості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Декупаж</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Вічний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календар-підставка</w:t>
            </w:r>
            <w:proofErr w:type="spellEnd"/>
            <w:r w:rsidRPr="00AC37C2">
              <w:rPr>
                <w:rFonts w:asciiTheme="minorBidi" w:hAnsiTheme="minorBidi" w:cstheme="minorBidi"/>
                <w:sz w:val="18"/>
                <w:szCs w:val="18"/>
                <w:lang w:val="en-US" w:eastAsia="en-US"/>
              </w:rPr>
              <w:t>" / Craft kit "Decoupage "Perpetual calendar stand"</w:t>
            </w:r>
          </w:p>
        </w:tc>
        <w:tc>
          <w:tcPr>
            <w:tcW w:w="517" w:type="dxa"/>
            <w:tcBorders>
              <w:top w:val="nil"/>
              <w:left w:val="nil"/>
              <w:bottom w:val="single" w:sz="4" w:space="0" w:color="auto"/>
              <w:right w:val="single" w:sz="4" w:space="0" w:color="auto"/>
            </w:tcBorders>
            <w:shd w:val="clear" w:color="000000" w:fill="FFFFFF"/>
            <w:noWrap/>
            <w:hideMark/>
          </w:tcPr>
          <w:p w14:paraId="701FCB8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noWrap/>
            <w:hideMark/>
          </w:tcPr>
          <w:p w14:paraId="0ED09ED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46B586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52C4D2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AACF004" w14:textId="77777777" w:rsidTr="004A74E3">
        <w:tc>
          <w:tcPr>
            <w:tcW w:w="567" w:type="dxa"/>
            <w:tcBorders>
              <w:top w:val="nil"/>
              <w:left w:val="single" w:sz="4" w:space="0" w:color="auto"/>
              <w:bottom w:val="single" w:sz="4" w:space="0" w:color="auto"/>
              <w:right w:val="single" w:sz="4" w:space="0" w:color="auto"/>
            </w:tcBorders>
            <w:noWrap/>
            <w:hideMark/>
          </w:tcPr>
          <w:p w14:paraId="178D028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66</w:t>
            </w:r>
          </w:p>
        </w:tc>
        <w:tc>
          <w:tcPr>
            <w:tcW w:w="8938" w:type="dxa"/>
            <w:tcBorders>
              <w:top w:val="nil"/>
              <w:left w:val="nil"/>
              <w:bottom w:val="single" w:sz="4" w:space="0" w:color="auto"/>
              <w:right w:val="single" w:sz="4" w:space="0" w:color="auto"/>
            </w:tcBorders>
            <w:shd w:val="clear" w:color="000000" w:fill="FFFFFF"/>
            <w:hideMark/>
          </w:tcPr>
          <w:p w14:paraId="17A7EA90"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д / </w:t>
            </w:r>
            <w:proofErr w:type="spellStart"/>
            <w:r w:rsidRPr="00AC37C2">
              <w:rPr>
                <w:rFonts w:asciiTheme="minorBidi" w:hAnsiTheme="minorBidi" w:cstheme="minorBidi"/>
                <w:sz w:val="18"/>
                <w:szCs w:val="18"/>
                <w:lang w:val="en-US" w:eastAsia="en-US"/>
              </w:rPr>
              <w:t>творчості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Макраме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Оберіг</w:t>
            </w:r>
            <w:proofErr w:type="spellEnd"/>
            <w:r w:rsidRPr="00AC37C2">
              <w:rPr>
                <w:rFonts w:asciiTheme="minorBidi" w:hAnsiTheme="minorBidi" w:cstheme="minorBidi"/>
                <w:sz w:val="18"/>
                <w:szCs w:val="18"/>
                <w:lang w:val="en-US" w:eastAsia="en-US"/>
              </w:rPr>
              <w:t>" / Craft set "Macrame "Amulet"</w:t>
            </w:r>
          </w:p>
        </w:tc>
        <w:tc>
          <w:tcPr>
            <w:tcW w:w="517" w:type="dxa"/>
            <w:tcBorders>
              <w:top w:val="nil"/>
              <w:left w:val="nil"/>
              <w:bottom w:val="single" w:sz="4" w:space="0" w:color="auto"/>
              <w:right w:val="single" w:sz="4" w:space="0" w:color="auto"/>
            </w:tcBorders>
            <w:shd w:val="clear" w:color="000000" w:fill="FFFFFF"/>
            <w:noWrap/>
            <w:hideMark/>
          </w:tcPr>
          <w:p w14:paraId="1FDE5C2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noWrap/>
            <w:hideMark/>
          </w:tcPr>
          <w:p w14:paraId="3081DC5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0EFF5B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0B13E3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01C2AC1" w14:textId="77777777" w:rsidTr="004A74E3">
        <w:tc>
          <w:tcPr>
            <w:tcW w:w="567" w:type="dxa"/>
            <w:tcBorders>
              <w:top w:val="nil"/>
              <w:left w:val="single" w:sz="4" w:space="0" w:color="auto"/>
              <w:bottom w:val="single" w:sz="4" w:space="0" w:color="auto"/>
              <w:right w:val="single" w:sz="4" w:space="0" w:color="auto"/>
            </w:tcBorders>
            <w:noWrap/>
            <w:hideMark/>
          </w:tcPr>
          <w:p w14:paraId="5780B09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67</w:t>
            </w:r>
          </w:p>
        </w:tc>
        <w:tc>
          <w:tcPr>
            <w:tcW w:w="8938" w:type="dxa"/>
            <w:tcBorders>
              <w:top w:val="nil"/>
              <w:left w:val="nil"/>
              <w:bottom w:val="single" w:sz="4" w:space="0" w:color="auto"/>
              <w:right w:val="single" w:sz="4" w:space="0" w:color="auto"/>
            </w:tcBorders>
            <w:shd w:val="clear" w:color="000000" w:fill="FFFFFF"/>
            <w:hideMark/>
          </w:tcPr>
          <w:p w14:paraId="7F037F1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Дріт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синельний</w:t>
            </w:r>
            <w:proofErr w:type="spellEnd"/>
            <w:r w:rsidRPr="00AC37C2">
              <w:rPr>
                <w:rFonts w:asciiTheme="minorBidi" w:hAnsiTheme="minorBidi" w:cstheme="minorBidi"/>
                <w:sz w:val="18"/>
                <w:szCs w:val="18"/>
                <w:lang w:val="en-US" w:eastAsia="en-US"/>
              </w:rPr>
              <w:t xml:space="preserve"> №12, </w:t>
            </w:r>
            <w:proofErr w:type="spellStart"/>
            <w:r w:rsidRPr="00AC37C2">
              <w:rPr>
                <w:rFonts w:asciiTheme="minorBidi" w:hAnsiTheme="minorBidi" w:cstheme="minorBidi"/>
                <w:sz w:val="18"/>
                <w:szCs w:val="18"/>
                <w:lang w:val="en-US" w:eastAsia="en-US"/>
              </w:rPr>
              <w:t>пухнасті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палички</w:t>
            </w:r>
            <w:proofErr w:type="spellEnd"/>
            <w:r w:rsidRPr="00AC37C2">
              <w:rPr>
                <w:rFonts w:asciiTheme="minorBidi" w:hAnsiTheme="minorBidi" w:cstheme="minorBidi"/>
                <w:sz w:val="18"/>
                <w:szCs w:val="18"/>
                <w:lang w:val="en-US" w:eastAsia="en-US"/>
              </w:rPr>
              <w:t xml:space="preserve">, 30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салатовий</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Chenille wire No. 12, fluffy sticks, 30 cm, light green (10 pcs)</w:t>
            </w:r>
          </w:p>
        </w:tc>
        <w:tc>
          <w:tcPr>
            <w:tcW w:w="517" w:type="dxa"/>
            <w:tcBorders>
              <w:top w:val="nil"/>
              <w:left w:val="nil"/>
              <w:bottom w:val="single" w:sz="4" w:space="0" w:color="auto"/>
              <w:right w:val="single" w:sz="4" w:space="0" w:color="auto"/>
            </w:tcBorders>
            <w:shd w:val="clear" w:color="000000" w:fill="FFFFFF"/>
            <w:noWrap/>
            <w:hideMark/>
          </w:tcPr>
          <w:p w14:paraId="442EDD2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54E73F0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66A57F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8BDB02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180D541" w14:textId="77777777" w:rsidTr="004A74E3">
        <w:tc>
          <w:tcPr>
            <w:tcW w:w="567" w:type="dxa"/>
            <w:tcBorders>
              <w:top w:val="nil"/>
              <w:left w:val="single" w:sz="4" w:space="0" w:color="auto"/>
              <w:bottom w:val="single" w:sz="4" w:space="0" w:color="auto"/>
              <w:right w:val="single" w:sz="4" w:space="0" w:color="auto"/>
            </w:tcBorders>
            <w:noWrap/>
            <w:hideMark/>
          </w:tcPr>
          <w:p w14:paraId="73A0EC6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68</w:t>
            </w:r>
          </w:p>
        </w:tc>
        <w:tc>
          <w:tcPr>
            <w:tcW w:w="8938" w:type="dxa"/>
            <w:tcBorders>
              <w:top w:val="nil"/>
              <w:left w:val="nil"/>
              <w:bottom w:val="single" w:sz="4" w:space="0" w:color="auto"/>
              <w:right w:val="single" w:sz="4" w:space="0" w:color="auto"/>
            </w:tcBorders>
            <w:shd w:val="clear" w:color="000000" w:fill="FFFFFF"/>
            <w:hideMark/>
          </w:tcPr>
          <w:p w14:paraId="7F991CE7"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Синельний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дріт</w:t>
            </w:r>
            <w:proofErr w:type="spellEnd"/>
            <w:r w:rsidRPr="00AC37C2">
              <w:rPr>
                <w:rFonts w:asciiTheme="minorBidi" w:hAnsiTheme="minorBidi" w:cstheme="minorBidi"/>
                <w:sz w:val="18"/>
                <w:szCs w:val="18"/>
                <w:lang w:val="en-US" w:eastAsia="en-US"/>
              </w:rPr>
              <w:t xml:space="preserve"> 30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мікс</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 Chenille wire 30 cm, mix (10 pcs)</w:t>
            </w:r>
          </w:p>
        </w:tc>
        <w:tc>
          <w:tcPr>
            <w:tcW w:w="517" w:type="dxa"/>
            <w:tcBorders>
              <w:top w:val="nil"/>
              <w:left w:val="nil"/>
              <w:bottom w:val="single" w:sz="4" w:space="0" w:color="auto"/>
              <w:right w:val="single" w:sz="4" w:space="0" w:color="auto"/>
            </w:tcBorders>
            <w:shd w:val="clear" w:color="000000" w:fill="FFFFFF"/>
            <w:noWrap/>
            <w:hideMark/>
          </w:tcPr>
          <w:p w14:paraId="2FF6B7D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noWrap/>
            <w:hideMark/>
          </w:tcPr>
          <w:p w14:paraId="26F7789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ED914C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8FE5E9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CDD3CC5" w14:textId="77777777" w:rsidTr="004A74E3">
        <w:tc>
          <w:tcPr>
            <w:tcW w:w="567" w:type="dxa"/>
            <w:tcBorders>
              <w:top w:val="nil"/>
              <w:left w:val="single" w:sz="4" w:space="0" w:color="auto"/>
              <w:bottom w:val="single" w:sz="4" w:space="0" w:color="auto"/>
              <w:right w:val="single" w:sz="4" w:space="0" w:color="auto"/>
            </w:tcBorders>
            <w:noWrap/>
            <w:hideMark/>
          </w:tcPr>
          <w:p w14:paraId="4681C9C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69</w:t>
            </w:r>
          </w:p>
        </w:tc>
        <w:tc>
          <w:tcPr>
            <w:tcW w:w="8938" w:type="dxa"/>
            <w:tcBorders>
              <w:top w:val="nil"/>
              <w:left w:val="nil"/>
              <w:bottom w:val="single" w:sz="4" w:space="0" w:color="auto"/>
              <w:right w:val="single" w:sz="4" w:space="0" w:color="auto"/>
            </w:tcBorders>
            <w:shd w:val="clear" w:color="000000" w:fill="FFFFFF"/>
            <w:hideMark/>
          </w:tcPr>
          <w:p w14:paraId="7C267C61"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ЗРОБИ САМ – </w:t>
            </w:r>
            <w:proofErr w:type="spellStart"/>
            <w:r w:rsidRPr="00AC37C2">
              <w:rPr>
                <w:rFonts w:asciiTheme="minorBidi" w:hAnsiTheme="minorBidi" w:cstheme="minorBidi"/>
                <w:sz w:val="18"/>
                <w:szCs w:val="18"/>
                <w:lang w:val="en-US" w:eastAsia="en-US"/>
              </w:rPr>
              <w:t>прикраса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пасхальна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кошик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дизайн</w:t>
            </w:r>
            <w:proofErr w:type="spellEnd"/>
            <w:r w:rsidRPr="00AC37C2">
              <w:rPr>
                <w:rFonts w:asciiTheme="minorBidi" w:hAnsiTheme="minorBidi" w:cstheme="minorBidi"/>
                <w:sz w:val="18"/>
                <w:szCs w:val="18"/>
                <w:lang w:val="en-US" w:eastAsia="en-US"/>
              </w:rPr>
              <w:t xml:space="preserve"> “natural” / DIY set – Easter decoration for a basket, “natural” design</w:t>
            </w:r>
          </w:p>
        </w:tc>
        <w:tc>
          <w:tcPr>
            <w:tcW w:w="517" w:type="dxa"/>
            <w:tcBorders>
              <w:top w:val="nil"/>
              <w:left w:val="nil"/>
              <w:bottom w:val="single" w:sz="4" w:space="0" w:color="auto"/>
              <w:right w:val="single" w:sz="4" w:space="0" w:color="auto"/>
            </w:tcBorders>
            <w:shd w:val="clear" w:color="000000" w:fill="FFFFFF"/>
            <w:noWrap/>
            <w:hideMark/>
          </w:tcPr>
          <w:p w14:paraId="6B7E9D8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41</w:t>
            </w:r>
          </w:p>
        </w:tc>
        <w:tc>
          <w:tcPr>
            <w:tcW w:w="1455" w:type="dxa"/>
            <w:tcBorders>
              <w:top w:val="nil"/>
              <w:left w:val="nil"/>
              <w:bottom w:val="single" w:sz="4" w:space="0" w:color="auto"/>
              <w:right w:val="single" w:sz="4" w:space="0" w:color="auto"/>
            </w:tcBorders>
            <w:noWrap/>
            <w:hideMark/>
          </w:tcPr>
          <w:p w14:paraId="736E53D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A92DBB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F048E8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90235CC" w14:textId="77777777" w:rsidTr="004A74E3">
        <w:tc>
          <w:tcPr>
            <w:tcW w:w="567" w:type="dxa"/>
            <w:tcBorders>
              <w:top w:val="nil"/>
              <w:left w:val="single" w:sz="4" w:space="0" w:color="auto"/>
              <w:bottom w:val="single" w:sz="4" w:space="0" w:color="auto"/>
              <w:right w:val="single" w:sz="4" w:space="0" w:color="auto"/>
            </w:tcBorders>
            <w:noWrap/>
            <w:hideMark/>
          </w:tcPr>
          <w:p w14:paraId="1E7115F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70</w:t>
            </w:r>
          </w:p>
        </w:tc>
        <w:tc>
          <w:tcPr>
            <w:tcW w:w="8938" w:type="dxa"/>
            <w:tcBorders>
              <w:top w:val="nil"/>
              <w:left w:val="nil"/>
              <w:bottom w:val="single" w:sz="4" w:space="0" w:color="auto"/>
              <w:right w:val="single" w:sz="4" w:space="0" w:color="auto"/>
            </w:tcBorders>
            <w:shd w:val="clear" w:color="000000" w:fill="FFFFFF"/>
            <w:hideMark/>
          </w:tcPr>
          <w:p w14:paraId="7364EB70"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Великоднє</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яйце</w:t>
            </w:r>
            <w:proofErr w:type="spellEnd"/>
            <w:r w:rsidRPr="00AC37C2">
              <w:rPr>
                <w:rFonts w:asciiTheme="minorBidi" w:hAnsiTheme="minorBidi" w:cstheme="minorBidi"/>
                <w:sz w:val="18"/>
                <w:szCs w:val="18"/>
                <w:lang w:val="en-US" w:eastAsia="en-US"/>
              </w:rPr>
              <w:t xml:space="preserve">. Wonderland Crafts.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вишивання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бісером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дереву</w:t>
            </w:r>
            <w:proofErr w:type="spellEnd"/>
            <w:r w:rsidRPr="00AC37C2">
              <w:rPr>
                <w:rFonts w:asciiTheme="minorBidi" w:hAnsiTheme="minorBidi" w:cstheme="minorBidi"/>
                <w:sz w:val="18"/>
                <w:szCs w:val="18"/>
                <w:lang w:val="en-US" w:eastAsia="en-US"/>
              </w:rPr>
              <w:t xml:space="preserve"> / Easter Egg. Wonderland Crafts. Bead Embroidery Kit on Wood</w:t>
            </w:r>
          </w:p>
        </w:tc>
        <w:tc>
          <w:tcPr>
            <w:tcW w:w="517" w:type="dxa"/>
            <w:tcBorders>
              <w:top w:val="nil"/>
              <w:left w:val="nil"/>
              <w:bottom w:val="single" w:sz="4" w:space="0" w:color="auto"/>
              <w:right w:val="single" w:sz="4" w:space="0" w:color="auto"/>
            </w:tcBorders>
            <w:shd w:val="clear" w:color="000000" w:fill="FFFFFF"/>
            <w:noWrap/>
            <w:hideMark/>
          </w:tcPr>
          <w:p w14:paraId="01A91CC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22</w:t>
            </w:r>
          </w:p>
        </w:tc>
        <w:tc>
          <w:tcPr>
            <w:tcW w:w="1455" w:type="dxa"/>
            <w:tcBorders>
              <w:top w:val="nil"/>
              <w:left w:val="nil"/>
              <w:bottom w:val="single" w:sz="4" w:space="0" w:color="auto"/>
              <w:right w:val="single" w:sz="4" w:space="0" w:color="auto"/>
            </w:tcBorders>
            <w:noWrap/>
            <w:hideMark/>
          </w:tcPr>
          <w:p w14:paraId="4FC2BAB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C81DAF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CB93A6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9AD4A44" w14:textId="77777777" w:rsidTr="004A74E3">
        <w:tc>
          <w:tcPr>
            <w:tcW w:w="567" w:type="dxa"/>
            <w:tcBorders>
              <w:top w:val="nil"/>
              <w:left w:val="single" w:sz="4" w:space="0" w:color="auto"/>
              <w:bottom w:val="single" w:sz="4" w:space="0" w:color="auto"/>
              <w:right w:val="single" w:sz="4" w:space="0" w:color="auto"/>
            </w:tcBorders>
            <w:noWrap/>
            <w:hideMark/>
          </w:tcPr>
          <w:p w14:paraId="34D6855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71</w:t>
            </w:r>
          </w:p>
        </w:tc>
        <w:tc>
          <w:tcPr>
            <w:tcW w:w="8938" w:type="dxa"/>
            <w:tcBorders>
              <w:top w:val="nil"/>
              <w:left w:val="nil"/>
              <w:bottom w:val="single" w:sz="4" w:space="0" w:color="auto"/>
              <w:right w:val="single" w:sz="4" w:space="0" w:color="auto"/>
            </w:tcBorders>
            <w:shd w:val="clear" w:color="000000" w:fill="FFFFFF"/>
            <w:hideMark/>
          </w:tcPr>
          <w:p w14:paraId="24C51C5D"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Браслет</w:t>
            </w:r>
            <w:proofErr w:type="spellEnd"/>
            <w:r w:rsidRPr="00AC37C2">
              <w:rPr>
                <w:rFonts w:asciiTheme="minorBidi" w:hAnsiTheme="minorBidi" w:cstheme="minorBidi"/>
                <w:sz w:val="18"/>
                <w:szCs w:val="18"/>
                <w:lang w:val="en-US" w:eastAsia="en-US"/>
              </w:rPr>
              <w:t xml:space="preserve">. Wonderland Crafts.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вишивання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бісером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штучній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шкірі</w:t>
            </w:r>
            <w:proofErr w:type="spellEnd"/>
            <w:r w:rsidRPr="00AC37C2">
              <w:rPr>
                <w:rFonts w:asciiTheme="minorBidi" w:hAnsiTheme="minorBidi" w:cstheme="minorBidi"/>
                <w:sz w:val="18"/>
                <w:szCs w:val="18"/>
                <w:lang w:val="en-US" w:eastAsia="en-US"/>
              </w:rPr>
              <w:t xml:space="preserve"> / Bracelet. Wonderland Crafts. Beading kit on faux leather</w:t>
            </w:r>
          </w:p>
        </w:tc>
        <w:tc>
          <w:tcPr>
            <w:tcW w:w="517" w:type="dxa"/>
            <w:tcBorders>
              <w:top w:val="nil"/>
              <w:left w:val="nil"/>
              <w:bottom w:val="single" w:sz="4" w:space="0" w:color="auto"/>
              <w:right w:val="single" w:sz="4" w:space="0" w:color="auto"/>
            </w:tcBorders>
            <w:shd w:val="clear" w:color="000000" w:fill="FFFFFF"/>
            <w:noWrap/>
            <w:hideMark/>
          </w:tcPr>
          <w:p w14:paraId="38DDEE8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16</w:t>
            </w:r>
          </w:p>
        </w:tc>
        <w:tc>
          <w:tcPr>
            <w:tcW w:w="1455" w:type="dxa"/>
            <w:tcBorders>
              <w:top w:val="nil"/>
              <w:left w:val="nil"/>
              <w:bottom w:val="single" w:sz="4" w:space="0" w:color="auto"/>
              <w:right w:val="single" w:sz="4" w:space="0" w:color="auto"/>
            </w:tcBorders>
            <w:noWrap/>
            <w:hideMark/>
          </w:tcPr>
          <w:p w14:paraId="3513B91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0B03BE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3F6447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3AFC485" w14:textId="77777777" w:rsidTr="004A74E3">
        <w:tc>
          <w:tcPr>
            <w:tcW w:w="567" w:type="dxa"/>
            <w:tcBorders>
              <w:top w:val="nil"/>
              <w:left w:val="single" w:sz="4" w:space="0" w:color="auto"/>
              <w:bottom w:val="single" w:sz="4" w:space="0" w:color="auto"/>
              <w:right w:val="single" w:sz="4" w:space="0" w:color="auto"/>
            </w:tcBorders>
            <w:noWrap/>
            <w:hideMark/>
          </w:tcPr>
          <w:p w14:paraId="3807060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72</w:t>
            </w:r>
          </w:p>
        </w:tc>
        <w:tc>
          <w:tcPr>
            <w:tcW w:w="8938" w:type="dxa"/>
            <w:tcBorders>
              <w:top w:val="nil"/>
              <w:left w:val="nil"/>
              <w:bottom w:val="single" w:sz="4" w:space="0" w:color="auto"/>
              <w:right w:val="single" w:sz="4" w:space="0" w:color="auto"/>
            </w:tcBorders>
            <w:shd w:val="clear" w:color="000000" w:fill="FFFFFF"/>
            <w:hideMark/>
          </w:tcPr>
          <w:p w14:paraId="007EB63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Wonderland Crafts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вишивки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бісером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екошкірі</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Браслет</w:t>
            </w:r>
            <w:proofErr w:type="spellEnd"/>
            <w:r w:rsidRPr="00AC37C2">
              <w:rPr>
                <w:rFonts w:asciiTheme="minorBidi" w:hAnsiTheme="minorBidi" w:cstheme="minorBidi"/>
                <w:sz w:val="18"/>
                <w:szCs w:val="18"/>
                <w:lang w:val="en-US" w:eastAsia="en-US"/>
              </w:rPr>
              <w:t xml:space="preserve">, 3х22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чорний</w:t>
            </w:r>
            <w:proofErr w:type="spellEnd"/>
            <w:r w:rsidRPr="00AC37C2">
              <w:rPr>
                <w:rFonts w:asciiTheme="minorBidi" w:hAnsiTheme="minorBidi" w:cstheme="minorBidi"/>
                <w:sz w:val="18"/>
                <w:szCs w:val="18"/>
                <w:lang w:val="en-US" w:eastAsia="en-US"/>
              </w:rPr>
              <w:t xml:space="preserve"> / Wonderland Crafts Bead Embroidery Kit on Faux Leather - Bracelet, 3x22 cm, black</w:t>
            </w:r>
          </w:p>
        </w:tc>
        <w:tc>
          <w:tcPr>
            <w:tcW w:w="517" w:type="dxa"/>
            <w:tcBorders>
              <w:top w:val="nil"/>
              <w:left w:val="nil"/>
              <w:bottom w:val="single" w:sz="4" w:space="0" w:color="auto"/>
              <w:right w:val="single" w:sz="4" w:space="0" w:color="auto"/>
            </w:tcBorders>
            <w:shd w:val="clear" w:color="000000" w:fill="FFFFFF"/>
            <w:noWrap/>
            <w:hideMark/>
          </w:tcPr>
          <w:p w14:paraId="182087D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16</w:t>
            </w:r>
          </w:p>
        </w:tc>
        <w:tc>
          <w:tcPr>
            <w:tcW w:w="1455" w:type="dxa"/>
            <w:tcBorders>
              <w:top w:val="nil"/>
              <w:left w:val="nil"/>
              <w:bottom w:val="single" w:sz="4" w:space="0" w:color="auto"/>
              <w:right w:val="single" w:sz="4" w:space="0" w:color="auto"/>
            </w:tcBorders>
            <w:noWrap/>
            <w:hideMark/>
          </w:tcPr>
          <w:p w14:paraId="3307F74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3A56E2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C7F1E0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D8D1673" w14:textId="77777777" w:rsidTr="004A74E3">
        <w:tc>
          <w:tcPr>
            <w:tcW w:w="567" w:type="dxa"/>
            <w:tcBorders>
              <w:top w:val="nil"/>
              <w:left w:val="single" w:sz="4" w:space="0" w:color="auto"/>
              <w:bottom w:val="single" w:sz="4" w:space="0" w:color="auto"/>
              <w:right w:val="single" w:sz="4" w:space="0" w:color="auto"/>
            </w:tcBorders>
            <w:noWrap/>
            <w:hideMark/>
          </w:tcPr>
          <w:p w14:paraId="0912CAD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73</w:t>
            </w:r>
          </w:p>
        </w:tc>
        <w:tc>
          <w:tcPr>
            <w:tcW w:w="8938" w:type="dxa"/>
            <w:tcBorders>
              <w:top w:val="nil"/>
              <w:left w:val="nil"/>
              <w:bottom w:val="single" w:sz="4" w:space="0" w:color="auto"/>
              <w:right w:val="single" w:sz="4" w:space="0" w:color="auto"/>
            </w:tcBorders>
            <w:shd w:val="clear" w:color="000000" w:fill="FFFFFF"/>
            <w:hideMark/>
          </w:tcPr>
          <w:p w14:paraId="30FCF14D"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Мотузка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джутова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шпагат</w:t>
            </w:r>
            <w:proofErr w:type="spellEnd"/>
            <w:r w:rsidRPr="00AC37C2">
              <w:rPr>
                <w:rFonts w:asciiTheme="minorBidi" w:hAnsiTheme="minorBidi" w:cstheme="minorBidi"/>
                <w:sz w:val="18"/>
                <w:szCs w:val="18"/>
                <w:lang w:val="en-US" w:eastAsia="en-US"/>
              </w:rPr>
              <w:t xml:space="preserve">), 2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(100 </w:t>
            </w:r>
            <w:proofErr w:type="spellStart"/>
            <w:r w:rsidRPr="00AC37C2">
              <w:rPr>
                <w:rFonts w:asciiTheme="minorBidi" w:hAnsiTheme="minorBidi" w:cstheme="minorBidi"/>
                <w:sz w:val="18"/>
                <w:szCs w:val="18"/>
                <w:lang w:val="en-US" w:eastAsia="en-US"/>
              </w:rPr>
              <w:t>грам</w:t>
            </w:r>
            <w:proofErr w:type="spellEnd"/>
            <w:r w:rsidRPr="00AC37C2">
              <w:rPr>
                <w:rFonts w:asciiTheme="minorBidi" w:hAnsiTheme="minorBidi" w:cstheme="minorBidi"/>
                <w:sz w:val="18"/>
                <w:szCs w:val="18"/>
                <w:lang w:val="en-US" w:eastAsia="en-US"/>
              </w:rPr>
              <w:t>) / Jute rope (twine), 2 mm (100 grams)</w:t>
            </w:r>
          </w:p>
        </w:tc>
        <w:tc>
          <w:tcPr>
            <w:tcW w:w="517" w:type="dxa"/>
            <w:tcBorders>
              <w:top w:val="nil"/>
              <w:left w:val="nil"/>
              <w:bottom w:val="single" w:sz="4" w:space="0" w:color="auto"/>
              <w:right w:val="single" w:sz="4" w:space="0" w:color="auto"/>
            </w:tcBorders>
            <w:shd w:val="clear" w:color="000000" w:fill="FFFFFF"/>
            <w:noWrap/>
            <w:hideMark/>
          </w:tcPr>
          <w:p w14:paraId="72C1E43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135D42F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BDEB2B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97A8D5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864A6E9" w14:textId="77777777" w:rsidTr="004A74E3">
        <w:tc>
          <w:tcPr>
            <w:tcW w:w="567" w:type="dxa"/>
            <w:tcBorders>
              <w:top w:val="nil"/>
              <w:left w:val="single" w:sz="4" w:space="0" w:color="auto"/>
              <w:bottom w:val="single" w:sz="4" w:space="0" w:color="auto"/>
              <w:right w:val="single" w:sz="4" w:space="0" w:color="auto"/>
            </w:tcBorders>
            <w:noWrap/>
            <w:hideMark/>
          </w:tcPr>
          <w:p w14:paraId="08A31D7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74</w:t>
            </w:r>
          </w:p>
        </w:tc>
        <w:tc>
          <w:tcPr>
            <w:tcW w:w="8938" w:type="dxa"/>
            <w:tcBorders>
              <w:top w:val="nil"/>
              <w:left w:val="nil"/>
              <w:bottom w:val="single" w:sz="4" w:space="0" w:color="auto"/>
              <w:right w:val="single" w:sz="4" w:space="0" w:color="auto"/>
            </w:tcBorders>
            <w:shd w:val="clear" w:color="000000" w:fill="FFFFFF"/>
            <w:hideMark/>
          </w:tcPr>
          <w:p w14:paraId="74ACF520"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Полотно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підрамнику</w:t>
            </w:r>
            <w:proofErr w:type="spellEnd"/>
            <w:r w:rsidRPr="00AC37C2">
              <w:rPr>
                <w:rFonts w:asciiTheme="minorBidi" w:hAnsiTheme="minorBidi" w:cstheme="minorBidi"/>
                <w:sz w:val="18"/>
                <w:szCs w:val="18"/>
                <w:lang w:val="en-US" w:eastAsia="en-US"/>
              </w:rPr>
              <w:t xml:space="preserve"> Unico </w:t>
            </w:r>
            <w:proofErr w:type="spellStart"/>
            <w:r w:rsidRPr="00AC37C2">
              <w:rPr>
                <w:rFonts w:asciiTheme="minorBidi" w:hAnsiTheme="minorBidi" w:cstheme="minorBidi"/>
                <w:sz w:val="18"/>
                <w:szCs w:val="18"/>
                <w:lang w:val="en-US" w:eastAsia="en-US"/>
              </w:rPr>
              <w:t>середнє</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зерно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італійська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бавовна</w:t>
            </w:r>
            <w:proofErr w:type="spellEnd"/>
            <w:r w:rsidRPr="00AC37C2">
              <w:rPr>
                <w:rFonts w:asciiTheme="minorBidi" w:hAnsiTheme="minorBidi" w:cstheme="minorBidi"/>
                <w:sz w:val="18"/>
                <w:szCs w:val="18"/>
                <w:lang w:val="en-US" w:eastAsia="en-US"/>
              </w:rPr>
              <w:t xml:space="preserve"> 25*35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Canvas on stretcher Unico medium grain Italian cotton 25*35 cm</w:t>
            </w:r>
          </w:p>
        </w:tc>
        <w:tc>
          <w:tcPr>
            <w:tcW w:w="517" w:type="dxa"/>
            <w:tcBorders>
              <w:top w:val="nil"/>
              <w:left w:val="nil"/>
              <w:bottom w:val="single" w:sz="4" w:space="0" w:color="auto"/>
              <w:right w:val="single" w:sz="4" w:space="0" w:color="auto"/>
            </w:tcBorders>
            <w:shd w:val="clear" w:color="000000" w:fill="FFFFFF"/>
            <w:noWrap/>
            <w:hideMark/>
          </w:tcPr>
          <w:p w14:paraId="2A44C99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60</w:t>
            </w:r>
          </w:p>
        </w:tc>
        <w:tc>
          <w:tcPr>
            <w:tcW w:w="1455" w:type="dxa"/>
            <w:tcBorders>
              <w:top w:val="nil"/>
              <w:left w:val="nil"/>
              <w:bottom w:val="single" w:sz="4" w:space="0" w:color="auto"/>
              <w:right w:val="single" w:sz="4" w:space="0" w:color="auto"/>
            </w:tcBorders>
            <w:noWrap/>
            <w:hideMark/>
          </w:tcPr>
          <w:p w14:paraId="2BF7184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16A1A0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E75630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403815A" w14:textId="77777777" w:rsidTr="004A74E3">
        <w:tc>
          <w:tcPr>
            <w:tcW w:w="567" w:type="dxa"/>
            <w:tcBorders>
              <w:top w:val="nil"/>
              <w:left w:val="single" w:sz="4" w:space="0" w:color="auto"/>
              <w:bottom w:val="single" w:sz="4" w:space="0" w:color="auto"/>
              <w:right w:val="single" w:sz="4" w:space="0" w:color="auto"/>
            </w:tcBorders>
            <w:noWrap/>
            <w:hideMark/>
          </w:tcPr>
          <w:p w14:paraId="6864084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75</w:t>
            </w:r>
          </w:p>
        </w:tc>
        <w:tc>
          <w:tcPr>
            <w:tcW w:w="8938" w:type="dxa"/>
            <w:tcBorders>
              <w:top w:val="nil"/>
              <w:left w:val="nil"/>
              <w:bottom w:val="single" w:sz="4" w:space="0" w:color="auto"/>
              <w:right w:val="single" w:sz="4" w:space="0" w:color="auto"/>
            </w:tcBorders>
            <w:shd w:val="clear" w:color="000000" w:fill="FFFFFF"/>
            <w:hideMark/>
          </w:tcPr>
          <w:p w14:paraId="609F024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Ножиці</w:t>
            </w:r>
            <w:proofErr w:type="spellEnd"/>
            <w:r w:rsidRPr="00AC37C2">
              <w:rPr>
                <w:rFonts w:asciiTheme="minorBidi" w:hAnsiTheme="minorBidi" w:cstheme="minorBidi"/>
                <w:sz w:val="18"/>
                <w:szCs w:val="18"/>
                <w:lang w:val="en-US" w:eastAsia="en-US"/>
              </w:rPr>
              <w:t xml:space="preserve"> 21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сіро-червоні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Duoton</w:t>
            </w:r>
            <w:proofErr w:type="spellEnd"/>
            <w:r w:rsidRPr="00AC37C2">
              <w:rPr>
                <w:rFonts w:asciiTheme="minorBidi" w:hAnsiTheme="minorBidi" w:cstheme="minorBidi"/>
                <w:sz w:val="18"/>
                <w:szCs w:val="18"/>
                <w:lang w:val="en-US" w:eastAsia="en-US"/>
              </w:rPr>
              <w:t xml:space="preserve"> Soft, 6102-06 </w:t>
            </w:r>
            <w:proofErr w:type="spellStart"/>
            <w:r w:rsidRPr="00AC37C2">
              <w:rPr>
                <w:rFonts w:asciiTheme="minorBidi" w:hAnsiTheme="minorBidi" w:cstheme="minorBidi"/>
                <w:sz w:val="18"/>
                <w:szCs w:val="18"/>
                <w:lang w:val="en-US" w:eastAsia="en-US"/>
              </w:rPr>
              <w:t>Axent</w:t>
            </w:r>
            <w:proofErr w:type="spellEnd"/>
            <w:r w:rsidRPr="00AC37C2">
              <w:rPr>
                <w:rFonts w:asciiTheme="minorBidi" w:hAnsiTheme="minorBidi" w:cstheme="minorBidi"/>
                <w:sz w:val="18"/>
                <w:szCs w:val="18"/>
                <w:lang w:val="en-US" w:eastAsia="en-US"/>
              </w:rPr>
              <w:t xml:space="preserve"> / Scissors 21 cm, gray-red </w:t>
            </w:r>
            <w:proofErr w:type="spellStart"/>
            <w:r w:rsidRPr="00AC37C2">
              <w:rPr>
                <w:rFonts w:asciiTheme="minorBidi" w:hAnsiTheme="minorBidi" w:cstheme="minorBidi"/>
                <w:sz w:val="18"/>
                <w:szCs w:val="18"/>
                <w:lang w:val="en-US" w:eastAsia="en-US"/>
              </w:rPr>
              <w:t>Duoton</w:t>
            </w:r>
            <w:proofErr w:type="spellEnd"/>
            <w:r w:rsidRPr="00AC37C2">
              <w:rPr>
                <w:rFonts w:asciiTheme="minorBidi" w:hAnsiTheme="minorBidi" w:cstheme="minorBidi"/>
                <w:sz w:val="18"/>
                <w:szCs w:val="18"/>
                <w:lang w:val="en-US" w:eastAsia="en-US"/>
              </w:rPr>
              <w:t xml:space="preserve"> Soft, 6102-06 </w:t>
            </w:r>
            <w:proofErr w:type="spellStart"/>
            <w:r w:rsidRPr="00AC37C2">
              <w:rPr>
                <w:rFonts w:asciiTheme="minorBidi" w:hAnsiTheme="minorBidi" w:cstheme="minorBidi"/>
                <w:sz w:val="18"/>
                <w:szCs w:val="18"/>
                <w:lang w:val="en-US" w:eastAsia="en-US"/>
              </w:rPr>
              <w:t>Axent</w:t>
            </w:r>
            <w:proofErr w:type="spellEnd"/>
          </w:p>
        </w:tc>
        <w:tc>
          <w:tcPr>
            <w:tcW w:w="517" w:type="dxa"/>
            <w:tcBorders>
              <w:top w:val="nil"/>
              <w:left w:val="nil"/>
              <w:bottom w:val="single" w:sz="4" w:space="0" w:color="auto"/>
              <w:right w:val="single" w:sz="4" w:space="0" w:color="auto"/>
            </w:tcBorders>
            <w:shd w:val="clear" w:color="000000" w:fill="FFFFFF"/>
            <w:noWrap/>
            <w:hideMark/>
          </w:tcPr>
          <w:p w14:paraId="4F285B1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noWrap/>
            <w:hideMark/>
          </w:tcPr>
          <w:p w14:paraId="5A3BDC7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584DFC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588968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F3AE7F0" w14:textId="77777777" w:rsidTr="004A74E3">
        <w:tc>
          <w:tcPr>
            <w:tcW w:w="567" w:type="dxa"/>
            <w:tcBorders>
              <w:top w:val="nil"/>
              <w:left w:val="single" w:sz="4" w:space="0" w:color="auto"/>
              <w:bottom w:val="single" w:sz="4" w:space="0" w:color="auto"/>
              <w:right w:val="single" w:sz="4" w:space="0" w:color="auto"/>
            </w:tcBorders>
            <w:noWrap/>
            <w:hideMark/>
          </w:tcPr>
          <w:p w14:paraId="0586180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76</w:t>
            </w:r>
          </w:p>
        </w:tc>
        <w:tc>
          <w:tcPr>
            <w:tcW w:w="8938" w:type="dxa"/>
            <w:tcBorders>
              <w:top w:val="nil"/>
              <w:left w:val="nil"/>
              <w:bottom w:val="single" w:sz="4" w:space="0" w:color="auto"/>
              <w:right w:val="single" w:sz="4" w:space="0" w:color="auto"/>
            </w:tcBorders>
            <w:shd w:val="clear" w:color="000000" w:fill="FFFFFF"/>
            <w:hideMark/>
          </w:tcPr>
          <w:p w14:paraId="0454EFE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брелків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алмазної</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мозаїки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Черепашки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ColorArt</w:t>
            </w:r>
            <w:proofErr w:type="spellEnd"/>
            <w:r w:rsidRPr="00AC37C2">
              <w:rPr>
                <w:rFonts w:asciiTheme="minorBidi" w:hAnsiTheme="minorBidi" w:cstheme="minorBidi"/>
                <w:sz w:val="18"/>
                <w:szCs w:val="18"/>
                <w:lang w:val="en-US" w:eastAsia="en-US"/>
              </w:rPr>
              <w:t xml:space="preserve"> BR37 з </w:t>
            </w:r>
            <w:proofErr w:type="spellStart"/>
            <w:r w:rsidRPr="00AC37C2">
              <w:rPr>
                <w:rFonts w:asciiTheme="minorBidi" w:hAnsiTheme="minorBidi" w:cstheme="minorBidi"/>
                <w:sz w:val="18"/>
                <w:szCs w:val="18"/>
                <w:lang w:val="en-US" w:eastAsia="en-US"/>
              </w:rPr>
              <w:t>інструментами</w:t>
            </w:r>
            <w:proofErr w:type="spellEnd"/>
            <w:r w:rsidRPr="00AC37C2">
              <w:rPr>
                <w:rFonts w:asciiTheme="minorBidi" w:hAnsiTheme="minorBidi" w:cstheme="minorBidi"/>
                <w:sz w:val="18"/>
                <w:szCs w:val="18"/>
                <w:lang w:val="en-US" w:eastAsia="en-US"/>
              </w:rPr>
              <w:t xml:space="preserve"> 6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 Set of key chains for diamond mosaic "Turtles" </w:t>
            </w:r>
            <w:proofErr w:type="spellStart"/>
            <w:r w:rsidRPr="00AC37C2">
              <w:rPr>
                <w:rFonts w:asciiTheme="minorBidi" w:hAnsiTheme="minorBidi" w:cstheme="minorBidi"/>
                <w:sz w:val="18"/>
                <w:szCs w:val="18"/>
                <w:lang w:val="en-US" w:eastAsia="en-US"/>
              </w:rPr>
              <w:t>ColorArt</w:t>
            </w:r>
            <w:proofErr w:type="spellEnd"/>
            <w:r w:rsidRPr="00AC37C2">
              <w:rPr>
                <w:rFonts w:asciiTheme="minorBidi" w:hAnsiTheme="minorBidi" w:cstheme="minorBidi"/>
                <w:sz w:val="18"/>
                <w:szCs w:val="18"/>
                <w:lang w:val="en-US" w:eastAsia="en-US"/>
              </w:rPr>
              <w:t xml:space="preserve"> BR37 with tools 6 pcs</w:t>
            </w:r>
          </w:p>
        </w:tc>
        <w:tc>
          <w:tcPr>
            <w:tcW w:w="517" w:type="dxa"/>
            <w:tcBorders>
              <w:top w:val="nil"/>
              <w:left w:val="nil"/>
              <w:bottom w:val="single" w:sz="4" w:space="0" w:color="auto"/>
              <w:right w:val="single" w:sz="4" w:space="0" w:color="auto"/>
            </w:tcBorders>
            <w:shd w:val="clear" w:color="000000" w:fill="FFFFFF"/>
            <w:noWrap/>
            <w:hideMark/>
          </w:tcPr>
          <w:p w14:paraId="49845A9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75934AD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EABC02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DF65C2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DFCAD54" w14:textId="77777777" w:rsidTr="004A74E3">
        <w:tc>
          <w:tcPr>
            <w:tcW w:w="567" w:type="dxa"/>
            <w:tcBorders>
              <w:top w:val="nil"/>
              <w:left w:val="single" w:sz="4" w:space="0" w:color="auto"/>
              <w:bottom w:val="single" w:sz="4" w:space="0" w:color="auto"/>
              <w:right w:val="single" w:sz="4" w:space="0" w:color="auto"/>
            </w:tcBorders>
            <w:noWrap/>
            <w:hideMark/>
          </w:tcPr>
          <w:p w14:paraId="51E0C7D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77</w:t>
            </w:r>
          </w:p>
        </w:tc>
        <w:tc>
          <w:tcPr>
            <w:tcW w:w="8938" w:type="dxa"/>
            <w:tcBorders>
              <w:top w:val="nil"/>
              <w:left w:val="nil"/>
              <w:bottom w:val="single" w:sz="4" w:space="0" w:color="auto"/>
              <w:right w:val="single" w:sz="4" w:space="0" w:color="auto"/>
            </w:tcBorders>
            <w:shd w:val="clear" w:color="000000" w:fill="FFFFFF"/>
            <w:hideMark/>
          </w:tcPr>
          <w:p w14:paraId="376055C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алмазна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мозаїка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брелки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ColorArt</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Українські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орнаменти</w:t>
            </w:r>
            <w:proofErr w:type="spellEnd"/>
            <w:r w:rsidRPr="00AC37C2">
              <w:rPr>
                <w:rFonts w:asciiTheme="minorBidi" w:hAnsiTheme="minorBidi" w:cstheme="minorBidi"/>
                <w:sz w:val="18"/>
                <w:szCs w:val="18"/>
                <w:lang w:val="en-US" w:eastAsia="en-US"/>
              </w:rPr>
              <w:t xml:space="preserve"> 5шт / Set of diamond mosaic keychains </w:t>
            </w:r>
            <w:proofErr w:type="spellStart"/>
            <w:r w:rsidRPr="00AC37C2">
              <w:rPr>
                <w:rFonts w:asciiTheme="minorBidi" w:hAnsiTheme="minorBidi" w:cstheme="minorBidi"/>
                <w:sz w:val="18"/>
                <w:szCs w:val="18"/>
                <w:lang w:val="en-US" w:eastAsia="en-US"/>
              </w:rPr>
              <w:t>ColorArt</w:t>
            </w:r>
            <w:proofErr w:type="spellEnd"/>
            <w:r w:rsidRPr="00AC37C2">
              <w:rPr>
                <w:rFonts w:asciiTheme="minorBidi" w:hAnsiTheme="minorBidi" w:cstheme="minorBidi"/>
                <w:sz w:val="18"/>
                <w:szCs w:val="18"/>
                <w:lang w:val="en-US" w:eastAsia="en-US"/>
              </w:rPr>
              <w:t xml:space="preserve"> Ukrainian ornaments 5pcs</w:t>
            </w:r>
          </w:p>
        </w:tc>
        <w:tc>
          <w:tcPr>
            <w:tcW w:w="517" w:type="dxa"/>
            <w:tcBorders>
              <w:top w:val="nil"/>
              <w:left w:val="nil"/>
              <w:bottom w:val="single" w:sz="4" w:space="0" w:color="auto"/>
              <w:right w:val="single" w:sz="4" w:space="0" w:color="auto"/>
            </w:tcBorders>
            <w:shd w:val="clear" w:color="000000" w:fill="FFFFFF"/>
            <w:noWrap/>
            <w:hideMark/>
          </w:tcPr>
          <w:p w14:paraId="05C7B41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5954DFC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8198DB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75E76B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F27CF4E" w14:textId="77777777" w:rsidTr="004A74E3">
        <w:tc>
          <w:tcPr>
            <w:tcW w:w="567" w:type="dxa"/>
            <w:tcBorders>
              <w:top w:val="nil"/>
              <w:left w:val="single" w:sz="4" w:space="0" w:color="auto"/>
              <w:bottom w:val="single" w:sz="4" w:space="0" w:color="auto"/>
              <w:right w:val="single" w:sz="4" w:space="0" w:color="auto"/>
            </w:tcBorders>
            <w:noWrap/>
            <w:hideMark/>
          </w:tcPr>
          <w:p w14:paraId="61927CE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78</w:t>
            </w:r>
          </w:p>
        </w:tc>
        <w:tc>
          <w:tcPr>
            <w:tcW w:w="8938" w:type="dxa"/>
            <w:tcBorders>
              <w:top w:val="nil"/>
              <w:left w:val="nil"/>
              <w:bottom w:val="single" w:sz="4" w:space="0" w:color="auto"/>
              <w:right w:val="single" w:sz="4" w:space="0" w:color="auto"/>
            </w:tcBorders>
            <w:shd w:val="clear" w:color="000000" w:fill="FFFFFF"/>
            <w:hideMark/>
          </w:tcPr>
          <w:p w14:paraId="4BCEA0D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ДВП </w:t>
            </w:r>
            <w:proofErr w:type="spellStart"/>
            <w:r w:rsidRPr="00AC37C2">
              <w:rPr>
                <w:rFonts w:asciiTheme="minorBidi" w:hAnsiTheme="minorBidi" w:cstheme="minorBidi"/>
                <w:sz w:val="18"/>
                <w:szCs w:val="18"/>
                <w:lang w:val="en-US" w:eastAsia="en-US"/>
              </w:rPr>
              <w:t>грунтованное</w:t>
            </w:r>
            <w:proofErr w:type="spellEnd"/>
            <w:r w:rsidRPr="00AC37C2">
              <w:rPr>
                <w:rFonts w:asciiTheme="minorBidi" w:hAnsiTheme="minorBidi" w:cstheme="minorBidi"/>
                <w:sz w:val="18"/>
                <w:szCs w:val="18"/>
                <w:lang w:val="en-US" w:eastAsia="en-US"/>
              </w:rPr>
              <w:t xml:space="preserve"> 20х20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акрил</w:t>
            </w:r>
            <w:proofErr w:type="spellEnd"/>
            <w:r w:rsidRPr="00AC37C2">
              <w:rPr>
                <w:rFonts w:asciiTheme="minorBidi" w:hAnsiTheme="minorBidi" w:cstheme="minorBidi"/>
                <w:sz w:val="18"/>
                <w:szCs w:val="18"/>
                <w:lang w:val="en-US" w:eastAsia="en-US"/>
              </w:rPr>
              <w:t>, ROSA Studio / Primed fiberboard 20x20 cm, acrylic, ROSA Studio</w:t>
            </w:r>
          </w:p>
        </w:tc>
        <w:tc>
          <w:tcPr>
            <w:tcW w:w="517" w:type="dxa"/>
            <w:tcBorders>
              <w:top w:val="nil"/>
              <w:left w:val="nil"/>
              <w:bottom w:val="single" w:sz="4" w:space="0" w:color="auto"/>
              <w:right w:val="single" w:sz="4" w:space="0" w:color="auto"/>
            </w:tcBorders>
            <w:shd w:val="clear" w:color="000000" w:fill="FFFFFF"/>
            <w:noWrap/>
            <w:hideMark/>
          </w:tcPr>
          <w:p w14:paraId="50FCC8F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200</w:t>
            </w:r>
          </w:p>
        </w:tc>
        <w:tc>
          <w:tcPr>
            <w:tcW w:w="1455" w:type="dxa"/>
            <w:tcBorders>
              <w:top w:val="nil"/>
              <w:left w:val="nil"/>
              <w:bottom w:val="single" w:sz="4" w:space="0" w:color="auto"/>
              <w:right w:val="single" w:sz="4" w:space="0" w:color="auto"/>
            </w:tcBorders>
            <w:noWrap/>
            <w:hideMark/>
          </w:tcPr>
          <w:p w14:paraId="0CB6B7C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8B4ED1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FF7594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7CD9844" w14:textId="77777777" w:rsidTr="004A74E3">
        <w:tc>
          <w:tcPr>
            <w:tcW w:w="567" w:type="dxa"/>
            <w:tcBorders>
              <w:top w:val="nil"/>
              <w:left w:val="single" w:sz="4" w:space="0" w:color="auto"/>
              <w:bottom w:val="single" w:sz="4" w:space="0" w:color="auto"/>
              <w:right w:val="single" w:sz="4" w:space="0" w:color="auto"/>
            </w:tcBorders>
            <w:noWrap/>
            <w:hideMark/>
          </w:tcPr>
          <w:p w14:paraId="7548C21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79</w:t>
            </w:r>
          </w:p>
        </w:tc>
        <w:tc>
          <w:tcPr>
            <w:tcW w:w="8938" w:type="dxa"/>
            <w:tcBorders>
              <w:top w:val="nil"/>
              <w:left w:val="nil"/>
              <w:bottom w:val="single" w:sz="4" w:space="0" w:color="auto"/>
              <w:right w:val="single" w:sz="4" w:space="0" w:color="auto"/>
            </w:tcBorders>
            <w:shd w:val="clear" w:color="000000" w:fill="FFFFFF"/>
            <w:hideMark/>
          </w:tcPr>
          <w:p w14:paraId="034BF07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ДВП </w:t>
            </w:r>
            <w:proofErr w:type="spellStart"/>
            <w:r w:rsidRPr="00AC37C2">
              <w:rPr>
                <w:rFonts w:asciiTheme="minorBidi" w:hAnsiTheme="minorBidi" w:cstheme="minorBidi"/>
                <w:sz w:val="18"/>
                <w:szCs w:val="18"/>
                <w:lang w:val="en-US" w:eastAsia="en-US"/>
              </w:rPr>
              <w:t>грунтованное</w:t>
            </w:r>
            <w:proofErr w:type="spellEnd"/>
            <w:r w:rsidRPr="00AC37C2">
              <w:rPr>
                <w:rFonts w:asciiTheme="minorBidi" w:hAnsiTheme="minorBidi" w:cstheme="minorBidi"/>
                <w:sz w:val="18"/>
                <w:szCs w:val="18"/>
                <w:lang w:val="en-US" w:eastAsia="en-US"/>
              </w:rPr>
              <w:t xml:space="preserve"> 30х30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акрил</w:t>
            </w:r>
            <w:proofErr w:type="spellEnd"/>
            <w:r w:rsidRPr="00AC37C2">
              <w:rPr>
                <w:rFonts w:asciiTheme="minorBidi" w:hAnsiTheme="minorBidi" w:cstheme="minorBidi"/>
                <w:sz w:val="18"/>
                <w:szCs w:val="18"/>
                <w:lang w:val="en-US" w:eastAsia="en-US"/>
              </w:rPr>
              <w:t>, ROSA Studio / Primed fiberboard 30x30 cm, acrylic, ROSA Studio</w:t>
            </w:r>
          </w:p>
        </w:tc>
        <w:tc>
          <w:tcPr>
            <w:tcW w:w="517" w:type="dxa"/>
            <w:tcBorders>
              <w:top w:val="nil"/>
              <w:left w:val="nil"/>
              <w:bottom w:val="single" w:sz="4" w:space="0" w:color="auto"/>
              <w:right w:val="single" w:sz="4" w:space="0" w:color="auto"/>
            </w:tcBorders>
            <w:shd w:val="clear" w:color="000000" w:fill="FFFFFF"/>
            <w:noWrap/>
            <w:hideMark/>
          </w:tcPr>
          <w:p w14:paraId="13559AF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100</w:t>
            </w:r>
          </w:p>
        </w:tc>
        <w:tc>
          <w:tcPr>
            <w:tcW w:w="1455" w:type="dxa"/>
            <w:tcBorders>
              <w:top w:val="nil"/>
              <w:left w:val="nil"/>
              <w:bottom w:val="single" w:sz="4" w:space="0" w:color="auto"/>
              <w:right w:val="single" w:sz="4" w:space="0" w:color="auto"/>
            </w:tcBorders>
            <w:noWrap/>
            <w:hideMark/>
          </w:tcPr>
          <w:p w14:paraId="5627C2D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E6B78C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C05DBC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993210C" w14:textId="77777777" w:rsidTr="004A74E3">
        <w:tc>
          <w:tcPr>
            <w:tcW w:w="567" w:type="dxa"/>
            <w:tcBorders>
              <w:top w:val="nil"/>
              <w:left w:val="single" w:sz="4" w:space="0" w:color="auto"/>
              <w:bottom w:val="single" w:sz="4" w:space="0" w:color="auto"/>
              <w:right w:val="single" w:sz="4" w:space="0" w:color="auto"/>
            </w:tcBorders>
            <w:noWrap/>
            <w:hideMark/>
          </w:tcPr>
          <w:p w14:paraId="0557584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80</w:t>
            </w:r>
          </w:p>
        </w:tc>
        <w:tc>
          <w:tcPr>
            <w:tcW w:w="8938" w:type="dxa"/>
            <w:tcBorders>
              <w:top w:val="nil"/>
              <w:left w:val="nil"/>
              <w:bottom w:val="single" w:sz="4" w:space="0" w:color="auto"/>
              <w:right w:val="single" w:sz="4" w:space="0" w:color="auto"/>
            </w:tcBorders>
            <w:shd w:val="clear" w:color="000000" w:fill="FFFFFF"/>
            <w:hideMark/>
          </w:tcPr>
          <w:p w14:paraId="02E23AAB"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Арт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Вітраж</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Весняні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Квіти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вітражного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живопису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номерах</w:t>
            </w:r>
            <w:proofErr w:type="spellEnd"/>
            <w:r w:rsidRPr="00AC37C2">
              <w:rPr>
                <w:rFonts w:asciiTheme="minorBidi" w:hAnsiTheme="minorBidi" w:cstheme="minorBidi"/>
                <w:sz w:val="18"/>
                <w:szCs w:val="18"/>
                <w:lang w:val="en-US" w:eastAsia="en-US"/>
              </w:rPr>
              <w:t xml:space="preserve"> / Set of Art Stained Glass "Spring Flowers" for stained glass painting by numbers</w:t>
            </w:r>
          </w:p>
        </w:tc>
        <w:tc>
          <w:tcPr>
            <w:tcW w:w="517" w:type="dxa"/>
            <w:tcBorders>
              <w:top w:val="nil"/>
              <w:left w:val="nil"/>
              <w:bottom w:val="single" w:sz="4" w:space="0" w:color="auto"/>
              <w:right w:val="single" w:sz="4" w:space="0" w:color="auto"/>
            </w:tcBorders>
            <w:shd w:val="clear" w:color="000000" w:fill="FFFFFF"/>
            <w:noWrap/>
            <w:hideMark/>
          </w:tcPr>
          <w:p w14:paraId="3BF15F4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w:t>
            </w:r>
          </w:p>
        </w:tc>
        <w:tc>
          <w:tcPr>
            <w:tcW w:w="1455" w:type="dxa"/>
            <w:tcBorders>
              <w:top w:val="nil"/>
              <w:left w:val="nil"/>
              <w:bottom w:val="single" w:sz="4" w:space="0" w:color="auto"/>
              <w:right w:val="single" w:sz="4" w:space="0" w:color="auto"/>
            </w:tcBorders>
            <w:noWrap/>
            <w:hideMark/>
          </w:tcPr>
          <w:p w14:paraId="35E1FB1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96B9F3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0C6E6D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949A547" w14:textId="77777777" w:rsidTr="004A74E3">
        <w:tc>
          <w:tcPr>
            <w:tcW w:w="567" w:type="dxa"/>
            <w:tcBorders>
              <w:top w:val="nil"/>
              <w:left w:val="single" w:sz="4" w:space="0" w:color="auto"/>
              <w:bottom w:val="single" w:sz="4" w:space="0" w:color="auto"/>
              <w:right w:val="single" w:sz="4" w:space="0" w:color="auto"/>
            </w:tcBorders>
            <w:noWrap/>
            <w:hideMark/>
          </w:tcPr>
          <w:p w14:paraId="3C6799E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81</w:t>
            </w:r>
          </w:p>
        </w:tc>
        <w:tc>
          <w:tcPr>
            <w:tcW w:w="8938" w:type="dxa"/>
            <w:tcBorders>
              <w:top w:val="nil"/>
              <w:left w:val="nil"/>
              <w:bottom w:val="single" w:sz="4" w:space="0" w:color="auto"/>
              <w:right w:val="single" w:sz="4" w:space="0" w:color="auto"/>
            </w:tcBorders>
            <w:shd w:val="clear" w:color="000000" w:fill="FFFFFF"/>
            <w:hideMark/>
          </w:tcPr>
          <w:p w14:paraId="6D883D3C"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Арт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Вітраж</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Весна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Прилетіла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вітражного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живопису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номерах</w:t>
            </w:r>
            <w:proofErr w:type="spellEnd"/>
            <w:r w:rsidRPr="00AC37C2">
              <w:rPr>
                <w:rFonts w:asciiTheme="minorBidi" w:hAnsiTheme="minorBidi" w:cstheme="minorBidi"/>
                <w:sz w:val="18"/>
                <w:szCs w:val="18"/>
                <w:lang w:val="en-US" w:eastAsia="en-US"/>
              </w:rPr>
              <w:t xml:space="preserve"> / Set of Art Stained Glass "Spring Has Arrived" for stained glass painting by numbers</w:t>
            </w:r>
          </w:p>
        </w:tc>
        <w:tc>
          <w:tcPr>
            <w:tcW w:w="517" w:type="dxa"/>
            <w:tcBorders>
              <w:top w:val="nil"/>
              <w:left w:val="nil"/>
              <w:bottom w:val="single" w:sz="4" w:space="0" w:color="auto"/>
              <w:right w:val="single" w:sz="4" w:space="0" w:color="auto"/>
            </w:tcBorders>
            <w:shd w:val="clear" w:color="000000" w:fill="FFFFFF"/>
            <w:noWrap/>
            <w:hideMark/>
          </w:tcPr>
          <w:p w14:paraId="1EA20C7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w:t>
            </w:r>
          </w:p>
        </w:tc>
        <w:tc>
          <w:tcPr>
            <w:tcW w:w="1455" w:type="dxa"/>
            <w:tcBorders>
              <w:top w:val="nil"/>
              <w:left w:val="nil"/>
              <w:bottom w:val="single" w:sz="4" w:space="0" w:color="auto"/>
              <w:right w:val="single" w:sz="4" w:space="0" w:color="auto"/>
            </w:tcBorders>
            <w:noWrap/>
            <w:hideMark/>
          </w:tcPr>
          <w:p w14:paraId="49C56A8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5949E7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18F80B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E2FDD0C" w14:textId="77777777" w:rsidTr="004A74E3">
        <w:tc>
          <w:tcPr>
            <w:tcW w:w="567" w:type="dxa"/>
            <w:tcBorders>
              <w:top w:val="nil"/>
              <w:left w:val="single" w:sz="4" w:space="0" w:color="auto"/>
              <w:bottom w:val="single" w:sz="4" w:space="0" w:color="auto"/>
              <w:right w:val="single" w:sz="4" w:space="0" w:color="auto"/>
            </w:tcBorders>
            <w:noWrap/>
            <w:hideMark/>
          </w:tcPr>
          <w:p w14:paraId="3956627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82</w:t>
            </w:r>
          </w:p>
        </w:tc>
        <w:tc>
          <w:tcPr>
            <w:tcW w:w="8938" w:type="dxa"/>
            <w:tcBorders>
              <w:top w:val="nil"/>
              <w:left w:val="nil"/>
              <w:bottom w:val="single" w:sz="4" w:space="0" w:color="auto"/>
              <w:right w:val="single" w:sz="4" w:space="0" w:color="auto"/>
            </w:tcBorders>
            <w:shd w:val="clear" w:color="000000" w:fill="FFFFFF"/>
            <w:hideMark/>
          </w:tcPr>
          <w:p w14:paraId="420D6379"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Арт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Вітраж</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Ніжний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Ірис</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вітражного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живопису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номерах</w:t>
            </w:r>
            <w:proofErr w:type="spellEnd"/>
            <w:r w:rsidRPr="00AC37C2">
              <w:rPr>
                <w:rFonts w:asciiTheme="minorBidi" w:hAnsiTheme="minorBidi" w:cstheme="minorBidi"/>
                <w:sz w:val="18"/>
                <w:szCs w:val="18"/>
                <w:lang w:val="en-US" w:eastAsia="en-US"/>
              </w:rPr>
              <w:t xml:space="preserve"> / Set of Art Stained Glass "Tender Iris" for stained glass painting by numbers</w:t>
            </w:r>
          </w:p>
        </w:tc>
        <w:tc>
          <w:tcPr>
            <w:tcW w:w="517" w:type="dxa"/>
            <w:tcBorders>
              <w:top w:val="nil"/>
              <w:left w:val="nil"/>
              <w:bottom w:val="single" w:sz="4" w:space="0" w:color="auto"/>
              <w:right w:val="single" w:sz="4" w:space="0" w:color="auto"/>
            </w:tcBorders>
            <w:shd w:val="clear" w:color="000000" w:fill="FFFFFF"/>
            <w:noWrap/>
            <w:hideMark/>
          </w:tcPr>
          <w:p w14:paraId="16AE01C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w:t>
            </w:r>
          </w:p>
        </w:tc>
        <w:tc>
          <w:tcPr>
            <w:tcW w:w="1455" w:type="dxa"/>
            <w:tcBorders>
              <w:top w:val="nil"/>
              <w:left w:val="nil"/>
              <w:bottom w:val="single" w:sz="4" w:space="0" w:color="auto"/>
              <w:right w:val="single" w:sz="4" w:space="0" w:color="auto"/>
            </w:tcBorders>
            <w:noWrap/>
            <w:hideMark/>
          </w:tcPr>
          <w:p w14:paraId="2C8733E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9DF852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F05022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FBF452D" w14:textId="77777777" w:rsidTr="004A74E3">
        <w:tc>
          <w:tcPr>
            <w:tcW w:w="567" w:type="dxa"/>
            <w:tcBorders>
              <w:top w:val="nil"/>
              <w:left w:val="single" w:sz="4" w:space="0" w:color="auto"/>
              <w:bottom w:val="single" w:sz="4" w:space="0" w:color="auto"/>
              <w:right w:val="single" w:sz="4" w:space="0" w:color="auto"/>
            </w:tcBorders>
            <w:noWrap/>
            <w:hideMark/>
          </w:tcPr>
          <w:p w14:paraId="7D3FD13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83</w:t>
            </w:r>
          </w:p>
        </w:tc>
        <w:tc>
          <w:tcPr>
            <w:tcW w:w="8938" w:type="dxa"/>
            <w:tcBorders>
              <w:top w:val="nil"/>
              <w:left w:val="nil"/>
              <w:bottom w:val="single" w:sz="4" w:space="0" w:color="auto"/>
              <w:right w:val="single" w:sz="4" w:space="0" w:color="auto"/>
            </w:tcBorders>
            <w:shd w:val="clear" w:color="000000" w:fill="FFFFFF"/>
            <w:hideMark/>
          </w:tcPr>
          <w:p w14:paraId="144A7CEF"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Арт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Вітраж</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Яскравий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нарцис</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вітражного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живопису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номерах</w:t>
            </w:r>
            <w:proofErr w:type="spellEnd"/>
            <w:r w:rsidRPr="00AC37C2">
              <w:rPr>
                <w:rFonts w:asciiTheme="minorBidi" w:hAnsiTheme="minorBidi" w:cstheme="minorBidi"/>
                <w:sz w:val="18"/>
                <w:szCs w:val="18"/>
                <w:lang w:val="en-US" w:eastAsia="en-US"/>
              </w:rPr>
              <w:t xml:space="preserve"> / Set Art Stained Glass "Bright Narcissus" for stained glass painting by numbers</w:t>
            </w:r>
          </w:p>
        </w:tc>
        <w:tc>
          <w:tcPr>
            <w:tcW w:w="517" w:type="dxa"/>
            <w:tcBorders>
              <w:top w:val="nil"/>
              <w:left w:val="nil"/>
              <w:bottom w:val="single" w:sz="4" w:space="0" w:color="auto"/>
              <w:right w:val="single" w:sz="4" w:space="0" w:color="auto"/>
            </w:tcBorders>
            <w:shd w:val="clear" w:color="000000" w:fill="FFFFFF"/>
            <w:noWrap/>
            <w:hideMark/>
          </w:tcPr>
          <w:p w14:paraId="08A78EC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w:t>
            </w:r>
          </w:p>
        </w:tc>
        <w:tc>
          <w:tcPr>
            <w:tcW w:w="1455" w:type="dxa"/>
            <w:tcBorders>
              <w:top w:val="nil"/>
              <w:left w:val="nil"/>
              <w:bottom w:val="single" w:sz="4" w:space="0" w:color="auto"/>
              <w:right w:val="single" w:sz="4" w:space="0" w:color="auto"/>
            </w:tcBorders>
            <w:noWrap/>
            <w:hideMark/>
          </w:tcPr>
          <w:p w14:paraId="1F1E2E3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3E06C8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3AFF10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96AC0F3" w14:textId="77777777" w:rsidTr="004A74E3">
        <w:tc>
          <w:tcPr>
            <w:tcW w:w="567" w:type="dxa"/>
            <w:tcBorders>
              <w:top w:val="nil"/>
              <w:left w:val="single" w:sz="4" w:space="0" w:color="auto"/>
              <w:bottom w:val="single" w:sz="4" w:space="0" w:color="auto"/>
              <w:right w:val="single" w:sz="4" w:space="0" w:color="auto"/>
            </w:tcBorders>
            <w:noWrap/>
            <w:hideMark/>
          </w:tcPr>
          <w:p w14:paraId="67CDDE2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84</w:t>
            </w:r>
          </w:p>
        </w:tc>
        <w:tc>
          <w:tcPr>
            <w:tcW w:w="8938" w:type="dxa"/>
            <w:tcBorders>
              <w:top w:val="nil"/>
              <w:left w:val="nil"/>
              <w:bottom w:val="single" w:sz="4" w:space="0" w:color="auto"/>
              <w:right w:val="single" w:sz="4" w:space="0" w:color="auto"/>
            </w:tcBorders>
            <w:shd w:val="clear" w:color="000000" w:fill="FFFFFF"/>
            <w:hideMark/>
          </w:tcPr>
          <w:p w14:paraId="5FD0ACD3"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Декупажна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карта</w:t>
            </w:r>
            <w:proofErr w:type="spellEnd"/>
            <w:r w:rsidRPr="00AC37C2">
              <w:rPr>
                <w:rFonts w:asciiTheme="minorBidi" w:hAnsiTheme="minorBidi" w:cstheme="minorBidi"/>
                <w:sz w:val="18"/>
                <w:szCs w:val="18"/>
                <w:lang w:val="en-US" w:eastAsia="en-US"/>
              </w:rPr>
              <w:t xml:space="preserve"> #0505, 21x29,7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Decoupage card #0505, 21x29.7 cm</w:t>
            </w:r>
          </w:p>
        </w:tc>
        <w:tc>
          <w:tcPr>
            <w:tcW w:w="517" w:type="dxa"/>
            <w:tcBorders>
              <w:top w:val="nil"/>
              <w:left w:val="nil"/>
              <w:bottom w:val="single" w:sz="4" w:space="0" w:color="auto"/>
              <w:right w:val="single" w:sz="4" w:space="0" w:color="auto"/>
            </w:tcBorders>
            <w:shd w:val="clear" w:color="000000" w:fill="FFFFFF"/>
            <w:noWrap/>
            <w:hideMark/>
          </w:tcPr>
          <w:p w14:paraId="6383040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noWrap/>
            <w:hideMark/>
          </w:tcPr>
          <w:p w14:paraId="343D5CA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119292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D4D4C0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50D042F" w14:textId="77777777" w:rsidTr="004A74E3">
        <w:tc>
          <w:tcPr>
            <w:tcW w:w="567" w:type="dxa"/>
            <w:tcBorders>
              <w:top w:val="nil"/>
              <w:left w:val="single" w:sz="4" w:space="0" w:color="auto"/>
              <w:bottom w:val="single" w:sz="4" w:space="0" w:color="auto"/>
              <w:right w:val="single" w:sz="4" w:space="0" w:color="auto"/>
            </w:tcBorders>
            <w:noWrap/>
            <w:hideMark/>
          </w:tcPr>
          <w:p w14:paraId="5F78EF4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85</w:t>
            </w:r>
          </w:p>
        </w:tc>
        <w:tc>
          <w:tcPr>
            <w:tcW w:w="8938" w:type="dxa"/>
            <w:tcBorders>
              <w:top w:val="nil"/>
              <w:left w:val="nil"/>
              <w:bottom w:val="single" w:sz="4" w:space="0" w:color="auto"/>
              <w:right w:val="single" w:sz="4" w:space="0" w:color="auto"/>
            </w:tcBorders>
            <w:shd w:val="clear" w:color="000000" w:fill="FFFFFF"/>
            <w:hideMark/>
          </w:tcPr>
          <w:p w14:paraId="3D80A886"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Декупажна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карта</w:t>
            </w:r>
            <w:proofErr w:type="spellEnd"/>
            <w:r w:rsidRPr="00AC37C2">
              <w:rPr>
                <w:rFonts w:asciiTheme="minorBidi" w:hAnsiTheme="minorBidi" w:cstheme="minorBidi"/>
                <w:sz w:val="18"/>
                <w:szCs w:val="18"/>
                <w:lang w:val="en-US" w:eastAsia="en-US"/>
              </w:rPr>
              <w:t xml:space="preserve"> #0255 21x29,7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Decoupage card #0255 21x29.7 cm</w:t>
            </w:r>
          </w:p>
        </w:tc>
        <w:tc>
          <w:tcPr>
            <w:tcW w:w="517" w:type="dxa"/>
            <w:tcBorders>
              <w:top w:val="nil"/>
              <w:left w:val="nil"/>
              <w:bottom w:val="single" w:sz="4" w:space="0" w:color="auto"/>
              <w:right w:val="single" w:sz="4" w:space="0" w:color="auto"/>
            </w:tcBorders>
            <w:shd w:val="clear" w:color="000000" w:fill="FFFFFF"/>
            <w:noWrap/>
            <w:hideMark/>
          </w:tcPr>
          <w:p w14:paraId="0BCDF0D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noWrap/>
            <w:hideMark/>
          </w:tcPr>
          <w:p w14:paraId="769CA7D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2DEDC9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AC224D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6427241" w14:textId="77777777" w:rsidTr="004A74E3">
        <w:tc>
          <w:tcPr>
            <w:tcW w:w="567" w:type="dxa"/>
            <w:tcBorders>
              <w:top w:val="nil"/>
              <w:left w:val="single" w:sz="4" w:space="0" w:color="auto"/>
              <w:bottom w:val="single" w:sz="4" w:space="0" w:color="auto"/>
              <w:right w:val="single" w:sz="4" w:space="0" w:color="auto"/>
            </w:tcBorders>
            <w:noWrap/>
            <w:hideMark/>
          </w:tcPr>
          <w:p w14:paraId="4F66470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86</w:t>
            </w:r>
          </w:p>
        </w:tc>
        <w:tc>
          <w:tcPr>
            <w:tcW w:w="8938" w:type="dxa"/>
            <w:tcBorders>
              <w:top w:val="nil"/>
              <w:left w:val="nil"/>
              <w:bottom w:val="single" w:sz="4" w:space="0" w:color="auto"/>
              <w:right w:val="single" w:sz="4" w:space="0" w:color="auto"/>
            </w:tcBorders>
            <w:shd w:val="clear" w:color="000000" w:fill="FFFFFF"/>
            <w:hideMark/>
          </w:tcPr>
          <w:p w14:paraId="21BED997"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Декупажна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карта</w:t>
            </w:r>
            <w:proofErr w:type="spellEnd"/>
            <w:r w:rsidRPr="00AC37C2">
              <w:rPr>
                <w:rFonts w:asciiTheme="minorBidi" w:hAnsiTheme="minorBidi" w:cstheme="minorBidi"/>
                <w:sz w:val="18"/>
                <w:szCs w:val="18"/>
                <w:lang w:val="en-US" w:eastAsia="en-US"/>
              </w:rPr>
              <w:t xml:space="preserve"> #0484, 21см x 29,7см / Decoupage card #0484, 21cm x 29.7cm</w:t>
            </w:r>
          </w:p>
        </w:tc>
        <w:tc>
          <w:tcPr>
            <w:tcW w:w="517" w:type="dxa"/>
            <w:tcBorders>
              <w:top w:val="nil"/>
              <w:left w:val="nil"/>
              <w:bottom w:val="single" w:sz="4" w:space="0" w:color="auto"/>
              <w:right w:val="single" w:sz="4" w:space="0" w:color="auto"/>
            </w:tcBorders>
            <w:shd w:val="clear" w:color="000000" w:fill="FFFFFF"/>
            <w:noWrap/>
            <w:hideMark/>
          </w:tcPr>
          <w:p w14:paraId="31AE42B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noWrap/>
            <w:hideMark/>
          </w:tcPr>
          <w:p w14:paraId="0542E7B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2BFFA8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9FBA6F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7B3E71E" w14:textId="77777777" w:rsidTr="004A74E3">
        <w:tc>
          <w:tcPr>
            <w:tcW w:w="567" w:type="dxa"/>
            <w:tcBorders>
              <w:top w:val="nil"/>
              <w:left w:val="single" w:sz="4" w:space="0" w:color="auto"/>
              <w:bottom w:val="single" w:sz="4" w:space="0" w:color="auto"/>
              <w:right w:val="single" w:sz="4" w:space="0" w:color="auto"/>
            </w:tcBorders>
            <w:noWrap/>
            <w:hideMark/>
          </w:tcPr>
          <w:p w14:paraId="4E261DD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87</w:t>
            </w:r>
          </w:p>
        </w:tc>
        <w:tc>
          <w:tcPr>
            <w:tcW w:w="8938" w:type="dxa"/>
            <w:tcBorders>
              <w:top w:val="nil"/>
              <w:left w:val="nil"/>
              <w:bottom w:val="single" w:sz="4" w:space="0" w:color="auto"/>
              <w:right w:val="single" w:sz="4" w:space="0" w:color="auto"/>
            </w:tcBorders>
            <w:shd w:val="clear" w:color="000000" w:fill="FFFFFF"/>
            <w:hideMark/>
          </w:tcPr>
          <w:p w14:paraId="2753FFCD"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Декупажна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карта</w:t>
            </w:r>
            <w:proofErr w:type="spellEnd"/>
            <w:r w:rsidRPr="00AC37C2">
              <w:rPr>
                <w:rFonts w:asciiTheme="minorBidi" w:hAnsiTheme="minorBidi" w:cstheme="minorBidi"/>
                <w:sz w:val="18"/>
                <w:szCs w:val="18"/>
                <w:lang w:val="en-US" w:eastAsia="en-US"/>
              </w:rPr>
              <w:t xml:space="preserve"> #0609, 21x29,7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Decoupage card #0609, 21x29.7 cm</w:t>
            </w:r>
          </w:p>
        </w:tc>
        <w:tc>
          <w:tcPr>
            <w:tcW w:w="517" w:type="dxa"/>
            <w:tcBorders>
              <w:top w:val="nil"/>
              <w:left w:val="nil"/>
              <w:bottom w:val="single" w:sz="4" w:space="0" w:color="auto"/>
              <w:right w:val="single" w:sz="4" w:space="0" w:color="auto"/>
            </w:tcBorders>
            <w:shd w:val="clear" w:color="000000" w:fill="FFFFFF"/>
            <w:noWrap/>
            <w:hideMark/>
          </w:tcPr>
          <w:p w14:paraId="5C89198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noWrap/>
            <w:hideMark/>
          </w:tcPr>
          <w:p w14:paraId="12A49FB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090034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FD98AF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14461BA" w14:textId="77777777" w:rsidTr="004A74E3">
        <w:tc>
          <w:tcPr>
            <w:tcW w:w="567" w:type="dxa"/>
            <w:tcBorders>
              <w:top w:val="nil"/>
              <w:left w:val="single" w:sz="4" w:space="0" w:color="auto"/>
              <w:bottom w:val="single" w:sz="4" w:space="0" w:color="auto"/>
              <w:right w:val="single" w:sz="4" w:space="0" w:color="auto"/>
            </w:tcBorders>
            <w:noWrap/>
            <w:hideMark/>
          </w:tcPr>
          <w:p w14:paraId="6BB619C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88</w:t>
            </w:r>
          </w:p>
        </w:tc>
        <w:tc>
          <w:tcPr>
            <w:tcW w:w="8938" w:type="dxa"/>
            <w:tcBorders>
              <w:top w:val="nil"/>
              <w:left w:val="nil"/>
              <w:bottom w:val="single" w:sz="4" w:space="0" w:color="auto"/>
              <w:right w:val="single" w:sz="4" w:space="0" w:color="auto"/>
            </w:tcBorders>
            <w:shd w:val="clear" w:color="000000" w:fill="FFFFFF"/>
            <w:hideMark/>
          </w:tcPr>
          <w:p w14:paraId="4407C3C1"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Стабілізований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мох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ягель</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обрізки</w:t>
            </w:r>
            <w:proofErr w:type="spellEnd"/>
            <w:r w:rsidRPr="00AC37C2">
              <w:rPr>
                <w:rFonts w:asciiTheme="minorBidi" w:hAnsiTheme="minorBidi" w:cstheme="minorBidi"/>
                <w:sz w:val="18"/>
                <w:szCs w:val="18"/>
                <w:lang w:val="en-US" w:eastAsia="en-US"/>
              </w:rPr>
              <w:t xml:space="preserve"> – 250 г – </w:t>
            </w:r>
            <w:proofErr w:type="spellStart"/>
            <w:r w:rsidRPr="00AC37C2">
              <w:rPr>
                <w:rFonts w:asciiTheme="minorBidi" w:hAnsiTheme="minorBidi" w:cstheme="minorBidi"/>
                <w:sz w:val="18"/>
                <w:szCs w:val="18"/>
                <w:lang w:val="en-US" w:eastAsia="en-US"/>
              </w:rPr>
              <w:t>мікс</w:t>
            </w:r>
            <w:proofErr w:type="spellEnd"/>
            <w:r w:rsidRPr="00AC37C2">
              <w:rPr>
                <w:rFonts w:asciiTheme="minorBidi" w:hAnsiTheme="minorBidi" w:cstheme="minorBidi"/>
                <w:sz w:val="18"/>
                <w:szCs w:val="18"/>
                <w:lang w:val="en-US" w:eastAsia="en-US"/>
              </w:rPr>
              <w:t xml:space="preserve"> / Stabilized moss, trimmings – 250 g – mix</w:t>
            </w:r>
          </w:p>
        </w:tc>
        <w:tc>
          <w:tcPr>
            <w:tcW w:w="517" w:type="dxa"/>
            <w:tcBorders>
              <w:top w:val="nil"/>
              <w:left w:val="nil"/>
              <w:bottom w:val="single" w:sz="4" w:space="0" w:color="auto"/>
              <w:right w:val="single" w:sz="4" w:space="0" w:color="auto"/>
            </w:tcBorders>
            <w:shd w:val="clear" w:color="000000" w:fill="FFFFFF"/>
            <w:noWrap/>
            <w:hideMark/>
          </w:tcPr>
          <w:p w14:paraId="78EDA2A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4F85847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0385C4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D397B8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E98DA37" w14:textId="77777777" w:rsidTr="004A74E3">
        <w:tc>
          <w:tcPr>
            <w:tcW w:w="567" w:type="dxa"/>
            <w:tcBorders>
              <w:top w:val="nil"/>
              <w:left w:val="single" w:sz="4" w:space="0" w:color="auto"/>
              <w:bottom w:val="single" w:sz="4" w:space="0" w:color="auto"/>
              <w:right w:val="single" w:sz="4" w:space="0" w:color="auto"/>
            </w:tcBorders>
            <w:noWrap/>
            <w:hideMark/>
          </w:tcPr>
          <w:p w14:paraId="7765F03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89</w:t>
            </w:r>
          </w:p>
        </w:tc>
        <w:tc>
          <w:tcPr>
            <w:tcW w:w="8938" w:type="dxa"/>
            <w:tcBorders>
              <w:top w:val="nil"/>
              <w:left w:val="nil"/>
              <w:bottom w:val="single" w:sz="4" w:space="0" w:color="auto"/>
              <w:right w:val="single" w:sz="4" w:space="0" w:color="auto"/>
            </w:tcBorders>
            <w:shd w:val="clear" w:color="000000" w:fill="FFFFFF"/>
            <w:hideMark/>
          </w:tcPr>
          <w:p w14:paraId="1CBC568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Мох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Норвезький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ягель</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без</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верхівок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мох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ягель</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обрізки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стабілізований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мох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ягель</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обрізки</w:t>
            </w:r>
            <w:proofErr w:type="spellEnd"/>
            <w:r w:rsidRPr="00AC37C2">
              <w:rPr>
                <w:rFonts w:asciiTheme="minorBidi" w:hAnsiTheme="minorBidi" w:cstheme="minorBidi"/>
                <w:sz w:val="18"/>
                <w:szCs w:val="18"/>
                <w:lang w:val="en-US" w:eastAsia="en-US"/>
              </w:rPr>
              <w:t xml:space="preserve"> / Norway spruce moss without tops, spruce moss trimmings, stabilized spruce moss trimmings</w:t>
            </w:r>
          </w:p>
        </w:tc>
        <w:tc>
          <w:tcPr>
            <w:tcW w:w="517" w:type="dxa"/>
            <w:tcBorders>
              <w:top w:val="nil"/>
              <w:left w:val="nil"/>
              <w:bottom w:val="single" w:sz="4" w:space="0" w:color="auto"/>
              <w:right w:val="single" w:sz="4" w:space="0" w:color="auto"/>
            </w:tcBorders>
            <w:shd w:val="clear" w:color="000000" w:fill="FFFFFF"/>
            <w:noWrap/>
            <w:hideMark/>
          </w:tcPr>
          <w:p w14:paraId="0051357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467CF2B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2774FB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638DD9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2380029" w14:textId="77777777" w:rsidTr="004A74E3">
        <w:tc>
          <w:tcPr>
            <w:tcW w:w="567" w:type="dxa"/>
            <w:tcBorders>
              <w:top w:val="nil"/>
              <w:left w:val="single" w:sz="4" w:space="0" w:color="auto"/>
              <w:bottom w:val="single" w:sz="4" w:space="0" w:color="auto"/>
              <w:right w:val="single" w:sz="4" w:space="0" w:color="auto"/>
            </w:tcBorders>
            <w:noWrap/>
            <w:hideMark/>
          </w:tcPr>
          <w:p w14:paraId="48F8686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90</w:t>
            </w:r>
          </w:p>
        </w:tc>
        <w:tc>
          <w:tcPr>
            <w:tcW w:w="8938" w:type="dxa"/>
            <w:tcBorders>
              <w:top w:val="nil"/>
              <w:left w:val="nil"/>
              <w:bottom w:val="single" w:sz="4" w:space="0" w:color="auto"/>
              <w:right w:val="single" w:sz="4" w:space="0" w:color="auto"/>
            </w:tcBorders>
            <w:shd w:val="clear" w:color="000000" w:fill="FFFFFF"/>
            <w:hideMark/>
          </w:tcPr>
          <w:p w14:paraId="7CC99A44"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Пензель</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флейцевий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малярний</w:t>
            </w:r>
            <w:proofErr w:type="spellEnd"/>
            <w:r w:rsidRPr="00AC37C2">
              <w:rPr>
                <w:rFonts w:asciiTheme="minorBidi" w:hAnsiTheme="minorBidi" w:cstheme="minorBidi"/>
                <w:sz w:val="18"/>
                <w:szCs w:val="18"/>
                <w:lang w:val="en-US" w:eastAsia="en-US"/>
              </w:rPr>
              <w:t xml:space="preserve"> 30x8мм / Flute paint brush 30x8mm</w:t>
            </w:r>
          </w:p>
        </w:tc>
        <w:tc>
          <w:tcPr>
            <w:tcW w:w="517" w:type="dxa"/>
            <w:tcBorders>
              <w:top w:val="nil"/>
              <w:left w:val="nil"/>
              <w:bottom w:val="single" w:sz="4" w:space="0" w:color="auto"/>
              <w:right w:val="single" w:sz="4" w:space="0" w:color="auto"/>
            </w:tcBorders>
            <w:shd w:val="clear" w:color="000000" w:fill="FFFFFF"/>
            <w:noWrap/>
            <w:hideMark/>
          </w:tcPr>
          <w:p w14:paraId="5D30300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25</w:t>
            </w:r>
          </w:p>
        </w:tc>
        <w:tc>
          <w:tcPr>
            <w:tcW w:w="1455" w:type="dxa"/>
            <w:tcBorders>
              <w:top w:val="nil"/>
              <w:left w:val="nil"/>
              <w:bottom w:val="single" w:sz="4" w:space="0" w:color="auto"/>
              <w:right w:val="single" w:sz="4" w:space="0" w:color="auto"/>
            </w:tcBorders>
            <w:noWrap/>
            <w:hideMark/>
          </w:tcPr>
          <w:p w14:paraId="1CAEF97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FA55FA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652D16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2154C57" w14:textId="77777777" w:rsidTr="004A74E3">
        <w:tc>
          <w:tcPr>
            <w:tcW w:w="567" w:type="dxa"/>
            <w:tcBorders>
              <w:top w:val="nil"/>
              <w:left w:val="single" w:sz="4" w:space="0" w:color="auto"/>
              <w:bottom w:val="single" w:sz="4" w:space="0" w:color="auto"/>
              <w:right w:val="single" w:sz="4" w:space="0" w:color="auto"/>
            </w:tcBorders>
            <w:noWrap/>
            <w:hideMark/>
          </w:tcPr>
          <w:p w14:paraId="296AF10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91</w:t>
            </w:r>
          </w:p>
        </w:tc>
        <w:tc>
          <w:tcPr>
            <w:tcW w:w="8938" w:type="dxa"/>
            <w:tcBorders>
              <w:top w:val="nil"/>
              <w:left w:val="nil"/>
              <w:bottom w:val="single" w:sz="4" w:space="0" w:color="auto"/>
              <w:right w:val="single" w:sz="4" w:space="0" w:color="auto"/>
            </w:tcBorders>
            <w:shd w:val="clear" w:color="000000" w:fill="FFFFFF"/>
            <w:hideMark/>
          </w:tcPr>
          <w:p w14:paraId="06AD3BA4"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Акрил</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фарба</w:t>
            </w:r>
            <w:proofErr w:type="spellEnd"/>
            <w:r w:rsidRPr="00AC37C2">
              <w:rPr>
                <w:rFonts w:asciiTheme="minorBidi" w:hAnsiTheme="minorBidi" w:cstheme="minorBidi"/>
                <w:sz w:val="18"/>
                <w:szCs w:val="18"/>
                <w:lang w:val="en-US" w:eastAsia="en-US"/>
              </w:rPr>
              <w:t xml:space="preserve"> Art </w:t>
            </w:r>
            <w:proofErr w:type="spellStart"/>
            <w:r w:rsidRPr="00AC37C2">
              <w:rPr>
                <w:rFonts w:asciiTheme="minorBidi" w:hAnsiTheme="minorBidi" w:cstheme="minorBidi"/>
                <w:sz w:val="18"/>
                <w:szCs w:val="18"/>
                <w:lang w:val="en-US" w:eastAsia="en-US"/>
              </w:rPr>
              <w:t>Kompozit</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6кол. </w:t>
            </w:r>
            <w:proofErr w:type="spellStart"/>
            <w:r w:rsidRPr="00AC37C2">
              <w:rPr>
                <w:rFonts w:asciiTheme="minorBidi" w:hAnsiTheme="minorBidi" w:cstheme="minorBidi"/>
                <w:sz w:val="18"/>
                <w:szCs w:val="18"/>
                <w:lang w:val="en-US" w:eastAsia="en-US"/>
              </w:rPr>
              <w:t>по</w:t>
            </w:r>
            <w:proofErr w:type="spellEnd"/>
            <w:r w:rsidRPr="00AC37C2">
              <w:rPr>
                <w:rFonts w:asciiTheme="minorBidi" w:hAnsiTheme="minorBidi" w:cstheme="minorBidi"/>
                <w:sz w:val="18"/>
                <w:szCs w:val="18"/>
                <w:lang w:val="en-US" w:eastAsia="en-US"/>
              </w:rPr>
              <w:t xml:space="preserve"> 20мл. </w:t>
            </w:r>
            <w:proofErr w:type="spellStart"/>
            <w:r w:rsidRPr="00AC37C2">
              <w:rPr>
                <w:rFonts w:asciiTheme="minorBidi" w:hAnsiTheme="minorBidi" w:cstheme="minorBidi"/>
                <w:sz w:val="18"/>
                <w:szCs w:val="18"/>
                <w:lang w:val="en-US" w:eastAsia="en-US"/>
              </w:rPr>
              <w:t>металік</w:t>
            </w:r>
            <w:proofErr w:type="spellEnd"/>
            <w:r w:rsidRPr="00AC37C2">
              <w:rPr>
                <w:rFonts w:asciiTheme="minorBidi" w:hAnsiTheme="minorBidi" w:cstheme="minorBidi"/>
                <w:sz w:val="18"/>
                <w:szCs w:val="18"/>
                <w:lang w:val="en-US" w:eastAsia="en-US"/>
              </w:rPr>
              <w:t xml:space="preserve"> 520159 / Acrylic paint Art </w:t>
            </w:r>
            <w:proofErr w:type="spellStart"/>
            <w:r w:rsidRPr="00AC37C2">
              <w:rPr>
                <w:rFonts w:asciiTheme="minorBidi" w:hAnsiTheme="minorBidi" w:cstheme="minorBidi"/>
                <w:sz w:val="18"/>
                <w:szCs w:val="18"/>
                <w:lang w:val="en-US" w:eastAsia="en-US"/>
              </w:rPr>
              <w:t>Kompozit</w:t>
            </w:r>
            <w:proofErr w:type="spellEnd"/>
            <w:r w:rsidRPr="00AC37C2">
              <w:rPr>
                <w:rFonts w:asciiTheme="minorBidi" w:hAnsiTheme="minorBidi" w:cstheme="minorBidi"/>
                <w:sz w:val="18"/>
                <w:szCs w:val="18"/>
                <w:lang w:val="en-US" w:eastAsia="en-US"/>
              </w:rPr>
              <w:t xml:space="preserve"> set of 6 colors of 20 ml. metallic 520159</w:t>
            </w:r>
          </w:p>
        </w:tc>
        <w:tc>
          <w:tcPr>
            <w:tcW w:w="517" w:type="dxa"/>
            <w:tcBorders>
              <w:top w:val="nil"/>
              <w:left w:val="nil"/>
              <w:bottom w:val="single" w:sz="4" w:space="0" w:color="auto"/>
              <w:right w:val="single" w:sz="4" w:space="0" w:color="auto"/>
            </w:tcBorders>
            <w:shd w:val="clear" w:color="000000" w:fill="FFFFFF"/>
            <w:noWrap/>
            <w:hideMark/>
          </w:tcPr>
          <w:p w14:paraId="3ED5A87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25ADC02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5B1F5A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72A052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6948EF4" w14:textId="77777777" w:rsidTr="004A74E3">
        <w:tc>
          <w:tcPr>
            <w:tcW w:w="567" w:type="dxa"/>
            <w:tcBorders>
              <w:top w:val="nil"/>
              <w:left w:val="single" w:sz="4" w:space="0" w:color="auto"/>
              <w:bottom w:val="single" w:sz="4" w:space="0" w:color="auto"/>
              <w:right w:val="single" w:sz="4" w:space="0" w:color="auto"/>
            </w:tcBorders>
            <w:noWrap/>
            <w:hideMark/>
          </w:tcPr>
          <w:p w14:paraId="161E79E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92</w:t>
            </w:r>
          </w:p>
        </w:tc>
        <w:tc>
          <w:tcPr>
            <w:tcW w:w="8938" w:type="dxa"/>
            <w:tcBorders>
              <w:top w:val="nil"/>
              <w:left w:val="nil"/>
              <w:bottom w:val="single" w:sz="4" w:space="0" w:color="auto"/>
              <w:right w:val="single" w:sz="4" w:space="0" w:color="auto"/>
            </w:tcBorders>
            <w:shd w:val="clear" w:color="000000" w:fill="FFFFFF"/>
            <w:hideMark/>
          </w:tcPr>
          <w:p w14:paraId="2A3753A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ДВП ЧОРНЕ </w:t>
            </w:r>
            <w:proofErr w:type="spellStart"/>
            <w:r w:rsidRPr="00AC37C2">
              <w:rPr>
                <w:rFonts w:asciiTheme="minorBidi" w:hAnsiTheme="minorBidi" w:cstheme="minorBidi"/>
                <w:sz w:val="18"/>
                <w:szCs w:val="18"/>
                <w:lang w:val="en-US" w:eastAsia="en-US"/>
              </w:rPr>
              <w:t>кругле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ґрунтоване</w:t>
            </w:r>
            <w:proofErr w:type="spellEnd"/>
            <w:r w:rsidRPr="00AC37C2">
              <w:rPr>
                <w:rFonts w:asciiTheme="minorBidi" w:hAnsiTheme="minorBidi" w:cstheme="minorBidi"/>
                <w:sz w:val="18"/>
                <w:szCs w:val="18"/>
                <w:lang w:val="en-US" w:eastAsia="en-US"/>
              </w:rPr>
              <w:t xml:space="preserve"> d= 30см </w:t>
            </w:r>
            <w:proofErr w:type="spellStart"/>
            <w:r w:rsidRPr="00AC37C2">
              <w:rPr>
                <w:rFonts w:asciiTheme="minorBidi" w:hAnsiTheme="minorBidi" w:cstheme="minorBidi"/>
                <w:sz w:val="18"/>
                <w:szCs w:val="18"/>
                <w:lang w:val="en-US" w:eastAsia="en-US"/>
              </w:rPr>
              <w:t>чорний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грунт</w:t>
            </w:r>
            <w:proofErr w:type="spellEnd"/>
            <w:r w:rsidRPr="00AC37C2">
              <w:rPr>
                <w:rFonts w:asciiTheme="minorBidi" w:hAnsiTheme="minorBidi" w:cstheme="minorBidi"/>
                <w:sz w:val="18"/>
                <w:szCs w:val="18"/>
                <w:lang w:val="en-US" w:eastAsia="en-US"/>
              </w:rPr>
              <w:t xml:space="preserve"> з 1 </w:t>
            </w:r>
            <w:proofErr w:type="spellStart"/>
            <w:r w:rsidRPr="00AC37C2">
              <w:rPr>
                <w:rFonts w:asciiTheme="minorBidi" w:hAnsiTheme="minorBidi" w:cstheme="minorBidi"/>
                <w:sz w:val="18"/>
                <w:szCs w:val="18"/>
                <w:lang w:val="en-US" w:eastAsia="en-US"/>
              </w:rPr>
              <w:t>сторони</w:t>
            </w:r>
            <w:proofErr w:type="spellEnd"/>
            <w:r w:rsidRPr="00AC37C2">
              <w:rPr>
                <w:rFonts w:asciiTheme="minorBidi" w:hAnsiTheme="minorBidi" w:cstheme="minorBidi"/>
                <w:sz w:val="18"/>
                <w:szCs w:val="18"/>
                <w:lang w:val="en-US" w:eastAsia="en-US"/>
              </w:rPr>
              <w:t xml:space="preserve"> AS-8055 / BLACK round primed fiberboard d= 30cm black primer on 1 side AS-8055</w:t>
            </w:r>
          </w:p>
        </w:tc>
        <w:tc>
          <w:tcPr>
            <w:tcW w:w="517" w:type="dxa"/>
            <w:tcBorders>
              <w:top w:val="nil"/>
              <w:left w:val="nil"/>
              <w:bottom w:val="single" w:sz="4" w:space="0" w:color="auto"/>
              <w:right w:val="single" w:sz="4" w:space="0" w:color="auto"/>
            </w:tcBorders>
            <w:shd w:val="clear" w:color="000000" w:fill="FFFFFF"/>
            <w:noWrap/>
            <w:hideMark/>
          </w:tcPr>
          <w:p w14:paraId="27912B7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50</w:t>
            </w:r>
          </w:p>
        </w:tc>
        <w:tc>
          <w:tcPr>
            <w:tcW w:w="1455" w:type="dxa"/>
            <w:tcBorders>
              <w:top w:val="nil"/>
              <w:left w:val="nil"/>
              <w:bottom w:val="single" w:sz="4" w:space="0" w:color="auto"/>
              <w:right w:val="single" w:sz="4" w:space="0" w:color="auto"/>
            </w:tcBorders>
            <w:noWrap/>
            <w:hideMark/>
          </w:tcPr>
          <w:p w14:paraId="073D99D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142F77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11C527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E5BE76F" w14:textId="77777777" w:rsidTr="004A74E3">
        <w:tc>
          <w:tcPr>
            <w:tcW w:w="567" w:type="dxa"/>
            <w:tcBorders>
              <w:top w:val="nil"/>
              <w:left w:val="single" w:sz="4" w:space="0" w:color="auto"/>
              <w:bottom w:val="single" w:sz="4" w:space="0" w:color="auto"/>
              <w:right w:val="single" w:sz="4" w:space="0" w:color="auto"/>
            </w:tcBorders>
            <w:noWrap/>
            <w:hideMark/>
          </w:tcPr>
          <w:p w14:paraId="5C3CD37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93</w:t>
            </w:r>
          </w:p>
        </w:tc>
        <w:tc>
          <w:tcPr>
            <w:tcW w:w="8938" w:type="dxa"/>
            <w:tcBorders>
              <w:top w:val="nil"/>
              <w:left w:val="nil"/>
              <w:bottom w:val="single" w:sz="4" w:space="0" w:color="auto"/>
              <w:right w:val="single" w:sz="4" w:space="0" w:color="auto"/>
            </w:tcBorders>
            <w:shd w:val="clear" w:color="000000" w:fill="FFFFFF"/>
            <w:hideMark/>
          </w:tcPr>
          <w:p w14:paraId="2488AE15"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Пряжа</w:t>
            </w:r>
            <w:proofErr w:type="spellEnd"/>
            <w:r w:rsidRPr="00AC37C2">
              <w:rPr>
                <w:rFonts w:asciiTheme="minorBidi" w:hAnsiTheme="minorBidi" w:cstheme="minorBidi"/>
                <w:sz w:val="18"/>
                <w:szCs w:val="18"/>
                <w:lang w:val="en-US" w:eastAsia="en-US"/>
              </w:rPr>
              <w:t xml:space="preserve"> Macrame Cotton 250 </w:t>
            </w:r>
            <w:proofErr w:type="spellStart"/>
            <w:r w:rsidRPr="00AC37C2">
              <w:rPr>
                <w:rFonts w:asciiTheme="minorBidi" w:hAnsiTheme="minorBidi" w:cstheme="minorBidi"/>
                <w:sz w:val="18"/>
                <w:szCs w:val="18"/>
                <w:lang w:val="en-US" w:eastAsia="en-US"/>
              </w:rPr>
              <w:t>гр</w:t>
            </w:r>
            <w:proofErr w:type="spellEnd"/>
            <w:r w:rsidRPr="00AC37C2">
              <w:rPr>
                <w:rFonts w:asciiTheme="minorBidi" w:hAnsiTheme="minorBidi" w:cstheme="minorBidi"/>
                <w:sz w:val="18"/>
                <w:szCs w:val="18"/>
                <w:lang w:val="en-US" w:eastAsia="en-US"/>
              </w:rPr>
              <w:t xml:space="preserve"> - 225 м (</w:t>
            </w:r>
            <w:proofErr w:type="spellStart"/>
            <w:r w:rsidRPr="00AC37C2">
              <w:rPr>
                <w:rFonts w:asciiTheme="minorBidi" w:hAnsiTheme="minorBidi" w:cstheme="minorBidi"/>
                <w:sz w:val="18"/>
                <w:szCs w:val="18"/>
                <w:lang w:val="en-US" w:eastAsia="en-US"/>
              </w:rPr>
              <w:t>Бежевий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YarnArt</w:t>
            </w:r>
            <w:proofErr w:type="spellEnd"/>
            <w:r w:rsidRPr="00AC37C2">
              <w:rPr>
                <w:rFonts w:asciiTheme="minorBidi" w:hAnsiTheme="minorBidi" w:cstheme="minorBidi"/>
                <w:sz w:val="18"/>
                <w:szCs w:val="18"/>
                <w:lang w:val="en-US" w:eastAsia="en-US"/>
              </w:rPr>
              <w:t xml:space="preserve"> / Macrame Cotton Yarn 250 gr - 225 m (Beige) </w:t>
            </w:r>
            <w:proofErr w:type="spellStart"/>
            <w:r w:rsidRPr="00AC37C2">
              <w:rPr>
                <w:rFonts w:asciiTheme="minorBidi" w:hAnsiTheme="minorBidi" w:cstheme="minorBidi"/>
                <w:sz w:val="18"/>
                <w:szCs w:val="18"/>
                <w:lang w:val="en-US" w:eastAsia="en-US"/>
              </w:rPr>
              <w:t>YarnArt</w:t>
            </w:r>
            <w:proofErr w:type="spellEnd"/>
          </w:p>
        </w:tc>
        <w:tc>
          <w:tcPr>
            <w:tcW w:w="517" w:type="dxa"/>
            <w:tcBorders>
              <w:top w:val="nil"/>
              <w:left w:val="nil"/>
              <w:bottom w:val="single" w:sz="4" w:space="0" w:color="auto"/>
              <w:right w:val="single" w:sz="4" w:space="0" w:color="auto"/>
            </w:tcBorders>
            <w:shd w:val="clear" w:color="000000" w:fill="FFFFFF"/>
            <w:noWrap/>
            <w:hideMark/>
          </w:tcPr>
          <w:p w14:paraId="2A8B242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36F70C2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E99935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4B6A81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5FD8426" w14:textId="77777777" w:rsidTr="004A74E3">
        <w:tc>
          <w:tcPr>
            <w:tcW w:w="567" w:type="dxa"/>
            <w:tcBorders>
              <w:top w:val="nil"/>
              <w:left w:val="single" w:sz="4" w:space="0" w:color="auto"/>
              <w:bottom w:val="single" w:sz="4" w:space="0" w:color="auto"/>
              <w:right w:val="single" w:sz="4" w:space="0" w:color="auto"/>
            </w:tcBorders>
            <w:noWrap/>
            <w:hideMark/>
          </w:tcPr>
          <w:p w14:paraId="76CA35B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94</w:t>
            </w:r>
          </w:p>
        </w:tc>
        <w:tc>
          <w:tcPr>
            <w:tcW w:w="8938" w:type="dxa"/>
            <w:tcBorders>
              <w:top w:val="nil"/>
              <w:left w:val="nil"/>
              <w:bottom w:val="single" w:sz="4" w:space="0" w:color="auto"/>
              <w:right w:val="single" w:sz="4" w:space="0" w:color="auto"/>
            </w:tcBorders>
            <w:shd w:val="clear" w:color="000000" w:fill="FFFFFF"/>
            <w:hideMark/>
          </w:tcPr>
          <w:p w14:paraId="467B5D49"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Шнур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плетений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червоний</w:t>
            </w:r>
            <w:proofErr w:type="spellEnd"/>
            <w:r w:rsidRPr="00AC37C2">
              <w:rPr>
                <w:rFonts w:asciiTheme="minorBidi" w:hAnsiTheme="minorBidi" w:cstheme="minorBidi"/>
                <w:sz w:val="18"/>
                <w:szCs w:val="18"/>
                <w:lang w:val="en-US" w:eastAsia="en-US"/>
              </w:rPr>
              <w:t xml:space="preserve"> 2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(№773)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макраме</w:t>
            </w:r>
            <w:proofErr w:type="spellEnd"/>
            <w:r w:rsidRPr="00AC37C2">
              <w:rPr>
                <w:rFonts w:asciiTheme="minorBidi" w:hAnsiTheme="minorBidi" w:cstheme="minorBidi"/>
                <w:sz w:val="18"/>
                <w:szCs w:val="18"/>
                <w:lang w:val="en-US" w:eastAsia="en-US"/>
              </w:rPr>
              <w:t xml:space="preserve"> / Braided cord red 2 mm (№773) for macrame</w:t>
            </w:r>
          </w:p>
        </w:tc>
        <w:tc>
          <w:tcPr>
            <w:tcW w:w="517" w:type="dxa"/>
            <w:tcBorders>
              <w:top w:val="nil"/>
              <w:left w:val="nil"/>
              <w:bottom w:val="single" w:sz="4" w:space="0" w:color="auto"/>
              <w:right w:val="single" w:sz="4" w:space="0" w:color="auto"/>
            </w:tcBorders>
            <w:shd w:val="clear" w:color="000000" w:fill="FFFFFF"/>
            <w:noWrap/>
            <w:hideMark/>
          </w:tcPr>
          <w:p w14:paraId="05B68F2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479F095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B36023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200710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41869E1" w14:textId="77777777" w:rsidTr="004A74E3">
        <w:tc>
          <w:tcPr>
            <w:tcW w:w="567" w:type="dxa"/>
            <w:tcBorders>
              <w:top w:val="nil"/>
              <w:left w:val="single" w:sz="4" w:space="0" w:color="auto"/>
              <w:bottom w:val="single" w:sz="4" w:space="0" w:color="auto"/>
              <w:right w:val="single" w:sz="4" w:space="0" w:color="auto"/>
            </w:tcBorders>
            <w:noWrap/>
            <w:hideMark/>
          </w:tcPr>
          <w:p w14:paraId="69C34E6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95</w:t>
            </w:r>
          </w:p>
        </w:tc>
        <w:tc>
          <w:tcPr>
            <w:tcW w:w="8938" w:type="dxa"/>
            <w:tcBorders>
              <w:top w:val="nil"/>
              <w:left w:val="nil"/>
              <w:bottom w:val="single" w:sz="4" w:space="0" w:color="auto"/>
              <w:right w:val="single" w:sz="4" w:space="0" w:color="auto"/>
            </w:tcBorders>
            <w:shd w:val="clear" w:color="000000" w:fill="FFFFFF"/>
            <w:hideMark/>
          </w:tcPr>
          <w:p w14:paraId="04A42396"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Лобстер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застібка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сумки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або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брелка</w:t>
            </w:r>
            <w:proofErr w:type="spellEnd"/>
            <w:r w:rsidRPr="00AC37C2">
              <w:rPr>
                <w:rFonts w:asciiTheme="minorBidi" w:hAnsiTheme="minorBidi" w:cstheme="minorBidi"/>
                <w:sz w:val="18"/>
                <w:szCs w:val="18"/>
                <w:lang w:val="en-US" w:eastAsia="en-US"/>
              </w:rPr>
              <w:t xml:space="preserve"> №6 </w:t>
            </w:r>
            <w:proofErr w:type="spellStart"/>
            <w:r w:rsidRPr="00AC37C2">
              <w:rPr>
                <w:rFonts w:asciiTheme="minorBidi" w:hAnsiTheme="minorBidi" w:cstheme="minorBidi"/>
                <w:sz w:val="18"/>
                <w:szCs w:val="18"/>
                <w:lang w:val="en-US" w:eastAsia="en-US"/>
              </w:rPr>
              <w:t>Світле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золото</w:t>
            </w:r>
            <w:proofErr w:type="spellEnd"/>
            <w:r w:rsidRPr="00AC37C2">
              <w:rPr>
                <w:rFonts w:asciiTheme="minorBidi" w:hAnsiTheme="minorBidi" w:cstheme="minorBidi"/>
                <w:sz w:val="18"/>
                <w:szCs w:val="18"/>
                <w:lang w:val="en-US" w:eastAsia="en-US"/>
              </w:rPr>
              <w:t xml:space="preserve"> 12x30x5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1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 Lobster clasp for bag or key chain No. 6 Light gold 12x30x5 mm, 1 pc</w:t>
            </w:r>
          </w:p>
        </w:tc>
        <w:tc>
          <w:tcPr>
            <w:tcW w:w="517" w:type="dxa"/>
            <w:tcBorders>
              <w:top w:val="nil"/>
              <w:left w:val="nil"/>
              <w:bottom w:val="single" w:sz="4" w:space="0" w:color="auto"/>
              <w:right w:val="single" w:sz="4" w:space="0" w:color="auto"/>
            </w:tcBorders>
            <w:shd w:val="clear" w:color="000000" w:fill="FFFFFF"/>
            <w:noWrap/>
            <w:hideMark/>
          </w:tcPr>
          <w:p w14:paraId="27F5D44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100</w:t>
            </w:r>
          </w:p>
        </w:tc>
        <w:tc>
          <w:tcPr>
            <w:tcW w:w="1455" w:type="dxa"/>
            <w:tcBorders>
              <w:top w:val="nil"/>
              <w:left w:val="nil"/>
              <w:bottom w:val="single" w:sz="4" w:space="0" w:color="auto"/>
              <w:right w:val="single" w:sz="4" w:space="0" w:color="auto"/>
            </w:tcBorders>
            <w:noWrap/>
            <w:hideMark/>
          </w:tcPr>
          <w:p w14:paraId="1CDCCC9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DA22DF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1CA973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466CC0D" w14:textId="77777777" w:rsidTr="004A74E3">
        <w:tc>
          <w:tcPr>
            <w:tcW w:w="567" w:type="dxa"/>
            <w:tcBorders>
              <w:top w:val="nil"/>
              <w:left w:val="single" w:sz="4" w:space="0" w:color="auto"/>
              <w:bottom w:val="single" w:sz="4" w:space="0" w:color="auto"/>
              <w:right w:val="single" w:sz="4" w:space="0" w:color="auto"/>
            </w:tcBorders>
            <w:noWrap/>
            <w:hideMark/>
          </w:tcPr>
          <w:p w14:paraId="77A2C67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96</w:t>
            </w:r>
          </w:p>
        </w:tc>
        <w:tc>
          <w:tcPr>
            <w:tcW w:w="8938" w:type="dxa"/>
            <w:tcBorders>
              <w:top w:val="nil"/>
              <w:left w:val="nil"/>
              <w:bottom w:val="single" w:sz="4" w:space="0" w:color="auto"/>
              <w:right w:val="single" w:sz="4" w:space="0" w:color="auto"/>
            </w:tcBorders>
            <w:shd w:val="clear" w:color="000000" w:fill="FFFFFF"/>
            <w:hideMark/>
          </w:tcPr>
          <w:p w14:paraId="3AA48205"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Карабін</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ланцюжком</w:t>
            </w:r>
            <w:proofErr w:type="spellEnd"/>
            <w:r w:rsidRPr="00AC37C2">
              <w:rPr>
                <w:rFonts w:asciiTheme="minorBidi" w:hAnsiTheme="minorBidi" w:cstheme="minorBidi"/>
                <w:sz w:val="18"/>
                <w:szCs w:val="18"/>
                <w:lang w:val="en-US" w:eastAsia="en-US"/>
              </w:rPr>
              <w:t>. 46мм / Carabiner with chain. 46mm</w:t>
            </w:r>
          </w:p>
        </w:tc>
        <w:tc>
          <w:tcPr>
            <w:tcW w:w="517" w:type="dxa"/>
            <w:tcBorders>
              <w:top w:val="nil"/>
              <w:left w:val="nil"/>
              <w:bottom w:val="single" w:sz="4" w:space="0" w:color="auto"/>
              <w:right w:val="single" w:sz="4" w:space="0" w:color="auto"/>
            </w:tcBorders>
            <w:shd w:val="clear" w:color="000000" w:fill="FFFFFF"/>
            <w:noWrap/>
            <w:hideMark/>
          </w:tcPr>
          <w:p w14:paraId="541CDC0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200</w:t>
            </w:r>
          </w:p>
        </w:tc>
        <w:tc>
          <w:tcPr>
            <w:tcW w:w="1455" w:type="dxa"/>
            <w:tcBorders>
              <w:top w:val="nil"/>
              <w:left w:val="nil"/>
              <w:bottom w:val="single" w:sz="4" w:space="0" w:color="auto"/>
              <w:right w:val="single" w:sz="4" w:space="0" w:color="auto"/>
            </w:tcBorders>
            <w:noWrap/>
            <w:hideMark/>
          </w:tcPr>
          <w:p w14:paraId="7232973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9E0178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4F3B4A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A52253C" w14:textId="77777777" w:rsidTr="004A74E3">
        <w:tc>
          <w:tcPr>
            <w:tcW w:w="567" w:type="dxa"/>
            <w:tcBorders>
              <w:top w:val="nil"/>
              <w:left w:val="single" w:sz="4" w:space="0" w:color="auto"/>
              <w:bottom w:val="single" w:sz="4" w:space="0" w:color="auto"/>
              <w:right w:val="single" w:sz="4" w:space="0" w:color="auto"/>
            </w:tcBorders>
            <w:noWrap/>
            <w:hideMark/>
          </w:tcPr>
          <w:p w14:paraId="06AEF6F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97</w:t>
            </w:r>
          </w:p>
        </w:tc>
        <w:tc>
          <w:tcPr>
            <w:tcW w:w="8938" w:type="dxa"/>
            <w:tcBorders>
              <w:top w:val="nil"/>
              <w:left w:val="nil"/>
              <w:bottom w:val="single" w:sz="4" w:space="0" w:color="auto"/>
              <w:right w:val="single" w:sz="4" w:space="0" w:color="auto"/>
            </w:tcBorders>
            <w:shd w:val="clear" w:color="000000" w:fill="FFFFFF"/>
            <w:hideMark/>
          </w:tcPr>
          <w:p w14:paraId="0144952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Фарба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гуашева</w:t>
            </w:r>
            <w:proofErr w:type="spellEnd"/>
            <w:r w:rsidRPr="00AC37C2">
              <w:rPr>
                <w:rFonts w:asciiTheme="minorBidi" w:hAnsiTheme="minorBidi" w:cstheme="minorBidi"/>
                <w:sz w:val="18"/>
                <w:szCs w:val="18"/>
                <w:lang w:val="en-US" w:eastAsia="en-US"/>
              </w:rPr>
              <w:t xml:space="preserve"> Rosa Studio </w:t>
            </w:r>
            <w:proofErr w:type="spellStart"/>
            <w:r w:rsidRPr="00AC37C2">
              <w:rPr>
                <w:rFonts w:asciiTheme="minorBidi" w:hAnsiTheme="minorBidi" w:cstheme="minorBidi"/>
                <w:sz w:val="18"/>
                <w:szCs w:val="18"/>
                <w:lang w:val="en-US" w:eastAsia="en-US"/>
              </w:rPr>
              <w:t>Білила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титанові</w:t>
            </w:r>
            <w:proofErr w:type="spellEnd"/>
            <w:r w:rsidRPr="00AC37C2">
              <w:rPr>
                <w:rFonts w:asciiTheme="minorBidi" w:hAnsiTheme="minorBidi" w:cstheme="minorBidi"/>
                <w:sz w:val="18"/>
                <w:szCs w:val="18"/>
                <w:lang w:val="en-US" w:eastAsia="en-US"/>
              </w:rPr>
              <w:t xml:space="preserve"> (901) 200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 Rosa Studio Gouache Paint Titanium White (901) 200 ml</w:t>
            </w:r>
          </w:p>
        </w:tc>
        <w:tc>
          <w:tcPr>
            <w:tcW w:w="517" w:type="dxa"/>
            <w:tcBorders>
              <w:top w:val="nil"/>
              <w:left w:val="nil"/>
              <w:bottom w:val="single" w:sz="4" w:space="0" w:color="auto"/>
              <w:right w:val="single" w:sz="4" w:space="0" w:color="auto"/>
            </w:tcBorders>
            <w:shd w:val="clear" w:color="000000" w:fill="FFFFFF"/>
            <w:noWrap/>
            <w:hideMark/>
          </w:tcPr>
          <w:p w14:paraId="3F1AE0F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05346D5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753AE9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05CFC9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CFC516F" w14:textId="77777777" w:rsidTr="004A74E3">
        <w:tc>
          <w:tcPr>
            <w:tcW w:w="567" w:type="dxa"/>
            <w:tcBorders>
              <w:top w:val="nil"/>
              <w:left w:val="single" w:sz="4" w:space="0" w:color="auto"/>
              <w:bottom w:val="single" w:sz="4" w:space="0" w:color="auto"/>
              <w:right w:val="single" w:sz="4" w:space="0" w:color="auto"/>
            </w:tcBorders>
            <w:noWrap/>
            <w:hideMark/>
          </w:tcPr>
          <w:p w14:paraId="7C6B51A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98</w:t>
            </w:r>
          </w:p>
        </w:tc>
        <w:tc>
          <w:tcPr>
            <w:tcW w:w="8938" w:type="dxa"/>
            <w:tcBorders>
              <w:top w:val="nil"/>
              <w:left w:val="nil"/>
              <w:bottom w:val="single" w:sz="4" w:space="0" w:color="auto"/>
              <w:right w:val="single" w:sz="4" w:space="0" w:color="auto"/>
            </w:tcBorders>
            <w:shd w:val="clear" w:color="000000" w:fill="FFFFFF"/>
            <w:hideMark/>
          </w:tcPr>
          <w:p w14:paraId="3C27575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Фарба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гуашева</w:t>
            </w:r>
            <w:proofErr w:type="spellEnd"/>
            <w:r w:rsidRPr="00AC37C2">
              <w:rPr>
                <w:rFonts w:asciiTheme="minorBidi" w:hAnsiTheme="minorBidi" w:cstheme="minorBidi"/>
                <w:sz w:val="18"/>
                <w:szCs w:val="18"/>
                <w:lang w:val="en-US" w:eastAsia="en-US"/>
              </w:rPr>
              <w:t xml:space="preserve"> Rosa Studio </w:t>
            </w:r>
            <w:proofErr w:type="spellStart"/>
            <w:r w:rsidRPr="00AC37C2">
              <w:rPr>
                <w:rFonts w:asciiTheme="minorBidi" w:hAnsiTheme="minorBidi" w:cstheme="minorBidi"/>
                <w:sz w:val="18"/>
                <w:szCs w:val="18"/>
                <w:lang w:val="en-US" w:eastAsia="en-US"/>
              </w:rPr>
              <w:t>Ультрамарин</w:t>
            </w:r>
            <w:proofErr w:type="spellEnd"/>
            <w:r w:rsidRPr="00AC37C2">
              <w:rPr>
                <w:rFonts w:asciiTheme="minorBidi" w:hAnsiTheme="minorBidi" w:cstheme="minorBidi"/>
                <w:sz w:val="18"/>
                <w:szCs w:val="18"/>
                <w:lang w:val="en-US" w:eastAsia="en-US"/>
              </w:rPr>
              <w:t xml:space="preserve"> 915, 200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 Gouache paint Rosa Studio Ultramarine 915, 200 ml</w:t>
            </w:r>
          </w:p>
        </w:tc>
        <w:tc>
          <w:tcPr>
            <w:tcW w:w="517" w:type="dxa"/>
            <w:tcBorders>
              <w:top w:val="nil"/>
              <w:left w:val="nil"/>
              <w:bottom w:val="single" w:sz="4" w:space="0" w:color="auto"/>
              <w:right w:val="single" w:sz="4" w:space="0" w:color="auto"/>
            </w:tcBorders>
            <w:shd w:val="clear" w:color="000000" w:fill="FFFFFF"/>
            <w:noWrap/>
            <w:hideMark/>
          </w:tcPr>
          <w:p w14:paraId="4C4F8EE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232956D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3F5F8D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E57E51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2CFAF41" w14:textId="77777777" w:rsidTr="004A74E3">
        <w:tc>
          <w:tcPr>
            <w:tcW w:w="567" w:type="dxa"/>
            <w:tcBorders>
              <w:top w:val="nil"/>
              <w:left w:val="single" w:sz="4" w:space="0" w:color="auto"/>
              <w:bottom w:val="single" w:sz="4" w:space="0" w:color="auto"/>
              <w:right w:val="single" w:sz="4" w:space="0" w:color="auto"/>
            </w:tcBorders>
            <w:noWrap/>
            <w:hideMark/>
          </w:tcPr>
          <w:p w14:paraId="56CD045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99</w:t>
            </w:r>
          </w:p>
        </w:tc>
        <w:tc>
          <w:tcPr>
            <w:tcW w:w="8938" w:type="dxa"/>
            <w:tcBorders>
              <w:top w:val="nil"/>
              <w:left w:val="nil"/>
              <w:bottom w:val="single" w:sz="4" w:space="0" w:color="auto"/>
              <w:right w:val="single" w:sz="4" w:space="0" w:color="auto"/>
            </w:tcBorders>
            <w:shd w:val="clear" w:color="000000" w:fill="FFFFFF"/>
            <w:hideMark/>
          </w:tcPr>
          <w:p w14:paraId="122D32FD"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Фарба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гуашева</w:t>
            </w:r>
            <w:proofErr w:type="spellEnd"/>
            <w:r w:rsidRPr="00AC37C2">
              <w:rPr>
                <w:rFonts w:asciiTheme="minorBidi" w:hAnsiTheme="minorBidi" w:cstheme="minorBidi"/>
                <w:sz w:val="18"/>
                <w:szCs w:val="18"/>
                <w:lang w:val="en-US" w:eastAsia="en-US"/>
              </w:rPr>
              <w:t xml:space="preserve"> Rosa Studio </w:t>
            </w:r>
            <w:proofErr w:type="spellStart"/>
            <w:r w:rsidRPr="00AC37C2">
              <w:rPr>
                <w:rFonts w:asciiTheme="minorBidi" w:hAnsiTheme="minorBidi" w:cstheme="minorBidi"/>
                <w:sz w:val="18"/>
                <w:szCs w:val="18"/>
                <w:lang w:val="en-US" w:eastAsia="en-US"/>
              </w:rPr>
              <w:t>Жовта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світла</w:t>
            </w:r>
            <w:proofErr w:type="spellEnd"/>
            <w:r w:rsidRPr="00AC37C2">
              <w:rPr>
                <w:rFonts w:asciiTheme="minorBidi" w:hAnsiTheme="minorBidi" w:cstheme="minorBidi"/>
                <w:sz w:val="18"/>
                <w:szCs w:val="18"/>
                <w:lang w:val="en-US" w:eastAsia="en-US"/>
              </w:rPr>
              <w:t xml:space="preserve"> 902, 200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 Rosa Studio Gouache Paint Light Yellow 902, 200 ml</w:t>
            </w:r>
          </w:p>
        </w:tc>
        <w:tc>
          <w:tcPr>
            <w:tcW w:w="517" w:type="dxa"/>
            <w:tcBorders>
              <w:top w:val="nil"/>
              <w:left w:val="nil"/>
              <w:bottom w:val="single" w:sz="4" w:space="0" w:color="auto"/>
              <w:right w:val="single" w:sz="4" w:space="0" w:color="auto"/>
            </w:tcBorders>
            <w:shd w:val="clear" w:color="000000" w:fill="FFFFFF"/>
            <w:noWrap/>
            <w:hideMark/>
          </w:tcPr>
          <w:p w14:paraId="6B09C72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w:t>
            </w:r>
          </w:p>
        </w:tc>
        <w:tc>
          <w:tcPr>
            <w:tcW w:w="1455" w:type="dxa"/>
            <w:tcBorders>
              <w:top w:val="nil"/>
              <w:left w:val="nil"/>
              <w:bottom w:val="single" w:sz="4" w:space="0" w:color="auto"/>
              <w:right w:val="single" w:sz="4" w:space="0" w:color="auto"/>
            </w:tcBorders>
            <w:noWrap/>
            <w:hideMark/>
          </w:tcPr>
          <w:p w14:paraId="712A530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FBFF30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1DA67E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D62B52E" w14:textId="77777777" w:rsidTr="004A74E3">
        <w:tc>
          <w:tcPr>
            <w:tcW w:w="567" w:type="dxa"/>
            <w:tcBorders>
              <w:top w:val="nil"/>
              <w:left w:val="single" w:sz="4" w:space="0" w:color="auto"/>
              <w:bottom w:val="single" w:sz="4" w:space="0" w:color="auto"/>
              <w:right w:val="single" w:sz="4" w:space="0" w:color="auto"/>
            </w:tcBorders>
            <w:noWrap/>
            <w:hideMark/>
          </w:tcPr>
          <w:p w14:paraId="648310E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100</w:t>
            </w:r>
          </w:p>
        </w:tc>
        <w:tc>
          <w:tcPr>
            <w:tcW w:w="8938" w:type="dxa"/>
            <w:tcBorders>
              <w:top w:val="nil"/>
              <w:left w:val="nil"/>
              <w:bottom w:val="single" w:sz="4" w:space="0" w:color="auto"/>
              <w:right w:val="single" w:sz="4" w:space="0" w:color="auto"/>
            </w:tcBorders>
            <w:shd w:val="clear" w:color="000000" w:fill="FFFFFF"/>
            <w:hideMark/>
          </w:tcPr>
          <w:p w14:paraId="132C58EB"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Фарба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гуашева</w:t>
            </w:r>
            <w:proofErr w:type="spellEnd"/>
            <w:r w:rsidRPr="00AC37C2">
              <w:rPr>
                <w:rFonts w:asciiTheme="minorBidi" w:hAnsiTheme="minorBidi" w:cstheme="minorBidi"/>
                <w:sz w:val="18"/>
                <w:szCs w:val="18"/>
                <w:lang w:val="en-US" w:eastAsia="en-US"/>
              </w:rPr>
              <w:t xml:space="preserve"> Rosa Studio </w:t>
            </w:r>
            <w:proofErr w:type="spellStart"/>
            <w:r w:rsidRPr="00AC37C2">
              <w:rPr>
                <w:rFonts w:asciiTheme="minorBidi" w:hAnsiTheme="minorBidi" w:cstheme="minorBidi"/>
                <w:sz w:val="18"/>
                <w:szCs w:val="18"/>
                <w:lang w:val="en-US" w:eastAsia="en-US"/>
              </w:rPr>
              <w:t>Червона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світла</w:t>
            </w:r>
            <w:proofErr w:type="spellEnd"/>
            <w:r w:rsidRPr="00AC37C2">
              <w:rPr>
                <w:rFonts w:asciiTheme="minorBidi" w:hAnsiTheme="minorBidi" w:cstheme="minorBidi"/>
                <w:sz w:val="18"/>
                <w:szCs w:val="18"/>
                <w:lang w:val="en-US" w:eastAsia="en-US"/>
              </w:rPr>
              <w:t xml:space="preserve"> 931, 200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 Rosa Studio Gouache Paint Light Red 931, 200 ml</w:t>
            </w:r>
          </w:p>
        </w:tc>
        <w:tc>
          <w:tcPr>
            <w:tcW w:w="517" w:type="dxa"/>
            <w:tcBorders>
              <w:top w:val="nil"/>
              <w:left w:val="nil"/>
              <w:bottom w:val="single" w:sz="4" w:space="0" w:color="auto"/>
              <w:right w:val="single" w:sz="4" w:space="0" w:color="auto"/>
            </w:tcBorders>
            <w:shd w:val="clear" w:color="000000" w:fill="FFFFFF"/>
            <w:noWrap/>
            <w:hideMark/>
          </w:tcPr>
          <w:p w14:paraId="275BF18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w:t>
            </w:r>
          </w:p>
        </w:tc>
        <w:tc>
          <w:tcPr>
            <w:tcW w:w="1455" w:type="dxa"/>
            <w:tcBorders>
              <w:top w:val="nil"/>
              <w:left w:val="nil"/>
              <w:bottom w:val="single" w:sz="4" w:space="0" w:color="auto"/>
              <w:right w:val="single" w:sz="4" w:space="0" w:color="auto"/>
            </w:tcBorders>
            <w:noWrap/>
            <w:hideMark/>
          </w:tcPr>
          <w:p w14:paraId="0D4DD72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E43F0D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F7A999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55DC715" w14:textId="77777777" w:rsidTr="004A74E3">
        <w:tc>
          <w:tcPr>
            <w:tcW w:w="567" w:type="dxa"/>
            <w:tcBorders>
              <w:top w:val="nil"/>
              <w:left w:val="single" w:sz="4" w:space="0" w:color="auto"/>
              <w:bottom w:val="single" w:sz="4" w:space="0" w:color="auto"/>
              <w:right w:val="single" w:sz="4" w:space="0" w:color="auto"/>
            </w:tcBorders>
            <w:noWrap/>
            <w:hideMark/>
          </w:tcPr>
          <w:p w14:paraId="7ECD8D8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101</w:t>
            </w:r>
          </w:p>
        </w:tc>
        <w:tc>
          <w:tcPr>
            <w:tcW w:w="8938" w:type="dxa"/>
            <w:tcBorders>
              <w:top w:val="nil"/>
              <w:left w:val="nil"/>
              <w:bottom w:val="single" w:sz="4" w:space="0" w:color="auto"/>
              <w:right w:val="single" w:sz="4" w:space="0" w:color="auto"/>
            </w:tcBorders>
            <w:shd w:val="clear" w:color="000000" w:fill="FFFFFF"/>
            <w:hideMark/>
          </w:tcPr>
          <w:p w14:paraId="2EBC9DDD"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Фарба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гуашева</w:t>
            </w:r>
            <w:proofErr w:type="spellEnd"/>
            <w:r w:rsidRPr="00AC37C2">
              <w:rPr>
                <w:rFonts w:asciiTheme="minorBidi" w:hAnsiTheme="minorBidi" w:cstheme="minorBidi"/>
                <w:sz w:val="18"/>
                <w:szCs w:val="18"/>
                <w:lang w:val="en-US" w:eastAsia="en-US"/>
              </w:rPr>
              <w:t xml:space="preserve"> Rosa Studio </w:t>
            </w:r>
            <w:proofErr w:type="spellStart"/>
            <w:r w:rsidRPr="00AC37C2">
              <w:rPr>
                <w:rFonts w:asciiTheme="minorBidi" w:hAnsiTheme="minorBidi" w:cstheme="minorBidi"/>
                <w:sz w:val="18"/>
                <w:szCs w:val="18"/>
                <w:lang w:val="en-US" w:eastAsia="en-US"/>
              </w:rPr>
              <w:t>Зелена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темна</w:t>
            </w:r>
            <w:proofErr w:type="spellEnd"/>
            <w:r w:rsidRPr="00AC37C2">
              <w:rPr>
                <w:rFonts w:asciiTheme="minorBidi" w:hAnsiTheme="minorBidi" w:cstheme="minorBidi"/>
                <w:sz w:val="18"/>
                <w:szCs w:val="18"/>
                <w:lang w:val="en-US" w:eastAsia="en-US"/>
              </w:rPr>
              <w:t xml:space="preserve"> 909, 200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 Gouache paint Rosa Studio Dark green 909, 200 ml</w:t>
            </w:r>
          </w:p>
        </w:tc>
        <w:tc>
          <w:tcPr>
            <w:tcW w:w="517" w:type="dxa"/>
            <w:tcBorders>
              <w:top w:val="nil"/>
              <w:left w:val="nil"/>
              <w:bottom w:val="single" w:sz="4" w:space="0" w:color="auto"/>
              <w:right w:val="single" w:sz="4" w:space="0" w:color="auto"/>
            </w:tcBorders>
            <w:shd w:val="clear" w:color="000000" w:fill="FFFFFF"/>
            <w:noWrap/>
            <w:hideMark/>
          </w:tcPr>
          <w:p w14:paraId="1500E4F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w:t>
            </w:r>
          </w:p>
        </w:tc>
        <w:tc>
          <w:tcPr>
            <w:tcW w:w="1455" w:type="dxa"/>
            <w:tcBorders>
              <w:top w:val="nil"/>
              <w:left w:val="nil"/>
              <w:bottom w:val="single" w:sz="4" w:space="0" w:color="auto"/>
              <w:right w:val="single" w:sz="4" w:space="0" w:color="auto"/>
            </w:tcBorders>
            <w:noWrap/>
            <w:hideMark/>
          </w:tcPr>
          <w:p w14:paraId="5E5C2AE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0E7881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D5D74F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E7BAD6D" w14:textId="77777777" w:rsidTr="004A74E3">
        <w:tc>
          <w:tcPr>
            <w:tcW w:w="567" w:type="dxa"/>
            <w:tcBorders>
              <w:top w:val="nil"/>
              <w:left w:val="single" w:sz="4" w:space="0" w:color="auto"/>
              <w:bottom w:val="single" w:sz="4" w:space="0" w:color="auto"/>
              <w:right w:val="single" w:sz="4" w:space="0" w:color="auto"/>
            </w:tcBorders>
            <w:noWrap/>
            <w:hideMark/>
          </w:tcPr>
          <w:p w14:paraId="19AB3AD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102</w:t>
            </w:r>
          </w:p>
        </w:tc>
        <w:tc>
          <w:tcPr>
            <w:tcW w:w="8938" w:type="dxa"/>
            <w:tcBorders>
              <w:top w:val="nil"/>
              <w:left w:val="nil"/>
              <w:bottom w:val="single" w:sz="4" w:space="0" w:color="auto"/>
              <w:right w:val="single" w:sz="4" w:space="0" w:color="auto"/>
            </w:tcBorders>
            <w:shd w:val="clear" w:color="000000" w:fill="FFFFFF"/>
            <w:hideMark/>
          </w:tcPr>
          <w:p w14:paraId="58FBEA4B"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Фарба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гуашева</w:t>
            </w:r>
            <w:proofErr w:type="spellEnd"/>
            <w:r w:rsidRPr="00AC37C2">
              <w:rPr>
                <w:rFonts w:asciiTheme="minorBidi" w:hAnsiTheme="minorBidi" w:cstheme="minorBidi"/>
                <w:sz w:val="18"/>
                <w:szCs w:val="18"/>
                <w:lang w:val="en-US" w:eastAsia="en-US"/>
              </w:rPr>
              <w:t xml:space="preserve"> Rosa Studio </w:t>
            </w:r>
            <w:proofErr w:type="spellStart"/>
            <w:r w:rsidRPr="00AC37C2">
              <w:rPr>
                <w:rFonts w:asciiTheme="minorBidi" w:hAnsiTheme="minorBidi" w:cstheme="minorBidi"/>
                <w:sz w:val="18"/>
                <w:szCs w:val="18"/>
                <w:lang w:val="en-US" w:eastAsia="en-US"/>
              </w:rPr>
              <w:t>Чорна</w:t>
            </w:r>
            <w:proofErr w:type="spellEnd"/>
            <w:r w:rsidRPr="00AC37C2">
              <w:rPr>
                <w:rFonts w:asciiTheme="minorBidi" w:hAnsiTheme="minorBidi" w:cstheme="minorBidi"/>
                <w:sz w:val="18"/>
                <w:szCs w:val="18"/>
                <w:lang w:val="en-US" w:eastAsia="en-US"/>
              </w:rPr>
              <w:t xml:space="preserve"> 914, 200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 Rosa Studio Gouache Paint Black 914, 200 ml</w:t>
            </w:r>
          </w:p>
        </w:tc>
        <w:tc>
          <w:tcPr>
            <w:tcW w:w="517" w:type="dxa"/>
            <w:tcBorders>
              <w:top w:val="nil"/>
              <w:left w:val="nil"/>
              <w:bottom w:val="single" w:sz="4" w:space="0" w:color="auto"/>
              <w:right w:val="single" w:sz="4" w:space="0" w:color="auto"/>
            </w:tcBorders>
            <w:shd w:val="clear" w:color="000000" w:fill="FFFFFF"/>
            <w:noWrap/>
            <w:hideMark/>
          </w:tcPr>
          <w:p w14:paraId="535829F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w:t>
            </w:r>
          </w:p>
        </w:tc>
        <w:tc>
          <w:tcPr>
            <w:tcW w:w="1455" w:type="dxa"/>
            <w:tcBorders>
              <w:top w:val="nil"/>
              <w:left w:val="nil"/>
              <w:bottom w:val="single" w:sz="4" w:space="0" w:color="auto"/>
              <w:right w:val="single" w:sz="4" w:space="0" w:color="auto"/>
            </w:tcBorders>
            <w:noWrap/>
            <w:hideMark/>
          </w:tcPr>
          <w:p w14:paraId="784DF59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1D28E8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5B366C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4D10D71" w14:textId="77777777" w:rsidTr="004A74E3">
        <w:tc>
          <w:tcPr>
            <w:tcW w:w="567" w:type="dxa"/>
            <w:tcBorders>
              <w:top w:val="nil"/>
              <w:left w:val="single" w:sz="4" w:space="0" w:color="auto"/>
              <w:bottom w:val="single" w:sz="4" w:space="0" w:color="auto"/>
              <w:right w:val="single" w:sz="4" w:space="0" w:color="auto"/>
            </w:tcBorders>
            <w:noWrap/>
            <w:hideMark/>
          </w:tcPr>
          <w:p w14:paraId="59B8F81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103</w:t>
            </w:r>
          </w:p>
        </w:tc>
        <w:tc>
          <w:tcPr>
            <w:tcW w:w="8938" w:type="dxa"/>
            <w:tcBorders>
              <w:top w:val="nil"/>
              <w:left w:val="nil"/>
              <w:bottom w:val="single" w:sz="4" w:space="0" w:color="auto"/>
              <w:right w:val="single" w:sz="4" w:space="0" w:color="auto"/>
            </w:tcBorders>
            <w:shd w:val="clear" w:color="000000" w:fill="FFFFFF"/>
            <w:hideMark/>
          </w:tcPr>
          <w:p w14:paraId="2812DE8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Фарба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гуашева</w:t>
            </w:r>
            <w:proofErr w:type="spellEnd"/>
            <w:r w:rsidRPr="00AC37C2">
              <w:rPr>
                <w:rFonts w:asciiTheme="minorBidi" w:hAnsiTheme="minorBidi" w:cstheme="minorBidi"/>
                <w:sz w:val="18"/>
                <w:szCs w:val="18"/>
                <w:lang w:val="en-US" w:eastAsia="en-US"/>
              </w:rPr>
              <w:t xml:space="preserve"> Rosa Studio </w:t>
            </w:r>
            <w:proofErr w:type="spellStart"/>
            <w:r w:rsidRPr="00AC37C2">
              <w:rPr>
                <w:rFonts w:asciiTheme="minorBidi" w:hAnsiTheme="minorBidi" w:cstheme="minorBidi"/>
                <w:sz w:val="18"/>
                <w:szCs w:val="18"/>
                <w:lang w:val="en-US" w:eastAsia="en-US"/>
              </w:rPr>
              <w:t>Коричнева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темна</w:t>
            </w:r>
            <w:proofErr w:type="spellEnd"/>
            <w:r w:rsidRPr="00AC37C2">
              <w:rPr>
                <w:rFonts w:asciiTheme="minorBidi" w:hAnsiTheme="minorBidi" w:cstheme="minorBidi"/>
                <w:sz w:val="18"/>
                <w:szCs w:val="18"/>
                <w:lang w:val="en-US" w:eastAsia="en-US"/>
              </w:rPr>
              <w:t xml:space="preserve"> 913, 200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 Rosa Studio Gouache Paint Dark Brown 913, 200 ml</w:t>
            </w:r>
          </w:p>
        </w:tc>
        <w:tc>
          <w:tcPr>
            <w:tcW w:w="517" w:type="dxa"/>
            <w:tcBorders>
              <w:top w:val="nil"/>
              <w:left w:val="nil"/>
              <w:bottom w:val="single" w:sz="4" w:space="0" w:color="auto"/>
              <w:right w:val="single" w:sz="4" w:space="0" w:color="auto"/>
            </w:tcBorders>
            <w:shd w:val="clear" w:color="000000" w:fill="FFFFFF"/>
            <w:noWrap/>
            <w:hideMark/>
          </w:tcPr>
          <w:p w14:paraId="76F0B0A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w:t>
            </w:r>
          </w:p>
        </w:tc>
        <w:tc>
          <w:tcPr>
            <w:tcW w:w="1455" w:type="dxa"/>
            <w:tcBorders>
              <w:top w:val="nil"/>
              <w:left w:val="nil"/>
              <w:bottom w:val="single" w:sz="4" w:space="0" w:color="auto"/>
              <w:right w:val="single" w:sz="4" w:space="0" w:color="auto"/>
            </w:tcBorders>
            <w:noWrap/>
            <w:hideMark/>
          </w:tcPr>
          <w:p w14:paraId="0AB5999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3D1DBD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4EBCAD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1EED544" w14:textId="77777777" w:rsidTr="004A74E3">
        <w:tc>
          <w:tcPr>
            <w:tcW w:w="567" w:type="dxa"/>
            <w:tcBorders>
              <w:top w:val="nil"/>
              <w:left w:val="single" w:sz="4" w:space="0" w:color="auto"/>
              <w:bottom w:val="single" w:sz="4" w:space="0" w:color="auto"/>
              <w:right w:val="single" w:sz="4" w:space="0" w:color="auto"/>
            </w:tcBorders>
            <w:noWrap/>
            <w:hideMark/>
          </w:tcPr>
          <w:p w14:paraId="12FD8D8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104</w:t>
            </w:r>
          </w:p>
        </w:tc>
        <w:tc>
          <w:tcPr>
            <w:tcW w:w="8938" w:type="dxa"/>
            <w:tcBorders>
              <w:top w:val="nil"/>
              <w:left w:val="nil"/>
              <w:bottom w:val="single" w:sz="4" w:space="0" w:color="auto"/>
              <w:right w:val="single" w:sz="4" w:space="0" w:color="auto"/>
            </w:tcBorders>
            <w:shd w:val="clear" w:color="000000" w:fill="FFFFFF"/>
            <w:hideMark/>
          </w:tcPr>
          <w:p w14:paraId="242A659B"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круглих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пензлів</w:t>
            </w:r>
            <w:proofErr w:type="spellEnd"/>
            <w:r w:rsidRPr="00AC37C2">
              <w:rPr>
                <w:rFonts w:asciiTheme="minorBidi" w:hAnsiTheme="minorBidi" w:cstheme="minorBidi"/>
                <w:sz w:val="18"/>
                <w:szCs w:val="18"/>
                <w:lang w:val="en-US" w:eastAsia="en-US"/>
              </w:rPr>
              <w:t xml:space="preserve"> 7шт </w:t>
            </w:r>
            <w:proofErr w:type="spellStart"/>
            <w:r w:rsidRPr="00AC37C2">
              <w:rPr>
                <w:rFonts w:asciiTheme="minorBidi" w:hAnsiTheme="minorBidi" w:cstheme="minorBidi"/>
                <w:sz w:val="18"/>
                <w:szCs w:val="18"/>
                <w:lang w:val="en-US" w:eastAsia="en-US"/>
              </w:rPr>
              <w:t>Білка</w:t>
            </w:r>
            <w:proofErr w:type="spellEnd"/>
            <w:r w:rsidRPr="00AC37C2">
              <w:rPr>
                <w:rFonts w:asciiTheme="minorBidi" w:hAnsiTheme="minorBidi" w:cstheme="minorBidi"/>
                <w:sz w:val="18"/>
                <w:szCs w:val="18"/>
                <w:lang w:val="en-US" w:eastAsia="en-US"/>
              </w:rPr>
              <w:t xml:space="preserve"> / Set of round brushes 7pcs Squirrel</w:t>
            </w:r>
          </w:p>
        </w:tc>
        <w:tc>
          <w:tcPr>
            <w:tcW w:w="517" w:type="dxa"/>
            <w:tcBorders>
              <w:top w:val="nil"/>
              <w:left w:val="nil"/>
              <w:bottom w:val="single" w:sz="4" w:space="0" w:color="auto"/>
              <w:right w:val="single" w:sz="4" w:space="0" w:color="auto"/>
            </w:tcBorders>
            <w:shd w:val="clear" w:color="000000" w:fill="FFFFFF"/>
            <w:noWrap/>
            <w:hideMark/>
          </w:tcPr>
          <w:p w14:paraId="0988B9B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5D48484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9091C7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D94D65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71318A0" w14:textId="77777777" w:rsidTr="004A74E3">
        <w:tc>
          <w:tcPr>
            <w:tcW w:w="567" w:type="dxa"/>
            <w:tcBorders>
              <w:top w:val="nil"/>
              <w:left w:val="single" w:sz="4" w:space="0" w:color="auto"/>
              <w:bottom w:val="single" w:sz="4" w:space="0" w:color="auto"/>
              <w:right w:val="single" w:sz="4" w:space="0" w:color="auto"/>
            </w:tcBorders>
            <w:noWrap/>
            <w:hideMark/>
          </w:tcPr>
          <w:p w14:paraId="0278648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105</w:t>
            </w:r>
          </w:p>
        </w:tc>
        <w:tc>
          <w:tcPr>
            <w:tcW w:w="8938" w:type="dxa"/>
            <w:tcBorders>
              <w:top w:val="nil"/>
              <w:left w:val="nil"/>
              <w:bottom w:val="single" w:sz="4" w:space="0" w:color="auto"/>
              <w:right w:val="single" w:sz="4" w:space="0" w:color="auto"/>
            </w:tcBorders>
            <w:shd w:val="clear" w:color="000000" w:fill="FFFFFF"/>
            <w:hideMark/>
          </w:tcPr>
          <w:p w14:paraId="5FB45153"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Вініл</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номерами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Strateg</w:t>
            </w:r>
            <w:proofErr w:type="spellEnd"/>
            <w:r w:rsidRPr="00AC37C2">
              <w:rPr>
                <w:rFonts w:asciiTheme="minorBidi" w:hAnsiTheme="minorBidi" w:cstheme="minorBidi"/>
                <w:sz w:val="18"/>
                <w:szCs w:val="18"/>
                <w:lang w:val="en-US" w:eastAsia="en-US"/>
              </w:rPr>
              <w:t xml:space="preserve"> ПРЕМІУМ Рожево-жовті </w:t>
            </w:r>
            <w:proofErr w:type="spellStart"/>
            <w:r w:rsidRPr="00AC37C2">
              <w:rPr>
                <w:rFonts w:asciiTheme="minorBidi" w:hAnsiTheme="minorBidi" w:cstheme="minorBidi"/>
                <w:sz w:val="18"/>
                <w:szCs w:val="18"/>
                <w:lang w:val="en-US" w:eastAsia="en-US"/>
              </w:rPr>
              <w:t>квіти</w:t>
            </w:r>
            <w:proofErr w:type="spellEnd"/>
            <w:r w:rsidRPr="00AC37C2">
              <w:rPr>
                <w:rFonts w:asciiTheme="minorBidi" w:hAnsiTheme="minorBidi" w:cstheme="minorBidi"/>
                <w:sz w:val="18"/>
                <w:szCs w:val="18"/>
                <w:lang w:val="en-US" w:eastAsia="en-US"/>
              </w:rPr>
              <w:t xml:space="preserve"> / Vinyl by numbers </w:t>
            </w:r>
            <w:proofErr w:type="spellStart"/>
            <w:r w:rsidRPr="00AC37C2">
              <w:rPr>
                <w:rFonts w:asciiTheme="minorBidi" w:hAnsiTheme="minorBidi" w:cstheme="minorBidi"/>
                <w:sz w:val="18"/>
                <w:szCs w:val="18"/>
                <w:lang w:val="en-US" w:eastAsia="en-US"/>
              </w:rPr>
              <w:t>Strateg</w:t>
            </w:r>
            <w:proofErr w:type="spellEnd"/>
            <w:r w:rsidRPr="00AC37C2">
              <w:rPr>
                <w:rFonts w:asciiTheme="minorBidi" w:hAnsiTheme="minorBidi" w:cstheme="minorBidi"/>
                <w:sz w:val="18"/>
                <w:szCs w:val="18"/>
                <w:lang w:val="en-US" w:eastAsia="en-US"/>
              </w:rPr>
              <w:t xml:space="preserve"> PREMIUM Pink and yellow flowers</w:t>
            </w:r>
          </w:p>
        </w:tc>
        <w:tc>
          <w:tcPr>
            <w:tcW w:w="517" w:type="dxa"/>
            <w:tcBorders>
              <w:top w:val="nil"/>
              <w:left w:val="nil"/>
              <w:bottom w:val="single" w:sz="4" w:space="0" w:color="auto"/>
              <w:right w:val="single" w:sz="4" w:space="0" w:color="auto"/>
            </w:tcBorders>
            <w:shd w:val="clear" w:color="000000" w:fill="FFFFFF"/>
            <w:noWrap/>
            <w:hideMark/>
          </w:tcPr>
          <w:p w14:paraId="23A0BA4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w:t>
            </w:r>
          </w:p>
        </w:tc>
        <w:tc>
          <w:tcPr>
            <w:tcW w:w="1455" w:type="dxa"/>
            <w:tcBorders>
              <w:top w:val="nil"/>
              <w:left w:val="nil"/>
              <w:bottom w:val="single" w:sz="4" w:space="0" w:color="auto"/>
              <w:right w:val="single" w:sz="4" w:space="0" w:color="auto"/>
            </w:tcBorders>
            <w:noWrap/>
            <w:hideMark/>
          </w:tcPr>
          <w:p w14:paraId="6817914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B2C6BC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23003E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C2EA3D5" w14:textId="77777777" w:rsidTr="004A74E3">
        <w:tc>
          <w:tcPr>
            <w:tcW w:w="567" w:type="dxa"/>
            <w:tcBorders>
              <w:top w:val="nil"/>
              <w:left w:val="single" w:sz="4" w:space="0" w:color="auto"/>
              <w:bottom w:val="single" w:sz="4" w:space="0" w:color="auto"/>
              <w:right w:val="single" w:sz="4" w:space="0" w:color="auto"/>
            </w:tcBorders>
            <w:noWrap/>
            <w:hideMark/>
          </w:tcPr>
          <w:p w14:paraId="22A48C3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106</w:t>
            </w:r>
          </w:p>
        </w:tc>
        <w:tc>
          <w:tcPr>
            <w:tcW w:w="8938" w:type="dxa"/>
            <w:tcBorders>
              <w:top w:val="nil"/>
              <w:left w:val="nil"/>
              <w:bottom w:val="single" w:sz="4" w:space="0" w:color="auto"/>
              <w:right w:val="single" w:sz="4" w:space="0" w:color="auto"/>
            </w:tcBorders>
            <w:shd w:val="clear" w:color="000000" w:fill="FFFFFF"/>
            <w:hideMark/>
          </w:tcPr>
          <w:p w14:paraId="1DA2F404"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Вініл</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номерами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Strateg</w:t>
            </w:r>
            <w:proofErr w:type="spellEnd"/>
            <w:r w:rsidRPr="00AC37C2">
              <w:rPr>
                <w:rFonts w:asciiTheme="minorBidi" w:hAnsiTheme="minorBidi" w:cstheme="minorBidi"/>
                <w:sz w:val="18"/>
                <w:szCs w:val="18"/>
                <w:lang w:val="en-US" w:eastAsia="en-US"/>
              </w:rPr>
              <w:t xml:space="preserve"> ПРЕМІУМ </w:t>
            </w:r>
            <w:proofErr w:type="spellStart"/>
            <w:r w:rsidRPr="00AC37C2">
              <w:rPr>
                <w:rFonts w:asciiTheme="minorBidi" w:hAnsiTheme="minorBidi" w:cstheme="minorBidi"/>
                <w:sz w:val="18"/>
                <w:szCs w:val="18"/>
                <w:lang w:val="en-US" w:eastAsia="en-US"/>
              </w:rPr>
              <w:t>Квіти</w:t>
            </w:r>
            <w:proofErr w:type="spellEnd"/>
            <w:r w:rsidRPr="00AC37C2">
              <w:rPr>
                <w:rFonts w:asciiTheme="minorBidi" w:hAnsiTheme="minorBidi" w:cstheme="minorBidi"/>
                <w:sz w:val="18"/>
                <w:szCs w:val="18"/>
                <w:lang w:val="en-US" w:eastAsia="en-US"/>
              </w:rPr>
              <w:t xml:space="preserve"> в </w:t>
            </w:r>
            <w:proofErr w:type="spellStart"/>
            <w:r w:rsidRPr="00AC37C2">
              <w:rPr>
                <w:rFonts w:asciiTheme="minorBidi" w:hAnsiTheme="minorBidi" w:cstheme="minorBidi"/>
                <w:sz w:val="18"/>
                <w:szCs w:val="18"/>
                <w:lang w:val="en-US" w:eastAsia="en-US"/>
              </w:rPr>
              <w:t>кольорах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краси</w:t>
            </w:r>
            <w:proofErr w:type="spellEnd"/>
            <w:r w:rsidRPr="00AC37C2">
              <w:rPr>
                <w:rFonts w:asciiTheme="minorBidi" w:hAnsiTheme="minorBidi" w:cstheme="minorBidi"/>
                <w:sz w:val="18"/>
                <w:szCs w:val="18"/>
                <w:lang w:val="en-US" w:eastAsia="en-US"/>
              </w:rPr>
              <w:t xml:space="preserve"> і </w:t>
            </w:r>
            <w:proofErr w:type="spellStart"/>
            <w:r w:rsidRPr="00AC37C2">
              <w:rPr>
                <w:rFonts w:asciiTheme="minorBidi" w:hAnsiTheme="minorBidi" w:cstheme="minorBidi"/>
                <w:sz w:val="18"/>
                <w:szCs w:val="18"/>
                <w:lang w:val="en-US" w:eastAsia="en-US"/>
              </w:rPr>
              <w:t>спокою</w:t>
            </w:r>
            <w:proofErr w:type="spellEnd"/>
            <w:r w:rsidRPr="00AC37C2">
              <w:rPr>
                <w:rFonts w:asciiTheme="minorBidi" w:hAnsiTheme="minorBidi" w:cstheme="minorBidi"/>
                <w:sz w:val="18"/>
                <w:szCs w:val="18"/>
                <w:lang w:val="en-US" w:eastAsia="en-US"/>
              </w:rPr>
              <w:t xml:space="preserve"> / Vinyl by numbers </w:t>
            </w:r>
            <w:proofErr w:type="spellStart"/>
            <w:r w:rsidRPr="00AC37C2">
              <w:rPr>
                <w:rFonts w:asciiTheme="minorBidi" w:hAnsiTheme="minorBidi" w:cstheme="minorBidi"/>
                <w:sz w:val="18"/>
                <w:szCs w:val="18"/>
                <w:lang w:val="en-US" w:eastAsia="en-US"/>
              </w:rPr>
              <w:t>Strateg</w:t>
            </w:r>
            <w:proofErr w:type="spellEnd"/>
            <w:r w:rsidRPr="00AC37C2">
              <w:rPr>
                <w:rFonts w:asciiTheme="minorBidi" w:hAnsiTheme="minorBidi" w:cstheme="minorBidi"/>
                <w:sz w:val="18"/>
                <w:szCs w:val="18"/>
                <w:lang w:val="en-US" w:eastAsia="en-US"/>
              </w:rPr>
              <w:t xml:space="preserve"> PREMIUM Flowers in colors of beauty and tranquility</w:t>
            </w:r>
          </w:p>
        </w:tc>
        <w:tc>
          <w:tcPr>
            <w:tcW w:w="517" w:type="dxa"/>
            <w:tcBorders>
              <w:top w:val="nil"/>
              <w:left w:val="nil"/>
              <w:bottom w:val="single" w:sz="4" w:space="0" w:color="auto"/>
              <w:right w:val="single" w:sz="4" w:space="0" w:color="auto"/>
            </w:tcBorders>
            <w:shd w:val="clear" w:color="000000" w:fill="FFFFFF"/>
            <w:noWrap/>
            <w:hideMark/>
          </w:tcPr>
          <w:p w14:paraId="0F780A7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w:t>
            </w:r>
          </w:p>
        </w:tc>
        <w:tc>
          <w:tcPr>
            <w:tcW w:w="1455" w:type="dxa"/>
            <w:tcBorders>
              <w:top w:val="nil"/>
              <w:left w:val="nil"/>
              <w:bottom w:val="single" w:sz="4" w:space="0" w:color="auto"/>
              <w:right w:val="single" w:sz="4" w:space="0" w:color="auto"/>
            </w:tcBorders>
            <w:noWrap/>
            <w:hideMark/>
          </w:tcPr>
          <w:p w14:paraId="0B36E00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33D7A7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88FB56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04200F0" w14:textId="77777777" w:rsidTr="004A74E3">
        <w:tc>
          <w:tcPr>
            <w:tcW w:w="567" w:type="dxa"/>
            <w:tcBorders>
              <w:top w:val="nil"/>
              <w:left w:val="single" w:sz="4" w:space="0" w:color="auto"/>
              <w:bottom w:val="single" w:sz="4" w:space="0" w:color="auto"/>
              <w:right w:val="single" w:sz="4" w:space="0" w:color="auto"/>
            </w:tcBorders>
            <w:noWrap/>
            <w:hideMark/>
          </w:tcPr>
          <w:p w14:paraId="644FE86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107</w:t>
            </w:r>
          </w:p>
        </w:tc>
        <w:tc>
          <w:tcPr>
            <w:tcW w:w="8938" w:type="dxa"/>
            <w:tcBorders>
              <w:top w:val="nil"/>
              <w:left w:val="nil"/>
              <w:bottom w:val="single" w:sz="4" w:space="0" w:color="auto"/>
              <w:right w:val="single" w:sz="4" w:space="0" w:color="auto"/>
            </w:tcBorders>
            <w:shd w:val="clear" w:color="000000" w:fill="FFFFFF"/>
            <w:hideMark/>
          </w:tcPr>
          <w:p w14:paraId="6894E42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Вініл</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номерами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Strateg</w:t>
            </w:r>
            <w:proofErr w:type="spellEnd"/>
            <w:r w:rsidRPr="00AC37C2">
              <w:rPr>
                <w:rFonts w:asciiTheme="minorBidi" w:hAnsiTheme="minorBidi" w:cstheme="minorBidi"/>
                <w:sz w:val="18"/>
                <w:szCs w:val="18"/>
                <w:lang w:val="en-US" w:eastAsia="en-US"/>
              </w:rPr>
              <w:t xml:space="preserve"> ПРЕМІУМ </w:t>
            </w:r>
            <w:proofErr w:type="spellStart"/>
            <w:r w:rsidRPr="00AC37C2">
              <w:rPr>
                <w:rFonts w:asciiTheme="minorBidi" w:hAnsiTheme="minorBidi" w:cstheme="minorBidi"/>
                <w:sz w:val="18"/>
                <w:szCs w:val="18"/>
                <w:lang w:val="en-US" w:eastAsia="en-US"/>
              </w:rPr>
              <w:t>Гібіскусовий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рай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колібрі</w:t>
            </w:r>
            <w:proofErr w:type="spellEnd"/>
            <w:r w:rsidRPr="00AC37C2">
              <w:rPr>
                <w:rFonts w:asciiTheme="minorBidi" w:hAnsiTheme="minorBidi" w:cstheme="minorBidi"/>
                <w:sz w:val="18"/>
                <w:szCs w:val="18"/>
                <w:lang w:val="en-US" w:eastAsia="en-US"/>
              </w:rPr>
              <w:t xml:space="preserve"> / Vinyl by numbers </w:t>
            </w:r>
            <w:proofErr w:type="spellStart"/>
            <w:r w:rsidRPr="00AC37C2">
              <w:rPr>
                <w:rFonts w:asciiTheme="minorBidi" w:hAnsiTheme="minorBidi" w:cstheme="minorBidi"/>
                <w:sz w:val="18"/>
                <w:szCs w:val="18"/>
                <w:lang w:val="en-US" w:eastAsia="en-US"/>
              </w:rPr>
              <w:t>Strateg</w:t>
            </w:r>
            <w:proofErr w:type="spellEnd"/>
            <w:r w:rsidRPr="00AC37C2">
              <w:rPr>
                <w:rFonts w:asciiTheme="minorBidi" w:hAnsiTheme="minorBidi" w:cstheme="minorBidi"/>
                <w:sz w:val="18"/>
                <w:szCs w:val="18"/>
                <w:lang w:val="en-US" w:eastAsia="en-US"/>
              </w:rPr>
              <w:t xml:space="preserve"> PREMIUM Hibiscus Hummingbird Paradise</w:t>
            </w:r>
          </w:p>
        </w:tc>
        <w:tc>
          <w:tcPr>
            <w:tcW w:w="517" w:type="dxa"/>
            <w:tcBorders>
              <w:top w:val="nil"/>
              <w:left w:val="nil"/>
              <w:bottom w:val="single" w:sz="4" w:space="0" w:color="auto"/>
              <w:right w:val="single" w:sz="4" w:space="0" w:color="auto"/>
            </w:tcBorders>
            <w:shd w:val="clear" w:color="000000" w:fill="FFFFFF"/>
            <w:noWrap/>
            <w:hideMark/>
          </w:tcPr>
          <w:p w14:paraId="3301B9B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w:t>
            </w:r>
          </w:p>
        </w:tc>
        <w:tc>
          <w:tcPr>
            <w:tcW w:w="1455" w:type="dxa"/>
            <w:tcBorders>
              <w:top w:val="nil"/>
              <w:left w:val="nil"/>
              <w:bottom w:val="single" w:sz="4" w:space="0" w:color="auto"/>
              <w:right w:val="single" w:sz="4" w:space="0" w:color="auto"/>
            </w:tcBorders>
            <w:noWrap/>
            <w:hideMark/>
          </w:tcPr>
          <w:p w14:paraId="643E332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13DA70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53C958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4EFA4B6" w14:textId="77777777" w:rsidTr="004A74E3">
        <w:tc>
          <w:tcPr>
            <w:tcW w:w="567" w:type="dxa"/>
            <w:tcBorders>
              <w:top w:val="nil"/>
              <w:left w:val="single" w:sz="4" w:space="0" w:color="auto"/>
              <w:bottom w:val="single" w:sz="4" w:space="0" w:color="auto"/>
              <w:right w:val="single" w:sz="4" w:space="0" w:color="auto"/>
            </w:tcBorders>
            <w:noWrap/>
            <w:hideMark/>
          </w:tcPr>
          <w:p w14:paraId="6F2AD25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108</w:t>
            </w:r>
          </w:p>
        </w:tc>
        <w:tc>
          <w:tcPr>
            <w:tcW w:w="8938" w:type="dxa"/>
            <w:tcBorders>
              <w:top w:val="nil"/>
              <w:left w:val="nil"/>
              <w:bottom w:val="single" w:sz="4" w:space="0" w:color="auto"/>
              <w:right w:val="single" w:sz="4" w:space="0" w:color="auto"/>
            </w:tcBorders>
            <w:shd w:val="clear" w:color="000000" w:fill="FFFFFF"/>
            <w:hideMark/>
          </w:tcPr>
          <w:p w14:paraId="58D588E3"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Блок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паперу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фліпчарту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Axent</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без</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лініювання</w:t>
            </w:r>
            <w:proofErr w:type="spellEnd"/>
            <w:r w:rsidRPr="00AC37C2">
              <w:rPr>
                <w:rFonts w:asciiTheme="minorBidi" w:hAnsiTheme="minorBidi" w:cstheme="minorBidi"/>
                <w:sz w:val="18"/>
                <w:szCs w:val="18"/>
                <w:lang w:val="en-US" w:eastAsia="en-US"/>
              </w:rPr>
              <w:t xml:space="preserve"> 64х90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30 </w:t>
            </w:r>
            <w:proofErr w:type="spellStart"/>
            <w:r w:rsidRPr="00AC37C2">
              <w:rPr>
                <w:rFonts w:asciiTheme="minorBidi" w:hAnsiTheme="minorBidi" w:cstheme="minorBidi"/>
                <w:sz w:val="18"/>
                <w:szCs w:val="18"/>
                <w:lang w:val="en-US" w:eastAsia="en-US"/>
              </w:rPr>
              <w:t>аркушів</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Axent</w:t>
            </w:r>
            <w:proofErr w:type="spellEnd"/>
            <w:r w:rsidRPr="00AC37C2">
              <w:rPr>
                <w:rFonts w:asciiTheme="minorBidi" w:hAnsiTheme="minorBidi" w:cstheme="minorBidi"/>
                <w:sz w:val="18"/>
                <w:szCs w:val="18"/>
                <w:lang w:val="en-US" w:eastAsia="en-US"/>
              </w:rPr>
              <w:t xml:space="preserve"> flipchart paper pad unlined 64x90 cm 30 sheets</w:t>
            </w:r>
          </w:p>
        </w:tc>
        <w:tc>
          <w:tcPr>
            <w:tcW w:w="517" w:type="dxa"/>
            <w:tcBorders>
              <w:top w:val="nil"/>
              <w:left w:val="nil"/>
              <w:bottom w:val="single" w:sz="4" w:space="0" w:color="auto"/>
              <w:right w:val="single" w:sz="4" w:space="0" w:color="auto"/>
            </w:tcBorders>
            <w:shd w:val="clear" w:color="000000" w:fill="FFFFFF"/>
            <w:noWrap/>
            <w:hideMark/>
          </w:tcPr>
          <w:p w14:paraId="12F1486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w:t>
            </w:r>
          </w:p>
        </w:tc>
        <w:tc>
          <w:tcPr>
            <w:tcW w:w="1455" w:type="dxa"/>
            <w:tcBorders>
              <w:top w:val="nil"/>
              <w:left w:val="nil"/>
              <w:bottom w:val="single" w:sz="4" w:space="0" w:color="auto"/>
              <w:right w:val="single" w:sz="4" w:space="0" w:color="auto"/>
            </w:tcBorders>
            <w:noWrap/>
            <w:hideMark/>
          </w:tcPr>
          <w:p w14:paraId="4D736C6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011EB0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A7350C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EAA8B40" w14:textId="77777777" w:rsidTr="004A74E3">
        <w:tc>
          <w:tcPr>
            <w:tcW w:w="567" w:type="dxa"/>
            <w:tcBorders>
              <w:top w:val="nil"/>
              <w:left w:val="single" w:sz="4" w:space="0" w:color="auto"/>
              <w:bottom w:val="single" w:sz="4" w:space="0" w:color="auto"/>
              <w:right w:val="single" w:sz="4" w:space="0" w:color="auto"/>
            </w:tcBorders>
            <w:noWrap/>
            <w:hideMark/>
          </w:tcPr>
          <w:p w14:paraId="188EA49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109</w:t>
            </w:r>
          </w:p>
        </w:tc>
        <w:tc>
          <w:tcPr>
            <w:tcW w:w="8938" w:type="dxa"/>
            <w:tcBorders>
              <w:top w:val="nil"/>
              <w:left w:val="nil"/>
              <w:bottom w:val="single" w:sz="4" w:space="0" w:color="auto"/>
              <w:right w:val="single" w:sz="4" w:space="0" w:color="auto"/>
            </w:tcBorders>
            <w:shd w:val="clear" w:color="000000" w:fill="FFFFFF"/>
            <w:hideMark/>
          </w:tcPr>
          <w:p w14:paraId="334D4A30"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Контейнер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зберігання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Ал-Пластик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прозорий</w:t>
            </w:r>
            <w:proofErr w:type="spellEnd"/>
            <w:r w:rsidRPr="00AC37C2">
              <w:rPr>
                <w:rFonts w:asciiTheme="minorBidi" w:hAnsiTheme="minorBidi" w:cstheme="minorBidi"/>
                <w:sz w:val="18"/>
                <w:szCs w:val="18"/>
                <w:lang w:val="en-US" w:eastAsia="en-US"/>
              </w:rPr>
              <w:t xml:space="preserve"> Elit №6 145x312x450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 Storage container Al-Plastic transparent Elit No. 6 145x312x450 mm</w:t>
            </w:r>
          </w:p>
        </w:tc>
        <w:tc>
          <w:tcPr>
            <w:tcW w:w="517" w:type="dxa"/>
            <w:tcBorders>
              <w:top w:val="nil"/>
              <w:left w:val="nil"/>
              <w:bottom w:val="single" w:sz="4" w:space="0" w:color="auto"/>
              <w:right w:val="single" w:sz="4" w:space="0" w:color="auto"/>
            </w:tcBorders>
            <w:shd w:val="clear" w:color="000000" w:fill="FFFFFF"/>
            <w:noWrap/>
            <w:hideMark/>
          </w:tcPr>
          <w:p w14:paraId="3723EDA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7860EDD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990561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142E72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009161B" w14:textId="77777777" w:rsidTr="004A74E3">
        <w:tc>
          <w:tcPr>
            <w:tcW w:w="567" w:type="dxa"/>
            <w:tcBorders>
              <w:top w:val="nil"/>
              <w:left w:val="single" w:sz="4" w:space="0" w:color="auto"/>
              <w:bottom w:val="single" w:sz="4" w:space="0" w:color="auto"/>
              <w:right w:val="single" w:sz="4" w:space="0" w:color="auto"/>
            </w:tcBorders>
            <w:noWrap/>
            <w:hideMark/>
          </w:tcPr>
          <w:p w14:paraId="5FACE63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110</w:t>
            </w:r>
          </w:p>
        </w:tc>
        <w:tc>
          <w:tcPr>
            <w:tcW w:w="8938" w:type="dxa"/>
            <w:tcBorders>
              <w:top w:val="nil"/>
              <w:left w:val="nil"/>
              <w:bottom w:val="single" w:sz="4" w:space="0" w:color="auto"/>
              <w:right w:val="single" w:sz="4" w:space="0" w:color="auto"/>
            </w:tcBorders>
            <w:shd w:val="clear" w:color="000000" w:fill="FFFFFF"/>
            <w:hideMark/>
          </w:tcPr>
          <w:p w14:paraId="0708051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Контейнер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зберігання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Ал-Пластик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із</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кришкою</w:t>
            </w:r>
            <w:proofErr w:type="spellEnd"/>
            <w:r w:rsidRPr="00AC37C2">
              <w:rPr>
                <w:rFonts w:asciiTheme="minorBidi" w:hAnsiTheme="minorBidi" w:cstheme="minorBidi"/>
                <w:sz w:val="18"/>
                <w:szCs w:val="18"/>
                <w:lang w:val="en-US" w:eastAsia="en-US"/>
              </w:rPr>
              <w:t xml:space="preserve"> №7 (</w:t>
            </w:r>
            <w:proofErr w:type="spellStart"/>
            <w:r w:rsidRPr="00AC37C2">
              <w:rPr>
                <w:rFonts w:asciiTheme="minorBidi" w:hAnsiTheme="minorBidi" w:cstheme="minorBidi"/>
                <w:sz w:val="18"/>
                <w:szCs w:val="18"/>
                <w:lang w:val="en-US" w:eastAsia="en-US"/>
              </w:rPr>
              <w:t>харчовий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пластик</w:t>
            </w:r>
            <w:proofErr w:type="spellEnd"/>
            <w:r w:rsidRPr="00AC37C2">
              <w:rPr>
                <w:rFonts w:asciiTheme="minorBidi" w:hAnsiTheme="minorBidi" w:cstheme="minorBidi"/>
                <w:sz w:val="18"/>
                <w:szCs w:val="18"/>
                <w:lang w:val="en-US" w:eastAsia="en-US"/>
              </w:rPr>
              <w:t xml:space="preserve">) 166x255x375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 Al-Plastic storage container with lid No. 7 (food grade plastic) 166x255x375 mm</w:t>
            </w:r>
          </w:p>
        </w:tc>
        <w:tc>
          <w:tcPr>
            <w:tcW w:w="517" w:type="dxa"/>
            <w:tcBorders>
              <w:top w:val="nil"/>
              <w:left w:val="nil"/>
              <w:bottom w:val="single" w:sz="4" w:space="0" w:color="auto"/>
              <w:right w:val="single" w:sz="4" w:space="0" w:color="auto"/>
            </w:tcBorders>
            <w:shd w:val="clear" w:color="000000" w:fill="FFFFFF"/>
            <w:noWrap/>
            <w:hideMark/>
          </w:tcPr>
          <w:p w14:paraId="59B8705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13BB894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C8E85C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2AE9EA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0E6B7C0" w14:textId="77777777" w:rsidTr="004A74E3">
        <w:tc>
          <w:tcPr>
            <w:tcW w:w="567" w:type="dxa"/>
            <w:tcBorders>
              <w:top w:val="nil"/>
              <w:left w:val="single" w:sz="4" w:space="0" w:color="auto"/>
              <w:bottom w:val="single" w:sz="4" w:space="0" w:color="auto"/>
              <w:right w:val="single" w:sz="4" w:space="0" w:color="auto"/>
            </w:tcBorders>
            <w:noWrap/>
            <w:hideMark/>
          </w:tcPr>
          <w:p w14:paraId="17A1CE7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111</w:t>
            </w:r>
          </w:p>
        </w:tc>
        <w:tc>
          <w:tcPr>
            <w:tcW w:w="8938" w:type="dxa"/>
            <w:tcBorders>
              <w:top w:val="nil"/>
              <w:left w:val="nil"/>
              <w:bottom w:val="single" w:sz="4" w:space="0" w:color="auto"/>
              <w:right w:val="single" w:sz="4" w:space="0" w:color="auto"/>
            </w:tcBorders>
            <w:shd w:val="clear" w:color="000000" w:fill="FFFFFF"/>
            <w:hideMark/>
          </w:tcPr>
          <w:p w14:paraId="3579AD94"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Органайзер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контейнер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трьохярусний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зберігання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дрібниць</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бісеру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намистин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страз</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біжутерії</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рукоділля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контейнер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прозорий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Мод</w:t>
            </w:r>
            <w:proofErr w:type="spellEnd"/>
            <w:r w:rsidRPr="00AC37C2">
              <w:rPr>
                <w:rFonts w:asciiTheme="minorBidi" w:hAnsiTheme="minorBidi" w:cstheme="minorBidi"/>
                <w:sz w:val="18"/>
                <w:szCs w:val="18"/>
                <w:lang w:val="en-US" w:eastAsia="en-US"/>
              </w:rPr>
              <w:t xml:space="preserve"> 1 / Three-tier organizer container for storing small items, beads, rhinestones, jewelry for needlework, transparent container Mod 1</w:t>
            </w:r>
          </w:p>
        </w:tc>
        <w:tc>
          <w:tcPr>
            <w:tcW w:w="517" w:type="dxa"/>
            <w:tcBorders>
              <w:top w:val="nil"/>
              <w:left w:val="nil"/>
              <w:bottom w:val="single" w:sz="4" w:space="0" w:color="auto"/>
              <w:right w:val="single" w:sz="4" w:space="0" w:color="auto"/>
            </w:tcBorders>
            <w:shd w:val="clear" w:color="000000" w:fill="FFFFFF"/>
            <w:noWrap/>
            <w:hideMark/>
          </w:tcPr>
          <w:p w14:paraId="1804C92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1455" w:type="dxa"/>
            <w:tcBorders>
              <w:top w:val="nil"/>
              <w:left w:val="nil"/>
              <w:bottom w:val="single" w:sz="4" w:space="0" w:color="auto"/>
              <w:right w:val="single" w:sz="4" w:space="0" w:color="auto"/>
            </w:tcBorders>
            <w:noWrap/>
            <w:hideMark/>
          </w:tcPr>
          <w:p w14:paraId="0AA5B47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208DDC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931A72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94C81D5" w14:textId="77777777" w:rsidTr="004A74E3">
        <w:tc>
          <w:tcPr>
            <w:tcW w:w="567" w:type="dxa"/>
            <w:tcBorders>
              <w:top w:val="nil"/>
              <w:left w:val="single" w:sz="4" w:space="0" w:color="auto"/>
              <w:bottom w:val="single" w:sz="4" w:space="0" w:color="auto"/>
              <w:right w:val="single" w:sz="4" w:space="0" w:color="auto"/>
            </w:tcBorders>
            <w:noWrap/>
            <w:hideMark/>
          </w:tcPr>
          <w:p w14:paraId="2E23EAF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112</w:t>
            </w:r>
          </w:p>
        </w:tc>
        <w:tc>
          <w:tcPr>
            <w:tcW w:w="8938" w:type="dxa"/>
            <w:tcBorders>
              <w:top w:val="nil"/>
              <w:left w:val="nil"/>
              <w:bottom w:val="single" w:sz="4" w:space="0" w:color="auto"/>
              <w:right w:val="single" w:sz="4" w:space="0" w:color="auto"/>
            </w:tcBorders>
            <w:shd w:val="clear" w:color="000000" w:fill="FFFFFF"/>
            <w:hideMark/>
          </w:tcPr>
          <w:p w14:paraId="32F8B6C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Брошка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Крокус</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Абріс</w:t>
            </w:r>
            <w:proofErr w:type="spellEnd"/>
            <w:r w:rsidRPr="00AC37C2">
              <w:rPr>
                <w:rFonts w:asciiTheme="minorBidi" w:hAnsiTheme="minorBidi" w:cstheme="minorBidi"/>
                <w:sz w:val="18"/>
                <w:szCs w:val="18"/>
                <w:lang w:val="en-US" w:eastAsia="en-US"/>
              </w:rPr>
              <w:t xml:space="preserve"> Арт.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вишивки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бісером</w:t>
            </w:r>
            <w:proofErr w:type="spellEnd"/>
            <w:r w:rsidRPr="00AC37C2">
              <w:rPr>
                <w:rFonts w:asciiTheme="minorBidi" w:hAnsiTheme="minorBidi" w:cstheme="minorBidi"/>
                <w:sz w:val="18"/>
                <w:szCs w:val="18"/>
                <w:lang w:val="en-US" w:eastAsia="en-US"/>
              </w:rPr>
              <w:t xml:space="preserve"> / Brooch. Crocus. Abris Art. Bead embroidery kit</w:t>
            </w:r>
          </w:p>
        </w:tc>
        <w:tc>
          <w:tcPr>
            <w:tcW w:w="517" w:type="dxa"/>
            <w:tcBorders>
              <w:top w:val="nil"/>
              <w:left w:val="nil"/>
              <w:bottom w:val="single" w:sz="4" w:space="0" w:color="auto"/>
              <w:right w:val="single" w:sz="4" w:space="0" w:color="auto"/>
            </w:tcBorders>
            <w:shd w:val="clear" w:color="000000" w:fill="FFFFFF"/>
            <w:noWrap/>
            <w:hideMark/>
          </w:tcPr>
          <w:p w14:paraId="0A88E17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noWrap/>
            <w:hideMark/>
          </w:tcPr>
          <w:p w14:paraId="403EB3B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082348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E25557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9A3D5E7" w14:textId="77777777" w:rsidTr="004A74E3">
        <w:tc>
          <w:tcPr>
            <w:tcW w:w="567" w:type="dxa"/>
            <w:tcBorders>
              <w:top w:val="nil"/>
              <w:left w:val="single" w:sz="4" w:space="0" w:color="auto"/>
              <w:bottom w:val="single" w:sz="4" w:space="0" w:color="auto"/>
              <w:right w:val="single" w:sz="4" w:space="0" w:color="auto"/>
            </w:tcBorders>
            <w:noWrap/>
            <w:hideMark/>
          </w:tcPr>
          <w:p w14:paraId="671DACC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113</w:t>
            </w:r>
          </w:p>
        </w:tc>
        <w:tc>
          <w:tcPr>
            <w:tcW w:w="8938" w:type="dxa"/>
            <w:tcBorders>
              <w:top w:val="nil"/>
              <w:left w:val="nil"/>
              <w:bottom w:val="single" w:sz="4" w:space="0" w:color="auto"/>
              <w:right w:val="single" w:sz="4" w:space="0" w:color="auto"/>
            </w:tcBorders>
            <w:shd w:val="clear" w:color="000000" w:fill="FFFFFF"/>
            <w:hideMark/>
          </w:tcPr>
          <w:p w14:paraId="787A5DC7"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Брошка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Горошок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Тела</w:t>
            </w:r>
            <w:proofErr w:type="spellEnd"/>
            <w:r w:rsidRPr="00AC37C2">
              <w:rPr>
                <w:rFonts w:asciiTheme="minorBidi" w:hAnsiTheme="minorBidi" w:cstheme="minorBidi"/>
                <w:sz w:val="18"/>
                <w:szCs w:val="18"/>
                <w:lang w:val="en-US" w:eastAsia="en-US"/>
              </w:rPr>
              <w:t xml:space="preserve"> Артіс.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вишивки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бісером</w:t>
            </w:r>
            <w:proofErr w:type="spellEnd"/>
            <w:r w:rsidRPr="00AC37C2">
              <w:rPr>
                <w:rFonts w:asciiTheme="minorBidi" w:hAnsiTheme="minorBidi" w:cstheme="minorBidi"/>
                <w:sz w:val="18"/>
                <w:szCs w:val="18"/>
                <w:lang w:val="en-US" w:eastAsia="en-US"/>
              </w:rPr>
              <w:t xml:space="preserve"> / Brooch Polka Dots. Tela Artis. Bead embroidery kit</w:t>
            </w:r>
          </w:p>
        </w:tc>
        <w:tc>
          <w:tcPr>
            <w:tcW w:w="517" w:type="dxa"/>
            <w:tcBorders>
              <w:top w:val="nil"/>
              <w:left w:val="nil"/>
              <w:bottom w:val="single" w:sz="4" w:space="0" w:color="auto"/>
              <w:right w:val="single" w:sz="4" w:space="0" w:color="auto"/>
            </w:tcBorders>
            <w:shd w:val="clear" w:color="000000" w:fill="FFFFFF"/>
            <w:noWrap/>
            <w:hideMark/>
          </w:tcPr>
          <w:p w14:paraId="096C956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noWrap/>
            <w:hideMark/>
          </w:tcPr>
          <w:p w14:paraId="25AD537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566A53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DDBF07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56DE9DA" w14:textId="77777777" w:rsidTr="004A74E3">
        <w:tc>
          <w:tcPr>
            <w:tcW w:w="567" w:type="dxa"/>
            <w:tcBorders>
              <w:top w:val="nil"/>
              <w:left w:val="single" w:sz="4" w:space="0" w:color="auto"/>
              <w:bottom w:val="single" w:sz="4" w:space="0" w:color="auto"/>
              <w:right w:val="single" w:sz="4" w:space="0" w:color="auto"/>
            </w:tcBorders>
            <w:noWrap/>
            <w:hideMark/>
          </w:tcPr>
          <w:p w14:paraId="6D51B0E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114</w:t>
            </w:r>
          </w:p>
        </w:tc>
        <w:tc>
          <w:tcPr>
            <w:tcW w:w="8938" w:type="dxa"/>
            <w:tcBorders>
              <w:top w:val="nil"/>
              <w:left w:val="nil"/>
              <w:bottom w:val="single" w:sz="4" w:space="0" w:color="auto"/>
              <w:right w:val="single" w:sz="4" w:space="0" w:color="auto"/>
            </w:tcBorders>
            <w:shd w:val="clear" w:color="000000" w:fill="FFFFFF"/>
            <w:hideMark/>
          </w:tcPr>
          <w:p w14:paraId="71FC20F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Брошка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Сіренька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пташка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Тела</w:t>
            </w:r>
            <w:proofErr w:type="spellEnd"/>
            <w:r w:rsidRPr="00AC37C2">
              <w:rPr>
                <w:rFonts w:asciiTheme="minorBidi" w:hAnsiTheme="minorBidi" w:cstheme="minorBidi"/>
                <w:sz w:val="18"/>
                <w:szCs w:val="18"/>
                <w:lang w:val="en-US" w:eastAsia="en-US"/>
              </w:rPr>
              <w:t xml:space="preserve"> Артіс.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вишивки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бісером</w:t>
            </w:r>
            <w:proofErr w:type="spellEnd"/>
            <w:r w:rsidRPr="00AC37C2">
              <w:rPr>
                <w:rFonts w:asciiTheme="minorBidi" w:hAnsiTheme="minorBidi" w:cstheme="minorBidi"/>
                <w:sz w:val="18"/>
                <w:szCs w:val="18"/>
                <w:lang w:val="en-US" w:eastAsia="en-US"/>
              </w:rPr>
              <w:t xml:space="preserve"> / Brooch Gray Bird. Tela Artis. Bead embroidery kit</w:t>
            </w:r>
          </w:p>
        </w:tc>
        <w:tc>
          <w:tcPr>
            <w:tcW w:w="517" w:type="dxa"/>
            <w:tcBorders>
              <w:top w:val="nil"/>
              <w:left w:val="nil"/>
              <w:bottom w:val="single" w:sz="4" w:space="0" w:color="auto"/>
              <w:right w:val="single" w:sz="4" w:space="0" w:color="auto"/>
            </w:tcBorders>
            <w:shd w:val="clear" w:color="000000" w:fill="FFFFFF"/>
            <w:noWrap/>
            <w:hideMark/>
          </w:tcPr>
          <w:p w14:paraId="7088E98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noWrap/>
            <w:hideMark/>
          </w:tcPr>
          <w:p w14:paraId="4F731B5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DEC768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38AF88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82C2A16" w14:textId="77777777" w:rsidTr="004A74E3">
        <w:tc>
          <w:tcPr>
            <w:tcW w:w="567" w:type="dxa"/>
            <w:tcBorders>
              <w:top w:val="nil"/>
              <w:left w:val="single" w:sz="4" w:space="0" w:color="auto"/>
              <w:bottom w:val="single" w:sz="4" w:space="0" w:color="auto"/>
              <w:right w:val="single" w:sz="4" w:space="0" w:color="auto"/>
            </w:tcBorders>
            <w:noWrap/>
            <w:hideMark/>
          </w:tcPr>
          <w:p w14:paraId="24B1259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115</w:t>
            </w:r>
          </w:p>
        </w:tc>
        <w:tc>
          <w:tcPr>
            <w:tcW w:w="8938" w:type="dxa"/>
            <w:tcBorders>
              <w:top w:val="nil"/>
              <w:left w:val="nil"/>
              <w:bottom w:val="single" w:sz="4" w:space="0" w:color="auto"/>
              <w:right w:val="single" w:sz="4" w:space="0" w:color="auto"/>
            </w:tcBorders>
            <w:shd w:val="clear" w:color="000000" w:fill="FFFFFF"/>
            <w:hideMark/>
          </w:tcPr>
          <w:p w14:paraId="3AFCD49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Фартух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одноразовий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поліетилену</w:t>
            </w:r>
            <w:proofErr w:type="spellEnd"/>
            <w:r w:rsidRPr="00AC37C2">
              <w:rPr>
                <w:rFonts w:asciiTheme="minorBidi" w:hAnsiTheme="minorBidi" w:cstheme="minorBidi"/>
                <w:sz w:val="18"/>
                <w:szCs w:val="18"/>
                <w:lang w:val="en-US" w:eastAsia="en-US"/>
              </w:rPr>
              <w:t xml:space="preserve"> 100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уп</w:t>
            </w:r>
            <w:proofErr w:type="spellEnd"/>
            <w:r w:rsidRPr="00AC37C2">
              <w:rPr>
                <w:rFonts w:asciiTheme="minorBidi" w:hAnsiTheme="minorBidi" w:cstheme="minorBidi"/>
                <w:sz w:val="18"/>
                <w:szCs w:val="18"/>
                <w:lang w:val="en-US" w:eastAsia="en-US"/>
              </w:rPr>
              <w:t xml:space="preserve"> / Disposable polyethylene apron 100 pcs / pack</w:t>
            </w:r>
          </w:p>
        </w:tc>
        <w:tc>
          <w:tcPr>
            <w:tcW w:w="517" w:type="dxa"/>
            <w:tcBorders>
              <w:top w:val="nil"/>
              <w:left w:val="nil"/>
              <w:bottom w:val="single" w:sz="4" w:space="0" w:color="auto"/>
              <w:right w:val="single" w:sz="4" w:space="0" w:color="auto"/>
            </w:tcBorders>
            <w:shd w:val="clear" w:color="000000" w:fill="FFFFFF"/>
            <w:noWrap/>
            <w:hideMark/>
          </w:tcPr>
          <w:p w14:paraId="1073CB6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454E99D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36F9C4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BCB0FD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7F16215" w14:textId="77777777" w:rsidTr="004A74E3">
        <w:tc>
          <w:tcPr>
            <w:tcW w:w="567" w:type="dxa"/>
            <w:tcBorders>
              <w:top w:val="nil"/>
              <w:left w:val="single" w:sz="4" w:space="0" w:color="auto"/>
              <w:bottom w:val="single" w:sz="4" w:space="0" w:color="auto"/>
              <w:right w:val="single" w:sz="4" w:space="0" w:color="auto"/>
            </w:tcBorders>
            <w:noWrap/>
            <w:hideMark/>
          </w:tcPr>
          <w:p w14:paraId="31576C8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116</w:t>
            </w:r>
          </w:p>
        </w:tc>
        <w:tc>
          <w:tcPr>
            <w:tcW w:w="8938" w:type="dxa"/>
            <w:tcBorders>
              <w:top w:val="nil"/>
              <w:left w:val="nil"/>
              <w:bottom w:val="single" w:sz="4" w:space="0" w:color="auto"/>
              <w:right w:val="single" w:sz="4" w:space="0" w:color="auto"/>
            </w:tcBorders>
            <w:shd w:val="clear" w:color="000000" w:fill="FFFFFF"/>
            <w:hideMark/>
          </w:tcPr>
          <w:p w14:paraId="01EC3FE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Нарукавники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одноразові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подовжені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міцні</w:t>
            </w:r>
            <w:proofErr w:type="spellEnd"/>
            <w:r w:rsidRPr="00AC37C2">
              <w:rPr>
                <w:rFonts w:asciiTheme="minorBidi" w:hAnsiTheme="minorBidi" w:cstheme="minorBidi"/>
                <w:sz w:val="18"/>
                <w:szCs w:val="18"/>
                <w:lang w:val="en-US" w:eastAsia="en-US"/>
              </w:rPr>
              <w:t xml:space="preserve"> п / е 200*430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блакитний</w:t>
            </w:r>
            <w:proofErr w:type="spellEnd"/>
            <w:r w:rsidRPr="00AC37C2">
              <w:rPr>
                <w:rFonts w:asciiTheme="minorBidi" w:hAnsiTheme="minorBidi" w:cstheme="minorBidi"/>
                <w:sz w:val="18"/>
                <w:szCs w:val="18"/>
                <w:lang w:val="en-US" w:eastAsia="en-US"/>
              </w:rPr>
              <w:t xml:space="preserve"> 100 </w:t>
            </w:r>
            <w:proofErr w:type="spellStart"/>
            <w:r w:rsidRPr="00AC37C2">
              <w:rPr>
                <w:rFonts w:asciiTheme="minorBidi" w:hAnsiTheme="minorBidi" w:cstheme="minorBidi"/>
                <w:sz w:val="18"/>
                <w:szCs w:val="18"/>
                <w:lang w:val="en-US" w:eastAsia="en-US"/>
              </w:rPr>
              <w:t>штук</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упаковка</w:t>
            </w:r>
            <w:proofErr w:type="spellEnd"/>
            <w:r w:rsidRPr="00AC37C2">
              <w:rPr>
                <w:rFonts w:asciiTheme="minorBidi" w:hAnsiTheme="minorBidi" w:cstheme="minorBidi"/>
                <w:sz w:val="18"/>
                <w:szCs w:val="18"/>
                <w:lang w:val="en-US" w:eastAsia="en-US"/>
              </w:rPr>
              <w:t xml:space="preserve"> / Disposable long, durable, polyethylene sleeves 200*430 mm, blue, 100 pieces / pack</w:t>
            </w:r>
          </w:p>
        </w:tc>
        <w:tc>
          <w:tcPr>
            <w:tcW w:w="517" w:type="dxa"/>
            <w:tcBorders>
              <w:top w:val="nil"/>
              <w:left w:val="nil"/>
              <w:bottom w:val="single" w:sz="4" w:space="0" w:color="auto"/>
              <w:right w:val="single" w:sz="4" w:space="0" w:color="auto"/>
            </w:tcBorders>
            <w:shd w:val="clear" w:color="000000" w:fill="FFFFFF"/>
            <w:noWrap/>
            <w:hideMark/>
          </w:tcPr>
          <w:p w14:paraId="5F5C633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7657678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22BDDD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7EA70A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A888EFE" w14:textId="77777777" w:rsidTr="004A74E3">
        <w:tc>
          <w:tcPr>
            <w:tcW w:w="567" w:type="dxa"/>
            <w:tcBorders>
              <w:top w:val="nil"/>
              <w:left w:val="single" w:sz="4" w:space="0" w:color="auto"/>
              <w:bottom w:val="single" w:sz="4" w:space="0" w:color="auto"/>
              <w:right w:val="single" w:sz="4" w:space="0" w:color="auto"/>
            </w:tcBorders>
            <w:noWrap/>
            <w:hideMark/>
          </w:tcPr>
          <w:p w14:paraId="424C932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117</w:t>
            </w:r>
          </w:p>
        </w:tc>
        <w:tc>
          <w:tcPr>
            <w:tcW w:w="8938" w:type="dxa"/>
            <w:tcBorders>
              <w:top w:val="nil"/>
              <w:left w:val="nil"/>
              <w:bottom w:val="single" w:sz="4" w:space="0" w:color="auto"/>
              <w:right w:val="single" w:sz="4" w:space="0" w:color="auto"/>
            </w:tcBorders>
            <w:shd w:val="clear" w:color="000000" w:fill="FFFFFF"/>
            <w:hideMark/>
          </w:tcPr>
          <w:p w14:paraId="0EB6ED2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Рукавички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DeutschLab</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оглядові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нітрилові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текстуровані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нестерильні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без</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пудри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розмір</w:t>
            </w:r>
            <w:proofErr w:type="spellEnd"/>
            <w:r w:rsidRPr="00AC37C2">
              <w:rPr>
                <w:rFonts w:asciiTheme="minorBidi" w:hAnsiTheme="minorBidi" w:cstheme="minorBidi"/>
                <w:sz w:val="18"/>
                <w:szCs w:val="18"/>
                <w:lang w:val="en-US" w:eastAsia="en-US"/>
              </w:rPr>
              <w:t xml:space="preserve"> L </w:t>
            </w:r>
            <w:proofErr w:type="spellStart"/>
            <w:r w:rsidRPr="00AC37C2">
              <w:rPr>
                <w:rFonts w:asciiTheme="minorBidi" w:hAnsiTheme="minorBidi" w:cstheme="minorBidi"/>
                <w:sz w:val="18"/>
                <w:szCs w:val="18"/>
                <w:lang w:val="en-US" w:eastAsia="en-US"/>
              </w:rPr>
              <w:t>Чорні</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DeutschLab</w:t>
            </w:r>
            <w:proofErr w:type="spellEnd"/>
            <w:r w:rsidRPr="00AC37C2">
              <w:rPr>
                <w:rFonts w:asciiTheme="minorBidi" w:hAnsiTheme="minorBidi" w:cstheme="minorBidi"/>
                <w:sz w:val="18"/>
                <w:szCs w:val="18"/>
                <w:lang w:val="en-US" w:eastAsia="en-US"/>
              </w:rPr>
              <w:t xml:space="preserve"> examination gloves nitrile textured non-sterile powder-free size L Black</w:t>
            </w:r>
          </w:p>
        </w:tc>
        <w:tc>
          <w:tcPr>
            <w:tcW w:w="517" w:type="dxa"/>
            <w:tcBorders>
              <w:top w:val="nil"/>
              <w:left w:val="nil"/>
              <w:bottom w:val="single" w:sz="4" w:space="0" w:color="auto"/>
              <w:right w:val="single" w:sz="4" w:space="0" w:color="auto"/>
            </w:tcBorders>
            <w:shd w:val="clear" w:color="000000" w:fill="FFFFFF"/>
            <w:noWrap/>
            <w:hideMark/>
          </w:tcPr>
          <w:p w14:paraId="1AB3E54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026FA9E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0D636A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4FC34F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B8F294A" w14:textId="77777777" w:rsidTr="004A74E3">
        <w:tc>
          <w:tcPr>
            <w:tcW w:w="567" w:type="dxa"/>
            <w:tcBorders>
              <w:top w:val="nil"/>
              <w:left w:val="single" w:sz="4" w:space="0" w:color="auto"/>
              <w:bottom w:val="single" w:sz="4" w:space="0" w:color="auto"/>
              <w:right w:val="single" w:sz="4" w:space="0" w:color="auto"/>
            </w:tcBorders>
            <w:noWrap/>
            <w:hideMark/>
          </w:tcPr>
          <w:p w14:paraId="43E2870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118</w:t>
            </w:r>
          </w:p>
        </w:tc>
        <w:tc>
          <w:tcPr>
            <w:tcW w:w="8938" w:type="dxa"/>
            <w:tcBorders>
              <w:top w:val="nil"/>
              <w:left w:val="nil"/>
              <w:bottom w:val="single" w:sz="4" w:space="0" w:color="auto"/>
              <w:right w:val="single" w:sz="4" w:space="0" w:color="auto"/>
            </w:tcBorders>
            <w:shd w:val="clear" w:color="000000" w:fill="FFFFFF"/>
            <w:hideMark/>
          </w:tcPr>
          <w:p w14:paraId="64621E4F"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Лужні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батарейки</w:t>
            </w:r>
            <w:proofErr w:type="spellEnd"/>
            <w:r w:rsidRPr="00AC37C2">
              <w:rPr>
                <w:rFonts w:asciiTheme="minorBidi" w:hAnsiTheme="minorBidi" w:cstheme="minorBidi"/>
                <w:sz w:val="18"/>
                <w:szCs w:val="18"/>
                <w:lang w:val="en-US" w:eastAsia="en-US"/>
              </w:rPr>
              <w:t xml:space="preserve"> Duracell AAA (LR03) MN2400 24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 Duracell AAA (LR03) alkaline batteries MN2400 24 pcs</w:t>
            </w:r>
          </w:p>
        </w:tc>
        <w:tc>
          <w:tcPr>
            <w:tcW w:w="517" w:type="dxa"/>
            <w:tcBorders>
              <w:top w:val="nil"/>
              <w:left w:val="nil"/>
              <w:bottom w:val="single" w:sz="4" w:space="0" w:color="auto"/>
              <w:right w:val="single" w:sz="4" w:space="0" w:color="auto"/>
            </w:tcBorders>
            <w:shd w:val="clear" w:color="000000" w:fill="FFFFFF"/>
            <w:noWrap/>
            <w:hideMark/>
          </w:tcPr>
          <w:p w14:paraId="23319A9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w:t>
            </w:r>
          </w:p>
        </w:tc>
        <w:tc>
          <w:tcPr>
            <w:tcW w:w="1455" w:type="dxa"/>
            <w:tcBorders>
              <w:top w:val="nil"/>
              <w:left w:val="nil"/>
              <w:bottom w:val="single" w:sz="4" w:space="0" w:color="auto"/>
              <w:right w:val="single" w:sz="4" w:space="0" w:color="auto"/>
            </w:tcBorders>
            <w:noWrap/>
            <w:hideMark/>
          </w:tcPr>
          <w:p w14:paraId="410436D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9B7F75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197E74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E3AB710" w14:textId="77777777" w:rsidTr="004A74E3">
        <w:tc>
          <w:tcPr>
            <w:tcW w:w="567" w:type="dxa"/>
            <w:tcBorders>
              <w:top w:val="nil"/>
              <w:left w:val="single" w:sz="4" w:space="0" w:color="auto"/>
              <w:bottom w:val="single" w:sz="4" w:space="0" w:color="auto"/>
              <w:right w:val="single" w:sz="4" w:space="0" w:color="auto"/>
            </w:tcBorders>
            <w:noWrap/>
            <w:hideMark/>
          </w:tcPr>
          <w:p w14:paraId="7E2FC7B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119</w:t>
            </w:r>
          </w:p>
        </w:tc>
        <w:tc>
          <w:tcPr>
            <w:tcW w:w="8938" w:type="dxa"/>
            <w:tcBorders>
              <w:top w:val="nil"/>
              <w:left w:val="nil"/>
              <w:bottom w:val="single" w:sz="4" w:space="0" w:color="auto"/>
              <w:right w:val="single" w:sz="4" w:space="0" w:color="auto"/>
            </w:tcBorders>
            <w:shd w:val="clear" w:color="000000" w:fill="FFFFFF"/>
            <w:hideMark/>
          </w:tcPr>
          <w:p w14:paraId="0A0D6F8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Аромадифузор</w:t>
            </w:r>
            <w:proofErr w:type="spellEnd"/>
            <w:r w:rsidRPr="00AC37C2">
              <w:rPr>
                <w:rFonts w:asciiTheme="minorBidi" w:hAnsiTheme="minorBidi" w:cstheme="minorBidi"/>
                <w:sz w:val="18"/>
                <w:szCs w:val="18"/>
                <w:lang w:val="en-US" w:eastAsia="en-US"/>
              </w:rPr>
              <w:t xml:space="preserve"> Aroma Bloom Tango in mango </w:t>
            </w:r>
            <w:proofErr w:type="spellStart"/>
            <w:r w:rsidRPr="00AC37C2">
              <w:rPr>
                <w:rFonts w:asciiTheme="minorBidi" w:hAnsiTheme="minorBidi" w:cstheme="minorBidi"/>
                <w:sz w:val="18"/>
                <w:szCs w:val="18"/>
                <w:lang w:val="en-US" w:eastAsia="en-US"/>
              </w:rPr>
              <w:t>Танго</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манго</w:t>
            </w:r>
            <w:proofErr w:type="spellEnd"/>
            <w:r w:rsidRPr="00AC37C2">
              <w:rPr>
                <w:rFonts w:asciiTheme="minorBidi" w:hAnsiTheme="minorBidi" w:cstheme="minorBidi"/>
                <w:sz w:val="18"/>
                <w:szCs w:val="18"/>
                <w:lang w:val="en-US" w:eastAsia="en-US"/>
              </w:rPr>
              <w:t xml:space="preserve"> 100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 Aroma Bloom Tango in mango aroma diffuser Tango with mango 100 ml</w:t>
            </w:r>
          </w:p>
        </w:tc>
        <w:tc>
          <w:tcPr>
            <w:tcW w:w="517" w:type="dxa"/>
            <w:tcBorders>
              <w:top w:val="nil"/>
              <w:left w:val="nil"/>
              <w:bottom w:val="single" w:sz="4" w:space="0" w:color="auto"/>
              <w:right w:val="single" w:sz="4" w:space="0" w:color="auto"/>
            </w:tcBorders>
            <w:shd w:val="clear" w:color="000000" w:fill="FFFFFF"/>
            <w:noWrap/>
            <w:hideMark/>
          </w:tcPr>
          <w:p w14:paraId="407C62C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7EE6A39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11DD6C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0C4854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663763C" w14:textId="77777777" w:rsidTr="004A74E3">
        <w:tc>
          <w:tcPr>
            <w:tcW w:w="567" w:type="dxa"/>
            <w:tcBorders>
              <w:top w:val="nil"/>
              <w:left w:val="single" w:sz="4" w:space="0" w:color="auto"/>
              <w:bottom w:val="single" w:sz="4" w:space="0" w:color="auto"/>
              <w:right w:val="single" w:sz="4" w:space="0" w:color="auto"/>
            </w:tcBorders>
            <w:noWrap/>
            <w:hideMark/>
          </w:tcPr>
          <w:p w14:paraId="1D8D9D5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120</w:t>
            </w:r>
          </w:p>
        </w:tc>
        <w:tc>
          <w:tcPr>
            <w:tcW w:w="8938" w:type="dxa"/>
            <w:tcBorders>
              <w:top w:val="nil"/>
              <w:left w:val="nil"/>
              <w:bottom w:val="single" w:sz="4" w:space="0" w:color="auto"/>
              <w:right w:val="single" w:sz="4" w:space="0" w:color="auto"/>
            </w:tcBorders>
            <w:shd w:val="clear" w:color="000000" w:fill="FFFFFF"/>
            <w:hideMark/>
          </w:tcPr>
          <w:p w14:paraId="5CDA7CE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Аромадифузор</w:t>
            </w:r>
            <w:proofErr w:type="spellEnd"/>
            <w:r w:rsidRPr="00AC37C2">
              <w:rPr>
                <w:rFonts w:asciiTheme="minorBidi" w:hAnsiTheme="minorBidi" w:cstheme="minorBidi"/>
                <w:sz w:val="18"/>
                <w:szCs w:val="18"/>
                <w:lang w:val="en-US" w:eastAsia="en-US"/>
              </w:rPr>
              <w:t xml:space="preserve"> Aroma Bloom Lavender and musk </w:t>
            </w:r>
            <w:proofErr w:type="spellStart"/>
            <w:r w:rsidRPr="00AC37C2">
              <w:rPr>
                <w:rFonts w:asciiTheme="minorBidi" w:hAnsiTheme="minorBidi" w:cstheme="minorBidi"/>
                <w:sz w:val="18"/>
                <w:szCs w:val="18"/>
                <w:lang w:val="en-US" w:eastAsia="en-US"/>
              </w:rPr>
              <w:t>Лаванда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мускус</w:t>
            </w:r>
            <w:proofErr w:type="spellEnd"/>
            <w:r w:rsidRPr="00AC37C2">
              <w:rPr>
                <w:rFonts w:asciiTheme="minorBidi" w:hAnsiTheme="minorBidi" w:cstheme="minorBidi"/>
                <w:sz w:val="18"/>
                <w:szCs w:val="18"/>
                <w:lang w:val="en-US" w:eastAsia="en-US"/>
              </w:rPr>
              <w:t xml:space="preserve"> 100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 Aroma diffuser Aroma Bloom Lavender and musk Lavender and musk 100 ml</w:t>
            </w:r>
          </w:p>
        </w:tc>
        <w:tc>
          <w:tcPr>
            <w:tcW w:w="517" w:type="dxa"/>
            <w:tcBorders>
              <w:top w:val="nil"/>
              <w:left w:val="nil"/>
              <w:bottom w:val="single" w:sz="4" w:space="0" w:color="auto"/>
              <w:right w:val="single" w:sz="4" w:space="0" w:color="auto"/>
            </w:tcBorders>
            <w:shd w:val="clear" w:color="000000" w:fill="FFFFFF"/>
            <w:noWrap/>
            <w:hideMark/>
          </w:tcPr>
          <w:p w14:paraId="44F6A9B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45DAD99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7D9F0C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EF6353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50C5C44" w14:textId="77777777" w:rsidTr="004A74E3">
        <w:tc>
          <w:tcPr>
            <w:tcW w:w="567" w:type="dxa"/>
            <w:tcBorders>
              <w:top w:val="nil"/>
              <w:left w:val="single" w:sz="4" w:space="0" w:color="auto"/>
              <w:bottom w:val="single" w:sz="4" w:space="0" w:color="auto"/>
              <w:right w:val="single" w:sz="4" w:space="0" w:color="auto"/>
            </w:tcBorders>
            <w:noWrap/>
            <w:hideMark/>
          </w:tcPr>
          <w:p w14:paraId="70BBC91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121</w:t>
            </w:r>
          </w:p>
        </w:tc>
        <w:tc>
          <w:tcPr>
            <w:tcW w:w="8938" w:type="dxa"/>
            <w:tcBorders>
              <w:top w:val="nil"/>
              <w:left w:val="nil"/>
              <w:bottom w:val="single" w:sz="4" w:space="0" w:color="auto"/>
              <w:right w:val="single" w:sz="4" w:space="0" w:color="auto"/>
            </w:tcBorders>
            <w:shd w:val="clear" w:color="000000" w:fill="FFFFFF"/>
            <w:hideMark/>
          </w:tcPr>
          <w:p w14:paraId="6F1F5E4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Екосумка-шопер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бавовняна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Стандарт</w:t>
            </w:r>
            <w:proofErr w:type="spellEnd"/>
            <w:r w:rsidRPr="00AC37C2">
              <w:rPr>
                <w:rFonts w:asciiTheme="minorBidi" w:hAnsiTheme="minorBidi" w:cstheme="minorBidi"/>
                <w:sz w:val="18"/>
                <w:szCs w:val="18"/>
                <w:lang w:val="en-US" w:eastAsia="en-US"/>
              </w:rPr>
              <w:t xml:space="preserve">" (38 х 42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100% </w:t>
            </w:r>
            <w:proofErr w:type="spellStart"/>
            <w:r w:rsidRPr="00AC37C2">
              <w:rPr>
                <w:rFonts w:asciiTheme="minorBidi" w:hAnsiTheme="minorBidi" w:cstheme="minorBidi"/>
                <w:sz w:val="18"/>
                <w:szCs w:val="18"/>
                <w:lang w:val="en-US" w:eastAsia="en-US"/>
              </w:rPr>
              <w:t>бавовна</w:t>
            </w:r>
            <w:proofErr w:type="spellEnd"/>
            <w:r w:rsidRPr="00AC37C2">
              <w:rPr>
                <w:rFonts w:asciiTheme="minorBidi" w:hAnsiTheme="minorBidi" w:cstheme="minorBidi"/>
                <w:sz w:val="18"/>
                <w:szCs w:val="18"/>
                <w:lang w:val="en-US" w:eastAsia="en-US"/>
              </w:rPr>
              <w:t xml:space="preserve"> 210 г / м2) / Cotton eco-shopper bag "Standard" (38 x 42 cm, 100% cotton 210 g/m2) </w:t>
            </w:r>
          </w:p>
        </w:tc>
        <w:tc>
          <w:tcPr>
            <w:tcW w:w="517" w:type="dxa"/>
            <w:tcBorders>
              <w:top w:val="nil"/>
              <w:left w:val="nil"/>
              <w:bottom w:val="single" w:sz="4" w:space="0" w:color="auto"/>
              <w:right w:val="single" w:sz="4" w:space="0" w:color="auto"/>
            </w:tcBorders>
            <w:shd w:val="clear" w:color="000000" w:fill="FFFFFF"/>
            <w:noWrap/>
            <w:hideMark/>
          </w:tcPr>
          <w:p w14:paraId="21700C9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200</w:t>
            </w:r>
          </w:p>
        </w:tc>
        <w:tc>
          <w:tcPr>
            <w:tcW w:w="1455" w:type="dxa"/>
            <w:tcBorders>
              <w:top w:val="nil"/>
              <w:left w:val="nil"/>
              <w:bottom w:val="single" w:sz="4" w:space="0" w:color="auto"/>
              <w:right w:val="single" w:sz="4" w:space="0" w:color="auto"/>
            </w:tcBorders>
            <w:shd w:val="clear" w:color="000000" w:fill="FFFFFF"/>
            <w:noWrap/>
            <w:hideMark/>
          </w:tcPr>
          <w:p w14:paraId="629F545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5729D5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90BCEE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FAF391A" w14:textId="77777777" w:rsidTr="004A74E3">
        <w:tc>
          <w:tcPr>
            <w:tcW w:w="567" w:type="dxa"/>
            <w:tcBorders>
              <w:top w:val="nil"/>
              <w:left w:val="single" w:sz="4" w:space="0" w:color="auto"/>
              <w:bottom w:val="single" w:sz="4" w:space="0" w:color="auto"/>
              <w:right w:val="single" w:sz="4" w:space="0" w:color="auto"/>
            </w:tcBorders>
            <w:noWrap/>
            <w:hideMark/>
          </w:tcPr>
          <w:p w14:paraId="463C5DF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122</w:t>
            </w:r>
          </w:p>
        </w:tc>
        <w:tc>
          <w:tcPr>
            <w:tcW w:w="8938" w:type="dxa"/>
            <w:tcBorders>
              <w:top w:val="nil"/>
              <w:left w:val="nil"/>
              <w:bottom w:val="single" w:sz="4" w:space="0" w:color="auto"/>
              <w:right w:val="single" w:sz="4" w:space="0" w:color="auto"/>
            </w:tcBorders>
            <w:shd w:val="clear" w:color="000000" w:fill="FFFFFF"/>
            <w:hideMark/>
          </w:tcPr>
          <w:p w14:paraId="14EDAE97"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Стікери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жіночі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карти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бажань</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Мрії</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аркушів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клеюча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основа</w:t>
            </w:r>
            <w:proofErr w:type="spellEnd"/>
            <w:r w:rsidRPr="00AC37C2">
              <w:rPr>
                <w:rFonts w:asciiTheme="minorBidi" w:hAnsiTheme="minorBidi" w:cstheme="minorBidi"/>
                <w:sz w:val="18"/>
                <w:szCs w:val="18"/>
                <w:lang w:val="en-US" w:eastAsia="en-US"/>
              </w:rPr>
              <w:t>) / Women's stickers for the "Dreams" wish card (10 sheets, adhesive base)</w:t>
            </w:r>
          </w:p>
        </w:tc>
        <w:tc>
          <w:tcPr>
            <w:tcW w:w="517" w:type="dxa"/>
            <w:tcBorders>
              <w:top w:val="nil"/>
              <w:left w:val="nil"/>
              <w:bottom w:val="single" w:sz="4" w:space="0" w:color="auto"/>
              <w:right w:val="single" w:sz="4" w:space="0" w:color="auto"/>
            </w:tcBorders>
            <w:noWrap/>
            <w:hideMark/>
          </w:tcPr>
          <w:p w14:paraId="7D4F92D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70C261C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C2F122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4D80E7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4108391" w14:textId="77777777" w:rsidTr="004A74E3">
        <w:tc>
          <w:tcPr>
            <w:tcW w:w="567" w:type="dxa"/>
            <w:tcBorders>
              <w:top w:val="nil"/>
              <w:left w:val="single" w:sz="4" w:space="0" w:color="auto"/>
              <w:bottom w:val="single" w:sz="4" w:space="0" w:color="auto"/>
              <w:right w:val="single" w:sz="4" w:space="0" w:color="auto"/>
            </w:tcBorders>
            <w:noWrap/>
            <w:hideMark/>
          </w:tcPr>
          <w:p w14:paraId="102E86C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123</w:t>
            </w:r>
          </w:p>
        </w:tc>
        <w:tc>
          <w:tcPr>
            <w:tcW w:w="8938" w:type="dxa"/>
            <w:tcBorders>
              <w:top w:val="nil"/>
              <w:left w:val="nil"/>
              <w:bottom w:val="single" w:sz="4" w:space="0" w:color="auto"/>
              <w:right w:val="single" w:sz="4" w:space="0" w:color="auto"/>
            </w:tcBorders>
            <w:shd w:val="clear" w:color="000000" w:fill="FFFFFF"/>
            <w:hideMark/>
          </w:tcPr>
          <w:p w14:paraId="63F5E63F"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Повітряні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кулі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латексних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повітряних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кульок</w:t>
            </w:r>
            <w:proofErr w:type="spellEnd"/>
            <w:r w:rsidRPr="00AC37C2">
              <w:rPr>
                <w:rFonts w:asciiTheme="minorBidi" w:hAnsiTheme="minorBidi" w:cstheme="minorBidi"/>
                <w:sz w:val="18"/>
                <w:szCs w:val="18"/>
                <w:lang w:val="en-US" w:eastAsia="en-US"/>
              </w:rPr>
              <w:t xml:space="preserve"> 100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45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(6 </w:t>
            </w:r>
            <w:proofErr w:type="spellStart"/>
            <w:r w:rsidRPr="00AC37C2">
              <w:rPr>
                <w:rFonts w:asciiTheme="minorBidi" w:hAnsiTheme="minorBidi" w:cstheme="minorBidi"/>
                <w:sz w:val="18"/>
                <w:szCs w:val="18"/>
                <w:lang w:val="en-US" w:eastAsia="en-US"/>
              </w:rPr>
              <w:t>кольорів</w:t>
            </w:r>
            <w:proofErr w:type="spellEnd"/>
            <w:r w:rsidRPr="00AC37C2">
              <w:rPr>
                <w:rFonts w:asciiTheme="minorBidi" w:hAnsiTheme="minorBidi" w:cstheme="minorBidi"/>
                <w:sz w:val="18"/>
                <w:szCs w:val="18"/>
                <w:lang w:val="en-US" w:eastAsia="en-US"/>
              </w:rPr>
              <w:t>) / Balloons set of latex balloons 100 pcs. 45 cm (6 colors)</w:t>
            </w:r>
          </w:p>
        </w:tc>
        <w:tc>
          <w:tcPr>
            <w:tcW w:w="517" w:type="dxa"/>
            <w:tcBorders>
              <w:top w:val="nil"/>
              <w:left w:val="nil"/>
              <w:bottom w:val="single" w:sz="4" w:space="0" w:color="auto"/>
              <w:right w:val="single" w:sz="4" w:space="0" w:color="auto"/>
            </w:tcBorders>
            <w:noWrap/>
            <w:hideMark/>
          </w:tcPr>
          <w:p w14:paraId="6B8EEA2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1455" w:type="dxa"/>
            <w:tcBorders>
              <w:top w:val="nil"/>
              <w:left w:val="nil"/>
              <w:bottom w:val="single" w:sz="4" w:space="0" w:color="auto"/>
              <w:right w:val="single" w:sz="4" w:space="0" w:color="auto"/>
            </w:tcBorders>
            <w:noWrap/>
            <w:hideMark/>
          </w:tcPr>
          <w:p w14:paraId="64BAEB1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1DA698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30EA65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4A2BD7B" w14:textId="77777777" w:rsidTr="004A74E3">
        <w:tc>
          <w:tcPr>
            <w:tcW w:w="567" w:type="dxa"/>
            <w:tcBorders>
              <w:top w:val="nil"/>
              <w:left w:val="single" w:sz="4" w:space="0" w:color="auto"/>
              <w:bottom w:val="single" w:sz="4" w:space="0" w:color="auto"/>
              <w:right w:val="single" w:sz="4" w:space="0" w:color="auto"/>
            </w:tcBorders>
            <w:noWrap/>
            <w:hideMark/>
          </w:tcPr>
          <w:p w14:paraId="4894265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124</w:t>
            </w:r>
          </w:p>
        </w:tc>
        <w:tc>
          <w:tcPr>
            <w:tcW w:w="8938" w:type="dxa"/>
            <w:tcBorders>
              <w:top w:val="nil"/>
              <w:left w:val="nil"/>
              <w:bottom w:val="single" w:sz="4" w:space="0" w:color="auto"/>
              <w:right w:val="single" w:sz="4" w:space="0" w:color="auto"/>
            </w:tcBorders>
            <w:shd w:val="clear" w:color="000000" w:fill="FFFFFF"/>
            <w:hideMark/>
          </w:tcPr>
          <w:p w14:paraId="768FE18C"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акрилових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фарб</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ZiBi</w:t>
            </w:r>
            <w:proofErr w:type="spellEnd"/>
            <w:r w:rsidRPr="00AC37C2">
              <w:rPr>
                <w:rFonts w:asciiTheme="minorBidi" w:hAnsiTheme="minorBidi" w:cstheme="minorBidi"/>
                <w:sz w:val="18"/>
                <w:szCs w:val="18"/>
                <w:lang w:val="en-US" w:eastAsia="en-US"/>
              </w:rPr>
              <w:t xml:space="preserve"> Art Line 12 </w:t>
            </w:r>
            <w:proofErr w:type="spellStart"/>
            <w:r w:rsidRPr="00AC37C2">
              <w:rPr>
                <w:rFonts w:asciiTheme="minorBidi" w:hAnsiTheme="minorBidi" w:cstheme="minorBidi"/>
                <w:sz w:val="18"/>
                <w:szCs w:val="18"/>
                <w:lang w:val="en-US" w:eastAsia="en-US"/>
              </w:rPr>
              <w:t>кольорів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w:t>
            </w:r>
            <w:proofErr w:type="spellEnd"/>
            <w:r w:rsidRPr="00AC37C2">
              <w:rPr>
                <w:rFonts w:asciiTheme="minorBidi" w:hAnsiTheme="minorBidi" w:cstheme="minorBidi"/>
                <w:sz w:val="18"/>
                <w:szCs w:val="18"/>
                <w:lang w:val="en-US" w:eastAsia="en-US"/>
              </w:rPr>
              <w:t xml:space="preserve"> 12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(ZB.6663) / </w:t>
            </w:r>
            <w:proofErr w:type="spellStart"/>
            <w:r w:rsidRPr="00AC37C2">
              <w:rPr>
                <w:rFonts w:asciiTheme="minorBidi" w:hAnsiTheme="minorBidi" w:cstheme="minorBidi"/>
                <w:sz w:val="18"/>
                <w:szCs w:val="18"/>
                <w:lang w:val="en-US" w:eastAsia="en-US"/>
              </w:rPr>
              <w:t>ZiBi</w:t>
            </w:r>
            <w:proofErr w:type="spellEnd"/>
            <w:r w:rsidRPr="00AC37C2">
              <w:rPr>
                <w:rFonts w:asciiTheme="minorBidi" w:hAnsiTheme="minorBidi" w:cstheme="minorBidi"/>
                <w:sz w:val="18"/>
                <w:szCs w:val="18"/>
                <w:lang w:val="en-US" w:eastAsia="en-US"/>
              </w:rPr>
              <w:t xml:space="preserve"> Art Line Acrylic Paint Set 12 Colors, 12 ml (ZB.6663)</w:t>
            </w:r>
          </w:p>
        </w:tc>
        <w:tc>
          <w:tcPr>
            <w:tcW w:w="517" w:type="dxa"/>
            <w:tcBorders>
              <w:top w:val="nil"/>
              <w:left w:val="nil"/>
              <w:bottom w:val="single" w:sz="4" w:space="0" w:color="auto"/>
              <w:right w:val="single" w:sz="4" w:space="0" w:color="auto"/>
            </w:tcBorders>
            <w:noWrap/>
            <w:hideMark/>
          </w:tcPr>
          <w:p w14:paraId="08CCA11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2D4B973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7F3E50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2A525A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8A45943" w14:textId="77777777" w:rsidTr="004A74E3">
        <w:tc>
          <w:tcPr>
            <w:tcW w:w="567" w:type="dxa"/>
            <w:tcBorders>
              <w:top w:val="nil"/>
              <w:left w:val="single" w:sz="4" w:space="0" w:color="auto"/>
              <w:bottom w:val="single" w:sz="4" w:space="0" w:color="auto"/>
              <w:right w:val="single" w:sz="4" w:space="0" w:color="auto"/>
            </w:tcBorders>
            <w:noWrap/>
            <w:hideMark/>
          </w:tcPr>
          <w:p w14:paraId="324BDF8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125</w:t>
            </w:r>
          </w:p>
        </w:tc>
        <w:tc>
          <w:tcPr>
            <w:tcW w:w="8938" w:type="dxa"/>
            <w:tcBorders>
              <w:top w:val="nil"/>
              <w:left w:val="nil"/>
              <w:bottom w:val="single" w:sz="4" w:space="0" w:color="auto"/>
              <w:right w:val="single" w:sz="4" w:space="0" w:color="auto"/>
            </w:tcBorders>
            <w:shd w:val="clear" w:color="000000" w:fill="FFFFFF"/>
            <w:hideMark/>
          </w:tcPr>
          <w:p w14:paraId="23CB9264"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Палітра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пластикова</w:t>
            </w:r>
            <w:proofErr w:type="spellEnd"/>
            <w:r w:rsidRPr="00AC37C2">
              <w:rPr>
                <w:rFonts w:asciiTheme="minorBidi" w:hAnsiTheme="minorBidi" w:cstheme="minorBidi"/>
                <w:sz w:val="18"/>
                <w:szCs w:val="18"/>
                <w:lang w:val="en-US" w:eastAsia="en-US"/>
              </w:rPr>
              <w:t xml:space="preserve"> / Plastic palette</w:t>
            </w:r>
          </w:p>
        </w:tc>
        <w:tc>
          <w:tcPr>
            <w:tcW w:w="517" w:type="dxa"/>
            <w:tcBorders>
              <w:top w:val="nil"/>
              <w:left w:val="nil"/>
              <w:bottom w:val="single" w:sz="4" w:space="0" w:color="auto"/>
              <w:right w:val="single" w:sz="4" w:space="0" w:color="auto"/>
            </w:tcBorders>
            <w:noWrap/>
            <w:hideMark/>
          </w:tcPr>
          <w:p w14:paraId="53BBD75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50</w:t>
            </w:r>
          </w:p>
        </w:tc>
        <w:tc>
          <w:tcPr>
            <w:tcW w:w="1455" w:type="dxa"/>
            <w:tcBorders>
              <w:top w:val="nil"/>
              <w:left w:val="nil"/>
              <w:bottom w:val="single" w:sz="4" w:space="0" w:color="auto"/>
              <w:right w:val="single" w:sz="4" w:space="0" w:color="auto"/>
            </w:tcBorders>
            <w:shd w:val="clear" w:color="000000" w:fill="FFFFFF"/>
            <w:noWrap/>
            <w:hideMark/>
          </w:tcPr>
          <w:p w14:paraId="6840728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B777E8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23E3C8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4F64B9B" w14:textId="77777777" w:rsidTr="004A74E3">
        <w:tc>
          <w:tcPr>
            <w:tcW w:w="567" w:type="dxa"/>
            <w:tcBorders>
              <w:top w:val="nil"/>
              <w:left w:val="single" w:sz="4" w:space="0" w:color="auto"/>
              <w:bottom w:val="single" w:sz="4" w:space="0" w:color="auto"/>
              <w:right w:val="single" w:sz="4" w:space="0" w:color="auto"/>
            </w:tcBorders>
            <w:noWrap/>
            <w:hideMark/>
          </w:tcPr>
          <w:p w14:paraId="440139D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126</w:t>
            </w:r>
          </w:p>
        </w:tc>
        <w:tc>
          <w:tcPr>
            <w:tcW w:w="8938" w:type="dxa"/>
            <w:tcBorders>
              <w:top w:val="nil"/>
              <w:left w:val="nil"/>
              <w:bottom w:val="single" w:sz="4" w:space="0" w:color="auto"/>
              <w:right w:val="single" w:sz="4" w:space="0" w:color="auto"/>
            </w:tcBorders>
            <w:shd w:val="clear" w:color="000000" w:fill="FFFFFF"/>
            <w:hideMark/>
          </w:tcPr>
          <w:p w14:paraId="7E15613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пензликів</w:t>
            </w:r>
            <w:proofErr w:type="spellEnd"/>
            <w:r w:rsidRPr="00AC37C2">
              <w:rPr>
                <w:rFonts w:asciiTheme="minorBidi" w:hAnsiTheme="minorBidi" w:cstheme="minorBidi"/>
                <w:sz w:val="18"/>
                <w:szCs w:val="18"/>
                <w:lang w:val="en-US" w:eastAsia="en-US"/>
              </w:rPr>
              <w:t xml:space="preserve"> Centrum 6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 Centrum Brush Set 6 pcs</w:t>
            </w:r>
          </w:p>
        </w:tc>
        <w:tc>
          <w:tcPr>
            <w:tcW w:w="517" w:type="dxa"/>
            <w:tcBorders>
              <w:top w:val="nil"/>
              <w:left w:val="nil"/>
              <w:bottom w:val="single" w:sz="4" w:space="0" w:color="auto"/>
              <w:right w:val="single" w:sz="4" w:space="0" w:color="auto"/>
            </w:tcBorders>
            <w:noWrap/>
            <w:hideMark/>
          </w:tcPr>
          <w:p w14:paraId="153F994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43E917D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0441FB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080B6E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BEB9890" w14:textId="77777777" w:rsidTr="004A74E3">
        <w:tc>
          <w:tcPr>
            <w:tcW w:w="567" w:type="dxa"/>
            <w:tcBorders>
              <w:top w:val="nil"/>
              <w:left w:val="single" w:sz="4" w:space="0" w:color="auto"/>
              <w:bottom w:val="single" w:sz="4" w:space="0" w:color="auto"/>
              <w:right w:val="single" w:sz="4" w:space="0" w:color="auto"/>
            </w:tcBorders>
            <w:noWrap/>
            <w:hideMark/>
          </w:tcPr>
          <w:p w14:paraId="07BF6B4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127</w:t>
            </w:r>
          </w:p>
        </w:tc>
        <w:tc>
          <w:tcPr>
            <w:tcW w:w="8938" w:type="dxa"/>
            <w:tcBorders>
              <w:top w:val="nil"/>
              <w:left w:val="nil"/>
              <w:bottom w:val="single" w:sz="4" w:space="0" w:color="auto"/>
              <w:right w:val="single" w:sz="4" w:space="0" w:color="auto"/>
            </w:tcBorders>
            <w:shd w:val="clear" w:color="000000" w:fill="FFFFFF"/>
            <w:hideMark/>
          </w:tcPr>
          <w:p w14:paraId="558340D5"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№84 </w:t>
            </w:r>
            <w:proofErr w:type="spellStart"/>
            <w:r w:rsidRPr="00AC37C2">
              <w:rPr>
                <w:rFonts w:asciiTheme="minorBidi" w:hAnsiTheme="minorBidi" w:cstheme="minorBidi"/>
                <w:sz w:val="18"/>
                <w:szCs w:val="18"/>
                <w:lang w:val="en-US" w:eastAsia="en-US"/>
              </w:rPr>
              <w:t>Україна</w:t>
            </w:r>
            <w:proofErr w:type="spellEnd"/>
            <w:r w:rsidRPr="00AC37C2">
              <w:rPr>
                <w:rFonts w:asciiTheme="minorBidi" w:hAnsiTheme="minorBidi" w:cstheme="minorBidi"/>
                <w:sz w:val="18"/>
                <w:szCs w:val="18"/>
                <w:lang w:val="en-US" w:eastAsia="en-US"/>
              </w:rPr>
              <w:t xml:space="preserve"> А4 (21х29.7см) / Reusable self-adhesive stencil Rosa No. 84 Ukraine A4 (21x29.7cm) / </w:t>
            </w:r>
          </w:p>
        </w:tc>
        <w:tc>
          <w:tcPr>
            <w:tcW w:w="517" w:type="dxa"/>
            <w:tcBorders>
              <w:top w:val="nil"/>
              <w:left w:val="nil"/>
              <w:bottom w:val="single" w:sz="4" w:space="0" w:color="auto"/>
              <w:right w:val="single" w:sz="4" w:space="0" w:color="auto"/>
            </w:tcBorders>
            <w:noWrap/>
            <w:hideMark/>
          </w:tcPr>
          <w:p w14:paraId="275B148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6C2E6CA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C0A5F8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4FFFF2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A8EEEF7" w14:textId="77777777" w:rsidTr="004A74E3">
        <w:tc>
          <w:tcPr>
            <w:tcW w:w="567" w:type="dxa"/>
            <w:tcBorders>
              <w:top w:val="nil"/>
              <w:left w:val="single" w:sz="4" w:space="0" w:color="auto"/>
              <w:bottom w:val="single" w:sz="4" w:space="0" w:color="auto"/>
              <w:right w:val="single" w:sz="4" w:space="0" w:color="auto"/>
            </w:tcBorders>
            <w:noWrap/>
            <w:hideMark/>
          </w:tcPr>
          <w:p w14:paraId="0848A4A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128</w:t>
            </w:r>
          </w:p>
        </w:tc>
        <w:tc>
          <w:tcPr>
            <w:tcW w:w="8938" w:type="dxa"/>
            <w:tcBorders>
              <w:top w:val="nil"/>
              <w:left w:val="nil"/>
              <w:bottom w:val="single" w:sz="4" w:space="0" w:color="auto"/>
              <w:right w:val="single" w:sz="4" w:space="0" w:color="auto"/>
            </w:tcBorders>
            <w:shd w:val="clear" w:color="000000" w:fill="FFFFFF"/>
            <w:hideMark/>
          </w:tcPr>
          <w:p w14:paraId="65E17A6D"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№86 </w:t>
            </w:r>
            <w:proofErr w:type="spellStart"/>
            <w:r w:rsidRPr="00AC37C2">
              <w:rPr>
                <w:rFonts w:asciiTheme="minorBidi" w:hAnsiTheme="minorBidi" w:cstheme="minorBidi"/>
                <w:sz w:val="18"/>
                <w:szCs w:val="18"/>
                <w:lang w:val="en-US" w:eastAsia="en-US"/>
              </w:rPr>
              <w:t>Україна</w:t>
            </w:r>
            <w:proofErr w:type="spellEnd"/>
            <w:r w:rsidRPr="00AC37C2">
              <w:rPr>
                <w:rFonts w:asciiTheme="minorBidi" w:hAnsiTheme="minorBidi" w:cstheme="minorBidi"/>
                <w:sz w:val="18"/>
                <w:szCs w:val="18"/>
                <w:lang w:val="en-US" w:eastAsia="en-US"/>
              </w:rPr>
              <w:t xml:space="preserve"> А4 (21х29.7см) / Reusable self-adhesive stencil Rosa No. 86 Ukraine A4 (21x29.7cm)</w:t>
            </w:r>
          </w:p>
        </w:tc>
        <w:tc>
          <w:tcPr>
            <w:tcW w:w="517" w:type="dxa"/>
            <w:tcBorders>
              <w:top w:val="nil"/>
              <w:left w:val="nil"/>
              <w:bottom w:val="single" w:sz="4" w:space="0" w:color="auto"/>
              <w:right w:val="single" w:sz="4" w:space="0" w:color="auto"/>
            </w:tcBorders>
            <w:noWrap/>
            <w:hideMark/>
          </w:tcPr>
          <w:p w14:paraId="162286A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4595AE4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A4CD22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02730F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CB7FEA4" w14:textId="77777777" w:rsidTr="004A74E3">
        <w:tc>
          <w:tcPr>
            <w:tcW w:w="567" w:type="dxa"/>
            <w:tcBorders>
              <w:top w:val="nil"/>
              <w:left w:val="single" w:sz="4" w:space="0" w:color="auto"/>
              <w:bottom w:val="single" w:sz="4" w:space="0" w:color="auto"/>
              <w:right w:val="single" w:sz="4" w:space="0" w:color="auto"/>
            </w:tcBorders>
            <w:noWrap/>
            <w:hideMark/>
          </w:tcPr>
          <w:p w14:paraId="6872552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129</w:t>
            </w:r>
          </w:p>
        </w:tc>
        <w:tc>
          <w:tcPr>
            <w:tcW w:w="8938" w:type="dxa"/>
            <w:tcBorders>
              <w:top w:val="nil"/>
              <w:left w:val="nil"/>
              <w:bottom w:val="single" w:sz="4" w:space="0" w:color="auto"/>
              <w:right w:val="single" w:sz="4" w:space="0" w:color="auto"/>
            </w:tcBorders>
            <w:shd w:val="clear" w:color="000000" w:fill="FFFFFF"/>
            <w:hideMark/>
          </w:tcPr>
          <w:p w14:paraId="05393700"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самоклейний</w:t>
            </w:r>
            <w:proofErr w:type="spellEnd"/>
            <w:r w:rsidRPr="00AC37C2">
              <w:rPr>
                <w:rFonts w:asciiTheme="minorBidi" w:hAnsiTheme="minorBidi" w:cstheme="minorBidi"/>
                <w:sz w:val="18"/>
                <w:szCs w:val="18"/>
                <w:lang w:val="en-US" w:eastAsia="en-US"/>
              </w:rPr>
              <w:t xml:space="preserve"> №81, А4 (21х29,7см), ROSA TALENT- </w:t>
            </w:r>
            <w:proofErr w:type="spellStart"/>
            <w:r w:rsidRPr="00AC37C2">
              <w:rPr>
                <w:rFonts w:asciiTheme="minorBidi" w:hAnsiTheme="minorBidi" w:cstheme="minorBidi"/>
                <w:sz w:val="18"/>
                <w:szCs w:val="18"/>
                <w:lang w:val="en-US" w:eastAsia="en-US"/>
              </w:rPr>
              <w:t>шаблон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малювання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тканини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дерева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стін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скла</w:t>
            </w:r>
            <w:proofErr w:type="spellEnd"/>
            <w:r w:rsidRPr="00AC37C2">
              <w:rPr>
                <w:rFonts w:asciiTheme="minorBidi" w:hAnsiTheme="minorBidi" w:cstheme="minorBidi"/>
                <w:sz w:val="18"/>
                <w:szCs w:val="18"/>
                <w:lang w:val="en-US" w:eastAsia="en-US"/>
              </w:rPr>
              <w:t xml:space="preserve"> / Reusable self-adhesive stencil No. 81, A4 (21x29.7cm), ROSA TALENT - template for drawing, decor, fabric, wood, walls, glass</w:t>
            </w:r>
          </w:p>
        </w:tc>
        <w:tc>
          <w:tcPr>
            <w:tcW w:w="517" w:type="dxa"/>
            <w:tcBorders>
              <w:top w:val="nil"/>
              <w:left w:val="nil"/>
              <w:bottom w:val="single" w:sz="4" w:space="0" w:color="auto"/>
              <w:right w:val="single" w:sz="4" w:space="0" w:color="auto"/>
            </w:tcBorders>
            <w:noWrap/>
            <w:hideMark/>
          </w:tcPr>
          <w:p w14:paraId="7EFFA43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304B81B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BBBF1B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434E81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79780FE" w14:textId="77777777" w:rsidTr="004A74E3">
        <w:tc>
          <w:tcPr>
            <w:tcW w:w="567" w:type="dxa"/>
            <w:tcBorders>
              <w:top w:val="nil"/>
              <w:left w:val="single" w:sz="4" w:space="0" w:color="auto"/>
              <w:bottom w:val="single" w:sz="4" w:space="0" w:color="auto"/>
              <w:right w:val="single" w:sz="4" w:space="0" w:color="auto"/>
            </w:tcBorders>
            <w:noWrap/>
            <w:hideMark/>
          </w:tcPr>
          <w:p w14:paraId="09B095F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130</w:t>
            </w:r>
          </w:p>
        </w:tc>
        <w:tc>
          <w:tcPr>
            <w:tcW w:w="8938" w:type="dxa"/>
            <w:tcBorders>
              <w:top w:val="nil"/>
              <w:left w:val="nil"/>
              <w:bottom w:val="single" w:sz="4" w:space="0" w:color="auto"/>
              <w:right w:val="single" w:sz="4" w:space="0" w:color="auto"/>
            </w:tcBorders>
            <w:shd w:val="clear" w:color="000000" w:fill="FFFFFF"/>
            <w:hideMark/>
          </w:tcPr>
          <w:p w14:paraId="5676345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самоклейний</w:t>
            </w:r>
            <w:proofErr w:type="spellEnd"/>
            <w:r w:rsidRPr="00AC37C2">
              <w:rPr>
                <w:rFonts w:asciiTheme="minorBidi" w:hAnsiTheme="minorBidi" w:cstheme="minorBidi"/>
                <w:sz w:val="18"/>
                <w:szCs w:val="18"/>
                <w:lang w:val="en-US" w:eastAsia="en-US"/>
              </w:rPr>
              <w:t xml:space="preserve"> №101, 9х10см, ROSA TALENT- </w:t>
            </w:r>
            <w:proofErr w:type="spellStart"/>
            <w:r w:rsidRPr="00AC37C2">
              <w:rPr>
                <w:rFonts w:asciiTheme="minorBidi" w:hAnsiTheme="minorBidi" w:cstheme="minorBidi"/>
                <w:sz w:val="18"/>
                <w:szCs w:val="18"/>
                <w:lang w:val="en-US" w:eastAsia="en-US"/>
              </w:rPr>
              <w:t>шаблон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малювання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тканини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дерева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стін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скла</w:t>
            </w:r>
            <w:proofErr w:type="spellEnd"/>
            <w:r w:rsidRPr="00AC37C2">
              <w:rPr>
                <w:rFonts w:asciiTheme="minorBidi" w:hAnsiTheme="minorBidi" w:cstheme="minorBidi"/>
                <w:sz w:val="18"/>
                <w:szCs w:val="18"/>
                <w:lang w:val="en-US" w:eastAsia="en-US"/>
              </w:rPr>
              <w:t xml:space="preserve"> / Reusable self-adhesive stencil No. 101, 9x10cm, ROSA TALENT - template for drawing, decor, fabric, wood, walls, glass</w:t>
            </w:r>
          </w:p>
        </w:tc>
        <w:tc>
          <w:tcPr>
            <w:tcW w:w="517" w:type="dxa"/>
            <w:tcBorders>
              <w:top w:val="nil"/>
              <w:left w:val="nil"/>
              <w:bottom w:val="single" w:sz="4" w:space="0" w:color="auto"/>
              <w:right w:val="single" w:sz="4" w:space="0" w:color="auto"/>
            </w:tcBorders>
            <w:noWrap/>
            <w:hideMark/>
          </w:tcPr>
          <w:p w14:paraId="0FC3DBD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67D6350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FBC360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271ECD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D0F083B" w14:textId="77777777" w:rsidTr="004A74E3">
        <w:tc>
          <w:tcPr>
            <w:tcW w:w="567" w:type="dxa"/>
            <w:tcBorders>
              <w:top w:val="nil"/>
              <w:left w:val="single" w:sz="4" w:space="0" w:color="auto"/>
              <w:bottom w:val="single" w:sz="4" w:space="0" w:color="auto"/>
              <w:right w:val="single" w:sz="4" w:space="0" w:color="auto"/>
            </w:tcBorders>
            <w:noWrap/>
            <w:hideMark/>
          </w:tcPr>
          <w:p w14:paraId="4A3C736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131</w:t>
            </w:r>
          </w:p>
        </w:tc>
        <w:tc>
          <w:tcPr>
            <w:tcW w:w="8938" w:type="dxa"/>
            <w:tcBorders>
              <w:top w:val="nil"/>
              <w:left w:val="nil"/>
              <w:bottom w:val="single" w:sz="4" w:space="0" w:color="auto"/>
              <w:right w:val="single" w:sz="4" w:space="0" w:color="auto"/>
            </w:tcBorders>
            <w:shd w:val="clear" w:color="000000" w:fill="FFFFFF"/>
            <w:hideMark/>
          </w:tcPr>
          <w:p w14:paraId="0C241C2D"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самоклейний</w:t>
            </w:r>
            <w:proofErr w:type="spellEnd"/>
            <w:r w:rsidRPr="00AC37C2">
              <w:rPr>
                <w:rFonts w:asciiTheme="minorBidi" w:hAnsiTheme="minorBidi" w:cstheme="minorBidi"/>
                <w:sz w:val="18"/>
                <w:szCs w:val="18"/>
                <w:lang w:val="en-US" w:eastAsia="en-US"/>
              </w:rPr>
              <w:t xml:space="preserve"> №16, 9х10см, ROSA TALENT- </w:t>
            </w:r>
            <w:proofErr w:type="spellStart"/>
            <w:r w:rsidRPr="00AC37C2">
              <w:rPr>
                <w:rFonts w:asciiTheme="minorBidi" w:hAnsiTheme="minorBidi" w:cstheme="minorBidi"/>
                <w:sz w:val="18"/>
                <w:szCs w:val="18"/>
                <w:lang w:val="en-US" w:eastAsia="en-US"/>
              </w:rPr>
              <w:t>шаблон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малювання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тканини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дерева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стін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скла</w:t>
            </w:r>
            <w:proofErr w:type="spellEnd"/>
            <w:r w:rsidRPr="00AC37C2">
              <w:rPr>
                <w:rFonts w:asciiTheme="minorBidi" w:hAnsiTheme="minorBidi" w:cstheme="minorBidi"/>
                <w:sz w:val="18"/>
                <w:szCs w:val="18"/>
                <w:lang w:val="en-US" w:eastAsia="en-US"/>
              </w:rPr>
              <w:t xml:space="preserve"> / Reusable self-adhesive stencil No. 16, 9x10cm, ROSA TALENT - template for drawing, decor, fabric, wood, walls, glass</w:t>
            </w:r>
          </w:p>
        </w:tc>
        <w:tc>
          <w:tcPr>
            <w:tcW w:w="517" w:type="dxa"/>
            <w:tcBorders>
              <w:top w:val="nil"/>
              <w:left w:val="nil"/>
              <w:bottom w:val="single" w:sz="4" w:space="0" w:color="auto"/>
              <w:right w:val="single" w:sz="4" w:space="0" w:color="auto"/>
            </w:tcBorders>
            <w:noWrap/>
            <w:hideMark/>
          </w:tcPr>
          <w:p w14:paraId="6059911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671FCF4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A60ED2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375E64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CDB9BEA" w14:textId="77777777" w:rsidTr="004A74E3">
        <w:tc>
          <w:tcPr>
            <w:tcW w:w="567" w:type="dxa"/>
            <w:tcBorders>
              <w:top w:val="nil"/>
              <w:left w:val="single" w:sz="4" w:space="0" w:color="auto"/>
              <w:bottom w:val="single" w:sz="4" w:space="0" w:color="auto"/>
              <w:right w:val="single" w:sz="4" w:space="0" w:color="auto"/>
            </w:tcBorders>
            <w:noWrap/>
            <w:hideMark/>
          </w:tcPr>
          <w:p w14:paraId="24BB974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132</w:t>
            </w:r>
          </w:p>
        </w:tc>
        <w:tc>
          <w:tcPr>
            <w:tcW w:w="8938" w:type="dxa"/>
            <w:tcBorders>
              <w:top w:val="nil"/>
              <w:left w:val="nil"/>
              <w:bottom w:val="single" w:sz="4" w:space="0" w:color="auto"/>
              <w:right w:val="single" w:sz="4" w:space="0" w:color="auto"/>
            </w:tcBorders>
            <w:shd w:val="clear" w:color="000000" w:fill="FFFFFF"/>
            <w:hideMark/>
          </w:tcPr>
          <w:p w14:paraId="4BA6479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№105 </w:t>
            </w:r>
            <w:proofErr w:type="spellStart"/>
            <w:r w:rsidRPr="00AC37C2">
              <w:rPr>
                <w:rFonts w:asciiTheme="minorBidi" w:hAnsiTheme="minorBidi" w:cstheme="minorBidi"/>
                <w:sz w:val="18"/>
                <w:szCs w:val="18"/>
                <w:lang w:val="en-US" w:eastAsia="en-US"/>
              </w:rPr>
              <w:t>Україна</w:t>
            </w:r>
            <w:proofErr w:type="spellEnd"/>
            <w:r w:rsidRPr="00AC37C2">
              <w:rPr>
                <w:rFonts w:asciiTheme="minorBidi" w:hAnsiTheme="minorBidi" w:cstheme="minorBidi"/>
                <w:sz w:val="18"/>
                <w:szCs w:val="18"/>
                <w:lang w:val="en-US" w:eastAsia="en-US"/>
              </w:rPr>
              <w:t xml:space="preserve"> 9х17см / Reusable self-adhesive stencil Rosa No. 105 Ukraine 9x17cm</w:t>
            </w:r>
          </w:p>
        </w:tc>
        <w:tc>
          <w:tcPr>
            <w:tcW w:w="517" w:type="dxa"/>
            <w:tcBorders>
              <w:top w:val="nil"/>
              <w:left w:val="nil"/>
              <w:bottom w:val="single" w:sz="4" w:space="0" w:color="auto"/>
              <w:right w:val="single" w:sz="4" w:space="0" w:color="auto"/>
            </w:tcBorders>
            <w:noWrap/>
            <w:hideMark/>
          </w:tcPr>
          <w:p w14:paraId="451567C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613B747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0F0E3E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463345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F907FEB" w14:textId="77777777" w:rsidTr="004A74E3">
        <w:tc>
          <w:tcPr>
            <w:tcW w:w="567" w:type="dxa"/>
            <w:tcBorders>
              <w:top w:val="nil"/>
              <w:left w:val="single" w:sz="4" w:space="0" w:color="auto"/>
              <w:bottom w:val="single" w:sz="4" w:space="0" w:color="auto"/>
              <w:right w:val="single" w:sz="4" w:space="0" w:color="auto"/>
            </w:tcBorders>
            <w:noWrap/>
            <w:hideMark/>
          </w:tcPr>
          <w:p w14:paraId="2FF91D6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133</w:t>
            </w:r>
          </w:p>
        </w:tc>
        <w:tc>
          <w:tcPr>
            <w:tcW w:w="8938" w:type="dxa"/>
            <w:tcBorders>
              <w:top w:val="nil"/>
              <w:left w:val="nil"/>
              <w:bottom w:val="single" w:sz="4" w:space="0" w:color="auto"/>
              <w:right w:val="single" w:sz="4" w:space="0" w:color="auto"/>
            </w:tcBorders>
            <w:shd w:val="clear" w:color="000000" w:fill="FFFFFF"/>
            <w:hideMark/>
          </w:tcPr>
          <w:p w14:paraId="02E8BCA7"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№15 </w:t>
            </w:r>
            <w:proofErr w:type="spellStart"/>
            <w:r w:rsidRPr="00AC37C2">
              <w:rPr>
                <w:rFonts w:asciiTheme="minorBidi" w:hAnsiTheme="minorBidi" w:cstheme="minorBidi"/>
                <w:sz w:val="18"/>
                <w:szCs w:val="18"/>
                <w:lang w:val="en-US" w:eastAsia="en-US"/>
              </w:rPr>
              <w:t>Бордюрний</w:t>
            </w:r>
            <w:proofErr w:type="spellEnd"/>
            <w:r w:rsidRPr="00AC37C2">
              <w:rPr>
                <w:rFonts w:asciiTheme="minorBidi" w:hAnsiTheme="minorBidi" w:cstheme="minorBidi"/>
                <w:sz w:val="18"/>
                <w:szCs w:val="18"/>
                <w:lang w:val="en-US" w:eastAsia="en-US"/>
              </w:rPr>
              <w:t xml:space="preserve"> 9х17см / Reusable self-adhesive stencil Rosa No. 15 Border 9x17cm</w:t>
            </w:r>
          </w:p>
        </w:tc>
        <w:tc>
          <w:tcPr>
            <w:tcW w:w="517" w:type="dxa"/>
            <w:tcBorders>
              <w:top w:val="nil"/>
              <w:left w:val="nil"/>
              <w:bottom w:val="single" w:sz="4" w:space="0" w:color="auto"/>
              <w:right w:val="single" w:sz="4" w:space="0" w:color="auto"/>
            </w:tcBorders>
            <w:noWrap/>
            <w:hideMark/>
          </w:tcPr>
          <w:p w14:paraId="3599FEC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6FD0D7C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9F33EA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3B706E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19559F0" w14:textId="77777777" w:rsidTr="004A74E3">
        <w:tc>
          <w:tcPr>
            <w:tcW w:w="567" w:type="dxa"/>
            <w:tcBorders>
              <w:top w:val="nil"/>
              <w:left w:val="single" w:sz="4" w:space="0" w:color="auto"/>
              <w:bottom w:val="single" w:sz="4" w:space="0" w:color="auto"/>
              <w:right w:val="single" w:sz="4" w:space="0" w:color="auto"/>
            </w:tcBorders>
            <w:noWrap/>
            <w:hideMark/>
          </w:tcPr>
          <w:p w14:paraId="4588367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134</w:t>
            </w:r>
          </w:p>
        </w:tc>
        <w:tc>
          <w:tcPr>
            <w:tcW w:w="8938" w:type="dxa"/>
            <w:tcBorders>
              <w:top w:val="nil"/>
              <w:left w:val="nil"/>
              <w:bottom w:val="single" w:sz="4" w:space="0" w:color="auto"/>
              <w:right w:val="single" w:sz="4" w:space="0" w:color="auto"/>
            </w:tcBorders>
            <w:shd w:val="clear" w:color="000000" w:fill="FFFFFF"/>
            <w:hideMark/>
          </w:tcPr>
          <w:p w14:paraId="159E096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 5 </w:t>
            </w:r>
            <w:proofErr w:type="spellStart"/>
            <w:r w:rsidRPr="00AC37C2">
              <w:rPr>
                <w:rFonts w:asciiTheme="minorBidi" w:hAnsiTheme="minorBidi" w:cstheme="minorBidi"/>
                <w:sz w:val="18"/>
                <w:szCs w:val="18"/>
                <w:lang w:val="en-US" w:eastAsia="en-US"/>
              </w:rPr>
              <w:t>Бордюрний</w:t>
            </w:r>
            <w:proofErr w:type="spellEnd"/>
            <w:r w:rsidRPr="00AC37C2">
              <w:rPr>
                <w:rFonts w:asciiTheme="minorBidi" w:hAnsiTheme="minorBidi" w:cstheme="minorBidi"/>
                <w:sz w:val="18"/>
                <w:szCs w:val="18"/>
                <w:lang w:val="en-US" w:eastAsia="en-US"/>
              </w:rPr>
              <w:t xml:space="preserve"> 13 х 20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Reusable self-adhesive stencil Rosa No. 5 Border 13 x 20 cm / </w:t>
            </w:r>
          </w:p>
        </w:tc>
        <w:tc>
          <w:tcPr>
            <w:tcW w:w="517" w:type="dxa"/>
            <w:tcBorders>
              <w:top w:val="nil"/>
              <w:left w:val="nil"/>
              <w:bottom w:val="single" w:sz="4" w:space="0" w:color="auto"/>
              <w:right w:val="single" w:sz="4" w:space="0" w:color="auto"/>
            </w:tcBorders>
            <w:noWrap/>
            <w:hideMark/>
          </w:tcPr>
          <w:p w14:paraId="6ADBD1F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0E13D6B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A21E60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18189E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AFAA8CE" w14:textId="77777777" w:rsidTr="004A74E3">
        <w:tc>
          <w:tcPr>
            <w:tcW w:w="567" w:type="dxa"/>
            <w:tcBorders>
              <w:top w:val="nil"/>
              <w:left w:val="single" w:sz="4" w:space="0" w:color="auto"/>
              <w:bottom w:val="single" w:sz="4" w:space="0" w:color="auto"/>
              <w:right w:val="single" w:sz="4" w:space="0" w:color="auto"/>
            </w:tcBorders>
            <w:noWrap/>
            <w:hideMark/>
          </w:tcPr>
          <w:p w14:paraId="29A8040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135</w:t>
            </w:r>
          </w:p>
        </w:tc>
        <w:tc>
          <w:tcPr>
            <w:tcW w:w="8938" w:type="dxa"/>
            <w:tcBorders>
              <w:top w:val="nil"/>
              <w:left w:val="nil"/>
              <w:bottom w:val="single" w:sz="4" w:space="0" w:color="auto"/>
              <w:right w:val="single" w:sz="4" w:space="0" w:color="auto"/>
            </w:tcBorders>
            <w:shd w:val="clear" w:color="000000" w:fill="FFFFFF"/>
            <w:hideMark/>
          </w:tcPr>
          <w:p w14:paraId="2DAEA6E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№14 </w:t>
            </w:r>
            <w:proofErr w:type="spellStart"/>
            <w:r w:rsidRPr="00AC37C2">
              <w:rPr>
                <w:rFonts w:asciiTheme="minorBidi" w:hAnsiTheme="minorBidi" w:cstheme="minorBidi"/>
                <w:sz w:val="18"/>
                <w:szCs w:val="18"/>
                <w:lang w:val="en-US" w:eastAsia="en-US"/>
              </w:rPr>
              <w:t>Бордюрний</w:t>
            </w:r>
            <w:proofErr w:type="spellEnd"/>
            <w:r w:rsidRPr="00AC37C2">
              <w:rPr>
                <w:rFonts w:asciiTheme="minorBidi" w:hAnsiTheme="minorBidi" w:cstheme="minorBidi"/>
                <w:sz w:val="18"/>
                <w:szCs w:val="18"/>
                <w:lang w:val="en-US" w:eastAsia="en-US"/>
              </w:rPr>
              <w:t xml:space="preserve"> 9х17см / Reusable self-adhesive stencil Rosa No. 14 Border 9x17cm / </w:t>
            </w:r>
          </w:p>
        </w:tc>
        <w:tc>
          <w:tcPr>
            <w:tcW w:w="517" w:type="dxa"/>
            <w:tcBorders>
              <w:top w:val="nil"/>
              <w:left w:val="nil"/>
              <w:bottom w:val="single" w:sz="4" w:space="0" w:color="auto"/>
              <w:right w:val="single" w:sz="4" w:space="0" w:color="auto"/>
            </w:tcBorders>
            <w:noWrap/>
            <w:hideMark/>
          </w:tcPr>
          <w:p w14:paraId="2046C90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569A35A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50A39E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45BA5F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97B8BB6" w14:textId="77777777" w:rsidTr="004A74E3">
        <w:tc>
          <w:tcPr>
            <w:tcW w:w="567" w:type="dxa"/>
            <w:tcBorders>
              <w:top w:val="nil"/>
              <w:left w:val="single" w:sz="4" w:space="0" w:color="auto"/>
              <w:bottom w:val="single" w:sz="4" w:space="0" w:color="auto"/>
              <w:right w:val="single" w:sz="4" w:space="0" w:color="auto"/>
            </w:tcBorders>
            <w:noWrap/>
            <w:hideMark/>
          </w:tcPr>
          <w:p w14:paraId="2D2AC9E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136</w:t>
            </w:r>
          </w:p>
        </w:tc>
        <w:tc>
          <w:tcPr>
            <w:tcW w:w="8938" w:type="dxa"/>
            <w:tcBorders>
              <w:top w:val="nil"/>
              <w:left w:val="nil"/>
              <w:bottom w:val="single" w:sz="4" w:space="0" w:color="auto"/>
              <w:right w:val="single" w:sz="4" w:space="0" w:color="auto"/>
            </w:tcBorders>
            <w:shd w:val="clear" w:color="000000" w:fill="FFFFFF"/>
            <w:hideMark/>
          </w:tcPr>
          <w:p w14:paraId="5D900EC3"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№512 </w:t>
            </w:r>
            <w:proofErr w:type="spellStart"/>
            <w:r w:rsidRPr="00AC37C2">
              <w:rPr>
                <w:rFonts w:asciiTheme="minorBidi" w:hAnsiTheme="minorBidi" w:cstheme="minorBidi"/>
                <w:sz w:val="18"/>
                <w:szCs w:val="18"/>
                <w:lang w:val="en-US" w:eastAsia="en-US"/>
              </w:rPr>
              <w:t>Ажур</w:t>
            </w:r>
            <w:proofErr w:type="spellEnd"/>
            <w:r w:rsidRPr="00AC37C2">
              <w:rPr>
                <w:rFonts w:asciiTheme="minorBidi" w:hAnsiTheme="minorBidi" w:cstheme="minorBidi"/>
                <w:sz w:val="18"/>
                <w:szCs w:val="18"/>
                <w:lang w:val="en-US" w:eastAsia="en-US"/>
              </w:rPr>
              <w:t xml:space="preserve"> 13х20см / Reusable self-adhesive stencil Rosa No. 512 Openwork 13x20cm / </w:t>
            </w:r>
          </w:p>
        </w:tc>
        <w:tc>
          <w:tcPr>
            <w:tcW w:w="517" w:type="dxa"/>
            <w:tcBorders>
              <w:top w:val="nil"/>
              <w:left w:val="nil"/>
              <w:bottom w:val="single" w:sz="4" w:space="0" w:color="auto"/>
              <w:right w:val="single" w:sz="4" w:space="0" w:color="auto"/>
            </w:tcBorders>
            <w:noWrap/>
            <w:hideMark/>
          </w:tcPr>
          <w:p w14:paraId="7A932DF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7B5883B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DC151C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C6C155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AE1BE4D" w14:textId="77777777" w:rsidTr="004A74E3">
        <w:tc>
          <w:tcPr>
            <w:tcW w:w="567" w:type="dxa"/>
            <w:tcBorders>
              <w:top w:val="nil"/>
              <w:left w:val="single" w:sz="4" w:space="0" w:color="auto"/>
              <w:bottom w:val="single" w:sz="4" w:space="0" w:color="auto"/>
              <w:right w:val="single" w:sz="4" w:space="0" w:color="auto"/>
            </w:tcBorders>
            <w:noWrap/>
            <w:hideMark/>
          </w:tcPr>
          <w:p w14:paraId="43ABAE8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137</w:t>
            </w:r>
          </w:p>
        </w:tc>
        <w:tc>
          <w:tcPr>
            <w:tcW w:w="8938" w:type="dxa"/>
            <w:tcBorders>
              <w:top w:val="nil"/>
              <w:left w:val="nil"/>
              <w:bottom w:val="single" w:sz="4" w:space="0" w:color="auto"/>
              <w:right w:val="single" w:sz="4" w:space="0" w:color="auto"/>
            </w:tcBorders>
            <w:shd w:val="clear" w:color="000000" w:fill="FFFFFF"/>
            <w:hideMark/>
          </w:tcPr>
          <w:p w14:paraId="2C53D3C7"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 79 </w:t>
            </w:r>
            <w:proofErr w:type="spellStart"/>
            <w:r w:rsidRPr="00AC37C2">
              <w:rPr>
                <w:rFonts w:asciiTheme="minorBidi" w:hAnsiTheme="minorBidi" w:cstheme="minorBidi"/>
                <w:sz w:val="18"/>
                <w:szCs w:val="18"/>
                <w:lang w:val="en-US" w:eastAsia="en-US"/>
              </w:rPr>
              <w:t>Квіти</w:t>
            </w:r>
            <w:proofErr w:type="spellEnd"/>
            <w:r w:rsidRPr="00AC37C2">
              <w:rPr>
                <w:rFonts w:asciiTheme="minorBidi" w:hAnsiTheme="minorBidi" w:cstheme="minorBidi"/>
                <w:sz w:val="18"/>
                <w:szCs w:val="18"/>
                <w:lang w:val="en-US" w:eastAsia="en-US"/>
              </w:rPr>
              <w:t xml:space="preserve"> 9 х 10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Reusable self-adhesive stencil Rosa No. 79 Flowers 9 x 10 cm</w:t>
            </w:r>
          </w:p>
        </w:tc>
        <w:tc>
          <w:tcPr>
            <w:tcW w:w="517" w:type="dxa"/>
            <w:tcBorders>
              <w:top w:val="nil"/>
              <w:left w:val="nil"/>
              <w:bottom w:val="single" w:sz="4" w:space="0" w:color="auto"/>
              <w:right w:val="single" w:sz="4" w:space="0" w:color="auto"/>
            </w:tcBorders>
            <w:noWrap/>
            <w:hideMark/>
          </w:tcPr>
          <w:p w14:paraId="26F0457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6AA6E88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034A47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E96665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54EED86" w14:textId="77777777" w:rsidTr="004A74E3">
        <w:tc>
          <w:tcPr>
            <w:tcW w:w="567" w:type="dxa"/>
            <w:tcBorders>
              <w:top w:val="nil"/>
              <w:left w:val="single" w:sz="4" w:space="0" w:color="auto"/>
              <w:bottom w:val="single" w:sz="4" w:space="0" w:color="auto"/>
              <w:right w:val="single" w:sz="4" w:space="0" w:color="auto"/>
            </w:tcBorders>
            <w:noWrap/>
            <w:hideMark/>
          </w:tcPr>
          <w:p w14:paraId="114E528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138</w:t>
            </w:r>
          </w:p>
        </w:tc>
        <w:tc>
          <w:tcPr>
            <w:tcW w:w="8938" w:type="dxa"/>
            <w:tcBorders>
              <w:top w:val="nil"/>
              <w:left w:val="nil"/>
              <w:bottom w:val="single" w:sz="4" w:space="0" w:color="auto"/>
              <w:right w:val="single" w:sz="4" w:space="0" w:color="auto"/>
            </w:tcBorders>
            <w:shd w:val="clear" w:color="000000" w:fill="FFFFFF"/>
            <w:hideMark/>
          </w:tcPr>
          <w:p w14:paraId="04C02A75"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 1 </w:t>
            </w:r>
            <w:proofErr w:type="spellStart"/>
            <w:r w:rsidRPr="00AC37C2">
              <w:rPr>
                <w:rFonts w:asciiTheme="minorBidi" w:hAnsiTheme="minorBidi" w:cstheme="minorBidi"/>
                <w:sz w:val="18"/>
                <w:szCs w:val="18"/>
                <w:lang w:val="en-US" w:eastAsia="en-US"/>
              </w:rPr>
              <w:t>Квіти</w:t>
            </w:r>
            <w:proofErr w:type="spellEnd"/>
            <w:r w:rsidRPr="00AC37C2">
              <w:rPr>
                <w:rFonts w:asciiTheme="minorBidi" w:hAnsiTheme="minorBidi" w:cstheme="minorBidi"/>
                <w:sz w:val="18"/>
                <w:szCs w:val="18"/>
                <w:lang w:val="en-US" w:eastAsia="en-US"/>
              </w:rPr>
              <w:t xml:space="preserve"> 9 х 10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Reusable self-adhesive stencil Rosa No. 1 Flowers 9 x 10 cm</w:t>
            </w:r>
          </w:p>
        </w:tc>
        <w:tc>
          <w:tcPr>
            <w:tcW w:w="517" w:type="dxa"/>
            <w:tcBorders>
              <w:top w:val="nil"/>
              <w:left w:val="nil"/>
              <w:bottom w:val="single" w:sz="4" w:space="0" w:color="auto"/>
              <w:right w:val="single" w:sz="4" w:space="0" w:color="auto"/>
            </w:tcBorders>
            <w:noWrap/>
            <w:hideMark/>
          </w:tcPr>
          <w:p w14:paraId="5B298D3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641A5D9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285BDC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FCD62A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72C3508" w14:textId="77777777" w:rsidTr="004A74E3">
        <w:tc>
          <w:tcPr>
            <w:tcW w:w="567" w:type="dxa"/>
            <w:tcBorders>
              <w:top w:val="nil"/>
              <w:left w:val="single" w:sz="4" w:space="0" w:color="auto"/>
              <w:bottom w:val="single" w:sz="4" w:space="0" w:color="auto"/>
              <w:right w:val="single" w:sz="4" w:space="0" w:color="auto"/>
            </w:tcBorders>
            <w:noWrap/>
            <w:hideMark/>
          </w:tcPr>
          <w:p w14:paraId="7FFAF86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139</w:t>
            </w:r>
          </w:p>
        </w:tc>
        <w:tc>
          <w:tcPr>
            <w:tcW w:w="8938" w:type="dxa"/>
            <w:tcBorders>
              <w:top w:val="nil"/>
              <w:left w:val="nil"/>
              <w:bottom w:val="single" w:sz="4" w:space="0" w:color="auto"/>
              <w:right w:val="single" w:sz="4" w:space="0" w:color="auto"/>
            </w:tcBorders>
            <w:shd w:val="clear" w:color="000000" w:fill="FFFFFF"/>
            <w:hideMark/>
          </w:tcPr>
          <w:p w14:paraId="5A17A51C"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 1500 </w:t>
            </w:r>
            <w:proofErr w:type="spellStart"/>
            <w:r w:rsidRPr="00AC37C2">
              <w:rPr>
                <w:rFonts w:asciiTheme="minorBidi" w:hAnsiTheme="minorBidi" w:cstheme="minorBidi"/>
                <w:sz w:val="18"/>
                <w:szCs w:val="18"/>
                <w:lang w:val="en-US" w:eastAsia="en-US"/>
              </w:rPr>
              <w:t>Тварини</w:t>
            </w:r>
            <w:proofErr w:type="spellEnd"/>
            <w:r w:rsidRPr="00AC37C2">
              <w:rPr>
                <w:rFonts w:asciiTheme="minorBidi" w:hAnsiTheme="minorBidi" w:cstheme="minorBidi"/>
                <w:sz w:val="18"/>
                <w:szCs w:val="18"/>
                <w:lang w:val="en-US" w:eastAsia="en-US"/>
              </w:rPr>
              <w:t xml:space="preserve"> 13 х 20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Reusable self-adhesive stencil Rosa No. 1500 Animals 13 x 20 cm</w:t>
            </w:r>
          </w:p>
        </w:tc>
        <w:tc>
          <w:tcPr>
            <w:tcW w:w="517" w:type="dxa"/>
            <w:tcBorders>
              <w:top w:val="nil"/>
              <w:left w:val="nil"/>
              <w:bottom w:val="single" w:sz="4" w:space="0" w:color="auto"/>
              <w:right w:val="single" w:sz="4" w:space="0" w:color="auto"/>
            </w:tcBorders>
            <w:noWrap/>
            <w:hideMark/>
          </w:tcPr>
          <w:p w14:paraId="5826176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485C003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C8204B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2FCCC0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8C1FD9D" w14:textId="77777777" w:rsidTr="004A74E3">
        <w:tc>
          <w:tcPr>
            <w:tcW w:w="567" w:type="dxa"/>
            <w:tcBorders>
              <w:top w:val="nil"/>
              <w:left w:val="single" w:sz="4" w:space="0" w:color="auto"/>
              <w:bottom w:val="single" w:sz="4" w:space="0" w:color="auto"/>
              <w:right w:val="single" w:sz="4" w:space="0" w:color="auto"/>
            </w:tcBorders>
            <w:noWrap/>
            <w:hideMark/>
          </w:tcPr>
          <w:p w14:paraId="25FB63E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140</w:t>
            </w:r>
          </w:p>
        </w:tc>
        <w:tc>
          <w:tcPr>
            <w:tcW w:w="8938" w:type="dxa"/>
            <w:tcBorders>
              <w:top w:val="nil"/>
              <w:left w:val="nil"/>
              <w:bottom w:val="single" w:sz="4" w:space="0" w:color="auto"/>
              <w:right w:val="single" w:sz="4" w:space="0" w:color="auto"/>
            </w:tcBorders>
            <w:shd w:val="clear" w:color="000000" w:fill="FFFFFF"/>
            <w:hideMark/>
          </w:tcPr>
          <w:p w14:paraId="383543C7"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 2502 </w:t>
            </w:r>
            <w:proofErr w:type="spellStart"/>
            <w:r w:rsidRPr="00AC37C2">
              <w:rPr>
                <w:rFonts w:asciiTheme="minorBidi" w:hAnsiTheme="minorBidi" w:cstheme="minorBidi"/>
                <w:sz w:val="18"/>
                <w:szCs w:val="18"/>
                <w:lang w:val="en-US" w:eastAsia="en-US"/>
              </w:rPr>
              <w:t>Тварини</w:t>
            </w:r>
            <w:proofErr w:type="spellEnd"/>
            <w:r w:rsidRPr="00AC37C2">
              <w:rPr>
                <w:rFonts w:asciiTheme="minorBidi" w:hAnsiTheme="minorBidi" w:cstheme="minorBidi"/>
                <w:sz w:val="18"/>
                <w:szCs w:val="18"/>
                <w:lang w:val="en-US" w:eastAsia="en-US"/>
              </w:rPr>
              <w:t xml:space="preserve"> 13x20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Reusable self-adhesive stencil Rosa No. 2502 Animals 13x20 cm</w:t>
            </w:r>
          </w:p>
        </w:tc>
        <w:tc>
          <w:tcPr>
            <w:tcW w:w="517" w:type="dxa"/>
            <w:tcBorders>
              <w:top w:val="nil"/>
              <w:left w:val="nil"/>
              <w:bottom w:val="single" w:sz="4" w:space="0" w:color="auto"/>
              <w:right w:val="single" w:sz="4" w:space="0" w:color="auto"/>
            </w:tcBorders>
            <w:noWrap/>
            <w:hideMark/>
          </w:tcPr>
          <w:p w14:paraId="6E760A7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417CB45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81FA5D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12A8F2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F0859F9" w14:textId="77777777" w:rsidTr="004A74E3">
        <w:tc>
          <w:tcPr>
            <w:tcW w:w="567" w:type="dxa"/>
            <w:tcBorders>
              <w:top w:val="nil"/>
              <w:left w:val="single" w:sz="4" w:space="0" w:color="auto"/>
              <w:bottom w:val="single" w:sz="4" w:space="0" w:color="auto"/>
              <w:right w:val="single" w:sz="4" w:space="0" w:color="auto"/>
            </w:tcBorders>
            <w:noWrap/>
            <w:hideMark/>
          </w:tcPr>
          <w:p w14:paraId="452B705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141</w:t>
            </w:r>
          </w:p>
        </w:tc>
        <w:tc>
          <w:tcPr>
            <w:tcW w:w="8938" w:type="dxa"/>
            <w:tcBorders>
              <w:top w:val="nil"/>
              <w:left w:val="nil"/>
              <w:bottom w:val="single" w:sz="4" w:space="0" w:color="auto"/>
              <w:right w:val="single" w:sz="4" w:space="0" w:color="auto"/>
            </w:tcBorders>
            <w:shd w:val="clear" w:color="000000" w:fill="FFFFFF"/>
            <w:hideMark/>
          </w:tcPr>
          <w:p w14:paraId="2E8085B4"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№515 </w:t>
            </w:r>
            <w:proofErr w:type="spellStart"/>
            <w:r w:rsidRPr="00AC37C2">
              <w:rPr>
                <w:rFonts w:asciiTheme="minorBidi" w:hAnsiTheme="minorBidi" w:cstheme="minorBidi"/>
                <w:sz w:val="18"/>
                <w:szCs w:val="18"/>
                <w:lang w:val="en-US" w:eastAsia="en-US"/>
              </w:rPr>
              <w:t>Ажур</w:t>
            </w:r>
            <w:proofErr w:type="spellEnd"/>
            <w:r w:rsidRPr="00AC37C2">
              <w:rPr>
                <w:rFonts w:asciiTheme="minorBidi" w:hAnsiTheme="minorBidi" w:cstheme="minorBidi"/>
                <w:sz w:val="18"/>
                <w:szCs w:val="18"/>
                <w:lang w:val="en-US" w:eastAsia="en-US"/>
              </w:rPr>
              <w:t xml:space="preserve"> 13х20см / Reusable self-adhesive stencil Rosa No. 515 Openwork 13x20cm</w:t>
            </w:r>
          </w:p>
        </w:tc>
        <w:tc>
          <w:tcPr>
            <w:tcW w:w="517" w:type="dxa"/>
            <w:tcBorders>
              <w:top w:val="nil"/>
              <w:left w:val="nil"/>
              <w:bottom w:val="single" w:sz="4" w:space="0" w:color="auto"/>
              <w:right w:val="single" w:sz="4" w:space="0" w:color="auto"/>
            </w:tcBorders>
            <w:noWrap/>
            <w:hideMark/>
          </w:tcPr>
          <w:p w14:paraId="13961FA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0149650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7B452D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BDBEC6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9993D80" w14:textId="77777777" w:rsidTr="004A74E3">
        <w:tc>
          <w:tcPr>
            <w:tcW w:w="567" w:type="dxa"/>
            <w:tcBorders>
              <w:top w:val="nil"/>
              <w:left w:val="single" w:sz="4" w:space="0" w:color="auto"/>
              <w:bottom w:val="single" w:sz="4" w:space="0" w:color="auto"/>
              <w:right w:val="single" w:sz="4" w:space="0" w:color="auto"/>
            </w:tcBorders>
            <w:noWrap/>
            <w:hideMark/>
          </w:tcPr>
          <w:p w14:paraId="1E706E4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142</w:t>
            </w:r>
          </w:p>
        </w:tc>
        <w:tc>
          <w:tcPr>
            <w:tcW w:w="8938" w:type="dxa"/>
            <w:tcBorders>
              <w:top w:val="nil"/>
              <w:left w:val="nil"/>
              <w:bottom w:val="single" w:sz="4" w:space="0" w:color="auto"/>
              <w:right w:val="single" w:sz="4" w:space="0" w:color="auto"/>
            </w:tcBorders>
            <w:shd w:val="clear" w:color="000000" w:fill="FFFFFF"/>
            <w:hideMark/>
          </w:tcPr>
          <w:p w14:paraId="5A43D5A3"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№16 </w:t>
            </w:r>
            <w:proofErr w:type="spellStart"/>
            <w:r w:rsidRPr="00AC37C2">
              <w:rPr>
                <w:rFonts w:asciiTheme="minorBidi" w:hAnsiTheme="minorBidi" w:cstheme="minorBidi"/>
                <w:sz w:val="18"/>
                <w:szCs w:val="18"/>
                <w:lang w:val="en-US" w:eastAsia="en-US"/>
              </w:rPr>
              <w:t>Дерево</w:t>
            </w:r>
            <w:proofErr w:type="spellEnd"/>
            <w:r w:rsidRPr="00AC37C2">
              <w:rPr>
                <w:rFonts w:asciiTheme="minorBidi" w:hAnsiTheme="minorBidi" w:cstheme="minorBidi"/>
                <w:sz w:val="18"/>
                <w:szCs w:val="18"/>
                <w:lang w:val="en-US" w:eastAsia="en-US"/>
              </w:rPr>
              <w:t xml:space="preserve"> 1 А4 (21х29.7см) / Reusable self-adhesive stencil Rosa No. 16 Tree 1 A4 (21x29.7cm)</w:t>
            </w:r>
          </w:p>
        </w:tc>
        <w:tc>
          <w:tcPr>
            <w:tcW w:w="517" w:type="dxa"/>
            <w:tcBorders>
              <w:top w:val="nil"/>
              <w:left w:val="nil"/>
              <w:bottom w:val="single" w:sz="4" w:space="0" w:color="auto"/>
              <w:right w:val="single" w:sz="4" w:space="0" w:color="auto"/>
            </w:tcBorders>
            <w:noWrap/>
            <w:hideMark/>
          </w:tcPr>
          <w:p w14:paraId="7767B65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w:t>
            </w:r>
          </w:p>
        </w:tc>
        <w:tc>
          <w:tcPr>
            <w:tcW w:w="1455" w:type="dxa"/>
            <w:tcBorders>
              <w:top w:val="nil"/>
              <w:left w:val="nil"/>
              <w:bottom w:val="single" w:sz="4" w:space="0" w:color="auto"/>
              <w:right w:val="single" w:sz="4" w:space="0" w:color="auto"/>
            </w:tcBorders>
            <w:shd w:val="clear" w:color="000000" w:fill="FFFFFF"/>
            <w:noWrap/>
            <w:hideMark/>
          </w:tcPr>
          <w:p w14:paraId="60CBFA0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C44D71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7FB2A7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3557F86" w14:textId="77777777" w:rsidTr="004A74E3">
        <w:tc>
          <w:tcPr>
            <w:tcW w:w="567" w:type="dxa"/>
            <w:tcBorders>
              <w:top w:val="nil"/>
              <w:left w:val="single" w:sz="4" w:space="0" w:color="auto"/>
              <w:bottom w:val="single" w:sz="4" w:space="0" w:color="auto"/>
              <w:right w:val="single" w:sz="4" w:space="0" w:color="auto"/>
            </w:tcBorders>
            <w:noWrap/>
            <w:hideMark/>
          </w:tcPr>
          <w:p w14:paraId="56D90D4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143</w:t>
            </w:r>
          </w:p>
        </w:tc>
        <w:tc>
          <w:tcPr>
            <w:tcW w:w="8938" w:type="dxa"/>
            <w:tcBorders>
              <w:top w:val="nil"/>
              <w:left w:val="nil"/>
              <w:bottom w:val="single" w:sz="4" w:space="0" w:color="auto"/>
              <w:right w:val="single" w:sz="4" w:space="0" w:color="auto"/>
            </w:tcBorders>
            <w:shd w:val="clear" w:color="000000" w:fill="FFFFFF"/>
            <w:hideMark/>
          </w:tcPr>
          <w:p w14:paraId="5FE0067B"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 10 </w:t>
            </w:r>
            <w:proofErr w:type="spellStart"/>
            <w:r w:rsidRPr="00AC37C2">
              <w:rPr>
                <w:rFonts w:asciiTheme="minorBidi" w:hAnsiTheme="minorBidi" w:cstheme="minorBidi"/>
                <w:sz w:val="18"/>
                <w:szCs w:val="18"/>
                <w:lang w:val="en-US" w:eastAsia="en-US"/>
              </w:rPr>
              <w:t>Кутовий</w:t>
            </w:r>
            <w:proofErr w:type="spellEnd"/>
            <w:r w:rsidRPr="00AC37C2">
              <w:rPr>
                <w:rFonts w:asciiTheme="minorBidi" w:hAnsiTheme="minorBidi" w:cstheme="minorBidi"/>
                <w:sz w:val="18"/>
                <w:szCs w:val="18"/>
                <w:lang w:val="en-US" w:eastAsia="en-US"/>
              </w:rPr>
              <w:t xml:space="preserve"> 13 х 20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Reusable self-adhesive stencil Rosa No. 10 Angular 13 x 20 cm</w:t>
            </w:r>
          </w:p>
        </w:tc>
        <w:tc>
          <w:tcPr>
            <w:tcW w:w="517" w:type="dxa"/>
            <w:tcBorders>
              <w:top w:val="nil"/>
              <w:left w:val="nil"/>
              <w:bottom w:val="single" w:sz="4" w:space="0" w:color="auto"/>
              <w:right w:val="single" w:sz="4" w:space="0" w:color="auto"/>
            </w:tcBorders>
            <w:noWrap/>
            <w:hideMark/>
          </w:tcPr>
          <w:p w14:paraId="30658FC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434978C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4AAEF3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CA8D08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6708B07" w14:textId="77777777" w:rsidTr="004A74E3">
        <w:tc>
          <w:tcPr>
            <w:tcW w:w="567" w:type="dxa"/>
            <w:tcBorders>
              <w:top w:val="nil"/>
              <w:left w:val="single" w:sz="4" w:space="0" w:color="auto"/>
              <w:bottom w:val="single" w:sz="4" w:space="0" w:color="auto"/>
              <w:right w:val="single" w:sz="4" w:space="0" w:color="auto"/>
            </w:tcBorders>
            <w:noWrap/>
            <w:hideMark/>
          </w:tcPr>
          <w:p w14:paraId="120A0A6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144</w:t>
            </w:r>
          </w:p>
        </w:tc>
        <w:tc>
          <w:tcPr>
            <w:tcW w:w="8938" w:type="dxa"/>
            <w:tcBorders>
              <w:top w:val="nil"/>
              <w:left w:val="nil"/>
              <w:bottom w:val="single" w:sz="4" w:space="0" w:color="auto"/>
              <w:right w:val="single" w:sz="4" w:space="0" w:color="auto"/>
            </w:tcBorders>
            <w:shd w:val="clear" w:color="000000" w:fill="FFFFFF"/>
            <w:hideMark/>
          </w:tcPr>
          <w:p w14:paraId="263DD947"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 102 Love 9 х 10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Reusable self-adhesive stencil Rosa No. 102 Love 9 x 10 cm</w:t>
            </w:r>
          </w:p>
        </w:tc>
        <w:tc>
          <w:tcPr>
            <w:tcW w:w="517" w:type="dxa"/>
            <w:tcBorders>
              <w:top w:val="nil"/>
              <w:left w:val="nil"/>
              <w:bottom w:val="single" w:sz="4" w:space="0" w:color="auto"/>
              <w:right w:val="single" w:sz="4" w:space="0" w:color="auto"/>
            </w:tcBorders>
            <w:noWrap/>
            <w:hideMark/>
          </w:tcPr>
          <w:p w14:paraId="2DC533B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015CB7F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D09333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4FF050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88693F7" w14:textId="77777777" w:rsidTr="004A74E3">
        <w:tc>
          <w:tcPr>
            <w:tcW w:w="567" w:type="dxa"/>
            <w:tcBorders>
              <w:top w:val="nil"/>
              <w:left w:val="single" w:sz="4" w:space="0" w:color="auto"/>
              <w:bottom w:val="single" w:sz="4" w:space="0" w:color="auto"/>
              <w:right w:val="single" w:sz="4" w:space="0" w:color="auto"/>
            </w:tcBorders>
            <w:noWrap/>
            <w:hideMark/>
          </w:tcPr>
          <w:p w14:paraId="269248D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145</w:t>
            </w:r>
          </w:p>
        </w:tc>
        <w:tc>
          <w:tcPr>
            <w:tcW w:w="8938" w:type="dxa"/>
            <w:tcBorders>
              <w:top w:val="nil"/>
              <w:left w:val="nil"/>
              <w:bottom w:val="single" w:sz="4" w:space="0" w:color="auto"/>
              <w:right w:val="single" w:sz="4" w:space="0" w:color="auto"/>
            </w:tcBorders>
            <w:shd w:val="clear" w:color="000000" w:fill="FFFFFF"/>
            <w:hideMark/>
          </w:tcPr>
          <w:p w14:paraId="5501038C"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Трафарет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багаторазовий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самоклеючий</w:t>
            </w:r>
            <w:proofErr w:type="spellEnd"/>
            <w:r w:rsidRPr="00AC37C2">
              <w:rPr>
                <w:rFonts w:asciiTheme="minorBidi" w:hAnsiTheme="minorBidi" w:cstheme="minorBidi"/>
                <w:sz w:val="18"/>
                <w:szCs w:val="18"/>
                <w:lang w:val="en-US" w:eastAsia="en-US"/>
              </w:rPr>
              <w:t xml:space="preserve"> Rosa № 1308 </w:t>
            </w:r>
            <w:proofErr w:type="spellStart"/>
            <w:r w:rsidRPr="00AC37C2">
              <w:rPr>
                <w:rFonts w:asciiTheme="minorBidi" w:hAnsiTheme="minorBidi" w:cstheme="minorBidi"/>
                <w:sz w:val="18"/>
                <w:szCs w:val="18"/>
                <w:lang w:val="en-US" w:eastAsia="en-US"/>
              </w:rPr>
              <w:t>Абстракція</w:t>
            </w:r>
            <w:proofErr w:type="spellEnd"/>
            <w:r w:rsidRPr="00AC37C2">
              <w:rPr>
                <w:rFonts w:asciiTheme="minorBidi" w:hAnsiTheme="minorBidi" w:cstheme="minorBidi"/>
                <w:sz w:val="18"/>
                <w:szCs w:val="18"/>
                <w:lang w:val="en-US" w:eastAsia="en-US"/>
              </w:rPr>
              <w:t xml:space="preserve"> 13x20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Reusable self-adhesive stencil Rosa No. 1308 Abstraction 13x20 cm</w:t>
            </w:r>
          </w:p>
        </w:tc>
        <w:tc>
          <w:tcPr>
            <w:tcW w:w="517" w:type="dxa"/>
            <w:tcBorders>
              <w:top w:val="nil"/>
              <w:left w:val="nil"/>
              <w:bottom w:val="single" w:sz="4" w:space="0" w:color="auto"/>
              <w:right w:val="single" w:sz="4" w:space="0" w:color="auto"/>
            </w:tcBorders>
            <w:noWrap/>
            <w:hideMark/>
          </w:tcPr>
          <w:p w14:paraId="22F1E87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w:t>
            </w:r>
          </w:p>
        </w:tc>
        <w:tc>
          <w:tcPr>
            <w:tcW w:w="1455" w:type="dxa"/>
            <w:tcBorders>
              <w:top w:val="nil"/>
              <w:left w:val="nil"/>
              <w:bottom w:val="single" w:sz="4" w:space="0" w:color="auto"/>
              <w:right w:val="single" w:sz="4" w:space="0" w:color="auto"/>
            </w:tcBorders>
            <w:shd w:val="clear" w:color="000000" w:fill="FFFFFF"/>
            <w:noWrap/>
            <w:hideMark/>
          </w:tcPr>
          <w:p w14:paraId="3570694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482FA1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FC2356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5D9D77C" w14:textId="77777777" w:rsidTr="004A74E3">
        <w:tc>
          <w:tcPr>
            <w:tcW w:w="567" w:type="dxa"/>
            <w:tcBorders>
              <w:top w:val="nil"/>
              <w:left w:val="single" w:sz="4" w:space="0" w:color="auto"/>
              <w:bottom w:val="single" w:sz="4" w:space="0" w:color="auto"/>
              <w:right w:val="single" w:sz="4" w:space="0" w:color="auto"/>
            </w:tcBorders>
            <w:noWrap/>
            <w:hideMark/>
          </w:tcPr>
          <w:p w14:paraId="5DE760B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146</w:t>
            </w:r>
          </w:p>
        </w:tc>
        <w:tc>
          <w:tcPr>
            <w:tcW w:w="8938" w:type="dxa"/>
            <w:tcBorders>
              <w:top w:val="nil"/>
              <w:left w:val="nil"/>
              <w:bottom w:val="single" w:sz="4" w:space="0" w:color="auto"/>
              <w:right w:val="single" w:sz="4" w:space="0" w:color="auto"/>
            </w:tcBorders>
            <w:shd w:val="clear" w:color="000000" w:fill="FFFFFF"/>
            <w:hideMark/>
          </w:tcPr>
          <w:p w14:paraId="1077362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Заготівля</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фанери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Пташка</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розпис</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випалювання</w:t>
            </w:r>
            <w:proofErr w:type="spellEnd"/>
            <w:r w:rsidRPr="00AC37C2">
              <w:rPr>
                <w:rFonts w:asciiTheme="minorBidi" w:hAnsiTheme="minorBidi" w:cstheme="minorBidi"/>
                <w:sz w:val="18"/>
                <w:szCs w:val="18"/>
                <w:lang w:val="en-US" w:eastAsia="en-US"/>
              </w:rPr>
              <w:t xml:space="preserve"> / Plywood blank "Bird" for painting for decoration for decoration for burning</w:t>
            </w:r>
          </w:p>
        </w:tc>
        <w:tc>
          <w:tcPr>
            <w:tcW w:w="517" w:type="dxa"/>
            <w:tcBorders>
              <w:top w:val="nil"/>
              <w:left w:val="nil"/>
              <w:bottom w:val="single" w:sz="4" w:space="0" w:color="auto"/>
              <w:right w:val="single" w:sz="4" w:space="0" w:color="auto"/>
            </w:tcBorders>
            <w:noWrap/>
            <w:hideMark/>
          </w:tcPr>
          <w:p w14:paraId="4865944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7BF5D89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182AAD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CE0C45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8785D73" w14:textId="77777777" w:rsidTr="004A74E3">
        <w:tc>
          <w:tcPr>
            <w:tcW w:w="567" w:type="dxa"/>
            <w:tcBorders>
              <w:top w:val="nil"/>
              <w:left w:val="single" w:sz="4" w:space="0" w:color="auto"/>
              <w:bottom w:val="single" w:sz="4" w:space="0" w:color="auto"/>
              <w:right w:val="single" w:sz="4" w:space="0" w:color="auto"/>
            </w:tcBorders>
            <w:noWrap/>
            <w:hideMark/>
          </w:tcPr>
          <w:p w14:paraId="512C969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147</w:t>
            </w:r>
          </w:p>
        </w:tc>
        <w:tc>
          <w:tcPr>
            <w:tcW w:w="8938" w:type="dxa"/>
            <w:tcBorders>
              <w:top w:val="nil"/>
              <w:left w:val="nil"/>
              <w:bottom w:val="single" w:sz="4" w:space="0" w:color="auto"/>
              <w:right w:val="single" w:sz="4" w:space="0" w:color="auto"/>
            </w:tcBorders>
            <w:shd w:val="clear" w:color="000000" w:fill="FFFFFF"/>
            <w:hideMark/>
          </w:tcPr>
          <w:p w14:paraId="369B4527"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Заготівля</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фанери</w:t>
            </w:r>
            <w:proofErr w:type="spellEnd"/>
            <w:r w:rsidRPr="00AC37C2">
              <w:rPr>
                <w:rFonts w:asciiTheme="minorBidi" w:hAnsiTheme="minorBidi" w:cstheme="minorBidi"/>
                <w:sz w:val="18"/>
                <w:szCs w:val="18"/>
                <w:lang w:val="en-US" w:eastAsia="en-US"/>
              </w:rPr>
              <w:t xml:space="preserve"> "МЕТЕЛИК"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розпис</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випалювання</w:t>
            </w:r>
            <w:proofErr w:type="spellEnd"/>
            <w:r w:rsidRPr="00AC37C2">
              <w:rPr>
                <w:rFonts w:asciiTheme="minorBidi" w:hAnsiTheme="minorBidi" w:cstheme="minorBidi"/>
                <w:sz w:val="18"/>
                <w:szCs w:val="18"/>
                <w:lang w:val="en-US" w:eastAsia="en-US"/>
              </w:rPr>
              <w:t xml:space="preserve"> / Plywood blank "BUTTERFLY" for painting for decoration for decoration for burning</w:t>
            </w:r>
          </w:p>
        </w:tc>
        <w:tc>
          <w:tcPr>
            <w:tcW w:w="517" w:type="dxa"/>
            <w:tcBorders>
              <w:top w:val="nil"/>
              <w:left w:val="nil"/>
              <w:bottom w:val="single" w:sz="4" w:space="0" w:color="auto"/>
              <w:right w:val="single" w:sz="4" w:space="0" w:color="auto"/>
            </w:tcBorders>
            <w:noWrap/>
            <w:hideMark/>
          </w:tcPr>
          <w:p w14:paraId="7DB8B88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328B878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DDA3AE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8127DF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E09008B" w14:textId="77777777" w:rsidTr="004A74E3">
        <w:tc>
          <w:tcPr>
            <w:tcW w:w="567" w:type="dxa"/>
            <w:tcBorders>
              <w:top w:val="nil"/>
              <w:left w:val="single" w:sz="4" w:space="0" w:color="auto"/>
              <w:bottom w:val="single" w:sz="4" w:space="0" w:color="auto"/>
              <w:right w:val="single" w:sz="4" w:space="0" w:color="auto"/>
            </w:tcBorders>
            <w:noWrap/>
            <w:hideMark/>
          </w:tcPr>
          <w:p w14:paraId="6CA5FF5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148</w:t>
            </w:r>
          </w:p>
        </w:tc>
        <w:tc>
          <w:tcPr>
            <w:tcW w:w="8938" w:type="dxa"/>
            <w:tcBorders>
              <w:top w:val="nil"/>
              <w:left w:val="nil"/>
              <w:bottom w:val="single" w:sz="4" w:space="0" w:color="auto"/>
              <w:right w:val="single" w:sz="4" w:space="0" w:color="auto"/>
            </w:tcBorders>
            <w:shd w:val="clear" w:color="000000" w:fill="FFFFFF"/>
            <w:hideMark/>
          </w:tcPr>
          <w:p w14:paraId="37424C8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Заготовка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Сердечко</w:t>
            </w:r>
            <w:proofErr w:type="spellEnd"/>
            <w:r w:rsidRPr="00AC37C2">
              <w:rPr>
                <w:rFonts w:asciiTheme="minorBidi" w:hAnsiTheme="minorBidi" w:cstheme="minorBidi"/>
                <w:sz w:val="18"/>
                <w:szCs w:val="18"/>
                <w:lang w:val="en-US" w:eastAsia="en-US"/>
              </w:rPr>
              <w:t xml:space="preserve">" 8,5*7.5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розпис</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випалювання</w:t>
            </w:r>
            <w:proofErr w:type="spellEnd"/>
            <w:r w:rsidRPr="00AC37C2">
              <w:rPr>
                <w:rFonts w:asciiTheme="minorBidi" w:hAnsiTheme="minorBidi" w:cstheme="minorBidi"/>
                <w:sz w:val="18"/>
                <w:szCs w:val="18"/>
                <w:lang w:val="en-US" w:eastAsia="en-US"/>
              </w:rPr>
              <w:t xml:space="preserve"> / Blank "Heart" 8.5*7.5 cm for painting for decoration for decoration for firing</w:t>
            </w:r>
          </w:p>
        </w:tc>
        <w:tc>
          <w:tcPr>
            <w:tcW w:w="517" w:type="dxa"/>
            <w:tcBorders>
              <w:top w:val="nil"/>
              <w:left w:val="nil"/>
              <w:bottom w:val="single" w:sz="4" w:space="0" w:color="auto"/>
              <w:right w:val="single" w:sz="4" w:space="0" w:color="auto"/>
            </w:tcBorders>
            <w:noWrap/>
            <w:hideMark/>
          </w:tcPr>
          <w:p w14:paraId="057FBF3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10D7CD2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1E6ADD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9A79B9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95A092B" w14:textId="77777777" w:rsidTr="004A74E3">
        <w:tc>
          <w:tcPr>
            <w:tcW w:w="567" w:type="dxa"/>
            <w:tcBorders>
              <w:top w:val="nil"/>
              <w:left w:val="single" w:sz="4" w:space="0" w:color="auto"/>
              <w:bottom w:val="single" w:sz="4" w:space="0" w:color="auto"/>
              <w:right w:val="single" w:sz="4" w:space="0" w:color="auto"/>
            </w:tcBorders>
            <w:noWrap/>
            <w:hideMark/>
          </w:tcPr>
          <w:p w14:paraId="7A66A4A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149</w:t>
            </w:r>
          </w:p>
        </w:tc>
        <w:tc>
          <w:tcPr>
            <w:tcW w:w="8938" w:type="dxa"/>
            <w:tcBorders>
              <w:top w:val="nil"/>
              <w:left w:val="nil"/>
              <w:bottom w:val="single" w:sz="4" w:space="0" w:color="auto"/>
              <w:right w:val="single" w:sz="4" w:space="0" w:color="auto"/>
            </w:tcBorders>
            <w:shd w:val="clear" w:color="000000" w:fill="FFFFFF"/>
            <w:hideMark/>
          </w:tcPr>
          <w:p w14:paraId="4EC81B99"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Заготівля</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фанери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Кіт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із</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закрученим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хвостом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розпис</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випалювання</w:t>
            </w:r>
            <w:proofErr w:type="spellEnd"/>
            <w:r w:rsidRPr="00AC37C2">
              <w:rPr>
                <w:rFonts w:asciiTheme="minorBidi" w:hAnsiTheme="minorBidi" w:cstheme="minorBidi"/>
                <w:sz w:val="18"/>
                <w:szCs w:val="18"/>
                <w:lang w:val="en-US" w:eastAsia="en-US"/>
              </w:rPr>
              <w:t xml:space="preserve"> / Plywood blank "Cat with a curled tail" for painting for decoration for decoration for burning </w:t>
            </w:r>
          </w:p>
        </w:tc>
        <w:tc>
          <w:tcPr>
            <w:tcW w:w="517" w:type="dxa"/>
            <w:tcBorders>
              <w:top w:val="nil"/>
              <w:left w:val="nil"/>
              <w:bottom w:val="single" w:sz="4" w:space="0" w:color="auto"/>
              <w:right w:val="single" w:sz="4" w:space="0" w:color="auto"/>
            </w:tcBorders>
            <w:noWrap/>
            <w:hideMark/>
          </w:tcPr>
          <w:p w14:paraId="6DD7909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01D248F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B47203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2AB1BE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58014C6" w14:textId="77777777" w:rsidTr="004A74E3">
        <w:tc>
          <w:tcPr>
            <w:tcW w:w="567" w:type="dxa"/>
            <w:tcBorders>
              <w:top w:val="nil"/>
              <w:left w:val="single" w:sz="4" w:space="0" w:color="auto"/>
              <w:bottom w:val="single" w:sz="4" w:space="0" w:color="auto"/>
              <w:right w:val="single" w:sz="4" w:space="0" w:color="auto"/>
            </w:tcBorders>
            <w:noWrap/>
            <w:hideMark/>
          </w:tcPr>
          <w:p w14:paraId="7E1E7C8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150</w:t>
            </w:r>
          </w:p>
        </w:tc>
        <w:tc>
          <w:tcPr>
            <w:tcW w:w="8938" w:type="dxa"/>
            <w:tcBorders>
              <w:top w:val="nil"/>
              <w:left w:val="nil"/>
              <w:bottom w:val="single" w:sz="4" w:space="0" w:color="auto"/>
              <w:right w:val="single" w:sz="4" w:space="0" w:color="auto"/>
            </w:tcBorders>
            <w:shd w:val="clear" w:color="000000" w:fill="FFFFFF"/>
            <w:hideMark/>
          </w:tcPr>
          <w:p w14:paraId="729C32F0"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Заготівля</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фанери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Сова</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розпис</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випалювання</w:t>
            </w:r>
            <w:proofErr w:type="spellEnd"/>
            <w:r w:rsidRPr="00AC37C2">
              <w:rPr>
                <w:rFonts w:asciiTheme="minorBidi" w:hAnsiTheme="minorBidi" w:cstheme="minorBidi"/>
                <w:sz w:val="18"/>
                <w:szCs w:val="18"/>
                <w:lang w:val="en-US" w:eastAsia="en-US"/>
              </w:rPr>
              <w:t xml:space="preserve"> / Plywood blank "Owl" for painting for decoration for decoration for burning</w:t>
            </w:r>
          </w:p>
        </w:tc>
        <w:tc>
          <w:tcPr>
            <w:tcW w:w="517" w:type="dxa"/>
            <w:tcBorders>
              <w:top w:val="nil"/>
              <w:left w:val="nil"/>
              <w:bottom w:val="single" w:sz="4" w:space="0" w:color="auto"/>
              <w:right w:val="single" w:sz="4" w:space="0" w:color="auto"/>
            </w:tcBorders>
            <w:noWrap/>
            <w:hideMark/>
          </w:tcPr>
          <w:p w14:paraId="6D5B109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5998E80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A0AD0D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BFA1EE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B3DD45B" w14:textId="77777777" w:rsidTr="004A74E3">
        <w:tc>
          <w:tcPr>
            <w:tcW w:w="567" w:type="dxa"/>
            <w:tcBorders>
              <w:top w:val="nil"/>
              <w:left w:val="single" w:sz="4" w:space="0" w:color="auto"/>
              <w:bottom w:val="single" w:sz="4" w:space="0" w:color="auto"/>
              <w:right w:val="single" w:sz="4" w:space="0" w:color="auto"/>
            </w:tcBorders>
            <w:noWrap/>
            <w:hideMark/>
          </w:tcPr>
          <w:p w14:paraId="4DA9EB3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151</w:t>
            </w:r>
          </w:p>
        </w:tc>
        <w:tc>
          <w:tcPr>
            <w:tcW w:w="8938" w:type="dxa"/>
            <w:tcBorders>
              <w:top w:val="nil"/>
              <w:left w:val="nil"/>
              <w:bottom w:val="single" w:sz="4" w:space="0" w:color="auto"/>
              <w:right w:val="single" w:sz="4" w:space="0" w:color="auto"/>
            </w:tcBorders>
            <w:shd w:val="clear" w:color="000000" w:fill="FFFFFF"/>
            <w:hideMark/>
          </w:tcPr>
          <w:p w14:paraId="0AB062A3"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Заготовка</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фанери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Кружечок</w:t>
            </w:r>
            <w:proofErr w:type="spellEnd"/>
            <w:r w:rsidRPr="00AC37C2">
              <w:rPr>
                <w:rFonts w:asciiTheme="minorBidi" w:hAnsiTheme="minorBidi" w:cstheme="minorBidi"/>
                <w:sz w:val="18"/>
                <w:szCs w:val="18"/>
                <w:lang w:val="en-US" w:eastAsia="en-US"/>
              </w:rPr>
              <w:t xml:space="preserve">" 8см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розпис</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випалювання</w:t>
            </w:r>
            <w:proofErr w:type="spellEnd"/>
            <w:r w:rsidRPr="00AC37C2">
              <w:rPr>
                <w:rFonts w:asciiTheme="minorBidi" w:hAnsiTheme="minorBidi" w:cstheme="minorBidi"/>
                <w:sz w:val="18"/>
                <w:szCs w:val="18"/>
                <w:lang w:val="en-US" w:eastAsia="en-US"/>
              </w:rPr>
              <w:t xml:space="preserve"> / Plywood blank "Cup" 8cm for painting for decoration for decoration for burning</w:t>
            </w:r>
          </w:p>
        </w:tc>
        <w:tc>
          <w:tcPr>
            <w:tcW w:w="517" w:type="dxa"/>
            <w:tcBorders>
              <w:top w:val="nil"/>
              <w:left w:val="nil"/>
              <w:bottom w:val="single" w:sz="4" w:space="0" w:color="auto"/>
              <w:right w:val="single" w:sz="4" w:space="0" w:color="auto"/>
            </w:tcBorders>
            <w:noWrap/>
            <w:hideMark/>
          </w:tcPr>
          <w:p w14:paraId="2BC4C4A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36B938C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AC3D24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567D40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0580E0F" w14:textId="77777777" w:rsidTr="004A74E3">
        <w:tc>
          <w:tcPr>
            <w:tcW w:w="567" w:type="dxa"/>
            <w:tcBorders>
              <w:top w:val="nil"/>
              <w:left w:val="single" w:sz="4" w:space="0" w:color="auto"/>
              <w:bottom w:val="single" w:sz="4" w:space="0" w:color="auto"/>
              <w:right w:val="single" w:sz="4" w:space="0" w:color="auto"/>
            </w:tcBorders>
            <w:noWrap/>
            <w:hideMark/>
          </w:tcPr>
          <w:p w14:paraId="4E08694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152</w:t>
            </w:r>
          </w:p>
        </w:tc>
        <w:tc>
          <w:tcPr>
            <w:tcW w:w="8938" w:type="dxa"/>
            <w:tcBorders>
              <w:top w:val="nil"/>
              <w:left w:val="nil"/>
              <w:bottom w:val="single" w:sz="4" w:space="0" w:color="auto"/>
              <w:right w:val="single" w:sz="4" w:space="0" w:color="auto"/>
            </w:tcBorders>
            <w:shd w:val="clear" w:color="000000" w:fill="FFFFFF"/>
            <w:hideMark/>
          </w:tcPr>
          <w:p w14:paraId="33BC51F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10мм </w:t>
            </w:r>
            <w:proofErr w:type="spellStart"/>
            <w:r w:rsidRPr="00AC37C2">
              <w:rPr>
                <w:rFonts w:asciiTheme="minorBidi" w:hAnsiTheme="minorBidi" w:cstheme="minorBidi"/>
                <w:sz w:val="18"/>
                <w:szCs w:val="18"/>
                <w:lang w:val="en-US" w:eastAsia="en-US"/>
              </w:rPr>
              <w:t>намистини</w:t>
            </w:r>
            <w:proofErr w:type="spellEnd"/>
            <w:r w:rsidRPr="00AC37C2">
              <w:rPr>
                <w:rFonts w:asciiTheme="minorBidi" w:hAnsiTheme="minorBidi" w:cstheme="minorBidi"/>
                <w:sz w:val="18"/>
                <w:szCs w:val="18"/>
                <w:lang w:val="en-US" w:eastAsia="en-US"/>
              </w:rPr>
              <w:t xml:space="preserve"> 100шт </w:t>
            </w:r>
            <w:proofErr w:type="spellStart"/>
            <w:r w:rsidRPr="00AC37C2">
              <w:rPr>
                <w:rFonts w:asciiTheme="minorBidi" w:hAnsiTheme="minorBidi" w:cstheme="minorBidi"/>
                <w:sz w:val="18"/>
                <w:szCs w:val="18"/>
                <w:lang w:val="en-US" w:eastAsia="en-US"/>
              </w:rPr>
              <w:t>розсипом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має</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значення</w:t>
            </w:r>
            <w:proofErr w:type="spellEnd"/>
            <w:r w:rsidRPr="00AC37C2">
              <w:rPr>
                <w:rFonts w:asciiTheme="minorBidi" w:hAnsiTheme="minorBidi" w:cstheme="minorBidi"/>
                <w:sz w:val="18"/>
                <w:szCs w:val="18"/>
                <w:lang w:val="en-US" w:eastAsia="en-US"/>
              </w:rPr>
              <w:t>) / 10mm beads 100pcs loose (color doesn`t matter)</w:t>
            </w:r>
          </w:p>
        </w:tc>
        <w:tc>
          <w:tcPr>
            <w:tcW w:w="517" w:type="dxa"/>
            <w:tcBorders>
              <w:top w:val="nil"/>
              <w:left w:val="nil"/>
              <w:bottom w:val="single" w:sz="4" w:space="0" w:color="auto"/>
              <w:right w:val="single" w:sz="4" w:space="0" w:color="auto"/>
            </w:tcBorders>
            <w:noWrap/>
            <w:hideMark/>
          </w:tcPr>
          <w:p w14:paraId="5AA143E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noWrap/>
            <w:hideMark/>
          </w:tcPr>
          <w:p w14:paraId="77B6C03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8F9133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663DE6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1C85210" w14:textId="77777777" w:rsidTr="004A74E3">
        <w:tc>
          <w:tcPr>
            <w:tcW w:w="567" w:type="dxa"/>
            <w:tcBorders>
              <w:top w:val="nil"/>
              <w:left w:val="single" w:sz="4" w:space="0" w:color="auto"/>
              <w:bottom w:val="single" w:sz="4" w:space="0" w:color="auto"/>
              <w:right w:val="single" w:sz="4" w:space="0" w:color="auto"/>
            </w:tcBorders>
            <w:noWrap/>
            <w:hideMark/>
          </w:tcPr>
          <w:p w14:paraId="4D1FF37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153</w:t>
            </w:r>
          </w:p>
        </w:tc>
        <w:tc>
          <w:tcPr>
            <w:tcW w:w="8938" w:type="dxa"/>
            <w:tcBorders>
              <w:top w:val="nil"/>
              <w:left w:val="nil"/>
              <w:bottom w:val="single" w:sz="4" w:space="0" w:color="auto"/>
              <w:right w:val="single" w:sz="4" w:space="0" w:color="auto"/>
            </w:tcBorders>
            <w:shd w:val="clear" w:color="000000" w:fill="FFFFFF"/>
            <w:hideMark/>
          </w:tcPr>
          <w:p w14:paraId="5DCD22C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Папір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нотаток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із</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липким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шаром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EconoMix</w:t>
            </w:r>
            <w:proofErr w:type="spellEnd"/>
            <w:r w:rsidRPr="00AC37C2">
              <w:rPr>
                <w:rFonts w:asciiTheme="minorBidi" w:hAnsiTheme="minorBidi" w:cstheme="minorBidi"/>
                <w:sz w:val="18"/>
                <w:szCs w:val="18"/>
                <w:lang w:val="en-US" w:eastAsia="en-US"/>
              </w:rPr>
              <w:t xml:space="preserve"> 75х75мм 100 </w:t>
            </w:r>
            <w:proofErr w:type="spellStart"/>
            <w:r w:rsidRPr="00AC37C2">
              <w:rPr>
                <w:rFonts w:asciiTheme="minorBidi" w:hAnsiTheme="minorBidi" w:cstheme="minorBidi"/>
                <w:sz w:val="18"/>
                <w:szCs w:val="18"/>
                <w:lang w:val="en-US" w:eastAsia="en-US"/>
              </w:rPr>
              <w:t>листів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рожевий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неон</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EconoMix</w:t>
            </w:r>
            <w:proofErr w:type="spellEnd"/>
            <w:r w:rsidRPr="00AC37C2">
              <w:rPr>
                <w:rFonts w:asciiTheme="minorBidi" w:hAnsiTheme="minorBidi" w:cstheme="minorBidi"/>
                <w:sz w:val="18"/>
                <w:szCs w:val="18"/>
                <w:lang w:val="en-US" w:eastAsia="en-US"/>
              </w:rPr>
              <w:t xml:space="preserve"> sticky note paper 75x75mm 100 sheets neon pink</w:t>
            </w:r>
          </w:p>
        </w:tc>
        <w:tc>
          <w:tcPr>
            <w:tcW w:w="517" w:type="dxa"/>
            <w:tcBorders>
              <w:top w:val="nil"/>
              <w:left w:val="nil"/>
              <w:bottom w:val="single" w:sz="4" w:space="0" w:color="auto"/>
              <w:right w:val="single" w:sz="4" w:space="0" w:color="auto"/>
            </w:tcBorders>
            <w:noWrap/>
            <w:hideMark/>
          </w:tcPr>
          <w:p w14:paraId="21BB499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2903DD6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451C2A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FA5AC1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866C163" w14:textId="77777777" w:rsidTr="004A74E3">
        <w:tc>
          <w:tcPr>
            <w:tcW w:w="567" w:type="dxa"/>
            <w:tcBorders>
              <w:top w:val="nil"/>
              <w:left w:val="single" w:sz="4" w:space="0" w:color="auto"/>
              <w:bottom w:val="single" w:sz="4" w:space="0" w:color="auto"/>
              <w:right w:val="single" w:sz="4" w:space="0" w:color="auto"/>
            </w:tcBorders>
            <w:noWrap/>
            <w:hideMark/>
          </w:tcPr>
          <w:p w14:paraId="6D0109E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154</w:t>
            </w:r>
          </w:p>
        </w:tc>
        <w:tc>
          <w:tcPr>
            <w:tcW w:w="8938" w:type="dxa"/>
            <w:tcBorders>
              <w:top w:val="nil"/>
              <w:left w:val="nil"/>
              <w:bottom w:val="single" w:sz="4" w:space="0" w:color="auto"/>
              <w:right w:val="single" w:sz="4" w:space="0" w:color="auto"/>
            </w:tcBorders>
            <w:shd w:val="clear" w:color="000000" w:fill="FFFFFF"/>
            <w:hideMark/>
          </w:tcPr>
          <w:p w14:paraId="5BE4BCF3"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Блок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нотаток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із</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клейким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шаром</w:t>
            </w:r>
            <w:proofErr w:type="spellEnd"/>
            <w:r w:rsidRPr="00AC37C2">
              <w:rPr>
                <w:rFonts w:asciiTheme="minorBidi" w:hAnsiTheme="minorBidi" w:cstheme="minorBidi"/>
                <w:sz w:val="18"/>
                <w:szCs w:val="18"/>
                <w:lang w:val="en-US" w:eastAsia="en-US"/>
              </w:rPr>
              <w:t xml:space="preserve"> 75х75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Economix</w:t>
            </w:r>
            <w:proofErr w:type="spellEnd"/>
            <w:r w:rsidRPr="00AC37C2">
              <w:rPr>
                <w:rFonts w:asciiTheme="minorBidi" w:hAnsiTheme="minorBidi" w:cstheme="minorBidi"/>
                <w:sz w:val="18"/>
                <w:szCs w:val="18"/>
                <w:lang w:val="en-US" w:eastAsia="en-US"/>
              </w:rPr>
              <w:t xml:space="preserve"> 100 л </w:t>
            </w:r>
            <w:proofErr w:type="spellStart"/>
            <w:r w:rsidRPr="00AC37C2">
              <w:rPr>
                <w:rFonts w:asciiTheme="minorBidi" w:hAnsiTheme="minorBidi" w:cstheme="minorBidi"/>
                <w:sz w:val="18"/>
                <w:szCs w:val="18"/>
                <w:lang w:val="en-US" w:eastAsia="en-US"/>
              </w:rPr>
              <w:t>Неон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салатовий</w:t>
            </w:r>
            <w:proofErr w:type="spellEnd"/>
            <w:r w:rsidRPr="00AC37C2">
              <w:rPr>
                <w:rFonts w:asciiTheme="minorBidi" w:hAnsiTheme="minorBidi" w:cstheme="minorBidi"/>
                <w:sz w:val="18"/>
                <w:szCs w:val="18"/>
                <w:lang w:val="en-US" w:eastAsia="en-US"/>
              </w:rPr>
              <w:t xml:space="preserve"> / Memo pad with adhesive layer 75x75 mm </w:t>
            </w:r>
            <w:proofErr w:type="spellStart"/>
            <w:r w:rsidRPr="00AC37C2">
              <w:rPr>
                <w:rFonts w:asciiTheme="minorBidi" w:hAnsiTheme="minorBidi" w:cstheme="minorBidi"/>
                <w:sz w:val="18"/>
                <w:szCs w:val="18"/>
                <w:lang w:val="en-US" w:eastAsia="en-US"/>
              </w:rPr>
              <w:t>Economix</w:t>
            </w:r>
            <w:proofErr w:type="spellEnd"/>
            <w:r w:rsidRPr="00AC37C2">
              <w:rPr>
                <w:rFonts w:asciiTheme="minorBidi" w:hAnsiTheme="minorBidi" w:cstheme="minorBidi"/>
                <w:sz w:val="18"/>
                <w:szCs w:val="18"/>
                <w:lang w:val="en-US" w:eastAsia="en-US"/>
              </w:rPr>
              <w:t xml:space="preserve"> 100 l Neon light green</w:t>
            </w:r>
          </w:p>
        </w:tc>
        <w:tc>
          <w:tcPr>
            <w:tcW w:w="517" w:type="dxa"/>
            <w:tcBorders>
              <w:top w:val="nil"/>
              <w:left w:val="nil"/>
              <w:bottom w:val="single" w:sz="4" w:space="0" w:color="auto"/>
              <w:right w:val="single" w:sz="4" w:space="0" w:color="auto"/>
            </w:tcBorders>
            <w:noWrap/>
            <w:hideMark/>
          </w:tcPr>
          <w:p w14:paraId="7131A9B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1949B45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B98510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D69A18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9312432" w14:textId="77777777" w:rsidTr="004A74E3">
        <w:tc>
          <w:tcPr>
            <w:tcW w:w="567" w:type="dxa"/>
            <w:tcBorders>
              <w:top w:val="nil"/>
              <w:left w:val="single" w:sz="4" w:space="0" w:color="auto"/>
              <w:bottom w:val="single" w:sz="4" w:space="0" w:color="auto"/>
              <w:right w:val="single" w:sz="4" w:space="0" w:color="auto"/>
            </w:tcBorders>
            <w:noWrap/>
            <w:hideMark/>
          </w:tcPr>
          <w:p w14:paraId="5915CAC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155</w:t>
            </w:r>
          </w:p>
        </w:tc>
        <w:tc>
          <w:tcPr>
            <w:tcW w:w="8938" w:type="dxa"/>
            <w:tcBorders>
              <w:top w:val="nil"/>
              <w:left w:val="nil"/>
              <w:bottom w:val="single" w:sz="4" w:space="0" w:color="auto"/>
              <w:right w:val="single" w:sz="4" w:space="0" w:color="auto"/>
            </w:tcBorders>
            <w:shd w:val="clear" w:color="000000" w:fill="FFFFFF"/>
            <w:hideMark/>
          </w:tcPr>
          <w:p w14:paraId="34113000"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Папір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нотаток</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липким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шаром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EconoMix</w:t>
            </w:r>
            <w:proofErr w:type="spellEnd"/>
            <w:r w:rsidRPr="00AC37C2">
              <w:rPr>
                <w:rFonts w:asciiTheme="minorBidi" w:hAnsiTheme="minorBidi" w:cstheme="minorBidi"/>
                <w:sz w:val="18"/>
                <w:szCs w:val="18"/>
                <w:lang w:val="en-US" w:eastAsia="en-US"/>
              </w:rPr>
              <w:t xml:space="preserve"> 75х75мм 100 </w:t>
            </w:r>
            <w:proofErr w:type="spellStart"/>
            <w:r w:rsidRPr="00AC37C2">
              <w:rPr>
                <w:rFonts w:asciiTheme="minorBidi" w:hAnsiTheme="minorBidi" w:cstheme="minorBidi"/>
                <w:sz w:val="18"/>
                <w:szCs w:val="18"/>
                <w:lang w:val="en-US" w:eastAsia="en-US"/>
              </w:rPr>
              <w:t>аркушів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неон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жовта</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EconoMix</w:t>
            </w:r>
            <w:proofErr w:type="spellEnd"/>
            <w:r w:rsidRPr="00AC37C2">
              <w:rPr>
                <w:rFonts w:asciiTheme="minorBidi" w:hAnsiTheme="minorBidi" w:cstheme="minorBidi"/>
                <w:sz w:val="18"/>
                <w:szCs w:val="18"/>
                <w:lang w:val="en-US" w:eastAsia="en-US"/>
              </w:rPr>
              <w:t xml:space="preserve"> sticky note paper 75x75mm 100 sheets neon yellow</w:t>
            </w:r>
          </w:p>
        </w:tc>
        <w:tc>
          <w:tcPr>
            <w:tcW w:w="517" w:type="dxa"/>
            <w:tcBorders>
              <w:top w:val="nil"/>
              <w:left w:val="nil"/>
              <w:bottom w:val="single" w:sz="4" w:space="0" w:color="auto"/>
              <w:right w:val="single" w:sz="4" w:space="0" w:color="auto"/>
            </w:tcBorders>
            <w:noWrap/>
            <w:hideMark/>
          </w:tcPr>
          <w:p w14:paraId="126B459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3858B62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3E50ADE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82CC93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24EF98B" w14:textId="77777777" w:rsidTr="004A74E3">
        <w:tc>
          <w:tcPr>
            <w:tcW w:w="567" w:type="dxa"/>
            <w:tcBorders>
              <w:top w:val="nil"/>
              <w:left w:val="single" w:sz="4" w:space="0" w:color="auto"/>
              <w:bottom w:val="single" w:sz="4" w:space="0" w:color="auto"/>
              <w:right w:val="single" w:sz="4" w:space="0" w:color="auto"/>
            </w:tcBorders>
            <w:noWrap/>
            <w:hideMark/>
          </w:tcPr>
          <w:p w14:paraId="5D464F6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156</w:t>
            </w:r>
          </w:p>
        </w:tc>
        <w:tc>
          <w:tcPr>
            <w:tcW w:w="8938" w:type="dxa"/>
            <w:tcBorders>
              <w:top w:val="nil"/>
              <w:left w:val="nil"/>
              <w:bottom w:val="single" w:sz="4" w:space="0" w:color="auto"/>
              <w:right w:val="single" w:sz="4" w:space="0" w:color="auto"/>
            </w:tcBorders>
            <w:shd w:val="clear" w:color="000000" w:fill="FFFFFF"/>
            <w:hideMark/>
          </w:tcPr>
          <w:p w14:paraId="6D60256F"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Алмазна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мозаїка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Діамантові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підставки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чашок</w:t>
            </w:r>
            <w:proofErr w:type="spellEnd"/>
            <w:r w:rsidRPr="00AC37C2">
              <w:rPr>
                <w:rFonts w:asciiTheme="minorBidi" w:hAnsiTheme="minorBidi" w:cstheme="minorBidi"/>
                <w:sz w:val="18"/>
                <w:szCs w:val="18"/>
                <w:lang w:val="en-US" w:eastAsia="en-US"/>
              </w:rPr>
              <w:t xml:space="preserve"> 6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КОТИКИ З ВУХАМИ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виготовлення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повна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викладка</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Діамантові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підставки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чашок</w:t>
            </w:r>
            <w:proofErr w:type="spellEnd"/>
            <w:r w:rsidRPr="00AC37C2">
              <w:rPr>
                <w:rFonts w:asciiTheme="minorBidi" w:hAnsiTheme="minorBidi" w:cstheme="minorBidi"/>
                <w:sz w:val="18"/>
                <w:szCs w:val="18"/>
                <w:lang w:val="en-US" w:eastAsia="en-US"/>
              </w:rPr>
              <w:t xml:space="preserve"> 6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КОТИКИ З ВУХАМИ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виготовлення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повна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викладка</w:t>
            </w:r>
            <w:proofErr w:type="spellEnd"/>
            <w:r w:rsidRPr="00AC37C2">
              <w:rPr>
                <w:rFonts w:asciiTheme="minorBidi" w:hAnsiTheme="minorBidi" w:cstheme="minorBidi"/>
                <w:sz w:val="18"/>
                <w:szCs w:val="18"/>
                <w:lang w:val="en-US" w:eastAsia="en-US"/>
              </w:rPr>
              <w:t xml:space="preserve"> / Diamond mosaic Diamond coasters 6 pcs CATS WITH EARS kit for making, full layout</w:t>
            </w:r>
          </w:p>
        </w:tc>
        <w:tc>
          <w:tcPr>
            <w:tcW w:w="517" w:type="dxa"/>
            <w:tcBorders>
              <w:top w:val="nil"/>
              <w:left w:val="nil"/>
              <w:bottom w:val="single" w:sz="4" w:space="0" w:color="auto"/>
              <w:right w:val="single" w:sz="4" w:space="0" w:color="auto"/>
            </w:tcBorders>
            <w:noWrap/>
            <w:hideMark/>
          </w:tcPr>
          <w:p w14:paraId="1C89146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noWrap/>
            <w:hideMark/>
          </w:tcPr>
          <w:p w14:paraId="51E1723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0E8636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E3B418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73B126A" w14:textId="77777777" w:rsidTr="004A74E3">
        <w:tc>
          <w:tcPr>
            <w:tcW w:w="567" w:type="dxa"/>
            <w:tcBorders>
              <w:top w:val="nil"/>
              <w:left w:val="single" w:sz="4" w:space="0" w:color="auto"/>
              <w:bottom w:val="single" w:sz="4" w:space="0" w:color="auto"/>
              <w:right w:val="single" w:sz="4" w:space="0" w:color="auto"/>
            </w:tcBorders>
            <w:noWrap/>
            <w:hideMark/>
          </w:tcPr>
          <w:p w14:paraId="6AC8273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157</w:t>
            </w:r>
          </w:p>
        </w:tc>
        <w:tc>
          <w:tcPr>
            <w:tcW w:w="8938" w:type="dxa"/>
            <w:tcBorders>
              <w:top w:val="nil"/>
              <w:left w:val="nil"/>
              <w:bottom w:val="single" w:sz="4" w:space="0" w:color="auto"/>
              <w:right w:val="single" w:sz="4" w:space="0" w:color="auto"/>
            </w:tcBorders>
            <w:shd w:val="clear" w:color="000000" w:fill="FFFFFF"/>
            <w:hideMark/>
          </w:tcPr>
          <w:p w14:paraId="1B95E531"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Алмазна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мозаїка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Діамантові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підставки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чашок</w:t>
            </w:r>
            <w:proofErr w:type="spellEnd"/>
            <w:r w:rsidRPr="00AC37C2">
              <w:rPr>
                <w:rFonts w:asciiTheme="minorBidi" w:hAnsiTheme="minorBidi" w:cstheme="minorBidi"/>
                <w:sz w:val="18"/>
                <w:szCs w:val="18"/>
                <w:lang w:val="en-US" w:eastAsia="en-US"/>
              </w:rPr>
              <w:t xml:space="preserve"> 8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тримачем</w:t>
            </w:r>
            <w:proofErr w:type="spellEnd"/>
            <w:r w:rsidRPr="00AC37C2">
              <w:rPr>
                <w:rFonts w:asciiTheme="minorBidi" w:hAnsiTheme="minorBidi" w:cstheme="minorBidi"/>
                <w:sz w:val="18"/>
                <w:szCs w:val="18"/>
                <w:lang w:val="en-US" w:eastAsia="en-US"/>
              </w:rPr>
              <w:t xml:space="preserve"> №8 ЗИМНІ ВІЗЕРУНКИ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виготовлення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повна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викладка</w:t>
            </w:r>
            <w:proofErr w:type="spellEnd"/>
            <w:r w:rsidRPr="00AC37C2">
              <w:rPr>
                <w:rFonts w:asciiTheme="minorBidi" w:hAnsiTheme="minorBidi" w:cstheme="minorBidi"/>
                <w:sz w:val="18"/>
                <w:szCs w:val="18"/>
                <w:lang w:val="en-US" w:eastAsia="en-US"/>
              </w:rPr>
              <w:t xml:space="preserve"> / Diamond mosaic Diamond coasters for cups 8 pcs with holder No. 8 WINTER PATTERNS kit for making, full layout</w:t>
            </w:r>
          </w:p>
        </w:tc>
        <w:tc>
          <w:tcPr>
            <w:tcW w:w="517" w:type="dxa"/>
            <w:tcBorders>
              <w:top w:val="nil"/>
              <w:left w:val="nil"/>
              <w:bottom w:val="single" w:sz="4" w:space="0" w:color="auto"/>
              <w:right w:val="single" w:sz="4" w:space="0" w:color="auto"/>
            </w:tcBorders>
            <w:noWrap/>
            <w:hideMark/>
          </w:tcPr>
          <w:p w14:paraId="60864BD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1455" w:type="dxa"/>
            <w:tcBorders>
              <w:top w:val="nil"/>
              <w:left w:val="nil"/>
              <w:bottom w:val="single" w:sz="4" w:space="0" w:color="auto"/>
              <w:right w:val="single" w:sz="4" w:space="0" w:color="auto"/>
            </w:tcBorders>
            <w:noWrap/>
            <w:hideMark/>
          </w:tcPr>
          <w:p w14:paraId="1B19269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EE954E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86A0B2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CFA709B" w14:textId="77777777" w:rsidTr="004A74E3">
        <w:tc>
          <w:tcPr>
            <w:tcW w:w="567" w:type="dxa"/>
            <w:tcBorders>
              <w:top w:val="nil"/>
              <w:left w:val="single" w:sz="4" w:space="0" w:color="auto"/>
              <w:bottom w:val="single" w:sz="4" w:space="0" w:color="auto"/>
              <w:right w:val="single" w:sz="4" w:space="0" w:color="auto"/>
            </w:tcBorders>
            <w:noWrap/>
            <w:hideMark/>
          </w:tcPr>
          <w:p w14:paraId="203E434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158</w:t>
            </w:r>
          </w:p>
        </w:tc>
        <w:tc>
          <w:tcPr>
            <w:tcW w:w="8938" w:type="dxa"/>
            <w:tcBorders>
              <w:top w:val="nil"/>
              <w:left w:val="nil"/>
              <w:bottom w:val="single" w:sz="4" w:space="0" w:color="auto"/>
              <w:right w:val="single" w:sz="4" w:space="0" w:color="auto"/>
            </w:tcBorders>
            <w:hideMark/>
          </w:tcPr>
          <w:p w14:paraId="0FA7BB4F"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Портативна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колонка</w:t>
            </w:r>
            <w:proofErr w:type="spellEnd"/>
            <w:r w:rsidRPr="00AC37C2">
              <w:rPr>
                <w:rFonts w:asciiTheme="minorBidi" w:hAnsiTheme="minorBidi" w:cstheme="minorBidi"/>
                <w:sz w:val="18"/>
                <w:szCs w:val="18"/>
                <w:lang w:val="en-US" w:eastAsia="en-US"/>
              </w:rPr>
              <w:t xml:space="preserve"> RZTK BTS 5612 5W Black / Portable speaker RZTK BTS 5612 5W Black</w:t>
            </w:r>
          </w:p>
        </w:tc>
        <w:tc>
          <w:tcPr>
            <w:tcW w:w="517" w:type="dxa"/>
            <w:tcBorders>
              <w:top w:val="nil"/>
              <w:left w:val="nil"/>
              <w:bottom w:val="single" w:sz="4" w:space="0" w:color="auto"/>
              <w:right w:val="single" w:sz="4" w:space="0" w:color="auto"/>
            </w:tcBorders>
            <w:noWrap/>
            <w:hideMark/>
          </w:tcPr>
          <w:p w14:paraId="30C9883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noWrap/>
            <w:hideMark/>
          </w:tcPr>
          <w:p w14:paraId="3E7C4B0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1570E3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3C9BA3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245F6A1" w14:textId="77777777" w:rsidTr="004A74E3">
        <w:tc>
          <w:tcPr>
            <w:tcW w:w="567" w:type="dxa"/>
            <w:tcBorders>
              <w:top w:val="nil"/>
              <w:left w:val="single" w:sz="4" w:space="0" w:color="auto"/>
              <w:bottom w:val="single" w:sz="4" w:space="0" w:color="auto"/>
              <w:right w:val="single" w:sz="4" w:space="0" w:color="auto"/>
            </w:tcBorders>
            <w:noWrap/>
            <w:hideMark/>
          </w:tcPr>
          <w:p w14:paraId="1EBEB7D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159</w:t>
            </w:r>
          </w:p>
        </w:tc>
        <w:tc>
          <w:tcPr>
            <w:tcW w:w="8938" w:type="dxa"/>
            <w:tcBorders>
              <w:top w:val="nil"/>
              <w:left w:val="nil"/>
              <w:bottom w:val="single" w:sz="4" w:space="0" w:color="auto"/>
              <w:right w:val="single" w:sz="4" w:space="0" w:color="auto"/>
            </w:tcBorders>
            <w:hideMark/>
          </w:tcPr>
          <w:p w14:paraId="15A04CB0"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Органайзер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пластик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7 </w:t>
            </w:r>
            <w:proofErr w:type="spellStart"/>
            <w:r w:rsidRPr="00AC37C2">
              <w:rPr>
                <w:rFonts w:asciiTheme="minorBidi" w:hAnsiTheme="minorBidi" w:cstheme="minorBidi"/>
                <w:sz w:val="18"/>
                <w:szCs w:val="18"/>
                <w:lang w:val="en-US" w:eastAsia="en-US"/>
              </w:rPr>
              <w:t>осередків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рукоділля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шиття</w:t>
            </w:r>
            <w:proofErr w:type="spellEnd"/>
            <w:r w:rsidRPr="00AC37C2">
              <w:rPr>
                <w:rFonts w:asciiTheme="minorBidi" w:hAnsiTheme="minorBidi" w:cstheme="minorBidi"/>
                <w:sz w:val="18"/>
                <w:szCs w:val="18"/>
                <w:lang w:val="en-US" w:eastAsia="en-US"/>
              </w:rPr>
              <w:t xml:space="preserve"> (15х3х2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 Plastic organizer with 7 compartments for needlework and sewing (15x3x2 cm)</w:t>
            </w:r>
          </w:p>
        </w:tc>
        <w:tc>
          <w:tcPr>
            <w:tcW w:w="517" w:type="dxa"/>
            <w:tcBorders>
              <w:top w:val="nil"/>
              <w:left w:val="nil"/>
              <w:bottom w:val="single" w:sz="4" w:space="0" w:color="auto"/>
              <w:right w:val="single" w:sz="4" w:space="0" w:color="auto"/>
            </w:tcBorders>
            <w:noWrap/>
            <w:hideMark/>
          </w:tcPr>
          <w:p w14:paraId="41AAC6A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1455" w:type="dxa"/>
            <w:tcBorders>
              <w:top w:val="nil"/>
              <w:left w:val="nil"/>
              <w:bottom w:val="single" w:sz="4" w:space="0" w:color="auto"/>
              <w:right w:val="single" w:sz="4" w:space="0" w:color="auto"/>
            </w:tcBorders>
            <w:noWrap/>
            <w:hideMark/>
          </w:tcPr>
          <w:p w14:paraId="4F935F1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3B3C33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254978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3CBDFF4" w14:textId="77777777" w:rsidTr="004A74E3">
        <w:tc>
          <w:tcPr>
            <w:tcW w:w="567" w:type="dxa"/>
            <w:tcBorders>
              <w:top w:val="nil"/>
              <w:left w:val="single" w:sz="4" w:space="0" w:color="auto"/>
              <w:bottom w:val="single" w:sz="4" w:space="0" w:color="auto"/>
              <w:right w:val="single" w:sz="4" w:space="0" w:color="auto"/>
            </w:tcBorders>
            <w:noWrap/>
            <w:hideMark/>
          </w:tcPr>
          <w:p w14:paraId="5113372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160</w:t>
            </w:r>
          </w:p>
        </w:tc>
        <w:tc>
          <w:tcPr>
            <w:tcW w:w="8938" w:type="dxa"/>
            <w:tcBorders>
              <w:top w:val="nil"/>
              <w:left w:val="nil"/>
              <w:bottom w:val="single" w:sz="4" w:space="0" w:color="auto"/>
              <w:right w:val="single" w:sz="4" w:space="0" w:color="auto"/>
            </w:tcBorders>
            <w:hideMark/>
          </w:tcPr>
          <w:p w14:paraId="6937107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Тарілки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одноразові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паперові</w:t>
            </w:r>
            <w:proofErr w:type="spellEnd"/>
            <w:r w:rsidRPr="00AC37C2">
              <w:rPr>
                <w:rFonts w:asciiTheme="minorBidi" w:hAnsiTheme="minorBidi" w:cstheme="minorBidi"/>
                <w:sz w:val="18"/>
                <w:szCs w:val="18"/>
                <w:lang w:val="en-US" w:eastAsia="en-US"/>
              </w:rPr>
              <w:t xml:space="preserve"> d=23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100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білі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ламіновані</w:t>
            </w:r>
            <w:proofErr w:type="spellEnd"/>
            <w:r w:rsidRPr="00AC37C2">
              <w:rPr>
                <w:rFonts w:asciiTheme="minorBidi" w:hAnsiTheme="minorBidi" w:cstheme="minorBidi"/>
                <w:sz w:val="18"/>
                <w:szCs w:val="18"/>
                <w:lang w:val="en-US" w:eastAsia="en-US"/>
              </w:rPr>
              <w:t xml:space="preserve"> / Disposable paper plates d=23 cm 100 pcs white not laminated</w:t>
            </w:r>
          </w:p>
        </w:tc>
        <w:tc>
          <w:tcPr>
            <w:tcW w:w="517" w:type="dxa"/>
            <w:tcBorders>
              <w:top w:val="nil"/>
              <w:left w:val="nil"/>
              <w:bottom w:val="single" w:sz="4" w:space="0" w:color="auto"/>
              <w:right w:val="single" w:sz="4" w:space="0" w:color="auto"/>
            </w:tcBorders>
            <w:noWrap/>
            <w:hideMark/>
          </w:tcPr>
          <w:p w14:paraId="007FF78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noWrap/>
            <w:hideMark/>
          </w:tcPr>
          <w:p w14:paraId="4848D74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D76BC3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F1E987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62A640E" w14:textId="77777777" w:rsidTr="004A74E3">
        <w:tc>
          <w:tcPr>
            <w:tcW w:w="567" w:type="dxa"/>
            <w:tcBorders>
              <w:top w:val="nil"/>
              <w:left w:val="single" w:sz="4" w:space="0" w:color="auto"/>
              <w:bottom w:val="single" w:sz="4" w:space="0" w:color="auto"/>
              <w:right w:val="single" w:sz="4" w:space="0" w:color="auto"/>
            </w:tcBorders>
            <w:noWrap/>
            <w:hideMark/>
          </w:tcPr>
          <w:p w14:paraId="0F5B5B8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161</w:t>
            </w:r>
          </w:p>
        </w:tc>
        <w:tc>
          <w:tcPr>
            <w:tcW w:w="8938" w:type="dxa"/>
            <w:tcBorders>
              <w:top w:val="nil"/>
              <w:left w:val="nil"/>
              <w:bottom w:val="single" w:sz="4" w:space="0" w:color="auto"/>
              <w:right w:val="single" w:sz="4" w:space="0" w:color="auto"/>
            </w:tcBorders>
            <w:hideMark/>
          </w:tcPr>
          <w:p w14:paraId="3ED1F865"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дитячих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пензлів-спонжів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малювання</w:t>
            </w:r>
            <w:proofErr w:type="spellEnd"/>
            <w:r w:rsidRPr="00AC37C2">
              <w:rPr>
                <w:rFonts w:asciiTheme="minorBidi" w:hAnsiTheme="minorBidi" w:cstheme="minorBidi"/>
                <w:sz w:val="18"/>
                <w:szCs w:val="18"/>
                <w:lang w:val="en-US" w:eastAsia="en-US"/>
              </w:rPr>
              <w:t xml:space="preserve"> 20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 Set of children's sponge brushes for drawing 20 pcs</w:t>
            </w:r>
          </w:p>
        </w:tc>
        <w:tc>
          <w:tcPr>
            <w:tcW w:w="517" w:type="dxa"/>
            <w:tcBorders>
              <w:top w:val="nil"/>
              <w:left w:val="nil"/>
              <w:bottom w:val="single" w:sz="4" w:space="0" w:color="auto"/>
              <w:right w:val="single" w:sz="4" w:space="0" w:color="auto"/>
            </w:tcBorders>
            <w:noWrap/>
            <w:hideMark/>
          </w:tcPr>
          <w:p w14:paraId="18330BB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1455" w:type="dxa"/>
            <w:tcBorders>
              <w:top w:val="nil"/>
              <w:left w:val="nil"/>
              <w:bottom w:val="single" w:sz="4" w:space="0" w:color="auto"/>
              <w:right w:val="single" w:sz="4" w:space="0" w:color="auto"/>
            </w:tcBorders>
            <w:noWrap/>
            <w:hideMark/>
          </w:tcPr>
          <w:p w14:paraId="7954465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11B448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E21EA6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5BC7A7A" w14:textId="77777777" w:rsidTr="004A74E3">
        <w:tc>
          <w:tcPr>
            <w:tcW w:w="567" w:type="dxa"/>
            <w:tcBorders>
              <w:top w:val="nil"/>
              <w:left w:val="single" w:sz="4" w:space="0" w:color="auto"/>
              <w:bottom w:val="single" w:sz="4" w:space="0" w:color="auto"/>
              <w:right w:val="single" w:sz="4" w:space="0" w:color="auto"/>
            </w:tcBorders>
            <w:noWrap/>
            <w:hideMark/>
          </w:tcPr>
          <w:p w14:paraId="534D69F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162</w:t>
            </w:r>
          </w:p>
        </w:tc>
        <w:tc>
          <w:tcPr>
            <w:tcW w:w="8938" w:type="dxa"/>
            <w:tcBorders>
              <w:top w:val="nil"/>
              <w:left w:val="nil"/>
              <w:bottom w:val="single" w:sz="4" w:space="0" w:color="auto"/>
              <w:right w:val="single" w:sz="4" w:space="0" w:color="auto"/>
            </w:tcBorders>
            <w:hideMark/>
          </w:tcPr>
          <w:p w14:paraId="5BE8075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Метафоричні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карти</w:t>
            </w:r>
            <w:proofErr w:type="spellEnd"/>
            <w:r w:rsidRPr="00AC37C2">
              <w:rPr>
                <w:rFonts w:asciiTheme="minorBidi" w:hAnsiTheme="minorBidi" w:cstheme="minorBidi"/>
                <w:sz w:val="18"/>
                <w:szCs w:val="18"/>
                <w:lang w:val="en-US" w:eastAsia="en-US"/>
              </w:rPr>
              <w:t xml:space="preserve"> "PRO </w:t>
            </w:r>
            <w:proofErr w:type="spellStart"/>
            <w:r w:rsidRPr="00AC37C2">
              <w:rPr>
                <w:rFonts w:asciiTheme="minorBidi" w:hAnsiTheme="minorBidi" w:cstheme="minorBidi"/>
                <w:sz w:val="18"/>
                <w:szCs w:val="18"/>
                <w:lang w:val="en-US" w:eastAsia="en-US"/>
              </w:rPr>
              <w:t>гроші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Ястребова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Рудакова</w:t>
            </w:r>
            <w:proofErr w:type="spellEnd"/>
            <w:r w:rsidRPr="00AC37C2">
              <w:rPr>
                <w:rFonts w:asciiTheme="minorBidi" w:hAnsiTheme="minorBidi" w:cstheme="minorBidi"/>
                <w:sz w:val="18"/>
                <w:szCs w:val="18"/>
                <w:lang w:val="en-US" w:eastAsia="en-US"/>
              </w:rPr>
              <w:t xml:space="preserve"> / Metaphorical cards "PRO money". Yastrebova, Rudakova</w:t>
            </w:r>
          </w:p>
        </w:tc>
        <w:tc>
          <w:tcPr>
            <w:tcW w:w="517" w:type="dxa"/>
            <w:tcBorders>
              <w:top w:val="nil"/>
              <w:left w:val="nil"/>
              <w:bottom w:val="single" w:sz="4" w:space="0" w:color="auto"/>
              <w:right w:val="single" w:sz="4" w:space="0" w:color="auto"/>
            </w:tcBorders>
            <w:noWrap/>
            <w:hideMark/>
          </w:tcPr>
          <w:p w14:paraId="6F6DAAA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w:t>
            </w:r>
          </w:p>
        </w:tc>
        <w:tc>
          <w:tcPr>
            <w:tcW w:w="1455" w:type="dxa"/>
            <w:tcBorders>
              <w:top w:val="nil"/>
              <w:left w:val="nil"/>
              <w:bottom w:val="single" w:sz="4" w:space="0" w:color="auto"/>
              <w:right w:val="single" w:sz="4" w:space="0" w:color="auto"/>
            </w:tcBorders>
            <w:noWrap/>
            <w:hideMark/>
          </w:tcPr>
          <w:p w14:paraId="5D38CF0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76A9A2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FA8B1D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A646A95" w14:textId="77777777" w:rsidTr="004A74E3">
        <w:tc>
          <w:tcPr>
            <w:tcW w:w="567" w:type="dxa"/>
            <w:tcBorders>
              <w:top w:val="nil"/>
              <w:left w:val="single" w:sz="4" w:space="0" w:color="auto"/>
              <w:bottom w:val="single" w:sz="4" w:space="0" w:color="auto"/>
              <w:right w:val="single" w:sz="4" w:space="0" w:color="auto"/>
            </w:tcBorders>
            <w:noWrap/>
            <w:hideMark/>
          </w:tcPr>
          <w:p w14:paraId="2AB3524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163</w:t>
            </w:r>
          </w:p>
        </w:tc>
        <w:tc>
          <w:tcPr>
            <w:tcW w:w="8938" w:type="dxa"/>
            <w:tcBorders>
              <w:top w:val="nil"/>
              <w:left w:val="nil"/>
              <w:bottom w:val="single" w:sz="4" w:space="0" w:color="auto"/>
              <w:right w:val="single" w:sz="4" w:space="0" w:color="auto"/>
            </w:tcBorders>
            <w:hideMark/>
          </w:tcPr>
          <w:p w14:paraId="3C68D506"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лайнерів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Centropen</w:t>
            </w:r>
            <w:proofErr w:type="spellEnd"/>
            <w:r w:rsidRPr="00AC37C2">
              <w:rPr>
                <w:rFonts w:asciiTheme="minorBidi" w:hAnsiTheme="minorBidi" w:cstheme="minorBidi"/>
                <w:sz w:val="18"/>
                <w:szCs w:val="18"/>
                <w:lang w:val="en-US" w:eastAsia="en-US"/>
              </w:rPr>
              <w:t xml:space="preserve"> Ergoline 0.3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Чорних</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Centropen</w:t>
            </w:r>
            <w:proofErr w:type="spellEnd"/>
            <w:r w:rsidRPr="00AC37C2">
              <w:rPr>
                <w:rFonts w:asciiTheme="minorBidi" w:hAnsiTheme="minorBidi" w:cstheme="minorBidi"/>
                <w:sz w:val="18"/>
                <w:szCs w:val="18"/>
                <w:lang w:val="en-US" w:eastAsia="en-US"/>
              </w:rPr>
              <w:t xml:space="preserve"> Ergoline 0.3 mm Black Liner Set 10 pcs</w:t>
            </w:r>
          </w:p>
        </w:tc>
        <w:tc>
          <w:tcPr>
            <w:tcW w:w="517" w:type="dxa"/>
            <w:tcBorders>
              <w:top w:val="nil"/>
              <w:left w:val="nil"/>
              <w:bottom w:val="single" w:sz="4" w:space="0" w:color="auto"/>
              <w:right w:val="single" w:sz="4" w:space="0" w:color="auto"/>
            </w:tcBorders>
            <w:noWrap/>
            <w:hideMark/>
          </w:tcPr>
          <w:p w14:paraId="1CC10F7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357BECC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E36606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71C794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1DA2DC2" w14:textId="77777777" w:rsidTr="004A74E3">
        <w:tc>
          <w:tcPr>
            <w:tcW w:w="567" w:type="dxa"/>
            <w:tcBorders>
              <w:top w:val="nil"/>
              <w:left w:val="single" w:sz="4" w:space="0" w:color="auto"/>
              <w:bottom w:val="single" w:sz="4" w:space="0" w:color="auto"/>
              <w:right w:val="single" w:sz="4" w:space="0" w:color="auto"/>
            </w:tcBorders>
            <w:noWrap/>
            <w:hideMark/>
          </w:tcPr>
          <w:p w14:paraId="5959CA4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164</w:t>
            </w:r>
          </w:p>
        </w:tc>
        <w:tc>
          <w:tcPr>
            <w:tcW w:w="8938" w:type="dxa"/>
            <w:tcBorders>
              <w:top w:val="nil"/>
              <w:left w:val="nil"/>
              <w:bottom w:val="single" w:sz="4" w:space="0" w:color="auto"/>
              <w:right w:val="single" w:sz="4" w:space="0" w:color="auto"/>
            </w:tcBorders>
            <w:hideMark/>
          </w:tcPr>
          <w:p w14:paraId="64B1815F"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Ватман</w:t>
            </w:r>
            <w:proofErr w:type="spellEnd"/>
            <w:r w:rsidRPr="00AC37C2">
              <w:rPr>
                <w:rFonts w:asciiTheme="minorBidi" w:hAnsiTheme="minorBidi" w:cstheme="minorBidi"/>
                <w:sz w:val="18"/>
                <w:szCs w:val="18"/>
                <w:lang w:val="en-US" w:eastAsia="en-US"/>
              </w:rPr>
              <w:t xml:space="preserve"> А3, 250 г/м2 Maestro Print (MONDI, Slovakia), 100арк / Whatman A3, 250 g/m2 Maestro Print (MONDI, Slovakia), 100 sheets</w:t>
            </w:r>
          </w:p>
        </w:tc>
        <w:tc>
          <w:tcPr>
            <w:tcW w:w="517" w:type="dxa"/>
            <w:tcBorders>
              <w:top w:val="nil"/>
              <w:left w:val="nil"/>
              <w:bottom w:val="single" w:sz="4" w:space="0" w:color="auto"/>
              <w:right w:val="single" w:sz="4" w:space="0" w:color="auto"/>
            </w:tcBorders>
            <w:noWrap/>
            <w:hideMark/>
          </w:tcPr>
          <w:p w14:paraId="08BCFE3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noWrap/>
            <w:hideMark/>
          </w:tcPr>
          <w:p w14:paraId="5571629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9E10AA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963B9C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AC37C2" w:rsidRPr="00AC37C2" w14:paraId="56C92C52" w14:textId="77777777" w:rsidTr="004A74E3">
        <w:tc>
          <w:tcPr>
            <w:tcW w:w="13887" w:type="dxa"/>
            <w:gridSpan w:val="6"/>
            <w:tcBorders>
              <w:top w:val="single" w:sz="4" w:space="0" w:color="auto"/>
              <w:left w:val="single" w:sz="4" w:space="0" w:color="auto"/>
              <w:bottom w:val="single" w:sz="4" w:space="0" w:color="auto"/>
              <w:right w:val="single" w:sz="4" w:space="0" w:color="auto"/>
            </w:tcBorders>
            <w:shd w:val="clear" w:color="000000" w:fill="D9D9D9"/>
            <w:hideMark/>
          </w:tcPr>
          <w:p w14:paraId="7A1A1CA0" w14:textId="77777777" w:rsidR="00AC37C2" w:rsidRPr="00AC37C2" w:rsidRDefault="00AC37C2" w:rsidP="00A848CC">
            <w:pPr>
              <w:jc w:val="center"/>
              <w:rPr>
                <w:rFonts w:asciiTheme="minorBidi" w:hAnsiTheme="minorBidi" w:cstheme="minorBidi"/>
                <w:b/>
                <w:bCs/>
                <w:sz w:val="18"/>
                <w:szCs w:val="18"/>
                <w:lang w:val="en-US" w:eastAsia="en-US"/>
              </w:rPr>
            </w:pPr>
            <w:proofErr w:type="spellStart"/>
            <w:r w:rsidRPr="00AC37C2">
              <w:rPr>
                <w:rFonts w:asciiTheme="minorBidi" w:hAnsiTheme="minorBidi" w:cstheme="minorBidi"/>
                <w:b/>
                <w:bCs/>
                <w:sz w:val="18"/>
                <w:szCs w:val="18"/>
                <w:lang w:val="en-US" w:eastAsia="en-US"/>
              </w:rPr>
              <w:t>Місце</w:t>
            </w:r>
            <w:proofErr w:type="spellEnd"/>
            <w:r w:rsidRPr="00AC37C2">
              <w:rPr>
                <w:rFonts w:asciiTheme="minorBidi" w:hAnsiTheme="minorBidi" w:cstheme="minorBidi"/>
                <w:b/>
                <w:bCs/>
                <w:sz w:val="18"/>
                <w:szCs w:val="18"/>
                <w:lang w:val="en-US" w:eastAsia="en-US"/>
              </w:rPr>
              <w:t xml:space="preserve"> </w:t>
            </w:r>
            <w:proofErr w:type="spellStart"/>
            <w:r w:rsidRPr="00AC37C2">
              <w:rPr>
                <w:rFonts w:asciiTheme="minorBidi" w:hAnsiTheme="minorBidi" w:cstheme="minorBidi"/>
                <w:b/>
                <w:bCs/>
                <w:sz w:val="18"/>
                <w:szCs w:val="18"/>
                <w:lang w:val="en-US" w:eastAsia="en-US"/>
              </w:rPr>
              <w:t>постачання</w:t>
            </w:r>
            <w:proofErr w:type="spellEnd"/>
            <w:r w:rsidRPr="00AC37C2">
              <w:rPr>
                <w:rFonts w:asciiTheme="minorBidi" w:hAnsiTheme="minorBidi" w:cstheme="minorBidi"/>
                <w:b/>
                <w:bCs/>
                <w:sz w:val="18"/>
                <w:szCs w:val="18"/>
                <w:lang w:val="en-US" w:eastAsia="en-US"/>
              </w:rPr>
              <w:t xml:space="preserve"> - </w:t>
            </w:r>
            <w:proofErr w:type="spellStart"/>
            <w:r w:rsidRPr="00AC37C2">
              <w:rPr>
                <w:rFonts w:asciiTheme="minorBidi" w:hAnsiTheme="minorBidi" w:cstheme="minorBidi"/>
                <w:b/>
                <w:bCs/>
                <w:sz w:val="18"/>
                <w:szCs w:val="18"/>
                <w:lang w:val="en-US" w:eastAsia="en-US"/>
              </w:rPr>
              <w:t>Кам'янське</w:t>
            </w:r>
            <w:proofErr w:type="spellEnd"/>
            <w:r w:rsidRPr="00AC37C2">
              <w:rPr>
                <w:rFonts w:asciiTheme="minorBidi" w:hAnsiTheme="minorBidi" w:cstheme="minorBidi"/>
                <w:b/>
                <w:bCs/>
                <w:sz w:val="18"/>
                <w:szCs w:val="18"/>
                <w:lang w:val="en-US" w:eastAsia="en-US"/>
              </w:rPr>
              <w:t xml:space="preserve"> / Delivery place - </w:t>
            </w:r>
            <w:proofErr w:type="spellStart"/>
            <w:r w:rsidRPr="00AC37C2">
              <w:rPr>
                <w:rFonts w:asciiTheme="minorBidi" w:hAnsiTheme="minorBidi" w:cstheme="minorBidi"/>
                <w:b/>
                <w:bCs/>
                <w:sz w:val="18"/>
                <w:szCs w:val="18"/>
                <w:lang w:val="en-US" w:eastAsia="en-US"/>
              </w:rPr>
              <w:t>Kamyanske</w:t>
            </w:r>
            <w:proofErr w:type="spellEnd"/>
          </w:p>
        </w:tc>
      </w:tr>
      <w:tr w:rsidR="008F71BB" w:rsidRPr="00AC37C2" w14:paraId="2680B70A" w14:textId="77777777" w:rsidTr="004A74E3">
        <w:tc>
          <w:tcPr>
            <w:tcW w:w="567" w:type="dxa"/>
            <w:tcBorders>
              <w:top w:val="nil"/>
              <w:left w:val="single" w:sz="4" w:space="0" w:color="auto"/>
              <w:bottom w:val="single" w:sz="4" w:space="0" w:color="auto"/>
              <w:right w:val="single" w:sz="4" w:space="0" w:color="auto"/>
            </w:tcBorders>
            <w:noWrap/>
            <w:hideMark/>
          </w:tcPr>
          <w:p w14:paraId="7EB62BE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w:t>
            </w:r>
          </w:p>
        </w:tc>
        <w:tc>
          <w:tcPr>
            <w:tcW w:w="8938" w:type="dxa"/>
            <w:tcBorders>
              <w:top w:val="nil"/>
              <w:left w:val="nil"/>
              <w:bottom w:val="single" w:sz="4" w:space="0" w:color="auto"/>
              <w:right w:val="single" w:sz="4" w:space="0" w:color="auto"/>
            </w:tcBorders>
            <w:hideMark/>
          </w:tcPr>
          <w:p w14:paraId="2DBF9FF4"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Набір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Фоамірану</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яскраві</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кольори</w:t>
            </w:r>
            <w:proofErr w:type="spellEnd"/>
            <w:r w:rsidRPr="00AC37C2">
              <w:rPr>
                <w:rFonts w:asciiTheme="minorBidi" w:hAnsiTheme="minorBidi" w:cstheme="minorBidi"/>
                <w:color w:val="000000"/>
                <w:sz w:val="18"/>
                <w:szCs w:val="18"/>
                <w:lang w:val="en-US" w:eastAsia="en-US"/>
              </w:rPr>
              <w:t xml:space="preserve"> 200 х 300 </w:t>
            </w:r>
            <w:proofErr w:type="spellStart"/>
            <w:r w:rsidRPr="00AC37C2">
              <w:rPr>
                <w:rFonts w:asciiTheme="minorBidi" w:hAnsiTheme="minorBidi" w:cstheme="minorBidi"/>
                <w:color w:val="000000"/>
                <w:sz w:val="18"/>
                <w:szCs w:val="18"/>
                <w:lang w:val="en-US" w:eastAsia="en-US"/>
              </w:rPr>
              <w:t>мм</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товщина</w:t>
            </w:r>
            <w:proofErr w:type="spellEnd"/>
            <w:r w:rsidRPr="00AC37C2">
              <w:rPr>
                <w:rFonts w:asciiTheme="minorBidi" w:hAnsiTheme="minorBidi" w:cstheme="minorBidi"/>
                <w:color w:val="000000"/>
                <w:sz w:val="18"/>
                <w:szCs w:val="18"/>
                <w:lang w:val="en-US" w:eastAsia="en-US"/>
              </w:rPr>
              <w:t xml:space="preserve"> 1,7 </w:t>
            </w:r>
            <w:proofErr w:type="spellStart"/>
            <w:r w:rsidRPr="00AC37C2">
              <w:rPr>
                <w:rFonts w:asciiTheme="minorBidi" w:hAnsiTheme="minorBidi" w:cstheme="minorBidi"/>
                <w:color w:val="000000"/>
                <w:sz w:val="18"/>
                <w:szCs w:val="18"/>
                <w:lang w:val="en-US" w:eastAsia="en-US"/>
              </w:rPr>
              <w:t>мм</w:t>
            </w:r>
            <w:proofErr w:type="spellEnd"/>
            <w:r w:rsidRPr="00AC37C2">
              <w:rPr>
                <w:rFonts w:asciiTheme="minorBidi" w:hAnsiTheme="minorBidi" w:cstheme="minorBidi"/>
                <w:color w:val="000000"/>
                <w:sz w:val="18"/>
                <w:szCs w:val="18"/>
                <w:lang w:val="en-US" w:eastAsia="en-US"/>
              </w:rPr>
              <w:t xml:space="preserve"> 7 </w:t>
            </w:r>
            <w:proofErr w:type="spellStart"/>
            <w:r w:rsidRPr="00AC37C2">
              <w:rPr>
                <w:rFonts w:asciiTheme="minorBidi" w:hAnsiTheme="minorBidi" w:cstheme="minorBidi"/>
                <w:color w:val="000000"/>
                <w:sz w:val="18"/>
                <w:szCs w:val="18"/>
                <w:lang w:val="en-US" w:eastAsia="en-US"/>
              </w:rPr>
              <w:t>кольорів</w:t>
            </w:r>
            <w:proofErr w:type="spellEnd"/>
            <w:r w:rsidRPr="00AC37C2">
              <w:rPr>
                <w:rFonts w:asciiTheme="minorBidi" w:hAnsiTheme="minorBidi" w:cstheme="minorBidi"/>
                <w:color w:val="000000"/>
                <w:sz w:val="18"/>
                <w:szCs w:val="18"/>
                <w:lang w:val="en-US" w:eastAsia="en-US"/>
              </w:rPr>
              <w:t xml:space="preserve"> / </w:t>
            </w:r>
            <w:proofErr w:type="spellStart"/>
            <w:r w:rsidRPr="00AC37C2">
              <w:rPr>
                <w:rFonts w:asciiTheme="minorBidi" w:hAnsiTheme="minorBidi" w:cstheme="minorBidi"/>
                <w:color w:val="000000"/>
                <w:sz w:val="18"/>
                <w:szCs w:val="18"/>
                <w:lang w:val="en-US" w:eastAsia="en-US"/>
              </w:rPr>
              <w:t>Foamiran</w:t>
            </w:r>
            <w:proofErr w:type="spellEnd"/>
            <w:r w:rsidRPr="00AC37C2">
              <w:rPr>
                <w:rFonts w:asciiTheme="minorBidi" w:hAnsiTheme="minorBidi" w:cstheme="minorBidi"/>
                <w:color w:val="000000"/>
                <w:sz w:val="18"/>
                <w:szCs w:val="18"/>
                <w:lang w:val="en-US" w:eastAsia="en-US"/>
              </w:rPr>
              <w:t xml:space="preserve"> set bright colors 200 x 300 mm thickness 1.7 mm 7 colors</w:t>
            </w:r>
          </w:p>
        </w:tc>
        <w:tc>
          <w:tcPr>
            <w:tcW w:w="517" w:type="dxa"/>
            <w:tcBorders>
              <w:top w:val="nil"/>
              <w:left w:val="nil"/>
              <w:bottom w:val="single" w:sz="4" w:space="0" w:color="auto"/>
              <w:right w:val="single" w:sz="4" w:space="0" w:color="auto"/>
            </w:tcBorders>
            <w:shd w:val="clear" w:color="000000" w:fill="FFFFFF"/>
            <w:noWrap/>
            <w:hideMark/>
          </w:tcPr>
          <w:p w14:paraId="2B68158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530DC2B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1F4B46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3BAF61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AA2319B" w14:textId="77777777" w:rsidTr="004A74E3">
        <w:tc>
          <w:tcPr>
            <w:tcW w:w="567" w:type="dxa"/>
            <w:tcBorders>
              <w:top w:val="nil"/>
              <w:left w:val="single" w:sz="4" w:space="0" w:color="auto"/>
              <w:bottom w:val="single" w:sz="4" w:space="0" w:color="auto"/>
              <w:right w:val="single" w:sz="4" w:space="0" w:color="auto"/>
            </w:tcBorders>
            <w:noWrap/>
            <w:hideMark/>
          </w:tcPr>
          <w:p w14:paraId="32FAC1D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8938" w:type="dxa"/>
            <w:tcBorders>
              <w:top w:val="nil"/>
              <w:left w:val="nil"/>
              <w:bottom w:val="single" w:sz="4" w:space="0" w:color="auto"/>
              <w:right w:val="single" w:sz="4" w:space="0" w:color="auto"/>
            </w:tcBorders>
            <w:hideMark/>
          </w:tcPr>
          <w:p w14:paraId="58EA37D4"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Фетр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творчості</w:t>
            </w:r>
            <w:proofErr w:type="spellEnd"/>
            <w:r w:rsidRPr="00AC37C2">
              <w:rPr>
                <w:rFonts w:asciiTheme="minorBidi" w:hAnsiTheme="minorBidi" w:cstheme="minorBidi"/>
                <w:color w:val="000000"/>
                <w:sz w:val="18"/>
                <w:szCs w:val="18"/>
                <w:lang w:val="en-US" w:eastAsia="en-US"/>
              </w:rPr>
              <w:t xml:space="preserve"> 210x297х1 </w:t>
            </w:r>
            <w:proofErr w:type="spellStart"/>
            <w:r w:rsidRPr="00AC37C2">
              <w:rPr>
                <w:rFonts w:asciiTheme="minorBidi" w:hAnsiTheme="minorBidi" w:cstheme="minorBidi"/>
                <w:color w:val="000000"/>
                <w:sz w:val="18"/>
                <w:szCs w:val="18"/>
                <w:lang w:val="en-US" w:eastAsia="en-US"/>
              </w:rPr>
              <w:t>мм</w:t>
            </w:r>
            <w:proofErr w:type="spellEnd"/>
            <w:r w:rsidRPr="00AC37C2">
              <w:rPr>
                <w:rFonts w:asciiTheme="minorBidi" w:hAnsiTheme="minorBidi" w:cstheme="minorBidi"/>
                <w:color w:val="000000"/>
                <w:sz w:val="18"/>
                <w:szCs w:val="18"/>
                <w:lang w:val="en-US" w:eastAsia="en-US"/>
              </w:rPr>
              <w:t xml:space="preserve"> 50 </w:t>
            </w:r>
            <w:proofErr w:type="spellStart"/>
            <w:r w:rsidRPr="00AC37C2">
              <w:rPr>
                <w:rFonts w:asciiTheme="minorBidi" w:hAnsiTheme="minorBidi" w:cstheme="minorBidi"/>
                <w:color w:val="000000"/>
                <w:sz w:val="18"/>
                <w:szCs w:val="18"/>
                <w:lang w:val="en-US" w:eastAsia="en-US"/>
              </w:rPr>
              <w:t>шт</w:t>
            </w:r>
            <w:proofErr w:type="spellEnd"/>
            <w:r w:rsidRPr="00AC37C2">
              <w:rPr>
                <w:rFonts w:asciiTheme="minorBidi" w:hAnsiTheme="minorBidi" w:cstheme="minorBidi"/>
                <w:color w:val="000000"/>
                <w:sz w:val="18"/>
                <w:szCs w:val="18"/>
                <w:lang w:val="en-US" w:eastAsia="en-US"/>
              </w:rPr>
              <w:t>. / Felt for creativity 210x297x1 mm 50 pcs.</w:t>
            </w:r>
          </w:p>
        </w:tc>
        <w:tc>
          <w:tcPr>
            <w:tcW w:w="517" w:type="dxa"/>
            <w:tcBorders>
              <w:top w:val="nil"/>
              <w:left w:val="nil"/>
              <w:bottom w:val="single" w:sz="4" w:space="0" w:color="auto"/>
              <w:right w:val="single" w:sz="4" w:space="0" w:color="auto"/>
            </w:tcBorders>
            <w:shd w:val="clear" w:color="000000" w:fill="FFFFFF"/>
            <w:noWrap/>
            <w:hideMark/>
          </w:tcPr>
          <w:p w14:paraId="2C6CB61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6192E77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BC6F99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B62715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2D7F1E4" w14:textId="77777777" w:rsidTr="004A74E3">
        <w:tc>
          <w:tcPr>
            <w:tcW w:w="567" w:type="dxa"/>
            <w:tcBorders>
              <w:top w:val="nil"/>
              <w:left w:val="single" w:sz="4" w:space="0" w:color="auto"/>
              <w:bottom w:val="single" w:sz="4" w:space="0" w:color="auto"/>
              <w:right w:val="single" w:sz="4" w:space="0" w:color="auto"/>
            </w:tcBorders>
            <w:noWrap/>
            <w:hideMark/>
          </w:tcPr>
          <w:p w14:paraId="0B55C07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8938" w:type="dxa"/>
            <w:tcBorders>
              <w:top w:val="nil"/>
              <w:left w:val="nil"/>
              <w:bottom w:val="single" w:sz="4" w:space="0" w:color="auto"/>
              <w:right w:val="single" w:sz="4" w:space="0" w:color="auto"/>
            </w:tcBorders>
            <w:hideMark/>
          </w:tcPr>
          <w:p w14:paraId="73C5F8DC"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Клейові</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стрижні</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пістолета</w:t>
            </w:r>
            <w:proofErr w:type="spellEnd"/>
            <w:r w:rsidRPr="00AC37C2">
              <w:rPr>
                <w:rFonts w:asciiTheme="minorBidi" w:hAnsiTheme="minorBidi" w:cstheme="minorBidi"/>
                <w:color w:val="000000"/>
                <w:sz w:val="18"/>
                <w:szCs w:val="18"/>
                <w:lang w:val="en-US" w:eastAsia="en-US"/>
              </w:rPr>
              <w:t xml:space="preserve"> 11.2 x 200 </w:t>
            </w:r>
            <w:proofErr w:type="spellStart"/>
            <w:r w:rsidRPr="00AC37C2">
              <w:rPr>
                <w:rFonts w:asciiTheme="minorBidi" w:hAnsiTheme="minorBidi" w:cstheme="minorBidi"/>
                <w:color w:val="000000"/>
                <w:sz w:val="18"/>
                <w:szCs w:val="18"/>
                <w:lang w:val="en-US" w:eastAsia="en-US"/>
              </w:rPr>
              <w:t>мм</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прозорі</w:t>
            </w:r>
            <w:proofErr w:type="spellEnd"/>
            <w:r w:rsidRPr="00AC37C2">
              <w:rPr>
                <w:rFonts w:asciiTheme="minorBidi" w:hAnsiTheme="minorBidi" w:cstheme="minorBidi"/>
                <w:color w:val="000000"/>
                <w:sz w:val="18"/>
                <w:szCs w:val="18"/>
                <w:lang w:val="en-US" w:eastAsia="en-US"/>
              </w:rPr>
              <w:t xml:space="preserve"> 50 </w:t>
            </w:r>
            <w:proofErr w:type="spellStart"/>
            <w:r w:rsidRPr="00AC37C2">
              <w:rPr>
                <w:rFonts w:asciiTheme="minorBidi" w:hAnsiTheme="minorBidi" w:cstheme="minorBidi"/>
                <w:color w:val="000000"/>
                <w:sz w:val="18"/>
                <w:szCs w:val="18"/>
                <w:lang w:val="en-US" w:eastAsia="en-US"/>
              </w:rPr>
              <w:t>шт</w:t>
            </w:r>
            <w:proofErr w:type="spellEnd"/>
            <w:r w:rsidRPr="00AC37C2">
              <w:rPr>
                <w:rFonts w:asciiTheme="minorBidi" w:hAnsiTheme="minorBidi" w:cstheme="minorBidi"/>
                <w:color w:val="000000"/>
                <w:sz w:val="18"/>
                <w:szCs w:val="18"/>
                <w:lang w:val="en-US" w:eastAsia="en-US"/>
              </w:rPr>
              <w:t xml:space="preserve"> / Glue sticks for gun 11.2 x 200 mm transparent 50 pcs</w:t>
            </w:r>
          </w:p>
        </w:tc>
        <w:tc>
          <w:tcPr>
            <w:tcW w:w="517" w:type="dxa"/>
            <w:tcBorders>
              <w:top w:val="nil"/>
              <w:left w:val="nil"/>
              <w:bottom w:val="single" w:sz="4" w:space="0" w:color="auto"/>
              <w:right w:val="single" w:sz="4" w:space="0" w:color="auto"/>
            </w:tcBorders>
            <w:shd w:val="clear" w:color="000000" w:fill="FFFFFF"/>
            <w:noWrap/>
            <w:hideMark/>
          </w:tcPr>
          <w:p w14:paraId="0CE9096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6319B90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CDB7BB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B25C3D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AFE3717" w14:textId="77777777" w:rsidTr="004A74E3">
        <w:tc>
          <w:tcPr>
            <w:tcW w:w="567" w:type="dxa"/>
            <w:tcBorders>
              <w:top w:val="nil"/>
              <w:left w:val="single" w:sz="4" w:space="0" w:color="auto"/>
              <w:bottom w:val="single" w:sz="4" w:space="0" w:color="auto"/>
              <w:right w:val="single" w:sz="4" w:space="0" w:color="auto"/>
            </w:tcBorders>
            <w:noWrap/>
            <w:hideMark/>
          </w:tcPr>
          <w:p w14:paraId="2167944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w:t>
            </w:r>
          </w:p>
        </w:tc>
        <w:tc>
          <w:tcPr>
            <w:tcW w:w="8938" w:type="dxa"/>
            <w:tcBorders>
              <w:top w:val="nil"/>
              <w:left w:val="nil"/>
              <w:bottom w:val="single" w:sz="4" w:space="0" w:color="auto"/>
              <w:right w:val="single" w:sz="4" w:space="0" w:color="auto"/>
            </w:tcBorders>
            <w:hideMark/>
          </w:tcPr>
          <w:p w14:paraId="1DB0BA45"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Набір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Легкого</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Пластиліну</w:t>
            </w:r>
            <w:proofErr w:type="spellEnd"/>
            <w:r w:rsidRPr="00AC37C2">
              <w:rPr>
                <w:rFonts w:asciiTheme="minorBidi" w:hAnsiTheme="minorBidi" w:cstheme="minorBidi"/>
                <w:color w:val="000000"/>
                <w:sz w:val="18"/>
                <w:szCs w:val="18"/>
                <w:lang w:val="en-US" w:eastAsia="en-US"/>
              </w:rPr>
              <w:t xml:space="preserve"> Sat: 36 </w:t>
            </w:r>
            <w:proofErr w:type="spellStart"/>
            <w:r w:rsidRPr="00AC37C2">
              <w:rPr>
                <w:rFonts w:asciiTheme="minorBidi" w:hAnsiTheme="minorBidi" w:cstheme="minorBidi"/>
                <w:color w:val="000000"/>
                <w:sz w:val="18"/>
                <w:szCs w:val="18"/>
                <w:lang w:val="en-US" w:eastAsia="en-US"/>
              </w:rPr>
              <w:t>кольорів</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по</w:t>
            </w:r>
            <w:proofErr w:type="spellEnd"/>
            <w:r w:rsidRPr="00AC37C2">
              <w:rPr>
                <w:rFonts w:asciiTheme="minorBidi" w:hAnsiTheme="minorBidi" w:cstheme="minorBidi"/>
                <w:color w:val="000000"/>
                <w:sz w:val="18"/>
                <w:szCs w:val="18"/>
                <w:lang w:val="en-US" w:eastAsia="en-US"/>
              </w:rPr>
              <w:t xml:space="preserve"> 15гр / Sat Light Plasticine Set: 36 colors, 15g each</w:t>
            </w:r>
          </w:p>
        </w:tc>
        <w:tc>
          <w:tcPr>
            <w:tcW w:w="517" w:type="dxa"/>
            <w:tcBorders>
              <w:top w:val="nil"/>
              <w:left w:val="nil"/>
              <w:bottom w:val="single" w:sz="4" w:space="0" w:color="auto"/>
              <w:right w:val="single" w:sz="4" w:space="0" w:color="auto"/>
            </w:tcBorders>
            <w:shd w:val="clear" w:color="000000" w:fill="FFFFFF"/>
            <w:noWrap/>
            <w:hideMark/>
          </w:tcPr>
          <w:p w14:paraId="1FE6A55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6E60A30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C5B7A3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C6C8A3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C484A28" w14:textId="77777777" w:rsidTr="004A74E3">
        <w:tc>
          <w:tcPr>
            <w:tcW w:w="567" w:type="dxa"/>
            <w:tcBorders>
              <w:top w:val="nil"/>
              <w:left w:val="single" w:sz="4" w:space="0" w:color="auto"/>
              <w:bottom w:val="single" w:sz="4" w:space="0" w:color="auto"/>
              <w:right w:val="single" w:sz="4" w:space="0" w:color="auto"/>
            </w:tcBorders>
            <w:noWrap/>
            <w:hideMark/>
          </w:tcPr>
          <w:p w14:paraId="65945D8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8938" w:type="dxa"/>
            <w:tcBorders>
              <w:top w:val="nil"/>
              <w:left w:val="nil"/>
              <w:bottom w:val="single" w:sz="4" w:space="0" w:color="auto"/>
              <w:right w:val="single" w:sz="4" w:space="0" w:color="auto"/>
            </w:tcBorders>
            <w:hideMark/>
          </w:tcPr>
          <w:p w14:paraId="07D4B44D"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Точилка</w:t>
            </w:r>
            <w:proofErr w:type="spellEnd"/>
            <w:r w:rsidRPr="00AC37C2">
              <w:rPr>
                <w:rFonts w:asciiTheme="minorBidi" w:hAnsiTheme="minorBidi" w:cstheme="minorBidi"/>
                <w:color w:val="000000"/>
                <w:sz w:val="18"/>
                <w:szCs w:val="18"/>
                <w:lang w:val="en-US" w:eastAsia="en-US"/>
              </w:rPr>
              <w:t xml:space="preserve"> з </w:t>
            </w:r>
            <w:proofErr w:type="spellStart"/>
            <w:r w:rsidRPr="00AC37C2">
              <w:rPr>
                <w:rFonts w:asciiTheme="minorBidi" w:hAnsiTheme="minorBidi" w:cstheme="minorBidi"/>
                <w:color w:val="000000"/>
                <w:sz w:val="18"/>
                <w:szCs w:val="18"/>
                <w:lang w:val="en-US" w:eastAsia="en-US"/>
              </w:rPr>
              <w:t>контейнером</w:t>
            </w:r>
            <w:proofErr w:type="spellEnd"/>
            <w:r w:rsidRPr="00AC37C2">
              <w:rPr>
                <w:rFonts w:asciiTheme="minorBidi" w:hAnsiTheme="minorBidi" w:cstheme="minorBidi"/>
                <w:color w:val="000000"/>
                <w:sz w:val="18"/>
                <w:szCs w:val="18"/>
                <w:lang w:val="en-US" w:eastAsia="en-US"/>
              </w:rPr>
              <w:t xml:space="preserve"> / Sharpener with container</w:t>
            </w:r>
          </w:p>
        </w:tc>
        <w:tc>
          <w:tcPr>
            <w:tcW w:w="517" w:type="dxa"/>
            <w:tcBorders>
              <w:top w:val="nil"/>
              <w:left w:val="nil"/>
              <w:bottom w:val="single" w:sz="4" w:space="0" w:color="auto"/>
              <w:right w:val="single" w:sz="4" w:space="0" w:color="auto"/>
            </w:tcBorders>
            <w:shd w:val="clear" w:color="000000" w:fill="FFFFFF"/>
            <w:noWrap/>
            <w:hideMark/>
          </w:tcPr>
          <w:p w14:paraId="0615A08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06BD0C0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D82407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8F0786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1B66967" w14:textId="77777777" w:rsidTr="004A74E3">
        <w:tc>
          <w:tcPr>
            <w:tcW w:w="567" w:type="dxa"/>
            <w:tcBorders>
              <w:top w:val="nil"/>
              <w:left w:val="single" w:sz="4" w:space="0" w:color="auto"/>
              <w:bottom w:val="single" w:sz="4" w:space="0" w:color="auto"/>
              <w:right w:val="single" w:sz="4" w:space="0" w:color="auto"/>
            </w:tcBorders>
            <w:noWrap/>
            <w:hideMark/>
          </w:tcPr>
          <w:p w14:paraId="6C51BD9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w:t>
            </w:r>
          </w:p>
        </w:tc>
        <w:tc>
          <w:tcPr>
            <w:tcW w:w="8938" w:type="dxa"/>
            <w:tcBorders>
              <w:top w:val="nil"/>
              <w:left w:val="nil"/>
              <w:bottom w:val="single" w:sz="4" w:space="0" w:color="auto"/>
              <w:right w:val="single" w:sz="4" w:space="0" w:color="auto"/>
            </w:tcBorders>
            <w:hideMark/>
          </w:tcPr>
          <w:p w14:paraId="16E33AA0"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Ластик</w:t>
            </w:r>
            <w:proofErr w:type="spellEnd"/>
            <w:r w:rsidRPr="00AC37C2">
              <w:rPr>
                <w:rFonts w:asciiTheme="minorBidi" w:hAnsiTheme="minorBidi" w:cstheme="minorBidi"/>
                <w:color w:val="000000"/>
                <w:sz w:val="18"/>
                <w:szCs w:val="18"/>
                <w:lang w:val="en-US" w:eastAsia="en-US"/>
              </w:rPr>
              <w:t xml:space="preserve"> / Eraser</w:t>
            </w:r>
          </w:p>
        </w:tc>
        <w:tc>
          <w:tcPr>
            <w:tcW w:w="517" w:type="dxa"/>
            <w:tcBorders>
              <w:top w:val="nil"/>
              <w:left w:val="nil"/>
              <w:bottom w:val="single" w:sz="4" w:space="0" w:color="auto"/>
              <w:right w:val="single" w:sz="4" w:space="0" w:color="auto"/>
            </w:tcBorders>
            <w:shd w:val="clear" w:color="000000" w:fill="FFFFFF"/>
            <w:noWrap/>
            <w:hideMark/>
          </w:tcPr>
          <w:p w14:paraId="264CCDD7"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25</w:t>
            </w:r>
          </w:p>
        </w:tc>
        <w:tc>
          <w:tcPr>
            <w:tcW w:w="1455" w:type="dxa"/>
            <w:tcBorders>
              <w:top w:val="nil"/>
              <w:left w:val="nil"/>
              <w:bottom w:val="single" w:sz="4" w:space="0" w:color="auto"/>
              <w:right w:val="single" w:sz="4" w:space="0" w:color="auto"/>
            </w:tcBorders>
            <w:shd w:val="clear" w:color="000000" w:fill="FFFFFF"/>
            <w:noWrap/>
            <w:hideMark/>
          </w:tcPr>
          <w:p w14:paraId="6B81700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FB4460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1EED03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8B412B1" w14:textId="77777777" w:rsidTr="004A74E3">
        <w:tc>
          <w:tcPr>
            <w:tcW w:w="567" w:type="dxa"/>
            <w:tcBorders>
              <w:top w:val="nil"/>
              <w:left w:val="single" w:sz="4" w:space="0" w:color="auto"/>
              <w:bottom w:val="single" w:sz="4" w:space="0" w:color="auto"/>
              <w:right w:val="single" w:sz="4" w:space="0" w:color="auto"/>
            </w:tcBorders>
            <w:noWrap/>
            <w:hideMark/>
          </w:tcPr>
          <w:p w14:paraId="2DF680B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w:t>
            </w:r>
          </w:p>
        </w:tc>
        <w:tc>
          <w:tcPr>
            <w:tcW w:w="8938" w:type="dxa"/>
            <w:tcBorders>
              <w:top w:val="nil"/>
              <w:left w:val="nil"/>
              <w:bottom w:val="single" w:sz="4" w:space="0" w:color="auto"/>
              <w:right w:val="single" w:sz="4" w:space="0" w:color="auto"/>
            </w:tcBorders>
            <w:hideMark/>
          </w:tcPr>
          <w:p w14:paraId="64B3CBD5"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Дошка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пластиліну</w:t>
            </w:r>
            <w:proofErr w:type="spellEnd"/>
            <w:r w:rsidRPr="00AC37C2">
              <w:rPr>
                <w:rFonts w:asciiTheme="minorBidi" w:hAnsiTheme="minorBidi" w:cstheme="minorBidi"/>
                <w:color w:val="000000"/>
                <w:sz w:val="18"/>
                <w:szCs w:val="18"/>
                <w:lang w:val="en-US" w:eastAsia="en-US"/>
              </w:rPr>
              <w:t xml:space="preserve"> + 2 </w:t>
            </w:r>
            <w:proofErr w:type="spellStart"/>
            <w:r w:rsidRPr="00AC37C2">
              <w:rPr>
                <w:rFonts w:asciiTheme="minorBidi" w:hAnsiTheme="minorBidi" w:cstheme="minorBidi"/>
                <w:color w:val="000000"/>
                <w:sz w:val="18"/>
                <w:szCs w:val="18"/>
                <w:lang w:val="en-US" w:eastAsia="en-US"/>
              </w:rPr>
              <w:t>стеки</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ліплення</w:t>
            </w:r>
            <w:proofErr w:type="spellEnd"/>
            <w:r w:rsidRPr="00AC37C2">
              <w:rPr>
                <w:rFonts w:asciiTheme="minorBidi" w:hAnsiTheme="minorBidi" w:cstheme="minorBidi"/>
                <w:color w:val="000000"/>
                <w:sz w:val="18"/>
                <w:szCs w:val="18"/>
                <w:lang w:val="en-US" w:eastAsia="en-US"/>
              </w:rPr>
              <w:t xml:space="preserve"> / Board for plasticine + 2 stacks for molding</w:t>
            </w:r>
          </w:p>
        </w:tc>
        <w:tc>
          <w:tcPr>
            <w:tcW w:w="517" w:type="dxa"/>
            <w:tcBorders>
              <w:top w:val="nil"/>
              <w:left w:val="nil"/>
              <w:bottom w:val="single" w:sz="4" w:space="0" w:color="auto"/>
              <w:right w:val="single" w:sz="4" w:space="0" w:color="auto"/>
            </w:tcBorders>
            <w:shd w:val="clear" w:color="000000" w:fill="FFFFFF"/>
            <w:noWrap/>
            <w:hideMark/>
          </w:tcPr>
          <w:p w14:paraId="609F99C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65DC04C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4AFD55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898CB1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7363A64" w14:textId="77777777" w:rsidTr="004A74E3">
        <w:tc>
          <w:tcPr>
            <w:tcW w:w="567" w:type="dxa"/>
            <w:tcBorders>
              <w:top w:val="nil"/>
              <w:left w:val="single" w:sz="4" w:space="0" w:color="auto"/>
              <w:bottom w:val="single" w:sz="4" w:space="0" w:color="auto"/>
              <w:right w:val="single" w:sz="4" w:space="0" w:color="auto"/>
            </w:tcBorders>
            <w:noWrap/>
            <w:hideMark/>
          </w:tcPr>
          <w:p w14:paraId="7F3DC1E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8</w:t>
            </w:r>
          </w:p>
        </w:tc>
        <w:tc>
          <w:tcPr>
            <w:tcW w:w="8938" w:type="dxa"/>
            <w:tcBorders>
              <w:top w:val="nil"/>
              <w:left w:val="nil"/>
              <w:bottom w:val="single" w:sz="4" w:space="0" w:color="auto"/>
              <w:right w:val="single" w:sz="4" w:space="0" w:color="auto"/>
            </w:tcBorders>
            <w:hideMark/>
          </w:tcPr>
          <w:p w14:paraId="7F449E32"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Альбом</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малювання</w:t>
            </w:r>
            <w:proofErr w:type="spellEnd"/>
            <w:r w:rsidRPr="00AC37C2">
              <w:rPr>
                <w:rFonts w:asciiTheme="minorBidi" w:hAnsiTheme="minorBidi" w:cstheme="minorBidi"/>
                <w:color w:val="000000"/>
                <w:sz w:val="18"/>
                <w:szCs w:val="18"/>
                <w:lang w:val="en-US" w:eastAsia="en-US"/>
              </w:rPr>
              <w:t xml:space="preserve"> А4 32 </w:t>
            </w:r>
            <w:proofErr w:type="spellStart"/>
            <w:r w:rsidRPr="00AC37C2">
              <w:rPr>
                <w:rFonts w:asciiTheme="minorBidi" w:hAnsiTheme="minorBidi" w:cstheme="minorBidi"/>
                <w:color w:val="000000"/>
                <w:sz w:val="18"/>
                <w:szCs w:val="18"/>
                <w:lang w:val="en-US" w:eastAsia="en-US"/>
              </w:rPr>
              <w:t>аркушів</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на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скобі</w:t>
            </w:r>
            <w:proofErr w:type="spellEnd"/>
            <w:r w:rsidRPr="00AC37C2">
              <w:rPr>
                <w:rFonts w:asciiTheme="minorBidi" w:hAnsiTheme="minorBidi" w:cstheme="minorBidi"/>
                <w:color w:val="000000"/>
                <w:sz w:val="18"/>
                <w:szCs w:val="18"/>
                <w:lang w:val="en-US" w:eastAsia="en-US"/>
              </w:rPr>
              <w:t xml:space="preserve"> з </w:t>
            </w:r>
            <w:proofErr w:type="spellStart"/>
            <w:r w:rsidRPr="00AC37C2">
              <w:rPr>
                <w:rFonts w:asciiTheme="minorBidi" w:hAnsiTheme="minorBidi" w:cstheme="minorBidi"/>
                <w:color w:val="000000"/>
                <w:sz w:val="18"/>
                <w:szCs w:val="18"/>
                <w:lang w:val="en-US" w:eastAsia="en-US"/>
              </w:rPr>
              <w:t>перфорацією</w:t>
            </w:r>
            <w:proofErr w:type="spellEnd"/>
            <w:r w:rsidRPr="00AC37C2">
              <w:rPr>
                <w:rFonts w:asciiTheme="minorBidi" w:hAnsiTheme="minorBidi" w:cstheme="minorBidi"/>
                <w:color w:val="000000"/>
                <w:sz w:val="18"/>
                <w:szCs w:val="18"/>
                <w:lang w:val="en-US" w:eastAsia="en-US"/>
              </w:rPr>
              <w:t xml:space="preserve"> / A4 drawing album 32 sheets on a staple with perforation</w:t>
            </w:r>
          </w:p>
        </w:tc>
        <w:tc>
          <w:tcPr>
            <w:tcW w:w="517" w:type="dxa"/>
            <w:tcBorders>
              <w:top w:val="nil"/>
              <w:left w:val="nil"/>
              <w:bottom w:val="single" w:sz="4" w:space="0" w:color="auto"/>
              <w:right w:val="single" w:sz="4" w:space="0" w:color="auto"/>
            </w:tcBorders>
            <w:shd w:val="clear" w:color="000000" w:fill="FFFFFF"/>
            <w:noWrap/>
            <w:hideMark/>
          </w:tcPr>
          <w:p w14:paraId="0675D7E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40</w:t>
            </w:r>
          </w:p>
        </w:tc>
        <w:tc>
          <w:tcPr>
            <w:tcW w:w="1455" w:type="dxa"/>
            <w:tcBorders>
              <w:top w:val="nil"/>
              <w:left w:val="nil"/>
              <w:bottom w:val="single" w:sz="4" w:space="0" w:color="auto"/>
              <w:right w:val="single" w:sz="4" w:space="0" w:color="auto"/>
            </w:tcBorders>
            <w:shd w:val="clear" w:color="000000" w:fill="FFFFFF"/>
            <w:noWrap/>
            <w:hideMark/>
          </w:tcPr>
          <w:p w14:paraId="71E9915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87A76B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D2889A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33E8D95" w14:textId="77777777" w:rsidTr="004A74E3">
        <w:tc>
          <w:tcPr>
            <w:tcW w:w="567" w:type="dxa"/>
            <w:tcBorders>
              <w:top w:val="nil"/>
              <w:left w:val="single" w:sz="4" w:space="0" w:color="auto"/>
              <w:bottom w:val="single" w:sz="4" w:space="0" w:color="auto"/>
              <w:right w:val="single" w:sz="4" w:space="0" w:color="auto"/>
            </w:tcBorders>
            <w:noWrap/>
            <w:hideMark/>
          </w:tcPr>
          <w:p w14:paraId="166ADD1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w:t>
            </w:r>
          </w:p>
        </w:tc>
        <w:tc>
          <w:tcPr>
            <w:tcW w:w="8938" w:type="dxa"/>
            <w:tcBorders>
              <w:top w:val="nil"/>
              <w:left w:val="nil"/>
              <w:bottom w:val="single" w:sz="4" w:space="0" w:color="auto"/>
              <w:right w:val="single" w:sz="4" w:space="0" w:color="auto"/>
            </w:tcBorders>
            <w:hideMark/>
          </w:tcPr>
          <w:p w14:paraId="1CB01E70"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Скотч</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канцелярський</w:t>
            </w:r>
            <w:proofErr w:type="spellEnd"/>
            <w:r w:rsidRPr="00AC37C2">
              <w:rPr>
                <w:rFonts w:asciiTheme="minorBidi" w:hAnsiTheme="minorBidi" w:cstheme="minorBidi"/>
                <w:color w:val="000000"/>
                <w:sz w:val="18"/>
                <w:szCs w:val="18"/>
                <w:lang w:val="en-US" w:eastAsia="en-US"/>
              </w:rPr>
              <w:t xml:space="preserve"> 20 м х 18 </w:t>
            </w:r>
            <w:proofErr w:type="spellStart"/>
            <w:r w:rsidRPr="00AC37C2">
              <w:rPr>
                <w:rFonts w:asciiTheme="minorBidi" w:hAnsiTheme="minorBidi" w:cstheme="minorBidi"/>
                <w:color w:val="000000"/>
                <w:sz w:val="18"/>
                <w:szCs w:val="18"/>
                <w:lang w:val="en-US" w:eastAsia="en-US"/>
              </w:rPr>
              <w:t>мм</w:t>
            </w:r>
            <w:proofErr w:type="spellEnd"/>
            <w:r w:rsidRPr="00AC37C2">
              <w:rPr>
                <w:rFonts w:asciiTheme="minorBidi" w:hAnsiTheme="minorBidi" w:cstheme="minorBidi"/>
                <w:color w:val="000000"/>
                <w:sz w:val="18"/>
                <w:szCs w:val="18"/>
                <w:lang w:val="en-US" w:eastAsia="en-US"/>
              </w:rPr>
              <w:t xml:space="preserve"> / Office tape 20 m x 18 mm</w:t>
            </w:r>
          </w:p>
        </w:tc>
        <w:tc>
          <w:tcPr>
            <w:tcW w:w="517" w:type="dxa"/>
            <w:tcBorders>
              <w:top w:val="nil"/>
              <w:left w:val="nil"/>
              <w:bottom w:val="single" w:sz="4" w:space="0" w:color="auto"/>
              <w:right w:val="single" w:sz="4" w:space="0" w:color="auto"/>
            </w:tcBorders>
            <w:shd w:val="clear" w:color="000000" w:fill="FFFFFF"/>
            <w:noWrap/>
            <w:hideMark/>
          </w:tcPr>
          <w:p w14:paraId="2B8C5DD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42F7FE6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EE8A43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DEFCAA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4AE01F9" w14:textId="77777777" w:rsidTr="004A74E3">
        <w:tc>
          <w:tcPr>
            <w:tcW w:w="567" w:type="dxa"/>
            <w:tcBorders>
              <w:top w:val="nil"/>
              <w:left w:val="single" w:sz="4" w:space="0" w:color="auto"/>
              <w:bottom w:val="single" w:sz="4" w:space="0" w:color="auto"/>
              <w:right w:val="single" w:sz="4" w:space="0" w:color="auto"/>
            </w:tcBorders>
            <w:noWrap/>
            <w:hideMark/>
          </w:tcPr>
          <w:p w14:paraId="41CA856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8938" w:type="dxa"/>
            <w:tcBorders>
              <w:top w:val="nil"/>
              <w:left w:val="nil"/>
              <w:bottom w:val="single" w:sz="4" w:space="0" w:color="auto"/>
              <w:right w:val="single" w:sz="4" w:space="0" w:color="auto"/>
            </w:tcBorders>
            <w:hideMark/>
          </w:tcPr>
          <w:p w14:paraId="116C1556"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Скотч</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прозорий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пакувальний</w:t>
            </w:r>
            <w:proofErr w:type="spellEnd"/>
            <w:r w:rsidRPr="00AC37C2">
              <w:rPr>
                <w:rFonts w:asciiTheme="minorBidi" w:hAnsiTheme="minorBidi" w:cstheme="minorBidi"/>
                <w:color w:val="000000"/>
                <w:sz w:val="18"/>
                <w:szCs w:val="18"/>
                <w:lang w:val="en-US" w:eastAsia="en-US"/>
              </w:rPr>
              <w:t xml:space="preserve"> 48 </w:t>
            </w:r>
            <w:proofErr w:type="spellStart"/>
            <w:r w:rsidRPr="00AC37C2">
              <w:rPr>
                <w:rFonts w:asciiTheme="minorBidi" w:hAnsiTheme="minorBidi" w:cstheme="minorBidi"/>
                <w:color w:val="000000"/>
                <w:sz w:val="18"/>
                <w:szCs w:val="18"/>
                <w:lang w:val="en-US" w:eastAsia="en-US"/>
              </w:rPr>
              <w:t>мм</w:t>
            </w:r>
            <w:proofErr w:type="spellEnd"/>
            <w:r w:rsidRPr="00AC37C2">
              <w:rPr>
                <w:rFonts w:asciiTheme="minorBidi" w:hAnsiTheme="minorBidi" w:cstheme="minorBidi"/>
                <w:color w:val="000000"/>
                <w:sz w:val="18"/>
                <w:szCs w:val="18"/>
                <w:lang w:val="en-US" w:eastAsia="en-US"/>
              </w:rPr>
              <w:t xml:space="preserve"> × 200 м / Transparent packing tape 48 mm × 200 m</w:t>
            </w:r>
          </w:p>
        </w:tc>
        <w:tc>
          <w:tcPr>
            <w:tcW w:w="517" w:type="dxa"/>
            <w:tcBorders>
              <w:top w:val="nil"/>
              <w:left w:val="nil"/>
              <w:bottom w:val="single" w:sz="4" w:space="0" w:color="auto"/>
              <w:right w:val="single" w:sz="4" w:space="0" w:color="auto"/>
            </w:tcBorders>
            <w:shd w:val="clear" w:color="000000" w:fill="FFFFFF"/>
            <w:noWrap/>
            <w:hideMark/>
          </w:tcPr>
          <w:p w14:paraId="7A7B4D1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67489AA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762074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6BD3BD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0087436" w14:textId="77777777" w:rsidTr="004A74E3">
        <w:tc>
          <w:tcPr>
            <w:tcW w:w="567" w:type="dxa"/>
            <w:tcBorders>
              <w:top w:val="nil"/>
              <w:left w:val="single" w:sz="4" w:space="0" w:color="auto"/>
              <w:bottom w:val="single" w:sz="4" w:space="0" w:color="auto"/>
              <w:right w:val="single" w:sz="4" w:space="0" w:color="auto"/>
            </w:tcBorders>
            <w:noWrap/>
            <w:hideMark/>
          </w:tcPr>
          <w:p w14:paraId="728E76E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w:t>
            </w:r>
          </w:p>
        </w:tc>
        <w:tc>
          <w:tcPr>
            <w:tcW w:w="8938" w:type="dxa"/>
            <w:tcBorders>
              <w:top w:val="nil"/>
              <w:left w:val="nil"/>
              <w:bottom w:val="single" w:sz="4" w:space="0" w:color="auto"/>
              <w:right w:val="single" w:sz="4" w:space="0" w:color="auto"/>
            </w:tcBorders>
            <w:hideMark/>
          </w:tcPr>
          <w:p w14:paraId="5E73BC9A"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Скотч</w:t>
            </w:r>
            <w:proofErr w:type="spellEnd"/>
            <w:r w:rsidRPr="00AC37C2">
              <w:rPr>
                <w:rFonts w:asciiTheme="minorBidi" w:hAnsiTheme="minorBidi" w:cstheme="minorBidi"/>
                <w:color w:val="000000"/>
                <w:sz w:val="18"/>
                <w:szCs w:val="18"/>
                <w:lang w:val="en-US" w:eastAsia="en-US"/>
              </w:rPr>
              <w:t xml:space="preserve"> двосторонній45 </w:t>
            </w:r>
            <w:proofErr w:type="spellStart"/>
            <w:r w:rsidRPr="00AC37C2">
              <w:rPr>
                <w:rFonts w:asciiTheme="minorBidi" w:hAnsiTheme="minorBidi" w:cstheme="minorBidi"/>
                <w:color w:val="000000"/>
                <w:sz w:val="18"/>
                <w:szCs w:val="18"/>
                <w:lang w:val="en-US" w:eastAsia="en-US"/>
              </w:rPr>
              <w:t>мм</w:t>
            </w:r>
            <w:proofErr w:type="spellEnd"/>
            <w:r w:rsidRPr="00AC37C2">
              <w:rPr>
                <w:rFonts w:asciiTheme="minorBidi" w:hAnsiTheme="minorBidi" w:cstheme="minorBidi"/>
                <w:color w:val="000000"/>
                <w:sz w:val="18"/>
                <w:szCs w:val="18"/>
                <w:lang w:val="en-US" w:eastAsia="en-US"/>
              </w:rPr>
              <w:t>. 10 м. / Double-sided tape 45 mm. 10 m.</w:t>
            </w:r>
          </w:p>
        </w:tc>
        <w:tc>
          <w:tcPr>
            <w:tcW w:w="517" w:type="dxa"/>
            <w:tcBorders>
              <w:top w:val="nil"/>
              <w:left w:val="nil"/>
              <w:bottom w:val="single" w:sz="4" w:space="0" w:color="auto"/>
              <w:right w:val="single" w:sz="4" w:space="0" w:color="auto"/>
            </w:tcBorders>
            <w:shd w:val="clear" w:color="000000" w:fill="FFFFFF"/>
            <w:noWrap/>
            <w:hideMark/>
          </w:tcPr>
          <w:p w14:paraId="19174D9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5</w:t>
            </w:r>
          </w:p>
        </w:tc>
        <w:tc>
          <w:tcPr>
            <w:tcW w:w="1455" w:type="dxa"/>
            <w:tcBorders>
              <w:top w:val="nil"/>
              <w:left w:val="nil"/>
              <w:bottom w:val="single" w:sz="4" w:space="0" w:color="auto"/>
              <w:right w:val="single" w:sz="4" w:space="0" w:color="auto"/>
            </w:tcBorders>
            <w:shd w:val="clear" w:color="000000" w:fill="FFFFFF"/>
            <w:noWrap/>
            <w:hideMark/>
          </w:tcPr>
          <w:p w14:paraId="2E07838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14E83D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C241A0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8D82450" w14:textId="77777777" w:rsidTr="004A74E3">
        <w:tc>
          <w:tcPr>
            <w:tcW w:w="567" w:type="dxa"/>
            <w:tcBorders>
              <w:top w:val="nil"/>
              <w:left w:val="single" w:sz="4" w:space="0" w:color="auto"/>
              <w:bottom w:val="single" w:sz="4" w:space="0" w:color="auto"/>
              <w:right w:val="single" w:sz="4" w:space="0" w:color="auto"/>
            </w:tcBorders>
            <w:noWrap/>
            <w:hideMark/>
          </w:tcPr>
          <w:p w14:paraId="1F5F0F7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w:t>
            </w:r>
          </w:p>
        </w:tc>
        <w:tc>
          <w:tcPr>
            <w:tcW w:w="8938" w:type="dxa"/>
            <w:tcBorders>
              <w:top w:val="nil"/>
              <w:left w:val="nil"/>
              <w:bottom w:val="single" w:sz="4" w:space="0" w:color="auto"/>
              <w:right w:val="single" w:sz="4" w:space="0" w:color="auto"/>
            </w:tcBorders>
            <w:hideMark/>
          </w:tcPr>
          <w:p w14:paraId="1CE10586"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Скотч</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малярний</w:t>
            </w:r>
            <w:proofErr w:type="spellEnd"/>
            <w:r w:rsidRPr="00AC37C2">
              <w:rPr>
                <w:rFonts w:asciiTheme="minorBidi" w:hAnsiTheme="minorBidi" w:cstheme="minorBidi"/>
                <w:color w:val="000000"/>
                <w:sz w:val="18"/>
                <w:szCs w:val="18"/>
                <w:lang w:val="en-US" w:eastAsia="en-US"/>
              </w:rPr>
              <w:t xml:space="preserve"> 30 </w:t>
            </w:r>
            <w:proofErr w:type="spellStart"/>
            <w:r w:rsidRPr="00AC37C2">
              <w:rPr>
                <w:rFonts w:asciiTheme="minorBidi" w:hAnsiTheme="minorBidi" w:cstheme="minorBidi"/>
                <w:color w:val="000000"/>
                <w:sz w:val="18"/>
                <w:szCs w:val="18"/>
                <w:lang w:val="en-US" w:eastAsia="en-US"/>
              </w:rPr>
              <w:t>метрів</w:t>
            </w:r>
            <w:proofErr w:type="spellEnd"/>
            <w:r w:rsidRPr="00AC37C2">
              <w:rPr>
                <w:rFonts w:asciiTheme="minorBidi" w:hAnsiTheme="minorBidi" w:cstheme="minorBidi"/>
                <w:color w:val="000000"/>
                <w:sz w:val="18"/>
                <w:szCs w:val="18"/>
                <w:lang w:val="en-US" w:eastAsia="en-US"/>
              </w:rPr>
              <w:t xml:space="preserve">, 45 </w:t>
            </w:r>
            <w:proofErr w:type="spellStart"/>
            <w:r w:rsidRPr="00AC37C2">
              <w:rPr>
                <w:rFonts w:asciiTheme="minorBidi" w:hAnsiTheme="minorBidi" w:cstheme="minorBidi"/>
                <w:color w:val="000000"/>
                <w:sz w:val="18"/>
                <w:szCs w:val="18"/>
                <w:lang w:val="en-US" w:eastAsia="en-US"/>
              </w:rPr>
              <w:t>мм</w:t>
            </w:r>
            <w:proofErr w:type="spellEnd"/>
            <w:r w:rsidRPr="00AC37C2">
              <w:rPr>
                <w:rFonts w:asciiTheme="minorBidi" w:hAnsiTheme="minorBidi" w:cstheme="minorBidi"/>
                <w:color w:val="000000"/>
                <w:sz w:val="18"/>
                <w:szCs w:val="18"/>
                <w:lang w:val="en-US" w:eastAsia="en-US"/>
              </w:rPr>
              <w:t xml:space="preserve"> / Masking tape 30 meters, 45 mm</w:t>
            </w:r>
          </w:p>
        </w:tc>
        <w:tc>
          <w:tcPr>
            <w:tcW w:w="517" w:type="dxa"/>
            <w:tcBorders>
              <w:top w:val="nil"/>
              <w:left w:val="nil"/>
              <w:bottom w:val="single" w:sz="4" w:space="0" w:color="auto"/>
              <w:right w:val="single" w:sz="4" w:space="0" w:color="auto"/>
            </w:tcBorders>
            <w:shd w:val="clear" w:color="000000" w:fill="FFFFFF"/>
            <w:noWrap/>
            <w:hideMark/>
          </w:tcPr>
          <w:p w14:paraId="7F9DAF7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5</w:t>
            </w:r>
          </w:p>
        </w:tc>
        <w:tc>
          <w:tcPr>
            <w:tcW w:w="1455" w:type="dxa"/>
            <w:tcBorders>
              <w:top w:val="nil"/>
              <w:left w:val="nil"/>
              <w:bottom w:val="single" w:sz="4" w:space="0" w:color="auto"/>
              <w:right w:val="single" w:sz="4" w:space="0" w:color="auto"/>
            </w:tcBorders>
            <w:shd w:val="clear" w:color="000000" w:fill="FFFFFF"/>
            <w:noWrap/>
            <w:hideMark/>
          </w:tcPr>
          <w:p w14:paraId="5F61FEAA"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D7398B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6B5D5C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1C896AD" w14:textId="77777777" w:rsidTr="004A74E3">
        <w:tc>
          <w:tcPr>
            <w:tcW w:w="567" w:type="dxa"/>
            <w:tcBorders>
              <w:top w:val="nil"/>
              <w:left w:val="single" w:sz="4" w:space="0" w:color="auto"/>
              <w:bottom w:val="single" w:sz="4" w:space="0" w:color="auto"/>
              <w:right w:val="single" w:sz="4" w:space="0" w:color="auto"/>
            </w:tcBorders>
            <w:noWrap/>
            <w:hideMark/>
          </w:tcPr>
          <w:p w14:paraId="46F6012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w:t>
            </w:r>
          </w:p>
        </w:tc>
        <w:tc>
          <w:tcPr>
            <w:tcW w:w="8938" w:type="dxa"/>
            <w:tcBorders>
              <w:top w:val="nil"/>
              <w:left w:val="nil"/>
              <w:bottom w:val="single" w:sz="4" w:space="0" w:color="auto"/>
              <w:right w:val="single" w:sz="4" w:space="0" w:color="auto"/>
            </w:tcBorders>
            <w:hideMark/>
          </w:tcPr>
          <w:p w14:paraId="66972B2E"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Скотч</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двосторонній</w:t>
            </w:r>
            <w:proofErr w:type="spellEnd"/>
            <w:r w:rsidRPr="00AC37C2">
              <w:rPr>
                <w:rFonts w:asciiTheme="minorBidi" w:hAnsiTheme="minorBidi" w:cstheme="minorBidi"/>
                <w:color w:val="000000"/>
                <w:sz w:val="18"/>
                <w:szCs w:val="18"/>
                <w:lang w:val="en-US" w:eastAsia="en-US"/>
              </w:rPr>
              <w:t xml:space="preserve"> 24 </w:t>
            </w:r>
            <w:proofErr w:type="spellStart"/>
            <w:r w:rsidRPr="00AC37C2">
              <w:rPr>
                <w:rFonts w:asciiTheme="minorBidi" w:hAnsiTheme="minorBidi" w:cstheme="minorBidi"/>
                <w:color w:val="000000"/>
                <w:sz w:val="18"/>
                <w:szCs w:val="18"/>
                <w:lang w:val="en-US" w:eastAsia="en-US"/>
              </w:rPr>
              <w:t>мм</w:t>
            </w:r>
            <w:proofErr w:type="spellEnd"/>
            <w:r w:rsidRPr="00AC37C2">
              <w:rPr>
                <w:rFonts w:asciiTheme="minorBidi" w:hAnsiTheme="minorBidi" w:cstheme="minorBidi"/>
                <w:color w:val="000000"/>
                <w:sz w:val="18"/>
                <w:szCs w:val="18"/>
                <w:lang w:val="en-US" w:eastAsia="en-US"/>
              </w:rPr>
              <w:t>. 10 м / Double-sided tape 24 mm. 10 m</w:t>
            </w:r>
          </w:p>
        </w:tc>
        <w:tc>
          <w:tcPr>
            <w:tcW w:w="517" w:type="dxa"/>
            <w:tcBorders>
              <w:top w:val="nil"/>
              <w:left w:val="nil"/>
              <w:bottom w:val="single" w:sz="4" w:space="0" w:color="auto"/>
              <w:right w:val="single" w:sz="4" w:space="0" w:color="auto"/>
            </w:tcBorders>
            <w:shd w:val="clear" w:color="000000" w:fill="FFFFFF"/>
            <w:noWrap/>
            <w:hideMark/>
          </w:tcPr>
          <w:p w14:paraId="506060C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1C6D565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995E2E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62DB01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EAA77B7" w14:textId="77777777" w:rsidTr="004A74E3">
        <w:tc>
          <w:tcPr>
            <w:tcW w:w="567" w:type="dxa"/>
            <w:tcBorders>
              <w:top w:val="nil"/>
              <w:left w:val="single" w:sz="4" w:space="0" w:color="auto"/>
              <w:bottom w:val="single" w:sz="4" w:space="0" w:color="auto"/>
              <w:right w:val="single" w:sz="4" w:space="0" w:color="auto"/>
            </w:tcBorders>
            <w:noWrap/>
            <w:hideMark/>
          </w:tcPr>
          <w:p w14:paraId="174959A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w:t>
            </w:r>
          </w:p>
        </w:tc>
        <w:tc>
          <w:tcPr>
            <w:tcW w:w="8938" w:type="dxa"/>
            <w:tcBorders>
              <w:top w:val="nil"/>
              <w:left w:val="nil"/>
              <w:bottom w:val="single" w:sz="4" w:space="0" w:color="auto"/>
              <w:right w:val="single" w:sz="4" w:space="0" w:color="auto"/>
            </w:tcBorders>
            <w:hideMark/>
          </w:tcPr>
          <w:p w14:paraId="7401C165"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Синельний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дріт</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Велюровий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пухнастий</w:t>
            </w:r>
            <w:proofErr w:type="spellEnd"/>
            <w:r w:rsidRPr="00AC37C2">
              <w:rPr>
                <w:rFonts w:asciiTheme="minorBidi" w:hAnsiTheme="minorBidi" w:cstheme="minorBidi"/>
                <w:color w:val="000000"/>
                <w:sz w:val="18"/>
                <w:szCs w:val="18"/>
                <w:lang w:val="en-US" w:eastAsia="en-US"/>
              </w:rPr>
              <w:t xml:space="preserve"> d=6 </w:t>
            </w:r>
            <w:proofErr w:type="spellStart"/>
            <w:r w:rsidRPr="00AC37C2">
              <w:rPr>
                <w:rFonts w:asciiTheme="minorBidi" w:hAnsiTheme="minorBidi" w:cstheme="minorBidi"/>
                <w:color w:val="000000"/>
                <w:sz w:val="18"/>
                <w:szCs w:val="18"/>
                <w:lang w:val="en-US" w:eastAsia="en-US"/>
              </w:rPr>
              <w:t>мм</w:t>
            </w:r>
            <w:proofErr w:type="spellEnd"/>
            <w:r w:rsidRPr="00AC37C2">
              <w:rPr>
                <w:rFonts w:asciiTheme="minorBidi" w:hAnsiTheme="minorBidi" w:cstheme="minorBidi"/>
                <w:color w:val="000000"/>
                <w:sz w:val="18"/>
                <w:szCs w:val="18"/>
                <w:lang w:val="en-US" w:eastAsia="en-US"/>
              </w:rPr>
              <w:t xml:space="preserve">, 30 </w:t>
            </w:r>
            <w:proofErr w:type="spellStart"/>
            <w:r w:rsidRPr="00AC37C2">
              <w:rPr>
                <w:rFonts w:asciiTheme="minorBidi" w:hAnsiTheme="minorBidi" w:cstheme="minorBidi"/>
                <w:color w:val="000000"/>
                <w:sz w:val="18"/>
                <w:szCs w:val="18"/>
                <w:lang w:val="en-US" w:eastAsia="en-US"/>
              </w:rPr>
              <w:t>см</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мікс</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яскравий</w:t>
            </w:r>
            <w:proofErr w:type="spellEnd"/>
            <w:r w:rsidRPr="00AC37C2">
              <w:rPr>
                <w:rFonts w:asciiTheme="minorBidi" w:hAnsiTheme="minorBidi" w:cstheme="minorBidi"/>
                <w:color w:val="000000"/>
                <w:sz w:val="18"/>
                <w:szCs w:val="18"/>
                <w:lang w:val="en-US" w:eastAsia="en-US"/>
              </w:rPr>
              <w:t xml:space="preserve"> 100 </w:t>
            </w:r>
            <w:proofErr w:type="spellStart"/>
            <w:r w:rsidRPr="00AC37C2">
              <w:rPr>
                <w:rFonts w:asciiTheme="minorBidi" w:hAnsiTheme="minorBidi" w:cstheme="minorBidi"/>
                <w:color w:val="000000"/>
                <w:sz w:val="18"/>
                <w:szCs w:val="18"/>
                <w:lang w:val="en-US" w:eastAsia="en-US"/>
              </w:rPr>
              <w:t>шт</w:t>
            </w:r>
            <w:proofErr w:type="spellEnd"/>
            <w:r w:rsidRPr="00AC37C2">
              <w:rPr>
                <w:rFonts w:asciiTheme="minorBidi" w:hAnsiTheme="minorBidi" w:cstheme="minorBidi"/>
                <w:color w:val="000000"/>
                <w:sz w:val="18"/>
                <w:szCs w:val="18"/>
                <w:lang w:val="en-US" w:eastAsia="en-US"/>
              </w:rPr>
              <w:t xml:space="preserve"> / Chenille wire Velour fluffy d=6 mm, 30 cm mix bright 100 pcs</w:t>
            </w:r>
          </w:p>
        </w:tc>
        <w:tc>
          <w:tcPr>
            <w:tcW w:w="517" w:type="dxa"/>
            <w:tcBorders>
              <w:top w:val="nil"/>
              <w:left w:val="nil"/>
              <w:bottom w:val="single" w:sz="4" w:space="0" w:color="auto"/>
              <w:right w:val="single" w:sz="4" w:space="0" w:color="auto"/>
            </w:tcBorders>
            <w:shd w:val="clear" w:color="000000" w:fill="FFFFFF"/>
            <w:noWrap/>
            <w:hideMark/>
          </w:tcPr>
          <w:p w14:paraId="02653C7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00CCCBE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BB6A19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8617AA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A774AB4" w14:textId="77777777" w:rsidTr="004A74E3">
        <w:tc>
          <w:tcPr>
            <w:tcW w:w="567" w:type="dxa"/>
            <w:tcBorders>
              <w:top w:val="nil"/>
              <w:left w:val="single" w:sz="4" w:space="0" w:color="auto"/>
              <w:bottom w:val="single" w:sz="4" w:space="0" w:color="auto"/>
              <w:right w:val="single" w:sz="4" w:space="0" w:color="auto"/>
            </w:tcBorders>
            <w:noWrap/>
            <w:hideMark/>
          </w:tcPr>
          <w:p w14:paraId="3CBF594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w:t>
            </w:r>
          </w:p>
        </w:tc>
        <w:tc>
          <w:tcPr>
            <w:tcW w:w="8938" w:type="dxa"/>
            <w:tcBorders>
              <w:top w:val="nil"/>
              <w:left w:val="nil"/>
              <w:bottom w:val="single" w:sz="4" w:space="0" w:color="auto"/>
              <w:right w:val="single" w:sz="4" w:space="0" w:color="auto"/>
            </w:tcBorders>
            <w:noWrap/>
            <w:hideMark/>
          </w:tcPr>
          <w:p w14:paraId="13D1FD86"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Силиконова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скалка</w:t>
            </w:r>
            <w:proofErr w:type="spellEnd"/>
            <w:r w:rsidRPr="00AC37C2">
              <w:rPr>
                <w:rFonts w:asciiTheme="minorBidi" w:hAnsiTheme="minorBidi" w:cstheme="minorBidi"/>
                <w:color w:val="000000"/>
                <w:sz w:val="18"/>
                <w:szCs w:val="18"/>
                <w:lang w:val="en-US" w:eastAsia="en-US"/>
              </w:rPr>
              <w:t xml:space="preserve"> (22см) / Silicone rolling pin (22cm)</w:t>
            </w:r>
          </w:p>
        </w:tc>
        <w:tc>
          <w:tcPr>
            <w:tcW w:w="517" w:type="dxa"/>
            <w:tcBorders>
              <w:top w:val="nil"/>
              <w:left w:val="nil"/>
              <w:bottom w:val="single" w:sz="4" w:space="0" w:color="auto"/>
              <w:right w:val="single" w:sz="4" w:space="0" w:color="auto"/>
            </w:tcBorders>
            <w:shd w:val="clear" w:color="000000" w:fill="FFFFFF"/>
            <w:noWrap/>
            <w:hideMark/>
          </w:tcPr>
          <w:p w14:paraId="79F7BEA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12</w:t>
            </w:r>
          </w:p>
        </w:tc>
        <w:tc>
          <w:tcPr>
            <w:tcW w:w="1455" w:type="dxa"/>
            <w:tcBorders>
              <w:top w:val="nil"/>
              <w:left w:val="nil"/>
              <w:bottom w:val="single" w:sz="4" w:space="0" w:color="auto"/>
              <w:right w:val="single" w:sz="4" w:space="0" w:color="auto"/>
            </w:tcBorders>
            <w:shd w:val="clear" w:color="000000" w:fill="FFFFFF"/>
            <w:noWrap/>
            <w:hideMark/>
          </w:tcPr>
          <w:p w14:paraId="305985E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573A1B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011159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9E0C631" w14:textId="77777777" w:rsidTr="004A74E3">
        <w:tc>
          <w:tcPr>
            <w:tcW w:w="567" w:type="dxa"/>
            <w:tcBorders>
              <w:top w:val="nil"/>
              <w:left w:val="single" w:sz="4" w:space="0" w:color="auto"/>
              <w:bottom w:val="single" w:sz="4" w:space="0" w:color="auto"/>
              <w:right w:val="single" w:sz="4" w:space="0" w:color="auto"/>
            </w:tcBorders>
            <w:noWrap/>
            <w:hideMark/>
          </w:tcPr>
          <w:p w14:paraId="2D79C26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16</w:t>
            </w:r>
          </w:p>
        </w:tc>
        <w:tc>
          <w:tcPr>
            <w:tcW w:w="8938" w:type="dxa"/>
            <w:tcBorders>
              <w:top w:val="nil"/>
              <w:left w:val="nil"/>
              <w:bottom w:val="single" w:sz="4" w:space="0" w:color="auto"/>
              <w:right w:val="single" w:sz="4" w:space="0" w:color="auto"/>
            </w:tcBorders>
            <w:noWrap/>
            <w:hideMark/>
          </w:tcPr>
          <w:p w14:paraId="33245358"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Папір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акварелі</w:t>
            </w:r>
            <w:proofErr w:type="spellEnd"/>
            <w:r w:rsidRPr="00AC37C2">
              <w:rPr>
                <w:rFonts w:asciiTheme="minorBidi" w:hAnsiTheme="minorBidi" w:cstheme="minorBidi"/>
                <w:color w:val="000000"/>
                <w:sz w:val="18"/>
                <w:szCs w:val="18"/>
                <w:lang w:val="en-US" w:eastAsia="en-US"/>
              </w:rPr>
              <w:t xml:space="preserve"> А4 </w:t>
            </w:r>
            <w:proofErr w:type="spellStart"/>
            <w:r w:rsidRPr="00AC37C2">
              <w:rPr>
                <w:rFonts w:asciiTheme="minorBidi" w:hAnsiTheme="minorBidi" w:cstheme="minorBidi"/>
                <w:color w:val="000000"/>
                <w:sz w:val="18"/>
                <w:szCs w:val="18"/>
                <w:lang w:val="en-US" w:eastAsia="en-US"/>
              </w:rPr>
              <w:t>Папка</w:t>
            </w:r>
            <w:proofErr w:type="spellEnd"/>
            <w:r w:rsidRPr="00AC37C2">
              <w:rPr>
                <w:rFonts w:asciiTheme="minorBidi" w:hAnsiTheme="minorBidi" w:cstheme="minorBidi"/>
                <w:color w:val="000000"/>
                <w:sz w:val="18"/>
                <w:szCs w:val="18"/>
                <w:lang w:val="en-US" w:eastAsia="en-US"/>
              </w:rPr>
              <w:t xml:space="preserve"> 10арк 200 г/м2 / Watercolor paper A4 Kite folder 10 sheets 200 g/m2</w:t>
            </w:r>
          </w:p>
        </w:tc>
        <w:tc>
          <w:tcPr>
            <w:tcW w:w="517" w:type="dxa"/>
            <w:tcBorders>
              <w:top w:val="nil"/>
              <w:left w:val="nil"/>
              <w:bottom w:val="single" w:sz="4" w:space="0" w:color="auto"/>
              <w:right w:val="single" w:sz="4" w:space="0" w:color="auto"/>
            </w:tcBorders>
            <w:shd w:val="clear" w:color="000000" w:fill="FFFFFF"/>
            <w:noWrap/>
            <w:hideMark/>
          </w:tcPr>
          <w:p w14:paraId="139E33F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373C017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41011D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788102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6322598" w14:textId="77777777" w:rsidTr="004A74E3">
        <w:tc>
          <w:tcPr>
            <w:tcW w:w="567" w:type="dxa"/>
            <w:tcBorders>
              <w:top w:val="nil"/>
              <w:left w:val="single" w:sz="4" w:space="0" w:color="auto"/>
              <w:bottom w:val="single" w:sz="4" w:space="0" w:color="auto"/>
              <w:right w:val="single" w:sz="4" w:space="0" w:color="auto"/>
            </w:tcBorders>
            <w:noWrap/>
            <w:hideMark/>
          </w:tcPr>
          <w:p w14:paraId="4F2022B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17</w:t>
            </w:r>
          </w:p>
        </w:tc>
        <w:tc>
          <w:tcPr>
            <w:tcW w:w="8938" w:type="dxa"/>
            <w:tcBorders>
              <w:top w:val="nil"/>
              <w:left w:val="nil"/>
              <w:bottom w:val="single" w:sz="4" w:space="0" w:color="auto"/>
              <w:right w:val="single" w:sz="4" w:space="0" w:color="auto"/>
            </w:tcBorders>
            <w:noWrap/>
            <w:hideMark/>
          </w:tcPr>
          <w:p w14:paraId="1EE082F3"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Папір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акварелі</w:t>
            </w:r>
            <w:proofErr w:type="spellEnd"/>
            <w:r w:rsidRPr="00AC37C2">
              <w:rPr>
                <w:rFonts w:asciiTheme="minorBidi" w:hAnsiTheme="minorBidi" w:cstheme="minorBidi"/>
                <w:color w:val="000000"/>
                <w:sz w:val="18"/>
                <w:szCs w:val="18"/>
                <w:lang w:val="en-US" w:eastAsia="en-US"/>
              </w:rPr>
              <w:t xml:space="preserve"> А3 200г/м2 20арк </w:t>
            </w:r>
            <w:proofErr w:type="spellStart"/>
            <w:r w:rsidRPr="00AC37C2">
              <w:rPr>
                <w:rFonts w:asciiTheme="minorBidi" w:hAnsiTheme="minorBidi" w:cstheme="minorBidi"/>
                <w:color w:val="000000"/>
                <w:sz w:val="18"/>
                <w:szCs w:val="18"/>
                <w:lang w:val="en-US" w:eastAsia="en-US"/>
              </w:rPr>
              <w:t>Дрібне</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зерно</w:t>
            </w:r>
            <w:proofErr w:type="spellEnd"/>
            <w:r w:rsidRPr="00AC37C2">
              <w:rPr>
                <w:rFonts w:asciiTheme="minorBidi" w:hAnsiTheme="minorBidi" w:cstheme="minorBidi"/>
                <w:color w:val="000000"/>
                <w:sz w:val="18"/>
                <w:szCs w:val="18"/>
                <w:lang w:val="en-US" w:eastAsia="en-US"/>
              </w:rPr>
              <w:t xml:space="preserve"> / Watercolor paper A3 200 g/m2 20 sheets Fine grain</w:t>
            </w:r>
          </w:p>
        </w:tc>
        <w:tc>
          <w:tcPr>
            <w:tcW w:w="517" w:type="dxa"/>
            <w:tcBorders>
              <w:top w:val="nil"/>
              <w:left w:val="nil"/>
              <w:bottom w:val="single" w:sz="4" w:space="0" w:color="auto"/>
              <w:right w:val="single" w:sz="4" w:space="0" w:color="auto"/>
            </w:tcBorders>
            <w:shd w:val="clear" w:color="000000" w:fill="FFFFFF"/>
            <w:noWrap/>
            <w:hideMark/>
          </w:tcPr>
          <w:p w14:paraId="260C6E2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8</w:t>
            </w:r>
          </w:p>
        </w:tc>
        <w:tc>
          <w:tcPr>
            <w:tcW w:w="1455" w:type="dxa"/>
            <w:tcBorders>
              <w:top w:val="nil"/>
              <w:left w:val="nil"/>
              <w:bottom w:val="single" w:sz="4" w:space="0" w:color="auto"/>
              <w:right w:val="single" w:sz="4" w:space="0" w:color="auto"/>
            </w:tcBorders>
            <w:shd w:val="clear" w:color="000000" w:fill="FFFFFF"/>
            <w:noWrap/>
            <w:hideMark/>
          </w:tcPr>
          <w:p w14:paraId="45EAD21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C8B9DB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32E66F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B6EFF6A" w14:textId="77777777" w:rsidTr="004A74E3">
        <w:tc>
          <w:tcPr>
            <w:tcW w:w="567" w:type="dxa"/>
            <w:tcBorders>
              <w:top w:val="nil"/>
              <w:left w:val="single" w:sz="4" w:space="0" w:color="auto"/>
              <w:bottom w:val="single" w:sz="4" w:space="0" w:color="auto"/>
              <w:right w:val="single" w:sz="4" w:space="0" w:color="auto"/>
            </w:tcBorders>
            <w:noWrap/>
            <w:hideMark/>
          </w:tcPr>
          <w:p w14:paraId="5CD913D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18</w:t>
            </w:r>
          </w:p>
        </w:tc>
        <w:tc>
          <w:tcPr>
            <w:tcW w:w="8938" w:type="dxa"/>
            <w:tcBorders>
              <w:top w:val="nil"/>
              <w:left w:val="nil"/>
              <w:bottom w:val="single" w:sz="4" w:space="0" w:color="auto"/>
              <w:right w:val="single" w:sz="4" w:space="0" w:color="auto"/>
            </w:tcBorders>
            <w:hideMark/>
          </w:tcPr>
          <w:p w14:paraId="0EDB9805"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Папір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гуаші</w:t>
            </w:r>
            <w:proofErr w:type="spellEnd"/>
            <w:r w:rsidRPr="00AC37C2">
              <w:rPr>
                <w:rFonts w:asciiTheme="minorBidi" w:hAnsiTheme="minorBidi" w:cstheme="minorBidi"/>
                <w:color w:val="000000"/>
                <w:sz w:val="18"/>
                <w:szCs w:val="18"/>
                <w:lang w:val="en-US" w:eastAsia="en-US"/>
              </w:rPr>
              <w:t xml:space="preserve"> ROSA Studio ПАПКА А4 180г/м2 10арк </w:t>
            </w:r>
            <w:proofErr w:type="spellStart"/>
            <w:r w:rsidRPr="00AC37C2">
              <w:rPr>
                <w:rFonts w:asciiTheme="minorBidi" w:hAnsiTheme="minorBidi" w:cstheme="minorBidi"/>
                <w:color w:val="000000"/>
                <w:sz w:val="18"/>
                <w:szCs w:val="18"/>
                <w:lang w:val="en-US" w:eastAsia="en-US"/>
              </w:rPr>
              <w:t>Дрібне</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зерно</w:t>
            </w:r>
            <w:proofErr w:type="spellEnd"/>
            <w:r w:rsidRPr="00AC37C2">
              <w:rPr>
                <w:rFonts w:asciiTheme="minorBidi" w:hAnsiTheme="minorBidi" w:cstheme="minorBidi"/>
                <w:color w:val="000000"/>
                <w:sz w:val="18"/>
                <w:szCs w:val="18"/>
                <w:lang w:val="en-US" w:eastAsia="en-US"/>
              </w:rPr>
              <w:t xml:space="preserve"> / Watercolor paper A4 Kite folder 10 sheets 200 g/m2</w:t>
            </w:r>
          </w:p>
        </w:tc>
        <w:tc>
          <w:tcPr>
            <w:tcW w:w="517" w:type="dxa"/>
            <w:tcBorders>
              <w:top w:val="nil"/>
              <w:left w:val="nil"/>
              <w:bottom w:val="single" w:sz="4" w:space="0" w:color="auto"/>
              <w:right w:val="single" w:sz="4" w:space="0" w:color="auto"/>
            </w:tcBorders>
            <w:shd w:val="clear" w:color="000000" w:fill="FFFFFF"/>
            <w:noWrap/>
            <w:hideMark/>
          </w:tcPr>
          <w:p w14:paraId="1963BB0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220AD2C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44446C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A5CF6A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2F955F7" w14:textId="77777777" w:rsidTr="004A74E3">
        <w:tc>
          <w:tcPr>
            <w:tcW w:w="567" w:type="dxa"/>
            <w:tcBorders>
              <w:top w:val="nil"/>
              <w:left w:val="single" w:sz="4" w:space="0" w:color="auto"/>
              <w:bottom w:val="single" w:sz="4" w:space="0" w:color="auto"/>
              <w:right w:val="single" w:sz="4" w:space="0" w:color="auto"/>
            </w:tcBorders>
            <w:noWrap/>
            <w:hideMark/>
          </w:tcPr>
          <w:p w14:paraId="6C497FC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19</w:t>
            </w:r>
          </w:p>
        </w:tc>
        <w:tc>
          <w:tcPr>
            <w:tcW w:w="8938" w:type="dxa"/>
            <w:tcBorders>
              <w:top w:val="nil"/>
              <w:left w:val="nil"/>
              <w:bottom w:val="single" w:sz="4" w:space="0" w:color="auto"/>
              <w:right w:val="single" w:sz="4" w:space="0" w:color="auto"/>
            </w:tcBorders>
            <w:hideMark/>
          </w:tcPr>
          <w:p w14:paraId="5AB85301"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Крафт</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папір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вологостійкий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коричневий</w:t>
            </w:r>
            <w:proofErr w:type="spellEnd"/>
            <w:r w:rsidRPr="00AC37C2">
              <w:rPr>
                <w:rFonts w:asciiTheme="minorBidi" w:hAnsiTheme="minorBidi" w:cstheme="minorBidi"/>
                <w:color w:val="000000"/>
                <w:sz w:val="18"/>
                <w:szCs w:val="18"/>
                <w:lang w:val="en-US" w:eastAsia="en-US"/>
              </w:rPr>
              <w:t>, 42,5г/м2, 420мм*100м / Moisture-resistant brown kraft paper, 42.5 g/m2, 420mm*100m</w:t>
            </w:r>
          </w:p>
        </w:tc>
        <w:tc>
          <w:tcPr>
            <w:tcW w:w="517" w:type="dxa"/>
            <w:tcBorders>
              <w:top w:val="nil"/>
              <w:left w:val="nil"/>
              <w:bottom w:val="single" w:sz="4" w:space="0" w:color="auto"/>
              <w:right w:val="single" w:sz="4" w:space="0" w:color="auto"/>
            </w:tcBorders>
            <w:shd w:val="clear" w:color="000000" w:fill="FFFFFF"/>
            <w:noWrap/>
            <w:hideMark/>
          </w:tcPr>
          <w:p w14:paraId="6C55397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w:t>
            </w:r>
          </w:p>
        </w:tc>
        <w:tc>
          <w:tcPr>
            <w:tcW w:w="1455" w:type="dxa"/>
            <w:tcBorders>
              <w:top w:val="nil"/>
              <w:left w:val="nil"/>
              <w:bottom w:val="single" w:sz="4" w:space="0" w:color="auto"/>
              <w:right w:val="single" w:sz="4" w:space="0" w:color="auto"/>
            </w:tcBorders>
            <w:shd w:val="clear" w:color="000000" w:fill="FFFFFF"/>
            <w:noWrap/>
            <w:hideMark/>
          </w:tcPr>
          <w:p w14:paraId="1C8B280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18AA62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F15D0D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C4D343A" w14:textId="77777777" w:rsidTr="004A74E3">
        <w:tc>
          <w:tcPr>
            <w:tcW w:w="567" w:type="dxa"/>
            <w:tcBorders>
              <w:top w:val="nil"/>
              <w:left w:val="single" w:sz="4" w:space="0" w:color="auto"/>
              <w:bottom w:val="single" w:sz="4" w:space="0" w:color="auto"/>
              <w:right w:val="single" w:sz="4" w:space="0" w:color="auto"/>
            </w:tcBorders>
            <w:noWrap/>
            <w:hideMark/>
          </w:tcPr>
          <w:p w14:paraId="1263D5B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8938" w:type="dxa"/>
            <w:tcBorders>
              <w:top w:val="nil"/>
              <w:left w:val="nil"/>
              <w:bottom w:val="single" w:sz="4" w:space="0" w:color="auto"/>
              <w:right w:val="single" w:sz="4" w:space="0" w:color="auto"/>
            </w:tcBorders>
            <w:noWrap/>
            <w:hideMark/>
          </w:tcPr>
          <w:p w14:paraId="1B0AF0C0"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Крафтовий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папір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формат</w:t>
            </w:r>
            <w:proofErr w:type="spellEnd"/>
            <w:r w:rsidRPr="00AC37C2">
              <w:rPr>
                <w:rFonts w:asciiTheme="minorBidi" w:hAnsiTheme="minorBidi" w:cstheme="minorBidi"/>
                <w:color w:val="000000"/>
                <w:sz w:val="18"/>
                <w:szCs w:val="18"/>
                <w:lang w:val="en-US" w:eastAsia="en-US"/>
              </w:rPr>
              <w:t xml:space="preserve"> А4 (250 </w:t>
            </w:r>
            <w:proofErr w:type="spellStart"/>
            <w:r w:rsidRPr="00AC37C2">
              <w:rPr>
                <w:rFonts w:asciiTheme="minorBidi" w:hAnsiTheme="minorBidi" w:cstheme="minorBidi"/>
                <w:color w:val="000000"/>
                <w:sz w:val="18"/>
                <w:szCs w:val="18"/>
                <w:lang w:val="en-US" w:eastAsia="en-US"/>
              </w:rPr>
              <w:t>аркушів</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декору</w:t>
            </w:r>
            <w:proofErr w:type="spellEnd"/>
            <w:r w:rsidRPr="00AC37C2">
              <w:rPr>
                <w:rFonts w:asciiTheme="minorBidi" w:hAnsiTheme="minorBidi" w:cstheme="minorBidi"/>
                <w:color w:val="000000"/>
                <w:sz w:val="18"/>
                <w:szCs w:val="18"/>
                <w:lang w:val="en-US" w:eastAsia="en-US"/>
              </w:rPr>
              <w:t>. / Kraft paper A4 format (250 sheets) for decoration.</w:t>
            </w:r>
          </w:p>
        </w:tc>
        <w:tc>
          <w:tcPr>
            <w:tcW w:w="517" w:type="dxa"/>
            <w:tcBorders>
              <w:top w:val="nil"/>
              <w:left w:val="nil"/>
              <w:bottom w:val="single" w:sz="4" w:space="0" w:color="auto"/>
              <w:right w:val="single" w:sz="4" w:space="0" w:color="auto"/>
            </w:tcBorders>
            <w:shd w:val="clear" w:color="000000" w:fill="FFFFFF"/>
            <w:noWrap/>
            <w:hideMark/>
          </w:tcPr>
          <w:p w14:paraId="0DC2C7BA"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0474D31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0D396E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0515C4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79541C4" w14:textId="77777777" w:rsidTr="004A74E3">
        <w:tc>
          <w:tcPr>
            <w:tcW w:w="567" w:type="dxa"/>
            <w:tcBorders>
              <w:top w:val="nil"/>
              <w:left w:val="single" w:sz="4" w:space="0" w:color="auto"/>
              <w:bottom w:val="single" w:sz="4" w:space="0" w:color="auto"/>
              <w:right w:val="single" w:sz="4" w:space="0" w:color="auto"/>
            </w:tcBorders>
            <w:noWrap/>
            <w:hideMark/>
          </w:tcPr>
          <w:p w14:paraId="68D9969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21</w:t>
            </w:r>
          </w:p>
        </w:tc>
        <w:tc>
          <w:tcPr>
            <w:tcW w:w="8938" w:type="dxa"/>
            <w:tcBorders>
              <w:top w:val="nil"/>
              <w:left w:val="nil"/>
              <w:bottom w:val="single" w:sz="4" w:space="0" w:color="auto"/>
              <w:right w:val="single" w:sz="4" w:space="0" w:color="auto"/>
            </w:tcBorders>
            <w:noWrap/>
            <w:hideMark/>
          </w:tcPr>
          <w:p w14:paraId="7E742DD8"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Папір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малювання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чорний</w:t>
            </w:r>
            <w:proofErr w:type="spellEnd"/>
            <w:r w:rsidRPr="00AC37C2">
              <w:rPr>
                <w:rFonts w:asciiTheme="minorBidi" w:hAnsiTheme="minorBidi" w:cstheme="minorBidi"/>
                <w:color w:val="000000"/>
                <w:sz w:val="18"/>
                <w:szCs w:val="18"/>
                <w:lang w:val="en-US" w:eastAsia="en-US"/>
              </w:rPr>
              <w:t xml:space="preserve">, 10 </w:t>
            </w:r>
            <w:proofErr w:type="spellStart"/>
            <w:r w:rsidRPr="00AC37C2">
              <w:rPr>
                <w:rFonts w:asciiTheme="minorBidi" w:hAnsiTheme="minorBidi" w:cstheme="minorBidi"/>
                <w:color w:val="000000"/>
                <w:sz w:val="18"/>
                <w:szCs w:val="18"/>
                <w:lang w:val="en-US" w:eastAsia="en-US"/>
              </w:rPr>
              <w:t>листів</w:t>
            </w:r>
            <w:proofErr w:type="spellEnd"/>
            <w:r w:rsidRPr="00AC37C2">
              <w:rPr>
                <w:rFonts w:asciiTheme="minorBidi" w:hAnsiTheme="minorBidi" w:cstheme="minorBidi"/>
                <w:color w:val="000000"/>
                <w:sz w:val="18"/>
                <w:szCs w:val="18"/>
                <w:lang w:val="en-US" w:eastAsia="en-US"/>
              </w:rPr>
              <w:t>, 150 г/м2, А4. / Black drawing paper, 10 sheets, 150 g/m2, A4</w:t>
            </w:r>
          </w:p>
        </w:tc>
        <w:tc>
          <w:tcPr>
            <w:tcW w:w="517" w:type="dxa"/>
            <w:tcBorders>
              <w:top w:val="nil"/>
              <w:left w:val="nil"/>
              <w:bottom w:val="single" w:sz="4" w:space="0" w:color="auto"/>
              <w:right w:val="single" w:sz="4" w:space="0" w:color="auto"/>
            </w:tcBorders>
            <w:shd w:val="clear" w:color="000000" w:fill="FFFFFF"/>
            <w:noWrap/>
            <w:hideMark/>
          </w:tcPr>
          <w:p w14:paraId="4A0FC0B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5961E38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B61CBB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1D01A7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D9F5581" w14:textId="77777777" w:rsidTr="004A74E3">
        <w:tc>
          <w:tcPr>
            <w:tcW w:w="567" w:type="dxa"/>
            <w:tcBorders>
              <w:top w:val="nil"/>
              <w:left w:val="single" w:sz="4" w:space="0" w:color="auto"/>
              <w:bottom w:val="single" w:sz="4" w:space="0" w:color="auto"/>
              <w:right w:val="single" w:sz="4" w:space="0" w:color="auto"/>
            </w:tcBorders>
            <w:noWrap/>
            <w:hideMark/>
          </w:tcPr>
          <w:p w14:paraId="3408EEE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22</w:t>
            </w:r>
          </w:p>
        </w:tc>
        <w:tc>
          <w:tcPr>
            <w:tcW w:w="8938" w:type="dxa"/>
            <w:tcBorders>
              <w:top w:val="nil"/>
              <w:left w:val="nil"/>
              <w:bottom w:val="single" w:sz="4" w:space="0" w:color="auto"/>
              <w:right w:val="single" w:sz="4" w:space="0" w:color="auto"/>
            </w:tcBorders>
            <w:noWrap/>
            <w:hideMark/>
          </w:tcPr>
          <w:p w14:paraId="55C28ACE" w14:textId="77777777" w:rsidR="00AC37C2" w:rsidRPr="00AC37C2" w:rsidRDefault="00AC37C2" w:rsidP="00A848CC">
            <w:pP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МДФ </w:t>
            </w:r>
            <w:proofErr w:type="spellStart"/>
            <w:r w:rsidRPr="00AC37C2">
              <w:rPr>
                <w:rFonts w:asciiTheme="minorBidi" w:hAnsiTheme="minorBidi" w:cstheme="minorBidi"/>
                <w:color w:val="000000"/>
                <w:sz w:val="18"/>
                <w:szCs w:val="18"/>
                <w:lang w:val="en-US" w:eastAsia="en-US"/>
              </w:rPr>
              <w:t>ґрунтоване</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кругле</w:t>
            </w:r>
            <w:proofErr w:type="spellEnd"/>
            <w:r w:rsidRPr="00AC37C2">
              <w:rPr>
                <w:rFonts w:asciiTheme="minorBidi" w:hAnsiTheme="minorBidi" w:cstheme="minorBidi"/>
                <w:color w:val="000000"/>
                <w:sz w:val="18"/>
                <w:szCs w:val="18"/>
                <w:lang w:val="en-US" w:eastAsia="en-US"/>
              </w:rPr>
              <w:t xml:space="preserve">, Ø15 </w:t>
            </w:r>
            <w:proofErr w:type="spellStart"/>
            <w:r w:rsidRPr="00AC37C2">
              <w:rPr>
                <w:rFonts w:asciiTheme="minorBidi" w:hAnsiTheme="minorBidi" w:cstheme="minorBidi"/>
                <w:color w:val="000000"/>
                <w:sz w:val="18"/>
                <w:szCs w:val="18"/>
                <w:lang w:val="en-US" w:eastAsia="en-US"/>
              </w:rPr>
              <w:t>см</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набір</w:t>
            </w:r>
            <w:proofErr w:type="spellEnd"/>
            <w:r w:rsidRPr="00AC37C2">
              <w:rPr>
                <w:rFonts w:asciiTheme="minorBidi" w:hAnsiTheme="minorBidi" w:cstheme="minorBidi"/>
                <w:color w:val="000000"/>
                <w:sz w:val="18"/>
                <w:szCs w:val="18"/>
                <w:lang w:val="en-US" w:eastAsia="en-US"/>
              </w:rPr>
              <w:t xml:space="preserve"> 5 </w:t>
            </w:r>
            <w:proofErr w:type="spellStart"/>
            <w:r w:rsidRPr="00AC37C2">
              <w:rPr>
                <w:rFonts w:asciiTheme="minorBidi" w:hAnsiTheme="minorBidi" w:cstheme="minorBidi"/>
                <w:color w:val="000000"/>
                <w:sz w:val="18"/>
                <w:szCs w:val="18"/>
                <w:lang w:val="en-US" w:eastAsia="en-US"/>
              </w:rPr>
              <w:t>шт</w:t>
            </w:r>
            <w:proofErr w:type="spellEnd"/>
            <w:r w:rsidRPr="00AC37C2">
              <w:rPr>
                <w:rFonts w:asciiTheme="minorBidi" w:hAnsiTheme="minorBidi" w:cstheme="minorBidi"/>
                <w:color w:val="000000"/>
                <w:sz w:val="18"/>
                <w:szCs w:val="18"/>
                <w:lang w:val="en-US" w:eastAsia="en-US"/>
              </w:rPr>
              <w:t xml:space="preserve"> / Primed MDF, round, Ø15 cm, acrylic, set of 5 pieces</w:t>
            </w:r>
          </w:p>
        </w:tc>
        <w:tc>
          <w:tcPr>
            <w:tcW w:w="517" w:type="dxa"/>
            <w:tcBorders>
              <w:top w:val="nil"/>
              <w:left w:val="nil"/>
              <w:bottom w:val="single" w:sz="4" w:space="0" w:color="auto"/>
              <w:right w:val="single" w:sz="4" w:space="0" w:color="auto"/>
            </w:tcBorders>
            <w:shd w:val="clear" w:color="000000" w:fill="FFFFFF"/>
            <w:noWrap/>
            <w:hideMark/>
          </w:tcPr>
          <w:p w14:paraId="2353EE1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65E16F0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46D196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873CD7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49D7A88" w14:textId="77777777" w:rsidTr="004A74E3">
        <w:tc>
          <w:tcPr>
            <w:tcW w:w="567" w:type="dxa"/>
            <w:tcBorders>
              <w:top w:val="nil"/>
              <w:left w:val="single" w:sz="4" w:space="0" w:color="auto"/>
              <w:bottom w:val="single" w:sz="4" w:space="0" w:color="auto"/>
              <w:right w:val="single" w:sz="4" w:space="0" w:color="auto"/>
            </w:tcBorders>
            <w:noWrap/>
            <w:hideMark/>
          </w:tcPr>
          <w:p w14:paraId="74A023E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23</w:t>
            </w:r>
          </w:p>
        </w:tc>
        <w:tc>
          <w:tcPr>
            <w:tcW w:w="8938" w:type="dxa"/>
            <w:tcBorders>
              <w:top w:val="nil"/>
              <w:left w:val="nil"/>
              <w:bottom w:val="single" w:sz="4" w:space="0" w:color="auto"/>
              <w:right w:val="single" w:sz="4" w:space="0" w:color="auto"/>
            </w:tcBorders>
            <w:noWrap/>
            <w:hideMark/>
          </w:tcPr>
          <w:p w14:paraId="3E8F5B25" w14:textId="77777777" w:rsidR="00AC37C2" w:rsidRPr="00AC37C2" w:rsidRDefault="00AC37C2" w:rsidP="00A848CC">
            <w:pP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МДФ </w:t>
            </w:r>
            <w:proofErr w:type="spellStart"/>
            <w:r w:rsidRPr="00AC37C2">
              <w:rPr>
                <w:rFonts w:asciiTheme="minorBidi" w:hAnsiTheme="minorBidi" w:cstheme="minorBidi"/>
                <w:color w:val="000000"/>
                <w:sz w:val="18"/>
                <w:szCs w:val="18"/>
                <w:lang w:val="en-US" w:eastAsia="en-US"/>
              </w:rPr>
              <w:t>грунтоване</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кругле</w:t>
            </w:r>
            <w:proofErr w:type="spellEnd"/>
            <w:r w:rsidRPr="00AC37C2">
              <w:rPr>
                <w:rFonts w:asciiTheme="minorBidi" w:hAnsiTheme="minorBidi" w:cstheme="minorBidi"/>
                <w:color w:val="000000"/>
                <w:sz w:val="18"/>
                <w:szCs w:val="18"/>
                <w:lang w:val="en-US" w:eastAsia="en-US"/>
              </w:rPr>
              <w:t xml:space="preserve">, Ø20 </w:t>
            </w:r>
            <w:proofErr w:type="spellStart"/>
            <w:r w:rsidRPr="00AC37C2">
              <w:rPr>
                <w:rFonts w:asciiTheme="minorBidi" w:hAnsiTheme="minorBidi" w:cstheme="minorBidi"/>
                <w:color w:val="000000"/>
                <w:sz w:val="18"/>
                <w:szCs w:val="18"/>
                <w:lang w:val="en-US" w:eastAsia="en-US"/>
              </w:rPr>
              <w:t>см</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w:t>
            </w:r>
            <w:proofErr w:type="spellEnd"/>
            <w:r w:rsidRPr="00AC37C2">
              <w:rPr>
                <w:rFonts w:asciiTheme="minorBidi" w:hAnsiTheme="minorBidi" w:cstheme="minorBidi"/>
                <w:color w:val="000000"/>
                <w:sz w:val="18"/>
                <w:szCs w:val="18"/>
                <w:lang w:val="en-US" w:eastAsia="en-US"/>
              </w:rPr>
              <w:t>, ROSA Studio / Primed MDF, round, Ø20 cm, acrylic, ROSA Studio</w:t>
            </w:r>
          </w:p>
        </w:tc>
        <w:tc>
          <w:tcPr>
            <w:tcW w:w="517" w:type="dxa"/>
            <w:tcBorders>
              <w:top w:val="nil"/>
              <w:left w:val="nil"/>
              <w:bottom w:val="single" w:sz="4" w:space="0" w:color="auto"/>
              <w:right w:val="single" w:sz="4" w:space="0" w:color="auto"/>
            </w:tcBorders>
            <w:shd w:val="clear" w:color="000000" w:fill="FFFFFF"/>
            <w:noWrap/>
            <w:hideMark/>
          </w:tcPr>
          <w:p w14:paraId="1CA873A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056AC0D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B75B24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D453F6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3C94763" w14:textId="77777777" w:rsidTr="004A74E3">
        <w:tc>
          <w:tcPr>
            <w:tcW w:w="567" w:type="dxa"/>
            <w:tcBorders>
              <w:top w:val="nil"/>
              <w:left w:val="single" w:sz="4" w:space="0" w:color="auto"/>
              <w:bottom w:val="single" w:sz="4" w:space="0" w:color="auto"/>
              <w:right w:val="single" w:sz="4" w:space="0" w:color="auto"/>
            </w:tcBorders>
            <w:noWrap/>
            <w:hideMark/>
          </w:tcPr>
          <w:p w14:paraId="2872646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24</w:t>
            </w:r>
          </w:p>
        </w:tc>
        <w:tc>
          <w:tcPr>
            <w:tcW w:w="8938" w:type="dxa"/>
            <w:tcBorders>
              <w:top w:val="nil"/>
              <w:left w:val="nil"/>
              <w:bottom w:val="single" w:sz="4" w:space="0" w:color="auto"/>
              <w:right w:val="single" w:sz="4" w:space="0" w:color="auto"/>
            </w:tcBorders>
            <w:hideMark/>
          </w:tcPr>
          <w:p w14:paraId="4782E20B"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Полотно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підрамнику</w:t>
            </w:r>
            <w:proofErr w:type="spellEnd"/>
            <w:r w:rsidRPr="00AC37C2">
              <w:rPr>
                <w:rFonts w:asciiTheme="minorBidi" w:hAnsiTheme="minorBidi" w:cstheme="minorBidi"/>
                <w:sz w:val="18"/>
                <w:szCs w:val="18"/>
                <w:lang w:val="en-US" w:eastAsia="en-US"/>
              </w:rPr>
              <w:t xml:space="preserve">, 20*30см, </w:t>
            </w:r>
            <w:proofErr w:type="spellStart"/>
            <w:r w:rsidRPr="00AC37C2">
              <w:rPr>
                <w:rFonts w:asciiTheme="minorBidi" w:hAnsiTheme="minorBidi" w:cstheme="minorBidi"/>
                <w:sz w:val="18"/>
                <w:szCs w:val="18"/>
                <w:lang w:val="en-US" w:eastAsia="en-US"/>
              </w:rPr>
              <w:t>дрібне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зерно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акриловий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ґрунт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бавовна</w:t>
            </w:r>
            <w:proofErr w:type="spellEnd"/>
            <w:r w:rsidRPr="00AC37C2">
              <w:rPr>
                <w:rFonts w:asciiTheme="minorBidi" w:hAnsiTheme="minorBidi" w:cstheme="minorBidi"/>
                <w:sz w:val="18"/>
                <w:szCs w:val="18"/>
                <w:lang w:val="en-US" w:eastAsia="en-US"/>
              </w:rPr>
              <w:t>, 280г/м2 / Stretched canvas, 20*30cm, fine grain, acrylic primer, cotton, 280 g/m2</w:t>
            </w:r>
          </w:p>
        </w:tc>
        <w:tc>
          <w:tcPr>
            <w:tcW w:w="517" w:type="dxa"/>
            <w:tcBorders>
              <w:top w:val="nil"/>
              <w:left w:val="nil"/>
              <w:bottom w:val="single" w:sz="4" w:space="0" w:color="auto"/>
              <w:right w:val="single" w:sz="4" w:space="0" w:color="auto"/>
            </w:tcBorders>
            <w:shd w:val="clear" w:color="000000" w:fill="FFFFFF"/>
            <w:noWrap/>
            <w:hideMark/>
          </w:tcPr>
          <w:p w14:paraId="032687E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25</w:t>
            </w:r>
          </w:p>
        </w:tc>
        <w:tc>
          <w:tcPr>
            <w:tcW w:w="1455" w:type="dxa"/>
            <w:tcBorders>
              <w:top w:val="nil"/>
              <w:left w:val="nil"/>
              <w:bottom w:val="single" w:sz="4" w:space="0" w:color="auto"/>
              <w:right w:val="single" w:sz="4" w:space="0" w:color="auto"/>
            </w:tcBorders>
            <w:shd w:val="clear" w:color="000000" w:fill="FFFFFF"/>
            <w:noWrap/>
            <w:hideMark/>
          </w:tcPr>
          <w:p w14:paraId="7839775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FA3780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D40A36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F92602F" w14:textId="77777777" w:rsidTr="004A74E3">
        <w:tc>
          <w:tcPr>
            <w:tcW w:w="567" w:type="dxa"/>
            <w:tcBorders>
              <w:top w:val="nil"/>
              <w:left w:val="single" w:sz="4" w:space="0" w:color="auto"/>
              <w:bottom w:val="single" w:sz="4" w:space="0" w:color="auto"/>
              <w:right w:val="single" w:sz="4" w:space="0" w:color="auto"/>
            </w:tcBorders>
            <w:noWrap/>
            <w:hideMark/>
          </w:tcPr>
          <w:p w14:paraId="1BC477C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25</w:t>
            </w:r>
          </w:p>
        </w:tc>
        <w:tc>
          <w:tcPr>
            <w:tcW w:w="8938" w:type="dxa"/>
            <w:tcBorders>
              <w:top w:val="nil"/>
              <w:left w:val="nil"/>
              <w:bottom w:val="single" w:sz="4" w:space="0" w:color="auto"/>
              <w:right w:val="single" w:sz="4" w:space="0" w:color="auto"/>
            </w:tcBorders>
            <w:hideMark/>
          </w:tcPr>
          <w:p w14:paraId="5B3507A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Холст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підрамнику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Економ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бавовна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акрил</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дрібне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зерно</w:t>
            </w:r>
            <w:proofErr w:type="spellEnd"/>
            <w:r w:rsidRPr="00AC37C2">
              <w:rPr>
                <w:rFonts w:asciiTheme="minorBidi" w:hAnsiTheme="minorBidi" w:cstheme="minorBidi"/>
                <w:sz w:val="18"/>
                <w:szCs w:val="18"/>
                <w:lang w:val="en-US" w:eastAsia="en-US"/>
              </w:rPr>
              <w:t xml:space="preserve"> 15*15 / Canvas on stretcher Economy cotton, acrylic, fine grain 15*15</w:t>
            </w:r>
          </w:p>
        </w:tc>
        <w:tc>
          <w:tcPr>
            <w:tcW w:w="517" w:type="dxa"/>
            <w:tcBorders>
              <w:top w:val="nil"/>
              <w:left w:val="nil"/>
              <w:bottom w:val="single" w:sz="4" w:space="0" w:color="auto"/>
              <w:right w:val="single" w:sz="4" w:space="0" w:color="auto"/>
            </w:tcBorders>
            <w:shd w:val="clear" w:color="000000" w:fill="FFFFFF"/>
            <w:noWrap/>
            <w:hideMark/>
          </w:tcPr>
          <w:p w14:paraId="1C7482F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3CD2098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0C3CC1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27A797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CF9FA13" w14:textId="77777777" w:rsidTr="004A74E3">
        <w:tc>
          <w:tcPr>
            <w:tcW w:w="567" w:type="dxa"/>
            <w:tcBorders>
              <w:top w:val="nil"/>
              <w:left w:val="single" w:sz="4" w:space="0" w:color="auto"/>
              <w:bottom w:val="single" w:sz="4" w:space="0" w:color="auto"/>
              <w:right w:val="single" w:sz="4" w:space="0" w:color="auto"/>
            </w:tcBorders>
            <w:noWrap/>
            <w:hideMark/>
          </w:tcPr>
          <w:p w14:paraId="6D80CD6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26</w:t>
            </w:r>
          </w:p>
        </w:tc>
        <w:tc>
          <w:tcPr>
            <w:tcW w:w="8938" w:type="dxa"/>
            <w:tcBorders>
              <w:top w:val="nil"/>
              <w:left w:val="nil"/>
              <w:bottom w:val="single" w:sz="4" w:space="0" w:color="auto"/>
              <w:right w:val="single" w:sz="4" w:space="0" w:color="auto"/>
            </w:tcBorders>
            <w:noWrap/>
            <w:hideMark/>
          </w:tcPr>
          <w:p w14:paraId="0153E81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Глина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самозастигаюча</w:t>
            </w:r>
            <w:proofErr w:type="spellEnd"/>
            <w:r w:rsidRPr="00AC37C2">
              <w:rPr>
                <w:rFonts w:asciiTheme="minorBidi" w:hAnsiTheme="minorBidi" w:cstheme="minorBidi"/>
                <w:sz w:val="18"/>
                <w:szCs w:val="18"/>
                <w:lang w:val="en-US" w:eastAsia="en-US"/>
              </w:rPr>
              <w:t xml:space="preserve"> CLASSIC, 1 </w:t>
            </w:r>
            <w:proofErr w:type="spellStart"/>
            <w:r w:rsidRPr="00AC37C2">
              <w:rPr>
                <w:rFonts w:asciiTheme="minorBidi" w:hAnsiTheme="minorBidi" w:cstheme="minorBidi"/>
                <w:sz w:val="18"/>
                <w:szCs w:val="18"/>
                <w:lang w:val="en-US" w:eastAsia="en-US"/>
              </w:rPr>
              <w:t>кг</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біла</w:t>
            </w:r>
            <w:proofErr w:type="spellEnd"/>
            <w:r w:rsidRPr="00AC37C2">
              <w:rPr>
                <w:rFonts w:asciiTheme="minorBidi" w:hAnsiTheme="minorBidi" w:cstheme="minorBidi"/>
                <w:sz w:val="18"/>
                <w:szCs w:val="18"/>
                <w:lang w:val="en-US" w:eastAsia="en-US"/>
              </w:rPr>
              <w:t xml:space="preserve"> / Self-hardening clay, 1 kg, white</w:t>
            </w:r>
          </w:p>
        </w:tc>
        <w:tc>
          <w:tcPr>
            <w:tcW w:w="517" w:type="dxa"/>
            <w:tcBorders>
              <w:top w:val="nil"/>
              <w:left w:val="nil"/>
              <w:bottom w:val="single" w:sz="4" w:space="0" w:color="auto"/>
              <w:right w:val="single" w:sz="4" w:space="0" w:color="auto"/>
            </w:tcBorders>
            <w:shd w:val="clear" w:color="000000" w:fill="FFFFFF"/>
            <w:noWrap/>
            <w:hideMark/>
          </w:tcPr>
          <w:p w14:paraId="0AFAA85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8</w:t>
            </w:r>
          </w:p>
        </w:tc>
        <w:tc>
          <w:tcPr>
            <w:tcW w:w="1455" w:type="dxa"/>
            <w:tcBorders>
              <w:top w:val="nil"/>
              <w:left w:val="nil"/>
              <w:bottom w:val="single" w:sz="4" w:space="0" w:color="auto"/>
              <w:right w:val="single" w:sz="4" w:space="0" w:color="auto"/>
            </w:tcBorders>
            <w:shd w:val="clear" w:color="000000" w:fill="FFFFFF"/>
            <w:noWrap/>
            <w:hideMark/>
          </w:tcPr>
          <w:p w14:paraId="4D182AF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334BDD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9632E7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73A6FB1" w14:textId="77777777" w:rsidTr="004A74E3">
        <w:tc>
          <w:tcPr>
            <w:tcW w:w="567" w:type="dxa"/>
            <w:tcBorders>
              <w:top w:val="nil"/>
              <w:left w:val="single" w:sz="4" w:space="0" w:color="auto"/>
              <w:bottom w:val="single" w:sz="4" w:space="0" w:color="auto"/>
              <w:right w:val="single" w:sz="4" w:space="0" w:color="auto"/>
            </w:tcBorders>
            <w:noWrap/>
            <w:hideMark/>
          </w:tcPr>
          <w:p w14:paraId="5CFB6DE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27</w:t>
            </w:r>
          </w:p>
        </w:tc>
        <w:tc>
          <w:tcPr>
            <w:tcW w:w="8938" w:type="dxa"/>
            <w:tcBorders>
              <w:top w:val="nil"/>
              <w:left w:val="nil"/>
              <w:bottom w:val="single" w:sz="4" w:space="0" w:color="auto"/>
              <w:right w:val="single" w:sz="4" w:space="0" w:color="auto"/>
            </w:tcBorders>
            <w:hideMark/>
          </w:tcPr>
          <w:p w14:paraId="34B38624"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Стакан-непроливайка</w:t>
            </w:r>
            <w:proofErr w:type="spellEnd"/>
            <w:r w:rsidRPr="00AC37C2">
              <w:rPr>
                <w:rFonts w:asciiTheme="minorBidi" w:hAnsiTheme="minorBidi" w:cstheme="minorBidi"/>
                <w:sz w:val="18"/>
                <w:szCs w:val="18"/>
                <w:lang w:val="en-US" w:eastAsia="en-US"/>
              </w:rPr>
              <w:t xml:space="preserve"> / Non-spill glass</w:t>
            </w:r>
          </w:p>
        </w:tc>
        <w:tc>
          <w:tcPr>
            <w:tcW w:w="517" w:type="dxa"/>
            <w:tcBorders>
              <w:top w:val="nil"/>
              <w:left w:val="nil"/>
              <w:bottom w:val="single" w:sz="4" w:space="0" w:color="auto"/>
              <w:right w:val="single" w:sz="4" w:space="0" w:color="auto"/>
            </w:tcBorders>
            <w:shd w:val="clear" w:color="000000" w:fill="FFFFFF"/>
            <w:noWrap/>
            <w:hideMark/>
          </w:tcPr>
          <w:p w14:paraId="662DE36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0979B57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D33884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CFFAA7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6A169C3" w14:textId="77777777" w:rsidTr="004A74E3">
        <w:tc>
          <w:tcPr>
            <w:tcW w:w="567" w:type="dxa"/>
            <w:tcBorders>
              <w:top w:val="nil"/>
              <w:left w:val="single" w:sz="4" w:space="0" w:color="auto"/>
              <w:bottom w:val="single" w:sz="4" w:space="0" w:color="auto"/>
              <w:right w:val="single" w:sz="4" w:space="0" w:color="auto"/>
            </w:tcBorders>
            <w:noWrap/>
            <w:hideMark/>
          </w:tcPr>
          <w:p w14:paraId="77DBAD7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28</w:t>
            </w:r>
          </w:p>
        </w:tc>
        <w:tc>
          <w:tcPr>
            <w:tcW w:w="8938" w:type="dxa"/>
            <w:tcBorders>
              <w:top w:val="nil"/>
              <w:left w:val="nil"/>
              <w:bottom w:val="single" w:sz="4" w:space="0" w:color="auto"/>
              <w:right w:val="single" w:sz="4" w:space="0" w:color="auto"/>
            </w:tcBorders>
            <w:noWrap/>
            <w:hideMark/>
          </w:tcPr>
          <w:p w14:paraId="4199C794"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пензлів</w:t>
            </w:r>
            <w:proofErr w:type="spellEnd"/>
            <w:r w:rsidRPr="00AC37C2">
              <w:rPr>
                <w:rFonts w:asciiTheme="minorBidi" w:hAnsiTheme="minorBidi" w:cstheme="minorBidi"/>
                <w:sz w:val="18"/>
                <w:szCs w:val="18"/>
                <w:lang w:val="en-US" w:eastAsia="en-US"/>
              </w:rPr>
              <w:t xml:space="preserve"> 12шт. Walid Royal-Art Brushes / Brush set 12pcs. Walid Royal-Art Brushes</w:t>
            </w:r>
          </w:p>
        </w:tc>
        <w:tc>
          <w:tcPr>
            <w:tcW w:w="517" w:type="dxa"/>
            <w:tcBorders>
              <w:top w:val="nil"/>
              <w:left w:val="nil"/>
              <w:bottom w:val="single" w:sz="4" w:space="0" w:color="auto"/>
              <w:right w:val="single" w:sz="4" w:space="0" w:color="auto"/>
            </w:tcBorders>
            <w:shd w:val="clear" w:color="000000" w:fill="FFFFFF"/>
            <w:noWrap/>
            <w:hideMark/>
          </w:tcPr>
          <w:p w14:paraId="438A589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5</w:t>
            </w:r>
          </w:p>
        </w:tc>
        <w:tc>
          <w:tcPr>
            <w:tcW w:w="1455" w:type="dxa"/>
            <w:tcBorders>
              <w:top w:val="nil"/>
              <w:left w:val="nil"/>
              <w:bottom w:val="single" w:sz="4" w:space="0" w:color="auto"/>
              <w:right w:val="single" w:sz="4" w:space="0" w:color="auto"/>
            </w:tcBorders>
            <w:shd w:val="clear" w:color="000000" w:fill="FFFFFF"/>
            <w:noWrap/>
            <w:hideMark/>
          </w:tcPr>
          <w:p w14:paraId="2D75CBA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B11EED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A0400D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873FE24" w14:textId="77777777" w:rsidTr="004A74E3">
        <w:tc>
          <w:tcPr>
            <w:tcW w:w="567" w:type="dxa"/>
            <w:tcBorders>
              <w:top w:val="nil"/>
              <w:left w:val="single" w:sz="4" w:space="0" w:color="auto"/>
              <w:bottom w:val="single" w:sz="4" w:space="0" w:color="auto"/>
              <w:right w:val="single" w:sz="4" w:space="0" w:color="auto"/>
            </w:tcBorders>
            <w:noWrap/>
            <w:hideMark/>
          </w:tcPr>
          <w:p w14:paraId="19632B0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29</w:t>
            </w:r>
          </w:p>
        </w:tc>
        <w:tc>
          <w:tcPr>
            <w:tcW w:w="8938" w:type="dxa"/>
            <w:tcBorders>
              <w:top w:val="nil"/>
              <w:left w:val="nil"/>
              <w:bottom w:val="single" w:sz="4" w:space="0" w:color="auto"/>
              <w:right w:val="single" w:sz="4" w:space="0" w:color="auto"/>
            </w:tcBorders>
            <w:hideMark/>
          </w:tcPr>
          <w:p w14:paraId="0C7615BE"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Акриловий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маркер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водній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основі</w:t>
            </w:r>
            <w:proofErr w:type="spellEnd"/>
            <w:r w:rsidRPr="00AC37C2">
              <w:rPr>
                <w:rFonts w:asciiTheme="minorBidi" w:hAnsiTheme="minorBidi" w:cstheme="minorBidi"/>
                <w:sz w:val="18"/>
                <w:szCs w:val="18"/>
                <w:lang w:val="en-US" w:eastAsia="en-US"/>
              </w:rPr>
              <w:t xml:space="preserve"> 4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блискітками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кінчику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золотий</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DecoMarker</w:t>
            </w:r>
            <w:proofErr w:type="spellEnd"/>
            <w:r w:rsidRPr="00AC37C2">
              <w:rPr>
                <w:rFonts w:asciiTheme="minorBidi" w:hAnsiTheme="minorBidi" w:cstheme="minorBidi"/>
                <w:sz w:val="18"/>
                <w:szCs w:val="18"/>
                <w:lang w:val="en-US" w:eastAsia="en-US"/>
              </w:rPr>
              <w:t xml:space="preserve"> water-based acrylic marker 4 mm with glitter tip, gold</w:t>
            </w:r>
          </w:p>
        </w:tc>
        <w:tc>
          <w:tcPr>
            <w:tcW w:w="517" w:type="dxa"/>
            <w:tcBorders>
              <w:top w:val="nil"/>
              <w:left w:val="nil"/>
              <w:bottom w:val="single" w:sz="4" w:space="0" w:color="auto"/>
              <w:right w:val="single" w:sz="4" w:space="0" w:color="auto"/>
            </w:tcBorders>
            <w:shd w:val="clear" w:color="000000" w:fill="FFFFFF"/>
            <w:noWrap/>
            <w:hideMark/>
          </w:tcPr>
          <w:p w14:paraId="292CD2F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6</w:t>
            </w:r>
          </w:p>
        </w:tc>
        <w:tc>
          <w:tcPr>
            <w:tcW w:w="1455" w:type="dxa"/>
            <w:tcBorders>
              <w:top w:val="nil"/>
              <w:left w:val="nil"/>
              <w:bottom w:val="single" w:sz="4" w:space="0" w:color="auto"/>
              <w:right w:val="single" w:sz="4" w:space="0" w:color="auto"/>
            </w:tcBorders>
            <w:shd w:val="clear" w:color="000000" w:fill="FFFFFF"/>
            <w:noWrap/>
            <w:hideMark/>
          </w:tcPr>
          <w:p w14:paraId="37A64FB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24D986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5DC1DE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FCEF6C9" w14:textId="77777777" w:rsidTr="004A74E3">
        <w:tc>
          <w:tcPr>
            <w:tcW w:w="567" w:type="dxa"/>
            <w:tcBorders>
              <w:top w:val="nil"/>
              <w:left w:val="single" w:sz="4" w:space="0" w:color="auto"/>
              <w:bottom w:val="single" w:sz="4" w:space="0" w:color="auto"/>
              <w:right w:val="single" w:sz="4" w:space="0" w:color="auto"/>
            </w:tcBorders>
            <w:noWrap/>
            <w:hideMark/>
          </w:tcPr>
          <w:p w14:paraId="34E95FC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30</w:t>
            </w:r>
          </w:p>
        </w:tc>
        <w:tc>
          <w:tcPr>
            <w:tcW w:w="8938" w:type="dxa"/>
            <w:tcBorders>
              <w:top w:val="nil"/>
              <w:left w:val="nil"/>
              <w:bottom w:val="single" w:sz="4" w:space="0" w:color="auto"/>
              <w:right w:val="single" w:sz="4" w:space="0" w:color="auto"/>
            </w:tcBorders>
            <w:shd w:val="clear" w:color="000000" w:fill="FFFFFF"/>
            <w:hideMark/>
          </w:tcPr>
          <w:p w14:paraId="780B3D2F" w14:textId="77777777" w:rsidR="00AC37C2" w:rsidRPr="00AC37C2" w:rsidRDefault="00AC37C2" w:rsidP="00A848CC">
            <w:pPr>
              <w:rPr>
                <w:rFonts w:asciiTheme="minorBidi" w:hAnsiTheme="minorBidi" w:cstheme="minorBidi"/>
                <w:color w:val="111111"/>
                <w:sz w:val="18"/>
                <w:szCs w:val="18"/>
                <w:lang w:val="en-US" w:eastAsia="en-US"/>
              </w:rPr>
            </w:pPr>
            <w:proofErr w:type="spellStart"/>
            <w:r w:rsidRPr="00AC37C2">
              <w:rPr>
                <w:rFonts w:asciiTheme="minorBidi" w:hAnsiTheme="minorBidi" w:cstheme="minorBidi"/>
                <w:color w:val="111111"/>
                <w:sz w:val="18"/>
                <w:szCs w:val="18"/>
                <w:lang w:val="en-US" w:eastAsia="en-US"/>
              </w:rPr>
              <w:t>Рідкий</w:t>
            </w:r>
            <w:proofErr w:type="spellEnd"/>
            <w:r w:rsidRPr="00AC37C2">
              <w:rPr>
                <w:rFonts w:asciiTheme="minorBidi" w:hAnsiTheme="minorBidi" w:cstheme="minorBidi"/>
                <w:color w:val="111111"/>
                <w:sz w:val="18"/>
                <w:szCs w:val="18"/>
                <w:lang w:val="en-US" w:eastAsia="en-US"/>
              </w:rPr>
              <w:t xml:space="preserve"> </w:t>
            </w:r>
            <w:proofErr w:type="spellStart"/>
            <w:r w:rsidRPr="00AC37C2">
              <w:rPr>
                <w:rFonts w:asciiTheme="minorBidi" w:hAnsiTheme="minorBidi" w:cstheme="minorBidi"/>
                <w:color w:val="111111"/>
                <w:sz w:val="18"/>
                <w:szCs w:val="18"/>
                <w:lang w:val="en-US" w:eastAsia="en-US"/>
              </w:rPr>
              <w:t>акрил</w:t>
            </w:r>
            <w:proofErr w:type="spellEnd"/>
            <w:r w:rsidRPr="00AC37C2">
              <w:rPr>
                <w:rFonts w:asciiTheme="minorBidi" w:hAnsiTheme="minorBidi" w:cstheme="minorBidi"/>
                <w:color w:val="111111"/>
                <w:sz w:val="18"/>
                <w:szCs w:val="18"/>
                <w:lang w:val="en-US" w:eastAsia="en-US"/>
              </w:rPr>
              <w:t xml:space="preserve"> POURING MEDIUM ART </w:t>
            </w:r>
            <w:proofErr w:type="spellStart"/>
            <w:r w:rsidRPr="00AC37C2">
              <w:rPr>
                <w:rFonts w:asciiTheme="minorBidi" w:hAnsiTheme="minorBidi" w:cstheme="minorBidi"/>
                <w:color w:val="111111"/>
                <w:sz w:val="18"/>
                <w:szCs w:val="18"/>
                <w:lang w:val="en-US" w:eastAsia="en-US"/>
              </w:rPr>
              <w:t>Kompozit</w:t>
            </w:r>
            <w:proofErr w:type="spellEnd"/>
            <w:r w:rsidRPr="00AC37C2">
              <w:rPr>
                <w:rFonts w:asciiTheme="minorBidi" w:hAnsiTheme="minorBidi" w:cstheme="minorBidi"/>
                <w:color w:val="111111"/>
                <w:sz w:val="18"/>
                <w:szCs w:val="18"/>
                <w:lang w:val="en-US" w:eastAsia="en-US"/>
              </w:rPr>
              <w:t xml:space="preserve"> 500 </w:t>
            </w:r>
            <w:proofErr w:type="spellStart"/>
            <w:r w:rsidRPr="00AC37C2">
              <w:rPr>
                <w:rFonts w:asciiTheme="minorBidi" w:hAnsiTheme="minorBidi" w:cstheme="minorBidi"/>
                <w:color w:val="111111"/>
                <w:sz w:val="18"/>
                <w:szCs w:val="18"/>
                <w:lang w:val="en-US" w:eastAsia="en-US"/>
              </w:rPr>
              <w:t>мл</w:t>
            </w:r>
            <w:proofErr w:type="spellEnd"/>
            <w:r w:rsidRPr="00AC37C2">
              <w:rPr>
                <w:rFonts w:asciiTheme="minorBidi" w:hAnsiTheme="minorBidi" w:cstheme="minorBidi"/>
                <w:color w:val="111111"/>
                <w:sz w:val="18"/>
                <w:szCs w:val="18"/>
                <w:lang w:val="en-US" w:eastAsia="en-US"/>
              </w:rPr>
              <w:t xml:space="preserve"> / Liquid acrylic POURING MEDIUM ART </w:t>
            </w:r>
            <w:proofErr w:type="spellStart"/>
            <w:r w:rsidRPr="00AC37C2">
              <w:rPr>
                <w:rFonts w:asciiTheme="minorBidi" w:hAnsiTheme="minorBidi" w:cstheme="minorBidi"/>
                <w:color w:val="111111"/>
                <w:sz w:val="18"/>
                <w:szCs w:val="18"/>
                <w:lang w:val="en-US" w:eastAsia="en-US"/>
              </w:rPr>
              <w:t>Kompozit</w:t>
            </w:r>
            <w:proofErr w:type="spellEnd"/>
            <w:r w:rsidRPr="00AC37C2">
              <w:rPr>
                <w:rFonts w:asciiTheme="minorBidi" w:hAnsiTheme="minorBidi" w:cstheme="minorBidi"/>
                <w:color w:val="111111"/>
                <w:sz w:val="18"/>
                <w:szCs w:val="18"/>
                <w:lang w:val="en-US" w:eastAsia="en-US"/>
              </w:rPr>
              <w:t xml:space="preserve"> 500 ml</w:t>
            </w:r>
          </w:p>
        </w:tc>
        <w:tc>
          <w:tcPr>
            <w:tcW w:w="517" w:type="dxa"/>
            <w:tcBorders>
              <w:top w:val="nil"/>
              <w:left w:val="nil"/>
              <w:bottom w:val="single" w:sz="4" w:space="0" w:color="auto"/>
              <w:right w:val="single" w:sz="4" w:space="0" w:color="auto"/>
            </w:tcBorders>
            <w:shd w:val="clear" w:color="000000" w:fill="FFFFFF"/>
            <w:noWrap/>
            <w:hideMark/>
          </w:tcPr>
          <w:p w14:paraId="62373E9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7C6A07B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AB5F86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2075ED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DA34954" w14:textId="77777777" w:rsidTr="004A74E3">
        <w:tc>
          <w:tcPr>
            <w:tcW w:w="567" w:type="dxa"/>
            <w:tcBorders>
              <w:top w:val="nil"/>
              <w:left w:val="single" w:sz="4" w:space="0" w:color="auto"/>
              <w:bottom w:val="single" w:sz="4" w:space="0" w:color="auto"/>
              <w:right w:val="single" w:sz="4" w:space="0" w:color="auto"/>
            </w:tcBorders>
            <w:noWrap/>
            <w:hideMark/>
          </w:tcPr>
          <w:p w14:paraId="71DE673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31</w:t>
            </w:r>
          </w:p>
        </w:tc>
        <w:tc>
          <w:tcPr>
            <w:tcW w:w="8938" w:type="dxa"/>
            <w:tcBorders>
              <w:top w:val="nil"/>
              <w:left w:val="nil"/>
              <w:bottom w:val="single" w:sz="4" w:space="0" w:color="auto"/>
              <w:right w:val="single" w:sz="4" w:space="0" w:color="auto"/>
            </w:tcBorders>
            <w:hideMark/>
          </w:tcPr>
          <w:p w14:paraId="7C29C266" w14:textId="77777777" w:rsidR="00AC37C2" w:rsidRPr="00AC37C2" w:rsidRDefault="00AC37C2" w:rsidP="00A848CC">
            <w:pPr>
              <w:rPr>
                <w:rFonts w:asciiTheme="minorBidi" w:hAnsiTheme="minorBidi" w:cstheme="minorBidi"/>
                <w:color w:val="111111"/>
                <w:sz w:val="18"/>
                <w:szCs w:val="18"/>
                <w:lang w:val="en-US" w:eastAsia="en-US"/>
              </w:rPr>
            </w:pPr>
            <w:proofErr w:type="spellStart"/>
            <w:r w:rsidRPr="00AC37C2">
              <w:rPr>
                <w:rFonts w:asciiTheme="minorBidi" w:hAnsiTheme="minorBidi" w:cstheme="minorBidi"/>
                <w:color w:val="111111"/>
                <w:sz w:val="18"/>
                <w:szCs w:val="18"/>
                <w:lang w:val="en-US" w:eastAsia="en-US"/>
              </w:rPr>
              <w:t>Набір</w:t>
            </w:r>
            <w:proofErr w:type="spellEnd"/>
            <w:r w:rsidRPr="00AC37C2">
              <w:rPr>
                <w:rFonts w:asciiTheme="minorBidi" w:hAnsiTheme="minorBidi" w:cstheme="minorBidi"/>
                <w:color w:val="111111"/>
                <w:sz w:val="18"/>
                <w:szCs w:val="18"/>
                <w:lang w:val="en-US" w:eastAsia="en-US"/>
              </w:rPr>
              <w:t xml:space="preserve"> </w:t>
            </w:r>
            <w:proofErr w:type="spellStart"/>
            <w:r w:rsidRPr="00AC37C2">
              <w:rPr>
                <w:rFonts w:asciiTheme="minorBidi" w:hAnsiTheme="minorBidi" w:cstheme="minorBidi"/>
                <w:color w:val="111111"/>
                <w:sz w:val="18"/>
                <w:szCs w:val="18"/>
                <w:lang w:val="en-US" w:eastAsia="en-US"/>
              </w:rPr>
              <w:t>лінерів</w:t>
            </w:r>
            <w:proofErr w:type="spellEnd"/>
            <w:r w:rsidRPr="00AC37C2">
              <w:rPr>
                <w:rFonts w:asciiTheme="minorBidi" w:hAnsiTheme="minorBidi" w:cstheme="minorBidi"/>
                <w:color w:val="111111"/>
                <w:sz w:val="18"/>
                <w:szCs w:val="18"/>
                <w:lang w:val="en-US" w:eastAsia="en-US"/>
              </w:rPr>
              <w:t xml:space="preserve"> </w:t>
            </w:r>
            <w:proofErr w:type="spellStart"/>
            <w:r w:rsidRPr="00AC37C2">
              <w:rPr>
                <w:rFonts w:asciiTheme="minorBidi" w:hAnsiTheme="minorBidi" w:cstheme="minorBidi"/>
                <w:color w:val="111111"/>
                <w:sz w:val="18"/>
                <w:szCs w:val="18"/>
                <w:lang w:val="en-US" w:eastAsia="en-US"/>
              </w:rPr>
              <w:t>Centropen</w:t>
            </w:r>
            <w:proofErr w:type="spellEnd"/>
            <w:r w:rsidRPr="00AC37C2">
              <w:rPr>
                <w:rFonts w:asciiTheme="minorBidi" w:hAnsiTheme="minorBidi" w:cstheme="minorBidi"/>
                <w:color w:val="111111"/>
                <w:sz w:val="18"/>
                <w:szCs w:val="18"/>
                <w:lang w:val="en-US" w:eastAsia="en-US"/>
              </w:rPr>
              <w:t xml:space="preserve"> 2631/04 4 </w:t>
            </w:r>
            <w:proofErr w:type="spellStart"/>
            <w:r w:rsidRPr="00AC37C2">
              <w:rPr>
                <w:rFonts w:asciiTheme="minorBidi" w:hAnsiTheme="minorBidi" w:cstheme="minorBidi"/>
                <w:color w:val="111111"/>
                <w:sz w:val="18"/>
                <w:szCs w:val="18"/>
                <w:lang w:val="en-US" w:eastAsia="en-US"/>
              </w:rPr>
              <w:t>шт</w:t>
            </w:r>
            <w:proofErr w:type="spellEnd"/>
            <w:r w:rsidRPr="00AC37C2">
              <w:rPr>
                <w:rFonts w:asciiTheme="minorBidi" w:hAnsiTheme="minorBidi" w:cstheme="minorBidi"/>
                <w:color w:val="111111"/>
                <w:sz w:val="18"/>
                <w:szCs w:val="18"/>
                <w:lang w:val="en-US" w:eastAsia="en-US"/>
              </w:rPr>
              <w:t xml:space="preserve"> ( 0.3 </w:t>
            </w:r>
            <w:proofErr w:type="spellStart"/>
            <w:r w:rsidRPr="00AC37C2">
              <w:rPr>
                <w:rFonts w:asciiTheme="minorBidi" w:hAnsiTheme="minorBidi" w:cstheme="minorBidi"/>
                <w:color w:val="111111"/>
                <w:sz w:val="18"/>
                <w:szCs w:val="18"/>
                <w:lang w:val="en-US" w:eastAsia="en-US"/>
              </w:rPr>
              <w:t>мм</w:t>
            </w:r>
            <w:proofErr w:type="spellEnd"/>
            <w:r w:rsidRPr="00AC37C2">
              <w:rPr>
                <w:rFonts w:asciiTheme="minorBidi" w:hAnsiTheme="minorBidi" w:cstheme="minorBidi"/>
                <w:color w:val="111111"/>
                <w:sz w:val="18"/>
                <w:szCs w:val="18"/>
                <w:lang w:val="en-US" w:eastAsia="en-US"/>
              </w:rPr>
              <w:t xml:space="preserve">) </w:t>
            </w:r>
            <w:proofErr w:type="spellStart"/>
            <w:r w:rsidRPr="00AC37C2">
              <w:rPr>
                <w:rFonts w:asciiTheme="minorBidi" w:hAnsiTheme="minorBidi" w:cstheme="minorBidi"/>
                <w:color w:val="111111"/>
                <w:sz w:val="18"/>
                <w:szCs w:val="18"/>
                <w:lang w:val="en-US" w:eastAsia="en-US"/>
              </w:rPr>
              <w:t>чорні</w:t>
            </w:r>
            <w:proofErr w:type="spellEnd"/>
            <w:r w:rsidRPr="00AC37C2">
              <w:rPr>
                <w:rFonts w:asciiTheme="minorBidi" w:hAnsiTheme="minorBidi" w:cstheme="minorBidi"/>
                <w:color w:val="111111"/>
                <w:sz w:val="18"/>
                <w:szCs w:val="18"/>
                <w:lang w:val="en-US" w:eastAsia="en-US"/>
              </w:rPr>
              <w:t xml:space="preserve"> / </w:t>
            </w:r>
            <w:proofErr w:type="spellStart"/>
            <w:r w:rsidRPr="00AC37C2">
              <w:rPr>
                <w:rFonts w:asciiTheme="minorBidi" w:hAnsiTheme="minorBidi" w:cstheme="minorBidi"/>
                <w:color w:val="111111"/>
                <w:sz w:val="18"/>
                <w:szCs w:val="18"/>
                <w:lang w:val="en-US" w:eastAsia="en-US"/>
              </w:rPr>
              <w:t>Centropen</w:t>
            </w:r>
            <w:proofErr w:type="spellEnd"/>
            <w:r w:rsidRPr="00AC37C2">
              <w:rPr>
                <w:rFonts w:asciiTheme="minorBidi" w:hAnsiTheme="minorBidi" w:cstheme="minorBidi"/>
                <w:color w:val="111111"/>
                <w:sz w:val="18"/>
                <w:szCs w:val="18"/>
                <w:lang w:val="en-US" w:eastAsia="en-US"/>
              </w:rPr>
              <w:t xml:space="preserve"> 2631/04 liner set 4 pcs (0.3mm) black</w:t>
            </w:r>
          </w:p>
        </w:tc>
        <w:tc>
          <w:tcPr>
            <w:tcW w:w="517" w:type="dxa"/>
            <w:tcBorders>
              <w:top w:val="nil"/>
              <w:left w:val="nil"/>
              <w:bottom w:val="single" w:sz="4" w:space="0" w:color="auto"/>
              <w:right w:val="single" w:sz="4" w:space="0" w:color="auto"/>
            </w:tcBorders>
            <w:noWrap/>
            <w:hideMark/>
          </w:tcPr>
          <w:p w14:paraId="6913D02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3824F67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D109AC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10DE8A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4DEA49E" w14:textId="77777777" w:rsidTr="004A74E3">
        <w:tc>
          <w:tcPr>
            <w:tcW w:w="567" w:type="dxa"/>
            <w:tcBorders>
              <w:top w:val="nil"/>
              <w:left w:val="single" w:sz="4" w:space="0" w:color="auto"/>
              <w:bottom w:val="single" w:sz="4" w:space="0" w:color="auto"/>
              <w:right w:val="single" w:sz="4" w:space="0" w:color="auto"/>
            </w:tcBorders>
            <w:noWrap/>
            <w:hideMark/>
          </w:tcPr>
          <w:p w14:paraId="4C40DC4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32</w:t>
            </w:r>
          </w:p>
        </w:tc>
        <w:tc>
          <w:tcPr>
            <w:tcW w:w="8938" w:type="dxa"/>
            <w:tcBorders>
              <w:top w:val="nil"/>
              <w:left w:val="nil"/>
              <w:bottom w:val="single" w:sz="4" w:space="0" w:color="auto"/>
              <w:right w:val="single" w:sz="4" w:space="0" w:color="auto"/>
            </w:tcBorders>
            <w:hideMark/>
          </w:tcPr>
          <w:p w14:paraId="6F4E8C8E" w14:textId="77777777" w:rsidR="00AC37C2" w:rsidRPr="00AC37C2" w:rsidRDefault="00AC37C2" w:rsidP="00A848CC">
            <w:pPr>
              <w:rPr>
                <w:rFonts w:asciiTheme="minorBidi" w:hAnsiTheme="minorBidi" w:cstheme="minorBidi"/>
                <w:color w:val="111111"/>
                <w:sz w:val="18"/>
                <w:szCs w:val="18"/>
                <w:lang w:val="en-US" w:eastAsia="en-US"/>
              </w:rPr>
            </w:pPr>
            <w:proofErr w:type="spellStart"/>
            <w:r w:rsidRPr="00AC37C2">
              <w:rPr>
                <w:rFonts w:asciiTheme="minorBidi" w:hAnsiTheme="minorBidi" w:cstheme="minorBidi"/>
                <w:color w:val="111111"/>
                <w:sz w:val="18"/>
                <w:szCs w:val="18"/>
                <w:lang w:val="en-US" w:eastAsia="en-US"/>
              </w:rPr>
              <w:t>Маркер</w:t>
            </w:r>
            <w:proofErr w:type="spellEnd"/>
            <w:r w:rsidRPr="00AC37C2">
              <w:rPr>
                <w:rFonts w:asciiTheme="minorBidi" w:hAnsiTheme="minorBidi" w:cstheme="minorBidi"/>
                <w:color w:val="111111"/>
                <w:sz w:val="18"/>
                <w:szCs w:val="18"/>
                <w:lang w:val="en-US" w:eastAsia="en-US"/>
              </w:rPr>
              <w:t xml:space="preserve"> Permanent 1,2 </w:t>
            </w:r>
            <w:proofErr w:type="spellStart"/>
            <w:r w:rsidRPr="00AC37C2">
              <w:rPr>
                <w:rFonts w:asciiTheme="minorBidi" w:hAnsiTheme="minorBidi" w:cstheme="minorBidi"/>
                <w:color w:val="111111"/>
                <w:sz w:val="18"/>
                <w:szCs w:val="18"/>
                <w:lang w:val="en-US" w:eastAsia="en-US"/>
              </w:rPr>
              <w:t>мм</w:t>
            </w:r>
            <w:proofErr w:type="spellEnd"/>
            <w:r w:rsidRPr="00AC37C2">
              <w:rPr>
                <w:rFonts w:asciiTheme="minorBidi" w:hAnsiTheme="minorBidi" w:cstheme="minorBidi"/>
                <w:color w:val="111111"/>
                <w:sz w:val="18"/>
                <w:szCs w:val="18"/>
                <w:lang w:val="en-US" w:eastAsia="en-US"/>
              </w:rPr>
              <w:t xml:space="preserve"> </w:t>
            </w:r>
            <w:proofErr w:type="spellStart"/>
            <w:r w:rsidRPr="00AC37C2">
              <w:rPr>
                <w:rFonts w:asciiTheme="minorBidi" w:hAnsiTheme="minorBidi" w:cstheme="minorBidi"/>
                <w:color w:val="111111"/>
                <w:sz w:val="18"/>
                <w:szCs w:val="18"/>
                <w:lang w:val="en-US" w:eastAsia="en-US"/>
              </w:rPr>
              <w:t>білий</w:t>
            </w:r>
            <w:proofErr w:type="spellEnd"/>
            <w:r w:rsidRPr="00AC37C2">
              <w:rPr>
                <w:rFonts w:asciiTheme="minorBidi" w:hAnsiTheme="minorBidi" w:cstheme="minorBidi"/>
                <w:color w:val="111111"/>
                <w:sz w:val="18"/>
                <w:szCs w:val="18"/>
                <w:lang w:val="en-US" w:eastAsia="en-US"/>
              </w:rPr>
              <w:t xml:space="preserve"> / Permanent marker 1.2 mm white</w:t>
            </w:r>
          </w:p>
        </w:tc>
        <w:tc>
          <w:tcPr>
            <w:tcW w:w="517" w:type="dxa"/>
            <w:tcBorders>
              <w:top w:val="nil"/>
              <w:left w:val="nil"/>
              <w:bottom w:val="single" w:sz="4" w:space="0" w:color="auto"/>
              <w:right w:val="single" w:sz="4" w:space="0" w:color="auto"/>
            </w:tcBorders>
            <w:noWrap/>
            <w:hideMark/>
          </w:tcPr>
          <w:p w14:paraId="33730B2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5F7F18C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9E5723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25A7F9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CA54E2E" w14:textId="77777777" w:rsidTr="004A74E3">
        <w:tc>
          <w:tcPr>
            <w:tcW w:w="567" w:type="dxa"/>
            <w:tcBorders>
              <w:top w:val="nil"/>
              <w:left w:val="single" w:sz="4" w:space="0" w:color="auto"/>
              <w:bottom w:val="single" w:sz="4" w:space="0" w:color="auto"/>
              <w:right w:val="single" w:sz="4" w:space="0" w:color="auto"/>
            </w:tcBorders>
            <w:noWrap/>
            <w:hideMark/>
          </w:tcPr>
          <w:p w14:paraId="2C5E218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33</w:t>
            </w:r>
          </w:p>
        </w:tc>
        <w:tc>
          <w:tcPr>
            <w:tcW w:w="8938" w:type="dxa"/>
            <w:tcBorders>
              <w:top w:val="nil"/>
              <w:left w:val="nil"/>
              <w:bottom w:val="single" w:sz="4" w:space="0" w:color="auto"/>
              <w:right w:val="single" w:sz="4" w:space="0" w:color="auto"/>
            </w:tcBorders>
            <w:hideMark/>
          </w:tcPr>
          <w:p w14:paraId="323939F8"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Полотно</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на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картоні</w:t>
            </w:r>
            <w:proofErr w:type="spellEnd"/>
            <w:r w:rsidRPr="00AC37C2">
              <w:rPr>
                <w:rFonts w:asciiTheme="minorBidi" w:hAnsiTheme="minorBidi" w:cstheme="minorBidi"/>
                <w:color w:val="000000"/>
                <w:sz w:val="18"/>
                <w:szCs w:val="18"/>
                <w:lang w:val="en-US" w:eastAsia="en-US"/>
              </w:rPr>
              <w:t xml:space="preserve"> ТМ ROSA Studio 20*20 </w:t>
            </w:r>
            <w:proofErr w:type="spellStart"/>
            <w:r w:rsidRPr="00AC37C2">
              <w:rPr>
                <w:rFonts w:asciiTheme="minorBidi" w:hAnsiTheme="minorBidi" w:cstheme="minorBidi"/>
                <w:color w:val="000000"/>
                <w:sz w:val="18"/>
                <w:szCs w:val="18"/>
                <w:lang w:val="en-US" w:eastAsia="en-US"/>
              </w:rPr>
              <w:t>бавовна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w:t>
            </w:r>
            <w:proofErr w:type="spellEnd"/>
            <w:r w:rsidRPr="00AC37C2">
              <w:rPr>
                <w:rFonts w:asciiTheme="minorBidi" w:hAnsiTheme="minorBidi" w:cstheme="minorBidi"/>
                <w:color w:val="000000"/>
                <w:sz w:val="18"/>
                <w:szCs w:val="18"/>
                <w:lang w:val="en-US" w:eastAsia="en-US"/>
              </w:rPr>
              <w:t xml:space="preserve"> / Canvas on cardboard TM ROSA Studio 20*20 cotton acrylic</w:t>
            </w:r>
          </w:p>
        </w:tc>
        <w:tc>
          <w:tcPr>
            <w:tcW w:w="517" w:type="dxa"/>
            <w:tcBorders>
              <w:top w:val="nil"/>
              <w:left w:val="nil"/>
              <w:bottom w:val="single" w:sz="4" w:space="0" w:color="auto"/>
              <w:right w:val="single" w:sz="4" w:space="0" w:color="auto"/>
            </w:tcBorders>
            <w:noWrap/>
            <w:hideMark/>
          </w:tcPr>
          <w:p w14:paraId="5871B79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25</w:t>
            </w:r>
          </w:p>
        </w:tc>
        <w:tc>
          <w:tcPr>
            <w:tcW w:w="1455" w:type="dxa"/>
            <w:tcBorders>
              <w:top w:val="nil"/>
              <w:left w:val="nil"/>
              <w:bottom w:val="single" w:sz="4" w:space="0" w:color="auto"/>
              <w:right w:val="single" w:sz="4" w:space="0" w:color="auto"/>
            </w:tcBorders>
            <w:shd w:val="clear" w:color="000000" w:fill="FFFFFF"/>
            <w:noWrap/>
            <w:hideMark/>
          </w:tcPr>
          <w:p w14:paraId="1D9CBCD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104C17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E7FEC9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5AF232E" w14:textId="77777777" w:rsidTr="004A74E3">
        <w:tc>
          <w:tcPr>
            <w:tcW w:w="567" w:type="dxa"/>
            <w:tcBorders>
              <w:top w:val="nil"/>
              <w:left w:val="single" w:sz="4" w:space="0" w:color="auto"/>
              <w:bottom w:val="single" w:sz="4" w:space="0" w:color="auto"/>
              <w:right w:val="single" w:sz="4" w:space="0" w:color="auto"/>
            </w:tcBorders>
            <w:noWrap/>
            <w:hideMark/>
          </w:tcPr>
          <w:p w14:paraId="0CB4F9F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34</w:t>
            </w:r>
          </w:p>
        </w:tc>
        <w:tc>
          <w:tcPr>
            <w:tcW w:w="8938" w:type="dxa"/>
            <w:tcBorders>
              <w:top w:val="nil"/>
              <w:left w:val="nil"/>
              <w:bottom w:val="single" w:sz="4" w:space="0" w:color="auto"/>
              <w:right w:val="single" w:sz="4" w:space="0" w:color="auto"/>
            </w:tcBorders>
            <w:noWrap/>
            <w:hideMark/>
          </w:tcPr>
          <w:p w14:paraId="15E5C4CF"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Контур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універсальний</w:t>
            </w:r>
            <w:proofErr w:type="spellEnd"/>
            <w:r w:rsidRPr="00AC37C2">
              <w:rPr>
                <w:rFonts w:asciiTheme="minorBidi" w:hAnsiTheme="minorBidi" w:cstheme="minorBidi"/>
                <w:color w:val="000000"/>
                <w:sz w:val="18"/>
                <w:szCs w:val="18"/>
                <w:lang w:val="en-US" w:eastAsia="en-US"/>
              </w:rPr>
              <w:t xml:space="preserve"> Rosa Talent 20мл - </w:t>
            </w:r>
            <w:proofErr w:type="spellStart"/>
            <w:r w:rsidRPr="00AC37C2">
              <w:rPr>
                <w:rFonts w:asciiTheme="minorBidi" w:hAnsiTheme="minorBidi" w:cstheme="minorBidi"/>
                <w:color w:val="000000"/>
                <w:sz w:val="18"/>
                <w:szCs w:val="18"/>
                <w:lang w:val="en-US" w:eastAsia="en-US"/>
              </w:rPr>
              <w:t>чорний</w:t>
            </w:r>
            <w:proofErr w:type="spellEnd"/>
            <w:r w:rsidRPr="00AC37C2">
              <w:rPr>
                <w:rFonts w:asciiTheme="minorBidi" w:hAnsiTheme="minorBidi" w:cstheme="minorBidi"/>
                <w:color w:val="000000"/>
                <w:sz w:val="18"/>
                <w:szCs w:val="18"/>
                <w:lang w:val="en-US" w:eastAsia="en-US"/>
              </w:rPr>
              <w:t xml:space="preserve"> / Rosa Talent universal contour 20ml - black</w:t>
            </w:r>
          </w:p>
        </w:tc>
        <w:tc>
          <w:tcPr>
            <w:tcW w:w="517" w:type="dxa"/>
            <w:tcBorders>
              <w:top w:val="nil"/>
              <w:left w:val="nil"/>
              <w:bottom w:val="single" w:sz="4" w:space="0" w:color="auto"/>
              <w:right w:val="single" w:sz="4" w:space="0" w:color="auto"/>
            </w:tcBorders>
            <w:noWrap/>
            <w:hideMark/>
          </w:tcPr>
          <w:p w14:paraId="2ABBF16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0728926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A8428D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B1EBFC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F6452A7" w14:textId="77777777" w:rsidTr="004A74E3">
        <w:tc>
          <w:tcPr>
            <w:tcW w:w="567" w:type="dxa"/>
            <w:tcBorders>
              <w:top w:val="nil"/>
              <w:left w:val="single" w:sz="4" w:space="0" w:color="auto"/>
              <w:bottom w:val="single" w:sz="4" w:space="0" w:color="auto"/>
              <w:right w:val="single" w:sz="4" w:space="0" w:color="auto"/>
            </w:tcBorders>
            <w:noWrap/>
            <w:hideMark/>
          </w:tcPr>
          <w:p w14:paraId="0AE5946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35</w:t>
            </w:r>
          </w:p>
        </w:tc>
        <w:tc>
          <w:tcPr>
            <w:tcW w:w="8938" w:type="dxa"/>
            <w:tcBorders>
              <w:top w:val="nil"/>
              <w:left w:val="nil"/>
              <w:bottom w:val="single" w:sz="4" w:space="0" w:color="auto"/>
              <w:right w:val="single" w:sz="4" w:space="0" w:color="auto"/>
            </w:tcBorders>
            <w:noWrap/>
            <w:hideMark/>
          </w:tcPr>
          <w:p w14:paraId="247BBE9D"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Контур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універсальний</w:t>
            </w:r>
            <w:proofErr w:type="spellEnd"/>
            <w:r w:rsidRPr="00AC37C2">
              <w:rPr>
                <w:rFonts w:asciiTheme="minorBidi" w:hAnsiTheme="minorBidi" w:cstheme="minorBidi"/>
                <w:color w:val="000000"/>
                <w:sz w:val="18"/>
                <w:szCs w:val="18"/>
                <w:lang w:val="en-US" w:eastAsia="en-US"/>
              </w:rPr>
              <w:t xml:space="preserve"> Rosa Talent 20мл - </w:t>
            </w:r>
            <w:proofErr w:type="spellStart"/>
            <w:r w:rsidRPr="00AC37C2">
              <w:rPr>
                <w:rFonts w:asciiTheme="minorBidi" w:hAnsiTheme="minorBidi" w:cstheme="minorBidi"/>
                <w:color w:val="000000"/>
                <w:sz w:val="18"/>
                <w:szCs w:val="18"/>
                <w:lang w:val="en-US" w:eastAsia="en-US"/>
              </w:rPr>
              <w:t>червоний</w:t>
            </w:r>
            <w:proofErr w:type="spellEnd"/>
            <w:r w:rsidRPr="00AC37C2">
              <w:rPr>
                <w:rFonts w:asciiTheme="minorBidi" w:hAnsiTheme="minorBidi" w:cstheme="minorBidi"/>
                <w:color w:val="000000"/>
                <w:sz w:val="18"/>
                <w:szCs w:val="18"/>
                <w:lang w:val="en-US" w:eastAsia="en-US"/>
              </w:rPr>
              <w:t xml:space="preserve"> / Rosa Talent universal contour 20ml - red</w:t>
            </w:r>
          </w:p>
        </w:tc>
        <w:tc>
          <w:tcPr>
            <w:tcW w:w="517" w:type="dxa"/>
            <w:tcBorders>
              <w:top w:val="nil"/>
              <w:left w:val="nil"/>
              <w:bottom w:val="single" w:sz="4" w:space="0" w:color="auto"/>
              <w:right w:val="single" w:sz="4" w:space="0" w:color="auto"/>
            </w:tcBorders>
            <w:noWrap/>
            <w:hideMark/>
          </w:tcPr>
          <w:p w14:paraId="3A4C5C8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1E86C2E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2EF9DD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D8701F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A09FBF2" w14:textId="77777777" w:rsidTr="004A74E3">
        <w:tc>
          <w:tcPr>
            <w:tcW w:w="567" w:type="dxa"/>
            <w:tcBorders>
              <w:top w:val="nil"/>
              <w:left w:val="single" w:sz="4" w:space="0" w:color="auto"/>
              <w:bottom w:val="single" w:sz="4" w:space="0" w:color="auto"/>
              <w:right w:val="single" w:sz="4" w:space="0" w:color="auto"/>
            </w:tcBorders>
            <w:noWrap/>
            <w:hideMark/>
          </w:tcPr>
          <w:p w14:paraId="36C3A14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36</w:t>
            </w:r>
          </w:p>
        </w:tc>
        <w:tc>
          <w:tcPr>
            <w:tcW w:w="8938" w:type="dxa"/>
            <w:tcBorders>
              <w:top w:val="nil"/>
              <w:left w:val="nil"/>
              <w:bottom w:val="single" w:sz="4" w:space="0" w:color="auto"/>
              <w:right w:val="single" w:sz="4" w:space="0" w:color="auto"/>
            </w:tcBorders>
            <w:noWrap/>
            <w:hideMark/>
          </w:tcPr>
          <w:p w14:paraId="0A0F7ECF"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Контур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універсальний</w:t>
            </w:r>
            <w:proofErr w:type="spellEnd"/>
            <w:r w:rsidRPr="00AC37C2">
              <w:rPr>
                <w:rFonts w:asciiTheme="minorBidi" w:hAnsiTheme="minorBidi" w:cstheme="minorBidi"/>
                <w:color w:val="000000"/>
                <w:sz w:val="18"/>
                <w:szCs w:val="18"/>
                <w:lang w:val="en-US" w:eastAsia="en-US"/>
              </w:rPr>
              <w:t xml:space="preserve"> Rosa Talent 20мл - </w:t>
            </w:r>
            <w:proofErr w:type="spellStart"/>
            <w:r w:rsidRPr="00AC37C2">
              <w:rPr>
                <w:rFonts w:asciiTheme="minorBidi" w:hAnsiTheme="minorBidi" w:cstheme="minorBidi"/>
                <w:color w:val="000000"/>
                <w:sz w:val="18"/>
                <w:szCs w:val="18"/>
                <w:lang w:val="en-US" w:eastAsia="en-US"/>
              </w:rPr>
              <w:t>зелений</w:t>
            </w:r>
            <w:proofErr w:type="spellEnd"/>
            <w:r w:rsidRPr="00AC37C2">
              <w:rPr>
                <w:rFonts w:asciiTheme="minorBidi" w:hAnsiTheme="minorBidi" w:cstheme="minorBidi"/>
                <w:color w:val="000000"/>
                <w:sz w:val="18"/>
                <w:szCs w:val="18"/>
                <w:lang w:val="en-US" w:eastAsia="en-US"/>
              </w:rPr>
              <w:t xml:space="preserve"> / Rosa Talent universal contour 20ml - green</w:t>
            </w:r>
          </w:p>
        </w:tc>
        <w:tc>
          <w:tcPr>
            <w:tcW w:w="517" w:type="dxa"/>
            <w:tcBorders>
              <w:top w:val="nil"/>
              <w:left w:val="nil"/>
              <w:bottom w:val="single" w:sz="4" w:space="0" w:color="auto"/>
              <w:right w:val="single" w:sz="4" w:space="0" w:color="auto"/>
            </w:tcBorders>
            <w:noWrap/>
            <w:hideMark/>
          </w:tcPr>
          <w:p w14:paraId="0F80866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50B0973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1A5567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EF221D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DF8A109" w14:textId="77777777" w:rsidTr="004A74E3">
        <w:tc>
          <w:tcPr>
            <w:tcW w:w="567" w:type="dxa"/>
            <w:tcBorders>
              <w:top w:val="nil"/>
              <w:left w:val="single" w:sz="4" w:space="0" w:color="auto"/>
              <w:bottom w:val="single" w:sz="4" w:space="0" w:color="auto"/>
              <w:right w:val="single" w:sz="4" w:space="0" w:color="auto"/>
            </w:tcBorders>
            <w:noWrap/>
            <w:hideMark/>
          </w:tcPr>
          <w:p w14:paraId="3C13328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37</w:t>
            </w:r>
          </w:p>
        </w:tc>
        <w:tc>
          <w:tcPr>
            <w:tcW w:w="8938" w:type="dxa"/>
            <w:tcBorders>
              <w:top w:val="nil"/>
              <w:left w:val="nil"/>
              <w:bottom w:val="single" w:sz="4" w:space="0" w:color="auto"/>
              <w:right w:val="single" w:sz="4" w:space="0" w:color="auto"/>
            </w:tcBorders>
            <w:noWrap/>
            <w:hideMark/>
          </w:tcPr>
          <w:p w14:paraId="4786470D"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Контур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універсальний</w:t>
            </w:r>
            <w:proofErr w:type="spellEnd"/>
            <w:r w:rsidRPr="00AC37C2">
              <w:rPr>
                <w:rFonts w:asciiTheme="minorBidi" w:hAnsiTheme="minorBidi" w:cstheme="minorBidi"/>
                <w:color w:val="000000"/>
                <w:sz w:val="18"/>
                <w:szCs w:val="18"/>
                <w:lang w:val="en-US" w:eastAsia="en-US"/>
              </w:rPr>
              <w:t xml:space="preserve"> Rosa Talent 20мл - </w:t>
            </w:r>
            <w:proofErr w:type="spellStart"/>
            <w:r w:rsidRPr="00AC37C2">
              <w:rPr>
                <w:rFonts w:asciiTheme="minorBidi" w:hAnsiTheme="minorBidi" w:cstheme="minorBidi"/>
                <w:color w:val="000000"/>
                <w:sz w:val="18"/>
                <w:szCs w:val="18"/>
                <w:lang w:val="en-US" w:eastAsia="en-US"/>
              </w:rPr>
              <w:t>жовтий</w:t>
            </w:r>
            <w:proofErr w:type="spellEnd"/>
            <w:r w:rsidRPr="00AC37C2">
              <w:rPr>
                <w:rFonts w:asciiTheme="minorBidi" w:hAnsiTheme="minorBidi" w:cstheme="minorBidi"/>
                <w:color w:val="000000"/>
                <w:sz w:val="18"/>
                <w:szCs w:val="18"/>
                <w:lang w:val="en-US" w:eastAsia="en-US"/>
              </w:rPr>
              <w:t xml:space="preserve"> / Rosa Talent universal contour 20ml - yellow</w:t>
            </w:r>
          </w:p>
        </w:tc>
        <w:tc>
          <w:tcPr>
            <w:tcW w:w="517" w:type="dxa"/>
            <w:tcBorders>
              <w:top w:val="nil"/>
              <w:left w:val="nil"/>
              <w:bottom w:val="single" w:sz="4" w:space="0" w:color="auto"/>
              <w:right w:val="single" w:sz="4" w:space="0" w:color="auto"/>
            </w:tcBorders>
            <w:noWrap/>
            <w:hideMark/>
          </w:tcPr>
          <w:p w14:paraId="056087A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6341DC6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0B12C1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7F6466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2DB13E7" w14:textId="77777777" w:rsidTr="004A74E3">
        <w:tc>
          <w:tcPr>
            <w:tcW w:w="567" w:type="dxa"/>
            <w:tcBorders>
              <w:top w:val="nil"/>
              <w:left w:val="single" w:sz="4" w:space="0" w:color="auto"/>
              <w:bottom w:val="single" w:sz="4" w:space="0" w:color="auto"/>
              <w:right w:val="single" w:sz="4" w:space="0" w:color="auto"/>
            </w:tcBorders>
            <w:noWrap/>
            <w:hideMark/>
          </w:tcPr>
          <w:p w14:paraId="66469D2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38</w:t>
            </w:r>
          </w:p>
        </w:tc>
        <w:tc>
          <w:tcPr>
            <w:tcW w:w="8938" w:type="dxa"/>
            <w:tcBorders>
              <w:top w:val="nil"/>
              <w:left w:val="nil"/>
              <w:bottom w:val="single" w:sz="4" w:space="0" w:color="auto"/>
              <w:right w:val="single" w:sz="4" w:space="0" w:color="auto"/>
            </w:tcBorders>
            <w:hideMark/>
          </w:tcPr>
          <w:p w14:paraId="3E07B490"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Контур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універсальний</w:t>
            </w:r>
            <w:proofErr w:type="spellEnd"/>
            <w:r w:rsidRPr="00AC37C2">
              <w:rPr>
                <w:rFonts w:asciiTheme="minorBidi" w:hAnsiTheme="minorBidi" w:cstheme="minorBidi"/>
                <w:color w:val="000000"/>
                <w:sz w:val="18"/>
                <w:szCs w:val="18"/>
                <w:lang w:val="en-US" w:eastAsia="en-US"/>
              </w:rPr>
              <w:t xml:space="preserve"> Rosa Talent 20мл - </w:t>
            </w:r>
            <w:proofErr w:type="spellStart"/>
            <w:r w:rsidRPr="00AC37C2">
              <w:rPr>
                <w:rFonts w:asciiTheme="minorBidi" w:hAnsiTheme="minorBidi" w:cstheme="minorBidi"/>
                <w:color w:val="000000"/>
                <w:sz w:val="18"/>
                <w:szCs w:val="18"/>
                <w:lang w:val="en-US" w:eastAsia="en-US"/>
              </w:rPr>
              <w:t>синій</w:t>
            </w:r>
            <w:proofErr w:type="spellEnd"/>
            <w:r w:rsidRPr="00AC37C2">
              <w:rPr>
                <w:rFonts w:asciiTheme="minorBidi" w:hAnsiTheme="minorBidi" w:cstheme="minorBidi"/>
                <w:color w:val="000000"/>
                <w:sz w:val="18"/>
                <w:szCs w:val="18"/>
                <w:lang w:val="en-US" w:eastAsia="en-US"/>
              </w:rPr>
              <w:t xml:space="preserve"> / Rosa Talent universal contour 20ml - blue</w:t>
            </w:r>
          </w:p>
        </w:tc>
        <w:tc>
          <w:tcPr>
            <w:tcW w:w="517" w:type="dxa"/>
            <w:tcBorders>
              <w:top w:val="nil"/>
              <w:left w:val="nil"/>
              <w:bottom w:val="single" w:sz="4" w:space="0" w:color="auto"/>
              <w:right w:val="single" w:sz="4" w:space="0" w:color="auto"/>
            </w:tcBorders>
            <w:noWrap/>
            <w:hideMark/>
          </w:tcPr>
          <w:p w14:paraId="48A6D88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43CD48D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570813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8196F9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609383B" w14:textId="77777777" w:rsidTr="004A74E3">
        <w:tc>
          <w:tcPr>
            <w:tcW w:w="567" w:type="dxa"/>
            <w:tcBorders>
              <w:top w:val="nil"/>
              <w:left w:val="single" w:sz="4" w:space="0" w:color="auto"/>
              <w:bottom w:val="single" w:sz="4" w:space="0" w:color="auto"/>
              <w:right w:val="single" w:sz="4" w:space="0" w:color="auto"/>
            </w:tcBorders>
            <w:noWrap/>
            <w:hideMark/>
          </w:tcPr>
          <w:p w14:paraId="69975E2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39</w:t>
            </w:r>
          </w:p>
        </w:tc>
        <w:tc>
          <w:tcPr>
            <w:tcW w:w="8938" w:type="dxa"/>
            <w:tcBorders>
              <w:top w:val="nil"/>
              <w:left w:val="nil"/>
              <w:bottom w:val="single" w:sz="4" w:space="0" w:color="auto"/>
              <w:right w:val="single" w:sz="4" w:space="0" w:color="auto"/>
            </w:tcBorders>
            <w:hideMark/>
          </w:tcPr>
          <w:p w14:paraId="6F040B2E"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Art </w:t>
            </w:r>
            <w:proofErr w:type="spellStart"/>
            <w:r w:rsidRPr="00AC37C2">
              <w:rPr>
                <w:rFonts w:asciiTheme="minorBidi" w:hAnsiTheme="minorBidi" w:cstheme="minorBidi"/>
                <w:color w:val="000000"/>
                <w:sz w:val="18"/>
                <w:szCs w:val="18"/>
                <w:lang w:val="en-US" w:eastAsia="en-US"/>
              </w:rPr>
              <w:t>Kompozit</w:t>
            </w:r>
            <w:proofErr w:type="spellEnd"/>
            <w:r w:rsidRPr="00AC37C2">
              <w:rPr>
                <w:rFonts w:asciiTheme="minorBidi" w:hAnsiTheme="minorBidi" w:cstheme="minorBidi"/>
                <w:color w:val="000000"/>
                <w:sz w:val="18"/>
                <w:szCs w:val="18"/>
                <w:lang w:val="en-US" w:eastAsia="en-US"/>
              </w:rPr>
              <w:t xml:space="preserve"> 500мол </w:t>
            </w:r>
            <w:proofErr w:type="spellStart"/>
            <w:r w:rsidRPr="00AC37C2">
              <w:rPr>
                <w:rFonts w:asciiTheme="minorBidi" w:hAnsiTheme="minorBidi" w:cstheme="minorBidi"/>
                <w:color w:val="000000"/>
                <w:sz w:val="18"/>
                <w:szCs w:val="18"/>
                <w:lang w:val="en-US" w:eastAsia="en-US"/>
              </w:rPr>
              <w:t>Standart</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Золото</w:t>
            </w:r>
            <w:proofErr w:type="spellEnd"/>
            <w:r w:rsidRPr="00AC37C2">
              <w:rPr>
                <w:rFonts w:asciiTheme="minorBidi" w:hAnsiTheme="minorBidi" w:cstheme="minorBidi"/>
                <w:color w:val="000000"/>
                <w:sz w:val="18"/>
                <w:szCs w:val="18"/>
                <w:lang w:val="en-US" w:eastAsia="en-US"/>
              </w:rPr>
              <w:t xml:space="preserve"> / Acrylic paint Art </w:t>
            </w:r>
            <w:proofErr w:type="spellStart"/>
            <w:r w:rsidRPr="00AC37C2">
              <w:rPr>
                <w:rFonts w:asciiTheme="minorBidi" w:hAnsiTheme="minorBidi" w:cstheme="minorBidi"/>
                <w:color w:val="000000"/>
                <w:sz w:val="18"/>
                <w:szCs w:val="18"/>
                <w:lang w:val="en-US" w:eastAsia="en-US"/>
              </w:rPr>
              <w:t>Kompozit</w:t>
            </w:r>
            <w:proofErr w:type="spellEnd"/>
            <w:r w:rsidRPr="00AC37C2">
              <w:rPr>
                <w:rFonts w:asciiTheme="minorBidi" w:hAnsiTheme="minorBidi" w:cstheme="minorBidi"/>
                <w:color w:val="000000"/>
                <w:sz w:val="18"/>
                <w:szCs w:val="18"/>
                <w:lang w:val="en-US" w:eastAsia="en-US"/>
              </w:rPr>
              <w:t xml:space="preserve"> 500ml </w:t>
            </w:r>
            <w:proofErr w:type="spellStart"/>
            <w:r w:rsidRPr="00AC37C2">
              <w:rPr>
                <w:rFonts w:asciiTheme="minorBidi" w:hAnsiTheme="minorBidi" w:cstheme="minorBidi"/>
                <w:color w:val="000000"/>
                <w:sz w:val="18"/>
                <w:szCs w:val="18"/>
                <w:lang w:val="en-US" w:eastAsia="en-US"/>
              </w:rPr>
              <w:t>Standart</w:t>
            </w:r>
            <w:proofErr w:type="spellEnd"/>
            <w:r w:rsidRPr="00AC37C2">
              <w:rPr>
                <w:rFonts w:asciiTheme="minorBidi" w:hAnsiTheme="minorBidi" w:cstheme="minorBidi"/>
                <w:color w:val="000000"/>
                <w:sz w:val="18"/>
                <w:szCs w:val="18"/>
                <w:lang w:val="en-US" w:eastAsia="en-US"/>
              </w:rPr>
              <w:t xml:space="preserve"> Gold</w:t>
            </w:r>
          </w:p>
        </w:tc>
        <w:tc>
          <w:tcPr>
            <w:tcW w:w="517" w:type="dxa"/>
            <w:tcBorders>
              <w:top w:val="nil"/>
              <w:left w:val="nil"/>
              <w:bottom w:val="single" w:sz="4" w:space="0" w:color="auto"/>
              <w:right w:val="single" w:sz="4" w:space="0" w:color="auto"/>
            </w:tcBorders>
            <w:noWrap/>
            <w:hideMark/>
          </w:tcPr>
          <w:p w14:paraId="092DDE1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w:t>
            </w:r>
          </w:p>
        </w:tc>
        <w:tc>
          <w:tcPr>
            <w:tcW w:w="1455" w:type="dxa"/>
            <w:tcBorders>
              <w:top w:val="nil"/>
              <w:left w:val="nil"/>
              <w:bottom w:val="single" w:sz="4" w:space="0" w:color="auto"/>
              <w:right w:val="single" w:sz="4" w:space="0" w:color="auto"/>
            </w:tcBorders>
            <w:shd w:val="clear" w:color="000000" w:fill="FFFFFF"/>
            <w:noWrap/>
            <w:hideMark/>
          </w:tcPr>
          <w:p w14:paraId="3FAD23D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044DDF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D05793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FA26792" w14:textId="77777777" w:rsidTr="004A74E3">
        <w:tc>
          <w:tcPr>
            <w:tcW w:w="567" w:type="dxa"/>
            <w:tcBorders>
              <w:top w:val="nil"/>
              <w:left w:val="single" w:sz="4" w:space="0" w:color="auto"/>
              <w:bottom w:val="single" w:sz="4" w:space="0" w:color="auto"/>
              <w:right w:val="single" w:sz="4" w:space="0" w:color="auto"/>
            </w:tcBorders>
            <w:noWrap/>
            <w:hideMark/>
          </w:tcPr>
          <w:p w14:paraId="5ABF212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40</w:t>
            </w:r>
          </w:p>
        </w:tc>
        <w:tc>
          <w:tcPr>
            <w:tcW w:w="8938" w:type="dxa"/>
            <w:tcBorders>
              <w:top w:val="nil"/>
              <w:left w:val="nil"/>
              <w:bottom w:val="single" w:sz="4" w:space="0" w:color="auto"/>
              <w:right w:val="single" w:sz="4" w:space="0" w:color="auto"/>
            </w:tcBorders>
            <w:hideMark/>
          </w:tcPr>
          <w:p w14:paraId="71688AFE"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Art </w:t>
            </w:r>
            <w:proofErr w:type="spellStart"/>
            <w:r w:rsidRPr="00AC37C2">
              <w:rPr>
                <w:rFonts w:asciiTheme="minorBidi" w:hAnsiTheme="minorBidi" w:cstheme="minorBidi"/>
                <w:color w:val="000000"/>
                <w:sz w:val="18"/>
                <w:szCs w:val="18"/>
                <w:lang w:val="en-US" w:eastAsia="en-US"/>
              </w:rPr>
              <w:t>Kompozit</w:t>
            </w:r>
            <w:proofErr w:type="spellEnd"/>
            <w:r w:rsidRPr="00AC37C2">
              <w:rPr>
                <w:rFonts w:asciiTheme="minorBidi" w:hAnsiTheme="minorBidi" w:cstheme="minorBidi"/>
                <w:color w:val="000000"/>
                <w:sz w:val="18"/>
                <w:szCs w:val="18"/>
                <w:lang w:val="en-US" w:eastAsia="en-US"/>
              </w:rPr>
              <w:t xml:space="preserve"> 500мол </w:t>
            </w:r>
            <w:proofErr w:type="spellStart"/>
            <w:r w:rsidRPr="00AC37C2">
              <w:rPr>
                <w:rFonts w:asciiTheme="minorBidi" w:hAnsiTheme="minorBidi" w:cstheme="minorBidi"/>
                <w:color w:val="000000"/>
                <w:sz w:val="18"/>
                <w:szCs w:val="18"/>
                <w:lang w:val="en-US" w:eastAsia="en-US"/>
              </w:rPr>
              <w:t>Standart</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Срібло</w:t>
            </w:r>
            <w:proofErr w:type="spellEnd"/>
            <w:r w:rsidRPr="00AC37C2">
              <w:rPr>
                <w:rFonts w:asciiTheme="minorBidi" w:hAnsiTheme="minorBidi" w:cstheme="minorBidi"/>
                <w:color w:val="000000"/>
                <w:sz w:val="18"/>
                <w:szCs w:val="18"/>
                <w:lang w:val="en-US" w:eastAsia="en-US"/>
              </w:rPr>
              <w:t xml:space="preserve"> / Acrylic paint Art </w:t>
            </w:r>
            <w:proofErr w:type="spellStart"/>
            <w:r w:rsidRPr="00AC37C2">
              <w:rPr>
                <w:rFonts w:asciiTheme="minorBidi" w:hAnsiTheme="minorBidi" w:cstheme="minorBidi"/>
                <w:color w:val="000000"/>
                <w:sz w:val="18"/>
                <w:szCs w:val="18"/>
                <w:lang w:val="en-US" w:eastAsia="en-US"/>
              </w:rPr>
              <w:t>Kompozit</w:t>
            </w:r>
            <w:proofErr w:type="spellEnd"/>
            <w:r w:rsidRPr="00AC37C2">
              <w:rPr>
                <w:rFonts w:asciiTheme="minorBidi" w:hAnsiTheme="minorBidi" w:cstheme="minorBidi"/>
                <w:color w:val="000000"/>
                <w:sz w:val="18"/>
                <w:szCs w:val="18"/>
                <w:lang w:val="en-US" w:eastAsia="en-US"/>
              </w:rPr>
              <w:t xml:space="preserve"> 500ml </w:t>
            </w:r>
            <w:proofErr w:type="spellStart"/>
            <w:r w:rsidRPr="00AC37C2">
              <w:rPr>
                <w:rFonts w:asciiTheme="minorBidi" w:hAnsiTheme="minorBidi" w:cstheme="minorBidi"/>
                <w:color w:val="000000"/>
                <w:sz w:val="18"/>
                <w:szCs w:val="18"/>
                <w:lang w:val="en-US" w:eastAsia="en-US"/>
              </w:rPr>
              <w:t>Standart</w:t>
            </w:r>
            <w:proofErr w:type="spellEnd"/>
            <w:r w:rsidRPr="00AC37C2">
              <w:rPr>
                <w:rFonts w:asciiTheme="minorBidi" w:hAnsiTheme="minorBidi" w:cstheme="minorBidi"/>
                <w:color w:val="000000"/>
                <w:sz w:val="18"/>
                <w:szCs w:val="18"/>
                <w:lang w:val="en-US" w:eastAsia="en-US"/>
              </w:rPr>
              <w:t xml:space="preserve"> Silver</w:t>
            </w:r>
          </w:p>
        </w:tc>
        <w:tc>
          <w:tcPr>
            <w:tcW w:w="517" w:type="dxa"/>
            <w:tcBorders>
              <w:top w:val="nil"/>
              <w:left w:val="nil"/>
              <w:bottom w:val="single" w:sz="4" w:space="0" w:color="auto"/>
              <w:right w:val="single" w:sz="4" w:space="0" w:color="auto"/>
            </w:tcBorders>
            <w:noWrap/>
            <w:hideMark/>
          </w:tcPr>
          <w:p w14:paraId="52A935B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w:t>
            </w:r>
          </w:p>
        </w:tc>
        <w:tc>
          <w:tcPr>
            <w:tcW w:w="1455" w:type="dxa"/>
            <w:tcBorders>
              <w:top w:val="nil"/>
              <w:left w:val="nil"/>
              <w:bottom w:val="single" w:sz="4" w:space="0" w:color="auto"/>
              <w:right w:val="single" w:sz="4" w:space="0" w:color="auto"/>
            </w:tcBorders>
            <w:shd w:val="clear" w:color="000000" w:fill="FFFFFF"/>
            <w:noWrap/>
            <w:hideMark/>
          </w:tcPr>
          <w:p w14:paraId="407DDE9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7D0C9B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FD6D47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9F8A7A4" w14:textId="77777777" w:rsidTr="004A74E3">
        <w:tc>
          <w:tcPr>
            <w:tcW w:w="567" w:type="dxa"/>
            <w:tcBorders>
              <w:top w:val="nil"/>
              <w:left w:val="single" w:sz="4" w:space="0" w:color="auto"/>
              <w:bottom w:val="single" w:sz="4" w:space="0" w:color="auto"/>
              <w:right w:val="single" w:sz="4" w:space="0" w:color="auto"/>
            </w:tcBorders>
            <w:noWrap/>
            <w:hideMark/>
          </w:tcPr>
          <w:p w14:paraId="246C33A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41</w:t>
            </w:r>
          </w:p>
        </w:tc>
        <w:tc>
          <w:tcPr>
            <w:tcW w:w="8938" w:type="dxa"/>
            <w:tcBorders>
              <w:top w:val="nil"/>
              <w:left w:val="nil"/>
              <w:bottom w:val="single" w:sz="4" w:space="0" w:color="auto"/>
              <w:right w:val="single" w:sz="4" w:space="0" w:color="auto"/>
            </w:tcBorders>
            <w:hideMark/>
          </w:tcPr>
          <w:p w14:paraId="6606E29D"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Art </w:t>
            </w:r>
            <w:proofErr w:type="spellStart"/>
            <w:r w:rsidRPr="00AC37C2">
              <w:rPr>
                <w:rFonts w:asciiTheme="minorBidi" w:hAnsiTheme="minorBidi" w:cstheme="minorBidi"/>
                <w:color w:val="000000"/>
                <w:sz w:val="18"/>
                <w:szCs w:val="18"/>
                <w:lang w:val="en-US" w:eastAsia="en-US"/>
              </w:rPr>
              <w:t>Kompozit</w:t>
            </w:r>
            <w:proofErr w:type="spellEnd"/>
            <w:r w:rsidRPr="00AC37C2">
              <w:rPr>
                <w:rFonts w:asciiTheme="minorBidi" w:hAnsiTheme="minorBidi" w:cstheme="minorBidi"/>
                <w:color w:val="000000"/>
                <w:sz w:val="18"/>
                <w:szCs w:val="18"/>
                <w:lang w:val="en-US" w:eastAsia="en-US"/>
              </w:rPr>
              <w:t xml:space="preserve"> 500мл </w:t>
            </w:r>
            <w:proofErr w:type="spellStart"/>
            <w:r w:rsidRPr="00AC37C2">
              <w:rPr>
                <w:rFonts w:asciiTheme="minorBidi" w:hAnsiTheme="minorBidi" w:cstheme="minorBidi"/>
                <w:color w:val="000000"/>
                <w:sz w:val="18"/>
                <w:szCs w:val="18"/>
                <w:lang w:val="en-US" w:eastAsia="en-US"/>
              </w:rPr>
              <w:t>Standart</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Чорний</w:t>
            </w:r>
            <w:proofErr w:type="spellEnd"/>
            <w:r w:rsidRPr="00AC37C2">
              <w:rPr>
                <w:rFonts w:asciiTheme="minorBidi" w:hAnsiTheme="minorBidi" w:cstheme="minorBidi"/>
                <w:color w:val="000000"/>
                <w:sz w:val="18"/>
                <w:szCs w:val="18"/>
                <w:lang w:val="en-US" w:eastAsia="en-US"/>
              </w:rPr>
              <w:t xml:space="preserve"> / Acrylic paint Art </w:t>
            </w:r>
            <w:proofErr w:type="spellStart"/>
            <w:r w:rsidRPr="00AC37C2">
              <w:rPr>
                <w:rFonts w:asciiTheme="minorBidi" w:hAnsiTheme="minorBidi" w:cstheme="minorBidi"/>
                <w:color w:val="000000"/>
                <w:sz w:val="18"/>
                <w:szCs w:val="18"/>
                <w:lang w:val="en-US" w:eastAsia="en-US"/>
              </w:rPr>
              <w:t>Kompozit</w:t>
            </w:r>
            <w:proofErr w:type="spellEnd"/>
            <w:r w:rsidRPr="00AC37C2">
              <w:rPr>
                <w:rFonts w:asciiTheme="minorBidi" w:hAnsiTheme="minorBidi" w:cstheme="minorBidi"/>
                <w:color w:val="000000"/>
                <w:sz w:val="18"/>
                <w:szCs w:val="18"/>
                <w:lang w:val="en-US" w:eastAsia="en-US"/>
              </w:rPr>
              <w:t xml:space="preserve"> 500ml </w:t>
            </w:r>
            <w:proofErr w:type="spellStart"/>
            <w:r w:rsidRPr="00AC37C2">
              <w:rPr>
                <w:rFonts w:asciiTheme="minorBidi" w:hAnsiTheme="minorBidi" w:cstheme="minorBidi"/>
                <w:color w:val="000000"/>
                <w:sz w:val="18"/>
                <w:szCs w:val="18"/>
                <w:lang w:val="en-US" w:eastAsia="en-US"/>
              </w:rPr>
              <w:t>Standart</w:t>
            </w:r>
            <w:proofErr w:type="spellEnd"/>
            <w:r w:rsidRPr="00AC37C2">
              <w:rPr>
                <w:rFonts w:asciiTheme="minorBidi" w:hAnsiTheme="minorBidi" w:cstheme="minorBidi"/>
                <w:color w:val="000000"/>
                <w:sz w:val="18"/>
                <w:szCs w:val="18"/>
                <w:lang w:val="en-US" w:eastAsia="en-US"/>
              </w:rPr>
              <w:t xml:space="preserve"> Black</w:t>
            </w:r>
          </w:p>
        </w:tc>
        <w:tc>
          <w:tcPr>
            <w:tcW w:w="517" w:type="dxa"/>
            <w:tcBorders>
              <w:top w:val="nil"/>
              <w:left w:val="nil"/>
              <w:bottom w:val="single" w:sz="4" w:space="0" w:color="auto"/>
              <w:right w:val="single" w:sz="4" w:space="0" w:color="auto"/>
            </w:tcBorders>
            <w:noWrap/>
            <w:hideMark/>
          </w:tcPr>
          <w:p w14:paraId="3130836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w:t>
            </w:r>
          </w:p>
        </w:tc>
        <w:tc>
          <w:tcPr>
            <w:tcW w:w="1455" w:type="dxa"/>
            <w:tcBorders>
              <w:top w:val="nil"/>
              <w:left w:val="nil"/>
              <w:bottom w:val="single" w:sz="4" w:space="0" w:color="auto"/>
              <w:right w:val="single" w:sz="4" w:space="0" w:color="auto"/>
            </w:tcBorders>
            <w:shd w:val="clear" w:color="000000" w:fill="FFFFFF"/>
            <w:noWrap/>
            <w:hideMark/>
          </w:tcPr>
          <w:p w14:paraId="2D2E664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8178E4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ABA591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5CBC832" w14:textId="77777777" w:rsidTr="004A74E3">
        <w:tc>
          <w:tcPr>
            <w:tcW w:w="567" w:type="dxa"/>
            <w:tcBorders>
              <w:top w:val="nil"/>
              <w:left w:val="single" w:sz="4" w:space="0" w:color="auto"/>
              <w:bottom w:val="single" w:sz="4" w:space="0" w:color="auto"/>
              <w:right w:val="single" w:sz="4" w:space="0" w:color="auto"/>
            </w:tcBorders>
            <w:noWrap/>
            <w:hideMark/>
          </w:tcPr>
          <w:p w14:paraId="234401B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42</w:t>
            </w:r>
          </w:p>
        </w:tc>
        <w:tc>
          <w:tcPr>
            <w:tcW w:w="8938" w:type="dxa"/>
            <w:tcBorders>
              <w:top w:val="nil"/>
              <w:left w:val="nil"/>
              <w:bottom w:val="single" w:sz="4" w:space="0" w:color="auto"/>
              <w:right w:val="single" w:sz="4" w:space="0" w:color="auto"/>
            </w:tcBorders>
            <w:shd w:val="clear" w:color="000000" w:fill="FFFFFF"/>
            <w:hideMark/>
          </w:tcPr>
          <w:p w14:paraId="030299BC"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Art </w:t>
            </w:r>
            <w:proofErr w:type="spellStart"/>
            <w:r w:rsidRPr="00AC37C2">
              <w:rPr>
                <w:rFonts w:asciiTheme="minorBidi" w:hAnsiTheme="minorBidi" w:cstheme="minorBidi"/>
                <w:color w:val="000000"/>
                <w:sz w:val="18"/>
                <w:szCs w:val="18"/>
                <w:lang w:val="en-US" w:eastAsia="en-US"/>
              </w:rPr>
              <w:t>Kompozit</w:t>
            </w:r>
            <w:proofErr w:type="spellEnd"/>
            <w:r w:rsidRPr="00AC37C2">
              <w:rPr>
                <w:rFonts w:asciiTheme="minorBidi" w:hAnsiTheme="minorBidi" w:cstheme="minorBidi"/>
                <w:color w:val="000000"/>
                <w:sz w:val="18"/>
                <w:szCs w:val="18"/>
                <w:lang w:val="en-US" w:eastAsia="en-US"/>
              </w:rPr>
              <w:t xml:space="preserve"> 500мол </w:t>
            </w:r>
            <w:proofErr w:type="spellStart"/>
            <w:r w:rsidRPr="00AC37C2">
              <w:rPr>
                <w:rFonts w:asciiTheme="minorBidi" w:hAnsiTheme="minorBidi" w:cstheme="minorBidi"/>
                <w:color w:val="000000"/>
                <w:sz w:val="18"/>
                <w:szCs w:val="18"/>
                <w:lang w:val="en-US" w:eastAsia="en-US"/>
              </w:rPr>
              <w:t>Standart</w:t>
            </w:r>
            <w:proofErr w:type="spellEnd"/>
            <w:r w:rsidRPr="00AC37C2">
              <w:rPr>
                <w:rFonts w:asciiTheme="minorBidi" w:hAnsiTheme="minorBidi" w:cstheme="minorBidi"/>
                <w:color w:val="000000"/>
                <w:sz w:val="18"/>
                <w:szCs w:val="18"/>
                <w:lang w:val="en-US" w:eastAsia="en-US"/>
              </w:rPr>
              <w:t xml:space="preserve"> - </w:t>
            </w:r>
            <w:proofErr w:type="spellStart"/>
            <w:r w:rsidRPr="00AC37C2">
              <w:rPr>
                <w:rFonts w:asciiTheme="minorBidi" w:hAnsiTheme="minorBidi" w:cstheme="minorBidi"/>
                <w:color w:val="000000"/>
                <w:sz w:val="18"/>
                <w:szCs w:val="18"/>
                <w:lang w:val="en-US" w:eastAsia="en-US"/>
              </w:rPr>
              <w:t>білила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титанові</w:t>
            </w:r>
            <w:proofErr w:type="spellEnd"/>
            <w:r w:rsidRPr="00AC37C2">
              <w:rPr>
                <w:rFonts w:asciiTheme="minorBidi" w:hAnsiTheme="minorBidi" w:cstheme="minorBidi"/>
                <w:color w:val="000000"/>
                <w:sz w:val="18"/>
                <w:szCs w:val="18"/>
                <w:lang w:val="en-US" w:eastAsia="en-US"/>
              </w:rPr>
              <w:t xml:space="preserve"> / Acrylic paint Art </w:t>
            </w:r>
            <w:proofErr w:type="spellStart"/>
            <w:r w:rsidRPr="00AC37C2">
              <w:rPr>
                <w:rFonts w:asciiTheme="minorBidi" w:hAnsiTheme="minorBidi" w:cstheme="minorBidi"/>
                <w:color w:val="000000"/>
                <w:sz w:val="18"/>
                <w:szCs w:val="18"/>
                <w:lang w:val="en-US" w:eastAsia="en-US"/>
              </w:rPr>
              <w:t>Kompozit</w:t>
            </w:r>
            <w:proofErr w:type="spellEnd"/>
            <w:r w:rsidRPr="00AC37C2">
              <w:rPr>
                <w:rFonts w:asciiTheme="minorBidi" w:hAnsiTheme="minorBidi" w:cstheme="minorBidi"/>
                <w:color w:val="000000"/>
                <w:sz w:val="18"/>
                <w:szCs w:val="18"/>
                <w:lang w:val="en-US" w:eastAsia="en-US"/>
              </w:rPr>
              <w:t xml:space="preserve"> 500ml </w:t>
            </w:r>
            <w:proofErr w:type="spellStart"/>
            <w:r w:rsidRPr="00AC37C2">
              <w:rPr>
                <w:rFonts w:asciiTheme="minorBidi" w:hAnsiTheme="minorBidi" w:cstheme="minorBidi"/>
                <w:color w:val="000000"/>
                <w:sz w:val="18"/>
                <w:szCs w:val="18"/>
                <w:lang w:val="en-US" w:eastAsia="en-US"/>
              </w:rPr>
              <w:t>Standart</w:t>
            </w:r>
            <w:proofErr w:type="spellEnd"/>
            <w:r w:rsidRPr="00AC37C2">
              <w:rPr>
                <w:rFonts w:asciiTheme="minorBidi" w:hAnsiTheme="minorBidi" w:cstheme="minorBidi"/>
                <w:color w:val="000000"/>
                <w:sz w:val="18"/>
                <w:szCs w:val="18"/>
                <w:lang w:val="en-US" w:eastAsia="en-US"/>
              </w:rPr>
              <w:t xml:space="preserve"> Umbra</w:t>
            </w:r>
          </w:p>
        </w:tc>
        <w:tc>
          <w:tcPr>
            <w:tcW w:w="517" w:type="dxa"/>
            <w:tcBorders>
              <w:top w:val="nil"/>
              <w:left w:val="nil"/>
              <w:bottom w:val="single" w:sz="4" w:space="0" w:color="auto"/>
              <w:right w:val="single" w:sz="4" w:space="0" w:color="auto"/>
            </w:tcBorders>
            <w:shd w:val="clear" w:color="000000" w:fill="FFFFFF"/>
            <w:noWrap/>
            <w:hideMark/>
          </w:tcPr>
          <w:p w14:paraId="15D0630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7673604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340794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B786BC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4264653" w14:textId="77777777" w:rsidTr="004A74E3">
        <w:tc>
          <w:tcPr>
            <w:tcW w:w="567" w:type="dxa"/>
            <w:tcBorders>
              <w:top w:val="nil"/>
              <w:left w:val="single" w:sz="4" w:space="0" w:color="auto"/>
              <w:bottom w:val="single" w:sz="4" w:space="0" w:color="auto"/>
              <w:right w:val="single" w:sz="4" w:space="0" w:color="auto"/>
            </w:tcBorders>
            <w:noWrap/>
            <w:hideMark/>
          </w:tcPr>
          <w:p w14:paraId="25CC1FA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43</w:t>
            </w:r>
          </w:p>
        </w:tc>
        <w:tc>
          <w:tcPr>
            <w:tcW w:w="8938" w:type="dxa"/>
            <w:tcBorders>
              <w:top w:val="nil"/>
              <w:left w:val="nil"/>
              <w:bottom w:val="single" w:sz="4" w:space="0" w:color="auto"/>
              <w:right w:val="single" w:sz="4" w:space="0" w:color="auto"/>
            </w:tcBorders>
            <w:shd w:val="clear" w:color="000000" w:fill="FFFFFF"/>
            <w:hideMark/>
          </w:tcPr>
          <w:p w14:paraId="22E60189"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Rosa Studio 200мл - </w:t>
            </w:r>
            <w:proofErr w:type="spellStart"/>
            <w:r w:rsidRPr="00AC37C2">
              <w:rPr>
                <w:rFonts w:asciiTheme="minorBidi" w:hAnsiTheme="minorBidi" w:cstheme="minorBidi"/>
                <w:color w:val="000000"/>
                <w:sz w:val="18"/>
                <w:szCs w:val="18"/>
                <w:lang w:val="en-US" w:eastAsia="en-US"/>
              </w:rPr>
              <w:t>Жовта</w:t>
            </w:r>
            <w:proofErr w:type="spellEnd"/>
            <w:r w:rsidRPr="00AC37C2">
              <w:rPr>
                <w:rFonts w:asciiTheme="minorBidi" w:hAnsiTheme="minorBidi" w:cstheme="minorBidi"/>
                <w:color w:val="000000"/>
                <w:sz w:val="18"/>
                <w:szCs w:val="18"/>
                <w:lang w:val="en-US" w:eastAsia="en-US"/>
              </w:rPr>
              <w:t xml:space="preserve"> / Rosa Studio Acrylic Paint 200ml - Yellow</w:t>
            </w:r>
          </w:p>
        </w:tc>
        <w:tc>
          <w:tcPr>
            <w:tcW w:w="517" w:type="dxa"/>
            <w:tcBorders>
              <w:top w:val="nil"/>
              <w:left w:val="nil"/>
              <w:bottom w:val="single" w:sz="4" w:space="0" w:color="auto"/>
              <w:right w:val="single" w:sz="4" w:space="0" w:color="auto"/>
            </w:tcBorders>
            <w:shd w:val="clear" w:color="000000" w:fill="FFFFFF"/>
            <w:noWrap/>
            <w:hideMark/>
          </w:tcPr>
          <w:p w14:paraId="6CD5B86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5E0FA31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8F00C8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C1CB3B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8FACD34" w14:textId="77777777" w:rsidTr="004A74E3">
        <w:tc>
          <w:tcPr>
            <w:tcW w:w="567" w:type="dxa"/>
            <w:tcBorders>
              <w:top w:val="nil"/>
              <w:left w:val="single" w:sz="4" w:space="0" w:color="auto"/>
              <w:bottom w:val="single" w:sz="4" w:space="0" w:color="auto"/>
              <w:right w:val="single" w:sz="4" w:space="0" w:color="auto"/>
            </w:tcBorders>
            <w:noWrap/>
            <w:hideMark/>
          </w:tcPr>
          <w:p w14:paraId="4B649A6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44</w:t>
            </w:r>
          </w:p>
        </w:tc>
        <w:tc>
          <w:tcPr>
            <w:tcW w:w="8938" w:type="dxa"/>
            <w:tcBorders>
              <w:top w:val="nil"/>
              <w:left w:val="nil"/>
              <w:bottom w:val="single" w:sz="4" w:space="0" w:color="auto"/>
              <w:right w:val="single" w:sz="4" w:space="0" w:color="auto"/>
            </w:tcBorders>
            <w:shd w:val="clear" w:color="000000" w:fill="FFFFFF"/>
            <w:hideMark/>
          </w:tcPr>
          <w:p w14:paraId="6D83F007"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Rosa Studio 200мл - </w:t>
            </w:r>
            <w:proofErr w:type="spellStart"/>
            <w:r w:rsidRPr="00AC37C2">
              <w:rPr>
                <w:rFonts w:asciiTheme="minorBidi" w:hAnsiTheme="minorBidi" w:cstheme="minorBidi"/>
                <w:color w:val="000000"/>
                <w:sz w:val="18"/>
                <w:szCs w:val="18"/>
                <w:lang w:val="en-US" w:eastAsia="en-US"/>
              </w:rPr>
              <w:t>Синій</w:t>
            </w:r>
            <w:proofErr w:type="spellEnd"/>
            <w:r w:rsidRPr="00AC37C2">
              <w:rPr>
                <w:rFonts w:asciiTheme="minorBidi" w:hAnsiTheme="minorBidi" w:cstheme="minorBidi"/>
                <w:color w:val="000000"/>
                <w:sz w:val="18"/>
                <w:szCs w:val="18"/>
                <w:lang w:val="en-US" w:eastAsia="en-US"/>
              </w:rPr>
              <w:t xml:space="preserve"> / Acrylic paint Rosa Studio 200ml - Blue</w:t>
            </w:r>
          </w:p>
        </w:tc>
        <w:tc>
          <w:tcPr>
            <w:tcW w:w="517" w:type="dxa"/>
            <w:tcBorders>
              <w:top w:val="nil"/>
              <w:left w:val="nil"/>
              <w:bottom w:val="single" w:sz="4" w:space="0" w:color="auto"/>
              <w:right w:val="single" w:sz="4" w:space="0" w:color="auto"/>
            </w:tcBorders>
            <w:shd w:val="clear" w:color="000000" w:fill="FFFFFF"/>
            <w:noWrap/>
            <w:hideMark/>
          </w:tcPr>
          <w:p w14:paraId="799C267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767D839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82F282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4234AD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C25A504" w14:textId="77777777" w:rsidTr="004A74E3">
        <w:tc>
          <w:tcPr>
            <w:tcW w:w="567" w:type="dxa"/>
            <w:tcBorders>
              <w:top w:val="nil"/>
              <w:left w:val="single" w:sz="4" w:space="0" w:color="auto"/>
              <w:bottom w:val="single" w:sz="4" w:space="0" w:color="auto"/>
              <w:right w:val="single" w:sz="4" w:space="0" w:color="auto"/>
            </w:tcBorders>
            <w:noWrap/>
            <w:hideMark/>
          </w:tcPr>
          <w:p w14:paraId="789F3F7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45</w:t>
            </w:r>
          </w:p>
        </w:tc>
        <w:tc>
          <w:tcPr>
            <w:tcW w:w="8938" w:type="dxa"/>
            <w:tcBorders>
              <w:top w:val="nil"/>
              <w:left w:val="nil"/>
              <w:bottom w:val="single" w:sz="4" w:space="0" w:color="auto"/>
              <w:right w:val="single" w:sz="4" w:space="0" w:color="auto"/>
            </w:tcBorders>
            <w:shd w:val="clear" w:color="000000" w:fill="FFFFFF"/>
            <w:noWrap/>
            <w:hideMark/>
          </w:tcPr>
          <w:p w14:paraId="1051E669"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Фарба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акрилова</w:t>
            </w:r>
            <w:proofErr w:type="spellEnd"/>
            <w:r w:rsidRPr="00AC37C2">
              <w:rPr>
                <w:rFonts w:asciiTheme="minorBidi" w:hAnsiTheme="minorBidi" w:cstheme="minorBidi"/>
                <w:sz w:val="18"/>
                <w:szCs w:val="18"/>
                <w:lang w:val="en-US" w:eastAsia="en-US"/>
              </w:rPr>
              <w:t xml:space="preserve"> Rosa Studio 200мл - </w:t>
            </w:r>
            <w:proofErr w:type="spellStart"/>
            <w:r w:rsidRPr="00AC37C2">
              <w:rPr>
                <w:rFonts w:asciiTheme="minorBidi" w:hAnsiTheme="minorBidi" w:cstheme="minorBidi"/>
                <w:sz w:val="18"/>
                <w:szCs w:val="18"/>
                <w:lang w:val="en-US" w:eastAsia="en-US"/>
              </w:rPr>
              <w:t>Зелена</w:t>
            </w:r>
            <w:proofErr w:type="spellEnd"/>
            <w:r w:rsidRPr="00AC37C2">
              <w:rPr>
                <w:rFonts w:asciiTheme="minorBidi" w:hAnsiTheme="minorBidi" w:cstheme="minorBidi"/>
                <w:sz w:val="18"/>
                <w:szCs w:val="18"/>
                <w:lang w:val="en-US" w:eastAsia="en-US"/>
              </w:rPr>
              <w:t xml:space="preserve"> / Rosa Studio Acrylic Paint 200ml - Green</w:t>
            </w:r>
          </w:p>
        </w:tc>
        <w:tc>
          <w:tcPr>
            <w:tcW w:w="517" w:type="dxa"/>
            <w:tcBorders>
              <w:top w:val="nil"/>
              <w:left w:val="nil"/>
              <w:bottom w:val="single" w:sz="4" w:space="0" w:color="auto"/>
              <w:right w:val="single" w:sz="4" w:space="0" w:color="auto"/>
            </w:tcBorders>
            <w:shd w:val="clear" w:color="000000" w:fill="FFFFFF"/>
            <w:noWrap/>
            <w:hideMark/>
          </w:tcPr>
          <w:p w14:paraId="3101167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11C8E38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2CC656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65B6B0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97ECDAA" w14:textId="77777777" w:rsidTr="004A74E3">
        <w:tc>
          <w:tcPr>
            <w:tcW w:w="567" w:type="dxa"/>
            <w:tcBorders>
              <w:top w:val="nil"/>
              <w:left w:val="single" w:sz="4" w:space="0" w:color="auto"/>
              <w:bottom w:val="single" w:sz="4" w:space="0" w:color="auto"/>
              <w:right w:val="single" w:sz="4" w:space="0" w:color="auto"/>
            </w:tcBorders>
            <w:noWrap/>
            <w:hideMark/>
          </w:tcPr>
          <w:p w14:paraId="1B384A2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46</w:t>
            </w:r>
          </w:p>
        </w:tc>
        <w:tc>
          <w:tcPr>
            <w:tcW w:w="8938" w:type="dxa"/>
            <w:tcBorders>
              <w:top w:val="nil"/>
              <w:left w:val="nil"/>
              <w:bottom w:val="single" w:sz="4" w:space="0" w:color="auto"/>
              <w:right w:val="single" w:sz="4" w:space="0" w:color="auto"/>
            </w:tcBorders>
            <w:shd w:val="clear" w:color="000000" w:fill="FFFFFF"/>
            <w:hideMark/>
          </w:tcPr>
          <w:p w14:paraId="5981300D"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Rosa Studio 200мл - </w:t>
            </w:r>
            <w:proofErr w:type="spellStart"/>
            <w:r w:rsidRPr="00AC37C2">
              <w:rPr>
                <w:rFonts w:asciiTheme="minorBidi" w:hAnsiTheme="minorBidi" w:cstheme="minorBidi"/>
                <w:color w:val="000000"/>
                <w:sz w:val="18"/>
                <w:szCs w:val="18"/>
                <w:lang w:val="en-US" w:eastAsia="en-US"/>
              </w:rPr>
              <w:t>Чорний</w:t>
            </w:r>
            <w:proofErr w:type="spellEnd"/>
            <w:r w:rsidRPr="00AC37C2">
              <w:rPr>
                <w:rFonts w:asciiTheme="minorBidi" w:hAnsiTheme="minorBidi" w:cstheme="minorBidi"/>
                <w:color w:val="000000"/>
                <w:sz w:val="18"/>
                <w:szCs w:val="18"/>
                <w:lang w:val="en-US" w:eastAsia="en-US"/>
              </w:rPr>
              <w:t xml:space="preserve"> / Rosa Studio Acrylic Paint 200ml - Black</w:t>
            </w:r>
          </w:p>
        </w:tc>
        <w:tc>
          <w:tcPr>
            <w:tcW w:w="517" w:type="dxa"/>
            <w:tcBorders>
              <w:top w:val="nil"/>
              <w:left w:val="nil"/>
              <w:bottom w:val="single" w:sz="4" w:space="0" w:color="auto"/>
              <w:right w:val="single" w:sz="4" w:space="0" w:color="auto"/>
            </w:tcBorders>
            <w:shd w:val="clear" w:color="000000" w:fill="FFFFFF"/>
            <w:noWrap/>
            <w:hideMark/>
          </w:tcPr>
          <w:p w14:paraId="4C1D4EE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4</w:t>
            </w:r>
          </w:p>
        </w:tc>
        <w:tc>
          <w:tcPr>
            <w:tcW w:w="1455" w:type="dxa"/>
            <w:tcBorders>
              <w:top w:val="nil"/>
              <w:left w:val="nil"/>
              <w:bottom w:val="single" w:sz="4" w:space="0" w:color="auto"/>
              <w:right w:val="single" w:sz="4" w:space="0" w:color="auto"/>
            </w:tcBorders>
            <w:shd w:val="clear" w:color="000000" w:fill="FFFFFF"/>
            <w:noWrap/>
            <w:hideMark/>
          </w:tcPr>
          <w:p w14:paraId="1B69724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752C12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CC8AC1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39656E5" w14:textId="77777777" w:rsidTr="004A74E3">
        <w:tc>
          <w:tcPr>
            <w:tcW w:w="567" w:type="dxa"/>
            <w:tcBorders>
              <w:top w:val="nil"/>
              <w:left w:val="single" w:sz="4" w:space="0" w:color="auto"/>
              <w:bottom w:val="single" w:sz="4" w:space="0" w:color="auto"/>
              <w:right w:val="single" w:sz="4" w:space="0" w:color="auto"/>
            </w:tcBorders>
            <w:noWrap/>
            <w:hideMark/>
          </w:tcPr>
          <w:p w14:paraId="50A4CE6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47</w:t>
            </w:r>
          </w:p>
        </w:tc>
        <w:tc>
          <w:tcPr>
            <w:tcW w:w="8938" w:type="dxa"/>
            <w:tcBorders>
              <w:top w:val="nil"/>
              <w:left w:val="nil"/>
              <w:bottom w:val="single" w:sz="4" w:space="0" w:color="auto"/>
              <w:right w:val="single" w:sz="4" w:space="0" w:color="auto"/>
            </w:tcBorders>
            <w:shd w:val="clear" w:color="000000" w:fill="FFFFFF"/>
            <w:hideMark/>
          </w:tcPr>
          <w:p w14:paraId="5D8ED826"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Rosa Studio 200мл - </w:t>
            </w:r>
            <w:proofErr w:type="spellStart"/>
            <w:r w:rsidRPr="00AC37C2">
              <w:rPr>
                <w:rFonts w:asciiTheme="minorBidi" w:hAnsiTheme="minorBidi" w:cstheme="minorBidi"/>
                <w:color w:val="000000"/>
                <w:sz w:val="18"/>
                <w:szCs w:val="18"/>
                <w:lang w:val="en-US" w:eastAsia="en-US"/>
              </w:rPr>
              <w:t>Турецька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блакитна</w:t>
            </w:r>
            <w:proofErr w:type="spellEnd"/>
            <w:r w:rsidRPr="00AC37C2">
              <w:rPr>
                <w:rFonts w:asciiTheme="minorBidi" w:hAnsiTheme="minorBidi" w:cstheme="minorBidi"/>
                <w:color w:val="000000"/>
                <w:sz w:val="18"/>
                <w:szCs w:val="18"/>
                <w:lang w:val="en-US" w:eastAsia="en-US"/>
              </w:rPr>
              <w:t xml:space="preserve"> / Rosa Studio Acrylic Paint 200ml - Turkish Blue</w:t>
            </w:r>
          </w:p>
        </w:tc>
        <w:tc>
          <w:tcPr>
            <w:tcW w:w="517" w:type="dxa"/>
            <w:tcBorders>
              <w:top w:val="nil"/>
              <w:left w:val="nil"/>
              <w:bottom w:val="single" w:sz="4" w:space="0" w:color="auto"/>
              <w:right w:val="single" w:sz="4" w:space="0" w:color="auto"/>
            </w:tcBorders>
            <w:shd w:val="clear" w:color="000000" w:fill="FFFFFF"/>
            <w:noWrap/>
            <w:hideMark/>
          </w:tcPr>
          <w:p w14:paraId="4C07136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467F477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BE5177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EC2006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6047DD5" w14:textId="77777777" w:rsidTr="004A74E3">
        <w:tc>
          <w:tcPr>
            <w:tcW w:w="567" w:type="dxa"/>
            <w:tcBorders>
              <w:top w:val="nil"/>
              <w:left w:val="single" w:sz="4" w:space="0" w:color="auto"/>
              <w:bottom w:val="single" w:sz="4" w:space="0" w:color="auto"/>
              <w:right w:val="single" w:sz="4" w:space="0" w:color="auto"/>
            </w:tcBorders>
            <w:noWrap/>
            <w:hideMark/>
          </w:tcPr>
          <w:p w14:paraId="2990631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48</w:t>
            </w:r>
          </w:p>
        </w:tc>
        <w:tc>
          <w:tcPr>
            <w:tcW w:w="8938" w:type="dxa"/>
            <w:tcBorders>
              <w:top w:val="nil"/>
              <w:left w:val="nil"/>
              <w:bottom w:val="single" w:sz="4" w:space="0" w:color="auto"/>
              <w:right w:val="single" w:sz="4" w:space="0" w:color="auto"/>
            </w:tcBorders>
            <w:shd w:val="clear" w:color="000000" w:fill="FFFFFF"/>
            <w:noWrap/>
            <w:hideMark/>
          </w:tcPr>
          <w:p w14:paraId="233713CC"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Фарба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акрилова</w:t>
            </w:r>
            <w:proofErr w:type="spellEnd"/>
            <w:r w:rsidRPr="00AC37C2">
              <w:rPr>
                <w:rFonts w:asciiTheme="minorBidi" w:hAnsiTheme="minorBidi" w:cstheme="minorBidi"/>
                <w:sz w:val="18"/>
                <w:szCs w:val="18"/>
                <w:lang w:val="en-US" w:eastAsia="en-US"/>
              </w:rPr>
              <w:t xml:space="preserve"> Rosa Studio 200мл - </w:t>
            </w:r>
            <w:proofErr w:type="spellStart"/>
            <w:r w:rsidRPr="00AC37C2">
              <w:rPr>
                <w:rFonts w:asciiTheme="minorBidi" w:hAnsiTheme="minorBidi" w:cstheme="minorBidi"/>
                <w:sz w:val="18"/>
                <w:szCs w:val="18"/>
                <w:lang w:val="en-US" w:eastAsia="en-US"/>
              </w:rPr>
              <w:t>Рожева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світла</w:t>
            </w:r>
            <w:proofErr w:type="spellEnd"/>
            <w:r w:rsidRPr="00AC37C2">
              <w:rPr>
                <w:rFonts w:asciiTheme="minorBidi" w:hAnsiTheme="minorBidi" w:cstheme="minorBidi"/>
                <w:sz w:val="18"/>
                <w:szCs w:val="18"/>
                <w:lang w:val="en-US" w:eastAsia="en-US"/>
              </w:rPr>
              <w:t xml:space="preserve"> / Rosa Studio Acrylic Paint 200ml - Light Pink</w:t>
            </w:r>
          </w:p>
        </w:tc>
        <w:tc>
          <w:tcPr>
            <w:tcW w:w="517" w:type="dxa"/>
            <w:tcBorders>
              <w:top w:val="nil"/>
              <w:left w:val="nil"/>
              <w:bottom w:val="single" w:sz="4" w:space="0" w:color="auto"/>
              <w:right w:val="single" w:sz="4" w:space="0" w:color="auto"/>
            </w:tcBorders>
            <w:shd w:val="clear" w:color="000000" w:fill="FFFFFF"/>
            <w:noWrap/>
            <w:hideMark/>
          </w:tcPr>
          <w:p w14:paraId="12FF3EC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6518C8B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2D9D01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9106BC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B790692" w14:textId="77777777" w:rsidTr="004A74E3">
        <w:tc>
          <w:tcPr>
            <w:tcW w:w="567" w:type="dxa"/>
            <w:tcBorders>
              <w:top w:val="nil"/>
              <w:left w:val="single" w:sz="4" w:space="0" w:color="auto"/>
              <w:bottom w:val="single" w:sz="4" w:space="0" w:color="auto"/>
              <w:right w:val="single" w:sz="4" w:space="0" w:color="auto"/>
            </w:tcBorders>
            <w:noWrap/>
            <w:hideMark/>
          </w:tcPr>
          <w:p w14:paraId="755BFD3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49</w:t>
            </w:r>
          </w:p>
        </w:tc>
        <w:tc>
          <w:tcPr>
            <w:tcW w:w="8938" w:type="dxa"/>
            <w:tcBorders>
              <w:top w:val="nil"/>
              <w:left w:val="nil"/>
              <w:bottom w:val="single" w:sz="4" w:space="0" w:color="auto"/>
              <w:right w:val="single" w:sz="4" w:space="0" w:color="auto"/>
            </w:tcBorders>
            <w:shd w:val="clear" w:color="000000" w:fill="FFFFFF"/>
            <w:hideMark/>
          </w:tcPr>
          <w:p w14:paraId="650E0098"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Rosa Studio 200мл - </w:t>
            </w:r>
            <w:proofErr w:type="spellStart"/>
            <w:r w:rsidRPr="00AC37C2">
              <w:rPr>
                <w:rFonts w:asciiTheme="minorBidi" w:hAnsiTheme="minorBidi" w:cstheme="minorBidi"/>
                <w:color w:val="000000"/>
                <w:sz w:val="18"/>
                <w:szCs w:val="18"/>
                <w:lang w:val="en-US" w:eastAsia="en-US"/>
              </w:rPr>
              <w:t>Англійська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червона</w:t>
            </w:r>
            <w:proofErr w:type="spellEnd"/>
            <w:r w:rsidRPr="00AC37C2">
              <w:rPr>
                <w:rFonts w:asciiTheme="minorBidi" w:hAnsiTheme="minorBidi" w:cstheme="minorBidi"/>
                <w:color w:val="000000"/>
                <w:sz w:val="18"/>
                <w:szCs w:val="18"/>
                <w:lang w:val="en-US" w:eastAsia="en-US"/>
              </w:rPr>
              <w:t xml:space="preserve"> / Rosa Studio Acrylic Paint 200ml - English Red</w:t>
            </w:r>
          </w:p>
        </w:tc>
        <w:tc>
          <w:tcPr>
            <w:tcW w:w="517" w:type="dxa"/>
            <w:tcBorders>
              <w:top w:val="nil"/>
              <w:left w:val="nil"/>
              <w:bottom w:val="single" w:sz="4" w:space="0" w:color="auto"/>
              <w:right w:val="single" w:sz="4" w:space="0" w:color="auto"/>
            </w:tcBorders>
            <w:shd w:val="clear" w:color="000000" w:fill="FFFFFF"/>
            <w:noWrap/>
            <w:hideMark/>
          </w:tcPr>
          <w:p w14:paraId="6539AA5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7048FE1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B485F1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274F21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7CF90A8" w14:textId="77777777" w:rsidTr="004A74E3">
        <w:tc>
          <w:tcPr>
            <w:tcW w:w="567" w:type="dxa"/>
            <w:tcBorders>
              <w:top w:val="nil"/>
              <w:left w:val="single" w:sz="4" w:space="0" w:color="auto"/>
              <w:bottom w:val="single" w:sz="4" w:space="0" w:color="auto"/>
              <w:right w:val="single" w:sz="4" w:space="0" w:color="auto"/>
            </w:tcBorders>
            <w:noWrap/>
            <w:hideMark/>
          </w:tcPr>
          <w:p w14:paraId="2CFDE62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50</w:t>
            </w:r>
          </w:p>
        </w:tc>
        <w:tc>
          <w:tcPr>
            <w:tcW w:w="8938" w:type="dxa"/>
            <w:tcBorders>
              <w:top w:val="nil"/>
              <w:left w:val="nil"/>
              <w:bottom w:val="single" w:sz="4" w:space="0" w:color="auto"/>
              <w:right w:val="single" w:sz="4" w:space="0" w:color="auto"/>
            </w:tcBorders>
            <w:hideMark/>
          </w:tcPr>
          <w:p w14:paraId="23745611"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тканин</w:t>
            </w:r>
            <w:proofErr w:type="spellEnd"/>
            <w:r w:rsidRPr="00AC37C2">
              <w:rPr>
                <w:rFonts w:asciiTheme="minorBidi" w:hAnsiTheme="minorBidi" w:cstheme="minorBidi"/>
                <w:color w:val="000000"/>
                <w:sz w:val="18"/>
                <w:szCs w:val="18"/>
                <w:lang w:val="en-US" w:eastAsia="en-US"/>
              </w:rPr>
              <w:t xml:space="preserve"> ROSA Talent 150 </w:t>
            </w:r>
            <w:proofErr w:type="spellStart"/>
            <w:r w:rsidRPr="00AC37C2">
              <w:rPr>
                <w:rFonts w:asciiTheme="minorBidi" w:hAnsiTheme="minorBidi" w:cstheme="minorBidi"/>
                <w:color w:val="000000"/>
                <w:sz w:val="18"/>
                <w:szCs w:val="18"/>
                <w:lang w:val="en-US" w:eastAsia="en-US"/>
              </w:rPr>
              <w:t>мл</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Білий</w:t>
            </w:r>
            <w:proofErr w:type="spellEnd"/>
            <w:r w:rsidRPr="00AC37C2">
              <w:rPr>
                <w:rFonts w:asciiTheme="minorBidi" w:hAnsiTheme="minorBidi" w:cstheme="minorBidi"/>
                <w:color w:val="000000"/>
                <w:sz w:val="18"/>
                <w:szCs w:val="18"/>
                <w:lang w:val="en-US" w:eastAsia="en-US"/>
              </w:rPr>
              <w:t xml:space="preserve"> / Acrylic fabric paint ROSA Talent 150 ml White</w:t>
            </w:r>
          </w:p>
        </w:tc>
        <w:tc>
          <w:tcPr>
            <w:tcW w:w="517" w:type="dxa"/>
            <w:tcBorders>
              <w:top w:val="nil"/>
              <w:left w:val="nil"/>
              <w:bottom w:val="single" w:sz="4" w:space="0" w:color="auto"/>
              <w:right w:val="single" w:sz="4" w:space="0" w:color="auto"/>
            </w:tcBorders>
            <w:noWrap/>
            <w:hideMark/>
          </w:tcPr>
          <w:p w14:paraId="41169E7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1BCA48B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A53AC1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6FE60A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6689286" w14:textId="77777777" w:rsidTr="004A74E3">
        <w:tc>
          <w:tcPr>
            <w:tcW w:w="567" w:type="dxa"/>
            <w:tcBorders>
              <w:top w:val="nil"/>
              <w:left w:val="single" w:sz="4" w:space="0" w:color="auto"/>
              <w:bottom w:val="single" w:sz="4" w:space="0" w:color="auto"/>
              <w:right w:val="single" w:sz="4" w:space="0" w:color="auto"/>
            </w:tcBorders>
            <w:noWrap/>
            <w:hideMark/>
          </w:tcPr>
          <w:p w14:paraId="50ED65A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51</w:t>
            </w:r>
          </w:p>
        </w:tc>
        <w:tc>
          <w:tcPr>
            <w:tcW w:w="8938" w:type="dxa"/>
            <w:tcBorders>
              <w:top w:val="nil"/>
              <w:left w:val="nil"/>
              <w:bottom w:val="single" w:sz="4" w:space="0" w:color="auto"/>
              <w:right w:val="single" w:sz="4" w:space="0" w:color="auto"/>
            </w:tcBorders>
            <w:hideMark/>
          </w:tcPr>
          <w:p w14:paraId="3E60C135"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тканин</w:t>
            </w:r>
            <w:proofErr w:type="spellEnd"/>
            <w:r w:rsidRPr="00AC37C2">
              <w:rPr>
                <w:rFonts w:asciiTheme="minorBidi" w:hAnsiTheme="minorBidi" w:cstheme="minorBidi"/>
                <w:color w:val="000000"/>
                <w:sz w:val="18"/>
                <w:szCs w:val="18"/>
                <w:lang w:val="en-US" w:eastAsia="en-US"/>
              </w:rPr>
              <w:t xml:space="preserve"> ROSA Talent 150 </w:t>
            </w:r>
            <w:proofErr w:type="spellStart"/>
            <w:r w:rsidRPr="00AC37C2">
              <w:rPr>
                <w:rFonts w:asciiTheme="minorBidi" w:hAnsiTheme="minorBidi" w:cstheme="minorBidi"/>
                <w:color w:val="000000"/>
                <w:sz w:val="18"/>
                <w:szCs w:val="18"/>
                <w:lang w:val="en-US" w:eastAsia="en-US"/>
              </w:rPr>
              <w:t>мл</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Жовтий</w:t>
            </w:r>
            <w:proofErr w:type="spellEnd"/>
            <w:r w:rsidRPr="00AC37C2">
              <w:rPr>
                <w:rFonts w:asciiTheme="minorBidi" w:hAnsiTheme="minorBidi" w:cstheme="minorBidi"/>
                <w:color w:val="000000"/>
                <w:sz w:val="18"/>
                <w:szCs w:val="18"/>
                <w:lang w:val="en-US" w:eastAsia="en-US"/>
              </w:rPr>
              <w:t xml:space="preserve"> / Acrylic fabric paint ROSA Talent 150 ml Yellow</w:t>
            </w:r>
          </w:p>
        </w:tc>
        <w:tc>
          <w:tcPr>
            <w:tcW w:w="517" w:type="dxa"/>
            <w:tcBorders>
              <w:top w:val="nil"/>
              <w:left w:val="nil"/>
              <w:bottom w:val="single" w:sz="4" w:space="0" w:color="auto"/>
              <w:right w:val="single" w:sz="4" w:space="0" w:color="auto"/>
            </w:tcBorders>
            <w:noWrap/>
            <w:hideMark/>
          </w:tcPr>
          <w:p w14:paraId="20E0E16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6E34DDE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D31AF7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624A20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F8631B7" w14:textId="77777777" w:rsidTr="004A74E3">
        <w:tc>
          <w:tcPr>
            <w:tcW w:w="567" w:type="dxa"/>
            <w:tcBorders>
              <w:top w:val="nil"/>
              <w:left w:val="single" w:sz="4" w:space="0" w:color="auto"/>
              <w:bottom w:val="single" w:sz="4" w:space="0" w:color="auto"/>
              <w:right w:val="single" w:sz="4" w:space="0" w:color="auto"/>
            </w:tcBorders>
            <w:noWrap/>
            <w:hideMark/>
          </w:tcPr>
          <w:p w14:paraId="24CA107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52</w:t>
            </w:r>
          </w:p>
        </w:tc>
        <w:tc>
          <w:tcPr>
            <w:tcW w:w="8938" w:type="dxa"/>
            <w:tcBorders>
              <w:top w:val="nil"/>
              <w:left w:val="nil"/>
              <w:bottom w:val="single" w:sz="4" w:space="0" w:color="auto"/>
              <w:right w:val="single" w:sz="4" w:space="0" w:color="auto"/>
            </w:tcBorders>
            <w:hideMark/>
          </w:tcPr>
          <w:p w14:paraId="76E7AEAD"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тканин</w:t>
            </w:r>
            <w:proofErr w:type="spellEnd"/>
            <w:r w:rsidRPr="00AC37C2">
              <w:rPr>
                <w:rFonts w:asciiTheme="minorBidi" w:hAnsiTheme="minorBidi" w:cstheme="minorBidi"/>
                <w:color w:val="000000"/>
                <w:sz w:val="18"/>
                <w:szCs w:val="18"/>
                <w:lang w:val="en-US" w:eastAsia="en-US"/>
              </w:rPr>
              <w:t xml:space="preserve"> ROSA Talent 150 </w:t>
            </w:r>
            <w:proofErr w:type="spellStart"/>
            <w:r w:rsidRPr="00AC37C2">
              <w:rPr>
                <w:rFonts w:asciiTheme="minorBidi" w:hAnsiTheme="minorBidi" w:cstheme="minorBidi"/>
                <w:color w:val="000000"/>
                <w:sz w:val="18"/>
                <w:szCs w:val="18"/>
                <w:lang w:val="en-US" w:eastAsia="en-US"/>
              </w:rPr>
              <w:t>мл</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Синій</w:t>
            </w:r>
            <w:proofErr w:type="spellEnd"/>
            <w:r w:rsidRPr="00AC37C2">
              <w:rPr>
                <w:rFonts w:asciiTheme="minorBidi" w:hAnsiTheme="minorBidi" w:cstheme="minorBidi"/>
                <w:color w:val="000000"/>
                <w:sz w:val="18"/>
                <w:szCs w:val="18"/>
                <w:lang w:val="en-US" w:eastAsia="en-US"/>
              </w:rPr>
              <w:t xml:space="preserve"> / Acrylic fabric paint ROSA Talent 150 ml blue</w:t>
            </w:r>
          </w:p>
        </w:tc>
        <w:tc>
          <w:tcPr>
            <w:tcW w:w="517" w:type="dxa"/>
            <w:tcBorders>
              <w:top w:val="nil"/>
              <w:left w:val="nil"/>
              <w:bottom w:val="single" w:sz="4" w:space="0" w:color="auto"/>
              <w:right w:val="single" w:sz="4" w:space="0" w:color="auto"/>
            </w:tcBorders>
            <w:noWrap/>
            <w:hideMark/>
          </w:tcPr>
          <w:p w14:paraId="31251B2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7790A91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3B4FC4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140017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E8BEE85" w14:textId="77777777" w:rsidTr="004A74E3">
        <w:tc>
          <w:tcPr>
            <w:tcW w:w="567" w:type="dxa"/>
            <w:tcBorders>
              <w:top w:val="nil"/>
              <w:left w:val="single" w:sz="4" w:space="0" w:color="auto"/>
              <w:bottom w:val="single" w:sz="4" w:space="0" w:color="auto"/>
              <w:right w:val="single" w:sz="4" w:space="0" w:color="auto"/>
            </w:tcBorders>
            <w:noWrap/>
            <w:hideMark/>
          </w:tcPr>
          <w:p w14:paraId="7A2E056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53</w:t>
            </w:r>
          </w:p>
        </w:tc>
        <w:tc>
          <w:tcPr>
            <w:tcW w:w="8938" w:type="dxa"/>
            <w:tcBorders>
              <w:top w:val="nil"/>
              <w:left w:val="nil"/>
              <w:bottom w:val="single" w:sz="4" w:space="0" w:color="auto"/>
              <w:right w:val="single" w:sz="4" w:space="0" w:color="auto"/>
            </w:tcBorders>
            <w:hideMark/>
          </w:tcPr>
          <w:p w14:paraId="52915A84"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тканин</w:t>
            </w:r>
            <w:proofErr w:type="spellEnd"/>
            <w:r w:rsidRPr="00AC37C2">
              <w:rPr>
                <w:rFonts w:asciiTheme="minorBidi" w:hAnsiTheme="minorBidi" w:cstheme="minorBidi"/>
                <w:color w:val="000000"/>
                <w:sz w:val="18"/>
                <w:szCs w:val="18"/>
                <w:lang w:val="en-US" w:eastAsia="en-US"/>
              </w:rPr>
              <w:t xml:space="preserve"> ROSA Talent 150 </w:t>
            </w:r>
            <w:proofErr w:type="spellStart"/>
            <w:r w:rsidRPr="00AC37C2">
              <w:rPr>
                <w:rFonts w:asciiTheme="minorBidi" w:hAnsiTheme="minorBidi" w:cstheme="minorBidi"/>
                <w:color w:val="000000"/>
                <w:sz w:val="18"/>
                <w:szCs w:val="18"/>
                <w:lang w:val="en-US" w:eastAsia="en-US"/>
              </w:rPr>
              <w:t>мл</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Чорний</w:t>
            </w:r>
            <w:proofErr w:type="spellEnd"/>
            <w:r w:rsidRPr="00AC37C2">
              <w:rPr>
                <w:rFonts w:asciiTheme="minorBidi" w:hAnsiTheme="minorBidi" w:cstheme="minorBidi"/>
                <w:color w:val="000000"/>
                <w:sz w:val="18"/>
                <w:szCs w:val="18"/>
                <w:lang w:val="en-US" w:eastAsia="en-US"/>
              </w:rPr>
              <w:t xml:space="preserve"> / Acrylic fabric paint ROSA Talent 150 ml black</w:t>
            </w:r>
          </w:p>
        </w:tc>
        <w:tc>
          <w:tcPr>
            <w:tcW w:w="517" w:type="dxa"/>
            <w:tcBorders>
              <w:top w:val="nil"/>
              <w:left w:val="nil"/>
              <w:bottom w:val="single" w:sz="4" w:space="0" w:color="auto"/>
              <w:right w:val="single" w:sz="4" w:space="0" w:color="auto"/>
            </w:tcBorders>
            <w:noWrap/>
            <w:hideMark/>
          </w:tcPr>
          <w:p w14:paraId="2D4A529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174F667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C1B980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9A3735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24DC16D" w14:textId="77777777" w:rsidTr="004A74E3">
        <w:tc>
          <w:tcPr>
            <w:tcW w:w="567" w:type="dxa"/>
            <w:tcBorders>
              <w:top w:val="nil"/>
              <w:left w:val="single" w:sz="4" w:space="0" w:color="auto"/>
              <w:bottom w:val="single" w:sz="4" w:space="0" w:color="auto"/>
              <w:right w:val="single" w:sz="4" w:space="0" w:color="auto"/>
            </w:tcBorders>
            <w:noWrap/>
            <w:hideMark/>
          </w:tcPr>
          <w:p w14:paraId="594A6D6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54</w:t>
            </w:r>
          </w:p>
        </w:tc>
        <w:tc>
          <w:tcPr>
            <w:tcW w:w="8938" w:type="dxa"/>
            <w:tcBorders>
              <w:top w:val="nil"/>
              <w:left w:val="nil"/>
              <w:bottom w:val="single" w:sz="4" w:space="0" w:color="auto"/>
              <w:right w:val="single" w:sz="4" w:space="0" w:color="auto"/>
            </w:tcBorders>
            <w:hideMark/>
          </w:tcPr>
          <w:p w14:paraId="175524C0"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Фарба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тканин</w:t>
            </w:r>
            <w:proofErr w:type="spellEnd"/>
            <w:r w:rsidRPr="00AC37C2">
              <w:rPr>
                <w:rFonts w:asciiTheme="minorBidi" w:hAnsiTheme="minorBidi" w:cstheme="minorBidi"/>
                <w:color w:val="000000"/>
                <w:sz w:val="18"/>
                <w:szCs w:val="18"/>
                <w:lang w:val="en-US" w:eastAsia="en-US"/>
              </w:rPr>
              <w:t xml:space="preserve"> ROSA Talent 150 </w:t>
            </w:r>
            <w:proofErr w:type="spellStart"/>
            <w:r w:rsidRPr="00AC37C2">
              <w:rPr>
                <w:rFonts w:asciiTheme="minorBidi" w:hAnsiTheme="minorBidi" w:cstheme="minorBidi"/>
                <w:color w:val="000000"/>
                <w:sz w:val="18"/>
                <w:szCs w:val="18"/>
                <w:lang w:val="en-US" w:eastAsia="en-US"/>
              </w:rPr>
              <w:t>мл</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Червоний</w:t>
            </w:r>
            <w:proofErr w:type="spellEnd"/>
            <w:r w:rsidRPr="00AC37C2">
              <w:rPr>
                <w:rFonts w:asciiTheme="minorBidi" w:hAnsiTheme="minorBidi" w:cstheme="minorBidi"/>
                <w:color w:val="000000"/>
                <w:sz w:val="18"/>
                <w:szCs w:val="18"/>
                <w:lang w:val="en-US" w:eastAsia="en-US"/>
              </w:rPr>
              <w:t xml:space="preserve"> / Acrylic fabric paint ROSA Talent 150 ml red</w:t>
            </w:r>
          </w:p>
        </w:tc>
        <w:tc>
          <w:tcPr>
            <w:tcW w:w="517" w:type="dxa"/>
            <w:tcBorders>
              <w:top w:val="nil"/>
              <w:left w:val="nil"/>
              <w:bottom w:val="single" w:sz="4" w:space="0" w:color="auto"/>
              <w:right w:val="single" w:sz="4" w:space="0" w:color="auto"/>
            </w:tcBorders>
            <w:noWrap/>
            <w:hideMark/>
          </w:tcPr>
          <w:p w14:paraId="386FA30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2DCE361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AFE9F9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53D78B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A9B9A5E" w14:textId="77777777" w:rsidTr="004A74E3">
        <w:tc>
          <w:tcPr>
            <w:tcW w:w="567" w:type="dxa"/>
            <w:tcBorders>
              <w:top w:val="nil"/>
              <w:left w:val="single" w:sz="4" w:space="0" w:color="auto"/>
              <w:bottom w:val="single" w:sz="4" w:space="0" w:color="auto"/>
              <w:right w:val="single" w:sz="4" w:space="0" w:color="auto"/>
            </w:tcBorders>
            <w:noWrap/>
            <w:hideMark/>
          </w:tcPr>
          <w:p w14:paraId="0C0259A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55</w:t>
            </w:r>
          </w:p>
        </w:tc>
        <w:tc>
          <w:tcPr>
            <w:tcW w:w="8938" w:type="dxa"/>
            <w:tcBorders>
              <w:top w:val="nil"/>
              <w:left w:val="nil"/>
              <w:bottom w:val="single" w:sz="4" w:space="0" w:color="auto"/>
              <w:right w:val="single" w:sz="4" w:space="0" w:color="auto"/>
            </w:tcBorders>
            <w:hideMark/>
          </w:tcPr>
          <w:p w14:paraId="51351F99"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Гуашь</w:t>
            </w:r>
            <w:proofErr w:type="spellEnd"/>
            <w:r w:rsidRPr="00AC37C2">
              <w:rPr>
                <w:rFonts w:asciiTheme="minorBidi" w:hAnsiTheme="minorBidi" w:cstheme="minorBidi"/>
                <w:color w:val="000000"/>
                <w:sz w:val="18"/>
                <w:szCs w:val="18"/>
                <w:lang w:val="en-US" w:eastAsia="en-US"/>
              </w:rPr>
              <w:t xml:space="preserve"> Rosa Studio 200мл </w:t>
            </w:r>
            <w:proofErr w:type="spellStart"/>
            <w:r w:rsidRPr="00AC37C2">
              <w:rPr>
                <w:rFonts w:asciiTheme="minorBidi" w:hAnsiTheme="minorBidi" w:cstheme="minorBidi"/>
                <w:color w:val="000000"/>
                <w:sz w:val="18"/>
                <w:szCs w:val="18"/>
                <w:lang w:val="en-US" w:eastAsia="en-US"/>
              </w:rPr>
              <w:t>Білила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титанові</w:t>
            </w:r>
            <w:proofErr w:type="spellEnd"/>
            <w:r w:rsidRPr="00AC37C2">
              <w:rPr>
                <w:rFonts w:asciiTheme="minorBidi" w:hAnsiTheme="minorBidi" w:cstheme="minorBidi"/>
                <w:color w:val="000000"/>
                <w:sz w:val="18"/>
                <w:szCs w:val="18"/>
                <w:lang w:val="en-US" w:eastAsia="en-US"/>
              </w:rPr>
              <w:t xml:space="preserve"> / Rosa Studio Gouache 200ml Titanium White</w:t>
            </w:r>
          </w:p>
        </w:tc>
        <w:tc>
          <w:tcPr>
            <w:tcW w:w="517" w:type="dxa"/>
            <w:tcBorders>
              <w:top w:val="nil"/>
              <w:left w:val="nil"/>
              <w:bottom w:val="single" w:sz="4" w:space="0" w:color="auto"/>
              <w:right w:val="single" w:sz="4" w:space="0" w:color="auto"/>
            </w:tcBorders>
            <w:noWrap/>
            <w:hideMark/>
          </w:tcPr>
          <w:p w14:paraId="7E0A0D9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62B75D7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F89D71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60CF83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87F7049" w14:textId="77777777" w:rsidTr="004A74E3">
        <w:tc>
          <w:tcPr>
            <w:tcW w:w="567" w:type="dxa"/>
            <w:tcBorders>
              <w:top w:val="nil"/>
              <w:left w:val="single" w:sz="4" w:space="0" w:color="auto"/>
              <w:bottom w:val="single" w:sz="4" w:space="0" w:color="auto"/>
              <w:right w:val="single" w:sz="4" w:space="0" w:color="auto"/>
            </w:tcBorders>
            <w:noWrap/>
            <w:hideMark/>
          </w:tcPr>
          <w:p w14:paraId="4E7DE50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56</w:t>
            </w:r>
          </w:p>
        </w:tc>
        <w:tc>
          <w:tcPr>
            <w:tcW w:w="8938" w:type="dxa"/>
            <w:tcBorders>
              <w:top w:val="nil"/>
              <w:left w:val="nil"/>
              <w:bottom w:val="single" w:sz="4" w:space="0" w:color="auto"/>
              <w:right w:val="single" w:sz="4" w:space="0" w:color="auto"/>
            </w:tcBorders>
            <w:hideMark/>
          </w:tcPr>
          <w:p w14:paraId="4EC95347"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Гуашь</w:t>
            </w:r>
            <w:proofErr w:type="spellEnd"/>
            <w:r w:rsidRPr="00AC37C2">
              <w:rPr>
                <w:rFonts w:asciiTheme="minorBidi" w:hAnsiTheme="minorBidi" w:cstheme="minorBidi"/>
                <w:color w:val="000000"/>
                <w:sz w:val="18"/>
                <w:szCs w:val="18"/>
                <w:lang w:val="en-US" w:eastAsia="en-US"/>
              </w:rPr>
              <w:t xml:space="preserve"> Rosa Studio 200мл </w:t>
            </w:r>
            <w:proofErr w:type="spellStart"/>
            <w:r w:rsidRPr="00AC37C2">
              <w:rPr>
                <w:rFonts w:asciiTheme="minorBidi" w:hAnsiTheme="minorBidi" w:cstheme="minorBidi"/>
                <w:color w:val="000000"/>
                <w:sz w:val="18"/>
                <w:szCs w:val="18"/>
                <w:lang w:val="en-US" w:eastAsia="en-US"/>
              </w:rPr>
              <w:t>Жовта</w:t>
            </w:r>
            <w:proofErr w:type="spellEnd"/>
            <w:r w:rsidRPr="00AC37C2">
              <w:rPr>
                <w:rFonts w:asciiTheme="minorBidi" w:hAnsiTheme="minorBidi" w:cstheme="minorBidi"/>
                <w:color w:val="000000"/>
                <w:sz w:val="18"/>
                <w:szCs w:val="18"/>
                <w:lang w:val="en-US" w:eastAsia="en-US"/>
              </w:rPr>
              <w:t xml:space="preserve"> / Rosa Studio Gouache 200ml Yellow</w:t>
            </w:r>
          </w:p>
        </w:tc>
        <w:tc>
          <w:tcPr>
            <w:tcW w:w="517" w:type="dxa"/>
            <w:tcBorders>
              <w:top w:val="nil"/>
              <w:left w:val="nil"/>
              <w:bottom w:val="single" w:sz="4" w:space="0" w:color="auto"/>
              <w:right w:val="single" w:sz="4" w:space="0" w:color="auto"/>
            </w:tcBorders>
            <w:noWrap/>
            <w:hideMark/>
          </w:tcPr>
          <w:p w14:paraId="1C8CBB0A"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5DF025DA"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0E9176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932AF6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1293EA1" w14:textId="77777777" w:rsidTr="004A74E3">
        <w:tc>
          <w:tcPr>
            <w:tcW w:w="567" w:type="dxa"/>
            <w:tcBorders>
              <w:top w:val="nil"/>
              <w:left w:val="single" w:sz="4" w:space="0" w:color="auto"/>
              <w:bottom w:val="single" w:sz="4" w:space="0" w:color="auto"/>
              <w:right w:val="single" w:sz="4" w:space="0" w:color="auto"/>
            </w:tcBorders>
            <w:noWrap/>
            <w:hideMark/>
          </w:tcPr>
          <w:p w14:paraId="2C037C0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57</w:t>
            </w:r>
          </w:p>
        </w:tc>
        <w:tc>
          <w:tcPr>
            <w:tcW w:w="8938" w:type="dxa"/>
            <w:tcBorders>
              <w:top w:val="nil"/>
              <w:left w:val="nil"/>
              <w:bottom w:val="single" w:sz="4" w:space="0" w:color="auto"/>
              <w:right w:val="single" w:sz="4" w:space="0" w:color="auto"/>
            </w:tcBorders>
            <w:hideMark/>
          </w:tcPr>
          <w:p w14:paraId="1CB92A40"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Гуашь</w:t>
            </w:r>
            <w:proofErr w:type="spellEnd"/>
            <w:r w:rsidRPr="00AC37C2">
              <w:rPr>
                <w:rFonts w:asciiTheme="minorBidi" w:hAnsiTheme="minorBidi" w:cstheme="minorBidi"/>
                <w:color w:val="000000"/>
                <w:sz w:val="18"/>
                <w:szCs w:val="18"/>
                <w:lang w:val="en-US" w:eastAsia="en-US"/>
              </w:rPr>
              <w:t xml:space="preserve"> Rosa Studio 200мл </w:t>
            </w:r>
            <w:proofErr w:type="spellStart"/>
            <w:r w:rsidRPr="00AC37C2">
              <w:rPr>
                <w:rFonts w:asciiTheme="minorBidi" w:hAnsiTheme="minorBidi" w:cstheme="minorBidi"/>
                <w:color w:val="000000"/>
                <w:sz w:val="18"/>
                <w:szCs w:val="18"/>
                <w:lang w:val="en-US" w:eastAsia="en-US"/>
              </w:rPr>
              <w:t>Оранжева</w:t>
            </w:r>
            <w:proofErr w:type="spellEnd"/>
            <w:r w:rsidRPr="00AC37C2">
              <w:rPr>
                <w:rFonts w:asciiTheme="minorBidi" w:hAnsiTheme="minorBidi" w:cstheme="minorBidi"/>
                <w:color w:val="000000"/>
                <w:sz w:val="18"/>
                <w:szCs w:val="18"/>
                <w:lang w:val="en-US" w:eastAsia="en-US"/>
              </w:rPr>
              <w:t xml:space="preserve"> / Gouache Rosa Studio 200 ml Orange</w:t>
            </w:r>
          </w:p>
        </w:tc>
        <w:tc>
          <w:tcPr>
            <w:tcW w:w="517" w:type="dxa"/>
            <w:tcBorders>
              <w:top w:val="nil"/>
              <w:left w:val="nil"/>
              <w:bottom w:val="single" w:sz="4" w:space="0" w:color="auto"/>
              <w:right w:val="single" w:sz="4" w:space="0" w:color="auto"/>
            </w:tcBorders>
            <w:noWrap/>
            <w:hideMark/>
          </w:tcPr>
          <w:p w14:paraId="0696A4B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5C3963D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0B8B9E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9C18C1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12D0C25" w14:textId="77777777" w:rsidTr="004A74E3">
        <w:tc>
          <w:tcPr>
            <w:tcW w:w="567" w:type="dxa"/>
            <w:tcBorders>
              <w:top w:val="nil"/>
              <w:left w:val="single" w:sz="4" w:space="0" w:color="auto"/>
              <w:bottom w:val="single" w:sz="4" w:space="0" w:color="auto"/>
              <w:right w:val="single" w:sz="4" w:space="0" w:color="auto"/>
            </w:tcBorders>
            <w:noWrap/>
            <w:hideMark/>
          </w:tcPr>
          <w:p w14:paraId="6654774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58</w:t>
            </w:r>
          </w:p>
        </w:tc>
        <w:tc>
          <w:tcPr>
            <w:tcW w:w="8938" w:type="dxa"/>
            <w:tcBorders>
              <w:top w:val="nil"/>
              <w:left w:val="nil"/>
              <w:bottom w:val="single" w:sz="4" w:space="0" w:color="auto"/>
              <w:right w:val="single" w:sz="4" w:space="0" w:color="auto"/>
            </w:tcBorders>
            <w:hideMark/>
          </w:tcPr>
          <w:p w14:paraId="517017D6"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Гуашь</w:t>
            </w:r>
            <w:proofErr w:type="spellEnd"/>
            <w:r w:rsidRPr="00AC37C2">
              <w:rPr>
                <w:rFonts w:asciiTheme="minorBidi" w:hAnsiTheme="minorBidi" w:cstheme="minorBidi"/>
                <w:color w:val="000000"/>
                <w:sz w:val="18"/>
                <w:szCs w:val="18"/>
                <w:lang w:val="en-US" w:eastAsia="en-US"/>
              </w:rPr>
              <w:t xml:space="preserve"> Rosa Studio 200мл </w:t>
            </w:r>
            <w:proofErr w:type="spellStart"/>
            <w:r w:rsidRPr="00AC37C2">
              <w:rPr>
                <w:rFonts w:asciiTheme="minorBidi" w:hAnsiTheme="minorBidi" w:cstheme="minorBidi"/>
                <w:color w:val="000000"/>
                <w:sz w:val="18"/>
                <w:szCs w:val="18"/>
                <w:lang w:val="en-US" w:eastAsia="en-US"/>
              </w:rPr>
              <w:t>Червона</w:t>
            </w:r>
            <w:proofErr w:type="spellEnd"/>
            <w:r w:rsidRPr="00AC37C2">
              <w:rPr>
                <w:rFonts w:asciiTheme="minorBidi" w:hAnsiTheme="minorBidi" w:cstheme="minorBidi"/>
                <w:color w:val="000000"/>
                <w:sz w:val="18"/>
                <w:szCs w:val="18"/>
                <w:lang w:val="en-US" w:eastAsia="en-US"/>
              </w:rPr>
              <w:t xml:space="preserve"> / Rosa Studio Gouache 200ml Red</w:t>
            </w:r>
          </w:p>
        </w:tc>
        <w:tc>
          <w:tcPr>
            <w:tcW w:w="517" w:type="dxa"/>
            <w:tcBorders>
              <w:top w:val="nil"/>
              <w:left w:val="nil"/>
              <w:bottom w:val="single" w:sz="4" w:space="0" w:color="auto"/>
              <w:right w:val="single" w:sz="4" w:space="0" w:color="auto"/>
            </w:tcBorders>
            <w:noWrap/>
            <w:hideMark/>
          </w:tcPr>
          <w:p w14:paraId="544F460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003F74B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D6D13A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C96D31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D522CA3" w14:textId="77777777" w:rsidTr="004A74E3">
        <w:tc>
          <w:tcPr>
            <w:tcW w:w="567" w:type="dxa"/>
            <w:tcBorders>
              <w:top w:val="nil"/>
              <w:left w:val="single" w:sz="4" w:space="0" w:color="auto"/>
              <w:bottom w:val="single" w:sz="4" w:space="0" w:color="auto"/>
              <w:right w:val="single" w:sz="4" w:space="0" w:color="auto"/>
            </w:tcBorders>
            <w:noWrap/>
            <w:hideMark/>
          </w:tcPr>
          <w:p w14:paraId="7837CBC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59</w:t>
            </w:r>
          </w:p>
        </w:tc>
        <w:tc>
          <w:tcPr>
            <w:tcW w:w="8938" w:type="dxa"/>
            <w:tcBorders>
              <w:top w:val="nil"/>
              <w:left w:val="nil"/>
              <w:bottom w:val="single" w:sz="4" w:space="0" w:color="auto"/>
              <w:right w:val="single" w:sz="4" w:space="0" w:color="auto"/>
            </w:tcBorders>
            <w:hideMark/>
          </w:tcPr>
          <w:p w14:paraId="0F9126BA"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Гуашь</w:t>
            </w:r>
            <w:proofErr w:type="spellEnd"/>
            <w:r w:rsidRPr="00AC37C2">
              <w:rPr>
                <w:rFonts w:asciiTheme="minorBidi" w:hAnsiTheme="minorBidi" w:cstheme="minorBidi"/>
                <w:color w:val="000000"/>
                <w:sz w:val="18"/>
                <w:szCs w:val="18"/>
                <w:lang w:val="en-US" w:eastAsia="en-US"/>
              </w:rPr>
              <w:t xml:space="preserve"> Rosa Studio 200мл </w:t>
            </w:r>
            <w:proofErr w:type="spellStart"/>
            <w:r w:rsidRPr="00AC37C2">
              <w:rPr>
                <w:rFonts w:asciiTheme="minorBidi" w:hAnsiTheme="minorBidi" w:cstheme="minorBidi"/>
                <w:color w:val="000000"/>
                <w:sz w:val="18"/>
                <w:szCs w:val="18"/>
                <w:lang w:val="en-US" w:eastAsia="en-US"/>
              </w:rPr>
              <w:t>Зелена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темна</w:t>
            </w:r>
            <w:proofErr w:type="spellEnd"/>
            <w:r w:rsidRPr="00AC37C2">
              <w:rPr>
                <w:rFonts w:asciiTheme="minorBidi" w:hAnsiTheme="minorBidi" w:cstheme="minorBidi"/>
                <w:color w:val="000000"/>
                <w:sz w:val="18"/>
                <w:szCs w:val="18"/>
                <w:lang w:val="en-US" w:eastAsia="en-US"/>
              </w:rPr>
              <w:t xml:space="preserve"> / Gouache Rosa Studio 200ml Dark green</w:t>
            </w:r>
          </w:p>
        </w:tc>
        <w:tc>
          <w:tcPr>
            <w:tcW w:w="517" w:type="dxa"/>
            <w:tcBorders>
              <w:top w:val="nil"/>
              <w:left w:val="nil"/>
              <w:bottom w:val="single" w:sz="4" w:space="0" w:color="auto"/>
              <w:right w:val="single" w:sz="4" w:space="0" w:color="auto"/>
            </w:tcBorders>
            <w:noWrap/>
            <w:hideMark/>
          </w:tcPr>
          <w:p w14:paraId="4E875F3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3A5DDE2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E1FADE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05FFBF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B0AA83B" w14:textId="77777777" w:rsidTr="004A74E3">
        <w:tc>
          <w:tcPr>
            <w:tcW w:w="567" w:type="dxa"/>
            <w:tcBorders>
              <w:top w:val="nil"/>
              <w:left w:val="single" w:sz="4" w:space="0" w:color="auto"/>
              <w:bottom w:val="single" w:sz="4" w:space="0" w:color="auto"/>
              <w:right w:val="single" w:sz="4" w:space="0" w:color="auto"/>
            </w:tcBorders>
            <w:noWrap/>
            <w:hideMark/>
          </w:tcPr>
          <w:p w14:paraId="3487575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60</w:t>
            </w:r>
          </w:p>
        </w:tc>
        <w:tc>
          <w:tcPr>
            <w:tcW w:w="8938" w:type="dxa"/>
            <w:tcBorders>
              <w:top w:val="nil"/>
              <w:left w:val="nil"/>
              <w:bottom w:val="single" w:sz="4" w:space="0" w:color="auto"/>
              <w:right w:val="single" w:sz="4" w:space="0" w:color="auto"/>
            </w:tcBorders>
            <w:hideMark/>
          </w:tcPr>
          <w:p w14:paraId="472F3EB6"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Гуашь</w:t>
            </w:r>
            <w:proofErr w:type="spellEnd"/>
            <w:r w:rsidRPr="00AC37C2">
              <w:rPr>
                <w:rFonts w:asciiTheme="minorBidi" w:hAnsiTheme="minorBidi" w:cstheme="minorBidi"/>
                <w:color w:val="000000"/>
                <w:sz w:val="18"/>
                <w:szCs w:val="18"/>
                <w:lang w:val="en-US" w:eastAsia="en-US"/>
              </w:rPr>
              <w:t xml:space="preserve"> Rosa Studio 200мл </w:t>
            </w:r>
            <w:proofErr w:type="spellStart"/>
            <w:r w:rsidRPr="00AC37C2">
              <w:rPr>
                <w:rFonts w:asciiTheme="minorBidi" w:hAnsiTheme="minorBidi" w:cstheme="minorBidi"/>
                <w:color w:val="000000"/>
                <w:sz w:val="18"/>
                <w:szCs w:val="18"/>
                <w:lang w:val="en-US" w:eastAsia="en-US"/>
              </w:rPr>
              <w:t>Синя</w:t>
            </w:r>
            <w:proofErr w:type="spellEnd"/>
            <w:r w:rsidRPr="00AC37C2">
              <w:rPr>
                <w:rFonts w:asciiTheme="minorBidi" w:hAnsiTheme="minorBidi" w:cstheme="minorBidi"/>
                <w:color w:val="000000"/>
                <w:sz w:val="18"/>
                <w:szCs w:val="18"/>
                <w:lang w:val="en-US" w:eastAsia="en-US"/>
              </w:rPr>
              <w:t xml:space="preserve"> / Gouache Rosa Studio 200ml Blue</w:t>
            </w:r>
          </w:p>
        </w:tc>
        <w:tc>
          <w:tcPr>
            <w:tcW w:w="517" w:type="dxa"/>
            <w:tcBorders>
              <w:top w:val="nil"/>
              <w:left w:val="nil"/>
              <w:bottom w:val="single" w:sz="4" w:space="0" w:color="auto"/>
              <w:right w:val="single" w:sz="4" w:space="0" w:color="auto"/>
            </w:tcBorders>
            <w:noWrap/>
            <w:hideMark/>
          </w:tcPr>
          <w:p w14:paraId="7A85A13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738761D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BC0AC3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99B048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22FE106" w14:textId="77777777" w:rsidTr="004A74E3">
        <w:tc>
          <w:tcPr>
            <w:tcW w:w="567" w:type="dxa"/>
            <w:tcBorders>
              <w:top w:val="nil"/>
              <w:left w:val="single" w:sz="4" w:space="0" w:color="auto"/>
              <w:bottom w:val="single" w:sz="4" w:space="0" w:color="auto"/>
              <w:right w:val="single" w:sz="4" w:space="0" w:color="auto"/>
            </w:tcBorders>
            <w:noWrap/>
            <w:hideMark/>
          </w:tcPr>
          <w:p w14:paraId="12E4C7D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61</w:t>
            </w:r>
          </w:p>
        </w:tc>
        <w:tc>
          <w:tcPr>
            <w:tcW w:w="8938" w:type="dxa"/>
            <w:tcBorders>
              <w:top w:val="nil"/>
              <w:left w:val="nil"/>
              <w:bottom w:val="single" w:sz="4" w:space="0" w:color="auto"/>
              <w:right w:val="single" w:sz="4" w:space="0" w:color="auto"/>
            </w:tcBorders>
            <w:hideMark/>
          </w:tcPr>
          <w:p w14:paraId="6DD22B16"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Клей</w:t>
            </w:r>
            <w:proofErr w:type="spellEnd"/>
            <w:r w:rsidRPr="00AC37C2">
              <w:rPr>
                <w:rFonts w:asciiTheme="minorBidi" w:hAnsiTheme="minorBidi" w:cstheme="minorBidi"/>
                <w:color w:val="000000"/>
                <w:sz w:val="18"/>
                <w:szCs w:val="18"/>
                <w:lang w:val="en-US" w:eastAsia="en-US"/>
              </w:rPr>
              <w:t xml:space="preserve"> ПВА Delta by </w:t>
            </w:r>
            <w:proofErr w:type="spellStart"/>
            <w:r w:rsidRPr="00AC37C2">
              <w:rPr>
                <w:rFonts w:asciiTheme="minorBidi" w:hAnsiTheme="minorBidi" w:cstheme="minorBidi"/>
                <w:color w:val="000000"/>
                <w:sz w:val="18"/>
                <w:szCs w:val="18"/>
                <w:lang w:val="en-US" w:eastAsia="en-US"/>
              </w:rPr>
              <w:t>Axent</w:t>
            </w:r>
            <w:proofErr w:type="spellEnd"/>
            <w:r w:rsidRPr="00AC37C2">
              <w:rPr>
                <w:rFonts w:asciiTheme="minorBidi" w:hAnsiTheme="minorBidi" w:cstheme="minorBidi"/>
                <w:color w:val="000000"/>
                <w:sz w:val="18"/>
                <w:szCs w:val="18"/>
                <w:lang w:val="en-US" w:eastAsia="en-US"/>
              </w:rPr>
              <w:t xml:space="preserve">, 200 ml / PVA glue Delta by </w:t>
            </w:r>
            <w:proofErr w:type="spellStart"/>
            <w:r w:rsidRPr="00AC37C2">
              <w:rPr>
                <w:rFonts w:asciiTheme="minorBidi" w:hAnsiTheme="minorBidi" w:cstheme="minorBidi"/>
                <w:color w:val="000000"/>
                <w:sz w:val="18"/>
                <w:szCs w:val="18"/>
                <w:lang w:val="en-US" w:eastAsia="en-US"/>
              </w:rPr>
              <w:t>Axent</w:t>
            </w:r>
            <w:proofErr w:type="spellEnd"/>
            <w:r w:rsidRPr="00AC37C2">
              <w:rPr>
                <w:rFonts w:asciiTheme="minorBidi" w:hAnsiTheme="minorBidi" w:cstheme="minorBidi"/>
                <w:color w:val="000000"/>
                <w:sz w:val="18"/>
                <w:szCs w:val="18"/>
                <w:lang w:val="en-US" w:eastAsia="en-US"/>
              </w:rPr>
              <w:t>, 200 ml</w:t>
            </w:r>
          </w:p>
        </w:tc>
        <w:tc>
          <w:tcPr>
            <w:tcW w:w="517" w:type="dxa"/>
            <w:tcBorders>
              <w:top w:val="nil"/>
              <w:left w:val="nil"/>
              <w:bottom w:val="single" w:sz="4" w:space="0" w:color="auto"/>
              <w:right w:val="single" w:sz="4" w:space="0" w:color="auto"/>
            </w:tcBorders>
            <w:noWrap/>
            <w:hideMark/>
          </w:tcPr>
          <w:p w14:paraId="32CBD17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5030BB3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88A40A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ADE6E0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F6CCDC7" w14:textId="77777777" w:rsidTr="004A74E3">
        <w:tc>
          <w:tcPr>
            <w:tcW w:w="567" w:type="dxa"/>
            <w:tcBorders>
              <w:top w:val="nil"/>
              <w:left w:val="single" w:sz="4" w:space="0" w:color="auto"/>
              <w:bottom w:val="single" w:sz="4" w:space="0" w:color="auto"/>
              <w:right w:val="single" w:sz="4" w:space="0" w:color="auto"/>
            </w:tcBorders>
            <w:noWrap/>
            <w:hideMark/>
          </w:tcPr>
          <w:p w14:paraId="31D8A55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62</w:t>
            </w:r>
          </w:p>
        </w:tc>
        <w:tc>
          <w:tcPr>
            <w:tcW w:w="8938" w:type="dxa"/>
            <w:tcBorders>
              <w:top w:val="nil"/>
              <w:left w:val="nil"/>
              <w:bottom w:val="single" w:sz="4" w:space="0" w:color="auto"/>
              <w:right w:val="single" w:sz="4" w:space="0" w:color="auto"/>
            </w:tcBorders>
            <w:hideMark/>
          </w:tcPr>
          <w:p w14:paraId="5F4B74FC"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Тканинна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еко</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сумка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чорна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Бязь</w:t>
            </w:r>
            <w:proofErr w:type="spellEnd"/>
            <w:r w:rsidRPr="00AC37C2">
              <w:rPr>
                <w:rFonts w:asciiTheme="minorBidi" w:hAnsiTheme="minorBidi" w:cstheme="minorBidi"/>
                <w:color w:val="000000"/>
                <w:sz w:val="18"/>
                <w:szCs w:val="18"/>
                <w:lang w:val="en-US" w:eastAsia="en-US"/>
              </w:rPr>
              <w:t xml:space="preserve"> 145 </w:t>
            </w:r>
            <w:proofErr w:type="spellStart"/>
            <w:r w:rsidRPr="00AC37C2">
              <w:rPr>
                <w:rFonts w:asciiTheme="minorBidi" w:hAnsiTheme="minorBidi" w:cstheme="minorBidi"/>
                <w:color w:val="000000"/>
                <w:sz w:val="18"/>
                <w:szCs w:val="18"/>
                <w:lang w:val="en-US" w:eastAsia="en-US"/>
              </w:rPr>
              <w:t>гр</w:t>
            </w:r>
            <w:proofErr w:type="spellEnd"/>
            <w:r w:rsidRPr="00AC37C2">
              <w:rPr>
                <w:rFonts w:asciiTheme="minorBidi" w:hAnsiTheme="minorBidi" w:cstheme="minorBidi"/>
                <w:color w:val="000000"/>
                <w:sz w:val="18"/>
                <w:szCs w:val="18"/>
                <w:lang w:val="en-US" w:eastAsia="en-US"/>
              </w:rPr>
              <w:t>/м2) / Black eco-friendly fabric bag (Beige 145 g/m2)</w:t>
            </w:r>
          </w:p>
        </w:tc>
        <w:tc>
          <w:tcPr>
            <w:tcW w:w="517" w:type="dxa"/>
            <w:tcBorders>
              <w:top w:val="nil"/>
              <w:left w:val="nil"/>
              <w:bottom w:val="single" w:sz="4" w:space="0" w:color="auto"/>
              <w:right w:val="single" w:sz="4" w:space="0" w:color="auto"/>
            </w:tcBorders>
            <w:noWrap/>
            <w:hideMark/>
          </w:tcPr>
          <w:p w14:paraId="6CD3CFD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14D98BA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8D04F9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A89B18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B35A436" w14:textId="77777777" w:rsidTr="004A74E3">
        <w:tc>
          <w:tcPr>
            <w:tcW w:w="567" w:type="dxa"/>
            <w:tcBorders>
              <w:top w:val="nil"/>
              <w:left w:val="single" w:sz="4" w:space="0" w:color="auto"/>
              <w:bottom w:val="single" w:sz="4" w:space="0" w:color="auto"/>
              <w:right w:val="single" w:sz="4" w:space="0" w:color="auto"/>
            </w:tcBorders>
            <w:noWrap/>
            <w:hideMark/>
          </w:tcPr>
          <w:p w14:paraId="4C1F328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63</w:t>
            </w:r>
          </w:p>
        </w:tc>
        <w:tc>
          <w:tcPr>
            <w:tcW w:w="8938" w:type="dxa"/>
            <w:tcBorders>
              <w:top w:val="nil"/>
              <w:left w:val="nil"/>
              <w:bottom w:val="single" w:sz="4" w:space="0" w:color="auto"/>
              <w:right w:val="single" w:sz="4" w:space="0" w:color="auto"/>
            </w:tcBorders>
            <w:hideMark/>
          </w:tcPr>
          <w:p w14:paraId="63E2E3DF"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Екосумка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шопер</w:t>
            </w:r>
            <w:proofErr w:type="spellEnd"/>
            <w:r w:rsidRPr="00AC37C2">
              <w:rPr>
                <w:rFonts w:asciiTheme="minorBidi" w:hAnsiTheme="minorBidi" w:cstheme="minorBidi"/>
                <w:color w:val="000000"/>
                <w:sz w:val="18"/>
                <w:szCs w:val="18"/>
                <w:lang w:val="en-US" w:eastAsia="en-US"/>
              </w:rPr>
              <w:t xml:space="preserve">) з </w:t>
            </w:r>
            <w:proofErr w:type="spellStart"/>
            <w:r w:rsidRPr="00AC37C2">
              <w:rPr>
                <w:rFonts w:asciiTheme="minorBidi" w:hAnsiTheme="minorBidi" w:cstheme="minorBidi"/>
                <w:color w:val="000000"/>
                <w:sz w:val="18"/>
                <w:szCs w:val="18"/>
                <w:lang w:val="en-US" w:eastAsia="en-US"/>
              </w:rPr>
              <w:t>бавовни</w:t>
            </w:r>
            <w:proofErr w:type="spellEnd"/>
            <w:r w:rsidRPr="00AC37C2">
              <w:rPr>
                <w:rFonts w:asciiTheme="minorBidi" w:hAnsiTheme="minorBidi" w:cstheme="minorBidi"/>
                <w:color w:val="000000"/>
                <w:sz w:val="18"/>
                <w:szCs w:val="18"/>
                <w:lang w:val="en-US" w:eastAsia="en-US"/>
              </w:rPr>
              <w:t xml:space="preserve"> 38x42 / Eco-bag (shopper) made of cotton 38x42</w:t>
            </w:r>
          </w:p>
        </w:tc>
        <w:tc>
          <w:tcPr>
            <w:tcW w:w="517" w:type="dxa"/>
            <w:tcBorders>
              <w:top w:val="nil"/>
              <w:left w:val="nil"/>
              <w:bottom w:val="single" w:sz="4" w:space="0" w:color="auto"/>
              <w:right w:val="single" w:sz="4" w:space="0" w:color="auto"/>
            </w:tcBorders>
            <w:noWrap/>
            <w:hideMark/>
          </w:tcPr>
          <w:p w14:paraId="124CD90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292D999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568E48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41315B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1075847" w14:textId="77777777" w:rsidTr="004A74E3">
        <w:tc>
          <w:tcPr>
            <w:tcW w:w="567" w:type="dxa"/>
            <w:tcBorders>
              <w:top w:val="nil"/>
              <w:left w:val="single" w:sz="4" w:space="0" w:color="auto"/>
              <w:bottom w:val="single" w:sz="4" w:space="0" w:color="auto"/>
              <w:right w:val="single" w:sz="4" w:space="0" w:color="auto"/>
            </w:tcBorders>
            <w:noWrap/>
            <w:hideMark/>
          </w:tcPr>
          <w:p w14:paraId="33E9A06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64</w:t>
            </w:r>
          </w:p>
        </w:tc>
        <w:tc>
          <w:tcPr>
            <w:tcW w:w="8938" w:type="dxa"/>
            <w:tcBorders>
              <w:top w:val="nil"/>
              <w:left w:val="nil"/>
              <w:bottom w:val="single" w:sz="4" w:space="0" w:color="auto"/>
              <w:right w:val="single" w:sz="4" w:space="0" w:color="auto"/>
            </w:tcBorders>
            <w:hideMark/>
          </w:tcPr>
          <w:p w14:paraId="24BC7C9F"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Канцелярський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клей-олівець</w:t>
            </w:r>
            <w:proofErr w:type="spellEnd"/>
            <w:r w:rsidRPr="00AC37C2">
              <w:rPr>
                <w:rFonts w:asciiTheme="minorBidi" w:hAnsiTheme="minorBidi" w:cstheme="minorBidi"/>
                <w:color w:val="000000"/>
                <w:sz w:val="18"/>
                <w:szCs w:val="18"/>
                <w:lang w:val="en-US" w:eastAsia="en-US"/>
              </w:rPr>
              <w:t xml:space="preserve"> 36 </w:t>
            </w:r>
            <w:proofErr w:type="spellStart"/>
            <w:r w:rsidRPr="00AC37C2">
              <w:rPr>
                <w:rFonts w:asciiTheme="minorBidi" w:hAnsiTheme="minorBidi" w:cstheme="minorBidi"/>
                <w:color w:val="000000"/>
                <w:sz w:val="18"/>
                <w:szCs w:val="18"/>
                <w:lang w:val="en-US" w:eastAsia="en-US"/>
              </w:rPr>
              <w:t>грам</w:t>
            </w:r>
            <w:proofErr w:type="spellEnd"/>
            <w:r w:rsidRPr="00AC37C2">
              <w:rPr>
                <w:rFonts w:asciiTheme="minorBidi" w:hAnsiTheme="minorBidi" w:cstheme="minorBidi"/>
                <w:color w:val="000000"/>
                <w:sz w:val="18"/>
                <w:szCs w:val="18"/>
                <w:lang w:val="en-US" w:eastAsia="en-US"/>
              </w:rPr>
              <w:t xml:space="preserve"> / Stationery glue stick 36 grams</w:t>
            </w:r>
          </w:p>
        </w:tc>
        <w:tc>
          <w:tcPr>
            <w:tcW w:w="517" w:type="dxa"/>
            <w:tcBorders>
              <w:top w:val="nil"/>
              <w:left w:val="nil"/>
              <w:bottom w:val="single" w:sz="4" w:space="0" w:color="auto"/>
              <w:right w:val="single" w:sz="4" w:space="0" w:color="auto"/>
            </w:tcBorders>
            <w:noWrap/>
            <w:hideMark/>
          </w:tcPr>
          <w:p w14:paraId="6E059F6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68C007E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9FB330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4E284A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E81D1DC" w14:textId="77777777" w:rsidTr="004A74E3">
        <w:tc>
          <w:tcPr>
            <w:tcW w:w="567" w:type="dxa"/>
            <w:tcBorders>
              <w:top w:val="nil"/>
              <w:left w:val="single" w:sz="4" w:space="0" w:color="auto"/>
              <w:bottom w:val="single" w:sz="4" w:space="0" w:color="auto"/>
              <w:right w:val="single" w:sz="4" w:space="0" w:color="auto"/>
            </w:tcBorders>
            <w:noWrap/>
            <w:hideMark/>
          </w:tcPr>
          <w:p w14:paraId="31D2675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65</w:t>
            </w:r>
          </w:p>
        </w:tc>
        <w:tc>
          <w:tcPr>
            <w:tcW w:w="8938" w:type="dxa"/>
            <w:tcBorders>
              <w:top w:val="nil"/>
              <w:left w:val="nil"/>
              <w:bottom w:val="single" w:sz="4" w:space="0" w:color="auto"/>
              <w:right w:val="single" w:sz="4" w:space="0" w:color="auto"/>
            </w:tcBorders>
            <w:hideMark/>
          </w:tcPr>
          <w:p w14:paraId="6FD29239"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Двосторонні</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акрилові</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маркери</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FaiArts</w:t>
            </w:r>
            <w:proofErr w:type="spellEnd"/>
            <w:r w:rsidRPr="00AC37C2">
              <w:rPr>
                <w:rFonts w:asciiTheme="minorBidi" w:hAnsiTheme="minorBidi" w:cstheme="minorBidi"/>
                <w:color w:val="000000"/>
                <w:sz w:val="18"/>
                <w:szCs w:val="18"/>
                <w:lang w:val="en-US" w:eastAsia="en-US"/>
              </w:rPr>
              <w:t xml:space="preserve"> 12 </w:t>
            </w:r>
            <w:proofErr w:type="spellStart"/>
            <w:r w:rsidRPr="00AC37C2">
              <w:rPr>
                <w:rFonts w:asciiTheme="minorBidi" w:hAnsiTheme="minorBidi" w:cstheme="minorBidi"/>
                <w:color w:val="000000"/>
                <w:sz w:val="18"/>
                <w:szCs w:val="18"/>
                <w:lang w:val="en-US" w:eastAsia="en-US"/>
              </w:rPr>
              <w:t>кол</w:t>
            </w:r>
            <w:proofErr w:type="spellEnd"/>
            <w:r w:rsidRPr="00AC37C2">
              <w:rPr>
                <w:rFonts w:asciiTheme="minorBidi" w:hAnsiTheme="minorBidi" w:cstheme="minorBidi"/>
                <w:color w:val="000000"/>
                <w:sz w:val="18"/>
                <w:szCs w:val="18"/>
                <w:lang w:val="en-US" w:eastAsia="en-US"/>
              </w:rPr>
              <w:t xml:space="preserve"> - </w:t>
            </w:r>
            <w:proofErr w:type="spellStart"/>
            <w:r w:rsidRPr="00AC37C2">
              <w:rPr>
                <w:rFonts w:asciiTheme="minorBidi" w:hAnsiTheme="minorBidi" w:cstheme="minorBidi"/>
                <w:color w:val="000000"/>
                <w:sz w:val="18"/>
                <w:szCs w:val="18"/>
                <w:lang w:val="en-US" w:eastAsia="en-US"/>
              </w:rPr>
              <w:t>універсальні</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маркери</w:t>
            </w:r>
            <w:proofErr w:type="spellEnd"/>
            <w:r w:rsidRPr="00AC37C2">
              <w:rPr>
                <w:rFonts w:asciiTheme="minorBidi" w:hAnsiTheme="minorBidi" w:cstheme="minorBidi"/>
                <w:color w:val="000000"/>
                <w:sz w:val="18"/>
                <w:szCs w:val="18"/>
                <w:lang w:val="en-US" w:eastAsia="en-US"/>
              </w:rPr>
              <w:t xml:space="preserve"> / </w:t>
            </w:r>
            <w:proofErr w:type="spellStart"/>
            <w:r w:rsidRPr="00AC37C2">
              <w:rPr>
                <w:rFonts w:asciiTheme="minorBidi" w:hAnsiTheme="minorBidi" w:cstheme="minorBidi"/>
                <w:color w:val="000000"/>
                <w:sz w:val="18"/>
                <w:szCs w:val="18"/>
                <w:lang w:val="en-US" w:eastAsia="en-US"/>
              </w:rPr>
              <w:t>FaiArts</w:t>
            </w:r>
            <w:proofErr w:type="spellEnd"/>
            <w:r w:rsidRPr="00AC37C2">
              <w:rPr>
                <w:rFonts w:asciiTheme="minorBidi" w:hAnsiTheme="minorBidi" w:cstheme="minorBidi"/>
                <w:color w:val="000000"/>
                <w:sz w:val="18"/>
                <w:szCs w:val="18"/>
                <w:lang w:val="en-US" w:eastAsia="en-US"/>
              </w:rPr>
              <w:t xml:space="preserve"> Double-sided Acrylic Markers 12 Count - Universal Markers</w:t>
            </w:r>
          </w:p>
        </w:tc>
        <w:tc>
          <w:tcPr>
            <w:tcW w:w="517" w:type="dxa"/>
            <w:tcBorders>
              <w:top w:val="nil"/>
              <w:left w:val="nil"/>
              <w:bottom w:val="single" w:sz="4" w:space="0" w:color="auto"/>
              <w:right w:val="single" w:sz="4" w:space="0" w:color="auto"/>
            </w:tcBorders>
            <w:noWrap/>
            <w:hideMark/>
          </w:tcPr>
          <w:p w14:paraId="7C4081F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51C6412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DBF964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9F59C8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CEFB566" w14:textId="77777777" w:rsidTr="004A74E3">
        <w:tc>
          <w:tcPr>
            <w:tcW w:w="567" w:type="dxa"/>
            <w:tcBorders>
              <w:top w:val="nil"/>
              <w:left w:val="single" w:sz="4" w:space="0" w:color="auto"/>
              <w:bottom w:val="single" w:sz="4" w:space="0" w:color="auto"/>
              <w:right w:val="single" w:sz="4" w:space="0" w:color="auto"/>
            </w:tcBorders>
            <w:noWrap/>
            <w:hideMark/>
          </w:tcPr>
          <w:p w14:paraId="355CCC6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66</w:t>
            </w:r>
          </w:p>
        </w:tc>
        <w:tc>
          <w:tcPr>
            <w:tcW w:w="8938" w:type="dxa"/>
            <w:tcBorders>
              <w:top w:val="nil"/>
              <w:left w:val="nil"/>
              <w:bottom w:val="single" w:sz="4" w:space="0" w:color="auto"/>
              <w:right w:val="single" w:sz="4" w:space="0" w:color="auto"/>
            </w:tcBorders>
            <w:hideMark/>
          </w:tcPr>
          <w:p w14:paraId="441A38F9"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Набір</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пензлів</w:t>
            </w:r>
            <w:proofErr w:type="spellEnd"/>
            <w:r w:rsidRPr="00AC37C2">
              <w:rPr>
                <w:rFonts w:asciiTheme="minorBidi" w:hAnsiTheme="minorBidi" w:cstheme="minorBidi"/>
                <w:color w:val="252F38"/>
                <w:sz w:val="18"/>
                <w:szCs w:val="18"/>
                <w:lang w:val="en-US" w:eastAsia="en-US"/>
              </w:rPr>
              <w:t xml:space="preserve"> 6шт. Artist Brushes </w:t>
            </w:r>
            <w:proofErr w:type="spellStart"/>
            <w:r w:rsidRPr="00AC37C2">
              <w:rPr>
                <w:rFonts w:asciiTheme="minorBidi" w:hAnsiTheme="minorBidi" w:cstheme="minorBidi"/>
                <w:color w:val="252F38"/>
                <w:sz w:val="18"/>
                <w:szCs w:val="18"/>
                <w:lang w:val="en-US" w:eastAsia="en-US"/>
              </w:rPr>
              <w:t>синтетіка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віяльна</w:t>
            </w:r>
            <w:proofErr w:type="spellEnd"/>
            <w:r w:rsidRPr="00AC37C2">
              <w:rPr>
                <w:rFonts w:asciiTheme="minorBidi" w:hAnsiTheme="minorBidi" w:cstheme="minorBidi"/>
                <w:color w:val="252F38"/>
                <w:sz w:val="18"/>
                <w:szCs w:val="18"/>
                <w:lang w:val="en-US" w:eastAsia="en-US"/>
              </w:rPr>
              <w:t xml:space="preserve"> / Set of brushes 6 pcs. Artist Brushes synthetic fan</w:t>
            </w:r>
          </w:p>
        </w:tc>
        <w:tc>
          <w:tcPr>
            <w:tcW w:w="517" w:type="dxa"/>
            <w:tcBorders>
              <w:top w:val="nil"/>
              <w:left w:val="nil"/>
              <w:bottom w:val="single" w:sz="4" w:space="0" w:color="auto"/>
              <w:right w:val="single" w:sz="4" w:space="0" w:color="auto"/>
            </w:tcBorders>
            <w:noWrap/>
            <w:hideMark/>
          </w:tcPr>
          <w:p w14:paraId="3D08931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w:t>
            </w:r>
          </w:p>
        </w:tc>
        <w:tc>
          <w:tcPr>
            <w:tcW w:w="1455" w:type="dxa"/>
            <w:tcBorders>
              <w:top w:val="nil"/>
              <w:left w:val="nil"/>
              <w:bottom w:val="single" w:sz="4" w:space="0" w:color="auto"/>
              <w:right w:val="single" w:sz="4" w:space="0" w:color="auto"/>
            </w:tcBorders>
            <w:shd w:val="clear" w:color="000000" w:fill="FFFFFF"/>
            <w:noWrap/>
            <w:hideMark/>
          </w:tcPr>
          <w:p w14:paraId="0CFF525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A059E0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48D548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C3A1D4A" w14:textId="77777777" w:rsidTr="004A74E3">
        <w:tc>
          <w:tcPr>
            <w:tcW w:w="567" w:type="dxa"/>
            <w:tcBorders>
              <w:top w:val="nil"/>
              <w:left w:val="single" w:sz="4" w:space="0" w:color="auto"/>
              <w:bottom w:val="single" w:sz="4" w:space="0" w:color="auto"/>
              <w:right w:val="single" w:sz="4" w:space="0" w:color="auto"/>
            </w:tcBorders>
            <w:noWrap/>
            <w:hideMark/>
          </w:tcPr>
          <w:p w14:paraId="530EF06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67</w:t>
            </w:r>
          </w:p>
        </w:tc>
        <w:tc>
          <w:tcPr>
            <w:tcW w:w="8938" w:type="dxa"/>
            <w:tcBorders>
              <w:top w:val="nil"/>
              <w:left w:val="nil"/>
              <w:bottom w:val="single" w:sz="4" w:space="0" w:color="auto"/>
              <w:right w:val="single" w:sz="4" w:space="0" w:color="auto"/>
            </w:tcBorders>
            <w:hideMark/>
          </w:tcPr>
          <w:p w14:paraId="7F29A443"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Пензель</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флейцевий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Polax</w:t>
            </w:r>
            <w:proofErr w:type="spellEnd"/>
            <w:r w:rsidRPr="00AC37C2">
              <w:rPr>
                <w:rFonts w:asciiTheme="minorBidi" w:hAnsiTheme="minorBidi" w:cstheme="minorBidi"/>
                <w:color w:val="000000"/>
                <w:sz w:val="18"/>
                <w:szCs w:val="18"/>
                <w:lang w:val="en-US" w:eastAsia="en-US"/>
              </w:rPr>
              <w:t xml:space="preserve"> 3/4", </w:t>
            </w:r>
            <w:proofErr w:type="spellStart"/>
            <w:r w:rsidRPr="00AC37C2">
              <w:rPr>
                <w:rFonts w:asciiTheme="minorBidi" w:hAnsiTheme="minorBidi" w:cstheme="minorBidi"/>
                <w:color w:val="000000"/>
                <w:sz w:val="18"/>
                <w:szCs w:val="18"/>
                <w:lang w:val="en-US" w:eastAsia="en-US"/>
              </w:rPr>
              <w:t>змішаний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ворс</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пластикова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ручка</w:t>
            </w:r>
            <w:proofErr w:type="spellEnd"/>
            <w:r w:rsidRPr="00AC37C2">
              <w:rPr>
                <w:rFonts w:asciiTheme="minorBidi" w:hAnsiTheme="minorBidi" w:cstheme="minorBidi"/>
                <w:color w:val="000000"/>
                <w:sz w:val="18"/>
                <w:szCs w:val="18"/>
                <w:lang w:val="en-US" w:eastAsia="en-US"/>
              </w:rPr>
              <w:t xml:space="preserve"> / </w:t>
            </w:r>
            <w:proofErr w:type="spellStart"/>
            <w:r w:rsidRPr="00AC37C2">
              <w:rPr>
                <w:rFonts w:asciiTheme="minorBidi" w:hAnsiTheme="minorBidi" w:cstheme="minorBidi"/>
                <w:color w:val="000000"/>
                <w:sz w:val="18"/>
                <w:szCs w:val="18"/>
                <w:lang w:val="en-US" w:eastAsia="en-US"/>
              </w:rPr>
              <w:t>Polax</w:t>
            </w:r>
            <w:proofErr w:type="spellEnd"/>
            <w:r w:rsidRPr="00AC37C2">
              <w:rPr>
                <w:rFonts w:asciiTheme="minorBidi" w:hAnsiTheme="minorBidi" w:cstheme="minorBidi"/>
                <w:color w:val="000000"/>
                <w:sz w:val="18"/>
                <w:szCs w:val="18"/>
                <w:lang w:val="en-US" w:eastAsia="en-US"/>
              </w:rPr>
              <w:t xml:space="preserve"> 3/4" flute brush, mixed bristles, plastic handle</w:t>
            </w:r>
          </w:p>
        </w:tc>
        <w:tc>
          <w:tcPr>
            <w:tcW w:w="517" w:type="dxa"/>
            <w:tcBorders>
              <w:top w:val="nil"/>
              <w:left w:val="nil"/>
              <w:bottom w:val="single" w:sz="4" w:space="0" w:color="auto"/>
              <w:right w:val="single" w:sz="4" w:space="0" w:color="auto"/>
            </w:tcBorders>
            <w:noWrap/>
            <w:hideMark/>
          </w:tcPr>
          <w:p w14:paraId="7B8FA06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5009E8E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739FE5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6DFA14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1B85EE9" w14:textId="77777777" w:rsidTr="004A74E3">
        <w:tc>
          <w:tcPr>
            <w:tcW w:w="567" w:type="dxa"/>
            <w:tcBorders>
              <w:top w:val="nil"/>
              <w:left w:val="single" w:sz="4" w:space="0" w:color="auto"/>
              <w:bottom w:val="single" w:sz="4" w:space="0" w:color="auto"/>
              <w:right w:val="single" w:sz="4" w:space="0" w:color="auto"/>
            </w:tcBorders>
            <w:noWrap/>
            <w:hideMark/>
          </w:tcPr>
          <w:p w14:paraId="5C82A8A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68</w:t>
            </w:r>
          </w:p>
        </w:tc>
        <w:tc>
          <w:tcPr>
            <w:tcW w:w="8938" w:type="dxa"/>
            <w:tcBorders>
              <w:top w:val="nil"/>
              <w:left w:val="nil"/>
              <w:bottom w:val="single" w:sz="4" w:space="0" w:color="auto"/>
              <w:right w:val="single" w:sz="4" w:space="0" w:color="auto"/>
            </w:tcBorders>
            <w:hideMark/>
          </w:tcPr>
          <w:p w14:paraId="1B8BEF00"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Палітра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Атлас</w:t>
            </w:r>
            <w:proofErr w:type="spellEnd"/>
            <w:r w:rsidRPr="00AC37C2">
              <w:rPr>
                <w:rFonts w:asciiTheme="minorBidi" w:hAnsiTheme="minorBidi" w:cstheme="minorBidi"/>
                <w:color w:val="000000"/>
                <w:sz w:val="18"/>
                <w:szCs w:val="18"/>
                <w:lang w:val="en-US" w:eastAsia="en-US"/>
              </w:rPr>
              <w:t xml:space="preserve"> №3 </w:t>
            </w:r>
            <w:proofErr w:type="spellStart"/>
            <w:r w:rsidRPr="00AC37C2">
              <w:rPr>
                <w:rFonts w:asciiTheme="minorBidi" w:hAnsiTheme="minorBidi" w:cstheme="minorBidi"/>
                <w:color w:val="000000"/>
                <w:sz w:val="18"/>
                <w:szCs w:val="18"/>
                <w:lang w:val="en-US" w:eastAsia="en-US"/>
              </w:rPr>
              <w:t>овальна</w:t>
            </w:r>
            <w:proofErr w:type="spellEnd"/>
            <w:r w:rsidRPr="00AC37C2">
              <w:rPr>
                <w:rFonts w:asciiTheme="minorBidi" w:hAnsiTheme="minorBidi" w:cstheme="minorBidi"/>
                <w:color w:val="000000"/>
                <w:sz w:val="18"/>
                <w:szCs w:val="18"/>
                <w:lang w:val="en-US" w:eastAsia="en-US"/>
              </w:rPr>
              <w:t xml:space="preserve"> / Atlas palette No. 3 oval</w:t>
            </w:r>
          </w:p>
        </w:tc>
        <w:tc>
          <w:tcPr>
            <w:tcW w:w="517" w:type="dxa"/>
            <w:tcBorders>
              <w:top w:val="nil"/>
              <w:left w:val="nil"/>
              <w:bottom w:val="single" w:sz="4" w:space="0" w:color="auto"/>
              <w:right w:val="single" w:sz="4" w:space="0" w:color="auto"/>
            </w:tcBorders>
            <w:noWrap/>
            <w:hideMark/>
          </w:tcPr>
          <w:p w14:paraId="625C838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122FAD0A"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A0E12E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8F8F41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3808DC3" w14:textId="77777777" w:rsidTr="004A74E3">
        <w:tc>
          <w:tcPr>
            <w:tcW w:w="567" w:type="dxa"/>
            <w:tcBorders>
              <w:top w:val="nil"/>
              <w:left w:val="single" w:sz="4" w:space="0" w:color="auto"/>
              <w:bottom w:val="single" w:sz="4" w:space="0" w:color="auto"/>
              <w:right w:val="single" w:sz="4" w:space="0" w:color="auto"/>
            </w:tcBorders>
            <w:noWrap/>
            <w:hideMark/>
          </w:tcPr>
          <w:p w14:paraId="391DDA9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69</w:t>
            </w:r>
          </w:p>
        </w:tc>
        <w:tc>
          <w:tcPr>
            <w:tcW w:w="8938" w:type="dxa"/>
            <w:tcBorders>
              <w:top w:val="nil"/>
              <w:left w:val="nil"/>
              <w:bottom w:val="single" w:sz="4" w:space="0" w:color="auto"/>
              <w:right w:val="single" w:sz="4" w:space="0" w:color="auto"/>
            </w:tcBorders>
            <w:hideMark/>
          </w:tcPr>
          <w:p w14:paraId="49580423"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Великодній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дерев'яний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магніт</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Кролик</w:t>
            </w:r>
            <w:proofErr w:type="spellEnd"/>
            <w:r w:rsidRPr="00AC37C2">
              <w:rPr>
                <w:rFonts w:asciiTheme="minorBidi" w:hAnsiTheme="minorBidi" w:cstheme="minorBidi"/>
                <w:color w:val="000000"/>
                <w:sz w:val="18"/>
                <w:szCs w:val="18"/>
                <w:lang w:val="en-US" w:eastAsia="en-US"/>
              </w:rPr>
              <w:t xml:space="preserve">" 7*8 </w:t>
            </w:r>
            <w:proofErr w:type="spellStart"/>
            <w:r w:rsidRPr="00AC37C2">
              <w:rPr>
                <w:rFonts w:asciiTheme="minorBidi" w:hAnsiTheme="minorBidi" w:cstheme="minorBidi"/>
                <w:color w:val="000000"/>
                <w:sz w:val="18"/>
                <w:szCs w:val="18"/>
                <w:lang w:val="en-US" w:eastAsia="en-US"/>
              </w:rPr>
              <w:t>см.заготівля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декупажу</w:t>
            </w:r>
            <w:proofErr w:type="spellEnd"/>
            <w:r w:rsidRPr="00AC37C2">
              <w:rPr>
                <w:rFonts w:asciiTheme="minorBidi" w:hAnsiTheme="minorBidi" w:cstheme="minorBidi"/>
                <w:color w:val="000000"/>
                <w:sz w:val="18"/>
                <w:szCs w:val="18"/>
                <w:lang w:val="en-US" w:eastAsia="en-US"/>
              </w:rPr>
              <w:t xml:space="preserve"> / Easter wooden magnet "Rabbit" 7*8 cm. blank for decoupage</w:t>
            </w:r>
          </w:p>
        </w:tc>
        <w:tc>
          <w:tcPr>
            <w:tcW w:w="517" w:type="dxa"/>
            <w:tcBorders>
              <w:top w:val="nil"/>
              <w:left w:val="nil"/>
              <w:bottom w:val="single" w:sz="4" w:space="0" w:color="auto"/>
              <w:right w:val="single" w:sz="4" w:space="0" w:color="auto"/>
            </w:tcBorders>
            <w:noWrap/>
            <w:hideMark/>
          </w:tcPr>
          <w:p w14:paraId="50A3836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2BF5450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B6647B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DD9B1A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507E704" w14:textId="77777777" w:rsidTr="004A74E3">
        <w:tc>
          <w:tcPr>
            <w:tcW w:w="567" w:type="dxa"/>
            <w:tcBorders>
              <w:top w:val="nil"/>
              <w:left w:val="single" w:sz="4" w:space="0" w:color="auto"/>
              <w:bottom w:val="single" w:sz="4" w:space="0" w:color="auto"/>
              <w:right w:val="single" w:sz="4" w:space="0" w:color="auto"/>
            </w:tcBorders>
            <w:noWrap/>
            <w:hideMark/>
          </w:tcPr>
          <w:p w14:paraId="35CB399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70</w:t>
            </w:r>
          </w:p>
        </w:tc>
        <w:tc>
          <w:tcPr>
            <w:tcW w:w="8938" w:type="dxa"/>
            <w:tcBorders>
              <w:top w:val="nil"/>
              <w:left w:val="nil"/>
              <w:bottom w:val="single" w:sz="4" w:space="0" w:color="auto"/>
              <w:right w:val="single" w:sz="4" w:space="0" w:color="auto"/>
            </w:tcBorders>
            <w:hideMark/>
          </w:tcPr>
          <w:p w14:paraId="506E630D"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Великодній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дерев'яний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магніт</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Будиночок</w:t>
            </w:r>
            <w:proofErr w:type="spellEnd"/>
            <w:r w:rsidRPr="00AC37C2">
              <w:rPr>
                <w:rFonts w:asciiTheme="minorBidi" w:hAnsiTheme="minorBidi" w:cstheme="minorBidi"/>
                <w:color w:val="000000"/>
                <w:sz w:val="18"/>
                <w:szCs w:val="18"/>
                <w:lang w:val="en-US" w:eastAsia="en-US"/>
              </w:rPr>
              <w:t xml:space="preserve"> з </w:t>
            </w:r>
            <w:proofErr w:type="spellStart"/>
            <w:r w:rsidRPr="00AC37C2">
              <w:rPr>
                <w:rFonts w:asciiTheme="minorBidi" w:hAnsiTheme="minorBidi" w:cstheme="minorBidi"/>
                <w:color w:val="000000"/>
                <w:sz w:val="18"/>
                <w:szCs w:val="18"/>
                <w:lang w:val="en-US" w:eastAsia="en-US"/>
              </w:rPr>
              <w:t>серцем</w:t>
            </w:r>
            <w:proofErr w:type="spellEnd"/>
            <w:r w:rsidRPr="00AC37C2">
              <w:rPr>
                <w:rFonts w:asciiTheme="minorBidi" w:hAnsiTheme="minorBidi" w:cstheme="minorBidi"/>
                <w:color w:val="000000"/>
                <w:sz w:val="18"/>
                <w:szCs w:val="18"/>
                <w:lang w:val="en-US" w:eastAsia="en-US"/>
              </w:rPr>
              <w:t xml:space="preserve">" 8,5*6 </w:t>
            </w:r>
            <w:proofErr w:type="spellStart"/>
            <w:r w:rsidRPr="00AC37C2">
              <w:rPr>
                <w:rFonts w:asciiTheme="minorBidi" w:hAnsiTheme="minorBidi" w:cstheme="minorBidi"/>
                <w:color w:val="000000"/>
                <w:sz w:val="18"/>
                <w:szCs w:val="18"/>
                <w:lang w:val="en-US" w:eastAsia="en-US"/>
              </w:rPr>
              <w:t>см</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заготівля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декупажу</w:t>
            </w:r>
            <w:proofErr w:type="spellEnd"/>
            <w:r w:rsidRPr="00AC37C2">
              <w:rPr>
                <w:rFonts w:asciiTheme="minorBidi" w:hAnsiTheme="minorBidi" w:cstheme="minorBidi"/>
                <w:color w:val="000000"/>
                <w:sz w:val="18"/>
                <w:szCs w:val="18"/>
                <w:lang w:val="en-US" w:eastAsia="en-US"/>
              </w:rPr>
              <w:t xml:space="preserve"> / Easter wooden magnet "House with a heart" 8.5*6 cm. blank for decoupage</w:t>
            </w:r>
          </w:p>
        </w:tc>
        <w:tc>
          <w:tcPr>
            <w:tcW w:w="517" w:type="dxa"/>
            <w:tcBorders>
              <w:top w:val="nil"/>
              <w:left w:val="nil"/>
              <w:bottom w:val="single" w:sz="4" w:space="0" w:color="auto"/>
              <w:right w:val="single" w:sz="4" w:space="0" w:color="auto"/>
            </w:tcBorders>
            <w:noWrap/>
            <w:hideMark/>
          </w:tcPr>
          <w:p w14:paraId="35DABED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23D8252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61559D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C23D0A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7FD042D" w14:textId="77777777" w:rsidTr="004A74E3">
        <w:tc>
          <w:tcPr>
            <w:tcW w:w="567" w:type="dxa"/>
            <w:tcBorders>
              <w:top w:val="nil"/>
              <w:left w:val="single" w:sz="4" w:space="0" w:color="auto"/>
              <w:bottom w:val="single" w:sz="4" w:space="0" w:color="auto"/>
              <w:right w:val="single" w:sz="4" w:space="0" w:color="auto"/>
            </w:tcBorders>
            <w:noWrap/>
            <w:hideMark/>
          </w:tcPr>
          <w:p w14:paraId="0B364A3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71</w:t>
            </w:r>
          </w:p>
        </w:tc>
        <w:tc>
          <w:tcPr>
            <w:tcW w:w="8938" w:type="dxa"/>
            <w:tcBorders>
              <w:top w:val="nil"/>
              <w:left w:val="nil"/>
              <w:bottom w:val="single" w:sz="4" w:space="0" w:color="auto"/>
              <w:right w:val="single" w:sz="4" w:space="0" w:color="auto"/>
            </w:tcBorders>
            <w:hideMark/>
          </w:tcPr>
          <w:p w14:paraId="3CC9D794"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Дошка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обробна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Їжачок</w:t>
            </w:r>
            <w:proofErr w:type="spellEnd"/>
            <w:r w:rsidRPr="00AC37C2">
              <w:rPr>
                <w:rFonts w:asciiTheme="minorBidi" w:hAnsiTheme="minorBidi" w:cstheme="minorBidi"/>
                <w:color w:val="252F38"/>
                <w:sz w:val="18"/>
                <w:szCs w:val="18"/>
                <w:lang w:val="en-US" w:eastAsia="en-US"/>
              </w:rPr>
              <w:t xml:space="preserve"> 29.5 х 17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дерев'яна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кухонна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заготовка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декупажу</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та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розпису</w:t>
            </w:r>
            <w:proofErr w:type="spellEnd"/>
            <w:r w:rsidRPr="00AC37C2">
              <w:rPr>
                <w:rFonts w:asciiTheme="minorBidi" w:hAnsiTheme="minorBidi" w:cstheme="minorBidi"/>
                <w:color w:val="252F38"/>
                <w:sz w:val="18"/>
                <w:szCs w:val="18"/>
                <w:lang w:val="en-US" w:eastAsia="en-US"/>
              </w:rPr>
              <w:t xml:space="preserve"> / Cutting board Hedgehog 29.5 x 17 cm. wooden kitchen blank for decoupage and painting</w:t>
            </w:r>
          </w:p>
        </w:tc>
        <w:tc>
          <w:tcPr>
            <w:tcW w:w="517" w:type="dxa"/>
            <w:tcBorders>
              <w:top w:val="nil"/>
              <w:left w:val="nil"/>
              <w:bottom w:val="single" w:sz="4" w:space="0" w:color="auto"/>
              <w:right w:val="single" w:sz="4" w:space="0" w:color="auto"/>
            </w:tcBorders>
            <w:noWrap/>
            <w:hideMark/>
          </w:tcPr>
          <w:p w14:paraId="26601A1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14</w:t>
            </w:r>
          </w:p>
        </w:tc>
        <w:tc>
          <w:tcPr>
            <w:tcW w:w="1455" w:type="dxa"/>
            <w:tcBorders>
              <w:top w:val="nil"/>
              <w:left w:val="nil"/>
              <w:bottom w:val="single" w:sz="4" w:space="0" w:color="auto"/>
              <w:right w:val="single" w:sz="4" w:space="0" w:color="auto"/>
            </w:tcBorders>
            <w:shd w:val="clear" w:color="000000" w:fill="FFFFFF"/>
            <w:noWrap/>
            <w:hideMark/>
          </w:tcPr>
          <w:p w14:paraId="4FD4B4B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E26000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2DC498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5852B02" w14:textId="77777777" w:rsidTr="004A74E3">
        <w:tc>
          <w:tcPr>
            <w:tcW w:w="567" w:type="dxa"/>
            <w:tcBorders>
              <w:top w:val="nil"/>
              <w:left w:val="single" w:sz="4" w:space="0" w:color="auto"/>
              <w:bottom w:val="single" w:sz="4" w:space="0" w:color="auto"/>
              <w:right w:val="single" w:sz="4" w:space="0" w:color="auto"/>
            </w:tcBorders>
            <w:noWrap/>
            <w:hideMark/>
          </w:tcPr>
          <w:p w14:paraId="2096072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72</w:t>
            </w:r>
          </w:p>
        </w:tc>
        <w:tc>
          <w:tcPr>
            <w:tcW w:w="8938" w:type="dxa"/>
            <w:tcBorders>
              <w:top w:val="nil"/>
              <w:left w:val="nil"/>
              <w:bottom w:val="single" w:sz="4" w:space="0" w:color="auto"/>
              <w:right w:val="single" w:sz="4" w:space="0" w:color="auto"/>
            </w:tcBorders>
            <w:hideMark/>
          </w:tcPr>
          <w:p w14:paraId="369DDEC7"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Дошка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обробна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дерев'яна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Яблучко</w:t>
            </w:r>
            <w:proofErr w:type="spellEnd"/>
            <w:r w:rsidRPr="00AC37C2">
              <w:rPr>
                <w:rFonts w:asciiTheme="minorBidi" w:hAnsiTheme="minorBidi" w:cstheme="minorBidi"/>
                <w:color w:val="252F38"/>
                <w:sz w:val="18"/>
                <w:szCs w:val="18"/>
                <w:lang w:val="en-US" w:eastAsia="en-US"/>
              </w:rPr>
              <w:t xml:space="preserve"> 19.5 х 15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заготівка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декупажу</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під</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фарбування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та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розписи</w:t>
            </w:r>
            <w:proofErr w:type="spellEnd"/>
            <w:r w:rsidRPr="00AC37C2">
              <w:rPr>
                <w:rFonts w:asciiTheme="minorBidi" w:hAnsiTheme="minorBidi" w:cstheme="minorBidi"/>
                <w:color w:val="252F38"/>
                <w:sz w:val="18"/>
                <w:szCs w:val="18"/>
                <w:lang w:val="en-US" w:eastAsia="en-US"/>
              </w:rPr>
              <w:t xml:space="preserve"> / Wooden cutting board "Apple 19.5 x 15 cm" blank for decoupage. for painting and drawing</w:t>
            </w:r>
          </w:p>
        </w:tc>
        <w:tc>
          <w:tcPr>
            <w:tcW w:w="517" w:type="dxa"/>
            <w:tcBorders>
              <w:top w:val="nil"/>
              <w:left w:val="nil"/>
              <w:bottom w:val="single" w:sz="4" w:space="0" w:color="auto"/>
              <w:right w:val="single" w:sz="4" w:space="0" w:color="auto"/>
            </w:tcBorders>
            <w:noWrap/>
            <w:hideMark/>
          </w:tcPr>
          <w:p w14:paraId="6178502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16</w:t>
            </w:r>
          </w:p>
        </w:tc>
        <w:tc>
          <w:tcPr>
            <w:tcW w:w="1455" w:type="dxa"/>
            <w:tcBorders>
              <w:top w:val="nil"/>
              <w:left w:val="nil"/>
              <w:bottom w:val="single" w:sz="4" w:space="0" w:color="auto"/>
              <w:right w:val="single" w:sz="4" w:space="0" w:color="auto"/>
            </w:tcBorders>
            <w:shd w:val="clear" w:color="000000" w:fill="FFFFFF"/>
            <w:noWrap/>
            <w:hideMark/>
          </w:tcPr>
          <w:p w14:paraId="5FA8F76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027626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1F740F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EE435AC" w14:textId="77777777" w:rsidTr="004A74E3">
        <w:tc>
          <w:tcPr>
            <w:tcW w:w="567" w:type="dxa"/>
            <w:tcBorders>
              <w:top w:val="nil"/>
              <w:left w:val="single" w:sz="4" w:space="0" w:color="auto"/>
              <w:bottom w:val="single" w:sz="4" w:space="0" w:color="auto"/>
              <w:right w:val="single" w:sz="4" w:space="0" w:color="auto"/>
            </w:tcBorders>
            <w:noWrap/>
            <w:hideMark/>
          </w:tcPr>
          <w:p w14:paraId="10CFEAA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73</w:t>
            </w:r>
          </w:p>
        </w:tc>
        <w:tc>
          <w:tcPr>
            <w:tcW w:w="8938" w:type="dxa"/>
            <w:tcBorders>
              <w:top w:val="nil"/>
              <w:left w:val="nil"/>
              <w:bottom w:val="single" w:sz="4" w:space="0" w:color="auto"/>
              <w:right w:val="single" w:sz="4" w:space="0" w:color="auto"/>
            </w:tcBorders>
            <w:hideMark/>
          </w:tcPr>
          <w:p w14:paraId="1369FD7C"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Дерев'яна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заготовка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магніт</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Їжачок</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великий</w:t>
            </w:r>
            <w:proofErr w:type="spellEnd"/>
            <w:r w:rsidRPr="00AC37C2">
              <w:rPr>
                <w:rFonts w:asciiTheme="minorBidi" w:hAnsiTheme="minorBidi" w:cstheme="minorBidi"/>
                <w:color w:val="252F38"/>
                <w:sz w:val="18"/>
                <w:szCs w:val="18"/>
                <w:lang w:val="en-US" w:eastAsia="en-US"/>
              </w:rPr>
              <w:t xml:space="preserve">" 7 х 10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декупажу</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під</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декорування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та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розпису</w:t>
            </w:r>
            <w:proofErr w:type="spellEnd"/>
            <w:r w:rsidRPr="00AC37C2">
              <w:rPr>
                <w:rFonts w:asciiTheme="minorBidi" w:hAnsiTheme="minorBidi" w:cstheme="minorBidi"/>
                <w:color w:val="252F38"/>
                <w:sz w:val="18"/>
                <w:szCs w:val="18"/>
                <w:lang w:val="en-US" w:eastAsia="en-US"/>
              </w:rPr>
              <w:t>. / Wooden blank magnet "Big Hedgehog" 7 x 10 cm. for decoupage. for decoration and painting.</w:t>
            </w:r>
          </w:p>
        </w:tc>
        <w:tc>
          <w:tcPr>
            <w:tcW w:w="517" w:type="dxa"/>
            <w:tcBorders>
              <w:top w:val="nil"/>
              <w:left w:val="nil"/>
              <w:bottom w:val="single" w:sz="4" w:space="0" w:color="auto"/>
              <w:right w:val="single" w:sz="4" w:space="0" w:color="auto"/>
            </w:tcBorders>
            <w:noWrap/>
            <w:hideMark/>
          </w:tcPr>
          <w:p w14:paraId="642E3857"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5C34479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CAB012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75765A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AAB3597" w14:textId="77777777" w:rsidTr="004A74E3">
        <w:tc>
          <w:tcPr>
            <w:tcW w:w="567" w:type="dxa"/>
            <w:tcBorders>
              <w:top w:val="nil"/>
              <w:left w:val="single" w:sz="4" w:space="0" w:color="auto"/>
              <w:bottom w:val="single" w:sz="4" w:space="0" w:color="auto"/>
              <w:right w:val="single" w:sz="4" w:space="0" w:color="auto"/>
            </w:tcBorders>
            <w:noWrap/>
            <w:hideMark/>
          </w:tcPr>
          <w:p w14:paraId="73EBFE8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74</w:t>
            </w:r>
          </w:p>
        </w:tc>
        <w:tc>
          <w:tcPr>
            <w:tcW w:w="8938" w:type="dxa"/>
            <w:tcBorders>
              <w:top w:val="nil"/>
              <w:left w:val="nil"/>
              <w:bottom w:val="single" w:sz="4" w:space="0" w:color="auto"/>
              <w:right w:val="single" w:sz="4" w:space="0" w:color="auto"/>
            </w:tcBorders>
            <w:hideMark/>
          </w:tcPr>
          <w:p w14:paraId="3F910C63"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Дерев'яна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заготовка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магніт</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Кіт</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сидить</w:t>
            </w:r>
            <w:proofErr w:type="spellEnd"/>
            <w:r w:rsidRPr="00AC37C2">
              <w:rPr>
                <w:rFonts w:asciiTheme="minorBidi" w:hAnsiTheme="minorBidi" w:cstheme="minorBidi"/>
                <w:color w:val="252F38"/>
                <w:sz w:val="18"/>
                <w:szCs w:val="18"/>
                <w:lang w:val="en-US" w:eastAsia="en-US"/>
              </w:rPr>
              <w:t xml:space="preserve">" 9 х 6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декупажу</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під</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декорування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розпису</w:t>
            </w:r>
            <w:proofErr w:type="spellEnd"/>
            <w:r w:rsidRPr="00AC37C2">
              <w:rPr>
                <w:rFonts w:asciiTheme="minorBidi" w:hAnsiTheme="minorBidi" w:cstheme="minorBidi"/>
                <w:color w:val="252F38"/>
                <w:sz w:val="18"/>
                <w:szCs w:val="18"/>
                <w:lang w:val="en-US" w:eastAsia="en-US"/>
              </w:rPr>
              <w:t xml:space="preserve"> / Wooden blank magnet "Cat sitting" 9 x 6 cm. for decoupage for decoration. for painting</w:t>
            </w:r>
          </w:p>
        </w:tc>
        <w:tc>
          <w:tcPr>
            <w:tcW w:w="517" w:type="dxa"/>
            <w:tcBorders>
              <w:top w:val="nil"/>
              <w:left w:val="nil"/>
              <w:bottom w:val="single" w:sz="4" w:space="0" w:color="auto"/>
              <w:right w:val="single" w:sz="4" w:space="0" w:color="auto"/>
            </w:tcBorders>
            <w:noWrap/>
            <w:hideMark/>
          </w:tcPr>
          <w:p w14:paraId="3A950F67"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037CA94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077C25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D68705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146A03E" w14:textId="77777777" w:rsidTr="004A74E3">
        <w:tc>
          <w:tcPr>
            <w:tcW w:w="567" w:type="dxa"/>
            <w:tcBorders>
              <w:top w:val="nil"/>
              <w:left w:val="single" w:sz="4" w:space="0" w:color="auto"/>
              <w:bottom w:val="single" w:sz="4" w:space="0" w:color="auto"/>
              <w:right w:val="single" w:sz="4" w:space="0" w:color="auto"/>
            </w:tcBorders>
            <w:noWrap/>
            <w:hideMark/>
          </w:tcPr>
          <w:p w14:paraId="7533B64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75</w:t>
            </w:r>
          </w:p>
        </w:tc>
        <w:tc>
          <w:tcPr>
            <w:tcW w:w="8938" w:type="dxa"/>
            <w:tcBorders>
              <w:top w:val="nil"/>
              <w:left w:val="nil"/>
              <w:bottom w:val="single" w:sz="4" w:space="0" w:color="auto"/>
              <w:right w:val="single" w:sz="4" w:space="0" w:color="auto"/>
            </w:tcBorders>
            <w:hideMark/>
          </w:tcPr>
          <w:p w14:paraId="5BE576A5"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заготівля-магніт</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Сова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сидить</w:t>
            </w:r>
            <w:proofErr w:type="spellEnd"/>
            <w:r w:rsidRPr="00AC37C2">
              <w:rPr>
                <w:rFonts w:asciiTheme="minorBidi" w:hAnsiTheme="minorBidi" w:cstheme="minorBidi"/>
                <w:color w:val="252F38"/>
                <w:sz w:val="18"/>
                <w:szCs w:val="18"/>
                <w:lang w:val="en-US" w:eastAsia="en-US"/>
              </w:rPr>
              <w:t xml:space="preserve">" 7*6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 </w:t>
            </w:r>
            <w:proofErr w:type="spellStart"/>
            <w:r w:rsidRPr="00AC37C2">
              <w:rPr>
                <w:rFonts w:asciiTheme="minorBidi" w:hAnsiTheme="minorBidi" w:cstheme="minorBidi"/>
                <w:color w:val="252F38"/>
                <w:sz w:val="18"/>
                <w:szCs w:val="18"/>
                <w:lang w:val="en-US" w:eastAsia="en-US"/>
              </w:rPr>
              <w:t>ЗBlank</w:t>
            </w:r>
            <w:proofErr w:type="spellEnd"/>
            <w:r w:rsidRPr="00AC37C2">
              <w:rPr>
                <w:rFonts w:asciiTheme="minorBidi" w:hAnsiTheme="minorBidi" w:cstheme="minorBidi"/>
                <w:color w:val="252F38"/>
                <w:sz w:val="18"/>
                <w:szCs w:val="18"/>
                <w:lang w:val="en-US" w:eastAsia="en-US"/>
              </w:rPr>
              <w:t xml:space="preserve"> magnet "Owl sitting" 7*6 cm</w:t>
            </w:r>
          </w:p>
        </w:tc>
        <w:tc>
          <w:tcPr>
            <w:tcW w:w="517" w:type="dxa"/>
            <w:tcBorders>
              <w:top w:val="nil"/>
              <w:left w:val="nil"/>
              <w:bottom w:val="single" w:sz="4" w:space="0" w:color="auto"/>
              <w:right w:val="single" w:sz="4" w:space="0" w:color="auto"/>
            </w:tcBorders>
            <w:noWrap/>
            <w:hideMark/>
          </w:tcPr>
          <w:p w14:paraId="0D058DA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2918273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EA56A3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AE93FE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16D4D18" w14:textId="77777777" w:rsidTr="004A74E3">
        <w:tc>
          <w:tcPr>
            <w:tcW w:w="567" w:type="dxa"/>
            <w:tcBorders>
              <w:top w:val="nil"/>
              <w:left w:val="single" w:sz="4" w:space="0" w:color="auto"/>
              <w:bottom w:val="single" w:sz="4" w:space="0" w:color="auto"/>
              <w:right w:val="single" w:sz="4" w:space="0" w:color="auto"/>
            </w:tcBorders>
            <w:noWrap/>
            <w:hideMark/>
          </w:tcPr>
          <w:p w14:paraId="3D7E645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76</w:t>
            </w:r>
          </w:p>
        </w:tc>
        <w:tc>
          <w:tcPr>
            <w:tcW w:w="8938" w:type="dxa"/>
            <w:tcBorders>
              <w:top w:val="nil"/>
              <w:left w:val="nil"/>
              <w:bottom w:val="single" w:sz="4" w:space="0" w:color="auto"/>
              <w:right w:val="single" w:sz="4" w:space="0" w:color="auto"/>
            </w:tcBorders>
            <w:hideMark/>
          </w:tcPr>
          <w:p w14:paraId="34DCDE63"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Заготівля-магніт</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Коло</w:t>
            </w:r>
            <w:proofErr w:type="spellEnd"/>
            <w:r w:rsidRPr="00AC37C2">
              <w:rPr>
                <w:rFonts w:asciiTheme="minorBidi" w:hAnsiTheme="minorBidi" w:cstheme="minorBidi"/>
                <w:color w:val="252F38"/>
                <w:sz w:val="18"/>
                <w:szCs w:val="18"/>
                <w:lang w:val="en-US" w:eastAsia="en-US"/>
              </w:rPr>
              <w:t xml:space="preserve">" 8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 Blank magnet "Circle" 8 cm</w:t>
            </w:r>
          </w:p>
        </w:tc>
        <w:tc>
          <w:tcPr>
            <w:tcW w:w="517" w:type="dxa"/>
            <w:tcBorders>
              <w:top w:val="nil"/>
              <w:left w:val="nil"/>
              <w:bottom w:val="single" w:sz="4" w:space="0" w:color="auto"/>
              <w:right w:val="single" w:sz="4" w:space="0" w:color="auto"/>
            </w:tcBorders>
            <w:noWrap/>
            <w:hideMark/>
          </w:tcPr>
          <w:p w14:paraId="184C41F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408AD3C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8EB649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97ED2E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365370D" w14:textId="77777777" w:rsidTr="004A74E3">
        <w:tc>
          <w:tcPr>
            <w:tcW w:w="567" w:type="dxa"/>
            <w:tcBorders>
              <w:top w:val="nil"/>
              <w:left w:val="single" w:sz="4" w:space="0" w:color="auto"/>
              <w:bottom w:val="single" w:sz="4" w:space="0" w:color="auto"/>
              <w:right w:val="single" w:sz="4" w:space="0" w:color="auto"/>
            </w:tcBorders>
            <w:noWrap/>
            <w:hideMark/>
          </w:tcPr>
          <w:p w14:paraId="19336A8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77</w:t>
            </w:r>
          </w:p>
        </w:tc>
        <w:tc>
          <w:tcPr>
            <w:tcW w:w="8938" w:type="dxa"/>
            <w:tcBorders>
              <w:top w:val="nil"/>
              <w:left w:val="nil"/>
              <w:bottom w:val="single" w:sz="4" w:space="0" w:color="auto"/>
              <w:right w:val="single" w:sz="4" w:space="0" w:color="auto"/>
            </w:tcBorders>
            <w:hideMark/>
          </w:tcPr>
          <w:p w14:paraId="6489E06E"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Заготовка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під</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магніт</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Підкова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фанера</w:t>
            </w:r>
            <w:proofErr w:type="spellEnd"/>
            <w:r w:rsidRPr="00AC37C2">
              <w:rPr>
                <w:rFonts w:asciiTheme="minorBidi" w:hAnsiTheme="minorBidi" w:cstheme="minorBidi"/>
                <w:color w:val="252F38"/>
                <w:sz w:val="18"/>
                <w:szCs w:val="18"/>
                <w:lang w:val="en-US" w:eastAsia="en-US"/>
              </w:rPr>
              <w:t xml:space="preserve"> 7,5*7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декупажу</w:t>
            </w:r>
            <w:proofErr w:type="spellEnd"/>
            <w:r w:rsidRPr="00AC37C2">
              <w:rPr>
                <w:rFonts w:asciiTheme="minorBidi" w:hAnsiTheme="minorBidi" w:cstheme="minorBidi"/>
                <w:color w:val="252F38"/>
                <w:sz w:val="18"/>
                <w:szCs w:val="18"/>
                <w:lang w:val="en-US" w:eastAsia="en-US"/>
              </w:rPr>
              <w:t xml:space="preserve"> / Magnet blank "Horseshoe" plywood 7.5*7 cm. for decoupage</w:t>
            </w:r>
          </w:p>
        </w:tc>
        <w:tc>
          <w:tcPr>
            <w:tcW w:w="517" w:type="dxa"/>
            <w:tcBorders>
              <w:top w:val="nil"/>
              <w:left w:val="nil"/>
              <w:bottom w:val="single" w:sz="4" w:space="0" w:color="auto"/>
              <w:right w:val="single" w:sz="4" w:space="0" w:color="auto"/>
            </w:tcBorders>
            <w:noWrap/>
            <w:hideMark/>
          </w:tcPr>
          <w:p w14:paraId="1873C8A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2CE6AA8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829E04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98DE3B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4004CBF" w14:textId="77777777" w:rsidTr="004A74E3">
        <w:tc>
          <w:tcPr>
            <w:tcW w:w="567" w:type="dxa"/>
            <w:tcBorders>
              <w:top w:val="nil"/>
              <w:left w:val="single" w:sz="4" w:space="0" w:color="auto"/>
              <w:bottom w:val="single" w:sz="4" w:space="0" w:color="auto"/>
              <w:right w:val="single" w:sz="4" w:space="0" w:color="auto"/>
            </w:tcBorders>
            <w:noWrap/>
            <w:hideMark/>
          </w:tcPr>
          <w:p w14:paraId="5CFDAC3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78</w:t>
            </w:r>
          </w:p>
        </w:tc>
        <w:tc>
          <w:tcPr>
            <w:tcW w:w="8938" w:type="dxa"/>
            <w:tcBorders>
              <w:top w:val="nil"/>
              <w:left w:val="nil"/>
              <w:bottom w:val="single" w:sz="4" w:space="0" w:color="auto"/>
              <w:right w:val="single" w:sz="4" w:space="0" w:color="auto"/>
            </w:tcBorders>
            <w:hideMark/>
          </w:tcPr>
          <w:p w14:paraId="0AC48031"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Заготовка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під</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магніт</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Метелик</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дерево</w:t>
            </w:r>
            <w:proofErr w:type="spellEnd"/>
            <w:r w:rsidRPr="00AC37C2">
              <w:rPr>
                <w:rFonts w:asciiTheme="minorBidi" w:hAnsiTheme="minorBidi" w:cstheme="minorBidi"/>
                <w:color w:val="252F38"/>
                <w:sz w:val="18"/>
                <w:szCs w:val="18"/>
                <w:lang w:val="en-US" w:eastAsia="en-US"/>
              </w:rPr>
              <w:t xml:space="preserve"> 11*8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декупажу</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під</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декорування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розпису</w:t>
            </w:r>
            <w:proofErr w:type="spellEnd"/>
            <w:r w:rsidRPr="00AC37C2">
              <w:rPr>
                <w:rFonts w:asciiTheme="minorBidi" w:hAnsiTheme="minorBidi" w:cstheme="minorBidi"/>
                <w:color w:val="252F38"/>
                <w:sz w:val="18"/>
                <w:szCs w:val="18"/>
                <w:lang w:val="en-US" w:eastAsia="en-US"/>
              </w:rPr>
              <w:t xml:space="preserve"> / Blank for magnet "Butterfly" wood 11*8 cm. for decoupage for decoration for painting</w:t>
            </w:r>
          </w:p>
        </w:tc>
        <w:tc>
          <w:tcPr>
            <w:tcW w:w="517" w:type="dxa"/>
            <w:tcBorders>
              <w:top w:val="nil"/>
              <w:left w:val="nil"/>
              <w:bottom w:val="single" w:sz="4" w:space="0" w:color="auto"/>
              <w:right w:val="single" w:sz="4" w:space="0" w:color="auto"/>
            </w:tcBorders>
            <w:noWrap/>
            <w:hideMark/>
          </w:tcPr>
          <w:p w14:paraId="2F7692D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72EC476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D7C199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CEE109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6716E8C" w14:textId="77777777" w:rsidTr="004A74E3">
        <w:tc>
          <w:tcPr>
            <w:tcW w:w="567" w:type="dxa"/>
            <w:tcBorders>
              <w:top w:val="nil"/>
              <w:left w:val="single" w:sz="4" w:space="0" w:color="auto"/>
              <w:bottom w:val="single" w:sz="4" w:space="0" w:color="auto"/>
              <w:right w:val="single" w:sz="4" w:space="0" w:color="auto"/>
            </w:tcBorders>
            <w:noWrap/>
            <w:hideMark/>
          </w:tcPr>
          <w:p w14:paraId="7A8D22E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79</w:t>
            </w:r>
          </w:p>
        </w:tc>
        <w:tc>
          <w:tcPr>
            <w:tcW w:w="8938" w:type="dxa"/>
            <w:tcBorders>
              <w:top w:val="nil"/>
              <w:left w:val="nil"/>
              <w:bottom w:val="single" w:sz="4" w:space="0" w:color="auto"/>
              <w:right w:val="single" w:sz="4" w:space="0" w:color="auto"/>
            </w:tcBorders>
            <w:hideMark/>
          </w:tcPr>
          <w:p w14:paraId="13822C14"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Заготівля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під</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магніт</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Равлик</w:t>
            </w:r>
            <w:proofErr w:type="spellEnd"/>
            <w:r w:rsidRPr="00AC37C2">
              <w:rPr>
                <w:rFonts w:asciiTheme="minorBidi" w:hAnsiTheme="minorBidi" w:cstheme="minorBidi"/>
                <w:color w:val="252F38"/>
                <w:sz w:val="18"/>
                <w:szCs w:val="18"/>
                <w:lang w:val="en-US" w:eastAsia="en-US"/>
              </w:rPr>
              <w:t xml:space="preserve">" 8,5*8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декупажу</w:t>
            </w:r>
            <w:proofErr w:type="spellEnd"/>
            <w:r w:rsidRPr="00AC37C2">
              <w:rPr>
                <w:rFonts w:asciiTheme="minorBidi" w:hAnsiTheme="minorBidi" w:cstheme="minorBidi"/>
                <w:color w:val="252F38"/>
                <w:sz w:val="18"/>
                <w:szCs w:val="18"/>
                <w:lang w:val="en-US" w:eastAsia="en-US"/>
              </w:rPr>
              <w:t xml:space="preserve"> / Blank for magnet "Snail" 8.5*8 cm for decoupage</w:t>
            </w:r>
          </w:p>
        </w:tc>
        <w:tc>
          <w:tcPr>
            <w:tcW w:w="517" w:type="dxa"/>
            <w:tcBorders>
              <w:top w:val="nil"/>
              <w:left w:val="nil"/>
              <w:bottom w:val="single" w:sz="4" w:space="0" w:color="auto"/>
              <w:right w:val="single" w:sz="4" w:space="0" w:color="auto"/>
            </w:tcBorders>
            <w:noWrap/>
            <w:hideMark/>
          </w:tcPr>
          <w:p w14:paraId="03E1BB7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05E22AB7"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08D577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96157C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1AA38A4" w14:textId="77777777" w:rsidTr="004A74E3">
        <w:tc>
          <w:tcPr>
            <w:tcW w:w="567" w:type="dxa"/>
            <w:tcBorders>
              <w:top w:val="nil"/>
              <w:left w:val="single" w:sz="4" w:space="0" w:color="auto"/>
              <w:bottom w:val="single" w:sz="4" w:space="0" w:color="auto"/>
              <w:right w:val="single" w:sz="4" w:space="0" w:color="auto"/>
            </w:tcBorders>
            <w:noWrap/>
            <w:hideMark/>
          </w:tcPr>
          <w:p w14:paraId="48AAB0F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80</w:t>
            </w:r>
          </w:p>
        </w:tc>
        <w:tc>
          <w:tcPr>
            <w:tcW w:w="8938" w:type="dxa"/>
            <w:tcBorders>
              <w:top w:val="nil"/>
              <w:left w:val="nil"/>
              <w:bottom w:val="single" w:sz="4" w:space="0" w:color="auto"/>
              <w:right w:val="single" w:sz="4" w:space="0" w:color="auto"/>
            </w:tcBorders>
            <w:hideMark/>
          </w:tcPr>
          <w:p w14:paraId="5755130F"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Дерев'яна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серветниця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Сонце</w:t>
            </w:r>
            <w:proofErr w:type="spellEnd"/>
            <w:r w:rsidRPr="00AC37C2">
              <w:rPr>
                <w:rFonts w:asciiTheme="minorBidi" w:hAnsiTheme="minorBidi" w:cstheme="minorBidi"/>
                <w:color w:val="252F38"/>
                <w:sz w:val="18"/>
                <w:szCs w:val="18"/>
                <w:lang w:val="en-US" w:eastAsia="en-US"/>
              </w:rPr>
              <w:t xml:space="preserve">" 11*3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заготовка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декупажу</w:t>
            </w:r>
            <w:proofErr w:type="spellEnd"/>
            <w:r w:rsidRPr="00AC37C2">
              <w:rPr>
                <w:rFonts w:asciiTheme="minorBidi" w:hAnsiTheme="minorBidi" w:cstheme="minorBidi"/>
                <w:color w:val="252F38"/>
                <w:sz w:val="18"/>
                <w:szCs w:val="18"/>
                <w:lang w:val="en-US" w:eastAsia="en-US"/>
              </w:rPr>
              <w:t xml:space="preserve"> / Wooden napkin holder "Sun" 11*3 cm. blank for decoupage</w:t>
            </w:r>
          </w:p>
        </w:tc>
        <w:tc>
          <w:tcPr>
            <w:tcW w:w="517" w:type="dxa"/>
            <w:tcBorders>
              <w:top w:val="nil"/>
              <w:left w:val="nil"/>
              <w:bottom w:val="single" w:sz="4" w:space="0" w:color="auto"/>
              <w:right w:val="single" w:sz="4" w:space="0" w:color="auto"/>
            </w:tcBorders>
            <w:noWrap/>
            <w:hideMark/>
          </w:tcPr>
          <w:p w14:paraId="75C8F9E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20</w:t>
            </w:r>
          </w:p>
        </w:tc>
        <w:tc>
          <w:tcPr>
            <w:tcW w:w="1455" w:type="dxa"/>
            <w:tcBorders>
              <w:top w:val="nil"/>
              <w:left w:val="nil"/>
              <w:bottom w:val="single" w:sz="4" w:space="0" w:color="auto"/>
              <w:right w:val="single" w:sz="4" w:space="0" w:color="auto"/>
            </w:tcBorders>
            <w:shd w:val="clear" w:color="000000" w:fill="FFFFFF"/>
            <w:noWrap/>
            <w:hideMark/>
          </w:tcPr>
          <w:p w14:paraId="3A28938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1B1405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7FE4BA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1A9AEBF" w14:textId="77777777" w:rsidTr="004A74E3">
        <w:tc>
          <w:tcPr>
            <w:tcW w:w="567" w:type="dxa"/>
            <w:tcBorders>
              <w:top w:val="nil"/>
              <w:left w:val="single" w:sz="4" w:space="0" w:color="auto"/>
              <w:bottom w:val="single" w:sz="4" w:space="0" w:color="auto"/>
              <w:right w:val="single" w:sz="4" w:space="0" w:color="auto"/>
            </w:tcBorders>
            <w:noWrap/>
            <w:hideMark/>
          </w:tcPr>
          <w:p w14:paraId="7A4BAAA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81</w:t>
            </w:r>
          </w:p>
        </w:tc>
        <w:tc>
          <w:tcPr>
            <w:tcW w:w="8938" w:type="dxa"/>
            <w:tcBorders>
              <w:top w:val="nil"/>
              <w:left w:val="nil"/>
              <w:bottom w:val="single" w:sz="4" w:space="0" w:color="auto"/>
              <w:right w:val="single" w:sz="4" w:space="0" w:color="auto"/>
            </w:tcBorders>
            <w:hideMark/>
          </w:tcPr>
          <w:p w14:paraId="43DF39B7"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Свічка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господарська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парафінова</w:t>
            </w:r>
            <w:proofErr w:type="spellEnd"/>
            <w:r w:rsidRPr="00AC37C2">
              <w:rPr>
                <w:rFonts w:asciiTheme="minorBidi" w:hAnsiTheme="minorBidi" w:cstheme="minorBidi"/>
                <w:color w:val="252F38"/>
                <w:sz w:val="18"/>
                <w:szCs w:val="18"/>
                <w:lang w:val="en-US" w:eastAsia="en-US"/>
              </w:rPr>
              <w:t xml:space="preserve"> 10×5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 Household paraffin candle 10×5 cm</w:t>
            </w:r>
          </w:p>
        </w:tc>
        <w:tc>
          <w:tcPr>
            <w:tcW w:w="517" w:type="dxa"/>
            <w:tcBorders>
              <w:top w:val="nil"/>
              <w:left w:val="nil"/>
              <w:bottom w:val="single" w:sz="4" w:space="0" w:color="auto"/>
              <w:right w:val="single" w:sz="4" w:space="0" w:color="auto"/>
            </w:tcBorders>
            <w:noWrap/>
            <w:hideMark/>
          </w:tcPr>
          <w:p w14:paraId="65B5ED8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25</w:t>
            </w:r>
          </w:p>
        </w:tc>
        <w:tc>
          <w:tcPr>
            <w:tcW w:w="1455" w:type="dxa"/>
            <w:tcBorders>
              <w:top w:val="nil"/>
              <w:left w:val="nil"/>
              <w:bottom w:val="single" w:sz="4" w:space="0" w:color="auto"/>
              <w:right w:val="single" w:sz="4" w:space="0" w:color="auto"/>
            </w:tcBorders>
            <w:shd w:val="clear" w:color="000000" w:fill="FFFFFF"/>
            <w:noWrap/>
            <w:hideMark/>
          </w:tcPr>
          <w:p w14:paraId="0F66624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5D44E5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CCF8EE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07DA9D4" w14:textId="77777777" w:rsidTr="004A74E3">
        <w:tc>
          <w:tcPr>
            <w:tcW w:w="567" w:type="dxa"/>
            <w:tcBorders>
              <w:top w:val="nil"/>
              <w:left w:val="single" w:sz="4" w:space="0" w:color="auto"/>
              <w:bottom w:val="single" w:sz="4" w:space="0" w:color="auto"/>
              <w:right w:val="single" w:sz="4" w:space="0" w:color="auto"/>
            </w:tcBorders>
            <w:noWrap/>
            <w:hideMark/>
          </w:tcPr>
          <w:p w14:paraId="45A1C12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82</w:t>
            </w:r>
          </w:p>
        </w:tc>
        <w:tc>
          <w:tcPr>
            <w:tcW w:w="8938" w:type="dxa"/>
            <w:tcBorders>
              <w:top w:val="nil"/>
              <w:left w:val="nil"/>
              <w:bottom w:val="single" w:sz="4" w:space="0" w:color="auto"/>
              <w:right w:val="single" w:sz="4" w:space="0" w:color="auto"/>
            </w:tcBorders>
            <w:hideMark/>
          </w:tcPr>
          <w:p w14:paraId="697B16D5"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Килимок</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самовідновлювальний</w:t>
            </w:r>
            <w:proofErr w:type="spellEnd"/>
            <w:r w:rsidRPr="00AC37C2">
              <w:rPr>
                <w:rFonts w:asciiTheme="minorBidi" w:hAnsiTheme="minorBidi" w:cstheme="minorBidi"/>
                <w:color w:val="252F38"/>
                <w:sz w:val="18"/>
                <w:szCs w:val="18"/>
                <w:lang w:val="en-US" w:eastAsia="en-US"/>
              </w:rPr>
              <w:t xml:space="preserve"> А3 (450*300*3мм) / Self-healing mat A3 (450*300*3mm)</w:t>
            </w:r>
          </w:p>
        </w:tc>
        <w:tc>
          <w:tcPr>
            <w:tcW w:w="517" w:type="dxa"/>
            <w:tcBorders>
              <w:top w:val="nil"/>
              <w:left w:val="nil"/>
              <w:bottom w:val="single" w:sz="4" w:space="0" w:color="auto"/>
              <w:right w:val="single" w:sz="4" w:space="0" w:color="auto"/>
            </w:tcBorders>
            <w:noWrap/>
            <w:hideMark/>
          </w:tcPr>
          <w:p w14:paraId="3227CF4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3C47D83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B3DC43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B9E3C5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78DB3BD" w14:textId="77777777" w:rsidTr="004A74E3">
        <w:tc>
          <w:tcPr>
            <w:tcW w:w="567" w:type="dxa"/>
            <w:tcBorders>
              <w:top w:val="nil"/>
              <w:left w:val="single" w:sz="4" w:space="0" w:color="auto"/>
              <w:bottom w:val="single" w:sz="4" w:space="0" w:color="auto"/>
              <w:right w:val="single" w:sz="4" w:space="0" w:color="auto"/>
            </w:tcBorders>
            <w:noWrap/>
            <w:hideMark/>
          </w:tcPr>
          <w:p w14:paraId="6FE8E3C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83</w:t>
            </w:r>
          </w:p>
        </w:tc>
        <w:tc>
          <w:tcPr>
            <w:tcW w:w="8938" w:type="dxa"/>
            <w:tcBorders>
              <w:top w:val="nil"/>
              <w:left w:val="nil"/>
              <w:bottom w:val="single" w:sz="4" w:space="0" w:color="auto"/>
              <w:right w:val="single" w:sz="4" w:space="0" w:color="auto"/>
            </w:tcBorders>
            <w:hideMark/>
          </w:tcPr>
          <w:p w14:paraId="54777195"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Декупажна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карта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квіти</w:t>
            </w:r>
            <w:proofErr w:type="spellEnd"/>
            <w:r w:rsidRPr="00AC37C2">
              <w:rPr>
                <w:rFonts w:asciiTheme="minorBidi" w:hAnsiTheme="minorBidi" w:cstheme="minorBidi"/>
                <w:color w:val="252F38"/>
                <w:sz w:val="18"/>
                <w:szCs w:val="18"/>
                <w:lang w:val="en-US" w:eastAsia="en-US"/>
              </w:rPr>
              <w:t xml:space="preserve"> 21x29,7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 Decoupage card flowers 21x29.7 cm</w:t>
            </w:r>
          </w:p>
        </w:tc>
        <w:tc>
          <w:tcPr>
            <w:tcW w:w="517" w:type="dxa"/>
            <w:tcBorders>
              <w:top w:val="nil"/>
              <w:left w:val="nil"/>
              <w:bottom w:val="single" w:sz="4" w:space="0" w:color="auto"/>
              <w:right w:val="single" w:sz="4" w:space="0" w:color="auto"/>
            </w:tcBorders>
            <w:noWrap/>
            <w:hideMark/>
          </w:tcPr>
          <w:p w14:paraId="054D452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0062FC2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07132B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1B3BE0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1C053D5" w14:textId="77777777" w:rsidTr="004A74E3">
        <w:tc>
          <w:tcPr>
            <w:tcW w:w="567" w:type="dxa"/>
            <w:tcBorders>
              <w:top w:val="nil"/>
              <w:left w:val="single" w:sz="4" w:space="0" w:color="auto"/>
              <w:bottom w:val="single" w:sz="4" w:space="0" w:color="auto"/>
              <w:right w:val="single" w:sz="4" w:space="0" w:color="auto"/>
            </w:tcBorders>
            <w:noWrap/>
            <w:hideMark/>
          </w:tcPr>
          <w:p w14:paraId="02351F0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84</w:t>
            </w:r>
          </w:p>
        </w:tc>
        <w:tc>
          <w:tcPr>
            <w:tcW w:w="8938" w:type="dxa"/>
            <w:tcBorders>
              <w:top w:val="nil"/>
              <w:left w:val="nil"/>
              <w:bottom w:val="single" w:sz="4" w:space="0" w:color="auto"/>
              <w:right w:val="single" w:sz="4" w:space="0" w:color="auto"/>
            </w:tcBorders>
            <w:hideMark/>
          </w:tcPr>
          <w:p w14:paraId="4AF4CA7A"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Наповнювач</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холлофайбер</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іграшок</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та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подушок</w:t>
            </w:r>
            <w:proofErr w:type="spellEnd"/>
            <w:r w:rsidRPr="00AC37C2">
              <w:rPr>
                <w:rFonts w:asciiTheme="minorBidi" w:hAnsiTheme="minorBidi" w:cstheme="minorBidi"/>
                <w:color w:val="252F38"/>
                <w:sz w:val="18"/>
                <w:szCs w:val="18"/>
                <w:lang w:val="en-US" w:eastAsia="en-US"/>
              </w:rPr>
              <w:t xml:space="preserve">, M </w:t>
            </w:r>
            <w:proofErr w:type="spellStart"/>
            <w:r w:rsidRPr="00AC37C2">
              <w:rPr>
                <w:rFonts w:asciiTheme="minorBidi" w:hAnsiTheme="minorBidi" w:cstheme="minorBidi"/>
                <w:color w:val="252F38"/>
                <w:sz w:val="18"/>
                <w:szCs w:val="18"/>
                <w:lang w:val="en-US" w:eastAsia="en-US"/>
              </w:rPr>
              <w:t>Білий</w:t>
            </w:r>
            <w:proofErr w:type="spellEnd"/>
            <w:r w:rsidRPr="00AC37C2">
              <w:rPr>
                <w:rFonts w:asciiTheme="minorBidi" w:hAnsiTheme="minorBidi" w:cstheme="minorBidi"/>
                <w:color w:val="252F38"/>
                <w:sz w:val="18"/>
                <w:szCs w:val="18"/>
                <w:lang w:val="en-US" w:eastAsia="en-US"/>
              </w:rPr>
              <w:t xml:space="preserve"> 1 </w:t>
            </w:r>
            <w:proofErr w:type="spellStart"/>
            <w:r w:rsidRPr="00AC37C2">
              <w:rPr>
                <w:rFonts w:asciiTheme="minorBidi" w:hAnsiTheme="minorBidi" w:cstheme="minorBidi"/>
                <w:color w:val="252F38"/>
                <w:sz w:val="18"/>
                <w:szCs w:val="18"/>
                <w:lang w:val="en-US" w:eastAsia="en-US"/>
              </w:rPr>
              <w:t>кг</w:t>
            </w:r>
            <w:proofErr w:type="spellEnd"/>
            <w:r w:rsidRPr="00AC37C2">
              <w:rPr>
                <w:rFonts w:asciiTheme="minorBidi" w:hAnsiTheme="minorBidi" w:cstheme="minorBidi"/>
                <w:color w:val="252F38"/>
                <w:sz w:val="18"/>
                <w:szCs w:val="18"/>
                <w:lang w:val="en-US" w:eastAsia="en-US"/>
              </w:rPr>
              <w:t xml:space="preserve"> / </w:t>
            </w:r>
            <w:proofErr w:type="spellStart"/>
            <w:r w:rsidRPr="00AC37C2">
              <w:rPr>
                <w:rFonts w:asciiTheme="minorBidi" w:hAnsiTheme="minorBidi" w:cstheme="minorBidi"/>
                <w:color w:val="252F38"/>
                <w:sz w:val="18"/>
                <w:szCs w:val="18"/>
                <w:lang w:val="en-US" w:eastAsia="en-US"/>
              </w:rPr>
              <w:t>Hollofiber</w:t>
            </w:r>
            <w:proofErr w:type="spellEnd"/>
            <w:r w:rsidRPr="00AC37C2">
              <w:rPr>
                <w:rFonts w:asciiTheme="minorBidi" w:hAnsiTheme="minorBidi" w:cstheme="minorBidi"/>
                <w:color w:val="252F38"/>
                <w:sz w:val="18"/>
                <w:szCs w:val="18"/>
                <w:lang w:val="en-US" w:eastAsia="en-US"/>
              </w:rPr>
              <w:t xml:space="preserve"> filler for toys and pillows, M White 1 kg</w:t>
            </w:r>
          </w:p>
        </w:tc>
        <w:tc>
          <w:tcPr>
            <w:tcW w:w="517" w:type="dxa"/>
            <w:tcBorders>
              <w:top w:val="nil"/>
              <w:left w:val="nil"/>
              <w:bottom w:val="single" w:sz="4" w:space="0" w:color="auto"/>
              <w:right w:val="single" w:sz="4" w:space="0" w:color="auto"/>
            </w:tcBorders>
            <w:noWrap/>
            <w:hideMark/>
          </w:tcPr>
          <w:p w14:paraId="2C08903A"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5F91CCB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768A6C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4D2457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AB08952" w14:textId="77777777" w:rsidTr="004A74E3">
        <w:tc>
          <w:tcPr>
            <w:tcW w:w="567" w:type="dxa"/>
            <w:tcBorders>
              <w:top w:val="nil"/>
              <w:left w:val="single" w:sz="4" w:space="0" w:color="auto"/>
              <w:bottom w:val="single" w:sz="4" w:space="0" w:color="auto"/>
              <w:right w:val="single" w:sz="4" w:space="0" w:color="auto"/>
            </w:tcBorders>
            <w:noWrap/>
            <w:hideMark/>
          </w:tcPr>
          <w:p w14:paraId="1A5CC52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85</w:t>
            </w:r>
          </w:p>
        </w:tc>
        <w:tc>
          <w:tcPr>
            <w:tcW w:w="8938" w:type="dxa"/>
            <w:tcBorders>
              <w:top w:val="nil"/>
              <w:left w:val="nil"/>
              <w:bottom w:val="single" w:sz="4" w:space="0" w:color="auto"/>
              <w:right w:val="single" w:sz="4" w:space="0" w:color="auto"/>
            </w:tcBorders>
            <w:hideMark/>
          </w:tcPr>
          <w:p w14:paraId="74055564"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Пряжа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w:t>
            </w:r>
            <w:proofErr w:type="spellStart"/>
            <w:r w:rsidRPr="00AC37C2">
              <w:rPr>
                <w:rFonts w:asciiTheme="minorBidi" w:hAnsiTheme="minorBidi" w:cstheme="minorBidi"/>
                <w:color w:val="252F38"/>
                <w:sz w:val="18"/>
                <w:szCs w:val="18"/>
                <w:lang w:val="en-US" w:eastAsia="en-US"/>
              </w:rPr>
              <w:t>Рожевий</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неон</w:t>
            </w:r>
            <w:proofErr w:type="spellEnd"/>
            <w:r w:rsidRPr="00AC37C2">
              <w:rPr>
                <w:rFonts w:asciiTheme="minorBidi" w:hAnsiTheme="minorBidi" w:cstheme="minorBidi"/>
                <w:color w:val="252F38"/>
                <w:sz w:val="18"/>
                <w:szCs w:val="18"/>
                <w:lang w:val="en-US" w:eastAsia="en-US"/>
              </w:rPr>
              <w:t xml:space="preserve"> 300 м /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Pink Neon Yarn 300 m</w:t>
            </w:r>
          </w:p>
        </w:tc>
        <w:tc>
          <w:tcPr>
            <w:tcW w:w="517" w:type="dxa"/>
            <w:tcBorders>
              <w:top w:val="nil"/>
              <w:left w:val="nil"/>
              <w:bottom w:val="single" w:sz="4" w:space="0" w:color="auto"/>
              <w:right w:val="single" w:sz="4" w:space="0" w:color="auto"/>
            </w:tcBorders>
            <w:noWrap/>
            <w:hideMark/>
          </w:tcPr>
          <w:p w14:paraId="0BA9DBD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0E625F0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EE5612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0CD9A9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4D4FABA" w14:textId="77777777" w:rsidTr="004A74E3">
        <w:tc>
          <w:tcPr>
            <w:tcW w:w="567" w:type="dxa"/>
            <w:tcBorders>
              <w:top w:val="nil"/>
              <w:left w:val="single" w:sz="4" w:space="0" w:color="auto"/>
              <w:bottom w:val="single" w:sz="4" w:space="0" w:color="auto"/>
              <w:right w:val="single" w:sz="4" w:space="0" w:color="auto"/>
            </w:tcBorders>
            <w:noWrap/>
            <w:hideMark/>
          </w:tcPr>
          <w:p w14:paraId="0190C90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86</w:t>
            </w:r>
          </w:p>
        </w:tc>
        <w:tc>
          <w:tcPr>
            <w:tcW w:w="8938" w:type="dxa"/>
            <w:tcBorders>
              <w:top w:val="nil"/>
              <w:left w:val="nil"/>
              <w:bottom w:val="single" w:sz="4" w:space="0" w:color="auto"/>
              <w:right w:val="single" w:sz="4" w:space="0" w:color="auto"/>
            </w:tcBorders>
            <w:hideMark/>
          </w:tcPr>
          <w:p w14:paraId="2A7C30BD"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Пряжа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w:t>
            </w:r>
            <w:proofErr w:type="spellStart"/>
            <w:r w:rsidRPr="00AC37C2">
              <w:rPr>
                <w:rFonts w:asciiTheme="minorBidi" w:hAnsiTheme="minorBidi" w:cstheme="minorBidi"/>
                <w:color w:val="252F38"/>
                <w:sz w:val="18"/>
                <w:szCs w:val="18"/>
                <w:lang w:val="en-US" w:eastAsia="en-US"/>
              </w:rPr>
              <w:t>Жовтий</w:t>
            </w:r>
            <w:proofErr w:type="spellEnd"/>
            <w:r w:rsidRPr="00AC37C2">
              <w:rPr>
                <w:rFonts w:asciiTheme="minorBidi" w:hAnsiTheme="minorBidi" w:cstheme="minorBidi"/>
                <w:color w:val="252F38"/>
                <w:sz w:val="18"/>
                <w:szCs w:val="18"/>
                <w:lang w:val="en-US" w:eastAsia="en-US"/>
              </w:rPr>
              <w:t xml:space="preserve"> 300 м /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Yellow Yarn 300 m</w:t>
            </w:r>
          </w:p>
        </w:tc>
        <w:tc>
          <w:tcPr>
            <w:tcW w:w="517" w:type="dxa"/>
            <w:tcBorders>
              <w:top w:val="nil"/>
              <w:left w:val="nil"/>
              <w:bottom w:val="single" w:sz="4" w:space="0" w:color="auto"/>
              <w:right w:val="single" w:sz="4" w:space="0" w:color="auto"/>
            </w:tcBorders>
            <w:noWrap/>
            <w:hideMark/>
          </w:tcPr>
          <w:p w14:paraId="7966826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6CA664A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671379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06F31C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3A60E9C" w14:textId="77777777" w:rsidTr="004A74E3">
        <w:tc>
          <w:tcPr>
            <w:tcW w:w="567" w:type="dxa"/>
            <w:tcBorders>
              <w:top w:val="nil"/>
              <w:left w:val="single" w:sz="4" w:space="0" w:color="auto"/>
              <w:bottom w:val="single" w:sz="4" w:space="0" w:color="auto"/>
              <w:right w:val="single" w:sz="4" w:space="0" w:color="auto"/>
            </w:tcBorders>
            <w:noWrap/>
            <w:hideMark/>
          </w:tcPr>
          <w:p w14:paraId="39A3993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87</w:t>
            </w:r>
          </w:p>
        </w:tc>
        <w:tc>
          <w:tcPr>
            <w:tcW w:w="8938" w:type="dxa"/>
            <w:tcBorders>
              <w:top w:val="nil"/>
              <w:left w:val="nil"/>
              <w:bottom w:val="single" w:sz="4" w:space="0" w:color="auto"/>
              <w:right w:val="single" w:sz="4" w:space="0" w:color="auto"/>
            </w:tcBorders>
            <w:hideMark/>
          </w:tcPr>
          <w:p w14:paraId="5439007C"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Пряжа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w:t>
            </w:r>
            <w:proofErr w:type="spellStart"/>
            <w:r w:rsidRPr="00AC37C2">
              <w:rPr>
                <w:rFonts w:asciiTheme="minorBidi" w:hAnsiTheme="minorBidi" w:cstheme="minorBidi"/>
                <w:color w:val="252F38"/>
                <w:sz w:val="18"/>
                <w:szCs w:val="18"/>
                <w:lang w:val="en-US" w:eastAsia="en-US"/>
              </w:rPr>
              <w:t>Оранж</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неон</w:t>
            </w:r>
            <w:proofErr w:type="spellEnd"/>
            <w:r w:rsidRPr="00AC37C2">
              <w:rPr>
                <w:rFonts w:asciiTheme="minorBidi" w:hAnsiTheme="minorBidi" w:cstheme="minorBidi"/>
                <w:color w:val="252F38"/>
                <w:sz w:val="18"/>
                <w:szCs w:val="18"/>
                <w:lang w:val="en-US" w:eastAsia="en-US"/>
              </w:rPr>
              <w:t xml:space="preserve"> 300 м / Yarn Art Elite Orange neon 300 m</w:t>
            </w:r>
          </w:p>
        </w:tc>
        <w:tc>
          <w:tcPr>
            <w:tcW w:w="517" w:type="dxa"/>
            <w:tcBorders>
              <w:top w:val="nil"/>
              <w:left w:val="nil"/>
              <w:bottom w:val="single" w:sz="4" w:space="0" w:color="auto"/>
              <w:right w:val="single" w:sz="4" w:space="0" w:color="auto"/>
            </w:tcBorders>
            <w:noWrap/>
            <w:hideMark/>
          </w:tcPr>
          <w:p w14:paraId="29D46F6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55C2EB3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1C7195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E23EF7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E607C62" w14:textId="77777777" w:rsidTr="004A74E3">
        <w:tc>
          <w:tcPr>
            <w:tcW w:w="567" w:type="dxa"/>
            <w:tcBorders>
              <w:top w:val="nil"/>
              <w:left w:val="single" w:sz="4" w:space="0" w:color="auto"/>
              <w:bottom w:val="single" w:sz="4" w:space="0" w:color="auto"/>
              <w:right w:val="single" w:sz="4" w:space="0" w:color="auto"/>
            </w:tcBorders>
            <w:noWrap/>
            <w:hideMark/>
          </w:tcPr>
          <w:p w14:paraId="148B258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88</w:t>
            </w:r>
          </w:p>
        </w:tc>
        <w:tc>
          <w:tcPr>
            <w:tcW w:w="8938" w:type="dxa"/>
            <w:tcBorders>
              <w:top w:val="nil"/>
              <w:left w:val="nil"/>
              <w:bottom w:val="single" w:sz="4" w:space="0" w:color="auto"/>
              <w:right w:val="single" w:sz="4" w:space="0" w:color="auto"/>
            </w:tcBorders>
            <w:hideMark/>
          </w:tcPr>
          <w:p w14:paraId="392A8D7F"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Пряжа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w:t>
            </w:r>
            <w:proofErr w:type="spellStart"/>
            <w:r w:rsidRPr="00AC37C2">
              <w:rPr>
                <w:rFonts w:asciiTheme="minorBidi" w:hAnsiTheme="minorBidi" w:cstheme="minorBidi"/>
                <w:color w:val="252F38"/>
                <w:sz w:val="18"/>
                <w:szCs w:val="18"/>
                <w:lang w:val="en-US" w:eastAsia="en-US"/>
              </w:rPr>
              <w:t>Фіолет</w:t>
            </w:r>
            <w:proofErr w:type="spellEnd"/>
            <w:r w:rsidRPr="00AC37C2">
              <w:rPr>
                <w:rFonts w:asciiTheme="minorBidi" w:hAnsiTheme="minorBidi" w:cstheme="minorBidi"/>
                <w:color w:val="252F38"/>
                <w:sz w:val="18"/>
                <w:szCs w:val="18"/>
                <w:lang w:val="en-US" w:eastAsia="en-US"/>
              </w:rPr>
              <w:t xml:space="preserve"> 300 м /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Violet Yarn 300 m</w:t>
            </w:r>
          </w:p>
        </w:tc>
        <w:tc>
          <w:tcPr>
            <w:tcW w:w="517" w:type="dxa"/>
            <w:tcBorders>
              <w:top w:val="nil"/>
              <w:left w:val="nil"/>
              <w:bottom w:val="single" w:sz="4" w:space="0" w:color="auto"/>
              <w:right w:val="single" w:sz="4" w:space="0" w:color="auto"/>
            </w:tcBorders>
            <w:noWrap/>
            <w:hideMark/>
          </w:tcPr>
          <w:p w14:paraId="30830D7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2EA951C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0B2D8D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835ADF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46951E5" w14:textId="77777777" w:rsidTr="004A74E3">
        <w:tc>
          <w:tcPr>
            <w:tcW w:w="567" w:type="dxa"/>
            <w:tcBorders>
              <w:top w:val="nil"/>
              <w:left w:val="single" w:sz="4" w:space="0" w:color="auto"/>
              <w:bottom w:val="single" w:sz="4" w:space="0" w:color="auto"/>
              <w:right w:val="single" w:sz="4" w:space="0" w:color="auto"/>
            </w:tcBorders>
            <w:noWrap/>
            <w:hideMark/>
          </w:tcPr>
          <w:p w14:paraId="76907B4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89</w:t>
            </w:r>
          </w:p>
        </w:tc>
        <w:tc>
          <w:tcPr>
            <w:tcW w:w="8938" w:type="dxa"/>
            <w:tcBorders>
              <w:top w:val="nil"/>
              <w:left w:val="nil"/>
              <w:bottom w:val="single" w:sz="4" w:space="0" w:color="auto"/>
              <w:right w:val="single" w:sz="4" w:space="0" w:color="auto"/>
            </w:tcBorders>
            <w:hideMark/>
          </w:tcPr>
          <w:p w14:paraId="1FD6AEDC"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Пряжа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w:t>
            </w:r>
            <w:proofErr w:type="spellStart"/>
            <w:r w:rsidRPr="00AC37C2">
              <w:rPr>
                <w:rFonts w:asciiTheme="minorBidi" w:hAnsiTheme="minorBidi" w:cstheme="minorBidi"/>
                <w:color w:val="252F38"/>
                <w:sz w:val="18"/>
                <w:szCs w:val="18"/>
                <w:lang w:val="en-US" w:eastAsia="en-US"/>
              </w:rPr>
              <w:t>Електрик</w:t>
            </w:r>
            <w:proofErr w:type="spellEnd"/>
            <w:r w:rsidRPr="00AC37C2">
              <w:rPr>
                <w:rFonts w:asciiTheme="minorBidi" w:hAnsiTheme="minorBidi" w:cstheme="minorBidi"/>
                <w:color w:val="252F38"/>
                <w:sz w:val="18"/>
                <w:szCs w:val="18"/>
                <w:lang w:val="en-US" w:eastAsia="en-US"/>
              </w:rPr>
              <w:t xml:space="preserve"> 300 м /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Electric Yarn 300 m</w:t>
            </w:r>
          </w:p>
        </w:tc>
        <w:tc>
          <w:tcPr>
            <w:tcW w:w="517" w:type="dxa"/>
            <w:tcBorders>
              <w:top w:val="nil"/>
              <w:left w:val="nil"/>
              <w:bottom w:val="single" w:sz="4" w:space="0" w:color="auto"/>
              <w:right w:val="single" w:sz="4" w:space="0" w:color="auto"/>
            </w:tcBorders>
            <w:noWrap/>
            <w:hideMark/>
          </w:tcPr>
          <w:p w14:paraId="09FEF3D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14DCF7EA"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C1F950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2A6647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48E4E3B" w14:textId="77777777" w:rsidTr="004A74E3">
        <w:tc>
          <w:tcPr>
            <w:tcW w:w="567" w:type="dxa"/>
            <w:tcBorders>
              <w:top w:val="nil"/>
              <w:left w:val="single" w:sz="4" w:space="0" w:color="auto"/>
              <w:bottom w:val="single" w:sz="4" w:space="0" w:color="auto"/>
              <w:right w:val="single" w:sz="4" w:space="0" w:color="auto"/>
            </w:tcBorders>
            <w:noWrap/>
            <w:hideMark/>
          </w:tcPr>
          <w:p w14:paraId="7777932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90</w:t>
            </w:r>
          </w:p>
        </w:tc>
        <w:tc>
          <w:tcPr>
            <w:tcW w:w="8938" w:type="dxa"/>
            <w:tcBorders>
              <w:top w:val="nil"/>
              <w:left w:val="nil"/>
              <w:bottom w:val="single" w:sz="4" w:space="0" w:color="auto"/>
              <w:right w:val="single" w:sz="4" w:space="0" w:color="auto"/>
            </w:tcBorders>
            <w:hideMark/>
          </w:tcPr>
          <w:p w14:paraId="415564FC"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Пряжа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w:t>
            </w:r>
            <w:proofErr w:type="spellStart"/>
            <w:r w:rsidRPr="00AC37C2">
              <w:rPr>
                <w:rFonts w:asciiTheme="minorBidi" w:hAnsiTheme="minorBidi" w:cstheme="minorBidi"/>
                <w:color w:val="252F38"/>
                <w:sz w:val="18"/>
                <w:szCs w:val="18"/>
                <w:lang w:val="en-US" w:eastAsia="en-US"/>
              </w:rPr>
              <w:t>Антрацит</w:t>
            </w:r>
            <w:proofErr w:type="spellEnd"/>
            <w:r w:rsidRPr="00AC37C2">
              <w:rPr>
                <w:rFonts w:asciiTheme="minorBidi" w:hAnsiTheme="minorBidi" w:cstheme="minorBidi"/>
                <w:color w:val="252F38"/>
                <w:sz w:val="18"/>
                <w:szCs w:val="18"/>
                <w:lang w:val="en-US" w:eastAsia="en-US"/>
              </w:rPr>
              <w:t xml:space="preserve"> 300 м /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Anthracite yarn 300 m</w:t>
            </w:r>
          </w:p>
        </w:tc>
        <w:tc>
          <w:tcPr>
            <w:tcW w:w="517" w:type="dxa"/>
            <w:tcBorders>
              <w:top w:val="nil"/>
              <w:left w:val="nil"/>
              <w:bottom w:val="single" w:sz="4" w:space="0" w:color="auto"/>
              <w:right w:val="single" w:sz="4" w:space="0" w:color="auto"/>
            </w:tcBorders>
            <w:noWrap/>
            <w:hideMark/>
          </w:tcPr>
          <w:p w14:paraId="040FF057"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7283F67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B92602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97EE7C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7360145" w14:textId="77777777" w:rsidTr="004A74E3">
        <w:tc>
          <w:tcPr>
            <w:tcW w:w="567" w:type="dxa"/>
            <w:tcBorders>
              <w:top w:val="nil"/>
              <w:left w:val="single" w:sz="4" w:space="0" w:color="auto"/>
              <w:bottom w:val="single" w:sz="4" w:space="0" w:color="auto"/>
              <w:right w:val="single" w:sz="4" w:space="0" w:color="auto"/>
            </w:tcBorders>
            <w:noWrap/>
            <w:hideMark/>
          </w:tcPr>
          <w:p w14:paraId="025BE2D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91</w:t>
            </w:r>
          </w:p>
        </w:tc>
        <w:tc>
          <w:tcPr>
            <w:tcW w:w="8938" w:type="dxa"/>
            <w:tcBorders>
              <w:top w:val="nil"/>
              <w:left w:val="nil"/>
              <w:bottom w:val="single" w:sz="4" w:space="0" w:color="auto"/>
              <w:right w:val="single" w:sz="4" w:space="0" w:color="auto"/>
            </w:tcBorders>
            <w:hideMark/>
          </w:tcPr>
          <w:p w14:paraId="1A1AD8F5"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Пряжа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w:t>
            </w:r>
            <w:proofErr w:type="spellStart"/>
            <w:r w:rsidRPr="00AC37C2">
              <w:rPr>
                <w:rFonts w:asciiTheme="minorBidi" w:hAnsiTheme="minorBidi" w:cstheme="minorBidi"/>
                <w:color w:val="252F38"/>
                <w:sz w:val="18"/>
                <w:szCs w:val="18"/>
                <w:lang w:val="en-US" w:eastAsia="en-US"/>
              </w:rPr>
              <w:t>Білий</w:t>
            </w:r>
            <w:proofErr w:type="spellEnd"/>
            <w:r w:rsidRPr="00AC37C2">
              <w:rPr>
                <w:rFonts w:asciiTheme="minorBidi" w:hAnsiTheme="minorBidi" w:cstheme="minorBidi"/>
                <w:color w:val="252F38"/>
                <w:sz w:val="18"/>
                <w:szCs w:val="18"/>
                <w:lang w:val="en-US" w:eastAsia="en-US"/>
              </w:rPr>
              <w:t xml:space="preserve"> 300 м /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White Yarn 300 m</w:t>
            </w:r>
          </w:p>
        </w:tc>
        <w:tc>
          <w:tcPr>
            <w:tcW w:w="517" w:type="dxa"/>
            <w:tcBorders>
              <w:top w:val="nil"/>
              <w:left w:val="nil"/>
              <w:bottom w:val="single" w:sz="4" w:space="0" w:color="auto"/>
              <w:right w:val="single" w:sz="4" w:space="0" w:color="auto"/>
            </w:tcBorders>
            <w:noWrap/>
            <w:hideMark/>
          </w:tcPr>
          <w:p w14:paraId="1301E9FA"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4B79E46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E3D03D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5C810B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90E80BE" w14:textId="77777777" w:rsidTr="004A74E3">
        <w:tc>
          <w:tcPr>
            <w:tcW w:w="567" w:type="dxa"/>
            <w:tcBorders>
              <w:top w:val="nil"/>
              <w:left w:val="single" w:sz="4" w:space="0" w:color="auto"/>
              <w:bottom w:val="single" w:sz="4" w:space="0" w:color="auto"/>
              <w:right w:val="single" w:sz="4" w:space="0" w:color="auto"/>
            </w:tcBorders>
            <w:noWrap/>
            <w:hideMark/>
          </w:tcPr>
          <w:p w14:paraId="3DDB5DC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92</w:t>
            </w:r>
          </w:p>
        </w:tc>
        <w:tc>
          <w:tcPr>
            <w:tcW w:w="8938" w:type="dxa"/>
            <w:tcBorders>
              <w:top w:val="nil"/>
              <w:left w:val="nil"/>
              <w:bottom w:val="single" w:sz="4" w:space="0" w:color="auto"/>
              <w:right w:val="single" w:sz="4" w:space="0" w:color="auto"/>
            </w:tcBorders>
            <w:hideMark/>
          </w:tcPr>
          <w:p w14:paraId="23AA61FB"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Пряжа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w:t>
            </w:r>
            <w:proofErr w:type="spellStart"/>
            <w:r w:rsidRPr="00AC37C2">
              <w:rPr>
                <w:rFonts w:asciiTheme="minorBidi" w:hAnsiTheme="minorBidi" w:cstheme="minorBidi"/>
                <w:color w:val="252F38"/>
                <w:sz w:val="18"/>
                <w:szCs w:val="18"/>
                <w:lang w:val="en-US" w:eastAsia="en-US"/>
              </w:rPr>
              <w:t>Зелена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трава</w:t>
            </w:r>
            <w:proofErr w:type="spellEnd"/>
            <w:r w:rsidRPr="00AC37C2">
              <w:rPr>
                <w:rFonts w:asciiTheme="minorBidi" w:hAnsiTheme="minorBidi" w:cstheme="minorBidi"/>
                <w:color w:val="252F38"/>
                <w:sz w:val="18"/>
                <w:szCs w:val="18"/>
                <w:lang w:val="en-US" w:eastAsia="en-US"/>
              </w:rPr>
              <w:t xml:space="preserve"> 300 м / </w:t>
            </w:r>
            <w:proofErr w:type="spellStart"/>
            <w:r w:rsidRPr="00AC37C2">
              <w:rPr>
                <w:rFonts w:asciiTheme="minorBidi" w:hAnsiTheme="minorBidi" w:cstheme="minorBidi"/>
                <w:color w:val="252F38"/>
                <w:sz w:val="18"/>
                <w:szCs w:val="18"/>
                <w:lang w:val="en-US" w:eastAsia="en-US"/>
              </w:rPr>
              <w:t>YarnArt</w:t>
            </w:r>
            <w:proofErr w:type="spellEnd"/>
            <w:r w:rsidRPr="00AC37C2">
              <w:rPr>
                <w:rFonts w:asciiTheme="minorBidi" w:hAnsiTheme="minorBidi" w:cstheme="minorBidi"/>
                <w:color w:val="252F38"/>
                <w:sz w:val="18"/>
                <w:szCs w:val="18"/>
                <w:lang w:val="en-US" w:eastAsia="en-US"/>
              </w:rPr>
              <w:t xml:space="preserve"> Elite Green Grass 300 м</w:t>
            </w:r>
          </w:p>
        </w:tc>
        <w:tc>
          <w:tcPr>
            <w:tcW w:w="517" w:type="dxa"/>
            <w:tcBorders>
              <w:top w:val="nil"/>
              <w:left w:val="nil"/>
              <w:bottom w:val="single" w:sz="4" w:space="0" w:color="auto"/>
              <w:right w:val="single" w:sz="4" w:space="0" w:color="auto"/>
            </w:tcBorders>
            <w:noWrap/>
            <w:hideMark/>
          </w:tcPr>
          <w:p w14:paraId="5A7DB23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232B1EF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84F663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910EAD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A5031C5" w14:textId="77777777" w:rsidTr="004A74E3">
        <w:tc>
          <w:tcPr>
            <w:tcW w:w="567" w:type="dxa"/>
            <w:tcBorders>
              <w:top w:val="nil"/>
              <w:left w:val="single" w:sz="4" w:space="0" w:color="auto"/>
              <w:bottom w:val="single" w:sz="4" w:space="0" w:color="auto"/>
              <w:right w:val="single" w:sz="4" w:space="0" w:color="auto"/>
            </w:tcBorders>
            <w:noWrap/>
            <w:hideMark/>
          </w:tcPr>
          <w:p w14:paraId="0C6DC0C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93</w:t>
            </w:r>
          </w:p>
        </w:tc>
        <w:tc>
          <w:tcPr>
            <w:tcW w:w="8938" w:type="dxa"/>
            <w:tcBorders>
              <w:top w:val="nil"/>
              <w:left w:val="nil"/>
              <w:bottom w:val="single" w:sz="4" w:space="0" w:color="auto"/>
              <w:right w:val="single" w:sz="4" w:space="0" w:color="auto"/>
            </w:tcBorders>
            <w:hideMark/>
          </w:tcPr>
          <w:p w14:paraId="698A791F"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Набор</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брелков</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алмазной</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мозаики</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ColorArt</w:t>
            </w:r>
            <w:proofErr w:type="spellEnd"/>
            <w:r w:rsidRPr="00AC37C2">
              <w:rPr>
                <w:rFonts w:asciiTheme="minorBidi" w:hAnsiTheme="minorBidi" w:cstheme="minorBidi"/>
                <w:color w:val="252F38"/>
                <w:sz w:val="18"/>
                <w:szCs w:val="18"/>
                <w:lang w:val="en-US" w:eastAsia="en-US"/>
              </w:rPr>
              <w:t xml:space="preserve"> Собачки 5шт / Set of keychains for the diamond mosaic </w:t>
            </w:r>
            <w:proofErr w:type="spellStart"/>
            <w:r w:rsidRPr="00AC37C2">
              <w:rPr>
                <w:rFonts w:asciiTheme="minorBidi" w:hAnsiTheme="minorBidi" w:cstheme="minorBidi"/>
                <w:color w:val="252F38"/>
                <w:sz w:val="18"/>
                <w:szCs w:val="18"/>
                <w:lang w:val="en-US" w:eastAsia="en-US"/>
              </w:rPr>
              <w:t>ColorArt</w:t>
            </w:r>
            <w:proofErr w:type="spellEnd"/>
            <w:r w:rsidRPr="00AC37C2">
              <w:rPr>
                <w:rFonts w:asciiTheme="minorBidi" w:hAnsiTheme="minorBidi" w:cstheme="minorBidi"/>
                <w:color w:val="252F38"/>
                <w:sz w:val="18"/>
                <w:szCs w:val="18"/>
                <w:lang w:val="en-US" w:eastAsia="en-US"/>
              </w:rPr>
              <w:t xml:space="preserve"> Dogs 5 pcs</w:t>
            </w:r>
          </w:p>
        </w:tc>
        <w:tc>
          <w:tcPr>
            <w:tcW w:w="517" w:type="dxa"/>
            <w:tcBorders>
              <w:top w:val="nil"/>
              <w:left w:val="nil"/>
              <w:bottom w:val="single" w:sz="4" w:space="0" w:color="auto"/>
              <w:right w:val="single" w:sz="4" w:space="0" w:color="auto"/>
            </w:tcBorders>
            <w:noWrap/>
            <w:hideMark/>
          </w:tcPr>
          <w:p w14:paraId="005595B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6E5E810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A89A03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CD3898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88D21BF" w14:textId="77777777" w:rsidTr="004A74E3">
        <w:tc>
          <w:tcPr>
            <w:tcW w:w="567" w:type="dxa"/>
            <w:tcBorders>
              <w:top w:val="nil"/>
              <w:left w:val="single" w:sz="4" w:space="0" w:color="auto"/>
              <w:bottom w:val="single" w:sz="4" w:space="0" w:color="auto"/>
              <w:right w:val="single" w:sz="4" w:space="0" w:color="auto"/>
            </w:tcBorders>
            <w:noWrap/>
            <w:hideMark/>
          </w:tcPr>
          <w:p w14:paraId="21924D1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94</w:t>
            </w:r>
          </w:p>
        </w:tc>
        <w:tc>
          <w:tcPr>
            <w:tcW w:w="8938" w:type="dxa"/>
            <w:tcBorders>
              <w:top w:val="nil"/>
              <w:left w:val="nil"/>
              <w:bottom w:val="single" w:sz="4" w:space="0" w:color="auto"/>
              <w:right w:val="single" w:sz="4" w:space="0" w:color="auto"/>
            </w:tcBorders>
            <w:hideMark/>
          </w:tcPr>
          <w:p w14:paraId="04A3AB12"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Набор</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брелков</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алмазной</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мозаики</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Фрукты</w:t>
            </w:r>
            <w:proofErr w:type="spellEnd"/>
            <w:r w:rsidRPr="00AC37C2">
              <w:rPr>
                <w:rFonts w:asciiTheme="minorBidi" w:hAnsiTheme="minorBidi" w:cstheme="minorBidi"/>
                <w:color w:val="252F38"/>
                <w:sz w:val="18"/>
                <w:szCs w:val="18"/>
                <w:lang w:val="en-US" w:eastAsia="en-US"/>
              </w:rPr>
              <w:t xml:space="preserve"> 5шт / Set of keychains for diamond mosaic Fruits 5 pcs</w:t>
            </w:r>
          </w:p>
        </w:tc>
        <w:tc>
          <w:tcPr>
            <w:tcW w:w="517" w:type="dxa"/>
            <w:tcBorders>
              <w:top w:val="nil"/>
              <w:left w:val="nil"/>
              <w:bottom w:val="single" w:sz="4" w:space="0" w:color="auto"/>
              <w:right w:val="single" w:sz="4" w:space="0" w:color="auto"/>
            </w:tcBorders>
            <w:noWrap/>
            <w:hideMark/>
          </w:tcPr>
          <w:p w14:paraId="15E68AD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4869F20A"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377347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F25647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DA55FAD" w14:textId="77777777" w:rsidTr="004A74E3">
        <w:tc>
          <w:tcPr>
            <w:tcW w:w="567" w:type="dxa"/>
            <w:tcBorders>
              <w:top w:val="nil"/>
              <w:left w:val="single" w:sz="4" w:space="0" w:color="auto"/>
              <w:bottom w:val="single" w:sz="4" w:space="0" w:color="auto"/>
              <w:right w:val="single" w:sz="4" w:space="0" w:color="auto"/>
            </w:tcBorders>
            <w:noWrap/>
            <w:hideMark/>
          </w:tcPr>
          <w:p w14:paraId="69546C6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95</w:t>
            </w:r>
          </w:p>
        </w:tc>
        <w:tc>
          <w:tcPr>
            <w:tcW w:w="8938" w:type="dxa"/>
            <w:tcBorders>
              <w:top w:val="nil"/>
              <w:left w:val="nil"/>
              <w:bottom w:val="single" w:sz="4" w:space="0" w:color="auto"/>
              <w:right w:val="single" w:sz="4" w:space="0" w:color="auto"/>
            </w:tcBorders>
            <w:hideMark/>
          </w:tcPr>
          <w:p w14:paraId="66CFD1AF"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Набор</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брелков</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алмазной</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мозаики</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Животные</w:t>
            </w:r>
            <w:proofErr w:type="spellEnd"/>
            <w:r w:rsidRPr="00AC37C2">
              <w:rPr>
                <w:rFonts w:asciiTheme="minorBidi" w:hAnsiTheme="minorBidi" w:cstheme="minorBidi"/>
                <w:color w:val="252F38"/>
                <w:sz w:val="18"/>
                <w:szCs w:val="18"/>
                <w:lang w:val="en-US" w:eastAsia="en-US"/>
              </w:rPr>
              <w:t xml:space="preserve"> 6шт / Set of keychains for diamond mosaic Animals 6 pcs</w:t>
            </w:r>
          </w:p>
        </w:tc>
        <w:tc>
          <w:tcPr>
            <w:tcW w:w="517" w:type="dxa"/>
            <w:tcBorders>
              <w:top w:val="nil"/>
              <w:left w:val="nil"/>
              <w:bottom w:val="single" w:sz="4" w:space="0" w:color="auto"/>
              <w:right w:val="single" w:sz="4" w:space="0" w:color="auto"/>
            </w:tcBorders>
            <w:noWrap/>
            <w:hideMark/>
          </w:tcPr>
          <w:p w14:paraId="4DAC02B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5AF1D02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9CBF4B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077C3F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80A39D0" w14:textId="77777777" w:rsidTr="004A74E3">
        <w:tc>
          <w:tcPr>
            <w:tcW w:w="567" w:type="dxa"/>
            <w:tcBorders>
              <w:top w:val="nil"/>
              <w:left w:val="single" w:sz="4" w:space="0" w:color="auto"/>
              <w:bottom w:val="single" w:sz="4" w:space="0" w:color="auto"/>
              <w:right w:val="single" w:sz="4" w:space="0" w:color="auto"/>
            </w:tcBorders>
            <w:noWrap/>
            <w:hideMark/>
          </w:tcPr>
          <w:p w14:paraId="0C54496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96</w:t>
            </w:r>
          </w:p>
        </w:tc>
        <w:tc>
          <w:tcPr>
            <w:tcW w:w="8938" w:type="dxa"/>
            <w:tcBorders>
              <w:top w:val="nil"/>
              <w:left w:val="nil"/>
              <w:bottom w:val="single" w:sz="4" w:space="0" w:color="auto"/>
              <w:right w:val="single" w:sz="4" w:space="0" w:color="auto"/>
            </w:tcBorders>
            <w:hideMark/>
          </w:tcPr>
          <w:p w14:paraId="18903721"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Іграшка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антістрес</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Браслет</w:t>
            </w:r>
            <w:proofErr w:type="spellEnd"/>
            <w:r w:rsidRPr="00AC37C2">
              <w:rPr>
                <w:rFonts w:asciiTheme="minorBidi" w:hAnsiTheme="minorBidi" w:cstheme="minorBidi"/>
                <w:color w:val="252F38"/>
                <w:sz w:val="18"/>
                <w:szCs w:val="18"/>
                <w:lang w:val="en-US" w:eastAsia="en-US"/>
              </w:rPr>
              <w:t xml:space="preserve"> 18-24см </w:t>
            </w:r>
            <w:proofErr w:type="spellStart"/>
            <w:r w:rsidRPr="00AC37C2">
              <w:rPr>
                <w:rFonts w:asciiTheme="minorBidi" w:hAnsiTheme="minorBidi" w:cstheme="minorBidi"/>
                <w:color w:val="252F38"/>
                <w:sz w:val="18"/>
                <w:szCs w:val="18"/>
                <w:lang w:val="en-US" w:eastAsia="en-US"/>
              </w:rPr>
              <w:t>гусениця</w:t>
            </w:r>
            <w:proofErr w:type="spellEnd"/>
            <w:r w:rsidRPr="00AC37C2">
              <w:rPr>
                <w:rFonts w:asciiTheme="minorBidi" w:hAnsiTheme="minorBidi" w:cstheme="minorBidi"/>
                <w:color w:val="252F38"/>
                <w:sz w:val="18"/>
                <w:szCs w:val="18"/>
                <w:lang w:val="en-US" w:eastAsia="en-US"/>
              </w:rPr>
              <w:t xml:space="preserve"> / Antistress toy Bracelet 18-24cm caterpillar</w:t>
            </w:r>
          </w:p>
        </w:tc>
        <w:tc>
          <w:tcPr>
            <w:tcW w:w="517" w:type="dxa"/>
            <w:tcBorders>
              <w:top w:val="nil"/>
              <w:left w:val="nil"/>
              <w:bottom w:val="single" w:sz="4" w:space="0" w:color="auto"/>
              <w:right w:val="single" w:sz="4" w:space="0" w:color="auto"/>
            </w:tcBorders>
            <w:noWrap/>
            <w:hideMark/>
          </w:tcPr>
          <w:p w14:paraId="6F9FB07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30</w:t>
            </w:r>
          </w:p>
        </w:tc>
        <w:tc>
          <w:tcPr>
            <w:tcW w:w="1455" w:type="dxa"/>
            <w:tcBorders>
              <w:top w:val="nil"/>
              <w:left w:val="nil"/>
              <w:bottom w:val="single" w:sz="4" w:space="0" w:color="auto"/>
              <w:right w:val="single" w:sz="4" w:space="0" w:color="auto"/>
            </w:tcBorders>
            <w:shd w:val="clear" w:color="000000" w:fill="FFFFFF"/>
            <w:noWrap/>
            <w:hideMark/>
          </w:tcPr>
          <w:p w14:paraId="5C42EB3A"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E46E9E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188615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E63E373" w14:textId="77777777" w:rsidTr="004A74E3">
        <w:tc>
          <w:tcPr>
            <w:tcW w:w="567" w:type="dxa"/>
            <w:tcBorders>
              <w:top w:val="nil"/>
              <w:left w:val="single" w:sz="4" w:space="0" w:color="auto"/>
              <w:bottom w:val="single" w:sz="4" w:space="0" w:color="auto"/>
              <w:right w:val="single" w:sz="4" w:space="0" w:color="auto"/>
            </w:tcBorders>
            <w:noWrap/>
            <w:hideMark/>
          </w:tcPr>
          <w:p w14:paraId="3B58D52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97</w:t>
            </w:r>
          </w:p>
        </w:tc>
        <w:tc>
          <w:tcPr>
            <w:tcW w:w="8938" w:type="dxa"/>
            <w:tcBorders>
              <w:top w:val="nil"/>
              <w:left w:val="nil"/>
              <w:bottom w:val="single" w:sz="4" w:space="0" w:color="auto"/>
              <w:right w:val="single" w:sz="4" w:space="0" w:color="auto"/>
            </w:tcBorders>
            <w:hideMark/>
          </w:tcPr>
          <w:p w14:paraId="59F604EB"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Іграшка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м'яч</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антистрес</w:t>
            </w:r>
            <w:proofErr w:type="spellEnd"/>
            <w:r w:rsidRPr="00AC37C2">
              <w:rPr>
                <w:rFonts w:asciiTheme="minorBidi" w:hAnsiTheme="minorBidi" w:cstheme="minorBidi"/>
                <w:color w:val="252F38"/>
                <w:sz w:val="18"/>
                <w:szCs w:val="18"/>
                <w:lang w:val="en-US" w:eastAsia="en-US"/>
              </w:rPr>
              <w:t xml:space="preserve"> / Antistress ball toy</w:t>
            </w:r>
          </w:p>
        </w:tc>
        <w:tc>
          <w:tcPr>
            <w:tcW w:w="517" w:type="dxa"/>
            <w:tcBorders>
              <w:top w:val="nil"/>
              <w:left w:val="nil"/>
              <w:bottom w:val="single" w:sz="4" w:space="0" w:color="auto"/>
              <w:right w:val="single" w:sz="4" w:space="0" w:color="auto"/>
            </w:tcBorders>
            <w:noWrap/>
            <w:hideMark/>
          </w:tcPr>
          <w:p w14:paraId="4E279DB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50</w:t>
            </w:r>
          </w:p>
        </w:tc>
        <w:tc>
          <w:tcPr>
            <w:tcW w:w="1455" w:type="dxa"/>
            <w:tcBorders>
              <w:top w:val="nil"/>
              <w:left w:val="nil"/>
              <w:bottom w:val="single" w:sz="4" w:space="0" w:color="auto"/>
              <w:right w:val="single" w:sz="4" w:space="0" w:color="auto"/>
            </w:tcBorders>
            <w:shd w:val="clear" w:color="000000" w:fill="FFFFFF"/>
            <w:noWrap/>
            <w:hideMark/>
          </w:tcPr>
          <w:p w14:paraId="60DA2FF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D70448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70177F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45154E8" w14:textId="77777777" w:rsidTr="004A74E3">
        <w:tc>
          <w:tcPr>
            <w:tcW w:w="567" w:type="dxa"/>
            <w:tcBorders>
              <w:top w:val="nil"/>
              <w:left w:val="single" w:sz="4" w:space="0" w:color="auto"/>
              <w:bottom w:val="single" w:sz="4" w:space="0" w:color="auto"/>
              <w:right w:val="single" w:sz="4" w:space="0" w:color="auto"/>
            </w:tcBorders>
            <w:noWrap/>
            <w:hideMark/>
          </w:tcPr>
          <w:p w14:paraId="7919666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98</w:t>
            </w:r>
          </w:p>
        </w:tc>
        <w:tc>
          <w:tcPr>
            <w:tcW w:w="8938" w:type="dxa"/>
            <w:tcBorders>
              <w:top w:val="nil"/>
              <w:left w:val="nil"/>
              <w:bottom w:val="single" w:sz="4" w:space="0" w:color="auto"/>
              <w:right w:val="single" w:sz="4" w:space="0" w:color="auto"/>
            </w:tcBorders>
            <w:hideMark/>
          </w:tcPr>
          <w:p w14:paraId="5E7A5D06"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Розмальовка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Антистрес</w:t>
            </w:r>
            <w:proofErr w:type="spellEnd"/>
            <w:r w:rsidRPr="00AC37C2">
              <w:rPr>
                <w:rFonts w:asciiTheme="minorBidi" w:hAnsiTheme="minorBidi" w:cstheme="minorBidi"/>
                <w:color w:val="252F38"/>
                <w:sz w:val="18"/>
                <w:szCs w:val="18"/>
                <w:lang w:val="en-US" w:eastAsia="en-US"/>
              </w:rPr>
              <w:t>» / Coloring page "Antistress"</w:t>
            </w:r>
          </w:p>
        </w:tc>
        <w:tc>
          <w:tcPr>
            <w:tcW w:w="517" w:type="dxa"/>
            <w:tcBorders>
              <w:top w:val="nil"/>
              <w:left w:val="nil"/>
              <w:bottom w:val="single" w:sz="4" w:space="0" w:color="auto"/>
              <w:right w:val="single" w:sz="4" w:space="0" w:color="auto"/>
            </w:tcBorders>
            <w:noWrap/>
            <w:hideMark/>
          </w:tcPr>
          <w:p w14:paraId="174FA6B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50</w:t>
            </w:r>
          </w:p>
        </w:tc>
        <w:tc>
          <w:tcPr>
            <w:tcW w:w="1455" w:type="dxa"/>
            <w:tcBorders>
              <w:top w:val="nil"/>
              <w:left w:val="nil"/>
              <w:bottom w:val="single" w:sz="4" w:space="0" w:color="auto"/>
              <w:right w:val="single" w:sz="4" w:space="0" w:color="auto"/>
            </w:tcBorders>
            <w:shd w:val="clear" w:color="000000" w:fill="FFFFFF"/>
            <w:noWrap/>
            <w:hideMark/>
          </w:tcPr>
          <w:p w14:paraId="65BAA34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4169F8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2F1E0F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6CB79B6" w14:textId="77777777" w:rsidTr="004A74E3">
        <w:tc>
          <w:tcPr>
            <w:tcW w:w="567" w:type="dxa"/>
            <w:tcBorders>
              <w:top w:val="nil"/>
              <w:left w:val="single" w:sz="4" w:space="0" w:color="auto"/>
              <w:bottom w:val="single" w:sz="4" w:space="0" w:color="auto"/>
              <w:right w:val="single" w:sz="4" w:space="0" w:color="auto"/>
            </w:tcBorders>
            <w:noWrap/>
            <w:hideMark/>
          </w:tcPr>
          <w:p w14:paraId="3F32F99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99</w:t>
            </w:r>
          </w:p>
        </w:tc>
        <w:tc>
          <w:tcPr>
            <w:tcW w:w="8938" w:type="dxa"/>
            <w:tcBorders>
              <w:top w:val="nil"/>
              <w:left w:val="nil"/>
              <w:bottom w:val="single" w:sz="4" w:space="0" w:color="auto"/>
              <w:right w:val="single" w:sz="4" w:space="0" w:color="auto"/>
            </w:tcBorders>
            <w:hideMark/>
          </w:tcPr>
          <w:p w14:paraId="219DB6E7"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Маркер</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Centropen</w:t>
            </w:r>
            <w:proofErr w:type="spellEnd"/>
            <w:r w:rsidRPr="00AC37C2">
              <w:rPr>
                <w:rFonts w:asciiTheme="minorBidi" w:hAnsiTheme="minorBidi" w:cstheme="minorBidi"/>
                <w:color w:val="252F38"/>
                <w:sz w:val="18"/>
                <w:szCs w:val="18"/>
                <w:lang w:val="en-US" w:eastAsia="en-US"/>
              </w:rPr>
              <w:t xml:space="preserve"> Textile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ткани</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чорний</w:t>
            </w:r>
            <w:proofErr w:type="spellEnd"/>
            <w:r w:rsidRPr="00AC37C2">
              <w:rPr>
                <w:rFonts w:asciiTheme="minorBidi" w:hAnsiTheme="minorBidi" w:cstheme="minorBidi"/>
                <w:color w:val="252F38"/>
                <w:sz w:val="18"/>
                <w:szCs w:val="18"/>
                <w:lang w:val="en-US" w:eastAsia="en-US"/>
              </w:rPr>
              <w:t xml:space="preserve"> 0,6-0,8мм / Marker </w:t>
            </w:r>
            <w:proofErr w:type="spellStart"/>
            <w:r w:rsidRPr="00AC37C2">
              <w:rPr>
                <w:rFonts w:asciiTheme="minorBidi" w:hAnsiTheme="minorBidi" w:cstheme="minorBidi"/>
                <w:color w:val="252F38"/>
                <w:sz w:val="18"/>
                <w:szCs w:val="18"/>
                <w:lang w:val="en-US" w:eastAsia="en-US"/>
              </w:rPr>
              <w:t>Centropen</w:t>
            </w:r>
            <w:proofErr w:type="spellEnd"/>
            <w:r w:rsidRPr="00AC37C2">
              <w:rPr>
                <w:rFonts w:asciiTheme="minorBidi" w:hAnsiTheme="minorBidi" w:cstheme="minorBidi"/>
                <w:color w:val="252F38"/>
                <w:sz w:val="18"/>
                <w:szCs w:val="18"/>
                <w:lang w:val="en-US" w:eastAsia="en-US"/>
              </w:rPr>
              <w:t xml:space="preserve"> Textile for fabric black 0.6-0.8 mm</w:t>
            </w:r>
          </w:p>
        </w:tc>
        <w:tc>
          <w:tcPr>
            <w:tcW w:w="517" w:type="dxa"/>
            <w:tcBorders>
              <w:top w:val="nil"/>
              <w:left w:val="nil"/>
              <w:bottom w:val="single" w:sz="4" w:space="0" w:color="auto"/>
              <w:right w:val="single" w:sz="4" w:space="0" w:color="auto"/>
            </w:tcBorders>
            <w:noWrap/>
            <w:hideMark/>
          </w:tcPr>
          <w:p w14:paraId="3A7E735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201CA08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546806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CB7EB5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E7481F7" w14:textId="77777777" w:rsidTr="004A74E3">
        <w:tc>
          <w:tcPr>
            <w:tcW w:w="567" w:type="dxa"/>
            <w:tcBorders>
              <w:top w:val="nil"/>
              <w:left w:val="single" w:sz="4" w:space="0" w:color="auto"/>
              <w:bottom w:val="single" w:sz="4" w:space="0" w:color="auto"/>
              <w:right w:val="single" w:sz="4" w:space="0" w:color="auto"/>
            </w:tcBorders>
            <w:noWrap/>
            <w:hideMark/>
          </w:tcPr>
          <w:p w14:paraId="37091B8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100</w:t>
            </w:r>
          </w:p>
        </w:tc>
        <w:tc>
          <w:tcPr>
            <w:tcW w:w="8938" w:type="dxa"/>
            <w:tcBorders>
              <w:top w:val="nil"/>
              <w:left w:val="nil"/>
              <w:bottom w:val="single" w:sz="4" w:space="0" w:color="auto"/>
              <w:right w:val="single" w:sz="4" w:space="0" w:color="auto"/>
            </w:tcBorders>
            <w:hideMark/>
          </w:tcPr>
          <w:p w14:paraId="7372C14B"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Кондитерські</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мішки</w:t>
            </w:r>
            <w:proofErr w:type="spellEnd"/>
            <w:r w:rsidRPr="00AC37C2">
              <w:rPr>
                <w:rFonts w:asciiTheme="minorBidi" w:hAnsiTheme="minorBidi" w:cstheme="minorBidi"/>
                <w:color w:val="252F38"/>
                <w:sz w:val="18"/>
                <w:szCs w:val="18"/>
                <w:lang w:val="en-US" w:eastAsia="en-US"/>
              </w:rPr>
              <w:t xml:space="preserve"> Master </w:t>
            </w:r>
            <w:proofErr w:type="spellStart"/>
            <w:r w:rsidRPr="00AC37C2">
              <w:rPr>
                <w:rFonts w:asciiTheme="minorBidi" w:hAnsiTheme="minorBidi" w:cstheme="minorBidi"/>
                <w:color w:val="252F38"/>
                <w:sz w:val="18"/>
                <w:szCs w:val="18"/>
                <w:lang w:val="en-US" w:eastAsia="en-US"/>
              </w:rPr>
              <w:t>одноразові</w:t>
            </w:r>
            <w:proofErr w:type="spellEnd"/>
            <w:r w:rsidRPr="00AC37C2">
              <w:rPr>
                <w:rFonts w:asciiTheme="minorBidi" w:hAnsiTheme="minorBidi" w:cstheme="minorBidi"/>
                <w:color w:val="252F38"/>
                <w:sz w:val="18"/>
                <w:szCs w:val="18"/>
                <w:lang w:val="en-US" w:eastAsia="en-US"/>
              </w:rPr>
              <w:t xml:space="preserve"> 31*21см, 100 </w:t>
            </w:r>
            <w:proofErr w:type="spellStart"/>
            <w:r w:rsidRPr="00AC37C2">
              <w:rPr>
                <w:rFonts w:asciiTheme="minorBidi" w:hAnsiTheme="minorBidi" w:cstheme="minorBidi"/>
                <w:color w:val="252F38"/>
                <w:sz w:val="18"/>
                <w:szCs w:val="18"/>
                <w:lang w:val="en-US" w:eastAsia="en-US"/>
              </w:rPr>
              <w:t>шт</w:t>
            </w:r>
            <w:proofErr w:type="spellEnd"/>
            <w:r w:rsidRPr="00AC37C2">
              <w:rPr>
                <w:rFonts w:asciiTheme="minorBidi" w:hAnsiTheme="minorBidi" w:cstheme="minorBidi"/>
                <w:color w:val="252F38"/>
                <w:sz w:val="18"/>
                <w:szCs w:val="18"/>
                <w:lang w:val="en-US" w:eastAsia="en-US"/>
              </w:rPr>
              <w:t xml:space="preserve"> / Master disposable pastry bags 31*21cm, 100 pcs</w:t>
            </w:r>
          </w:p>
        </w:tc>
        <w:tc>
          <w:tcPr>
            <w:tcW w:w="517" w:type="dxa"/>
            <w:tcBorders>
              <w:top w:val="nil"/>
              <w:left w:val="nil"/>
              <w:bottom w:val="single" w:sz="4" w:space="0" w:color="auto"/>
              <w:right w:val="single" w:sz="4" w:space="0" w:color="auto"/>
            </w:tcBorders>
            <w:noWrap/>
            <w:hideMark/>
          </w:tcPr>
          <w:p w14:paraId="146E489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65E49E4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E99E61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11BB17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2365240" w14:textId="77777777" w:rsidTr="004A74E3">
        <w:tc>
          <w:tcPr>
            <w:tcW w:w="567" w:type="dxa"/>
            <w:tcBorders>
              <w:top w:val="nil"/>
              <w:left w:val="single" w:sz="4" w:space="0" w:color="auto"/>
              <w:bottom w:val="single" w:sz="4" w:space="0" w:color="auto"/>
              <w:right w:val="single" w:sz="4" w:space="0" w:color="auto"/>
            </w:tcBorders>
            <w:noWrap/>
            <w:hideMark/>
          </w:tcPr>
          <w:p w14:paraId="36AAC91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101</w:t>
            </w:r>
          </w:p>
        </w:tc>
        <w:tc>
          <w:tcPr>
            <w:tcW w:w="8938" w:type="dxa"/>
            <w:tcBorders>
              <w:top w:val="nil"/>
              <w:left w:val="nil"/>
              <w:bottom w:val="single" w:sz="4" w:space="0" w:color="auto"/>
              <w:right w:val="single" w:sz="4" w:space="0" w:color="auto"/>
            </w:tcBorders>
            <w:hideMark/>
          </w:tcPr>
          <w:p w14:paraId="50F1EB9F"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Набір</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маркерів</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Buromax</w:t>
            </w:r>
            <w:proofErr w:type="spellEnd"/>
            <w:r w:rsidRPr="00AC37C2">
              <w:rPr>
                <w:rFonts w:asciiTheme="minorBidi" w:hAnsiTheme="minorBidi" w:cstheme="minorBidi"/>
                <w:color w:val="252F38"/>
                <w:sz w:val="18"/>
                <w:szCs w:val="18"/>
                <w:lang w:val="en-US" w:eastAsia="en-US"/>
              </w:rPr>
              <w:t xml:space="preserve">" (4 </w:t>
            </w:r>
            <w:proofErr w:type="spellStart"/>
            <w:r w:rsidRPr="00AC37C2">
              <w:rPr>
                <w:rFonts w:asciiTheme="minorBidi" w:hAnsiTheme="minorBidi" w:cstheme="minorBidi"/>
                <w:color w:val="252F38"/>
                <w:sz w:val="18"/>
                <w:szCs w:val="18"/>
                <w:lang w:val="en-US" w:eastAsia="en-US"/>
              </w:rPr>
              <w:t>штуки</w:t>
            </w:r>
            <w:proofErr w:type="spellEnd"/>
            <w:r w:rsidRPr="00AC37C2">
              <w:rPr>
                <w:rFonts w:asciiTheme="minorBidi" w:hAnsiTheme="minorBidi" w:cstheme="minorBidi"/>
                <w:color w:val="252F38"/>
                <w:sz w:val="18"/>
                <w:szCs w:val="18"/>
                <w:lang w:val="en-US" w:eastAsia="en-US"/>
              </w:rPr>
              <w:t>)+</w:t>
            </w:r>
            <w:proofErr w:type="spellStart"/>
            <w:r w:rsidRPr="00AC37C2">
              <w:rPr>
                <w:rFonts w:asciiTheme="minorBidi" w:hAnsiTheme="minorBidi" w:cstheme="minorBidi"/>
                <w:color w:val="252F38"/>
                <w:sz w:val="18"/>
                <w:szCs w:val="18"/>
                <w:lang w:val="en-US" w:eastAsia="en-US"/>
              </w:rPr>
              <w:t>губки</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дошки</w:t>
            </w:r>
            <w:proofErr w:type="spellEnd"/>
            <w:r w:rsidRPr="00AC37C2">
              <w:rPr>
                <w:rFonts w:asciiTheme="minorBidi" w:hAnsiTheme="minorBidi" w:cstheme="minorBidi"/>
                <w:color w:val="252F38"/>
                <w:sz w:val="18"/>
                <w:szCs w:val="18"/>
                <w:lang w:val="en-US" w:eastAsia="en-US"/>
              </w:rPr>
              <w:t xml:space="preserve"> / Set of markers "</w:t>
            </w:r>
            <w:proofErr w:type="spellStart"/>
            <w:r w:rsidRPr="00AC37C2">
              <w:rPr>
                <w:rFonts w:asciiTheme="minorBidi" w:hAnsiTheme="minorBidi" w:cstheme="minorBidi"/>
                <w:color w:val="252F38"/>
                <w:sz w:val="18"/>
                <w:szCs w:val="18"/>
                <w:lang w:val="en-US" w:eastAsia="en-US"/>
              </w:rPr>
              <w:t>Buromax</w:t>
            </w:r>
            <w:proofErr w:type="spellEnd"/>
            <w:r w:rsidRPr="00AC37C2">
              <w:rPr>
                <w:rFonts w:asciiTheme="minorBidi" w:hAnsiTheme="minorBidi" w:cstheme="minorBidi"/>
                <w:color w:val="252F38"/>
                <w:sz w:val="18"/>
                <w:szCs w:val="18"/>
                <w:lang w:val="en-US" w:eastAsia="en-US"/>
              </w:rPr>
              <w:t>" (4 pieces) + sponges for the board</w:t>
            </w:r>
          </w:p>
        </w:tc>
        <w:tc>
          <w:tcPr>
            <w:tcW w:w="517" w:type="dxa"/>
            <w:tcBorders>
              <w:top w:val="nil"/>
              <w:left w:val="nil"/>
              <w:bottom w:val="single" w:sz="4" w:space="0" w:color="auto"/>
              <w:right w:val="single" w:sz="4" w:space="0" w:color="auto"/>
            </w:tcBorders>
            <w:noWrap/>
            <w:hideMark/>
          </w:tcPr>
          <w:p w14:paraId="6BE9124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4</w:t>
            </w:r>
          </w:p>
        </w:tc>
        <w:tc>
          <w:tcPr>
            <w:tcW w:w="1455" w:type="dxa"/>
            <w:tcBorders>
              <w:top w:val="nil"/>
              <w:left w:val="nil"/>
              <w:bottom w:val="single" w:sz="4" w:space="0" w:color="auto"/>
              <w:right w:val="single" w:sz="4" w:space="0" w:color="auto"/>
            </w:tcBorders>
            <w:shd w:val="clear" w:color="000000" w:fill="FFFFFF"/>
            <w:noWrap/>
            <w:hideMark/>
          </w:tcPr>
          <w:p w14:paraId="676FB7C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3EA93A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92E59C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0C13AF8" w14:textId="77777777" w:rsidTr="004A74E3">
        <w:tc>
          <w:tcPr>
            <w:tcW w:w="567" w:type="dxa"/>
            <w:tcBorders>
              <w:top w:val="nil"/>
              <w:left w:val="single" w:sz="4" w:space="0" w:color="auto"/>
              <w:bottom w:val="single" w:sz="4" w:space="0" w:color="auto"/>
              <w:right w:val="single" w:sz="4" w:space="0" w:color="auto"/>
            </w:tcBorders>
            <w:noWrap/>
            <w:hideMark/>
          </w:tcPr>
          <w:p w14:paraId="18FE34D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102</w:t>
            </w:r>
          </w:p>
        </w:tc>
        <w:tc>
          <w:tcPr>
            <w:tcW w:w="8938" w:type="dxa"/>
            <w:tcBorders>
              <w:top w:val="nil"/>
              <w:left w:val="nil"/>
              <w:bottom w:val="single" w:sz="4" w:space="0" w:color="auto"/>
              <w:right w:val="single" w:sz="4" w:space="0" w:color="auto"/>
            </w:tcBorders>
            <w:hideMark/>
          </w:tcPr>
          <w:p w14:paraId="6B3F1DC2"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Маркер</w:t>
            </w:r>
            <w:proofErr w:type="spellEnd"/>
            <w:r w:rsidRPr="00AC37C2">
              <w:rPr>
                <w:rFonts w:asciiTheme="minorBidi" w:hAnsiTheme="minorBidi" w:cstheme="minorBidi"/>
                <w:color w:val="252F38"/>
                <w:sz w:val="18"/>
                <w:szCs w:val="18"/>
                <w:lang w:val="en-US" w:eastAsia="en-US"/>
              </w:rPr>
              <w:t xml:space="preserve">, 2 </w:t>
            </w:r>
            <w:proofErr w:type="spellStart"/>
            <w:r w:rsidRPr="00AC37C2">
              <w:rPr>
                <w:rFonts w:asciiTheme="minorBidi" w:hAnsiTheme="minorBidi" w:cstheme="minorBidi"/>
                <w:color w:val="252F38"/>
                <w:sz w:val="18"/>
                <w:szCs w:val="18"/>
                <w:lang w:val="en-US" w:eastAsia="en-US"/>
              </w:rPr>
              <w:t>мм</w:t>
            </w:r>
            <w:proofErr w:type="spellEnd"/>
            <w:r w:rsidRPr="00AC37C2">
              <w:rPr>
                <w:rFonts w:asciiTheme="minorBidi" w:hAnsiTheme="minorBidi" w:cstheme="minorBidi"/>
                <w:color w:val="252F38"/>
                <w:sz w:val="18"/>
                <w:szCs w:val="18"/>
                <w:lang w:val="en-US" w:eastAsia="en-US"/>
              </w:rPr>
              <w:t xml:space="preserve">, 6 </w:t>
            </w:r>
            <w:proofErr w:type="spellStart"/>
            <w:r w:rsidRPr="00AC37C2">
              <w:rPr>
                <w:rFonts w:asciiTheme="minorBidi" w:hAnsiTheme="minorBidi" w:cstheme="minorBidi"/>
                <w:color w:val="252F38"/>
                <w:sz w:val="18"/>
                <w:szCs w:val="18"/>
                <w:lang w:val="en-US" w:eastAsia="en-US"/>
              </w:rPr>
              <w:t>штук</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різнокольорові</w:t>
            </w:r>
            <w:proofErr w:type="spellEnd"/>
            <w:r w:rsidRPr="00AC37C2">
              <w:rPr>
                <w:rFonts w:asciiTheme="minorBidi" w:hAnsiTheme="minorBidi" w:cstheme="minorBidi"/>
                <w:color w:val="252F38"/>
                <w:sz w:val="18"/>
                <w:szCs w:val="18"/>
                <w:lang w:val="en-US" w:eastAsia="en-US"/>
              </w:rPr>
              <w:t xml:space="preserve"> "Textile" / Marker, 2 mm, 6 pieces, "Textile"</w:t>
            </w:r>
          </w:p>
        </w:tc>
        <w:tc>
          <w:tcPr>
            <w:tcW w:w="517" w:type="dxa"/>
            <w:tcBorders>
              <w:top w:val="nil"/>
              <w:left w:val="nil"/>
              <w:bottom w:val="single" w:sz="4" w:space="0" w:color="auto"/>
              <w:right w:val="single" w:sz="4" w:space="0" w:color="auto"/>
            </w:tcBorders>
            <w:noWrap/>
            <w:hideMark/>
          </w:tcPr>
          <w:p w14:paraId="6F65980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35</w:t>
            </w:r>
          </w:p>
        </w:tc>
        <w:tc>
          <w:tcPr>
            <w:tcW w:w="1455" w:type="dxa"/>
            <w:tcBorders>
              <w:top w:val="nil"/>
              <w:left w:val="nil"/>
              <w:bottom w:val="single" w:sz="4" w:space="0" w:color="auto"/>
              <w:right w:val="single" w:sz="4" w:space="0" w:color="auto"/>
            </w:tcBorders>
            <w:shd w:val="clear" w:color="000000" w:fill="FFFFFF"/>
            <w:noWrap/>
            <w:hideMark/>
          </w:tcPr>
          <w:p w14:paraId="27855A5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1E8B9A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8278FB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7197554" w14:textId="77777777" w:rsidTr="004A74E3">
        <w:tc>
          <w:tcPr>
            <w:tcW w:w="567" w:type="dxa"/>
            <w:tcBorders>
              <w:top w:val="nil"/>
              <w:left w:val="single" w:sz="4" w:space="0" w:color="auto"/>
              <w:bottom w:val="single" w:sz="4" w:space="0" w:color="auto"/>
              <w:right w:val="single" w:sz="4" w:space="0" w:color="auto"/>
            </w:tcBorders>
            <w:noWrap/>
            <w:hideMark/>
          </w:tcPr>
          <w:p w14:paraId="50000D9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103</w:t>
            </w:r>
          </w:p>
        </w:tc>
        <w:tc>
          <w:tcPr>
            <w:tcW w:w="8938" w:type="dxa"/>
            <w:tcBorders>
              <w:top w:val="nil"/>
              <w:left w:val="nil"/>
              <w:bottom w:val="single" w:sz="4" w:space="0" w:color="auto"/>
              <w:right w:val="single" w:sz="4" w:space="0" w:color="auto"/>
            </w:tcBorders>
            <w:hideMark/>
          </w:tcPr>
          <w:p w14:paraId="2D1731DA"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Гачок</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в'язання</w:t>
            </w:r>
            <w:proofErr w:type="spellEnd"/>
            <w:r w:rsidRPr="00AC37C2">
              <w:rPr>
                <w:rFonts w:asciiTheme="minorBidi" w:hAnsiTheme="minorBidi" w:cstheme="minorBidi"/>
                <w:color w:val="252F38"/>
                <w:sz w:val="18"/>
                <w:szCs w:val="18"/>
                <w:lang w:val="en-US" w:eastAsia="en-US"/>
              </w:rPr>
              <w:t xml:space="preserve"> 5 </w:t>
            </w:r>
            <w:proofErr w:type="spellStart"/>
            <w:r w:rsidRPr="00AC37C2">
              <w:rPr>
                <w:rFonts w:asciiTheme="minorBidi" w:hAnsiTheme="minorBidi" w:cstheme="minorBidi"/>
                <w:color w:val="252F38"/>
                <w:sz w:val="18"/>
                <w:szCs w:val="18"/>
                <w:lang w:val="en-US" w:eastAsia="en-US"/>
              </w:rPr>
              <w:t>мм</w:t>
            </w:r>
            <w:proofErr w:type="spellEnd"/>
            <w:r w:rsidRPr="00AC37C2">
              <w:rPr>
                <w:rFonts w:asciiTheme="minorBidi" w:hAnsiTheme="minorBidi" w:cstheme="minorBidi"/>
                <w:color w:val="252F38"/>
                <w:sz w:val="18"/>
                <w:szCs w:val="18"/>
                <w:lang w:val="en-US" w:eastAsia="en-US"/>
              </w:rPr>
              <w:t xml:space="preserve"> / 5 mm crochet hook</w:t>
            </w:r>
          </w:p>
        </w:tc>
        <w:tc>
          <w:tcPr>
            <w:tcW w:w="517" w:type="dxa"/>
            <w:tcBorders>
              <w:top w:val="nil"/>
              <w:left w:val="nil"/>
              <w:bottom w:val="single" w:sz="4" w:space="0" w:color="auto"/>
              <w:right w:val="single" w:sz="4" w:space="0" w:color="auto"/>
            </w:tcBorders>
            <w:noWrap/>
            <w:hideMark/>
          </w:tcPr>
          <w:p w14:paraId="6DE04EA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51369AC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6DBFDF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0A9A48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3D490AB" w14:textId="77777777" w:rsidTr="004A74E3">
        <w:tc>
          <w:tcPr>
            <w:tcW w:w="567" w:type="dxa"/>
            <w:tcBorders>
              <w:top w:val="nil"/>
              <w:left w:val="single" w:sz="4" w:space="0" w:color="auto"/>
              <w:bottom w:val="single" w:sz="4" w:space="0" w:color="auto"/>
              <w:right w:val="single" w:sz="4" w:space="0" w:color="auto"/>
            </w:tcBorders>
            <w:noWrap/>
            <w:hideMark/>
          </w:tcPr>
          <w:p w14:paraId="26B710C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104</w:t>
            </w:r>
          </w:p>
        </w:tc>
        <w:tc>
          <w:tcPr>
            <w:tcW w:w="8938" w:type="dxa"/>
            <w:tcBorders>
              <w:top w:val="nil"/>
              <w:left w:val="nil"/>
              <w:bottom w:val="single" w:sz="4" w:space="0" w:color="auto"/>
              <w:right w:val="single" w:sz="4" w:space="0" w:color="auto"/>
            </w:tcBorders>
            <w:hideMark/>
          </w:tcPr>
          <w:p w14:paraId="580A6BB1"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Гачок</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в'язання</w:t>
            </w:r>
            <w:proofErr w:type="spellEnd"/>
            <w:r w:rsidRPr="00AC37C2">
              <w:rPr>
                <w:rFonts w:asciiTheme="minorBidi" w:hAnsiTheme="minorBidi" w:cstheme="minorBidi"/>
                <w:color w:val="252F38"/>
                <w:sz w:val="18"/>
                <w:szCs w:val="18"/>
                <w:lang w:val="en-US" w:eastAsia="en-US"/>
              </w:rPr>
              <w:t xml:space="preserve"> 2.5 </w:t>
            </w:r>
            <w:proofErr w:type="spellStart"/>
            <w:r w:rsidRPr="00AC37C2">
              <w:rPr>
                <w:rFonts w:asciiTheme="minorBidi" w:hAnsiTheme="minorBidi" w:cstheme="minorBidi"/>
                <w:color w:val="252F38"/>
                <w:sz w:val="18"/>
                <w:szCs w:val="18"/>
                <w:lang w:val="en-US" w:eastAsia="en-US"/>
              </w:rPr>
              <w:t>мм</w:t>
            </w:r>
            <w:proofErr w:type="spellEnd"/>
            <w:r w:rsidRPr="00AC37C2">
              <w:rPr>
                <w:rFonts w:asciiTheme="minorBidi" w:hAnsiTheme="minorBidi" w:cstheme="minorBidi"/>
                <w:color w:val="252F38"/>
                <w:sz w:val="18"/>
                <w:szCs w:val="18"/>
                <w:lang w:val="en-US" w:eastAsia="en-US"/>
              </w:rPr>
              <w:t xml:space="preserve"> / 2.5 mm crochet hook</w:t>
            </w:r>
          </w:p>
        </w:tc>
        <w:tc>
          <w:tcPr>
            <w:tcW w:w="517" w:type="dxa"/>
            <w:tcBorders>
              <w:top w:val="nil"/>
              <w:left w:val="nil"/>
              <w:bottom w:val="single" w:sz="4" w:space="0" w:color="auto"/>
              <w:right w:val="single" w:sz="4" w:space="0" w:color="auto"/>
            </w:tcBorders>
            <w:noWrap/>
            <w:hideMark/>
          </w:tcPr>
          <w:p w14:paraId="22D24C4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78C4231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784170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1736AC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919B614" w14:textId="77777777" w:rsidTr="004A74E3">
        <w:tc>
          <w:tcPr>
            <w:tcW w:w="567" w:type="dxa"/>
            <w:tcBorders>
              <w:top w:val="nil"/>
              <w:left w:val="single" w:sz="4" w:space="0" w:color="auto"/>
              <w:bottom w:val="single" w:sz="4" w:space="0" w:color="auto"/>
              <w:right w:val="single" w:sz="4" w:space="0" w:color="auto"/>
            </w:tcBorders>
            <w:noWrap/>
            <w:hideMark/>
          </w:tcPr>
          <w:p w14:paraId="0CBE95F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105</w:t>
            </w:r>
          </w:p>
        </w:tc>
        <w:tc>
          <w:tcPr>
            <w:tcW w:w="8938" w:type="dxa"/>
            <w:tcBorders>
              <w:top w:val="nil"/>
              <w:left w:val="nil"/>
              <w:bottom w:val="single" w:sz="4" w:space="0" w:color="auto"/>
              <w:right w:val="single" w:sz="4" w:space="0" w:color="auto"/>
            </w:tcBorders>
            <w:hideMark/>
          </w:tcPr>
          <w:p w14:paraId="068BCDCC"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Атласна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стрічка</w:t>
            </w:r>
            <w:proofErr w:type="spellEnd"/>
            <w:r w:rsidRPr="00AC37C2">
              <w:rPr>
                <w:rFonts w:asciiTheme="minorBidi" w:hAnsiTheme="minorBidi" w:cstheme="minorBidi"/>
                <w:color w:val="252F38"/>
                <w:sz w:val="18"/>
                <w:szCs w:val="18"/>
                <w:lang w:val="en-US" w:eastAsia="en-US"/>
              </w:rPr>
              <w:t xml:space="preserve"> 0.6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(23 м) </w:t>
            </w:r>
            <w:proofErr w:type="spellStart"/>
            <w:r w:rsidRPr="00AC37C2">
              <w:rPr>
                <w:rFonts w:asciiTheme="minorBidi" w:hAnsiTheme="minorBidi" w:cstheme="minorBidi"/>
                <w:color w:val="252F38"/>
                <w:sz w:val="18"/>
                <w:szCs w:val="18"/>
                <w:lang w:val="en-US" w:eastAsia="en-US"/>
              </w:rPr>
              <w:t>зелена</w:t>
            </w:r>
            <w:proofErr w:type="spellEnd"/>
            <w:r w:rsidRPr="00AC37C2">
              <w:rPr>
                <w:rFonts w:asciiTheme="minorBidi" w:hAnsiTheme="minorBidi" w:cstheme="minorBidi"/>
                <w:color w:val="252F38"/>
                <w:sz w:val="18"/>
                <w:szCs w:val="18"/>
                <w:lang w:val="en-US" w:eastAsia="en-US"/>
              </w:rPr>
              <w:t xml:space="preserve"> / Satin ribbon 0.6 cm (23 m) green</w:t>
            </w:r>
          </w:p>
        </w:tc>
        <w:tc>
          <w:tcPr>
            <w:tcW w:w="517" w:type="dxa"/>
            <w:tcBorders>
              <w:top w:val="nil"/>
              <w:left w:val="nil"/>
              <w:bottom w:val="single" w:sz="4" w:space="0" w:color="auto"/>
              <w:right w:val="single" w:sz="4" w:space="0" w:color="auto"/>
            </w:tcBorders>
            <w:noWrap/>
            <w:hideMark/>
          </w:tcPr>
          <w:p w14:paraId="3C62ACE7"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308FF0B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D11507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C4834A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E062A29" w14:textId="77777777" w:rsidTr="004A74E3">
        <w:tc>
          <w:tcPr>
            <w:tcW w:w="567" w:type="dxa"/>
            <w:tcBorders>
              <w:top w:val="nil"/>
              <w:left w:val="single" w:sz="4" w:space="0" w:color="auto"/>
              <w:bottom w:val="single" w:sz="4" w:space="0" w:color="auto"/>
              <w:right w:val="single" w:sz="4" w:space="0" w:color="auto"/>
            </w:tcBorders>
            <w:noWrap/>
            <w:hideMark/>
          </w:tcPr>
          <w:p w14:paraId="2A6ADFF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106</w:t>
            </w:r>
          </w:p>
        </w:tc>
        <w:tc>
          <w:tcPr>
            <w:tcW w:w="8938" w:type="dxa"/>
            <w:tcBorders>
              <w:top w:val="nil"/>
              <w:left w:val="nil"/>
              <w:bottom w:val="single" w:sz="4" w:space="0" w:color="auto"/>
              <w:right w:val="single" w:sz="4" w:space="0" w:color="auto"/>
            </w:tcBorders>
            <w:hideMark/>
          </w:tcPr>
          <w:p w14:paraId="611E6071"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Атласна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стрічка</w:t>
            </w:r>
            <w:proofErr w:type="spellEnd"/>
            <w:r w:rsidRPr="00AC37C2">
              <w:rPr>
                <w:rFonts w:asciiTheme="minorBidi" w:hAnsiTheme="minorBidi" w:cstheme="minorBidi"/>
                <w:color w:val="252F38"/>
                <w:sz w:val="18"/>
                <w:szCs w:val="18"/>
                <w:lang w:val="en-US" w:eastAsia="en-US"/>
              </w:rPr>
              <w:t xml:space="preserve"> 0.6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(23 м) </w:t>
            </w:r>
            <w:proofErr w:type="spellStart"/>
            <w:r w:rsidRPr="00AC37C2">
              <w:rPr>
                <w:rFonts w:asciiTheme="minorBidi" w:hAnsiTheme="minorBidi" w:cstheme="minorBidi"/>
                <w:color w:val="252F38"/>
                <w:sz w:val="18"/>
                <w:szCs w:val="18"/>
                <w:lang w:val="en-US" w:eastAsia="en-US"/>
              </w:rPr>
              <w:t>червона</w:t>
            </w:r>
            <w:proofErr w:type="spellEnd"/>
            <w:r w:rsidRPr="00AC37C2">
              <w:rPr>
                <w:rFonts w:asciiTheme="minorBidi" w:hAnsiTheme="minorBidi" w:cstheme="minorBidi"/>
                <w:color w:val="252F38"/>
                <w:sz w:val="18"/>
                <w:szCs w:val="18"/>
                <w:lang w:val="en-US" w:eastAsia="en-US"/>
              </w:rPr>
              <w:t xml:space="preserve"> / Satin ribbon 0.6 cm (23 m) red</w:t>
            </w:r>
          </w:p>
        </w:tc>
        <w:tc>
          <w:tcPr>
            <w:tcW w:w="517" w:type="dxa"/>
            <w:tcBorders>
              <w:top w:val="nil"/>
              <w:left w:val="nil"/>
              <w:bottom w:val="single" w:sz="4" w:space="0" w:color="auto"/>
              <w:right w:val="single" w:sz="4" w:space="0" w:color="auto"/>
            </w:tcBorders>
            <w:noWrap/>
            <w:hideMark/>
          </w:tcPr>
          <w:p w14:paraId="6566AFD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2F75587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3CFF3B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BC5CAE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E5492AE" w14:textId="77777777" w:rsidTr="004A74E3">
        <w:tc>
          <w:tcPr>
            <w:tcW w:w="567" w:type="dxa"/>
            <w:tcBorders>
              <w:top w:val="nil"/>
              <w:left w:val="single" w:sz="4" w:space="0" w:color="auto"/>
              <w:bottom w:val="single" w:sz="4" w:space="0" w:color="auto"/>
              <w:right w:val="single" w:sz="4" w:space="0" w:color="auto"/>
            </w:tcBorders>
            <w:noWrap/>
            <w:hideMark/>
          </w:tcPr>
          <w:p w14:paraId="1D8C0E6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107</w:t>
            </w:r>
          </w:p>
        </w:tc>
        <w:tc>
          <w:tcPr>
            <w:tcW w:w="8938" w:type="dxa"/>
            <w:tcBorders>
              <w:top w:val="nil"/>
              <w:left w:val="nil"/>
              <w:bottom w:val="single" w:sz="4" w:space="0" w:color="auto"/>
              <w:right w:val="single" w:sz="4" w:space="0" w:color="auto"/>
            </w:tcBorders>
            <w:hideMark/>
          </w:tcPr>
          <w:p w14:paraId="211094E1"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Атласна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стрічка</w:t>
            </w:r>
            <w:proofErr w:type="spellEnd"/>
            <w:r w:rsidRPr="00AC37C2">
              <w:rPr>
                <w:rFonts w:asciiTheme="minorBidi" w:hAnsiTheme="minorBidi" w:cstheme="minorBidi"/>
                <w:color w:val="252F38"/>
                <w:sz w:val="18"/>
                <w:szCs w:val="18"/>
                <w:lang w:val="en-US" w:eastAsia="en-US"/>
              </w:rPr>
              <w:t xml:space="preserve"> 0.6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(23 м) </w:t>
            </w:r>
            <w:proofErr w:type="spellStart"/>
            <w:r w:rsidRPr="00AC37C2">
              <w:rPr>
                <w:rFonts w:asciiTheme="minorBidi" w:hAnsiTheme="minorBidi" w:cstheme="minorBidi"/>
                <w:color w:val="252F38"/>
                <w:sz w:val="18"/>
                <w:szCs w:val="18"/>
                <w:lang w:val="en-US" w:eastAsia="en-US"/>
              </w:rPr>
              <w:t>синя</w:t>
            </w:r>
            <w:proofErr w:type="spellEnd"/>
            <w:r w:rsidRPr="00AC37C2">
              <w:rPr>
                <w:rFonts w:asciiTheme="minorBidi" w:hAnsiTheme="minorBidi" w:cstheme="minorBidi"/>
                <w:color w:val="252F38"/>
                <w:sz w:val="18"/>
                <w:szCs w:val="18"/>
                <w:lang w:val="en-US" w:eastAsia="en-US"/>
              </w:rPr>
              <w:t xml:space="preserve"> / Satin ribbon 0.6 cm (23 m) blue</w:t>
            </w:r>
          </w:p>
        </w:tc>
        <w:tc>
          <w:tcPr>
            <w:tcW w:w="517" w:type="dxa"/>
            <w:tcBorders>
              <w:top w:val="nil"/>
              <w:left w:val="nil"/>
              <w:bottom w:val="single" w:sz="4" w:space="0" w:color="auto"/>
              <w:right w:val="single" w:sz="4" w:space="0" w:color="auto"/>
            </w:tcBorders>
            <w:noWrap/>
            <w:hideMark/>
          </w:tcPr>
          <w:p w14:paraId="142C35F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7F1ED70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D2B743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71651F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7781B6F" w14:textId="77777777" w:rsidTr="004A74E3">
        <w:tc>
          <w:tcPr>
            <w:tcW w:w="567" w:type="dxa"/>
            <w:tcBorders>
              <w:top w:val="nil"/>
              <w:left w:val="single" w:sz="4" w:space="0" w:color="auto"/>
              <w:bottom w:val="single" w:sz="4" w:space="0" w:color="auto"/>
              <w:right w:val="single" w:sz="4" w:space="0" w:color="auto"/>
            </w:tcBorders>
            <w:noWrap/>
            <w:hideMark/>
          </w:tcPr>
          <w:p w14:paraId="6D8BFE6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108</w:t>
            </w:r>
          </w:p>
        </w:tc>
        <w:tc>
          <w:tcPr>
            <w:tcW w:w="8938" w:type="dxa"/>
            <w:tcBorders>
              <w:top w:val="nil"/>
              <w:left w:val="nil"/>
              <w:bottom w:val="single" w:sz="4" w:space="0" w:color="auto"/>
              <w:right w:val="single" w:sz="4" w:space="0" w:color="auto"/>
            </w:tcBorders>
            <w:hideMark/>
          </w:tcPr>
          <w:p w14:paraId="2EAB32B9"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Атласна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стрічка</w:t>
            </w:r>
            <w:proofErr w:type="spellEnd"/>
            <w:r w:rsidRPr="00AC37C2">
              <w:rPr>
                <w:rFonts w:asciiTheme="minorBidi" w:hAnsiTheme="minorBidi" w:cstheme="minorBidi"/>
                <w:color w:val="252F38"/>
                <w:sz w:val="18"/>
                <w:szCs w:val="18"/>
                <w:lang w:val="en-US" w:eastAsia="en-US"/>
              </w:rPr>
              <w:t xml:space="preserve"> 0.6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(23 м) </w:t>
            </w:r>
            <w:proofErr w:type="spellStart"/>
            <w:r w:rsidRPr="00AC37C2">
              <w:rPr>
                <w:rFonts w:asciiTheme="minorBidi" w:hAnsiTheme="minorBidi" w:cstheme="minorBidi"/>
                <w:color w:val="252F38"/>
                <w:sz w:val="18"/>
                <w:szCs w:val="18"/>
                <w:lang w:val="en-US" w:eastAsia="en-US"/>
              </w:rPr>
              <w:t>жовта</w:t>
            </w:r>
            <w:proofErr w:type="spellEnd"/>
            <w:r w:rsidRPr="00AC37C2">
              <w:rPr>
                <w:rFonts w:asciiTheme="minorBidi" w:hAnsiTheme="minorBidi" w:cstheme="minorBidi"/>
                <w:color w:val="252F38"/>
                <w:sz w:val="18"/>
                <w:szCs w:val="18"/>
                <w:lang w:val="en-US" w:eastAsia="en-US"/>
              </w:rPr>
              <w:t xml:space="preserve"> / Satin ribbon 0.6 cm (23 m) yellow</w:t>
            </w:r>
          </w:p>
        </w:tc>
        <w:tc>
          <w:tcPr>
            <w:tcW w:w="517" w:type="dxa"/>
            <w:tcBorders>
              <w:top w:val="nil"/>
              <w:left w:val="nil"/>
              <w:bottom w:val="single" w:sz="4" w:space="0" w:color="auto"/>
              <w:right w:val="single" w:sz="4" w:space="0" w:color="auto"/>
            </w:tcBorders>
            <w:noWrap/>
            <w:hideMark/>
          </w:tcPr>
          <w:p w14:paraId="78C5A85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51D8EAB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9B1ADA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05E949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5276581" w14:textId="77777777" w:rsidTr="004A74E3">
        <w:tc>
          <w:tcPr>
            <w:tcW w:w="567" w:type="dxa"/>
            <w:tcBorders>
              <w:top w:val="nil"/>
              <w:left w:val="single" w:sz="4" w:space="0" w:color="auto"/>
              <w:bottom w:val="single" w:sz="4" w:space="0" w:color="auto"/>
              <w:right w:val="single" w:sz="4" w:space="0" w:color="auto"/>
            </w:tcBorders>
            <w:noWrap/>
            <w:hideMark/>
          </w:tcPr>
          <w:p w14:paraId="65C1475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109</w:t>
            </w:r>
          </w:p>
        </w:tc>
        <w:tc>
          <w:tcPr>
            <w:tcW w:w="8938" w:type="dxa"/>
            <w:tcBorders>
              <w:top w:val="nil"/>
              <w:left w:val="nil"/>
              <w:bottom w:val="single" w:sz="4" w:space="0" w:color="auto"/>
              <w:right w:val="single" w:sz="4" w:space="0" w:color="auto"/>
            </w:tcBorders>
            <w:hideMark/>
          </w:tcPr>
          <w:p w14:paraId="42DAD0E9"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Атласна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стрічка</w:t>
            </w:r>
            <w:proofErr w:type="spellEnd"/>
            <w:r w:rsidRPr="00AC37C2">
              <w:rPr>
                <w:rFonts w:asciiTheme="minorBidi" w:hAnsiTheme="minorBidi" w:cstheme="minorBidi"/>
                <w:color w:val="252F38"/>
                <w:sz w:val="18"/>
                <w:szCs w:val="18"/>
                <w:lang w:val="en-US" w:eastAsia="en-US"/>
              </w:rPr>
              <w:t xml:space="preserve"> 2.5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(23 м) </w:t>
            </w:r>
            <w:proofErr w:type="spellStart"/>
            <w:r w:rsidRPr="00AC37C2">
              <w:rPr>
                <w:rFonts w:asciiTheme="minorBidi" w:hAnsiTheme="minorBidi" w:cstheme="minorBidi"/>
                <w:color w:val="252F38"/>
                <w:sz w:val="18"/>
                <w:szCs w:val="18"/>
                <w:lang w:val="en-US" w:eastAsia="en-US"/>
              </w:rPr>
              <w:t>червона</w:t>
            </w:r>
            <w:proofErr w:type="spellEnd"/>
            <w:r w:rsidRPr="00AC37C2">
              <w:rPr>
                <w:rFonts w:asciiTheme="minorBidi" w:hAnsiTheme="minorBidi" w:cstheme="minorBidi"/>
                <w:color w:val="252F38"/>
                <w:sz w:val="18"/>
                <w:szCs w:val="18"/>
                <w:lang w:val="en-US" w:eastAsia="en-US"/>
              </w:rPr>
              <w:t xml:space="preserve"> / Satin ribbon 2.5 cm (23 m) red</w:t>
            </w:r>
          </w:p>
        </w:tc>
        <w:tc>
          <w:tcPr>
            <w:tcW w:w="517" w:type="dxa"/>
            <w:tcBorders>
              <w:top w:val="nil"/>
              <w:left w:val="nil"/>
              <w:bottom w:val="single" w:sz="4" w:space="0" w:color="auto"/>
              <w:right w:val="single" w:sz="4" w:space="0" w:color="auto"/>
            </w:tcBorders>
            <w:noWrap/>
            <w:hideMark/>
          </w:tcPr>
          <w:p w14:paraId="5F8D619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4DE5F41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9D1D11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14F958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0FA16B3" w14:textId="77777777" w:rsidTr="004A74E3">
        <w:tc>
          <w:tcPr>
            <w:tcW w:w="567" w:type="dxa"/>
            <w:tcBorders>
              <w:top w:val="nil"/>
              <w:left w:val="single" w:sz="4" w:space="0" w:color="auto"/>
              <w:bottom w:val="single" w:sz="4" w:space="0" w:color="auto"/>
              <w:right w:val="single" w:sz="4" w:space="0" w:color="auto"/>
            </w:tcBorders>
            <w:noWrap/>
            <w:hideMark/>
          </w:tcPr>
          <w:p w14:paraId="036DF86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110</w:t>
            </w:r>
          </w:p>
        </w:tc>
        <w:tc>
          <w:tcPr>
            <w:tcW w:w="8938" w:type="dxa"/>
            <w:tcBorders>
              <w:top w:val="nil"/>
              <w:left w:val="nil"/>
              <w:bottom w:val="single" w:sz="4" w:space="0" w:color="auto"/>
              <w:right w:val="single" w:sz="4" w:space="0" w:color="auto"/>
            </w:tcBorders>
            <w:hideMark/>
          </w:tcPr>
          <w:p w14:paraId="2CE06376"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Атласна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стрічка</w:t>
            </w:r>
            <w:proofErr w:type="spellEnd"/>
            <w:r w:rsidRPr="00AC37C2">
              <w:rPr>
                <w:rFonts w:asciiTheme="minorBidi" w:hAnsiTheme="minorBidi" w:cstheme="minorBidi"/>
                <w:color w:val="252F38"/>
                <w:sz w:val="18"/>
                <w:szCs w:val="18"/>
                <w:lang w:val="en-US" w:eastAsia="en-US"/>
              </w:rPr>
              <w:t xml:space="preserve"> 2.5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(23 м) м </w:t>
            </w:r>
            <w:proofErr w:type="spellStart"/>
            <w:r w:rsidRPr="00AC37C2">
              <w:rPr>
                <w:rFonts w:asciiTheme="minorBidi" w:hAnsiTheme="minorBidi" w:cstheme="minorBidi"/>
                <w:color w:val="252F38"/>
                <w:sz w:val="18"/>
                <w:szCs w:val="18"/>
                <w:lang w:val="en-US" w:eastAsia="en-US"/>
              </w:rPr>
              <w:t>синя</w:t>
            </w:r>
            <w:proofErr w:type="spellEnd"/>
            <w:r w:rsidRPr="00AC37C2">
              <w:rPr>
                <w:rFonts w:asciiTheme="minorBidi" w:hAnsiTheme="minorBidi" w:cstheme="minorBidi"/>
                <w:color w:val="252F38"/>
                <w:sz w:val="18"/>
                <w:szCs w:val="18"/>
                <w:lang w:val="en-US" w:eastAsia="en-US"/>
              </w:rPr>
              <w:t xml:space="preserve"> / Satin ribbon 2.5 cm (23 m) m blue</w:t>
            </w:r>
          </w:p>
        </w:tc>
        <w:tc>
          <w:tcPr>
            <w:tcW w:w="517" w:type="dxa"/>
            <w:tcBorders>
              <w:top w:val="nil"/>
              <w:left w:val="nil"/>
              <w:bottom w:val="single" w:sz="4" w:space="0" w:color="auto"/>
              <w:right w:val="single" w:sz="4" w:space="0" w:color="auto"/>
            </w:tcBorders>
            <w:noWrap/>
            <w:hideMark/>
          </w:tcPr>
          <w:p w14:paraId="375474F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3E1906E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12B4C9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527552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387E9E2" w14:textId="77777777" w:rsidTr="004A74E3">
        <w:tc>
          <w:tcPr>
            <w:tcW w:w="567" w:type="dxa"/>
            <w:tcBorders>
              <w:top w:val="nil"/>
              <w:left w:val="single" w:sz="4" w:space="0" w:color="auto"/>
              <w:bottom w:val="single" w:sz="4" w:space="0" w:color="auto"/>
              <w:right w:val="single" w:sz="4" w:space="0" w:color="auto"/>
            </w:tcBorders>
            <w:noWrap/>
            <w:hideMark/>
          </w:tcPr>
          <w:p w14:paraId="7545BBF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111</w:t>
            </w:r>
          </w:p>
        </w:tc>
        <w:tc>
          <w:tcPr>
            <w:tcW w:w="8938" w:type="dxa"/>
            <w:tcBorders>
              <w:top w:val="nil"/>
              <w:left w:val="nil"/>
              <w:bottom w:val="single" w:sz="4" w:space="0" w:color="auto"/>
              <w:right w:val="single" w:sz="4" w:space="0" w:color="auto"/>
            </w:tcBorders>
            <w:hideMark/>
          </w:tcPr>
          <w:p w14:paraId="0F483AD6"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Атласна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стрічка</w:t>
            </w:r>
            <w:proofErr w:type="spellEnd"/>
            <w:r w:rsidRPr="00AC37C2">
              <w:rPr>
                <w:rFonts w:asciiTheme="minorBidi" w:hAnsiTheme="minorBidi" w:cstheme="minorBidi"/>
                <w:color w:val="252F38"/>
                <w:sz w:val="18"/>
                <w:szCs w:val="18"/>
                <w:lang w:val="en-US" w:eastAsia="en-US"/>
              </w:rPr>
              <w:t xml:space="preserve"> 2.5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(23 м) м </w:t>
            </w:r>
            <w:proofErr w:type="spellStart"/>
            <w:r w:rsidRPr="00AC37C2">
              <w:rPr>
                <w:rFonts w:asciiTheme="minorBidi" w:hAnsiTheme="minorBidi" w:cstheme="minorBidi"/>
                <w:color w:val="252F38"/>
                <w:sz w:val="18"/>
                <w:szCs w:val="18"/>
                <w:lang w:val="en-US" w:eastAsia="en-US"/>
              </w:rPr>
              <w:t>золота</w:t>
            </w:r>
            <w:proofErr w:type="spellEnd"/>
            <w:r w:rsidRPr="00AC37C2">
              <w:rPr>
                <w:rFonts w:asciiTheme="minorBidi" w:hAnsiTheme="minorBidi" w:cstheme="minorBidi"/>
                <w:color w:val="252F38"/>
                <w:sz w:val="18"/>
                <w:szCs w:val="18"/>
                <w:lang w:val="en-US" w:eastAsia="en-US"/>
              </w:rPr>
              <w:t xml:space="preserve"> / Satin ribbon 2.5 cm (23 m) gold</w:t>
            </w:r>
          </w:p>
        </w:tc>
        <w:tc>
          <w:tcPr>
            <w:tcW w:w="517" w:type="dxa"/>
            <w:tcBorders>
              <w:top w:val="nil"/>
              <w:left w:val="nil"/>
              <w:bottom w:val="single" w:sz="4" w:space="0" w:color="auto"/>
              <w:right w:val="single" w:sz="4" w:space="0" w:color="auto"/>
            </w:tcBorders>
            <w:noWrap/>
            <w:hideMark/>
          </w:tcPr>
          <w:p w14:paraId="6105EA6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3AFE2FE9"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480C3D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AE6639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959E7AA" w14:textId="77777777" w:rsidTr="004A74E3">
        <w:tc>
          <w:tcPr>
            <w:tcW w:w="567" w:type="dxa"/>
            <w:tcBorders>
              <w:top w:val="nil"/>
              <w:left w:val="single" w:sz="4" w:space="0" w:color="auto"/>
              <w:bottom w:val="single" w:sz="4" w:space="0" w:color="auto"/>
              <w:right w:val="single" w:sz="4" w:space="0" w:color="auto"/>
            </w:tcBorders>
            <w:noWrap/>
            <w:hideMark/>
          </w:tcPr>
          <w:p w14:paraId="60243BE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112</w:t>
            </w:r>
          </w:p>
        </w:tc>
        <w:tc>
          <w:tcPr>
            <w:tcW w:w="8938" w:type="dxa"/>
            <w:tcBorders>
              <w:top w:val="nil"/>
              <w:left w:val="nil"/>
              <w:bottom w:val="single" w:sz="4" w:space="0" w:color="auto"/>
              <w:right w:val="single" w:sz="4" w:space="0" w:color="auto"/>
            </w:tcBorders>
            <w:hideMark/>
          </w:tcPr>
          <w:p w14:paraId="691AB441" w14:textId="77777777" w:rsidR="00AC37C2" w:rsidRPr="00AC37C2" w:rsidRDefault="00AC37C2" w:rsidP="00A848CC">
            <w:pPr>
              <w:rPr>
                <w:rFonts w:asciiTheme="minorBidi" w:hAnsiTheme="minorBidi" w:cstheme="minorBidi"/>
                <w:color w:val="252F38"/>
                <w:sz w:val="18"/>
                <w:szCs w:val="18"/>
                <w:lang w:val="en-US" w:eastAsia="en-US"/>
              </w:rPr>
            </w:pPr>
            <w:r w:rsidRPr="00AC37C2">
              <w:rPr>
                <w:rFonts w:asciiTheme="minorBidi" w:hAnsiTheme="minorBidi" w:cstheme="minorBidi"/>
                <w:color w:val="252F38"/>
                <w:sz w:val="18"/>
                <w:szCs w:val="18"/>
                <w:lang w:val="en-US" w:eastAsia="en-US"/>
              </w:rPr>
              <w:t xml:space="preserve">Straight tweezers with sharp tips, 12 cm, silver / </w:t>
            </w:r>
            <w:proofErr w:type="spellStart"/>
            <w:r w:rsidRPr="00AC37C2">
              <w:rPr>
                <w:rFonts w:asciiTheme="minorBidi" w:hAnsiTheme="minorBidi" w:cstheme="minorBidi"/>
                <w:color w:val="252F38"/>
                <w:sz w:val="18"/>
                <w:szCs w:val="18"/>
                <w:lang w:val="en-US" w:eastAsia="en-US"/>
              </w:rPr>
              <w:t>Пінцет</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прямий</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із</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гострими</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кінцями</w:t>
            </w:r>
            <w:proofErr w:type="spellEnd"/>
            <w:r w:rsidRPr="00AC37C2">
              <w:rPr>
                <w:rFonts w:asciiTheme="minorBidi" w:hAnsiTheme="minorBidi" w:cstheme="minorBidi"/>
                <w:color w:val="252F38"/>
                <w:sz w:val="18"/>
                <w:szCs w:val="18"/>
                <w:lang w:val="en-US" w:eastAsia="en-US"/>
              </w:rPr>
              <w:t xml:space="preserve">, 12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срібло</w:t>
            </w:r>
            <w:proofErr w:type="spellEnd"/>
          </w:p>
        </w:tc>
        <w:tc>
          <w:tcPr>
            <w:tcW w:w="517" w:type="dxa"/>
            <w:tcBorders>
              <w:top w:val="nil"/>
              <w:left w:val="nil"/>
              <w:bottom w:val="single" w:sz="4" w:space="0" w:color="auto"/>
              <w:right w:val="single" w:sz="4" w:space="0" w:color="auto"/>
            </w:tcBorders>
            <w:noWrap/>
            <w:hideMark/>
          </w:tcPr>
          <w:p w14:paraId="4082095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15</w:t>
            </w:r>
          </w:p>
        </w:tc>
        <w:tc>
          <w:tcPr>
            <w:tcW w:w="1455" w:type="dxa"/>
            <w:tcBorders>
              <w:top w:val="nil"/>
              <w:left w:val="nil"/>
              <w:bottom w:val="single" w:sz="4" w:space="0" w:color="auto"/>
              <w:right w:val="single" w:sz="4" w:space="0" w:color="auto"/>
            </w:tcBorders>
            <w:shd w:val="clear" w:color="000000" w:fill="FFFFFF"/>
            <w:noWrap/>
            <w:hideMark/>
          </w:tcPr>
          <w:p w14:paraId="57AC2AE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2F624B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7EBBA6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CDEFA4F" w14:textId="77777777" w:rsidTr="004A74E3">
        <w:tc>
          <w:tcPr>
            <w:tcW w:w="567" w:type="dxa"/>
            <w:tcBorders>
              <w:top w:val="nil"/>
              <w:left w:val="single" w:sz="4" w:space="0" w:color="auto"/>
              <w:bottom w:val="single" w:sz="4" w:space="0" w:color="auto"/>
              <w:right w:val="single" w:sz="4" w:space="0" w:color="auto"/>
            </w:tcBorders>
            <w:noWrap/>
            <w:hideMark/>
          </w:tcPr>
          <w:p w14:paraId="3919601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113</w:t>
            </w:r>
          </w:p>
        </w:tc>
        <w:tc>
          <w:tcPr>
            <w:tcW w:w="8938" w:type="dxa"/>
            <w:tcBorders>
              <w:top w:val="nil"/>
              <w:left w:val="nil"/>
              <w:bottom w:val="single" w:sz="4" w:space="0" w:color="auto"/>
              <w:right w:val="single" w:sz="4" w:space="0" w:color="auto"/>
            </w:tcBorders>
            <w:hideMark/>
          </w:tcPr>
          <w:p w14:paraId="1D882B73"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Атласна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стрічка</w:t>
            </w:r>
            <w:proofErr w:type="spellEnd"/>
            <w:r w:rsidRPr="00AC37C2">
              <w:rPr>
                <w:rFonts w:asciiTheme="minorBidi" w:hAnsiTheme="minorBidi" w:cstheme="minorBidi"/>
                <w:color w:val="252F38"/>
                <w:sz w:val="18"/>
                <w:szCs w:val="18"/>
                <w:lang w:val="en-US" w:eastAsia="en-US"/>
              </w:rPr>
              <w:t xml:space="preserve"> 2.5 </w:t>
            </w:r>
            <w:proofErr w:type="spellStart"/>
            <w:r w:rsidRPr="00AC37C2">
              <w:rPr>
                <w:rFonts w:asciiTheme="minorBidi" w:hAnsiTheme="minorBidi" w:cstheme="minorBidi"/>
                <w:color w:val="252F38"/>
                <w:sz w:val="18"/>
                <w:szCs w:val="18"/>
                <w:lang w:val="en-US" w:eastAsia="en-US"/>
              </w:rPr>
              <w:t>см</w:t>
            </w:r>
            <w:proofErr w:type="spellEnd"/>
            <w:r w:rsidRPr="00AC37C2">
              <w:rPr>
                <w:rFonts w:asciiTheme="minorBidi" w:hAnsiTheme="minorBidi" w:cstheme="minorBidi"/>
                <w:color w:val="252F38"/>
                <w:sz w:val="18"/>
                <w:szCs w:val="18"/>
                <w:lang w:val="en-US" w:eastAsia="en-US"/>
              </w:rPr>
              <w:t xml:space="preserve"> (23 м) </w:t>
            </w:r>
            <w:proofErr w:type="spellStart"/>
            <w:r w:rsidRPr="00AC37C2">
              <w:rPr>
                <w:rFonts w:asciiTheme="minorBidi" w:hAnsiTheme="minorBidi" w:cstheme="minorBidi"/>
                <w:color w:val="252F38"/>
                <w:sz w:val="18"/>
                <w:szCs w:val="18"/>
                <w:lang w:val="en-US" w:eastAsia="en-US"/>
              </w:rPr>
              <w:t>зелена</w:t>
            </w:r>
            <w:proofErr w:type="spellEnd"/>
            <w:r w:rsidRPr="00AC37C2">
              <w:rPr>
                <w:rFonts w:asciiTheme="minorBidi" w:hAnsiTheme="minorBidi" w:cstheme="minorBidi"/>
                <w:color w:val="252F38"/>
                <w:sz w:val="18"/>
                <w:szCs w:val="18"/>
                <w:lang w:val="en-US" w:eastAsia="en-US"/>
              </w:rPr>
              <w:t xml:space="preserve"> / Satin ribbon 2.5 cm (23 m) green</w:t>
            </w:r>
          </w:p>
        </w:tc>
        <w:tc>
          <w:tcPr>
            <w:tcW w:w="517" w:type="dxa"/>
            <w:tcBorders>
              <w:top w:val="nil"/>
              <w:left w:val="nil"/>
              <w:bottom w:val="single" w:sz="4" w:space="0" w:color="auto"/>
              <w:right w:val="single" w:sz="4" w:space="0" w:color="auto"/>
            </w:tcBorders>
            <w:noWrap/>
            <w:hideMark/>
          </w:tcPr>
          <w:p w14:paraId="0BF78D2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32EE073A"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098068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34017D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A334EFC" w14:textId="77777777" w:rsidTr="004A74E3">
        <w:tc>
          <w:tcPr>
            <w:tcW w:w="567" w:type="dxa"/>
            <w:tcBorders>
              <w:top w:val="nil"/>
              <w:left w:val="single" w:sz="4" w:space="0" w:color="auto"/>
              <w:bottom w:val="single" w:sz="4" w:space="0" w:color="auto"/>
              <w:right w:val="single" w:sz="4" w:space="0" w:color="auto"/>
            </w:tcBorders>
            <w:noWrap/>
            <w:hideMark/>
          </w:tcPr>
          <w:p w14:paraId="3135577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114</w:t>
            </w:r>
          </w:p>
        </w:tc>
        <w:tc>
          <w:tcPr>
            <w:tcW w:w="8938" w:type="dxa"/>
            <w:tcBorders>
              <w:top w:val="nil"/>
              <w:left w:val="nil"/>
              <w:bottom w:val="single" w:sz="4" w:space="0" w:color="auto"/>
              <w:right w:val="single" w:sz="4" w:space="0" w:color="auto"/>
            </w:tcBorders>
            <w:hideMark/>
          </w:tcPr>
          <w:p w14:paraId="6668E42A"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Лак</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Прозорий</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акриловий</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аерозоль</w:t>
            </w:r>
            <w:proofErr w:type="spellEnd"/>
            <w:r w:rsidRPr="00AC37C2">
              <w:rPr>
                <w:rFonts w:asciiTheme="minorBidi" w:hAnsiTheme="minorBidi" w:cstheme="minorBidi"/>
                <w:color w:val="252F38"/>
                <w:sz w:val="18"/>
                <w:szCs w:val="18"/>
                <w:lang w:val="en-US" w:eastAsia="en-US"/>
              </w:rPr>
              <w:t xml:space="preserve"> 450 </w:t>
            </w:r>
            <w:proofErr w:type="spellStart"/>
            <w:r w:rsidRPr="00AC37C2">
              <w:rPr>
                <w:rFonts w:asciiTheme="minorBidi" w:hAnsiTheme="minorBidi" w:cstheme="minorBidi"/>
                <w:color w:val="252F38"/>
                <w:sz w:val="18"/>
                <w:szCs w:val="18"/>
                <w:lang w:val="en-US" w:eastAsia="en-US"/>
              </w:rPr>
              <w:t>мл</w:t>
            </w:r>
            <w:proofErr w:type="spellEnd"/>
            <w:r w:rsidRPr="00AC37C2">
              <w:rPr>
                <w:rFonts w:asciiTheme="minorBidi" w:hAnsiTheme="minorBidi" w:cstheme="minorBidi"/>
                <w:color w:val="252F38"/>
                <w:sz w:val="18"/>
                <w:szCs w:val="18"/>
                <w:lang w:val="en-US" w:eastAsia="en-US"/>
              </w:rPr>
              <w:t xml:space="preserve"> / Varnish Transparent acrylic aerosol 450 ml</w:t>
            </w:r>
          </w:p>
        </w:tc>
        <w:tc>
          <w:tcPr>
            <w:tcW w:w="517" w:type="dxa"/>
            <w:tcBorders>
              <w:top w:val="nil"/>
              <w:left w:val="nil"/>
              <w:bottom w:val="single" w:sz="4" w:space="0" w:color="auto"/>
              <w:right w:val="single" w:sz="4" w:space="0" w:color="auto"/>
            </w:tcBorders>
            <w:noWrap/>
            <w:hideMark/>
          </w:tcPr>
          <w:p w14:paraId="61061618"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418A73B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785AA3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DDEDF8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EAD3969" w14:textId="77777777" w:rsidTr="004A74E3">
        <w:tc>
          <w:tcPr>
            <w:tcW w:w="567" w:type="dxa"/>
            <w:tcBorders>
              <w:top w:val="nil"/>
              <w:left w:val="single" w:sz="4" w:space="0" w:color="auto"/>
              <w:bottom w:val="single" w:sz="4" w:space="0" w:color="auto"/>
              <w:right w:val="single" w:sz="4" w:space="0" w:color="auto"/>
            </w:tcBorders>
            <w:noWrap/>
            <w:hideMark/>
          </w:tcPr>
          <w:p w14:paraId="2D69F1D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115</w:t>
            </w:r>
          </w:p>
        </w:tc>
        <w:tc>
          <w:tcPr>
            <w:tcW w:w="8938" w:type="dxa"/>
            <w:tcBorders>
              <w:top w:val="nil"/>
              <w:left w:val="nil"/>
              <w:bottom w:val="single" w:sz="4" w:space="0" w:color="auto"/>
              <w:right w:val="single" w:sz="4" w:space="0" w:color="auto"/>
            </w:tcBorders>
            <w:hideMark/>
          </w:tcPr>
          <w:p w14:paraId="546E915A"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Олівці</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двосторонні</w:t>
            </w:r>
            <w:proofErr w:type="spellEnd"/>
            <w:r w:rsidRPr="00AC37C2">
              <w:rPr>
                <w:rFonts w:asciiTheme="minorBidi" w:hAnsiTheme="minorBidi" w:cstheme="minorBidi"/>
                <w:color w:val="252F38"/>
                <w:sz w:val="18"/>
                <w:szCs w:val="18"/>
                <w:lang w:val="en-US" w:eastAsia="en-US"/>
              </w:rPr>
              <w:t xml:space="preserve"> 12 </w:t>
            </w:r>
            <w:proofErr w:type="spellStart"/>
            <w:r w:rsidRPr="00AC37C2">
              <w:rPr>
                <w:rFonts w:asciiTheme="minorBidi" w:hAnsiTheme="minorBidi" w:cstheme="minorBidi"/>
                <w:color w:val="252F38"/>
                <w:sz w:val="18"/>
                <w:szCs w:val="18"/>
                <w:lang w:val="en-US" w:eastAsia="en-US"/>
              </w:rPr>
              <w:t>шт</w:t>
            </w:r>
            <w:proofErr w:type="spellEnd"/>
            <w:r w:rsidRPr="00AC37C2">
              <w:rPr>
                <w:rFonts w:asciiTheme="minorBidi" w:hAnsiTheme="minorBidi" w:cstheme="minorBidi"/>
                <w:color w:val="252F38"/>
                <w:sz w:val="18"/>
                <w:szCs w:val="18"/>
                <w:lang w:val="en-US" w:eastAsia="en-US"/>
              </w:rPr>
              <w:t xml:space="preserve"> 24 </w:t>
            </w:r>
            <w:proofErr w:type="spellStart"/>
            <w:r w:rsidRPr="00AC37C2">
              <w:rPr>
                <w:rFonts w:asciiTheme="minorBidi" w:hAnsiTheme="minorBidi" w:cstheme="minorBidi"/>
                <w:color w:val="252F38"/>
                <w:sz w:val="18"/>
                <w:szCs w:val="18"/>
                <w:lang w:val="en-US" w:eastAsia="en-US"/>
              </w:rPr>
              <w:t>кольорів</w:t>
            </w:r>
            <w:proofErr w:type="spellEnd"/>
            <w:r w:rsidRPr="00AC37C2">
              <w:rPr>
                <w:rFonts w:asciiTheme="minorBidi" w:hAnsiTheme="minorBidi" w:cstheme="minorBidi"/>
                <w:color w:val="252F38"/>
                <w:sz w:val="18"/>
                <w:szCs w:val="18"/>
                <w:lang w:val="en-US" w:eastAsia="en-US"/>
              </w:rPr>
              <w:t xml:space="preserve"> / Double-sided pencils 12 pcs 24 colors</w:t>
            </w:r>
          </w:p>
        </w:tc>
        <w:tc>
          <w:tcPr>
            <w:tcW w:w="517" w:type="dxa"/>
            <w:tcBorders>
              <w:top w:val="nil"/>
              <w:left w:val="nil"/>
              <w:bottom w:val="single" w:sz="4" w:space="0" w:color="auto"/>
              <w:right w:val="single" w:sz="4" w:space="0" w:color="auto"/>
            </w:tcBorders>
            <w:noWrap/>
            <w:hideMark/>
          </w:tcPr>
          <w:p w14:paraId="30CB0CE7"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5</w:t>
            </w:r>
          </w:p>
        </w:tc>
        <w:tc>
          <w:tcPr>
            <w:tcW w:w="1455" w:type="dxa"/>
            <w:tcBorders>
              <w:top w:val="nil"/>
              <w:left w:val="nil"/>
              <w:bottom w:val="single" w:sz="4" w:space="0" w:color="auto"/>
              <w:right w:val="single" w:sz="4" w:space="0" w:color="auto"/>
            </w:tcBorders>
            <w:shd w:val="clear" w:color="000000" w:fill="FFFFFF"/>
            <w:noWrap/>
            <w:hideMark/>
          </w:tcPr>
          <w:p w14:paraId="78BAC04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F6F2CC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7157EC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A6EF450" w14:textId="77777777" w:rsidTr="004A74E3">
        <w:tc>
          <w:tcPr>
            <w:tcW w:w="567" w:type="dxa"/>
            <w:tcBorders>
              <w:top w:val="nil"/>
              <w:left w:val="single" w:sz="4" w:space="0" w:color="auto"/>
              <w:bottom w:val="single" w:sz="4" w:space="0" w:color="auto"/>
              <w:right w:val="single" w:sz="4" w:space="0" w:color="auto"/>
            </w:tcBorders>
            <w:noWrap/>
            <w:hideMark/>
          </w:tcPr>
          <w:p w14:paraId="068055E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116</w:t>
            </w:r>
          </w:p>
        </w:tc>
        <w:tc>
          <w:tcPr>
            <w:tcW w:w="8938" w:type="dxa"/>
            <w:tcBorders>
              <w:top w:val="nil"/>
              <w:left w:val="nil"/>
              <w:bottom w:val="single" w:sz="4" w:space="0" w:color="auto"/>
              <w:right w:val="single" w:sz="4" w:space="0" w:color="auto"/>
            </w:tcBorders>
            <w:hideMark/>
          </w:tcPr>
          <w:p w14:paraId="046D246B"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Олівець</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простий</w:t>
            </w:r>
            <w:proofErr w:type="spellEnd"/>
            <w:r w:rsidRPr="00AC37C2">
              <w:rPr>
                <w:rFonts w:asciiTheme="minorBidi" w:hAnsiTheme="minorBidi" w:cstheme="minorBidi"/>
                <w:color w:val="252F38"/>
                <w:sz w:val="18"/>
                <w:szCs w:val="18"/>
                <w:lang w:val="en-US" w:eastAsia="en-US"/>
              </w:rPr>
              <w:t xml:space="preserve"> з </w:t>
            </w:r>
            <w:proofErr w:type="spellStart"/>
            <w:r w:rsidRPr="00AC37C2">
              <w:rPr>
                <w:rFonts w:asciiTheme="minorBidi" w:hAnsiTheme="minorBidi" w:cstheme="minorBidi"/>
                <w:color w:val="252F38"/>
                <w:sz w:val="18"/>
                <w:szCs w:val="18"/>
                <w:lang w:val="en-US" w:eastAsia="en-US"/>
              </w:rPr>
              <w:t>гумкою</w:t>
            </w:r>
            <w:proofErr w:type="spellEnd"/>
            <w:r w:rsidRPr="00AC37C2">
              <w:rPr>
                <w:rFonts w:asciiTheme="minorBidi" w:hAnsiTheme="minorBidi" w:cstheme="minorBidi"/>
                <w:color w:val="252F38"/>
                <w:sz w:val="18"/>
                <w:szCs w:val="18"/>
                <w:lang w:val="en-US" w:eastAsia="en-US"/>
              </w:rPr>
              <w:t xml:space="preserve"> / Simple pencil with eraser</w:t>
            </w:r>
          </w:p>
        </w:tc>
        <w:tc>
          <w:tcPr>
            <w:tcW w:w="517" w:type="dxa"/>
            <w:tcBorders>
              <w:top w:val="nil"/>
              <w:left w:val="nil"/>
              <w:bottom w:val="single" w:sz="4" w:space="0" w:color="auto"/>
              <w:right w:val="single" w:sz="4" w:space="0" w:color="auto"/>
            </w:tcBorders>
            <w:noWrap/>
            <w:hideMark/>
          </w:tcPr>
          <w:p w14:paraId="6A1ABCA3"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50</w:t>
            </w:r>
          </w:p>
        </w:tc>
        <w:tc>
          <w:tcPr>
            <w:tcW w:w="1455" w:type="dxa"/>
            <w:tcBorders>
              <w:top w:val="nil"/>
              <w:left w:val="nil"/>
              <w:bottom w:val="single" w:sz="4" w:space="0" w:color="auto"/>
              <w:right w:val="single" w:sz="4" w:space="0" w:color="auto"/>
            </w:tcBorders>
            <w:shd w:val="clear" w:color="000000" w:fill="FFFFFF"/>
            <w:noWrap/>
            <w:hideMark/>
          </w:tcPr>
          <w:p w14:paraId="1EC3BA05"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55C40E8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D6D700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21090A5" w14:textId="77777777" w:rsidTr="004A74E3">
        <w:tc>
          <w:tcPr>
            <w:tcW w:w="567" w:type="dxa"/>
            <w:tcBorders>
              <w:top w:val="nil"/>
              <w:left w:val="single" w:sz="4" w:space="0" w:color="auto"/>
              <w:bottom w:val="single" w:sz="4" w:space="0" w:color="auto"/>
              <w:right w:val="single" w:sz="4" w:space="0" w:color="auto"/>
            </w:tcBorders>
            <w:noWrap/>
            <w:hideMark/>
          </w:tcPr>
          <w:p w14:paraId="1D9F770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117</w:t>
            </w:r>
          </w:p>
        </w:tc>
        <w:tc>
          <w:tcPr>
            <w:tcW w:w="8938" w:type="dxa"/>
            <w:tcBorders>
              <w:top w:val="nil"/>
              <w:left w:val="nil"/>
              <w:bottom w:val="single" w:sz="4" w:space="0" w:color="auto"/>
              <w:right w:val="single" w:sz="4" w:space="0" w:color="auto"/>
            </w:tcBorders>
            <w:hideMark/>
          </w:tcPr>
          <w:p w14:paraId="09A54852"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Палички-шпажки</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бамбукові</w:t>
            </w:r>
            <w:proofErr w:type="spellEnd"/>
            <w:r w:rsidRPr="00AC37C2">
              <w:rPr>
                <w:rFonts w:asciiTheme="minorBidi" w:hAnsiTheme="minorBidi" w:cstheme="minorBidi"/>
                <w:color w:val="252F38"/>
                <w:sz w:val="18"/>
                <w:szCs w:val="18"/>
                <w:lang w:val="en-US" w:eastAsia="en-US"/>
              </w:rPr>
              <w:t xml:space="preserve"> 100 </w:t>
            </w:r>
            <w:proofErr w:type="spellStart"/>
            <w:r w:rsidRPr="00AC37C2">
              <w:rPr>
                <w:rFonts w:asciiTheme="minorBidi" w:hAnsiTheme="minorBidi" w:cstheme="minorBidi"/>
                <w:color w:val="252F38"/>
                <w:sz w:val="18"/>
                <w:szCs w:val="18"/>
                <w:lang w:val="en-US" w:eastAsia="en-US"/>
              </w:rPr>
              <w:t>шт</w:t>
            </w:r>
            <w:proofErr w:type="spellEnd"/>
            <w:r w:rsidRPr="00AC37C2">
              <w:rPr>
                <w:rFonts w:asciiTheme="minorBidi" w:hAnsiTheme="minorBidi" w:cstheme="minorBidi"/>
                <w:color w:val="252F38"/>
                <w:sz w:val="18"/>
                <w:szCs w:val="18"/>
                <w:lang w:val="en-US" w:eastAsia="en-US"/>
              </w:rPr>
              <w:t>/</w:t>
            </w:r>
            <w:proofErr w:type="spellStart"/>
            <w:r w:rsidRPr="00AC37C2">
              <w:rPr>
                <w:rFonts w:asciiTheme="minorBidi" w:hAnsiTheme="minorBidi" w:cstheme="minorBidi"/>
                <w:color w:val="252F38"/>
                <w:sz w:val="18"/>
                <w:szCs w:val="18"/>
                <w:lang w:val="en-US" w:eastAsia="en-US"/>
              </w:rPr>
              <w:t>уп</w:t>
            </w:r>
            <w:proofErr w:type="spellEnd"/>
            <w:r w:rsidRPr="00AC37C2">
              <w:rPr>
                <w:rFonts w:asciiTheme="minorBidi" w:hAnsiTheme="minorBidi" w:cstheme="minorBidi"/>
                <w:color w:val="252F38"/>
                <w:sz w:val="18"/>
                <w:szCs w:val="18"/>
                <w:lang w:val="en-US" w:eastAsia="en-US"/>
              </w:rPr>
              <w:t xml:space="preserve"> 30х3 / Bamboo skewers 100 pcs/pack 30x3</w:t>
            </w:r>
          </w:p>
        </w:tc>
        <w:tc>
          <w:tcPr>
            <w:tcW w:w="517" w:type="dxa"/>
            <w:tcBorders>
              <w:top w:val="nil"/>
              <w:left w:val="nil"/>
              <w:bottom w:val="single" w:sz="4" w:space="0" w:color="auto"/>
              <w:right w:val="single" w:sz="4" w:space="0" w:color="auto"/>
            </w:tcBorders>
            <w:noWrap/>
            <w:hideMark/>
          </w:tcPr>
          <w:p w14:paraId="24D414E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7733CF9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9AED71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37EC9C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017FC98" w14:textId="77777777" w:rsidTr="004A74E3">
        <w:tc>
          <w:tcPr>
            <w:tcW w:w="567" w:type="dxa"/>
            <w:tcBorders>
              <w:top w:val="nil"/>
              <w:left w:val="single" w:sz="4" w:space="0" w:color="auto"/>
              <w:bottom w:val="single" w:sz="4" w:space="0" w:color="auto"/>
              <w:right w:val="single" w:sz="4" w:space="0" w:color="auto"/>
            </w:tcBorders>
            <w:noWrap/>
            <w:hideMark/>
          </w:tcPr>
          <w:p w14:paraId="2089D53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118</w:t>
            </w:r>
          </w:p>
        </w:tc>
        <w:tc>
          <w:tcPr>
            <w:tcW w:w="8938" w:type="dxa"/>
            <w:tcBorders>
              <w:top w:val="nil"/>
              <w:left w:val="nil"/>
              <w:bottom w:val="single" w:sz="4" w:space="0" w:color="auto"/>
              <w:right w:val="single" w:sz="4" w:space="0" w:color="auto"/>
            </w:tcBorders>
            <w:hideMark/>
          </w:tcPr>
          <w:p w14:paraId="62C69A6A"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Флористична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стрічка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зелена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ширина</w:t>
            </w:r>
            <w:proofErr w:type="spellEnd"/>
            <w:r w:rsidRPr="00AC37C2">
              <w:rPr>
                <w:rFonts w:asciiTheme="minorBidi" w:hAnsiTheme="minorBidi" w:cstheme="minorBidi"/>
                <w:color w:val="000000"/>
                <w:sz w:val="18"/>
                <w:szCs w:val="18"/>
                <w:lang w:val="en-US" w:eastAsia="en-US"/>
              </w:rPr>
              <w:t xml:space="preserve"> 1 </w:t>
            </w:r>
            <w:proofErr w:type="spellStart"/>
            <w:r w:rsidRPr="00AC37C2">
              <w:rPr>
                <w:rFonts w:asciiTheme="minorBidi" w:hAnsiTheme="minorBidi" w:cstheme="minorBidi"/>
                <w:color w:val="000000"/>
                <w:sz w:val="18"/>
                <w:szCs w:val="18"/>
                <w:lang w:val="en-US" w:eastAsia="en-US"/>
              </w:rPr>
              <w:t>см</w:t>
            </w:r>
            <w:proofErr w:type="spellEnd"/>
            <w:r w:rsidRPr="00AC37C2">
              <w:rPr>
                <w:rFonts w:asciiTheme="minorBidi" w:hAnsiTheme="minorBidi" w:cstheme="minorBidi"/>
                <w:color w:val="000000"/>
                <w:sz w:val="18"/>
                <w:szCs w:val="18"/>
                <w:lang w:val="en-US" w:eastAsia="en-US"/>
              </w:rPr>
              <w:t>. / Green floral ribbon, width 1 cm</w:t>
            </w:r>
          </w:p>
        </w:tc>
        <w:tc>
          <w:tcPr>
            <w:tcW w:w="517" w:type="dxa"/>
            <w:tcBorders>
              <w:top w:val="nil"/>
              <w:left w:val="nil"/>
              <w:bottom w:val="single" w:sz="4" w:space="0" w:color="auto"/>
              <w:right w:val="single" w:sz="4" w:space="0" w:color="auto"/>
            </w:tcBorders>
            <w:noWrap/>
            <w:hideMark/>
          </w:tcPr>
          <w:p w14:paraId="781ECE1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10</w:t>
            </w:r>
          </w:p>
        </w:tc>
        <w:tc>
          <w:tcPr>
            <w:tcW w:w="1455" w:type="dxa"/>
            <w:tcBorders>
              <w:top w:val="nil"/>
              <w:left w:val="nil"/>
              <w:bottom w:val="single" w:sz="4" w:space="0" w:color="auto"/>
              <w:right w:val="single" w:sz="4" w:space="0" w:color="auto"/>
            </w:tcBorders>
            <w:shd w:val="clear" w:color="000000" w:fill="FFFFFF"/>
            <w:noWrap/>
            <w:hideMark/>
          </w:tcPr>
          <w:p w14:paraId="50D6272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2A9878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CC1C10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628EC9F" w14:textId="77777777" w:rsidTr="004A74E3">
        <w:tc>
          <w:tcPr>
            <w:tcW w:w="567" w:type="dxa"/>
            <w:tcBorders>
              <w:top w:val="nil"/>
              <w:left w:val="single" w:sz="4" w:space="0" w:color="auto"/>
              <w:bottom w:val="single" w:sz="4" w:space="0" w:color="auto"/>
              <w:right w:val="single" w:sz="4" w:space="0" w:color="auto"/>
            </w:tcBorders>
            <w:noWrap/>
            <w:hideMark/>
          </w:tcPr>
          <w:p w14:paraId="23422A3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119</w:t>
            </w:r>
          </w:p>
        </w:tc>
        <w:tc>
          <w:tcPr>
            <w:tcW w:w="8938" w:type="dxa"/>
            <w:tcBorders>
              <w:top w:val="nil"/>
              <w:left w:val="nil"/>
              <w:bottom w:val="single" w:sz="4" w:space="0" w:color="auto"/>
              <w:right w:val="single" w:sz="4" w:space="0" w:color="auto"/>
            </w:tcBorders>
            <w:hideMark/>
          </w:tcPr>
          <w:p w14:paraId="3C5A2F09"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Гіпс</w:t>
            </w:r>
            <w:proofErr w:type="spellEnd"/>
            <w:r w:rsidRPr="00AC37C2">
              <w:rPr>
                <w:rFonts w:asciiTheme="minorBidi" w:hAnsiTheme="minorBidi" w:cstheme="minorBidi"/>
                <w:color w:val="000000"/>
                <w:sz w:val="18"/>
                <w:szCs w:val="18"/>
                <w:lang w:val="en-US" w:eastAsia="en-US"/>
              </w:rPr>
              <w:t xml:space="preserve"> Г16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моделювання</w:t>
            </w:r>
            <w:proofErr w:type="spellEnd"/>
            <w:r w:rsidRPr="00AC37C2">
              <w:rPr>
                <w:rFonts w:asciiTheme="minorBidi" w:hAnsiTheme="minorBidi" w:cstheme="minorBidi"/>
                <w:color w:val="000000"/>
                <w:sz w:val="18"/>
                <w:szCs w:val="18"/>
                <w:lang w:val="en-US" w:eastAsia="en-US"/>
              </w:rPr>
              <w:t xml:space="preserve"> Проміс-</w:t>
            </w:r>
            <w:proofErr w:type="spellStart"/>
            <w:r w:rsidRPr="00AC37C2">
              <w:rPr>
                <w:rFonts w:asciiTheme="minorBidi" w:hAnsiTheme="minorBidi" w:cstheme="minorBidi"/>
                <w:color w:val="000000"/>
                <w:sz w:val="18"/>
                <w:szCs w:val="18"/>
                <w:lang w:val="en-US" w:eastAsia="en-US"/>
              </w:rPr>
              <w:t>Плюс</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білий</w:t>
            </w:r>
            <w:proofErr w:type="spellEnd"/>
            <w:r w:rsidRPr="00AC37C2">
              <w:rPr>
                <w:rFonts w:asciiTheme="minorBidi" w:hAnsiTheme="minorBidi" w:cstheme="minorBidi"/>
                <w:color w:val="000000"/>
                <w:sz w:val="18"/>
                <w:szCs w:val="18"/>
                <w:lang w:val="en-US" w:eastAsia="en-US"/>
              </w:rPr>
              <w:t xml:space="preserve"> / Plaster G16 for modeling Promise-Plus white</w:t>
            </w:r>
          </w:p>
        </w:tc>
        <w:tc>
          <w:tcPr>
            <w:tcW w:w="517" w:type="dxa"/>
            <w:tcBorders>
              <w:top w:val="nil"/>
              <w:left w:val="nil"/>
              <w:bottom w:val="single" w:sz="4" w:space="0" w:color="auto"/>
              <w:right w:val="single" w:sz="4" w:space="0" w:color="auto"/>
            </w:tcBorders>
            <w:noWrap/>
            <w:hideMark/>
          </w:tcPr>
          <w:p w14:paraId="6ACB48C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13B4ED31"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EFC291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AC0813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7CF1050" w14:textId="77777777" w:rsidTr="004A74E3">
        <w:tc>
          <w:tcPr>
            <w:tcW w:w="567" w:type="dxa"/>
            <w:tcBorders>
              <w:top w:val="nil"/>
              <w:left w:val="single" w:sz="4" w:space="0" w:color="auto"/>
              <w:bottom w:val="single" w:sz="4" w:space="0" w:color="auto"/>
              <w:right w:val="single" w:sz="4" w:space="0" w:color="auto"/>
            </w:tcBorders>
            <w:noWrap/>
            <w:hideMark/>
          </w:tcPr>
          <w:p w14:paraId="7B0A75F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120</w:t>
            </w:r>
          </w:p>
        </w:tc>
        <w:tc>
          <w:tcPr>
            <w:tcW w:w="8938" w:type="dxa"/>
            <w:tcBorders>
              <w:top w:val="nil"/>
              <w:left w:val="nil"/>
              <w:bottom w:val="single" w:sz="4" w:space="0" w:color="auto"/>
              <w:right w:val="single" w:sz="4" w:space="0" w:color="auto"/>
            </w:tcBorders>
            <w:hideMark/>
          </w:tcPr>
          <w:p w14:paraId="5B5C5547"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Шпаклівка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акрилова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фінішна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готова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до</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застосування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внутрішніх</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та</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зовнішніх</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робіт</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Білосніжна</w:t>
            </w:r>
            <w:proofErr w:type="spellEnd"/>
            <w:r w:rsidRPr="00AC37C2">
              <w:rPr>
                <w:rFonts w:asciiTheme="minorBidi" w:hAnsiTheme="minorBidi" w:cstheme="minorBidi"/>
                <w:color w:val="000000"/>
                <w:sz w:val="18"/>
                <w:szCs w:val="18"/>
                <w:lang w:val="en-US" w:eastAsia="en-US"/>
              </w:rPr>
              <w:t xml:space="preserve"> 4.5 </w:t>
            </w:r>
            <w:proofErr w:type="spellStart"/>
            <w:r w:rsidRPr="00AC37C2">
              <w:rPr>
                <w:rFonts w:asciiTheme="minorBidi" w:hAnsiTheme="minorBidi" w:cstheme="minorBidi"/>
                <w:color w:val="000000"/>
                <w:sz w:val="18"/>
                <w:szCs w:val="18"/>
                <w:lang w:val="en-US" w:eastAsia="en-US"/>
              </w:rPr>
              <w:t>кг</w:t>
            </w:r>
            <w:proofErr w:type="spellEnd"/>
            <w:r w:rsidRPr="00AC37C2">
              <w:rPr>
                <w:rFonts w:asciiTheme="minorBidi" w:hAnsiTheme="minorBidi" w:cstheme="minorBidi"/>
                <w:color w:val="000000"/>
                <w:sz w:val="18"/>
                <w:szCs w:val="18"/>
                <w:lang w:val="en-US" w:eastAsia="en-US"/>
              </w:rPr>
              <w:t xml:space="preserve"> / Acrylic finishing putty, ready to use, for interior and exterior work Snow White 4.5 kg</w:t>
            </w:r>
          </w:p>
        </w:tc>
        <w:tc>
          <w:tcPr>
            <w:tcW w:w="517" w:type="dxa"/>
            <w:tcBorders>
              <w:top w:val="nil"/>
              <w:left w:val="nil"/>
              <w:bottom w:val="single" w:sz="4" w:space="0" w:color="auto"/>
              <w:right w:val="single" w:sz="4" w:space="0" w:color="auto"/>
            </w:tcBorders>
            <w:noWrap/>
            <w:hideMark/>
          </w:tcPr>
          <w:p w14:paraId="004068D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42022CEF"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882B53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96E4EB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64061FD" w14:textId="77777777" w:rsidTr="004A74E3">
        <w:tc>
          <w:tcPr>
            <w:tcW w:w="567" w:type="dxa"/>
            <w:tcBorders>
              <w:top w:val="nil"/>
              <w:left w:val="single" w:sz="4" w:space="0" w:color="auto"/>
              <w:bottom w:val="single" w:sz="4" w:space="0" w:color="auto"/>
              <w:right w:val="single" w:sz="4" w:space="0" w:color="auto"/>
            </w:tcBorders>
            <w:noWrap/>
            <w:hideMark/>
          </w:tcPr>
          <w:p w14:paraId="7DB17F5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121</w:t>
            </w:r>
          </w:p>
        </w:tc>
        <w:tc>
          <w:tcPr>
            <w:tcW w:w="8938" w:type="dxa"/>
            <w:tcBorders>
              <w:top w:val="nil"/>
              <w:left w:val="nil"/>
              <w:bottom w:val="single" w:sz="4" w:space="0" w:color="auto"/>
              <w:right w:val="single" w:sz="4" w:space="0" w:color="auto"/>
            </w:tcBorders>
            <w:hideMark/>
          </w:tcPr>
          <w:p w14:paraId="1D6F01E0"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Клей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для</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деревини</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Столяр</w:t>
            </w:r>
            <w:proofErr w:type="spellEnd"/>
            <w:r w:rsidRPr="00AC37C2">
              <w:rPr>
                <w:rFonts w:asciiTheme="minorBidi" w:hAnsiTheme="minorBidi" w:cstheme="minorBidi"/>
                <w:color w:val="000000"/>
                <w:sz w:val="18"/>
                <w:szCs w:val="18"/>
                <w:lang w:val="en-US" w:eastAsia="en-US"/>
              </w:rPr>
              <w:t xml:space="preserve"> 750 г / Wood glue Joiner 750 g</w:t>
            </w:r>
          </w:p>
        </w:tc>
        <w:tc>
          <w:tcPr>
            <w:tcW w:w="517" w:type="dxa"/>
            <w:tcBorders>
              <w:top w:val="nil"/>
              <w:left w:val="nil"/>
              <w:bottom w:val="single" w:sz="4" w:space="0" w:color="auto"/>
              <w:right w:val="single" w:sz="4" w:space="0" w:color="auto"/>
            </w:tcBorders>
            <w:noWrap/>
            <w:hideMark/>
          </w:tcPr>
          <w:p w14:paraId="46A7BD2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3</w:t>
            </w:r>
          </w:p>
        </w:tc>
        <w:tc>
          <w:tcPr>
            <w:tcW w:w="1455" w:type="dxa"/>
            <w:tcBorders>
              <w:top w:val="nil"/>
              <w:left w:val="nil"/>
              <w:bottom w:val="single" w:sz="4" w:space="0" w:color="auto"/>
              <w:right w:val="single" w:sz="4" w:space="0" w:color="auto"/>
            </w:tcBorders>
            <w:shd w:val="clear" w:color="000000" w:fill="FFFFFF"/>
            <w:noWrap/>
            <w:hideMark/>
          </w:tcPr>
          <w:p w14:paraId="2C0F4AC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1B5233D"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D15BEA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84E2580" w14:textId="77777777" w:rsidTr="004A74E3">
        <w:tc>
          <w:tcPr>
            <w:tcW w:w="567" w:type="dxa"/>
            <w:tcBorders>
              <w:top w:val="nil"/>
              <w:left w:val="single" w:sz="4" w:space="0" w:color="auto"/>
              <w:bottom w:val="single" w:sz="4" w:space="0" w:color="auto"/>
              <w:right w:val="single" w:sz="4" w:space="0" w:color="auto"/>
            </w:tcBorders>
            <w:noWrap/>
            <w:hideMark/>
          </w:tcPr>
          <w:p w14:paraId="2EFC05D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122</w:t>
            </w:r>
          </w:p>
        </w:tc>
        <w:tc>
          <w:tcPr>
            <w:tcW w:w="8938" w:type="dxa"/>
            <w:tcBorders>
              <w:top w:val="nil"/>
              <w:left w:val="nil"/>
              <w:bottom w:val="single" w:sz="4" w:space="0" w:color="auto"/>
              <w:right w:val="single" w:sz="4" w:space="0" w:color="auto"/>
            </w:tcBorders>
            <w:hideMark/>
          </w:tcPr>
          <w:p w14:paraId="15790EA1"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Поталь</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золото</w:t>
            </w:r>
            <w:proofErr w:type="spellEnd"/>
            <w:r w:rsidRPr="00AC37C2">
              <w:rPr>
                <w:rFonts w:asciiTheme="minorBidi" w:hAnsiTheme="minorBidi" w:cstheme="minorBidi"/>
                <w:color w:val="000000"/>
                <w:sz w:val="18"/>
                <w:szCs w:val="18"/>
                <w:lang w:val="en-US" w:eastAsia="en-US"/>
              </w:rPr>
              <w:t xml:space="preserve"> №2 16х16 </w:t>
            </w:r>
            <w:proofErr w:type="spellStart"/>
            <w:r w:rsidRPr="00AC37C2">
              <w:rPr>
                <w:rFonts w:asciiTheme="minorBidi" w:hAnsiTheme="minorBidi" w:cstheme="minorBidi"/>
                <w:color w:val="000000"/>
                <w:sz w:val="18"/>
                <w:szCs w:val="18"/>
                <w:lang w:val="en-US" w:eastAsia="en-US"/>
              </w:rPr>
              <w:t>см</w:t>
            </w:r>
            <w:proofErr w:type="spellEnd"/>
            <w:r w:rsidRPr="00AC37C2">
              <w:rPr>
                <w:rFonts w:asciiTheme="minorBidi" w:hAnsiTheme="minorBidi" w:cstheme="minorBidi"/>
                <w:color w:val="000000"/>
                <w:sz w:val="18"/>
                <w:szCs w:val="18"/>
                <w:lang w:val="en-US" w:eastAsia="en-US"/>
              </w:rPr>
              <w:t xml:space="preserve"> 50 </w:t>
            </w:r>
            <w:proofErr w:type="spellStart"/>
            <w:r w:rsidRPr="00AC37C2">
              <w:rPr>
                <w:rFonts w:asciiTheme="minorBidi" w:hAnsiTheme="minorBidi" w:cstheme="minorBidi"/>
                <w:color w:val="000000"/>
                <w:sz w:val="18"/>
                <w:szCs w:val="18"/>
                <w:lang w:val="en-US" w:eastAsia="en-US"/>
              </w:rPr>
              <w:t>листів</w:t>
            </w:r>
            <w:proofErr w:type="spellEnd"/>
            <w:r w:rsidRPr="00AC37C2">
              <w:rPr>
                <w:rFonts w:asciiTheme="minorBidi" w:hAnsiTheme="minorBidi" w:cstheme="minorBidi"/>
                <w:color w:val="000000"/>
                <w:sz w:val="18"/>
                <w:szCs w:val="18"/>
                <w:lang w:val="en-US" w:eastAsia="en-US"/>
              </w:rPr>
              <w:t xml:space="preserve"> / </w:t>
            </w:r>
            <w:proofErr w:type="spellStart"/>
            <w:r w:rsidRPr="00AC37C2">
              <w:rPr>
                <w:rFonts w:asciiTheme="minorBidi" w:hAnsiTheme="minorBidi" w:cstheme="minorBidi"/>
                <w:color w:val="000000"/>
                <w:sz w:val="18"/>
                <w:szCs w:val="18"/>
                <w:lang w:val="en-US" w:eastAsia="en-US"/>
              </w:rPr>
              <w:t>Potal</w:t>
            </w:r>
            <w:proofErr w:type="spellEnd"/>
            <w:r w:rsidRPr="00AC37C2">
              <w:rPr>
                <w:rFonts w:asciiTheme="minorBidi" w:hAnsiTheme="minorBidi" w:cstheme="minorBidi"/>
                <w:color w:val="000000"/>
                <w:sz w:val="18"/>
                <w:szCs w:val="18"/>
                <w:lang w:val="en-US" w:eastAsia="en-US"/>
              </w:rPr>
              <w:t xml:space="preserve"> gold No. 2 16x16 cm 50 sheets</w:t>
            </w:r>
          </w:p>
        </w:tc>
        <w:tc>
          <w:tcPr>
            <w:tcW w:w="517" w:type="dxa"/>
            <w:tcBorders>
              <w:top w:val="nil"/>
              <w:left w:val="nil"/>
              <w:bottom w:val="single" w:sz="4" w:space="0" w:color="auto"/>
              <w:right w:val="single" w:sz="4" w:space="0" w:color="auto"/>
            </w:tcBorders>
            <w:noWrap/>
            <w:hideMark/>
          </w:tcPr>
          <w:p w14:paraId="60330430"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20348D2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1B17608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ADF6C6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956D633" w14:textId="77777777" w:rsidTr="004A74E3">
        <w:tc>
          <w:tcPr>
            <w:tcW w:w="567" w:type="dxa"/>
            <w:tcBorders>
              <w:top w:val="nil"/>
              <w:left w:val="single" w:sz="4" w:space="0" w:color="auto"/>
              <w:bottom w:val="single" w:sz="4" w:space="0" w:color="auto"/>
              <w:right w:val="single" w:sz="4" w:space="0" w:color="auto"/>
            </w:tcBorders>
            <w:noWrap/>
            <w:hideMark/>
          </w:tcPr>
          <w:p w14:paraId="09016C0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123</w:t>
            </w:r>
          </w:p>
        </w:tc>
        <w:tc>
          <w:tcPr>
            <w:tcW w:w="8938" w:type="dxa"/>
            <w:tcBorders>
              <w:top w:val="nil"/>
              <w:left w:val="nil"/>
              <w:bottom w:val="single" w:sz="4" w:space="0" w:color="auto"/>
              <w:right w:val="single" w:sz="4" w:space="0" w:color="auto"/>
            </w:tcBorders>
            <w:hideMark/>
          </w:tcPr>
          <w:p w14:paraId="1699274D"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Мережевий</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фільтр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PowerPlant</w:t>
            </w:r>
            <w:proofErr w:type="spellEnd"/>
            <w:r w:rsidRPr="00AC37C2">
              <w:rPr>
                <w:rFonts w:asciiTheme="minorBidi" w:hAnsiTheme="minorBidi" w:cstheme="minorBidi"/>
                <w:color w:val="000000"/>
                <w:sz w:val="18"/>
                <w:szCs w:val="18"/>
                <w:lang w:val="en-US" w:eastAsia="en-US"/>
              </w:rPr>
              <w:t xml:space="preserve"> 3 м, 3x1.5 мм², 10А, 3 </w:t>
            </w:r>
            <w:proofErr w:type="spellStart"/>
            <w:r w:rsidRPr="00AC37C2">
              <w:rPr>
                <w:rFonts w:asciiTheme="minorBidi" w:hAnsiTheme="minorBidi" w:cstheme="minorBidi"/>
                <w:color w:val="000000"/>
                <w:sz w:val="18"/>
                <w:szCs w:val="18"/>
                <w:lang w:val="en-US" w:eastAsia="en-US"/>
              </w:rPr>
              <w:t>розетки</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євростандарт</w:t>
            </w:r>
            <w:proofErr w:type="spellEnd"/>
            <w:r w:rsidRPr="00AC37C2">
              <w:rPr>
                <w:rFonts w:asciiTheme="minorBidi" w:hAnsiTheme="minorBidi" w:cstheme="minorBidi"/>
                <w:color w:val="000000"/>
                <w:sz w:val="18"/>
                <w:szCs w:val="18"/>
                <w:lang w:val="en-US" w:eastAsia="en-US"/>
              </w:rPr>
              <w:t xml:space="preserve"> / </w:t>
            </w:r>
            <w:proofErr w:type="spellStart"/>
            <w:r w:rsidRPr="00AC37C2">
              <w:rPr>
                <w:rFonts w:asciiTheme="minorBidi" w:hAnsiTheme="minorBidi" w:cstheme="minorBidi"/>
                <w:color w:val="000000"/>
                <w:sz w:val="18"/>
                <w:szCs w:val="18"/>
                <w:lang w:val="en-US" w:eastAsia="en-US"/>
              </w:rPr>
              <w:t>PowerPlant</w:t>
            </w:r>
            <w:proofErr w:type="spellEnd"/>
            <w:r w:rsidRPr="00AC37C2">
              <w:rPr>
                <w:rFonts w:asciiTheme="minorBidi" w:hAnsiTheme="minorBidi" w:cstheme="minorBidi"/>
                <w:color w:val="000000"/>
                <w:sz w:val="18"/>
                <w:szCs w:val="18"/>
                <w:lang w:val="en-US" w:eastAsia="en-US"/>
              </w:rPr>
              <w:t xml:space="preserve"> mains filter 3 m, 3x1.5 mm², 10A, 3 sockets, European standard</w:t>
            </w:r>
          </w:p>
        </w:tc>
        <w:tc>
          <w:tcPr>
            <w:tcW w:w="517" w:type="dxa"/>
            <w:tcBorders>
              <w:top w:val="nil"/>
              <w:left w:val="nil"/>
              <w:bottom w:val="single" w:sz="4" w:space="0" w:color="auto"/>
              <w:right w:val="single" w:sz="4" w:space="0" w:color="auto"/>
            </w:tcBorders>
            <w:noWrap/>
            <w:hideMark/>
          </w:tcPr>
          <w:p w14:paraId="0C856CA6"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5</w:t>
            </w:r>
          </w:p>
        </w:tc>
        <w:tc>
          <w:tcPr>
            <w:tcW w:w="1455" w:type="dxa"/>
            <w:tcBorders>
              <w:top w:val="nil"/>
              <w:left w:val="nil"/>
              <w:bottom w:val="single" w:sz="4" w:space="0" w:color="auto"/>
              <w:right w:val="single" w:sz="4" w:space="0" w:color="auto"/>
            </w:tcBorders>
            <w:shd w:val="clear" w:color="000000" w:fill="FFFFFF"/>
            <w:noWrap/>
            <w:hideMark/>
          </w:tcPr>
          <w:p w14:paraId="75A5CE3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4E4A00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1DCA94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BF2A47C" w14:textId="77777777" w:rsidTr="004A74E3">
        <w:tc>
          <w:tcPr>
            <w:tcW w:w="567" w:type="dxa"/>
            <w:tcBorders>
              <w:top w:val="nil"/>
              <w:left w:val="single" w:sz="4" w:space="0" w:color="auto"/>
              <w:bottom w:val="single" w:sz="4" w:space="0" w:color="auto"/>
              <w:right w:val="single" w:sz="4" w:space="0" w:color="auto"/>
            </w:tcBorders>
            <w:noWrap/>
            <w:hideMark/>
          </w:tcPr>
          <w:p w14:paraId="636407F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124</w:t>
            </w:r>
          </w:p>
        </w:tc>
        <w:tc>
          <w:tcPr>
            <w:tcW w:w="8938" w:type="dxa"/>
            <w:tcBorders>
              <w:top w:val="nil"/>
              <w:left w:val="nil"/>
              <w:bottom w:val="single" w:sz="4" w:space="0" w:color="auto"/>
              <w:right w:val="single" w:sz="4" w:space="0" w:color="auto"/>
            </w:tcBorders>
            <w:hideMark/>
          </w:tcPr>
          <w:p w14:paraId="0F938537" w14:textId="77777777" w:rsidR="00AC37C2" w:rsidRPr="00AC37C2" w:rsidRDefault="00AC37C2" w:rsidP="00A848CC">
            <w:pPr>
              <w:rPr>
                <w:rFonts w:asciiTheme="minorBidi" w:hAnsiTheme="minorBidi" w:cstheme="minorBidi"/>
                <w:color w:val="000000"/>
                <w:sz w:val="18"/>
                <w:szCs w:val="18"/>
                <w:lang w:val="en-US" w:eastAsia="en-US"/>
              </w:rPr>
            </w:pPr>
            <w:proofErr w:type="spellStart"/>
            <w:r w:rsidRPr="00AC37C2">
              <w:rPr>
                <w:rFonts w:asciiTheme="minorBidi" w:hAnsiTheme="minorBidi" w:cstheme="minorBidi"/>
                <w:color w:val="000000"/>
                <w:sz w:val="18"/>
                <w:szCs w:val="18"/>
                <w:lang w:val="en-US" w:eastAsia="en-US"/>
              </w:rPr>
              <w:t>Набір</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художніх</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мастихінів</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зі</w:t>
            </w:r>
            <w:proofErr w:type="spellEnd"/>
            <w:r w:rsidRPr="00AC37C2">
              <w:rPr>
                <w:rFonts w:asciiTheme="minorBidi" w:hAnsiTheme="minorBidi" w:cstheme="minorBidi"/>
                <w:color w:val="000000"/>
                <w:sz w:val="18"/>
                <w:szCs w:val="18"/>
                <w:lang w:val="en-US" w:eastAsia="en-US"/>
              </w:rPr>
              <w:t xml:space="preserve"> </w:t>
            </w:r>
            <w:proofErr w:type="spellStart"/>
            <w:r w:rsidRPr="00AC37C2">
              <w:rPr>
                <w:rFonts w:asciiTheme="minorBidi" w:hAnsiTheme="minorBidi" w:cstheme="minorBidi"/>
                <w:color w:val="000000"/>
                <w:sz w:val="18"/>
                <w:szCs w:val="18"/>
                <w:lang w:val="en-US" w:eastAsia="en-US"/>
              </w:rPr>
              <w:t>сталі</w:t>
            </w:r>
            <w:proofErr w:type="spellEnd"/>
            <w:r w:rsidRPr="00AC37C2">
              <w:rPr>
                <w:rFonts w:asciiTheme="minorBidi" w:hAnsiTheme="minorBidi" w:cstheme="minorBidi"/>
                <w:color w:val="000000"/>
                <w:sz w:val="18"/>
                <w:szCs w:val="18"/>
                <w:lang w:val="en-US" w:eastAsia="en-US"/>
              </w:rPr>
              <w:t xml:space="preserve"> 7шт / Set of 7 steel art palette knives</w:t>
            </w:r>
          </w:p>
        </w:tc>
        <w:tc>
          <w:tcPr>
            <w:tcW w:w="517" w:type="dxa"/>
            <w:tcBorders>
              <w:top w:val="nil"/>
              <w:left w:val="nil"/>
              <w:bottom w:val="single" w:sz="4" w:space="0" w:color="auto"/>
              <w:right w:val="single" w:sz="4" w:space="0" w:color="auto"/>
            </w:tcBorders>
            <w:noWrap/>
            <w:hideMark/>
          </w:tcPr>
          <w:p w14:paraId="296A5364"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2</w:t>
            </w:r>
          </w:p>
        </w:tc>
        <w:tc>
          <w:tcPr>
            <w:tcW w:w="1455" w:type="dxa"/>
            <w:tcBorders>
              <w:top w:val="nil"/>
              <w:left w:val="nil"/>
              <w:bottom w:val="single" w:sz="4" w:space="0" w:color="auto"/>
              <w:right w:val="single" w:sz="4" w:space="0" w:color="auto"/>
            </w:tcBorders>
            <w:shd w:val="clear" w:color="000000" w:fill="FFFFFF"/>
            <w:noWrap/>
            <w:hideMark/>
          </w:tcPr>
          <w:p w14:paraId="6F0DF6F2"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5C7970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4F9BDC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53B4CF7" w14:textId="77777777" w:rsidTr="004A74E3">
        <w:tc>
          <w:tcPr>
            <w:tcW w:w="567" w:type="dxa"/>
            <w:tcBorders>
              <w:top w:val="nil"/>
              <w:left w:val="single" w:sz="4" w:space="0" w:color="auto"/>
              <w:bottom w:val="single" w:sz="4" w:space="0" w:color="auto"/>
              <w:right w:val="single" w:sz="4" w:space="0" w:color="auto"/>
            </w:tcBorders>
            <w:noWrap/>
            <w:hideMark/>
          </w:tcPr>
          <w:p w14:paraId="769CE21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125</w:t>
            </w:r>
          </w:p>
        </w:tc>
        <w:tc>
          <w:tcPr>
            <w:tcW w:w="8938" w:type="dxa"/>
            <w:tcBorders>
              <w:top w:val="nil"/>
              <w:left w:val="nil"/>
              <w:bottom w:val="single" w:sz="4" w:space="0" w:color="auto"/>
              <w:right w:val="single" w:sz="4" w:space="0" w:color="auto"/>
            </w:tcBorders>
            <w:hideMark/>
          </w:tcPr>
          <w:p w14:paraId="7B9988C7"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Метафоричні</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карти</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Акварелі</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моєї</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душі</w:t>
            </w:r>
            <w:proofErr w:type="spellEnd"/>
            <w:r w:rsidRPr="00AC37C2">
              <w:rPr>
                <w:rFonts w:asciiTheme="minorBidi" w:hAnsiTheme="minorBidi" w:cstheme="minorBidi"/>
                <w:color w:val="252F38"/>
                <w:sz w:val="18"/>
                <w:szCs w:val="18"/>
                <w:lang w:val="en-US" w:eastAsia="en-US"/>
              </w:rPr>
              <w:t>» (</w:t>
            </w:r>
            <w:proofErr w:type="spellStart"/>
            <w:r w:rsidRPr="00AC37C2">
              <w:rPr>
                <w:rFonts w:asciiTheme="minorBidi" w:hAnsiTheme="minorBidi" w:cstheme="minorBidi"/>
                <w:color w:val="252F38"/>
                <w:sz w:val="18"/>
                <w:szCs w:val="18"/>
                <w:lang w:val="en-US" w:eastAsia="en-US"/>
              </w:rPr>
              <w:t>комплект</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мікс</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Наталія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Гурець</w:t>
            </w:r>
            <w:proofErr w:type="spellEnd"/>
            <w:r w:rsidRPr="00AC37C2">
              <w:rPr>
                <w:rFonts w:asciiTheme="minorBidi" w:hAnsiTheme="minorBidi" w:cstheme="minorBidi"/>
                <w:color w:val="252F38"/>
                <w:sz w:val="18"/>
                <w:szCs w:val="18"/>
                <w:lang w:val="en-US" w:eastAsia="en-US"/>
              </w:rPr>
              <w:t xml:space="preserve"> / Metaphorical cards "Watercolors of my soul" (mixed set). Natalia </w:t>
            </w:r>
            <w:proofErr w:type="spellStart"/>
            <w:r w:rsidRPr="00AC37C2">
              <w:rPr>
                <w:rFonts w:asciiTheme="minorBidi" w:hAnsiTheme="minorBidi" w:cstheme="minorBidi"/>
                <w:color w:val="252F38"/>
                <w:sz w:val="18"/>
                <w:szCs w:val="18"/>
                <w:lang w:val="en-US" w:eastAsia="en-US"/>
              </w:rPr>
              <w:t>Hurets</w:t>
            </w:r>
            <w:proofErr w:type="spellEnd"/>
          </w:p>
        </w:tc>
        <w:tc>
          <w:tcPr>
            <w:tcW w:w="517" w:type="dxa"/>
            <w:tcBorders>
              <w:top w:val="nil"/>
              <w:left w:val="nil"/>
              <w:bottom w:val="single" w:sz="4" w:space="0" w:color="auto"/>
              <w:right w:val="single" w:sz="4" w:space="0" w:color="auto"/>
            </w:tcBorders>
            <w:noWrap/>
            <w:hideMark/>
          </w:tcPr>
          <w:p w14:paraId="4C213BFE"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w:t>
            </w:r>
          </w:p>
        </w:tc>
        <w:tc>
          <w:tcPr>
            <w:tcW w:w="1455" w:type="dxa"/>
            <w:tcBorders>
              <w:top w:val="nil"/>
              <w:left w:val="nil"/>
              <w:bottom w:val="single" w:sz="4" w:space="0" w:color="auto"/>
              <w:right w:val="single" w:sz="4" w:space="0" w:color="auto"/>
            </w:tcBorders>
            <w:shd w:val="clear" w:color="000000" w:fill="FFFFFF"/>
            <w:noWrap/>
            <w:hideMark/>
          </w:tcPr>
          <w:p w14:paraId="3207694C"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15F6345"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370460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00A26CD" w14:textId="77777777" w:rsidTr="004A74E3">
        <w:tc>
          <w:tcPr>
            <w:tcW w:w="567" w:type="dxa"/>
            <w:tcBorders>
              <w:top w:val="nil"/>
              <w:left w:val="single" w:sz="4" w:space="0" w:color="auto"/>
              <w:bottom w:val="single" w:sz="4" w:space="0" w:color="auto"/>
              <w:right w:val="single" w:sz="4" w:space="0" w:color="auto"/>
            </w:tcBorders>
            <w:noWrap/>
            <w:hideMark/>
          </w:tcPr>
          <w:p w14:paraId="6F04721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126</w:t>
            </w:r>
          </w:p>
        </w:tc>
        <w:tc>
          <w:tcPr>
            <w:tcW w:w="8938" w:type="dxa"/>
            <w:tcBorders>
              <w:top w:val="nil"/>
              <w:left w:val="nil"/>
              <w:bottom w:val="single" w:sz="4" w:space="0" w:color="auto"/>
              <w:right w:val="single" w:sz="4" w:space="0" w:color="auto"/>
            </w:tcBorders>
            <w:hideMark/>
          </w:tcPr>
          <w:p w14:paraId="189934A5"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Набір</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бісероплетіння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Гердан</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Склад</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набору</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Бісер</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Нитки</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Голки</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Схема</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Інструкція</w:t>
            </w:r>
            <w:proofErr w:type="spellEnd"/>
            <w:r w:rsidRPr="00AC37C2">
              <w:rPr>
                <w:rFonts w:asciiTheme="minorBidi" w:hAnsiTheme="minorBidi" w:cstheme="minorBidi"/>
                <w:color w:val="252F38"/>
                <w:sz w:val="18"/>
                <w:szCs w:val="18"/>
                <w:lang w:val="en-US" w:eastAsia="en-US"/>
              </w:rPr>
              <w:t xml:space="preserve"> / Beading kit Gerdan Set contents: Beads, Threads, Needles. Diagram. Instructions</w:t>
            </w:r>
          </w:p>
        </w:tc>
        <w:tc>
          <w:tcPr>
            <w:tcW w:w="517" w:type="dxa"/>
            <w:tcBorders>
              <w:top w:val="nil"/>
              <w:left w:val="nil"/>
              <w:bottom w:val="single" w:sz="4" w:space="0" w:color="auto"/>
              <w:right w:val="single" w:sz="4" w:space="0" w:color="auto"/>
            </w:tcBorders>
            <w:noWrap/>
            <w:hideMark/>
          </w:tcPr>
          <w:p w14:paraId="48856D97"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14</w:t>
            </w:r>
          </w:p>
        </w:tc>
        <w:tc>
          <w:tcPr>
            <w:tcW w:w="1455" w:type="dxa"/>
            <w:tcBorders>
              <w:top w:val="nil"/>
              <w:left w:val="nil"/>
              <w:bottom w:val="single" w:sz="4" w:space="0" w:color="auto"/>
              <w:right w:val="single" w:sz="4" w:space="0" w:color="auto"/>
            </w:tcBorders>
            <w:shd w:val="clear" w:color="000000" w:fill="FFFFFF"/>
            <w:noWrap/>
            <w:hideMark/>
          </w:tcPr>
          <w:p w14:paraId="41CA16EB"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0DDFFC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5FAA36E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F80D9D6" w14:textId="77777777" w:rsidTr="004A74E3">
        <w:tc>
          <w:tcPr>
            <w:tcW w:w="567" w:type="dxa"/>
            <w:tcBorders>
              <w:top w:val="nil"/>
              <w:left w:val="single" w:sz="4" w:space="0" w:color="auto"/>
              <w:bottom w:val="single" w:sz="4" w:space="0" w:color="auto"/>
              <w:right w:val="single" w:sz="4" w:space="0" w:color="auto"/>
            </w:tcBorders>
            <w:noWrap/>
            <w:hideMark/>
          </w:tcPr>
          <w:p w14:paraId="407F395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127</w:t>
            </w:r>
          </w:p>
        </w:tc>
        <w:tc>
          <w:tcPr>
            <w:tcW w:w="8938" w:type="dxa"/>
            <w:tcBorders>
              <w:top w:val="nil"/>
              <w:left w:val="nil"/>
              <w:bottom w:val="single" w:sz="4" w:space="0" w:color="auto"/>
              <w:right w:val="single" w:sz="4" w:space="0" w:color="auto"/>
            </w:tcBorders>
            <w:hideMark/>
          </w:tcPr>
          <w:p w14:paraId="6BC7F1FB" w14:textId="77777777" w:rsidR="00AC37C2" w:rsidRPr="00AC37C2" w:rsidRDefault="00AC37C2" w:rsidP="00A848CC">
            <w:pPr>
              <w:rPr>
                <w:rFonts w:asciiTheme="minorBidi" w:hAnsiTheme="minorBidi" w:cstheme="minorBidi"/>
                <w:color w:val="252F38"/>
                <w:sz w:val="18"/>
                <w:szCs w:val="18"/>
                <w:lang w:val="en-US" w:eastAsia="en-US"/>
              </w:rPr>
            </w:pPr>
            <w:proofErr w:type="spellStart"/>
            <w:r w:rsidRPr="00AC37C2">
              <w:rPr>
                <w:rFonts w:asciiTheme="minorBidi" w:hAnsiTheme="minorBidi" w:cstheme="minorBidi"/>
                <w:color w:val="252F38"/>
                <w:sz w:val="18"/>
                <w:szCs w:val="18"/>
                <w:lang w:val="en-US" w:eastAsia="en-US"/>
              </w:rPr>
              <w:t>Станок</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для</w:t>
            </w:r>
            <w:proofErr w:type="spellEnd"/>
            <w:r w:rsidRPr="00AC37C2">
              <w:rPr>
                <w:rFonts w:asciiTheme="minorBidi" w:hAnsiTheme="minorBidi" w:cstheme="minorBidi"/>
                <w:color w:val="252F38"/>
                <w:sz w:val="18"/>
                <w:szCs w:val="18"/>
                <w:lang w:val="en-US" w:eastAsia="en-US"/>
              </w:rPr>
              <w:t xml:space="preserve"> </w:t>
            </w:r>
            <w:proofErr w:type="spellStart"/>
            <w:r w:rsidRPr="00AC37C2">
              <w:rPr>
                <w:rFonts w:asciiTheme="minorBidi" w:hAnsiTheme="minorBidi" w:cstheme="minorBidi"/>
                <w:color w:val="252F38"/>
                <w:sz w:val="18"/>
                <w:szCs w:val="18"/>
                <w:lang w:val="en-US" w:eastAsia="en-US"/>
              </w:rPr>
              <w:t>бісероплетіння</w:t>
            </w:r>
            <w:proofErr w:type="spellEnd"/>
            <w:r w:rsidRPr="00AC37C2">
              <w:rPr>
                <w:rFonts w:asciiTheme="minorBidi" w:hAnsiTheme="minorBidi" w:cstheme="minorBidi"/>
                <w:color w:val="252F38"/>
                <w:sz w:val="18"/>
                <w:szCs w:val="18"/>
                <w:lang w:val="en-US" w:eastAsia="en-US"/>
              </w:rPr>
              <w:t xml:space="preserve"> / Beading machine</w:t>
            </w:r>
          </w:p>
        </w:tc>
        <w:tc>
          <w:tcPr>
            <w:tcW w:w="517" w:type="dxa"/>
            <w:tcBorders>
              <w:top w:val="nil"/>
              <w:left w:val="nil"/>
              <w:bottom w:val="single" w:sz="4" w:space="0" w:color="auto"/>
              <w:right w:val="single" w:sz="4" w:space="0" w:color="auto"/>
            </w:tcBorders>
            <w:noWrap/>
            <w:hideMark/>
          </w:tcPr>
          <w:p w14:paraId="709B248A"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7</w:t>
            </w:r>
          </w:p>
        </w:tc>
        <w:tc>
          <w:tcPr>
            <w:tcW w:w="1455" w:type="dxa"/>
            <w:tcBorders>
              <w:top w:val="nil"/>
              <w:left w:val="nil"/>
              <w:bottom w:val="single" w:sz="4" w:space="0" w:color="auto"/>
              <w:right w:val="single" w:sz="4" w:space="0" w:color="auto"/>
            </w:tcBorders>
            <w:shd w:val="clear" w:color="000000" w:fill="FFFFFF"/>
            <w:noWrap/>
            <w:hideMark/>
          </w:tcPr>
          <w:p w14:paraId="0AD5B3CD" w14:textId="77777777" w:rsidR="00AC37C2" w:rsidRPr="00AC37C2" w:rsidRDefault="00AC37C2" w:rsidP="00A848CC">
            <w:pPr>
              <w:jc w:val="center"/>
              <w:rPr>
                <w:rFonts w:asciiTheme="minorBidi" w:hAnsiTheme="minorBidi" w:cstheme="minorBidi"/>
                <w:color w:val="000000"/>
                <w:sz w:val="18"/>
                <w:szCs w:val="18"/>
                <w:lang w:val="en-US" w:eastAsia="en-US"/>
              </w:rPr>
            </w:pPr>
            <w:r w:rsidRPr="00AC37C2">
              <w:rPr>
                <w:rFonts w:asciiTheme="minorBidi" w:hAnsiTheme="minorBidi" w:cstheme="minorBidi"/>
                <w:color w:val="000000"/>
                <w:sz w:val="18"/>
                <w:szCs w:val="18"/>
                <w:lang w:val="en-US" w:eastAsia="en-US"/>
              </w:rPr>
              <w:t xml:space="preserve">package / </w:t>
            </w:r>
            <w:proofErr w:type="spellStart"/>
            <w:r w:rsidRPr="00AC37C2">
              <w:rPr>
                <w:rFonts w:asciiTheme="minorBidi" w:hAnsiTheme="minorBidi" w:cstheme="minorBidi"/>
                <w:color w:val="000000"/>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435F881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2F4417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AC37C2" w:rsidRPr="00AC37C2" w14:paraId="758E2A23" w14:textId="77777777" w:rsidTr="004A74E3">
        <w:tc>
          <w:tcPr>
            <w:tcW w:w="13887" w:type="dxa"/>
            <w:gridSpan w:val="6"/>
            <w:tcBorders>
              <w:top w:val="single" w:sz="4" w:space="0" w:color="auto"/>
              <w:left w:val="single" w:sz="4" w:space="0" w:color="auto"/>
              <w:bottom w:val="single" w:sz="4" w:space="0" w:color="auto"/>
              <w:right w:val="single" w:sz="4" w:space="0" w:color="auto"/>
            </w:tcBorders>
            <w:shd w:val="clear" w:color="000000" w:fill="D9D9D9"/>
            <w:hideMark/>
          </w:tcPr>
          <w:p w14:paraId="7D31AB86" w14:textId="77777777" w:rsidR="00AC37C2" w:rsidRPr="00AC37C2" w:rsidRDefault="00AC37C2" w:rsidP="00A848CC">
            <w:pPr>
              <w:jc w:val="center"/>
              <w:rPr>
                <w:rFonts w:asciiTheme="minorBidi" w:hAnsiTheme="minorBidi" w:cstheme="minorBidi"/>
                <w:b/>
                <w:bCs/>
                <w:sz w:val="18"/>
                <w:szCs w:val="18"/>
                <w:lang w:val="en-US" w:eastAsia="en-US"/>
              </w:rPr>
            </w:pPr>
            <w:proofErr w:type="spellStart"/>
            <w:r w:rsidRPr="00AC37C2">
              <w:rPr>
                <w:rFonts w:asciiTheme="minorBidi" w:hAnsiTheme="minorBidi" w:cstheme="minorBidi"/>
                <w:b/>
                <w:bCs/>
                <w:sz w:val="18"/>
                <w:szCs w:val="18"/>
                <w:lang w:val="en-US" w:eastAsia="en-US"/>
              </w:rPr>
              <w:t>Місце</w:t>
            </w:r>
            <w:proofErr w:type="spellEnd"/>
            <w:r w:rsidRPr="00AC37C2">
              <w:rPr>
                <w:rFonts w:asciiTheme="minorBidi" w:hAnsiTheme="minorBidi" w:cstheme="minorBidi"/>
                <w:b/>
                <w:bCs/>
                <w:sz w:val="18"/>
                <w:szCs w:val="18"/>
                <w:lang w:val="en-US" w:eastAsia="en-US"/>
              </w:rPr>
              <w:t xml:space="preserve"> </w:t>
            </w:r>
            <w:proofErr w:type="spellStart"/>
            <w:r w:rsidRPr="00AC37C2">
              <w:rPr>
                <w:rFonts w:asciiTheme="minorBidi" w:hAnsiTheme="minorBidi" w:cstheme="minorBidi"/>
                <w:b/>
                <w:bCs/>
                <w:sz w:val="18"/>
                <w:szCs w:val="18"/>
                <w:lang w:val="en-US" w:eastAsia="en-US"/>
              </w:rPr>
              <w:t>постачання</w:t>
            </w:r>
            <w:proofErr w:type="spellEnd"/>
            <w:r w:rsidRPr="00AC37C2">
              <w:rPr>
                <w:rFonts w:asciiTheme="minorBidi" w:hAnsiTheme="minorBidi" w:cstheme="minorBidi"/>
                <w:b/>
                <w:bCs/>
                <w:sz w:val="18"/>
                <w:szCs w:val="18"/>
                <w:lang w:val="en-US" w:eastAsia="en-US"/>
              </w:rPr>
              <w:t xml:space="preserve"> - </w:t>
            </w:r>
            <w:proofErr w:type="spellStart"/>
            <w:r w:rsidRPr="00AC37C2">
              <w:rPr>
                <w:rFonts w:asciiTheme="minorBidi" w:hAnsiTheme="minorBidi" w:cstheme="minorBidi"/>
                <w:b/>
                <w:bCs/>
                <w:sz w:val="18"/>
                <w:szCs w:val="18"/>
                <w:lang w:val="en-US" w:eastAsia="en-US"/>
              </w:rPr>
              <w:t>Київ</w:t>
            </w:r>
            <w:proofErr w:type="spellEnd"/>
            <w:r w:rsidRPr="00AC37C2">
              <w:rPr>
                <w:rFonts w:asciiTheme="minorBidi" w:hAnsiTheme="minorBidi" w:cstheme="minorBidi"/>
                <w:b/>
                <w:bCs/>
                <w:sz w:val="18"/>
                <w:szCs w:val="18"/>
                <w:lang w:val="en-US" w:eastAsia="en-US"/>
              </w:rPr>
              <w:t xml:space="preserve"> / Delivery place - Kyiv</w:t>
            </w:r>
          </w:p>
        </w:tc>
      </w:tr>
      <w:tr w:rsidR="008F71BB" w:rsidRPr="00AC37C2" w14:paraId="29226B81" w14:textId="77777777" w:rsidTr="004A74E3">
        <w:tc>
          <w:tcPr>
            <w:tcW w:w="567" w:type="dxa"/>
            <w:tcBorders>
              <w:top w:val="nil"/>
              <w:left w:val="single" w:sz="4" w:space="0" w:color="auto"/>
              <w:bottom w:val="single" w:sz="4" w:space="0" w:color="auto"/>
              <w:right w:val="single" w:sz="4" w:space="0" w:color="auto"/>
            </w:tcBorders>
            <w:noWrap/>
            <w:hideMark/>
          </w:tcPr>
          <w:p w14:paraId="69F387A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w:t>
            </w:r>
          </w:p>
        </w:tc>
        <w:tc>
          <w:tcPr>
            <w:tcW w:w="8938" w:type="dxa"/>
            <w:tcBorders>
              <w:top w:val="nil"/>
              <w:left w:val="nil"/>
              <w:bottom w:val="single" w:sz="4" w:space="0" w:color="auto"/>
              <w:right w:val="single" w:sz="4" w:space="0" w:color="auto"/>
            </w:tcBorders>
            <w:hideMark/>
          </w:tcPr>
          <w:p w14:paraId="3EA83D7B"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Ваза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скляна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прозора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форма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циліндр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висота</w:t>
            </w:r>
            <w:proofErr w:type="spellEnd"/>
            <w:r w:rsidRPr="00AC37C2">
              <w:rPr>
                <w:rFonts w:asciiTheme="minorBidi" w:hAnsiTheme="minorBidi" w:cstheme="minorBidi"/>
                <w:sz w:val="18"/>
                <w:szCs w:val="18"/>
                <w:lang w:val="en-US" w:eastAsia="en-US"/>
              </w:rPr>
              <w:t xml:space="preserve"> 12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діаметр</w:t>
            </w:r>
            <w:proofErr w:type="spellEnd"/>
            <w:r w:rsidRPr="00AC37C2">
              <w:rPr>
                <w:rFonts w:asciiTheme="minorBidi" w:hAnsiTheme="minorBidi" w:cstheme="minorBidi"/>
                <w:sz w:val="18"/>
                <w:szCs w:val="18"/>
                <w:lang w:val="en-US" w:eastAsia="en-US"/>
              </w:rPr>
              <w:t xml:space="preserve"> 11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в </w:t>
            </w:r>
            <w:proofErr w:type="spellStart"/>
            <w:r w:rsidRPr="00AC37C2">
              <w:rPr>
                <w:rFonts w:asciiTheme="minorBidi" w:hAnsiTheme="minorBidi" w:cstheme="minorBidi"/>
                <w:sz w:val="18"/>
                <w:szCs w:val="18"/>
                <w:lang w:val="en-US" w:eastAsia="en-US"/>
              </w:rPr>
              <w:t>індивідуальній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упаковці</w:t>
            </w:r>
            <w:proofErr w:type="spellEnd"/>
            <w:r w:rsidRPr="00AC37C2">
              <w:rPr>
                <w:rFonts w:asciiTheme="minorBidi" w:hAnsiTheme="minorBidi" w:cstheme="minorBidi"/>
                <w:sz w:val="18"/>
                <w:szCs w:val="18"/>
                <w:lang w:val="en-US" w:eastAsia="en-US"/>
              </w:rPr>
              <w:t xml:space="preserve"> / Transparent glass vase, cylinder shape, height 12 cm, diameter 11 cm, individually packaged</w:t>
            </w:r>
          </w:p>
        </w:tc>
        <w:tc>
          <w:tcPr>
            <w:tcW w:w="517" w:type="dxa"/>
            <w:tcBorders>
              <w:top w:val="nil"/>
              <w:left w:val="nil"/>
              <w:bottom w:val="single" w:sz="4" w:space="0" w:color="auto"/>
              <w:right w:val="single" w:sz="4" w:space="0" w:color="auto"/>
            </w:tcBorders>
            <w:noWrap/>
            <w:hideMark/>
          </w:tcPr>
          <w:p w14:paraId="574B5E6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120</w:t>
            </w:r>
          </w:p>
        </w:tc>
        <w:tc>
          <w:tcPr>
            <w:tcW w:w="1455" w:type="dxa"/>
            <w:tcBorders>
              <w:top w:val="nil"/>
              <w:left w:val="nil"/>
              <w:bottom w:val="single" w:sz="4" w:space="0" w:color="auto"/>
              <w:right w:val="single" w:sz="4" w:space="0" w:color="auto"/>
            </w:tcBorders>
            <w:noWrap/>
            <w:hideMark/>
          </w:tcPr>
          <w:p w14:paraId="0171F45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0BB722F8"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BC53F8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2483965" w14:textId="77777777" w:rsidTr="004A74E3">
        <w:tc>
          <w:tcPr>
            <w:tcW w:w="567" w:type="dxa"/>
            <w:tcBorders>
              <w:top w:val="nil"/>
              <w:left w:val="single" w:sz="4" w:space="0" w:color="auto"/>
              <w:bottom w:val="single" w:sz="4" w:space="0" w:color="auto"/>
              <w:right w:val="single" w:sz="4" w:space="0" w:color="auto"/>
            </w:tcBorders>
            <w:noWrap/>
            <w:hideMark/>
          </w:tcPr>
          <w:p w14:paraId="28830D1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8938" w:type="dxa"/>
            <w:tcBorders>
              <w:top w:val="nil"/>
              <w:left w:val="nil"/>
              <w:bottom w:val="single" w:sz="4" w:space="0" w:color="auto"/>
              <w:right w:val="single" w:sz="4" w:space="0" w:color="auto"/>
            </w:tcBorders>
            <w:hideMark/>
          </w:tcPr>
          <w:p w14:paraId="46991529"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акрилових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фарб</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розпису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скла</w:t>
            </w:r>
            <w:proofErr w:type="spellEnd"/>
            <w:r w:rsidRPr="00AC37C2">
              <w:rPr>
                <w:rFonts w:asciiTheme="minorBidi" w:hAnsiTheme="minorBidi" w:cstheme="minorBidi"/>
                <w:sz w:val="18"/>
                <w:szCs w:val="18"/>
                <w:lang w:val="en-US" w:eastAsia="en-US"/>
              </w:rPr>
              <w:t xml:space="preserve">, 12 </w:t>
            </w:r>
            <w:proofErr w:type="spellStart"/>
            <w:r w:rsidRPr="00AC37C2">
              <w:rPr>
                <w:rFonts w:asciiTheme="minorBidi" w:hAnsiTheme="minorBidi" w:cstheme="minorBidi"/>
                <w:sz w:val="18"/>
                <w:szCs w:val="18"/>
                <w:lang w:val="en-US" w:eastAsia="en-US"/>
              </w:rPr>
              <w:t>кольорів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фасон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туба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об'єм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однієї</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туби</w:t>
            </w:r>
            <w:proofErr w:type="spellEnd"/>
            <w:r w:rsidRPr="00AC37C2">
              <w:rPr>
                <w:rFonts w:asciiTheme="minorBidi" w:hAnsiTheme="minorBidi" w:cstheme="minorBidi"/>
                <w:sz w:val="18"/>
                <w:szCs w:val="18"/>
                <w:lang w:val="en-US" w:eastAsia="en-US"/>
              </w:rPr>
              <w:t xml:space="preserve"> 12мл / Set of acrylic paints for glass painting, 12 colors, tube style, volume of one tube 12ml</w:t>
            </w:r>
          </w:p>
        </w:tc>
        <w:tc>
          <w:tcPr>
            <w:tcW w:w="517" w:type="dxa"/>
            <w:tcBorders>
              <w:top w:val="nil"/>
              <w:left w:val="nil"/>
              <w:bottom w:val="single" w:sz="4" w:space="0" w:color="auto"/>
              <w:right w:val="single" w:sz="4" w:space="0" w:color="auto"/>
            </w:tcBorders>
            <w:noWrap/>
            <w:hideMark/>
          </w:tcPr>
          <w:p w14:paraId="79CDAF2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w:t>
            </w:r>
          </w:p>
        </w:tc>
        <w:tc>
          <w:tcPr>
            <w:tcW w:w="1455" w:type="dxa"/>
            <w:tcBorders>
              <w:top w:val="nil"/>
              <w:left w:val="nil"/>
              <w:bottom w:val="single" w:sz="4" w:space="0" w:color="auto"/>
              <w:right w:val="single" w:sz="4" w:space="0" w:color="auto"/>
            </w:tcBorders>
            <w:noWrap/>
            <w:hideMark/>
          </w:tcPr>
          <w:p w14:paraId="62C4766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600341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0DB90A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1589A1C" w14:textId="77777777" w:rsidTr="004A74E3">
        <w:tc>
          <w:tcPr>
            <w:tcW w:w="567" w:type="dxa"/>
            <w:tcBorders>
              <w:top w:val="nil"/>
              <w:left w:val="single" w:sz="4" w:space="0" w:color="auto"/>
              <w:bottom w:val="single" w:sz="4" w:space="0" w:color="auto"/>
              <w:right w:val="single" w:sz="4" w:space="0" w:color="auto"/>
            </w:tcBorders>
            <w:noWrap/>
            <w:hideMark/>
          </w:tcPr>
          <w:p w14:paraId="17CEA77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8938" w:type="dxa"/>
            <w:tcBorders>
              <w:top w:val="nil"/>
              <w:left w:val="nil"/>
              <w:bottom w:val="single" w:sz="4" w:space="0" w:color="auto"/>
              <w:right w:val="single" w:sz="4" w:space="0" w:color="auto"/>
            </w:tcBorders>
            <w:hideMark/>
          </w:tcPr>
          <w:p w14:paraId="6DFC5168"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фарб</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скла</w:t>
            </w:r>
            <w:proofErr w:type="spellEnd"/>
            <w:r w:rsidRPr="00AC37C2">
              <w:rPr>
                <w:rFonts w:asciiTheme="minorBidi" w:hAnsiTheme="minorBidi" w:cstheme="minorBidi"/>
                <w:sz w:val="18"/>
                <w:szCs w:val="18"/>
                <w:lang w:val="en-US" w:eastAsia="en-US"/>
              </w:rPr>
              <w:t xml:space="preserve">, 24 </w:t>
            </w:r>
            <w:proofErr w:type="spellStart"/>
            <w:r w:rsidRPr="00AC37C2">
              <w:rPr>
                <w:rFonts w:asciiTheme="minorBidi" w:hAnsiTheme="minorBidi" w:cstheme="minorBidi"/>
                <w:sz w:val="18"/>
                <w:szCs w:val="18"/>
                <w:lang w:val="en-US" w:eastAsia="en-US"/>
              </w:rPr>
              <w:t>кольори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фасон</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баночка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об'єм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однієї</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баночки</w:t>
            </w:r>
            <w:proofErr w:type="spellEnd"/>
            <w:r w:rsidRPr="00AC37C2">
              <w:rPr>
                <w:rFonts w:asciiTheme="minorBidi" w:hAnsiTheme="minorBidi" w:cstheme="minorBidi"/>
                <w:sz w:val="18"/>
                <w:szCs w:val="18"/>
                <w:lang w:val="en-US" w:eastAsia="en-US"/>
              </w:rPr>
              <w:t xml:space="preserve"> 15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в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входить</w:t>
            </w:r>
            <w:proofErr w:type="spellEnd"/>
            <w:r w:rsidRPr="00AC37C2">
              <w:rPr>
                <w:rFonts w:asciiTheme="minorBidi" w:hAnsiTheme="minorBidi" w:cstheme="minorBidi"/>
                <w:sz w:val="18"/>
                <w:szCs w:val="18"/>
                <w:lang w:val="en-US" w:eastAsia="en-US"/>
              </w:rPr>
              <w:t xml:space="preserve"> 2 </w:t>
            </w:r>
            <w:proofErr w:type="spellStart"/>
            <w:r w:rsidRPr="00AC37C2">
              <w:rPr>
                <w:rFonts w:asciiTheme="minorBidi" w:hAnsiTheme="minorBidi" w:cstheme="minorBidi"/>
                <w:sz w:val="18"/>
                <w:szCs w:val="18"/>
                <w:lang w:val="en-US" w:eastAsia="en-US"/>
              </w:rPr>
              <w:t>пензлики</w:t>
            </w:r>
            <w:proofErr w:type="spellEnd"/>
            <w:r w:rsidRPr="00AC37C2">
              <w:rPr>
                <w:rFonts w:asciiTheme="minorBidi" w:hAnsiTheme="minorBidi" w:cstheme="minorBidi"/>
                <w:sz w:val="18"/>
                <w:szCs w:val="18"/>
                <w:lang w:val="en-US" w:eastAsia="en-US"/>
              </w:rPr>
              <w:t xml:space="preserve"> / Glass paint set, 24 colors, jar style, volume of one jar 15 ml, set includes 2 brushes</w:t>
            </w:r>
          </w:p>
        </w:tc>
        <w:tc>
          <w:tcPr>
            <w:tcW w:w="517" w:type="dxa"/>
            <w:tcBorders>
              <w:top w:val="nil"/>
              <w:left w:val="nil"/>
              <w:bottom w:val="single" w:sz="4" w:space="0" w:color="auto"/>
              <w:right w:val="single" w:sz="4" w:space="0" w:color="auto"/>
            </w:tcBorders>
            <w:noWrap/>
            <w:hideMark/>
          </w:tcPr>
          <w:p w14:paraId="03CBEB4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6</w:t>
            </w:r>
          </w:p>
        </w:tc>
        <w:tc>
          <w:tcPr>
            <w:tcW w:w="1455" w:type="dxa"/>
            <w:tcBorders>
              <w:top w:val="nil"/>
              <w:left w:val="nil"/>
              <w:bottom w:val="single" w:sz="4" w:space="0" w:color="auto"/>
              <w:right w:val="single" w:sz="4" w:space="0" w:color="auto"/>
            </w:tcBorders>
            <w:noWrap/>
            <w:hideMark/>
          </w:tcPr>
          <w:p w14:paraId="410EF82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6531B2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D45945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3A5CEBCE" w14:textId="77777777" w:rsidTr="004A74E3">
        <w:tc>
          <w:tcPr>
            <w:tcW w:w="567" w:type="dxa"/>
            <w:tcBorders>
              <w:top w:val="nil"/>
              <w:left w:val="single" w:sz="4" w:space="0" w:color="auto"/>
              <w:bottom w:val="single" w:sz="4" w:space="0" w:color="auto"/>
              <w:right w:val="single" w:sz="4" w:space="0" w:color="auto"/>
            </w:tcBorders>
            <w:noWrap/>
            <w:hideMark/>
          </w:tcPr>
          <w:p w14:paraId="5F1CE92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w:t>
            </w:r>
          </w:p>
        </w:tc>
        <w:tc>
          <w:tcPr>
            <w:tcW w:w="8938" w:type="dxa"/>
            <w:tcBorders>
              <w:top w:val="nil"/>
              <w:left w:val="nil"/>
              <w:bottom w:val="single" w:sz="4" w:space="0" w:color="auto"/>
              <w:right w:val="single" w:sz="4" w:space="0" w:color="auto"/>
            </w:tcBorders>
            <w:hideMark/>
          </w:tcPr>
          <w:p w14:paraId="732A6EB6"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Лак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акрилови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глянсевий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об'єм</w:t>
            </w:r>
            <w:proofErr w:type="spellEnd"/>
            <w:r w:rsidRPr="00AC37C2">
              <w:rPr>
                <w:rFonts w:asciiTheme="minorBidi" w:hAnsiTheme="minorBidi" w:cstheme="minorBidi"/>
                <w:sz w:val="18"/>
                <w:szCs w:val="18"/>
                <w:lang w:val="en-US" w:eastAsia="en-US"/>
              </w:rPr>
              <w:t xml:space="preserve"> 120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водній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основі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декору</w:t>
            </w:r>
            <w:proofErr w:type="spellEnd"/>
            <w:r w:rsidRPr="00AC37C2">
              <w:rPr>
                <w:rFonts w:asciiTheme="minorBidi" w:hAnsiTheme="minorBidi" w:cstheme="minorBidi"/>
                <w:sz w:val="18"/>
                <w:szCs w:val="18"/>
                <w:lang w:val="en-US" w:eastAsia="en-US"/>
              </w:rPr>
              <w:t xml:space="preserve"> Rosa </w:t>
            </w:r>
            <w:proofErr w:type="spellStart"/>
            <w:r w:rsidRPr="00AC37C2">
              <w:rPr>
                <w:rFonts w:asciiTheme="minorBidi" w:hAnsiTheme="minorBidi" w:cstheme="minorBidi"/>
                <w:sz w:val="18"/>
                <w:szCs w:val="18"/>
                <w:lang w:val="en-US" w:eastAsia="en-US"/>
              </w:rPr>
              <w:t>або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аналог</w:t>
            </w:r>
            <w:proofErr w:type="spellEnd"/>
            <w:r w:rsidRPr="00AC37C2">
              <w:rPr>
                <w:rFonts w:asciiTheme="minorBidi" w:hAnsiTheme="minorBidi" w:cstheme="minorBidi"/>
                <w:sz w:val="18"/>
                <w:szCs w:val="18"/>
                <w:lang w:val="en-US" w:eastAsia="en-US"/>
              </w:rPr>
              <w:t xml:space="preserve"> / Acrylic glossy varnish, volume 120 ml, water-based for Rosa decor or similar</w:t>
            </w:r>
          </w:p>
        </w:tc>
        <w:tc>
          <w:tcPr>
            <w:tcW w:w="517" w:type="dxa"/>
            <w:tcBorders>
              <w:top w:val="nil"/>
              <w:left w:val="nil"/>
              <w:bottom w:val="single" w:sz="4" w:space="0" w:color="auto"/>
              <w:right w:val="single" w:sz="4" w:space="0" w:color="auto"/>
            </w:tcBorders>
            <w:noWrap/>
            <w:hideMark/>
          </w:tcPr>
          <w:p w14:paraId="3DE636A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1455" w:type="dxa"/>
            <w:tcBorders>
              <w:top w:val="nil"/>
              <w:left w:val="nil"/>
              <w:bottom w:val="single" w:sz="4" w:space="0" w:color="auto"/>
              <w:right w:val="single" w:sz="4" w:space="0" w:color="auto"/>
            </w:tcBorders>
            <w:noWrap/>
            <w:hideMark/>
          </w:tcPr>
          <w:p w14:paraId="43CA715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86BE37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E0113A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6E6B618" w14:textId="77777777" w:rsidTr="004A74E3">
        <w:tc>
          <w:tcPr>
            <w:tcW w:w="567" w:type="dxa"/>
            <w:tcBorders>
              <w:top w:val="nil"/>
              <w:left w:val="single" w:sz="4" w:space="0" w:color="auto"/>
              <w:bottom w:val="single" w:sz="4" w:space="0" w:color="auto"/>
              <w:right w:val="single" w:sz="4" w:space="0" w:color="auto"/>
            </w:tcBorders>
            <w:noWrap/>
            <w:hideMark/>
          </w:tcPr>
          <w:p w14:paraId="19CEFF6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8938" w:type="dxa"/>
            <w:tcBorders>
              <w:top w:val="nil"/>
              <w:left w:val="nil"/>
              <w:bottom w:val="single" w:sz="4" w:space="0" w:color="auto"/>
              <w:right w:val="single" w:sz="4" w:space="0" w:color="auto"/>
            </w:tcBorders>
            <w:hideMark/>
          </w:tcPr>
          <w:p w14:paraId="3528C36C"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Фарба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акрилова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біла</w:t>
            </w:r>
            <w:proofErr w:type="spellEnd"/>
            <w:r w:rsidRPr="00AC37C2">
              <w:rPr>
                <w:rFonts w:asciiTheme="minorBidi" w:hAnsiTheme="minorBidi" w:cstheme="minorBidi"/>
                <w:sz w:val="18"/>
                <w:szCs w:val="18"/>
                <w:lang w:val="en-US" w:eastAsia="en-US"/>
              </w:rPr>
              <w:t xml:space="preserve"> Rosa Studio, </w:t>
            </w:r>
            <w:proofErr w:type="spellStart"/>
            <w:r w:rsidRPr="00AC37C2">
              <w:rPr>
                <w:rFonts w:asciiTheme="minorBidi" w:hAnsiTheme="minorBidi" w:cstheme="minorBidi"/>
                <w:sz w:val="18"/>
                <w:szCs w:val="18"/>
                <w:lang w:val="en-US" w:eastAsia="en-US"/>
              </w:rPr>
              <w:t>білила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цинкові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живопису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форма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баночка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об'єм</w:t>
            </w:r>
            <w:proofErr w:type="spellEnd"/>
            <w:r w:rsidRPr="00AC37C2">
              <w:rPr>
                <w:rFonts w:asciiTheme="minorBidi" w:hAnsiTheme="minorBidi" w:cstheme="minorBidi"/>
                <w:sz w:val="18"/>
                <w:szCs w:val="18"/>
                <w:lang w:val="en-US" w:eastAsia="en-US"/>
              </w:rPr>
              <w:t xml:space="preserve"> 400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або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аналог</w:t>
            </w:r>
            <w:proofErr w:type="spellEnd"/>
            <w:r w:rsidRPr="00AC37C2">
              <w:rPr>
                <w:rFonts w:asciiTheme="minorBidi" w:hAnsiTheme="minorBidi" w:cstheme="minorBidi"/>
                <w:sz w:val="18"/>
                <w:szCs w:val="18"/>
                <w:lang w:val="en-US" w:eastAsia="en-US"/>
              </w:rPr>
              <w:t xml:space="preserve"> / Rosa Studio white acrylic paint, zinc white, for painting, jar shape, volume 400 ml or equivalent</w:t>
            </w:r>
          </w:p>
        </w:tc>
        <w:tc>
          <w:tcPr>
            <w:tcW w:w="517" w:type="dxa"/>
            <w:tcBorders>
              <w:top w:val="nil"/>
              <w:left w:val="nil"/>
              <w:bottom w:val="single" w:sz="4" w:space="0" w:color="auto"/>
              <w:right w:val="single" w:sz="4" w:space="0" w:color="auto"/>
            </w:tcBorders>
            <w:noWrap/>
            <w:hideMark/>
          </w:tcPr>
          <w:p w14:paraId="77DDD82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14B9584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57CAA6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AA13E7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E451AD5" w14:textId="77777777" w:rsidTr="004A74E3">
        <w:tc>
          <w:tcPr>
            <w:tcW w:w="567" w:type="dxa"/>
            <w:tcBorders>
              <w:top w:val="nil"/>
              <w:left w:val="single" w:sz="4" w:space="0" w:color="auto"/>
              <w:bottom w:val="single" w:sz="4" w:space="0" w:color="auto"/>
              <w:right w:val="single" w:sz="4" w:space="0" w:color="auto"/>
            </w:tcBorders>
            <w:noWrap/>
            <w:hideMark/>
          </w:tcPr>
          <w:p w14:paraId="6BE4A68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6</w:t>
            </w:r>
          </w:p>
        </w:tc>
        <w:tc>
          <w:tcPr>
            <w:tcW w:w="8938" w:type="dxa"/>
            <w:tcBorders>
              <w:top w:val="nil"/>
              <w:left w:val="nil"/>
              <w:bottom w:val="single" w:sz="4" w:space="0" w:color="auto"/>
              <w:right w:val="single" w:sz="4" w:space="0" w:color="auto"/>
            </w:tcBorders>
            <w:hideMark/>
          </w:tcPr>
          <w:p w14:paraId="3DD4C9BB"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Заготівка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дерев'яна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дошка</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ручкою</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форма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груша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розмір</w:t>
            </w:r>
            <w:proofErr w:type="spellEnd"/>
            <w:r w:rsidRPr="00AC37C2">
              <w:rPr>
                <w:rFonts w:asciiTheme="minorBidi" w:hAnsiTheme="minorBidi" w:cstheme="minorBidi"/>
                <w:sz w:val="18"/>
                <w:szCs w:val="18"/>
                <w:lang w:val="en-US" w:eastAsia="en-US"/>
              </w:rPr>
              <w:t xml:space="preserve"> 22 / 11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декупажу,покраски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розпису</w:t>
            </w:r>
            <w:proofErr w:type="spellEnd"/>
            <w:r w:rsidRPr="00AC37C2">
              <w:rPr>
                <w:rFonts w:asciiTheme="minorBidi" w:hAnsiTheme="minorBidi" w:cstheme="minorBidi"/>
                <w:sz w:val="18"/>
                <w:szCs w:val="18"/>
                <w:lang w:val="en-US" w:eastAsia="en-US"/>
              </w:rPr>
              <w:t xml:space="preserve"> / Wooden blank, board with handle, pear shape, size 22 / 11 cm, for decoupage, painting and drawing</w:t>
            </w:r>
          </w:p>
        </w:tc>
        <w:tc>
          <w:tcPr>
            <w:tcW w:w="517" w:type="dxa"/>
            <w:tcBorders>
              <w:top w:val="nil"/>
              <w:left w:val="nil"/>
              <w:bottom w:val="single" w:sz="4" w:space="0" w:color="auto"/>
              <w:right w:val="single" w:sz="4" w:space="0" w:color="auto"/>
            </w:tcBorders>
            <w:noWrap/>
            <w:hideMark/>
          </w:tcPr>
          <w:p w14:paraId="274BD23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120</w:t>
            </w:r>
          </w:p>
        </w:tc>
        <w:tc>
          <w:tcPr>
            <w:tcW w:w="1455" w:type="dxa"/>
            <w:tcBorders>
              <w:top w:val="nil"/>
              <w:left w:val="nil"/>
              <w:bottom w:val="single" w:sz="4" w:space="0" w:color="auto"/>
              <w:right w:val="single" w:sz="4" w:space="0" w:color="auto"/>
            </w:tcBorders>
            <w:noWrap/>
            <w:hideMark/>
          </w:tcPr>
          <w:p w14:paraId="22CB71A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1D4C57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AA7B12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0286F4A" w14:textId="77777777" w:rsidTr="004A74E3">
        <w:tc>
          <w:tcPr>
            <w:tcW w:w="567" w:type="dxa"/>
            <w:tcBorders>
              <w:top w:val="nil"/>
              <w:left w:val="single" w:sz="4" w:space="0" w:color="auto"/>
              <w:bottom w:val="single" w:sz="4" w:space="0" w:color="auto"/>
              <w:right w:val="single" w:sz="4" w:space="0" w:color="auto"/>
            </w:tcBorders>
            <w:noWrap/>
            <w:hideMark/>
          </w:tcPr>
          <w:p w14:paraId="1C23578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7</w:t>
            </w:r>
          </w:p>
        </w:tc>
        <w:tc>
          <w:tcPr>
            <w:tcW w:w="8938" w:type="dxa"/>
            <w:tcBorders>
              <w:top w:val="nil"/>
              <w:left w:val="nil"/>
              <w:bottom w:val="single" w:sz="4" w:space="0" w:color="auto"/>
              <w:right w:val="single" w:sz="4" w:space="0" w:color="auto"/>
            </w:tcBorders>
            <w:hideMark/>
          </w:tcPr>
          <w:p w14:paraId="12E11947"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пензлів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щітка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синтетична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ручка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пластикова</w:t>
            </w:r>
            <w:proofErr w:type="spellEnd"/>
            <w:r w:rsidRPr="00AC37C2">
              <w:rPr>
                <w:rFonts w:asciiTheme="minorBidi" w:hAnsiTheme="minorBidi" w:cstheme="minorBidi"/>
                <w:sz w:val="18"/>
                <w:szCs w:val="18"/>
                <w:lang w:val="en-US" w:eastAsia="en-US"/>
              </w:rPr>
              <w:t xml:space="preserve">, № 6, </w:t>
            </w:r>
            <w:proofErr w:type="spellStart"/>
            <w:r w:rsidRPr="00AC37C2">
              <w:rPr>
                <w:rFonts w:asciiTheme="minorBidi" w:hAnsiTheme="minorBidi" w:cstheme="minorBidi"/>
                <w:sz w:val="18"/>
                <w:szCs w:val="18"/>
                <w:lang w:val="en-US" w:eastAsia="en-US"/>
              </w:rPr>
              <w:t>кількість</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штук</w:t>
            </w:r>
            <w:proofErr w:type="spellEnd"/>
            <w:r w:rsidRPr="00AC37C2">
              <w:rPr>
                <w:rFonts w:asciiTheme="minorBidi" w:hAnsiTheme="minorBidi" w:cstheme="minorBidi"/>
                <w:sz w:val="18"/>
                <w:szCs w:val="18"/>
                <w:lang w:val="en-US" w:eastAsia="en-US"/>
              </w:rPr>
              <w:t xml:space="preserve"> в </w:t>
            </w:r>
            <w:proofErr w:type="spellStart"/>
            <w:r w:rsidRPr="00AC37C2">
              <w:rPr>
                <w:rFonts w:asciiTheme="minorBidi" w:hAnsiTheme="minorBidi" w:cstheme="minorBidi"/>
                <w:sz w:val="18"/>
                <w:szCs w:val="18"/>
                <w:lang w:val="en-US" w:eastAsia="en-US"/>
              </w:rPr>
              <w:t>упаковці</w:t>
            </w:r>
            <w:proofErr w:type="spellEnd"/>
            <w:r w:rsidRPr="00AC37C2">
              <w:rPr>
                <w:rFonts w:asciiTheme="minorBidi" w:hAnsiTheme="minorBidi" w:cstheme="minorBidi"/>
                <w:sz w:val="18"/>
                <w:szCs w:val="18"/>
                <w:lang w:val="en-US" w:eastAsia="en-US"/>
              </w:rPr>
              <w:t xml:space="preserve"> 25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 Brush set, synthetic brush, plastic handle, No. 6, number of pieces in the package 25 pcs</w:t>
            </w:r>
          </w:p>
        </w:tc>
        <w:tc>
          <w:tcPr>
            <w:tcW w:w="517" w:type="dxa"/>
            <w:tcBorders>
              <w:top w:val="nil"/>
              <w:left w:val="nil"/>
              <w:bottom w:val="single" w:sz="4" w:space="0" w:color="auto"/>
              <w:right w:val="single" w:sz="4" w:space="0" w:color="auto"/>
            </w:tcBorders>
            <w:noWrap/>
            <w:hideMark/>
          </w:tcPr>
          <w:p w14:paraId="609386B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16A4171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016837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ABDD886"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6C5C2BD6" w14:textId="77777777" w:rsidTr="004A74E3">
        <w:tc>
          <w:tcPr>
            <w:tcW w:w="567" w:type="dxa"/>
            <w:tcBorders>
              <w:top w:val="nil"/>
              <w:left w:val="single" w:sz="4" w:space="0" w:color="auto"/>
              <w:bottom w:val="single" w:sz="4" w:space="0" w:color="auto"/>
              <w:right w:val="single" w:sz="4" w:space="0" w:color="auto"/>
            </w:tcBorders>
            <w:noWrap/>
            <w:hideMark/>
          </w:tcPr>
          <w:p w14:paraId="7A421ED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8</w:t>
            </w:r>
          </w:p>
        </w:tc>
        <w:tc>
          <w:tcPr>
            <w:tcW w:w="8938" w:type="dxa"/>
            <w:tcBorders>
              <w:top w:val="nil"/>
              <w:left w:val="nil"/>
              <w:bottom w:val="single" w:sz="4" w:space="0" w:color="auto"/>
              <w:right w:val="single" w:sz="4" w:space="0" w:color="auto"/>
            </w:tcBorders>
            <w:hideMark/>
          </w:tcPr>
          <w:p w14:paraId="55A6A18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натуральних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художніх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пензлів,у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наборі</w:t>
            </w:r>
            <w:proofErr w:type="spellEnd"/>
            <w:r w:rsidRPr="00AC37C2">
              <w:rPr>
                <w:rFonts w:asciiTheme="minorBidi" w:hAnsiTheme="minorBidi" w:cstheme="minorBidi"/>
                <w:sz w:val="18"/>
                <w:szCs w:val="18"/>
                <w:lang w:val="en-US" w:eastAsia="en-US"/>
              </w:rPr>
              <w:t xml:space="preserve">: 3 </w:t>
            </w:r>
            <w:proofErr w:type="spellStart"/>
            <w:r w:rsidRPr="00AC37C2">
              <w:rPr>
                <w:rFonts w:asciiTheme="minorBidi" w:hAnsiTheme="minorBidi" w:cstheme="minorBidi"/>
                <w:sz w:val="18"/>
                <w:szCs w:val="18"/>
                <w:lang w:val="en-US" w:eastAsia="en-US"/>
              </w:rPr>
              <w:t>плоскі</w:t>
            </w:r>
            <w:proofErr w:type="spellEnd"/>
            <w:r w:rsidRPr="00AC37C2">
              <w:rPr>
                <w:rFonts w:asciiTheme="minorBidi" w:hAnsiTheme="minorBidi" w:cstheme="minorBidi"/>
                <w:sz w:val="18"/>
                <w:szCs w:val="18"/>
                <w:lang w:val="en-US" w:eastAsia="en-US"/>
              </w:rPr>
              <w:t xml:space="preserve"> (3/8, 1/2, 3/4), 6 </w:t>
            </w:r>
            <w:proofErr w:type="spellStart"/>
            <w:r w:rsidRPr="00AC37C2">
              <w:rPr>
                <w:rFonts w:asciiTheme="minorBidi" w:hAnsiTheme="minorBidi" w:cstheme="minorBidi"/>
                <w:sz w:val="18"/>
                <w:szCs w:val="18"/>
                <w:lang w:val="en-US" w:eastAsia="en-US"/>
              </w:rPr>
              <w:t>круглих</w:t>
            </w:r>
            <w:proofErr w:type="spellEnd"/>
            <w:r w:rsidRPr="00AC37C2">
              <w:rPr>
                <w:rFonts w:asciiTheme="minorBidi" w:hAnsiTheme="minorBidi" w:cstheme="minorBidi"/>
                <w:sz w:val="18"/>
                <w:szCs w:val="18"/>
                <w:lang w:val="en-US" w:eastAsia="en-US"/>
              </w:rPr>
              <w:t xml:space="preserve"> (1, 3, 5,8, 10, 12) </w:t>
            </w:r>
            <w:proofErr w:type="spellStart"/>
            <w:r w:rsidRPr="00AC37C2">
              <w:rPr>
                <w:rFonts w:asciiTheme="minorBidi" w:hAnsiTheme="minorBidi" w:cstheme="minorBidi"/>
                <w:sz w:val="18"/>
                <w:szCs w:val="18"/>
                <w:lang w:val="en-US" w:eastAsia="en-US"/>
              </w:rPr>
              <w:t>та</w:t>
            </w:r>
            <w:proofErr w:type="spellEnd"/>
            <w:r w:rsidRPr="00AC37C2">
              <w:rPr>
                <w:rFonts w:asciiTheme="minorBidi" w:hAnsiTheme="minorBidi" w:cstheme="minorBidi"/>
                <w:sz w:val="18"/>
                <w:szCs w:val="18"/>
                <w:lang w:val="en-US" w:eastAsia="en-US"/>
              </w:rPr>
              <w:t xml:space="preserve"> 1 </w:t>
            </w:r>
            <w:proofErr w:type="spellStart"/>
            <w:r w:rsidRPr="00AC37C2">
              <w:rPr>
                <w:rFonts w:asciiTheme="minorBidi" w:hAnsiTheme="minorBidi" w:cstheme="minorBidi"/>
                <w:sz w:val="18"/>
                <w:szCs w:val="18"/>
                <w:lang w:val="en-US" w:eastAsia="en-US"/>
              </w:rPr>
              <w:t>пензлик-віяло</w:t>
            </w:r>
            <w:proofErr w:type="spellEnd"/>
            <w:r w:rsidRPr="00AC37C2">
              <w:rPr>
                <w:rFonts w:asciiTheme="minorBidi" w:hAnsiTheme="minorBidi" w:cstheme="minorBidi"/>
                <w:sz w:val="18"/>
                <w:szCs w:val="18"/>
                <w:lang w:val="en-US" w:eastAsia="en-US"/>
              </w:rPr>
              <w:t xml:space="preserve"> (2), </w:t>
            </w:r>
            <w:proofErr w:type="spellStart"/>
            <w:r w:rsidRPr="00AC37C2">
              <w:rPr>
                <w:rFonts w:asciiTheme="minorBidi" w:hAnsiTheme="minorBidi" w:cstheme="minorBidi"/>
                <w:sz w:val="18"/>
                <w:szCs w:val="18"/>
                <w:lang w:val="en-US" w:eastAsia="en-US"/>
              </w:rPr>
              <w:t>натуральна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щетина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ручка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дерев'яна</w:t>
            </w:r>
            <w:proofErr w:type="spellEnd"/>
            <w:r w:rsidRPr="00AC37C2">
              <w:rPr>
                <w:rFonts w:asciiTheme="minorBidi" w:hAnsiTheme="minorBidi" w:cstheme="minorBidi"/>
                <w:sz w:val="18"/>
                <w:szCs w:val="18"/>
                <w:lang w:val="en-US" w:eastAsia="en-US"/>
              </w:rPr>
              <w:t xml:space="preserve">, в </w:t>
            </w:r>
            <w:proofErr w:type="spellStart"/>
            <w:r w:rsidRPr="00AC37C2">
              <w:rPr>
                <w:rFonts w:asciiTheme="minorBidi" w:hAnsiTheme="minorBidi" w:cstheme="minorBidi"/>
                <w:sz w:val="18"/>
                <w:szCs w:val="18"/>
                <w:lang w:val="en-US" w:eastAsia="en-US"/>
              </w:rPr>
              <w:t>упаковці</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 Set of natural art brushes, set includes: 3 flat (3/8, 1/2, 3/4), 6 round (1, 3, 5,8, 10, 12) and 1 fan brush (2), natural bristles, wooden handle, 10 pcs per pack</w:t>
            </w:r>
          </w:p>
        </w:tc>
        <w:tc>
          <w:tcPr>
            <w:tcW w:w="517" w:type="dxa"/>
            <w:tcBorders>
              <w:top w:val="nil"/>
              <w:left w:val="nil"/>
              <w:bottom w:val="single" w:sz="4" w:space="0" w:color="auto"/>
              <w:right w:val="single" w:sz="4" w:space="0" w:color="auto"/>
            </w:tcBorders>
            <w:noWrap/>
            <w:hideMark/>
          </w:tcPr>
          <w:p w14:paraId="748ECC1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w:t>
            </w:r>
          </w:p>
        </w:tc>
        <w:tc>
          <w:tcPr>
            <w:tcW w:w="1455" w:type="dxa"/>
            <w:tcBorders>
              <w:top w:val="nil"/>
              <w:left w:val="nil"/>
              <w:bottom w:val="single" w:sz="4" w:space="0" w:color="auto"/>
              <w:right w:val="single" w:sz="4" w:space="0" w:color="auto"/>
            </w:tcBorders>
            <w:noWrap/>
            <w:hideMark/>
          </w:tcPr>
          <w:p w14:paraId="2537B23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4BBF21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9444D74"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CE19261" w14:textId="77777777" w:rsidTr="004A74E3">
        <w:tc>
          <w:tcPr>
            <w:tcW w:w="567" w:type="dxa"/>
            <w:tcBorders>
              <w:top w:val="nil"/>
              <w:left w:val="single" w:sz="4" w:space="0" w:color="auto"/>
              <w:bottom w:val="single" w:sz="4" w:space="0" w:color="auto"/>
              <w:right w:val="single" w:sz="4" w:space="0" w:color="auto"/>
            </w:tcBorders>
            <w:noWrap/>
            <w:hideMark/>
          </w:tcPr>
          <w:p w14:paraId="270AA2A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w:t>
            </w:r>
          </w:p>
        </w:tc>
        <w:tc>
          <w:tcPr>
            <w:tcW w:w="8938" w:type="dxa"/>
            <w:tcBorders>
              <w:top w:val="nil"/>
              <w:left w:val="nil"/>
              <w:bottom w:val="single" w:sz="4" w:space="0" w:color="auto"/>
              <w:right w:val="single" w:sz="4" w:space="0" w:color="auto"/>
            </w:tcBorders>
            <w:hideMark/>
          </w:tcPr>
          <w:p w14:paraId="5E0DFE49"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Папір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фліпчартів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без</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лініювання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розмір</w:t>
            </w:r>
            <w:proofErr w:type="spellEnd"/>
            <w:r w:rsidRPr="00AC37C2">
              <w:rPr>
                <w:rFonts w:asciiTheme="minorBidi" w:hAnsiTheme="minorBidi" w:cstheme="minorBidi"/>
                <w:sz w:val="18"/>
                <w:szCs w:val="18"/>
                <w:lang w:val="en-US" w:eastAsia="en-US"/>
              </w:rPr>
              <w:t xml:space="preserve"> 64/90, </w:t>
            </w:r>
            <w:proofErr w:type="spellStart"/>
            <w:r w:rsidRPr="00AC37C2">
              <w:rPr>
                <w:rFonts w:asciiTheme="minorBidi" w:hAnsiTheme="minorBidi" w:cstheme="minorBidi"/>
                <w:sz w:val="18"/>
                <w:szCs w:val="18"/>
                <w:lang w:val="en-US" w:eastAsia="en-US"/>
              </w:rPr>
              <w:t>щільність</w:t>
            </w:r>
            <w:proofErr w:type="spellEnd"/>
            <w:r w:rsidRPr="00AC37C2">
              <w:rPr>
                <w:rFonts w:asciiTheme="minorBidi" w:hAnsiTheme="minorBidi" w:cstheme="minorBidi"/>
                <w:sz w:val="18"/>
                <w:szCs w:val="18"/>
                <w:lang w:val="en-US" w:eastAsia="en-US"/>
              </w:rPr>
              <w:t xml:space="preserve"> 70г/м2, в </w:t>
            </w:r>
            <w:proofErr w:type="spellStart"/>
            <w:r w:rsidRPr="00AC37C2">
              <w:rPr>
                <w:rFonts w:asciiTheme="minorBidi" w:hAnsiTheme="minorBidi" w:cstheme="minorBidi"/>
                <w:sz w:val="18"/>
                <w:szCs w:val="18"/>
                <w:lang w:val="en-US" w:eastAsia="en-US"/>
              </w:rPr>
              <w:t>упаковці</w:t>
            </w:r>
            <w:proofErr w:type="spellEnd"/>
            <w:r w:rsidRPr="00AC37C2">
              <w:rPr>
                <w:rFonts w:asciiTheme="minorBidi" w:hAnsiTheme="minorBidi" w:cstheme="minorBidi"/>
                <w:sz w:val="18"/>
                <w:szCs w:val="18"/>
                <w:lang w:val="en-US" w:eastAsia="en-US"/>
              </w:rPr>
              <w:t xml:space="preserve"> 20 </w:t>
            </w:r>
            <w:proofErr w:type="spellStart"/>
            <w:r w:rsidRPr="00AC37C2">
              <w:rPr>
                <w:rFonts w:asciiTheme="minorBidi" w:hAnsiTheme="minorBidi" w:cstheme="minorBidi"/>
                <w:sz w:val="18"/>
                <w:szCs w:val="18"/>
                <w:lang w:val="en-US" w:eastAsia="en-US"/>
              </w:rPr>
              <w:t>аркушів</w:t>
            </w:r>
            <w:proofErr w:type="spellEnd"/>
            <w:r w:rsidRPr="00AC37C2">
              <w:rPr>
                <w:rFonts w:asciiTheme="minorBidi" w:hAnsiTheme="minorBidi" w:cstheme="minorBidi"/>
                <w:sz w:val="18"/>
                <w:szCs w:val="18"/>
                <w:lang w:val="en-US" w:eastAsia="en-US"/>
              </w:rPr>
              <w:t>/Unlined flipchart paper, size 64/90, density 70g/m2, 20 sheets per pack</w:t>
            </w:r>
          </w:p>
        </w:tc>
        <w:tc>
          <w:tcPr>
            <w:tcW w:w="517" w:type="dxa"/>
            <w:tcBorders>
              <w:top w:val="nil"/>
              <w:left w:val="nil"/>
              <w:bottom w:val="single" w:sz="4" w:space="0" w:color="auto"/>
              <w:right w:val="single" w:sz="4" w:space="0" w:color="auto"/>
            </w:tcBorders>
            <w:noWrap/>
            <w:hideMark/>
          </w:tcPr>
          <w:p w14:paraId="59E123C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1455" w:type="dxa"/>
            <w:tcBorders>
              <w:top w:val="nil"/>
              <w:left w:val="nil"/>
              <w:bottom w:val="single" w:sz="4" w:space="0" w:color="auto"/>
              <w:right w:val="single" w:sz="4" w:space="0" w:color="auto"/>
            </w:tcBorders>
            <w:noWrap/>
            <w:hideMark/>
          </w:tcPr>
          <w:p w14:paraId="2D25E99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227F72C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E6391E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C5549D3" w14:textId="77777777" w:rsidTr="004A74E3">
        <w:tc>
          <w:tcPr>
            <w:tcW w:w="567" w:type="dxa"/>
            <w:tcBorders>
              <w:top w:val="nil"/>
              <w:left w:val="single" w:sz="4" w:space="0" w:color="auto"/>
              <w:bottom w:val="single" w:sz="4" w:space="0" w:color="auto"/>
              <w:right w:val="single" w:sz="4" w:space="0" w:color="auto"/>
            </w:tcBorders>
            <w:noWrap/>
            <w:hideMark/>
          </w:tcPr>
          <w:p w14:paraId="14B95AF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10</w:t>
            </w:r>
          </w:p>
        </w:tc>
        <w:tc>
          <w:tcPr>
            <w:tcW w:w="8938" w:type="dxa"/>
            <w:tcBorders>
              <w:top w:val="nil"/>
              <w:left w:val="nil"/>
              <w:bottom w:val="single" w:sz="4" w:space="0" w:color="auto"/>
              <w:right w:val="single" w:sz="4" w:space="0" w:color="auto"/>
            </w:tcBorders>
            <w:hideMark/>
          </w:tcPr>
          <w:p w14:paraId="25E2C93C"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маркерів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малювання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тканині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скетч</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фломастери</w:t>
            </w:r>
            <w:proofErr w:type="spellEnd"/>
            <w:r w:rsidRPr="00AC37C2">
              <w:rPr>
                <w:rFonts w:asciiTheme="minorBidi" w:hAnsiTheme="minorBidi" w:cstheme="minorBidi"/>
                <w:sz w:val="18"/>
                <w:szCs w:val="18"/>
                <w:lang w:val="en-US" w:eastAsia="en-US"/>
              </w:rPr>
              <w:t xml:space="preserve">, 80шт в </w:t>
            </w:r>
            <w:proofErr w:type="spellStart"/>
            <w:r w:rsidRPr="00AC37C2">
              <w:rPr>
                <w:rFonts w:asciiTheme="minorBidi" w:hAnsiTheme="minorBidi" w:cstheme="minorBidi"/>
                <w:sz w:val="18"/>
                <w:szCs w:val="18"/>
                <w:lang w:val="en-US" w:eastAsia="en-US"/>
              </w:rPr>
              <w:t>упаковці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різного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кольору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двосторонні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спиртовій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основі</w:t>
            </w:r>
            <w:proofErr w:type="spellEnd"/>
            <w:r w:rsidRPr="00AC37C2">
              <w:rPr>
                <w:rFonts w:asciiTheme="minorBidi" w:hAnsiTheme="minorBidi" w:cstheme="minorBidi"/>
                <w:sz w:val="18"/>
                <w:szCs w:val="18"/>
                <w:lang w:val="en-US" w:eastAsia="en-US"/>
              </w:rPr>
              <w:t xml:space="preserve">, 2 </w:t>
            </w:r>
            <w:proofErr w:type="spellStart"/>
            <w:r w:rsidRPr="00AC37C2">
              <w:rPr>
                <w:rFonts w:asciiTheme="minorBidi" w:hAnsiTheme="minorBidi" w:cstheme="minorBidi"/>
                <w:sz w:val="18"/>
                <w:szCs w:val="18"/>
                <w:lang w:val="en-US" w:eastAsia="en-US"/>
              </w:rPr>
              <w:t>стрижні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кулястий</w:t>
            </w:r>
            <w:proofErr w:type="spellEnd"/>
            <w:r w:rsidRPr="00AC37C2">
              <w:rPr>
                <w:rFonts w:asciiTheme="minorBidi" w:hAnsiTheme="minorBidi" w:cstheme="minorBidi"/>
                <w:sz w:val="18"/>
                <w:szCs w:val="18"/>
                <w:lang w:val="en-US" w:eastAsia="en-US"/>
              </w:rPr>
              <w:t xml:space="preserve"> і </w:t>
            </w:r>
            <w:proofErr w:type="spellStart"/>
            <w:r w:rsidRPr="00AC37C2">
              <w:rPr>
                <w:rFonts w:asciiTheme="minorBidi" w:hAnsiTheme="minorBidi" w:cstheme="minorBidi"/>
                <w:sz w:val="18"/>
                <w:szCs w:val="18"/>
                <w:lang w:val="en-US" w:eastAsia="en-US"/>
              </w:rPr>
              <w:t>клинуватий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упаковка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сумка</w:t>
            </w:r>
            <w:proofErr w:type="spellEnd"/>
            <w:r w:rsidRPr="00AC37C2">
              <w:rPr>
                <w:rFonts w:asciiTheme="minorBidi" w:hAnsiTheme="minorBidi" w:cstheme="minorBidi"/>
                <w:sz w:val="18"/>
                <w:szCs w:val="18"/>
                <w:lang w:val="en-US" w:eastAsia="en-US"/>
              </w:rPr>
              <w:t xml:space="preserve"> / Set of markers for drawing on fabric, sketch markers, 80pcs in a package of different colors, double-sided alcohol-based, 2 rods spherical and wedge-shaped, bag packaging</w:t>
            </w:r>
          </w:p>
        </w:tc>
        <w:tc>
          <w:tcPr>
            <w:tcW w:w="517" w:type="dxa"/>
            <w:tcBorders>
              <w:top w:val="nil"/>
              <w:left w:val="nil"/>
              <w:bottom w:val="single" w:sz="4" w:space="0" w:color="auto"/>
              <w:right w:val="single" w:sz="4" w:space="0" w:color="auto"/>
            </w:tcBorders>
            <w:noWrap/>
            <w:hideMark/>
          </w:tcPr>
          <w:p w14:paraId="084EDC0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noWrap/>
            <w:hideMark/>
          </w:tcPr>
          <w:p w14:paraId="545C2BE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6F0DD0B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000D612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7ADA103B" w14:textId="77777777" w:rsidTr="004A74E3">
        <w:tc>
          <w:tcPr>
            <w:tcW w:w="567" w:type="dxa"/>
            <w:tcBorders>
              <w:top w:val="nil"/>
              <w:left w:val="single" w:sz="4" w:space="0" w:color="auto"/>
              <w:bottom w:val="single" w:sz="4" w:space="0" w:color="auto"/>
              <w:right w:val="single" w:sz="4" w:space="0" w:color="auto"/>
            </w:tcBorders>
            <w:noWrap/>
            <w:hideMark/>
          </w:tcPr>
          <w:p w14:paraId="0EFDD4A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11</w:t>
            </w:r>
          </w:p>
        </w:tc>
        <w:tc>
          <w:tcPr>
            <w:tcW w:w="8938" w:type="dxa"/>
            <w:tcBorders>
              <w:top w:val="nil"/>
              <w:left w:val="nil"/>
              <w:bottom w:val="single" w:sz="4" w:space="0" w:color="auto"/>
              <w:right w:val="single" w:sz="4" w:space="0" w:color="auto"/>
            </w:tcBorders>
            <w:hideMark/>
          </w:tcPr>
          <w:p w14:paraId="3AD41091"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акрилових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універсальних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фарб</w:t>
            </w:r>
            <w:proofErr w:type="spellEnd"/>
            <w:r w:rsidRPr="00AC37C2">
              <w:rPr>
                <w:rFonts w:asciiTheme="minorBidi" w:hAnsiTheme="minorBidi" w:cstheme="minorBidi"/>
                <w:sz w:val="18"/>
                <w:szCs w:val="18"/>
                <w:lang w:val="en-US" w:eastAsia="en-US"/>
              </w:rPr>
              <w:t xml:space="preserve">, 20 </w:t>
            </w:r>
            <w:proofErr w:type="spellStart"/>
            <w:r w:rsidRPr="00AC37C2">
              <w:rPr>
                <w:rFonts w:asciiTheme="minorBidi" w:hAnsiTheme="minorBidi" w:cstheme="minorBidi"/>
                <w:sz w:val="18"/>
                <w:szCs w:val="18"/>
                <w:lang w:val="en-US" w:eastAsia="en-US"/>
              </w:rPr>
              <w:t>кольорів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форма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баночка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об'єм</w:t>
            </w:r>
            <w:proofErr w:type="spellEnd"/>
            <w:r w:rsidRPr="00AC37C2">
              <w:rPr>
                <w:rFonts w:asciiTheme="minorBidi" w:hAnsiTheme="minorBidi" w:cstheme="minorBidi"/>
                <w:sz w:val="18"/>
                <w:szCs w:val="18"/>
                <w:lang w:val="en-US" w:eastAsia="en-US"/>
              </w:rPr>
              <w:t xml:space="preserve"> 60мл, в </w:t>
            </w: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входить</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три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пензлі</w:t>
            </w:r>
            <w:proofErr w:type="spellEnd"/>
            <w:r w:rsidRPr="00AC37C2">
              <w:rPr>
                <w:rFonts w:asciiTheme="minorBidi" w:hAnsiTheme="minorBidi" w:cstheme="minorBidi"/>
                <w:sz w:val="18"/>
                <w:szCs w:val="18"/>
                <w:lang w:val="en-US" w:eastAsia="en-US"/>
              </w:rPr>
              <w:t xml:space="preserve"> / Set of acrylic universal paints, 20 colors, jar shape, volume 60ml, set includes three brushes</w:t>
            </w:r>
          </w:p>
        </w:tc>
        <w:tc>
          <w:tcPr>
            <w:tcW w:w="517" w:type="dxa"/>
            <w:tcBorders>
              <w:top w:val="nil"/>
              <w:left w:val="nil"/>
              <w:bottom w:val="single" w:sz="4" w:space="0" w:color="auto"/>
              <w:right w:val="single" w:sz="4" w:space="0" w:color="auto"/>
            </w:tcBorders>
            <w:noWrap/>
            <w:hideMark/>
          </w:tcPr>
          <w:p w14:paraId="748C54D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46A028A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944797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2F3B7A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C7F9568" w14:textId="77777777" w:rsidTr="004A74E3">
        <w:tc>
          <w:tcPr>
            <w:tcW w:w="567" w:type="dxa"/>
            <w:tcBorders>
              <w:top w:val="nil"/>
              <w:left w:val="single" w:sz="4" w:space="0" w:color="auto"/>
              <w:bottom w:val="single" w:sz="4" w:space="0" w:color="auto"/>
              <w:right w:val="single" w:sz="4" w:space="0" w:color="auto"/>
            </w:tcBorders>
            <w:noWrap/>
            <w:hideMark/>
          </w:tcPr>
          <w:p w14:paraId="1AADA3F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12</w:t>
            </w:r>
          </w:p>
        </w:tc>
        <w:tc>
          <w:tcPr>
            <w:tcW w:w="8938" w:type="dxa"/>
            <w:tcBorders>
              <w:top w:val="nil"/>
              <w:left w:val="nil"/>
              <w:bottom w:val="single" w:sz="4" w:space="0" w:color="auto"/>
              <w:right w:val="single" w:sz="4" w:space="0" w:color="auto"/>
            </w:tcBorders>
            <w:hideMark/>
          </w:tcPr>
          <w:p w14:paraId="12781060"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Медіум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рідкого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акрилу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форма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баночка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об'єм</w:t>
            </w:r>
            <w:proofErr w:type="spellEnd"/>
            <w:r w:rsidRPr="00AC37C2">
              <w:rPr>
                <w:rFonts w:asciiTheme="minorBidi" w:hAnsiTheme="minorBidi" w:cstheme="minorBidi"/>
                <w:sz w:val="18"/>
                <w:szCs w:val="18"/>
                <w:lang w:val="en-US" w:eastAsia="en-US"/>
              </w:rPr>
              <w:t xml:space="preserve"> 250 </w:t>
            </w:r>
            <w:proofErr w:type="spellStart"/>
            <w:r w:rsidRPr="00AC37C2">
              <w:rPr>
                <w:rFonts w:asciiTheme="minorBidi" w:hAnsiTheme="minorBidi" w:cstheme="minorBidi"/>
                <w:sz w:val="18"/>
                <w:szCs w:val="18"/>
                <w:lang w:val="en-US" w:eastAsia="en-US"/>
              </w:rPr>
              <w:t>мл</w:t>
            </w:r>
            <w:proofErr w:type="spellEnd"/>
            <w:r w:rsidRPr="00AC37C2">
              <w:rPr>
                <w:rFonts w:asciiTheme="minorBidi" w:hAnsiTheme="minorBidi" w:cstheme="minorBidi"/>
                <w:sz w:val="18"/>
                <w:szCs w:val="18"/>
                <w:lang w:val="en-US" w:eastAsia="en-US"/>
              </w:rPr>
              <w:t xml:space="preserve"> / Medium for liquid acrylic, jar shape, volume 250 ml</w:t>
            </w:r>
          </w:p>
        </w:tc>
        <w:tc>
          <w:tcPr>
            <w:tcW w:w="517" w:type="dxa"/>
            <w:tcBorders>
              <w:top w:val="nil"/>
              <w:left w:val="nil"/>
              <w:bottom w:val="single" w:sz="4" w:space="0" w:color="auto"/>
              <w:right w:val="single" w:sz="4" w:space="0" w:color="auto"/>
            </w:tcBorders>
            <w:noWrap/>
            <w:hideMark/>
          </w:tcPr>
          <w:p w14:paraId="2318FDF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10D353A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63C271A"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1CB4BB3B"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7FFDB3F" w14:textId="77777777" w:rsidTr="004A74E3">
        <w:tc>
          <w:tcPr>
            <w:tcW w:w="567" w:type="dxa"/>
            <w:tcBorders>
              <w:top w:val="nil"/>
              <w:left w:val="single" w:sz="4" w:space="0" w:color="auto"/>
              <w:bottom w:val="single" w:sz="4" w:space="0" w:color="auto"/>
              <w:right w:val="single" w:sz="4" w:space="0" w:color="auto"/>
            </w:tcBorders>
            <w:noWrap/>
            <w:hideMark/>
          </w:tcPr>
          <w:p w14:paraId="2593A1D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13</w:t>
            </w:r>
          </w:p>
        </w:tc>
        <w:tc>
          <w:tcPr>
            <w:tcW w:w="8938" w:type="dxa"/>
            <w:tcBorders>
              <w:top w:val="nil"/>
              <w:left w:val="nil"/>
              <w:bottom w:val="single" w:sz="4" w:space="0" w:color="auto"/>
              <w:right w:val="single" w:sz="4" w:space="0" w:color="auto"/>
            </w:tcBorders>
            <w:hideMark/>
          </w:tcPr>
          <w:p w14:paraId="2BB517B1"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М'яч</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масажу</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шипами,м'який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надувний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діаметр</w:t>
            </w:r>
            <w:proofErr w:type="spellEnd"/>
            <w:r w:rsidRPr="00AC37C2">
              <w:rPr>
                <w:rFonts w:asciiTheme="minorBidi" w:hAnsiTheme="minorBidi" w:cstheme="minorBidi"/>
                <w:sz w:val="18"/>
                <w:szCs w:val="18"/>
                <w:lang w:val="en-US" w:eastAsia="en-US"/>
              </w:rPr>
              <w:t xml:space="preserve"> 7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 Massage ball with spikes, soft, inflatable, diameter 7 cm</w:t>
            </w:r>
          </w:p>
        </w:tc>
        <w:tc>
          <w:tcPr>
            <w:tcW w:w="517" w:type="dxa"/>
            <w:tcBorders>
              <w:top w:val="nil"/>
              <w:left w:val="nil"/>
              <w:bottom w:val="single" w:sz="4" w:space="0" w:color="auto"/>
              <w:right w:val="single" w:sz="4" w:space="0" w:color="auto"/>
            </w:tcBorders>
            <w:noWrap/>
            <w:hideMark/>
          </w:tcPr>
          <w:p w14:paraId="5D5A9F91"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90</w:t>
            </w:r>
          </w:p>
        </w:tc>
        <w:tc>
          <w:tcPr>
            <w:tcW w:w="1455" w:type="dxa"/>
            <w:tcBorders>
              <w:top w:val="nil"/>
              <w:left w:val="nil"/>
              <w:bottom w:val="single" w:sz="4" w:space="0" w:color="auto"/>
              <w:right w:val="single" w:sz="4" w:space="0" w:color="auto"/>
            </w:tcBorders>
            <w:noWrap/>
            <w:hideMark/>
          </w:tcPr>
          <w:p w14:paraId="78A8555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6CDED85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C1FB8C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E9C03D1" w14:textId="77777777" w:rsidTr="004A74E3">
        <w:tc>
          <w:tcPr>
            <w:tcW w:w="567" w:type="dxa"/>
            <w:tcBorders>
              <w:top w:val="nil"/>
              <w:left w:val="single" w:sz="4" w:space="0" w:color="auto"/>
              <w:bottom w:val="single" w:sz="4" w:space="0" w:color="auto"/>
              <w:right w:val="single" w:sz="4" w:space="0" w:color="auto"/>
            </w:tcBorders>
            <w:noWrap/>
            <w:hideMark/>
          </w:tcPr>
          <w:p w14:paraId="1D8AC18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14</w:t>
            </w:r>
          </w:p>
        </w:tc>
        <w:tc>
          <w:tcPr>
            <w:tcW w:w="8938" w:type="dxa"/>
            <w:tcBorders>
              <w:top w:val="nil"/>
              <w:left w:val="nil"/>
              <w:bottom w:val="single" w:sz="4" w:space="0" w:color="auto"/>
              <w:right w:val="single" w:sz="4" w:space="0" w:color="auto"/>
            </w:tcBorders>
            <w:hideMark/>
          </w:tcPr>
          <w:p w14:paraId="6F2F1003"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Мольберт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настільний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тринога</w:t>
            </w:r>
            <w:proofErr w:type="spellEnd"/>
            <w:r w:rsidRPr="00AC37C2">
              <w:rPr>
                <w:rFonts w:asciiTheme="minorBidi" w:hAnsiTheme="minorBidi" w:cstheme="minorBidi"/>
                <w:sz w:val="18"/>
                <w:szCs w:val="18"/>
                <w:lang w:val="en-US" w:eastAsia="en-US"/>
              </w:rPr>
              <w:t xml:space="preserve"> Rosa А4,розмір 21*21*37 </w:t>
            </w:r>
            <w:proofErr w:type="spellStart"/>
            <w:r w:rsidRPr="00AC37C2">
              <w:rPr>
                <w:rFonts w:asciiTheme="minorBidi" w:hAnsiTheme="minorBidi" w:cstheme="minorBidi"/>
                <w:sz w:val="18"/>
                <w:szCs w:val="18"/>
                <w:lang w:val="en-US" w:eastAsia="en-US"/>
              </w:rPr>
              <w:t>або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аналог</w:t>
            </w:r>
            <w:proofErr w:type="spellEnd"/>
            <w:r w:rsidRPr="00AC37C2">
              <w:rPr>
                <w:rFonts w:asciiTheme="minorBidi" w:hAnsiTheme="minorBidi" w:cstheme="minorBidi"/>
                <w:sz w:val="18"/>
                <w:szCs w:val="18"/>
                <w:lang w:val="en-US" w:eastAsia="en-US"/>
              </w:rPr>
              <w:t xml:space="preserve"> / Rosa A4 desktop tripod easel, size 21*21*37 or similar</w:t>
            </w:r>
          </w:p>
        </w:tc>
        <w:tc>
          <w:tcPr>
            <w:tcW w:w="517" w:type="dxa"/>
            <w:tcBorders>
              <w:top w:val="nil"/>
              <w:left w:val="nil"/>
              <w:bottom w:val="single" w:sz="4" w:space="0" w:color="auto"/>
              <w:right w:val="single" w:sz="4" w:space="0" w:color="auto"/>
            </w:tcBorders>
            <w:noWrap/>
            <w:hideMark/>
          </w:tcPr>
          <w:p w14:paraId="7B86373A"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w:t>
            </w:r>
          </w:p>
        </w:tc>
        <w:tc>
          <w:tcPr>
            <w:tcW w:w="1455" w:type="dxa"/>
            <w:tcBorders>
              <w:top w:val="nil"/>
              <w:left w:val="nil"/>
              <w:bottom w:val="single" w:sz="4" w:space="0" w:color="auto"/>
              <w:right w:val="single" w:sz="4" w:space="0" w:color="auto"/>
            </w:tcBorders>
            <w:noWrap/>
            <w:hideMark/>
          </w:tcPr>
          <w:p w14:paraId="67019AE3"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39FE92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8C1671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23BC889A" w14:textId="77777777" w:rsidTr="004A74E3">
        <w:tc>
          <w:tcPr>
            <w:tcW w:w="567" w:type="dxa"/>
            <w:tcBorders>
              <w:top w:val="nil"/>
              <w:left w:val="single" w:sz="4" w:space="0" w:color="auto"/>
              <w:bottom w:val="single" w:sz="4" w:space="0" w:color="auto"/>
              <w:right w:val="single" w:sz="4" w:space="0" w:color="auto"/>
            </w:tcBorders>
            <w:noWrap/>
            <w:hideMark/>
          </w:tcPr>
          <w:p w14:paraId="224B407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w:t>
            </w:r>
          </w:p>
        </w:tc>
        <w:tc>
          <w:tcPr>
            <w:tcW w:w="8938" w:type="dxa"/>
            <w:tcBorders>
              <w:top w:val="nil"/>
              <w:left w:val="nil"/>
              <w:bottom w:val="single" w:sz="4" w:space="0" w:color="auto"/>
              <w:right w:val="single" w:sz="4" w:space="0" w:color="auto"/>
            </w:tcBorders>
            <w:hideMark/>
          </w:tcPr>
          <w:p w14:paraId="3BF40EE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кольорової</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вощини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виготовлення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свічок</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Різнобарв'я</w:t>
            </w:r>
            <w:proofErr w:type="spellEnd"/>
            <w:r w:rsidRPr="00AC37C2">
              <w:rPr>
                <w:rFonts w:asciiTheme="minorBidi" w:hAnsiTheme="minorBidi" w:cstheme="minorBidi"/>
                <w:sz w:val="18"/>
                <w:szCs w:val="18"/>
                <w:lang w:val="en-US" w:eastAsia="en-US"/>
              </w:rPr>
              <w:t xml:space="preserve">", у </w:t>
            </w:r>
            <w:proofErr w:type="spellStart"/>
            <w:r w:rsidRPr="00AC37C2">
              <w:rPr>
                <w:rFonts w:asciiTheme="minorBidi" w:hAnsiTheme="minorBidi" w:cstheme="minorBidi"/>
                <w:sz w:val="18"/>
                <w:szCs w:val="18"/>
                <w:lang w:val="en-US" w:eastAsia="en-US"/>
              </w:rPr>
              <w:t>наборі</w:t>
            </w:r>
            <w:proofErr w:type="spellEnd"/>
            <w:r w:rsidRPr="00AC37C2">
              <w:rPr>
                <w:rFonts w:asciiTheme="minorBidi" w:hAnsiTheme="minorBidi" w:cstheme="minorBidi"/>
                <w:sz w:val="18"/>
                <w:szCs w:val="18"/>
                <w:lang w:val="en-US" w:eastAsia="en-US"/>
              </w:rPr>
              <w:t xml:space="preserve"> 15 </w:t>
            </w:r>
            <w:proofErr w:type="spellStart"/>
            <w:r w:rsidRPr="00AC37C2">
              <w:rPr>
                <w:rFonts w:asciiTheme="minorBidi" w:hAnsiTheme="minorBidi" w:cstheme="minorBidi"/>
                <w:sz w:val="18"/>
                <w:szCs w:val="18"/>
                <w:lang w:val="en-US" w:eastAsia="en-US"/>
              </w:rPr>
              <w:t>листів</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кольорової</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вощини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розміром</w:t>
            </w:r>
            <w:proofErr w:type="spellEnd"/>
            <w:r w:rsidRPr="00AC37C2">
              <w:rPr>
                <w:rFonts w:asciiTheme="minorBidi" w:hAnsiTheme="minorBidi" w:cstheme="minorBidi"/>
                <w:sz w:val="18"/>
                <w:szCs w:val="18"/>
                <w:lang w:val="en-US" w:eastAsia="en-US"/>
              </w:rPr>
              <w:t xml:space="preserve"> 20*26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бавовняний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гніт</w:t>
            </w:r>
            <w:proofErr w:type="spellEnd"/>
            <w:r w:rsidRPr="00AC37C2">
              <w:rPr>
                <w:rFonts w:asciiTheme="minorBidi" w:hAnsiTheme="minorBidi" w:cstheme="minorBidi"/>
                <w:sz w:val="18"/>
                <w:szCs w:val="18"/>
                <w:lang w:val="en-US" w:eastAsia="en-US"/>
              </w:rPr>
              <w:t xml:space="preserve"> 2мм </w:t>
            </w:r>
            <w:proofErr w:type="spellStart"/>
            <w:r w:rsidRPr="00AC37C2">
              <w:rPr>
                <w:rFonts w:asciiTheme="minorBidi" w:hAnsiTheme="minorBidi" w:cstheme="minorBidi"/>
                <w:sz w:val="18"/>
                <w:szCs w:val="18"/>
                <w:lang w:val="en-US" w:eastAsia="en-US"/>
              </w:rPr>
              <w:t>по</w:t>
            </w:r>
            <w:proofErr w:type="spellEnd"/>
            <w:r w:rsidRPr="00AC37C2">
              <w:rPr>
                <w:rFonts w:asciiTheme="minorBidi" w:hAnsiTheme="minorBidi" w:cstheme="minorBidi"/>
                <w:sz w:val="18"/>
                <w:szCs w:val="18"/>
                <w:lang w:val="en-US" w:eastAsia="en-US"/>
              </w:rPr>
              <w:t xml:space="preserve"> 3 м / Set of colored wax for making candles "Variety", set of 15 sheets of colored wax, size 20*26 cm, cotton wick 2mm x 3 m</w:t>
            </w:r>
          </w:p>
        </w:tc>
        <w:tc>
          <w:tcPr>
            <w:tcW w:w="517" w:type="dxa"/>
            <w:tcBorders>
              <w:top w:val="nil"/>
              <w:left w:val="nil"/>
              <w:bottom w:val="single" w:sz="4" w:space="0" w:color="auto"/>
              <w:right w:val="single" w:sz="4" w:space="0" w:color="auto"/>
            </w:tcBorders>
            <w:noWrap/>
            <w:hideMark/>
          </w:tcPr>
          <w:p w14:paraId="1CEBDA2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15</w:t>
            </w:r>
          </w:p>
        </w:tc>
        <w:tc>
          <w:tcPr>
            <w:tcW w:w="1455" w:type="dxa"/>
            <w:tcBorders>
              <w:top w:val="nil"/>
              <w:left w:val="nil"/>
              <w:bottom w:val="single" w:sz="4" w:space="0" w:color="auto"/>
              <w:right w:val="single" w:sz="4" w:space="0" w:color="auto"/>
            </w:tcBorders>
            <w:noWrap/>
            <w:hideMark/>
          </w:tcPr>
          <w:p w14:paraId="1F1CF32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34A8984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2E69A5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CEB411A" w14:textId="77777777" w:rsidTr="004A74E3">
        <w:tc>
          <w:tcPr>
            <w:tcW w:w="567" w:type="dxa"/>
            <w:tcBorders>
              <w:top w:val="nil"/>
              <w:left w:val="single" w:sz="4" w:space="0" w:color="auto"/>
              <w:bottom w:val="single" w:sz="4" w:space="0" w:color="auto"/>
              <w:right w:val="single" w:sz="4" w:space="0" w:color="auto"/>
            </w:tcBorders>
            <w:noWrap/>
            <w:hideMark/>
          </w:tcPr>
          <w:p w14:paraId="12D132D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16</w:t>
            </w:r>
          </w:p>
        </w:tc>
        <w:tc>
          <w:tcPr>
            <w:tcW w:w="8938" w:type="dxa"/>
            <w:tcBorders>
              <w:top w:val="nil"/>
              <w:left w:val="nil"/>
              <w:bottom w:val="single" w:sz="4" w:space="0" w:color="auto"/>
              <w:right w:val="single" w:sz="4" w:space="0" w:color="auto"/>
            </w:tcBorders>
            <w:hideMark/>
          </w:tcPr>
          <w:p w14:paraId="7E994DF4"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Гніт</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виготовлення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свічок</w:t>
            </w:r>
            <w:proofErr w:type="spellEnd"/>
            <w:r w:rsidRPr="00AC37C2">
              <w:rPr>
                <w:rFonts w:asciiTheme="minorBidi" w:hAnsiTheme="minorBidi" w:cstheme="minorBidi"/>
                <w:sz w:val="18"/>
                <w:szCs w:val="18"/>
                <w:lang w:val="en-US" w:eastAsia="en-US"/>
              </w:rPr>
              <w:t xml:space="preserve"> 3мм, </w:t>
            </w:r>
            <w:proofErr w:type="spellStart"/>
            <w:r w:rsidRPr="00AC37C2">
              <w:rPr>
                <w:rFonts w:asciiTheme="minorBidi" w:hAnsiTheme="minorBidi" w:cstheme="minorBidi"/>
                <w:sz w:val="18"/>
                <w:szCs w:val="18"/>
                <w:lang w:val="en-US" w:eastAsia="en-US"/>
              </w:rPr>
              <w:t>довжина</w:t>
            </w:r>
            <w:proofErr w:type="spellEnd"/>
            <w:r w:rsidRPr="00AC37C2">
              <w:rPr>
                <w:rFonts w:asciiTheme="minorBidi" w:hAnsiTheme="minorBidi" w:cstheme="minorBidi"/>
                <w:sz w:val="18"/>
                <w:szCs w:val="18"/>
                <w:lang w:val="en-US" w:eastAsia="en-US"/>
              </w:rPr>
              <w:t xml:space="preserve"> 10 м / Wick for candle making 3mm, length 10 m</w:t>
            </w:r>
          </w:p>
        </w:tc>
        <w:tc>
          <w:tcPr>
            <w:tcW w:w="517" w:type="dxa"/>
            <w:tcBorders>
              <w:top w:val="nil"/>
              <w:left w:val="nil"/>
              <w:bottom w:val="single" w:sz="4" w:space="0" w:color="auto"/>
              <w:right w:val="single" w:sz="4" w:space="0" w:color="auto"/>
            </w:tcBorders>
            <w:noWrap/>
            <w:hideMark/>
          </w:tcPr>
          <w:p w14:paraId="5A508BA4"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w:t>
            </w:r>
          </w:p>
        </w:tc>
        <w:tc>
          <w:tcPr>
            <w:tcW w:w="1455" w:type="dxa"/>
            <w:tcBorders>
              <w:top w:val="nil"/>
              <w:left w:val="nil"/>
              <w:bottom w:val="single" w:sz="4" w:space="0" w:color="auto"/>
              <w:right w:val="single" w:sz="4" w:space="0" w:color="auto"/>
            </w:tcBorders>
            <w:noWrap/>
            <w:hideMark/>
          </w:tcPr>
          <w:p w14:paraId="5F09F21C"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1B9A0CB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7FE69B93"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3733F21" w14:textId="77777777" w:rsidTr="004A74E3">
        <w:tc>
          <w:tcPr>
            <w:tcW w:w="567" w:type="dxa"/>
            <w:tcBorders>
              <w:top w:val="nil"/>
              <w:left w:val="single" w:sz="4" w:space="0" w:color="auto"/>
              <w:bottom w:val="single" w:sz="4" w:space="0" w:color="auto"/>
              <w:right w:val="single" w:sz="4" w:space="0" w:color="auto"/>
            </w:tcBorders>
            <w:noWrap/>
            <w:hideMark/>
          </w:tcPr>
          <w:p w14:paraId="782D4F1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17</w:t>
            </w:r>
          </w:p>
        </w:tc>
        <w:tc>
          <w:tcPr>
            <w:tcW w:w="8938" w:type="dxa"/>
            <w:tcBorders>
              <w:top w:val="nil"/>
              <w:left w:val="nil"/>
              <w:bottom w:val="single" w:sz="4" w:space="0" w:color="auto"/>
              <w:right w:val="single" w:sz="4" w:space="0" w:color="auto"/>
            </w:tcBorders>
            <w:hideMark/>
          </w:tcPr>
          <w:p w14:paraId="7D4044F3"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Полотно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живопису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грунтоване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дрібно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зернисте</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натуральної</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бавовни,форма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овальна,щільність</w:t>
            </w:r>
            <w:proofErr w:type="spellEnd"/>
            <w:r w:rsidRPr="00AC37C2">
              <w:rPr>
                <w:rFonts w:asciiTheme="minorBidi" w:hAnsiTheme="minorBidi" w:cstheme="minorBidi"/>
                <w:sz w:val="18"/>
                <w:szCs w:val="18"/>
                <w:lang w:val="en-US" w:eastAsia="en-US"/>
              </w:rPr>
              <w:t xml:space="preserve"> 280 г / м2,розмір 30*40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білого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кольору</w:t>
            </w:r>
            <w:proofErr w:type="spellEnd"/>
            <w:r w:rsidRPr="00AC37C2">
              <w:rPr>
                <w:rFonts w:asciiTheme="minorBidi" w:hAnsiTheme="minorBidi" w:cstheme="minorBidi"/>
                <w:sz w:val="18"/>
                <w:szCs w:val="18"/>
                <w:lang w:val="en-US" w:eastAsia="en-US"/>
              </w:rPr>
              <w:t xml:space="preserve"> / Canvas for painting, primed, fine-grained, made of natural cotton, oval shape, density 280 g / m2, size 30*40 cm, white color</w:t>
            </w:r>
          </w:p>
        </w:tc>
        <w:tc>
          <w:tcPr>
            <w:tcW w:w="517" w:type="dxa"/>
            <w:tcBorders>
              <w:top w:val="nil"/>
              <w:left w:val="nil"/>
              <w:bottom w:val="single" w:sz="4" w:space="0" w:color="auto"/>
              <w:right w:val="single" w:sz="4" w:space="0" w:color="auto"/>
            </w:tcBorders>
            <w:noWrap/>
            <w:hideMark/>
          </w:tcPr>
          <w:p w14:paraId="25A21A9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40</w:t>
            </w:r>
          </w:p>
        </w:tc>
        <w:tc>
          <w:tcPr>
            <w:tcW w:w="1455" w:type="dxa"/>
            <w:tcBorders>
              <w:top w:val="nil"/>
              <w:left w:val="nil"/>
              <w:bottom w:val="single" w:sz="4" w:space="0" w:color="auto"/>
              <w:right w:val="single" w:sz="4" w:space="0" w:color="auto"/>
            </w:tcBorders>
            <w:noWrap/>
            <w:hideMark/>
          </w:tcPr>
          <w:p w14:paraId="56E2AD2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119A80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04F0B5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3FC80A3" w14:textId="77777777" w:rsidTr="004A74E3">
        <w:tc>
          <w:tcPr>
            <w:tcW w:w="567" w:type="dxa"/>
            <w:tcBorders>
              <w:top w:val="nil"/>
              <w:left w:val="single" w:sz="4" w:space="0" w:color="auto"/>
              <w:bottom w:val="single" w:sz="4" w:space="0" w:color="auto"/>
              <w:right w:val="single" w:sz="4" w:space="0" w:color="auto"/>
            </w:tcBorders>
            <w:noWrap/>
            <w:hideMark/>
          </w:tcPr>
          <w:p w14:paraId="0749C11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18</w:t>
            </w:r>
          </w:p>
        </w:tc>
        <w:tc>
          <w:tcPr>
            <w:tcW w:w="8938" w:type="dxa"/>
            <w:tcBorders>
              <w:top w:val="nil"/>
              <w:left w:val="nil"/>
              <w:bottom w:val="single" w:sz="4" w:space="0" w:color="auto"/>
              <w:right w:val="single" w:sz="4" w:space="0" w:color="auto"/>
            </w:tcBorders>
            <w:hideMark/>
          </w:tcPr>
          <w:p w14:paraId="33822D22"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Дзеркало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кишенькове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двустороннє</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однотонного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кольору,тип</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дзеркала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звичайне</w:t>
            </w:r>
            <w:proofErr w:type="spellEnd"/>
            <w:r w:rsidRPr="00AC37C2">
              <w:rPr>
                <w:rFonts w:asciiTheme="minorBidi" w:hAnsiTheme="minorBidi" w:cstheme="minorBidi"/>
                <w:sz w:val="18"/>
                <w:szCs w:val="18"/>
                <w:lang w:val="en-US" w:eastAsia="en-US"/>
              </w:rPr>
              <w:t xml:space="preserve"> і </w:t>
            </w:r>
            <w:proofErr w:type="spellStart"/>
            <w:r w:rsidRPr="00AC37C2">
              <w:rPr>
                <w:rFonts w:asciiTheme="minorBidi" w:hAnsiTheme="minorBidi" w:cstheme="minorBidi"/>
                <w:sz w:val="18"/>
                <w:szCs w:val="18"/>
                <w:lang w:val="en-US" w:eastAsia="en-US"/>
              </w:rPr>
              <w:t>збільшуване</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висота</w:t>
            </w:r>
            <w:proofErr w:type="spellEnd"/>
            <w:r w:rsidRPr="00AC37C2">
              <w:rPr>
                <w:rFonts w:asciiTheme="minorBidi" w:hAnsiTheme="minorBidi" w:cstheme="minorBidi"/>
                <w:sz w:val="18"/>
                <w:szCs w:val="18"/>
                <w:lang w:val="en-US" w:eastAsia="en-US"/>
              </w:rPr>
              <w:t xml:space="preserve"> 85  </w:t>
            </w:r>
            <w:proofErr w:type="spellStart"/>
            <w:r w:rsidRPr="00AC37C2">
              <w:rPr>
                <w:rFonts w:asciiTheme="minorBidi" w:hAnsiTheme="minorBidi" w:cstheme="minorBidi"/>
                <w:sz w:val="18"/>
                <w:szCs w:val="18"/>
                <w:lang w:val="en-US" w:eastAsia="en-US"/>
              </w:rPr>
              <w:t>мм,ширина</w:t>
            </w:r>
            <w:proofErr w:type="spellEnd"/>
            <w:r w:rsidRPr="00AC37C2">
              <w:rPr>
                <w:rFonts w:asciiTheme="minorBidi" w:hAnsiTheme="minorBidi" w:cstheme="minorBidi"/>
                <w:sz w:val="18"/>
                <w:szCs w:val="18"/>
                <w:lang w:val="en-US" w:eastAsia="en-US"/>
              </w:rPr>
              <w:t xml:space="preserve"> 60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діаметр</w:t>
            </w:r>
            <w:proofErr w:type="spellEnd"/>
            <w:r w:rsidRPr="00AC37C2">
              <w:rPr>
                <w:rFonts w:asciiTheme="minorBidi" w:hAnsiTheme="minorBidi" w:cstheme="minorBidi"/>
                <w:sz w:val="18"/>
                <w:szCs w:val="18"/>
                <w:lang w:val="en-US" w:eastAsia="en-US"/>
              </w:rPr>
              <w:t xml:space="preserve"> 85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довжина</w:t>
            </w:r>
            <w:proofErr w:type="spellEnd"/>
            <w:r w:rsidRPr="00AC37C2">
              <w:rPr>
                <w:rFonts w:asciiTheme="minorBidi" w:hAnsiTheme="minorBidi" w:cstheme="minorBidi"/>
                <w:sz w:val="18"/>
                <w:szCs w:val="18"/>
                <w:lang w:val="en-US" w:eastAsia="en-US"/>
              </w:rPr>
              <w:t xml:space="preserve"> 85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товщина</w:t>
            </w:r>
            <w:proofErr w:type="spellEnd"/>
            <w:r w:rsidRPr="00AC37C2">
              <w:rPr>
                <w:rFonts w:asciiTheme="minorBidi" w:hAnsiTheme="minorBidi" w:cstheme="minorBidi"/>
                <w:sz w:val="18"/>
                <w:szCs w:val="18"/>
                <w:lang w:val="en-US" w:eastAsia="en-US"/>
              </w:rPr>
              <w:t xml:space="preserve"> 10 </w:t>
            </w:r>
            <w:proofErr w:type="spellStart"/>
            <w:r w:rsidRPr="00AC37C2">
              <w:rPr>
                <w:rFonts w:asciiTheme="minorBidi" w:hAnsiTheme="minorBidi" w:cstheme="minorBidi"/>
                <w:sz w:val="18"/>
                <w:szCs w:val="18"/>
                <w:lang w:val="en-US" w:eastAsia="en-US"/>
              </w:rPr>
              <w:t>мм,форма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прямокутна</w:t>
            </w:r>
            <w:proofErr w:type="spellEnd"/>
            <w:r w:rsidRPr="00AC37C2">
              <w:rPr>
                <w:rFonts w:asciiTheme="minorBidi" w:hAnsiTheme="minorBidi" w:cstheme="minorBidi"/>
                <w:sz w:val="18"/>
                <w:szCs w:val="18"/>
                <w:lang w:val="en-US" w:eastAsia="en-US"/>
              </w:rPr>
              <w:t xml:space="preserve"> / Pocket mirror, double-sided, solid color, mirror type: regular and magnifying, height 85 mm, width 60 mm, diameter 85 mm, length 85 mm, thickness 10 mm, rectangular shape</w:t>
            </w:r>
          </w:p>
        </w:tc>
        <w:tc>
          <w:tcPr>
            <w:tcW w:w="517" w:type="dxa"/>
            <w:tcBorders>
              <w:top w:val="nil"/>
              <w:left w:val="nil"/>
              <w:bottom w:val="single" w:sz="4" w:space="0" w:color="auto"/>
              <w:right w:val="single" w:sz="4" w:space="0" w:color="auto"/>
            </w:tcBorders>
            <w:noWrap/>
            <w:hideMark/>
          </w:tcPr>
          <w:p w14:paraId="240A42A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40</w:t>
            </w:r>
          </w:p>
        </w:tc>
        <w:tc>
          <w:tcPr>
            <w:tcW w:w="1455" w:type="dxa"/>
            <w:tcBorders>
              <w:top w:val="nil"/>
              <w:left w:val="nil"/>
              <w:bottom w:val="single" w:sz="4" w:space="0" w:color="auto"/>
              <w:right w:val="single" w:sz="4" w:space="0" w:color="auto"/>
            </w:tcBorders>
            <w:noWrap/>
            <w:hideMark/>
          </w:tcPr>
          <w:p w14:paraId="38ABB737"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2EA09BD0"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286447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48F9B372" w14:textId="77777777" w:rsidTr="004A74E3">
        <w:tc>
          <w:tcPr>
            <w:tcW w:w="567" w:type="dxa"/>
            <w:tcBorders>
              <w:top w:val="nil"/>
              <w:left w:val="single" w:sz="4" w:space="0" w:color="auto"/>
              <w:bottom w:val="single" w:sz="4" w:space="0" w:color="auto"/>
              <w:right w:val="single" w:sz="4" w:space="0" w:color="auto"/>
            </w:tcBorders>
            <w:noWrap/>
            <w:hideMark/>
          </w:tcPr>
          <w:p w14:paraId="18DFC20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19</w:t>
            </w:r>
          </w:p>
        </w:tc>
        <w:tc>
          <w:tcPr>
            <w:tcW w:w="8938" w:type="dxa"/>
            <w:tcBorders>
              <w:top w:val="nil"/>
              <w:left w:val="nil"/>
              <w:bottom w:val="single" w:sz="4" w:space="0" w:color="auto"/>
              <w:right w:val="single" w:sz="4" w:space="0" w:color="auto"/>
            </w:tcBorders>
            <w:hideMark/>
          </w:tcPr>
          <w:p w14:paraId="5B239E6C"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Упаковка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копіювального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паперу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чорного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кольору</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формат</w:t>
            </w:r>
            <w:proofErr w:type="spellEnd"/>
            <w:r w:rsidRPr="00AC37C2">
              <w:rPr>
                <w:rFonts w:asciiTheme="minorBidi" w:hAnsiTheme="minorBidi" w:cstheme="minorBidi"/>
                <w:sz w:val="18"/>
                <w:szCs w:val="18"/>
                <w:lang w:val="en-US" w:eastAsia="en-US"/>
              </w:rPr>
              <w:t xml:space="preserve"> А4, </w:t>
            </w:r>
            <w:proofErr w:type="spellStart"/>
            <w:r w:rsidRPr="00AC37C2">
              <w:rPr>
                <w:rFonts w:asciiTheme="minorBidi" w:hAnsiTheme="minorBidi" w:cstheme="minorBidi"/>
                <w:sz w:val="18"/>
                <w:szCs w:val="18"/>
                <w:lang w:val="en-US" w:eastAsia="en-US"/>
              </w:rPr>
              <w:t>щільність</w:t>
            </w:r>
            <w:proofErr w:type="spellEnd"/>
            <w:r w:rsidRPr="00AC37C2">
              <w:rPr>
                <w:rFonts w:asciiTheme="minorBidi" w:hAnsiTheme="minorBidi" w:cstheme="minorBidi"/>
                <w:sz w:val="18"/>
                <w:szCs w:val="18"/>
                <w:lang w:val="en-US" w:eastAsia="en-US"/>
              </w:rPr>
              <w:t xml:space="preserve"> 16г / м2, </w:t>
            </w:r>
            <w:proofErr w:type="spellStart"/>
            <w:r w:rsidRPr="00AC37C2">
              <w:rPr>
                <w:rFonts w:asciiTheme="minorBidi" w:hAnsiTheme="minorBidi" w:cstheme="minorBidi"/>
                <w:sz w:val="18"/>
                <w:szCs w:val="18"/>
                <w:lang w:val="en-US" w:eastAsia="en-US"/>
              </w:rPr>
              <w:t>кількість</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аркушів</w:t>
            </w:r>
            <w:proofErr w:type="spellEnd"/>
            <w:r w:rsidRPr="00AC37C2">
              <w:rPr>
                <w:rFonts w:asciiTheme="minorBidi" w:hAnsiTheme="minorBidi" w:cstheme="minorBidi"/>
                <w:sz w:val="18"/>
                <w:szCs w:val="18"/>
                <w:lang w:val="en-US" w:eastAsia="en-US"/>
              </w:rPr>
              <w:t xml:space="preserve"> в </w:t>
            </w:r>
            <w:proofErr w:type="spellStart"/>
            <w:r w:rsidRPr="00AC37C2">
              <w:rPr>
                <w:rFonts w:asciiTheme="minorBidi" w:hAnsiTheme="minorBidi" w:cstheme="minorBidi"/>
                <w:sz w:val="18"/>
                <w:szCs w:val="18"/>
                <w:lang w:val="en-US" w:eastAsia="en-US"/>
              </w:rPr>
              <w:t>упаковці</w:t>
            </w:r>
            <w:proofErr w:type="spellEnd"/>
            <w:r w:rsidRPr="00AC37C2">
              <w:rPr>
                <w:rFonts w:asciiTheme="minorBidi" w:hAnsiTheme="minorBidi" w:cstheme="minorBidi"/>
                <w:sz w:val="18"/>
                <w:szCs w:val="18"/>
                <w:lang w:val="en-US" w:eastAsia="en-US"/>
              </w:rPr>
              <w:t xml:space="preserve"> 100 </w:t>
            </w:r>
            <w:proofErr w:type="spellStart"/>
            <w:r w:rsidRPr="00AC37C2">
              <w:rPr>
                <w:rFonts w:asciiTheme="minorBidi" w:hAnsiTheme="minorBidi" w:cstheme="minorBidi"/>
                <w:sz w:val="18"/>
                <w:szCs w:val="18"/>
                <w:lang w:val="en-US" w:eastAsia="en-US"/>
              </w:rPr>
              <w:t>шт</w:t>
            </w:r>
            <w:proofErr w:type="spellEnd"/>
            <w:r w:rsidRPr="00AC37C2">
              <w:rPr>
                <w:rFonts w:asciiTheme="minorBidi" w:hAnsiTheme="minorBidi" w:cstheme="minorBidi"/>
                <w:sz w:val="18"/>
                <w:szCs w:val="18"/>
                <w:lang w:val="en-US" w:eastAsia="en-US"/>
              </w:rPr>
              <w:t xml:space="preserve"> / Pack of copy paper, black, A4 format, density 16g / m2, number of sheets in the pack 100 pcs.</w:t>
            </w:r>
          </w:p>
        </w:tc>
        <w:tc>
          <w:tcPr>
            <w:tcW w:w="517" w:type="dxa"/>
            <w:tcBorders>
              <w:top w:val="nil"/>
              <w:left w:val="nil"/>
              <w:bottom w:val="single" w:sz="4" w:space="0" w:color="auto"/>
              <w:right w:val="single" w:sz="4" w:space="0" w:color="auto"/>
            </w:tcBorders>
            <w:noWrap/>
            <w:hideMark/>
          </w:tcPr>
          <w:p w14:paraId="00817632"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w:t>
            </w:r>
          </w:p>
        </w:tc>
        <w:tc>
          <w:tcPr>
            <w:tcW w:w="1455" w:type="dxa"/>
            <w:tcBorders>
              <w:top w:val="nil"/>
              <w:left w:val="nil"/>
              <w:bottom w:val="single" w:sz="4" w:space="0" w:color="auto"/>
              <w:right w:val="single" w:sz="4" w:space="0" w:color="auto"/>
            </w:tcBorders>
            <w:noWrap/>
            <w:hideMark/>
          </w:tcPr>
          <w:p w14:paraId="01A0114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74C41567"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21760DB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75B4846" w14:textId="77777777" w:rsidTr="004A74E3">
        <w:tc>
          <w:tcPr>
            <w:tcW w:w="567" w:type="dxa"/>
            <w:tcBorders>
              <w:top w:val="nil"/>
              <w:left w:val="single" w:sz="4" w:space="0" w:color="auto"/>
              <w:bottom w:val="single" w:sz="4" w:space="0" w:color="auto"/>
              <w:right w:val="single" w:sz="4" w:space="0" w:color="auto"/>
            </w:tcBorders>
            <w:noWrap/>
            <w:hideMark/>
          </w:tcPr>
          <w:p w14:paraId="2E66079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8938" w:type="dxa"/>
            <w:tcBorders>
              <w:top w:val="nil"/>
              <w:left w:val="nil"/>
              <w:bottom w:val="single" w:sz="4" w:space="0" w:color="auto"/>
              <w:right w:val="single" w:sz="4" w:space="0" w:color="auto"/>
            </w:tcBorders>
            <w:hideMark/>
          </w:tcPr>
          <w:p w14:paraId="1B3CEF6A"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Набір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гумок</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абразивною</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частиною</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форма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прямокутна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зі</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скошеними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краями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розмір</w:t>
            </w:r>
            <w:proofErr w:type="spellEnd"/>
            <w:r w:rsidRPr="00AC37C2">
              <w:rPr>
                <w:rFonts w:asciiTheme="minorBidi" w:hAnsiTheme="minorBidi" w:cstheme="minorBidi"/>
                <w:sz w:val="18"/>
                <w:szCs w:val="18"/>
                <w:lang w:val="en-US" w:eastAsia="en-US"/>
              </w:rPr>
              <w:t xml:space="preserve"> 48*14*8, </w:t>
            </w:r>
            <w:proofErr w:type="spellStart"/>
            <w:r w:rsidRPr="00AC37C2">
              <w:rPr>
                <w:rFonts w:asciiTheme="minorBidi" w:hAnsiTheme="minorBidi" w:cstheme="minorBidi"/>
                <w:sz w:val="18"/>
                <w:szCs w:val="18"/>
                <w:lang w:val="en-US" w:eastAsia="en-US"/>
              </w:rPr>
              <w:t>кількість</w:t>
            </w:r>
            <w:proofErr w:type="spellEnd"/>
            <w:r w:rsidRPr="00AC37C2">
              <w:rPr>
                <w:rFonts w:asciiTheme="minorBidi" w:hAnsiTheme="minorBidi" w:cstheme="minorBidi"/>
                <w:sz w:val="18"/>
                <w:szCs w:val="18"/>
                <w:lang w:val="en-US" w:eastAsia="en-US"/>
              </w:rPr>
              <w:t xml:space="preserve"> в </w:t>
            </w:r>
            <w:proofErr w:type="spellStart"/>
            <w:r w:rsidRPr="00AC37C2">
              <w:rPr>
                <w:rFonts w:asciiTheme="minorBidi" w:hAnsiTheme="minorBidi" w:cstheme="minorBidi"/>
                <w:sz w:val="18"/>
                <w:szCs w:val="18"/>
                <w:lang w:val="en-US" w:eastAsia="en-US"/>
              </w:rPr>
              <w:t>упаковці</w:t>
            </w:r>
            <w:proofErr w:type="spellEnd"/>
            <w:r w:rsidRPr="00AC37C2">
              <w:rPr>
                <w:rFonts w:asciiTheme="minorBidi" w:hAnsiTheme="minorBidi" w:cstheme="minorBidi"/>
                <w:sz w:val="18"/>
                <w:szCs w:val="18"/>
                <w:lang w:val="en-US" w:eastAsia="en-US"/>
              </w:rPr>
              <w:t xml:space="preserve"> 60шт. / Set of erasers with an abrasive part, rectangular shape with beveled edges, size 48*14*8, quantity in the package 60pcs.</w:t>
            </w:r>
          </w:p>
        </w:tc>
        <w:tc>
          <w:tcPr>
            <w:tcW w:w="517" w:type="dxa"/>
            <w:tcBorders>
              <w:top w:val="nil"/>
              <w:left w:val="nil"/>
              <w:bottom w:val="single" w:sz="4" w:space="0" w:color="auto"/>
              <w:right w:val="single" w:sz="4" w:space="0" w:color="auto"/>
            </w:tcBorders>
            <w:noWrap/>
            <w:hideMark/>
          </w:tcPr>
          <w:p w14:paraId="0BB96FA8"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3</w:t>
            </w:r>
          </w:p>
        </w:tc>
        <w:tc>
          <w:tcPr>
            <w:tcW w:w="1455" w:type="dxa"/>
            <w:tcBorders>
              <w:top w:val="nil"/>
              <w:left w:val="nil"/>
              <w:bottom w:val="single" w:sz="4" w:space="0" w:color="auto"/>
              <w:right w:val="single" w:sz="4" w:space="0" w:color="auto"/>
            </w:tcBorders>
            <w:noWrap/>
            <w:hideMark/>
          </w:tcPr>
          <w:p w14:paraId="63FD31B5"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package / </w:t>
            </w:r>
            <w:proofErr w:type="spellStart"/>
            <w:r w:rsidRPr="00AC37C2">
              <w:rPr>
                <w:rFonts w:asciiTheme="minorBidi" w:hAnsiTheme="minorBidi" w:cstheme="minorBidi"/>
                <w:sz w:val="18"/>
                <w:szCs w:val="18"/>
                <w:lang w:val="en-US" w:eastAsia="en-US"/>
              </w:rPr>
              <w:t>упаковка</w:t>
            </w:r>
            <w:proofErr w:type="spellEnd"/>
          </w:p>
        </w:tc>
        <w:tc>
          <w:tcPr>
            <w:tcW w:w="1134" w:type="dxa"/>
            <w:tcBorders>
              <w:top w:val="nil"/>
              <w:left w:val="nil"/>
              <w:bottom w:val="single" w:sz="4" w:space="0" w:color="auto"/>
              <w:right w:val="single" w:sz="4" w:space="0" w:color="auto"/>
            </w:tcBorders>
            <w:noWrap/>
            <w:hideMark/>
          </w:tcPr>
          <w:p w14:paraId="0368D70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80D0A9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0DC17903" w14:textId="77777777" w:rsidTr="004A74E3">
        <w:tc>
          <w:tcPr>
            <w:tcW w:w="567" w:type="dxa"/>
            <w:tcBorders>
              <w:top w:val="nil"/>
              <w:left w:val="single" w:sz="4" w:space="0" w:color="auto"/>
              <w:bottom w:val="single" w:sz="4" w:space="0" w:color="auto"/>
              <w:right w:val="single" w:sz="4" w:space="0" w:color="auto"/>
            </w:tcBorders>
            <w:noWrap/>
            <w:hideMark/>
          </w:tcPr>
          <w:p w14:paraId="63F078F9"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18</w:t>
            </w:r>
          </w:p>
        </w:tc>
        <w:tc>
          <w:tcPr>
            <w:tcW w:w="8938" w:type="dxa"/>
            <w:tcBorders>
              <w:top w:val="nil"/>
              <w:left w:val="nil"/>
              <w:bottom w:val="single" w:sz="4" w:space="0" w:color="auto"/>
              <w:right w:val="single" w:sz="4" w:space="0" w:color="auto"/>
            </w:tcBorders>
            <w:hideMark/>
          </w:tcPr>
          <w:p w14:paraId="1B5DD69B"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Контейнер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колесах</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Irak</w:t>
            </w:r>
            <w:proofErr w:type="spellEnd"/>
            <w:r w:rsidRPr="00AC37C2">
              <w:rPr>
                <w:rFonts w:asciiTheme="minorBidi" w:hAnsiTheme="minorBidi" w:cstheme="minorBidi"/>
                <w:sz w:val="18"/>
                <w:szCs w:val="18"/>
                <w:lang w:val="en-US" w:eastAsia="en-US"/>
              </w:rPr>
              <w:t xml:space="preserve"> Plastik 60л </w:t>
            </w:r>
            <w:proofErr w:type="spellStart"/>
            <w:r w:rsidRPr="00AC37C2">
              <w:rPr>
                <w:rFonts w:asciiTheme="minorBidi" w:hAnsiTheme="minorBidi" w:cstheme="minorBidi"/>
                <w:sz w:val="18"/>
                <w:szCs w:val="18"/>
                <w:lang w:val="en-US" w:eastAsia="en-US"/>
              </w:rPr>
              <w:t>прозорий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довжина</w:t>
            </w:r>
            <w:proofErr w:type="spellEnd"/>
            <w:r w:rsidRPr="00AC37C2">
              <w:rPr>
                <w:rFonts w:asciiTheme="minorBidi" w:hAnsiTheme="minorBidi" w:cstheme="minorBidi"/>
                <w:sz w:val="18"/>
                <w:szCs w:val="18"/>
                <w:lang w:val="en-US" w:eastAsia="en-US"/>
              </w:rPr>
              <w:t xml:space="preserve"> 60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ширина</w:t>
            </w:r>
            <w:proofErr w:type="spellEnd"/>
            <w:r w:rsidRPr="00AC37C2">
              <w:rPr>
                <w:rFonts w:asciiTheme="minorBidi" w:hAnsiTheme="minorBidi" w:cstheme="minorBidi"/>
                <w:sz w:val="18"/>
                <w:szCs w:val="18"/>
                <w:lang w:val="en-US" w:eastAsia="en-US"/>
              </w:rPr>
              <w:t xml:space="preserve"> 40 </w:t>
            </w:r>
            <w:proofErr w:type="spellStart"/>
            <w:r w:rsidRPr="00AC37C2">
              <w:rPr>
                <w:rFonts w:asciiTheme="minorBidi" w:hAnsiTheme="minorBidi" w:cstheme="minorBidi"/>
                <w:sz w:val="18"/>
                <w:szCs w:val="18"/>
                <w:lang w:val="en-US" w:eastAsia="en-US"/>
              </w:rPr>
              <w:t>см,висота</w:t>
            </w:r>
            <w:proofErr w:type="spellEnd"/>
            <w:r w:rsidRPr="00AC37C2">
              <w:rPr>
                <w:rFonts w:asciiTheme="minorBidi" w:hAnsiTheme="minorBidi" w:cstheme="minorBidi"/>
                <w:sz w:val="18"/>
                <w:szCs w:val="18"/>
                <w:lang w:val="en-US" w:eastAsia="en-US"/>
              </w:rPr>
              <w:t xml:space="preserve"> 60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матеріал</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поліпропілен</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кришкою</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боковими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затискачами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або</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аналог</w:t>
            </w:r>
            <w:proofErr w:type="spellEnd"/>
            <w:r w:rsidRPr="00AC37C2">
              <w:rPr>
                <w:rFonts w:asciiTheme="minorBidi" w:hAnsiTheme="minorBidi" w:cstheme="minorBidi"/>
                <w:sz w:val="18"/>
                <w:szCs w:val="18"/>
                <w:lang w:val="en-US" w:eastAsia="en-US"/>
              </w:rPr>
              <w:t xml:space="preserve"> / IIrak Plastik 60L transparent wheeled </w:t>
            </w:r>
            <w:r w:rsidRPr="00AC37C2">
              <w:rPr>
                <w:rFonts w:asciiTheme="minorBidi" w:hAnsiTheme="minorBidi" w:cstheme="minorBidi"/>
                <w:sz w:val="18"/>
                <w:szCs w:val="18"/>
                <w:lang w:val="en-US" w:eastAsia="en-US"/>
              </w:rPr>
              <w:lastRenderedPageBreak/>
              <w:t>container, length 60 cm, width 40 cm, height 60 cm, polypropylene material, with lid and side clamps or equivalent</w:t>
            </w:r>
          </w:p>
        </w:tc>
        <w:tc>
          <w:tcPr>
            <w:tcW w:w="517" w:type="dxa"/>
            <w:tcBorders>
              <w:top w:val="nil"/>
              <w:left w:val="nil"/>
              <w:bottom w:val="single" w:sz="4" w:space="0" w:color="auto"/>
              <w:right w:val="single" w:sz="4" w:space="0" w:color="auto"/>
            </w:tcBorders>
            <w:noWrap/>
            <w:hideMark/>
          </w:tcPr>
          <w:p w14:paraId="79FEAC3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lastRenderedPageBreak/>
              <w:t>2</w:t>
            </w:r>
          </w:p>
        </w:tc>
        <w:tc>
          <w:tcPr>
            <w:tcW w:w="1455" w:type="dxa"/>
            <w:tcBorders>
              <w:top w:val="nil"/>
              <w:left w:val="nil"/>
              <w:bottom w:val="single" w:sz="4" w:space="0" w:color="auto"/>
              <w:right w:val="single" w:sz="4" w:space="0" w:color="auto"/>
            </w:tcBorders>
            <w:noWrap/>
            <w:hideMark/>
          </w:tcPr>
          <w:p w14:paraId="3A224EEB"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513A4E09"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44D07FBE"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52406A4E" w14:textId="77777777" w:rsidTr="004A74E3">
        <w:tc>
          <w:tcPr>
            <w:tcW w:w="567" w:type="dxa"/>
            <w:tcBorders>
              <w:top w:val="nil"/>
              <w:left w:val="single" w:sz="4" w:space="0" w:color="auto"/>
              <w:bottom w:val="single" w:sz="4" w:space="0" w:color="auto"/>
              <w:right w:val="single" w:sz="4" w:space="0" w:color="auto"/>
            </w:tcBorders>
            <w:noWrap/>
            <w:hideMark/>
          </w:tcPr>
          <w:p w14:paraId="524C2B86"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19</w:t>
            </w:r>
          </w:p>
        </w:tc>
        <w:tc>
          <w:tcPr>
            <w:tcW w:w="8938" w:type="dxa"/>
            <w:tcBorders>
              <w:top w:val="nil"/>
              <w:left w:val="nil"/>
              <w:bottom w:val="single" w:sz="4" w:space="0" w:color="auto"/>
              <w:right w:val="single" w:sz="4" w:space="0" w:color="auto"/>
            </w:tcBorders>
            <w:hideMark/>
          </w:tcPr>
          <w:p w14:paraId="4F2E9FCD"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Контейнер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зберігання</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кришкою</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боковими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затискачами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об'ємом</w:t>
            </w:r>
            <w:proofErr w:type="spellEnd"/>
            <w:r w:rsidRPr="00AC37C2">
              <w:rPr>
                <w:rFonts w:asciiTheme="minorBidi" w:hAnsiTheme="minorBidi" w:cstheme="minorBidi"/>
                <w:sz w:val="18"/>
                <w:szCs w:val="18"/>
                <w:lang w:val="en-US" w:eastAsia="en-US"/>
              </w:rPr>
              <w:t xml:space="preserve"> 30л, </w:t>
            </w:r>
            <w:proofErr w:type="spellStart"/>
            <w:r w:rsidRPr="00AC37C2">
              <w:rPr>
                <w:rFonts w:asciiTheme="minorBidi" w:hAnsiTheme="minorBidi" w:cstheme="minorBidi"/>
                <w:sz w:val="18"/>
                <w:szCs w:val="18"/>
                <w:lang w:val="en-US" w:eastAsia="en-US"/>
              </w:rPr>
              <w:t>форма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прямокутна</w:t>
            </w:r>
            <w:proofErr w:type="spellEnd"/>
            <w:r w:rsidRPr="00AC37C2">
              <w:rPr>
                <w:rFonts w:asciiTheme="minorBidi" w:hAnsiTheme="minorBidi" w:cstheme="minorBidi"/>
                <w:sz w:val="18"/>
                <w:szCs w:val="18"/>
                <w:lang w:val="en-US" w:eastAsia="en-US"/>
              </w:rPr>
              <w:t xml:space="preserve"> , </w:t>
            </w:r>
            <w:proofErr w:type="spellStart"/>
            <w:r w:rsidRPr="00AC37C2">
              <w:rPr>
                <w:rFonts w:asciiTheme="minorBidi" w:hAnsiTheme="minorBidi" w:cstheme="minorBidi"/>
                <w:sz w:val="18"/>
                <w:szCs w:val="18"/>
                <w:lang w:val="en-US" w:eastAsia="en-US"/>
              </w:rPr>
              <w:t>висота</w:t>
            </w:r>
            <w:proofErr w:type="spellEnd"/>
            <w:r w:rsidRPr="00AC37C2">
              <w:rPr>
                <w:rFonts w:asciiTheme="minorBidi" w:hAnsiTheme="minorBidi" w:cstheme="minorBidi"/>
                <w:sz w:val="18"/>
                <w:szCs w:val="18"/>
                <w:lang w:val="en-US" w:eastAsia="en-US"/>
              </w:rPr>
              <w:t xml:space="preserve"> 22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ширина</w:t>
            </w:r>
            <w:proofErr w:type="spellEnd"/>
            <w:r w:rsidRPr="00AC37C2">
              <w:rPr>
                <w:rFonts w:asciiTheme="minorBidi" w:hAnsiTheme="minorBidi" w:cstheme="minorBidi"/>
                <w:sz w:val="18"/>
                <w:szCs w:val="18"/>
                <w:lang w:val="en-US" w:eastAsia="en-US"/>
              </w:rPr>
              <w:t xml:space="preserve"> 34,5 </w:t>
            </w:r>
            <w:proofErr w:type="spellStart"/>
            <w:r w:rsidRPr="00AC37C2">
              <w:rPr>
                <w:rFonts w:asciiTheme="minorBidi" w:hAnsiTheme="minorBidi" w:cstheme="minorBidi"/>
                <w:sz w:val="18"/>
                <w:szCs w:val="18"/>
                <w:lang w:val="en-US" w:eastAsia="en-US"/>
              </w:rPr>
              <w:t>см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довжина</w:t>
            </w:r>
            <w:proofErr w:type="spellEnd"/>
            <w:r w:rsidRPr="00AC37C2">
              <w:rPr>
                <w:rFonts w:asciiTheme="minorBidi" w:hAnsiTheme="minorBidi" w:cstheme="minorBidi"/>
                <w:sz w:val="18"/>
                <w:szCs w:val="18"/>
                <w:lang w:val="en-US" w:eastAsia="en-US"/>
              </w:rPr>
              <w:t xml:space="preserve"> 51,5 </w:t>
            </w:r>
            <w:proofErr w:type="spellStart"/>
            <w:r w:rsidRPr="00AC37C2">
              <w:rPr>
                <w:rFonts w:asciiTheme="minorBidi" w:hAnsiTheme="minorBidi" w:cstheme="minorBidi"/>
                <w:sz w:val="18"/>
                <w:szCs w:val="18"/>
                <w:lang w:val="en-US" w:eastAsia="en-US"/>
              </w:rPr>
              <w:t>см,прозорий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матеріал</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пластик</w:t>
            </w:r>
            <w:proofErr w:type="spellEnd"/>
            <w:r w:rsidRPr="00AC37C2">
              <w:rPr>
                <w:rFonts w:asciiTheme="minorBidi" w:hAnsiTheme="minorBidi" w:cstheme="minorBidi"/>
                <w:sz w:val="18"/>
                <w:szCs w:val="18"/>
                <w:lang w:val="en-US" w:eastAsia="en-US"/>
              </w:rPr>
              <w:t xml:space="preserve"> / Storage container with lid and side clips, volume 30l, rectangular shape, height 22 cm, width 34.5 cm, length 51.5 cm, transparent, material plastic</w:t>
            </w:r>
          </w:p>
        </w:tc>
        <w:tc>
          <w:tcPr>
            <w:tcW w:w="517" w:type="dxa"/>
            <w:tcBorders>
              <w:top w:val="nil"/>
              <w:left w:val="nil"/>
              <w:bottom w:val="single" w:sz="4" w:space="0" w:color="auto"/>
              <w:right w:val="single" w:sz="4" w:space="0" w:color="auto"/>
            </w:tcBorders>
            <w:noWrap/>
            <w:hideMark/>
          </w:tcPr>
          <w:p w14:paraId="4AB5596F"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4</w:t>
            </w:r>
          </w:p>
        </w:tc>
        <w:tc>
          <w:tcPr>
            <w:tcW w:w="1455" w:type="dxa"/>
            <w:tcBorders>
              <w:top w:val="nil"/>
              <w:left w:val="nil"/>
              <w:bottom w:val="single" w:sz="4" w:space="0" w:color="auto"/>
              <w:right w:val="single" w:sz="4" w:space="0" w:color="auto"/>
            </w:tcBorders>
            <w:noWrap/>
            <w:hideMark/>
          </w:tcPr>
          <w:p w14:paraId="2A34C8A0"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460158AC"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3CB3A151"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8F71BB" w:rsidRPr="00AC37C2" w14:paraId="10ED3050" w14:textId="77777777" w:rsidTr="004A74E3">
        <w:tc>
          <w:tcPr>
            <w:tcW w:w="567" w:type="dxa"/>
            <w:tcBorders>
              <w:top w:val="nil"/>
              <w:left w:val="single" w:sz="4" w:space="0" w:color="auto"/>
              <w:bottom w:val="single" w:sz="4" w:space="0" w:color="auto"/>
              <w:right w:val="single" w:sz="4" w:space="0" w:color="auto"/>
            </w:tcBorders>
            <w:noWrap/>
            <w:hideMark/>
          </w:tcPr>
          <w:p w14:paraId="0C3B0FE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20</w:t>
            </w:r>
          </w:p>
        </w:tc>
        <w:tc>
          <w:tcPr>
            <w:tcW w:w="8938" w:type="dxa"/>
            <w:tcBorders>
              <w:top w:val="nil"/>
              <w:left w:val="nil"/>
              <w:bottom w:val="single" w:sz="4" w:space="0" w:color="auto"/>
              <w:right w:val="single" w:sz="4" w:space="0" w:color="auto"/>
            </w:tcBorders>
            <w:hideMark/>
          </w:tcPr>
          <w:p w14:paraId="50DEA58D" w14:textId="77777777" w:rsidR="00AC37C2" w:rsidRPr="00AC37C2" w:rsidRDefault="00AC37C2" w:rsidP="00A848CC">
            <w:pPr>
              <w:rPr>
                <w:rFonts w:asciiTheme="minorBidi" w:hAnsiTheme="minorBidi" w:cstheme="minorBidi"/>
                <w:sz w:val="18"/>
                <w:szCs w:val="18"/>
                <w:lang w:val="en-US" w:eastAsia="en-US"/>
              </w:rPr>
            </w:pPr>
            <w:proofErr w:type="spellStart"/>
            <w:r w:rsidRPr="00AC37C2">
              <w:rPr>
                <w:rFonts w:asciiTheme="minorBidi" w:hAnsiTheme="minorBidi" w:cstheme="minorBidi"/>
                <w:sz w:val="18"/>
                <w:szCs w:val="18"/>
                <w:lang w:val="en-US" w:eastAsia="en-US"/>
              </w:rPr>
              <w:t>Пластиковий</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контейнер</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для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зберігання</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на</w:t>
            </w:r>
            <w:proofErr w:type="spellEnd"/>
            <w:r w:rsidRPr="00AC37C2">
              <w:rPr>
                <w:rFonts w:asciiTheme="minorBidi" w:hAnsiTheme="minorBidi" w:cstheme="minorBidi"/>
                <w:sz w:val="18"/>
                <w:szCs w:val="18"/>
                <w:lang w:val="en-US" w:eastAsia="en-US"/>
              </w:rPr>
              <w:t xml:space="preserve"> 2,2 л, </w:t>
            </w:r>
            <w:proofErr w:type="spellStart"/>
            <w:r w:rsidRPr="00AC37C2">
              <w:rPr>
                <w:rFonts w:asciiTheme="minorBidi" w:hAnsiTheme="minorBidi" w:cstheme="minorBidi"/>
                <w:sz w:val="18"/>
                <w:szCs w:val="18"/>
                <w:lang w:val="en-US" w:eastAsia="en-US"/>
              </w:rPr>
              <w:t>прямокутної</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форми</w:t>
            </w:r>
            <w:proofErr w:type="spellEnd"/>
            <w:r w:rsidRPr="00AC37C2">
              <w:rPr>
                <w:rFonts w:asciiTheme="minorBidi" w:hAnsiTheme="minorBidi" w:cstheme="minorBidi"/>
                <w:sz w:val="18"/>
                <w:szCs w:val="18"/>
                <w:lang w:val="en-US" w:eastAsia="en-US"/>
              </w:rPr>
              <w:t xml:space="preserve"> з </w:t>
            </w:r>
            <w:proofErr w:type="spellStart"/>
            <w:r w:rsidRPr="00AC37C2">
              <w:rPr>
                <w:rFonts w:asciiTheme="minorBidi" w:hAnsiTheme="minorBidi" w:cstheme="minorBidi"/>
                <w:sz w:val="18"/>
                <w:szCs w:val="18"/>
                <w:lang w:val="en-US" w:eastAsia="en-US"/>
              </w:rPr>
              <w:t>кришкою</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та</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затискачами</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ширина</w:t>
            </w:r>
            <w:proofErr w:type="spellEnd"/>
            <w:r w:rsidRPr="00AC37C2">
              <w:rPr>
                <w:rFonts w:asciiTheme="minorBidi" w:hAnsiTheme="minorBidi" w:cstheme="minorBidi"/>
                <w:sz w:val="18"/>
                <w:szCs w:val="18"/>
                <w:lang w:val="en-US" w:eastAsia="en-US"/>
              </w:rPr>
              <w:t xml:space="preserve"> 168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довжина</w:t>
            </w:r>
            <w:proofErr w:type="spellEnd"/>
            <w:r w:rsidRPr="00AC37C2">
              <w:rPr>
                <w:rFonts w:asciiTheme="minorBidi" w:hAnsiTheme="minorBidi" w:cstheme="minorBidi"/>
                <w:sz w:val="18"/>
                <w:szCs w:val="18"/>
                <w:lang w:val="en-US" w:eastAsia="en-US"/>
              </w:rPr>
              <w:t xml:space="preserve"> 258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w:t>
            </w:r>
            <w:proofErr w:type="spellStart"/>
            <w:r w:rsidRPr="00AC37C2">
              <w:rPr>
                <w:rFonts w:asciiTheme="minorBidi" w:hAnsiTheme="minorBidi" w:cstheme="minorBidi"/>
                <w:sz w:val="18"/>
                <w:szCs w:val="18"/>
                <w:lang w:val="en-US" w:eastAsia="en-US"/>
              </w:rPr>
              <w:t>висота</w:t>
            </w:r>
            <w:proofErr w:type="spellEnd"/>
            <w:r w:rsidRPr="00AC37C2">
              <w:rPr>
                <w:rFonts w:asciiTheme="minorBidi" w:hAnsiTheme="minorBidi" w:cstheme="minorBidi"/>
                <w:sz w:val="18"/>
                <w:szCs w:val="18"/>
                <w:lang w:val="en-US" w:eastAsia="en-US"/>
              </w:rPr>
              <w:t xml:space="preserve"> 88 </w:t>
            </w:r>
            <w:proofErr w:type="spellStart"/>
            <w:r w:rsidRPr="00AC37C2">
              <w:rPr>
                <w:rFonts w:asciiTheme="minorBidi" w:hAnsiTheme="minorBidi" w:cstheme="minorBidi"/>
                <w:sz w:val="18"/>
                <w:szCs w:val="18"/>
                <w:lang w:val="en-US" w:eastAsia="en-US"/>
              </w:rPr>
              <w:t>мм</w:t>
            </w:r>
            <w:proofErr w:type="spellEnd"/>
            <w:r w:rsidRPr="00AC37C2">
              <w:rPr>
                <w:rFonts w:asciiTheme="minorBidi" w:hAnsiTheme="minorBidi" w:cstheme="minorBidi"/>
                <w:sz w:val="18"/>
                <w:szCs w:val="18"/>
                <w:lang w:val="en-US" w:eastAsia="en-US"/>
              </w:rPr>
              <w:t xml:space="preserve"> / 2.2L plastic storage container, rectangular shape with lid and clips, width 168mm, length 258mm, height 88mm</w:t>
            </w:r>
          </w:p>
        </w:tc>
        <w:tc>
          <w:tcPr>
            <w:tcW w:w="517" w:type="dxa"/>
            <w:tcBorders>
              <w:top w:val="nil"/>
              <w:left w:val="nil"/>
              <w:bottom w:val="single" w:sz="4" w:space="0" w:color="auto"/>
              <w:right w:val="single" w:sz="4" w:space="0" w:color="auto"/>
            </w:tcBorders>
            <w:noWrap/>
            <w:hideMark/>
          </w:tcPr>
          <w:p w14:paraId="088203BE"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5</w:t>
            </w:r>
          </w:p>
        </w:tc>
        <w:tc>
          <w:tcPr>
            <w:tcW w:w="1455" w:type="dxa"/>
            <w:tcBorders>
              <w:top w:val="nil"/>
              <w:left w:val="nil"/>
              <w:bottom w:val="single" w:sz="4" w:space="0" w:color="auto"/>
              <w:right w:val="single" w:sz="4" w:space="0" w:color="auto"/>
            </w:tcBorders>
            <w:noWrap/>
            <w:hideMark/>
          </w:tcPr>
          <w:p w14:paraId="7ED64A9D" w14:textId="77777777" w:rsidR="00AC37C2" w:rsidRPr="00AC37C2" w:rsidRDefault="00AC37C2" w:rsidP="00A848CC">
            <w:pPr>
              <w:jc w:val="cente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xml:space="preserve">pcs / </w:t>
            </w:r>
            <w:proofErr w:type="spellStart"/>
            <w:r w:rsidRPr="00AC37C2">
              <w:rPr>
                <w:rFonts w:asciiTheme="minorBidi" w:hAnsiTheme="minorBidi" w:cstheme="minorBidi"/>
                <w:sz w:val="18"/>
                <w:szCs w:val="18"/>
                <w:lang w:val="en-US" w:eastAsia="en-US"/>
              </w:rPr>
              <w:t>одиниця</w:t>
            </w:r>
            <w:proofErr w:type="spellEnd"/>
          </w:p>
        </w:tc>
        <w:tc>
          <w:tcPr>
            <w:tcW w:w="1134" w:type="dxa"/>
            <w:tcBorders>
              <w:top w:val="nil"/>
              <w:left w:val="nil"/>
              <w:bottom w:val="single" w:sz="4" w:space="0" w:color="auto"/>
              <w:right w:val="single" w:sz="4" w:space="0" w:color="auto"/>
            </w:tcBorders>
            <w:noWrap/>
            <w:hideMark/>
          </w:tcPr>
          <w:p w14:paraId="7DF96AE2"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c>
          <w:tcPr>
            <w:tcW w:w="1276" w:type="dxa"/>
            <w:tcBorders>
              <w:top w:val="nil"/>
              <w:left w:val="nil"/>
              <w:bottom w:val="single" w:sz="4" w:space="0" w:color="auto"/>
              <w:right w:val="single" w:sz="4" w:space="0" w:color="auto"/>
            </w:tcBorders>
            <w:noWrap/>
            <w:hideMark/>
          </w:tcPr>
          <w:p w14:paraId="6486580F" w14:textId="77777777" w:rsidR="00AC37C2" w:rsidRPr="00AC37C2" w:rsidRDefault="00AC37C2" w:rsidP="00A848CC">
            <w:pPr>
              <w:rPr>
                <w:rFonts w:asciiTheme="minorBidi" w:hAnsiTheme="minorBidi" w:cstheme="minorBidi"/>
                <w:sz w:val="18"/>
                <w:szCs w:val="18"/>
                <w:lang w:val="en-US" w:eastAsia="en-US"/>
              </w:rPr>
            </w:pPr>
            <w:r w:rsidRPr="00AC37C2">
              <w:rPr>
                <w:rFonts w:asciiTheme="minorBidi" w:hAnsiTheme="minorBidi" w:cstheme="minorBidi"/>
                <w:sz w:val="18"/>
                <w:szCs w:val="18"/>
                <w:lang w:val="en-US" w:eastAsia="en-US"/>
              </w:rPr>
              <w:t> </w:t>
            </w:r>
          </w:p>
        </w:tc>
      </w:tr>
      <w:tr w:rsidR="005F539D" w:rsidRPr="002841AA" w14:paraId="0BA9CE0B" w14:textId="77777777" w:rsidTr="004A7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22" w:type="dxa"/>
            <w:gridSpan w:val="3"/>
          </w:tcPr>
          <w:p w14:paraId="2F5B854D" w14:textId="67812701" w:rsidR="00F36681" w:rsidRPr="002841AA" w:rsidRDefault="00D565B6" w:rsidP="002841AA">
            <w:pPr>
              <w:autoSpaceDE w:val="0"/>
              <w:autoSpaceDN w:val="0"/>
              <w:adjustRightInd w:val="0"/>
              <w:jc w:val="right"/>
              <w:rPr>
                <w:rFonts w:ascii="Arial" w:hAnsi="Arial" w:cs="Arial"/>
                <w:b/>
                <w:bCs/>
                <w:sz w:val="18"/>
                <w:szCs w:val="18"/>
                <w:lang w:val="en-US"/>
              </w:rPr>
            </w:pPr>
            <w:r w:rsidRPr="002841AA">
              <w:rPr>
                <w:rFonts w:ascii="Arial" w:hAnsi="Arial" w:cs="Arial"/>
                <w:b/>
                <w:bCs/>
                <w:sz w:val="18"/>
                <w:szCs w:val="18"/>
                <w:lang w:val="uk-UA"/>
              </w:rPr>
              <w:t>Ціна всього</w:t>
            </w:r>
            <w:r w:rsidR="00B72657" w:rsidRPr="002841AA">
              <w:rPr>
                <w:rFonts w:ascii="Arial" w:hAnsi="Arial" w:cs="Arial"/>
                <w:b/>
                <w:bCs/>
                <w:sz w:val="18"/>
                <w:szCs w:val="18"/>
                <w:lang w:val="en-US"/>
              </w:rPr>
              <w:t xml:space="preserve"> </w:t>
            </w:r>
            <w:r w:rsidR="00B72657" w:rsidRPr="002841AA">
              <w:rPr>
                <w:rFonts w:ascii="Arial" w:hAnsi="Arial" w:cs="Arial"/>
                <w:b/>
                <w:bCs/>
                <w:sz w:val="18"/>
                <w:szCs w:val="18"/>
                <w:lang w:val="uk-UA"/>
              </w:rPr>
              <w:t>включно з доставкою, грн</w:t>
            </w:r>
            <w:r w:rsidR="00871694" w:rsidRPr="002841AA">
              <w:rPr>
                <w:rFonts w:ascii="Arial" w:hAnsi="Arial" w:cs="Arial"/>
                <w:b/>
                <w:bCs/>
                <w:sz w:val="18"/>
                <w:szCs w:val="18"/>
                <w:lang w:val="uk-UA"/>
              </w:rPr>
              <w:t xml:space="preserve"> / </w:t>
            </w:r>
            <w:r w:rsidR="00871694" w:rsidRPr="002841AA">
              <w:rPr>
                <w:rFonts w:ascii="Arial" w:hAnsi="Arial" w:cs="Arial"/>
                <w:b/>
                <w:bCs/>
                <w:sz w:val="18"/>
                <w:szCs w:val="18"/>
              </w:rPr>
              <w:t xml:space="preserve">Total </w:t>
            </w:r>
            <w:proofErr w:type="spellStart"/>
            <w:r w:rsidR="00871694" w:rsidRPr="002841AA">
              <w:rPr>
                <w:rFonts w:ascii="Arial" w:hAnsi="Arial" w:cs="Arial"/>
                <w:b/>
                <w:bCs/>
                <w:sz w:val="18"/>
                <w:szCs w:val="18"/>
              </w:rPr>
              <w:t>price</w:t>
            </w:r>
            <w:proofErr w:type="spellEnd"/>
            <w:r w:rsidR="00B72657" w:rsidRPr="002841AA">
              <w:rPr>
                <w:rFonts w:ascii="Arial" w:hAnsi="Arial" w:cs="Arial"/>
                <w:b/>
                <w:bCs/>
                <w:sz w:val="18"/>
                <w:szCs w:val="18"/>
                <w:lang w:val="en-US"/>
              </w:rPr>
              <w:t xml:space="preserve"> including delivery, UAH</w:t>
            </w:r>
          </w:p>
        </w:tc>
        <w:tc>
          <w:tcPr>
            <w:tcW w:w="3865" w:type="dxa"/>
            <w:gridSpan w:val="3"/>
          </w:tcPr>
          <w:p w14:paraId="6515AD64" w14:textId="77777777" w:rsidR="00F36681" w:rsidRPr="002841AA" w:rsidRDefault="00F36681" w:rsidP="002841AA">
            <w:pPr>
              <w:autoSpaceDE w:val="0"/>
              <w:autoSpaceDN w:val="0"/>
              <w:adjustRightInd w:val="0"/>
              <w:jc w:val="right"/>
              <w:rPr>
                <w:rFonts w:ascii="Arial" w:hAnsi="Arial" w:cs="Arial"/>
                <w:b/>
                <w:bCs/>
                <w:sz w:val="18"/>
                <w:szCs w:val="18"/>
                <w:lang w:val="uk-UA"/>
              </w:rPr>
            </w:pPr>
          </w:p>
        </w:tc>
      </w:tr>
      <w:tr w:rsidR="005F539D" w:rsidRPr="006E38C2" w14:paraId="14E96CCA" w14:textId="77777777" w:rsidTr="004A7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22" w:type="dxa"/>
            <w:gridSpan w:val="3"/>
            <w:tcBorders>
              <w:top w:val="single" w:sz="4" w:space="0" w:color="auto"/>
              <w:left w:val="single" w:sz="4" w:space="0" w:color="auto"/>
              <w:bottom w:val="single" w:sz="4" w:space="0" w:color="auto"/>
              <w:right w:val="single" w:sz="4" w:space="0" w:color="auto"/>
            </w:tcBorders>
          </w:tcPr>
          <w:p w14:paraId="241CCE56" w14:textId="3F8486D5" w:rsidR="00F36681" w:rsidRPr="00871694" w:rsidRDefault="00D565B6" w:rsidP="00F36681">
            <w:pPr>
              <w:autoSpaceDE w:val="0"/>
              <w:autoSpaceDN w:val="0"/>
              <w:adjustRightInd w:val="0"/>
              <w:rPr>
                <w:rFonts w:ascii="Arial" w:hAnsi="Arial" w:cs="Arial"/>
                <w:sz w:val="18"/>
                <w:szCs w:val="18"/>
              </w:rPr>
            </w:pPr>
            <w:r w:rsidRPr="006E38C2">
              <w:rPr>
                <w:rFonts w:ascii="Arial" w:hAnsi="Arial" w:cs="Arial"/>
                <w:sz w:val="18"/>
                <w:szCs w:val="18"/>
                <w:lang w:val="uk-UA"/>
              </w:rPr>
              <w:t>Пропозиція дійсна протягом (днів)</w:t>
            </w:r>
            <w:r w:rsidR="00871694">
              <w:rPr>
                <w:rFonts w:ascii="Arial" w:hAnsi="Arial" w:cs="Arial"/>
                <w:sz w:val="18"/>
                <w:szCs w:val="18"/>
                <w:lang w:val="uk-UA"/>
              </w:rPr>
              <w:t xml:space="preserve"> / </w:t>
            </w:r>
            <w:proofErr w:type="spellStart"/>
            <w:r w:rsidR="00871694" w:rsidRPr="00871694">
              <w:rPr>
                <w:rFonts w:ascii="Arial" w:hAnsi="Arial" w:cs="Arial"/>
                <w:sz w:val="18"/>
                <w:szCs w:val="18"/>
              </w:rPr>
              <w:t>Validity</w:t>
            </w:r>
            <w:proofErr w:type="spellEnd"/>
            <w:r w:rsidR="00871694" w:rsidRPr="00871694">
              <w:rPr>
                <w:rFonts w:ascii="Arial" w:hAnsi="Arial" w:cs="Arial"/>
                <w:sz w:val="18"/>
                <w:szCs w:val="18"/>
              </w:rPr>
              <w:t xml:space="preserve"> of </w:t>
            </w:r>
            <w:proofErr w:type="spellStart"/>
            <w:r w:rsidR="00871694" w:rsidRPr="00871694">
              <w:rPr>
                <w:rFonts w:ascii="Arial" w:hAnsi="Arial" w:cs="Arial"/>
                <w:sz w:val="18"/>
                <w:szCs w:val="18"/>
              </w:rPr>
              <w:t>quotation</w:t>
            </w:r>
            <w:proofErr w:type="spellEnd"/>
            <w:r w:rsidR="00871694" w:rsidRPr="00871694">
              <w:rPr>
                <w:rFonts w:ascii="Arial" w:hAnsi="Arial" w:cs="Arial"/>
                <w:sz w:val="18"/>
                <w:szCs w:val="18"/>
              </w:rPr>
              <w:t xml:space="preserve"> (</w:t>
            </w:r>
            <w:proofErr w:type="spellStart"/>
            <w:r w:rsidR="00871694" w:rsidRPr="00871694">
              <w:rPr>
                <w:rFonts w:ascii="Arial" w:hAnsi="Arial" w:cs="Arial"/>
                <w:sz w:val="18"/>
                <w:szCs w:val="18"/>
              </w:rPr>
              <w:t>days</w:t>
            </w:r>
            <w:proofErr w:type="spellEnd"/>
            <w:r w:rsidR="00871694" w:rsidRPr="00871694">
              <w:rPr>
                <w:rFonts w:ascii="Arial" w:hAnsi="Arial" w:cs="Arial"/>
                <w:sz w:val="18"/>
                <w:szCs w:val="18"/>
              </w:rPr>
              <w:t>)</w:t>
            </w:r>
          </w:p>
        </w:tc>
        <w:tc>
          <w:tcPr>
            <w:tcW w:w="3865" w:type="dxa"/>
            <w:gridSpan w:val="3"/>
            <w:tcBorders>
              <w:top w:val="single" w:sz="4" w:space="0" w:color="auto"/>
              <w:left w:val="single" w:sz="4" w:space="0" w:color="auto"/>
              <w:bottom w:val="single" w:sz="4" w:space="0" w:color="auto"/>
              <w:right w:val="single" w:sz="4" w:space="0" w:color="auto"/>
            </w:tcBorders>
          </w:tcPr>
          <w:p w14:paraId="00248AB2" w14:textId="77777777" w:rsidR="00F36681" w:rsidRPr="006E38C2" w:rsidRDefault="00F36681" w:rsidP="00F36681">
            <w:pPr>
              <w:autoSpaceDE w:val="0"/>
              <w:autoSpaceDN w:val="0"/>
              <w:adjustRightInd w:val="0"/>
              <w:rPr>
                <w:rFonts w:ascii="Arial" w:hAnsi="Arial" w:cs="Arial"/>
                <w:sz w:val="18"/>
                <w:szCs w:val="18"/>
                <w:highlight w:val="green"/>
                <w:lang w:val="uk-UA"/>
              </w:rPr>
            </w:pPr>
          </w:p>
        </w:tc>
      </w:tr>
      <w:tr w:rsidR="005F539D" w:rsidRPr="006E38C2" w14:paraId="7646CBBB" w14:textId="77777777" w:rsidTr="004A74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022" w:type="dxa"/>
            <w:gridSpan w:val="3"/>
            <w:tcBorders>
              <w:top w:val="single" w:sz="4" w:space="0" w:color="auto"/>
              <w:left w:val="single" w:sz="4" w:space="0" w:color="auto"/>
              <w:bottom w:val="single" w:sz="4" w:space="0" w:color="auto"/>
              <w:right w:val="single" w:sz="4" w:space="0" w:color="auto"/>
            </w:tcBorders>
          </w:tcPr>
          <w:p w14:paraId="59FF359C" w14:textId="02631CC4" w:rsidR="00221D01" w:rsidRPr="006E38C2" w:rsidRDefault="00D565B6" w:rsidP="00F36681">
            <w:pPr>
              <w:autoSpaceDE w:val="0"/>
              <w:autoSpaceDN w:val="0"/>
              <w:adjustRightInd w:val="0"/>
              <w:rPr>
                <w:rFonts w:ascii="Arial" w:hAnsi="Arial" w:cs="Arial"/>
                <w:sz w:val="18"/>
                <w:szCs w:val="18"/>
                <w:lang w:val="uk-UA"/>
              </w:rPr>
            </w:pPr>
            <w:r w:rsidRPr="006E38C2">
              <w:rPr>
                <w:rFonts w:ascii="Arial" w:hAnsi="Arial" w:cs="Arial"/>
                <w:sz w:val="18"/>
                <w:szCs w:val="18"/>
                <w:lang w:val="uk-UA"/>
              </w:rPr>
              <w:t>Умови оплати</w:t>
            </w:r>
            <w:r w:rsidR="00871694">
              <w:rPr>
                <w:rFonts w:ascii="Arial" w:hAnsi="Arial" w:cs="Arial"/>
                <w:sz w:val="18"/>
                <w:szCs w:val="18"/>
                <w:lang w:val="uk-UA"/>
              </w:rPr>
              <w:t xml:space="preserve"> / </w:t>
            </w:r>
            <w:r w:rsidR="00871694" w:rsidRPr="00A724A9">
              <w:rPr>
                <w:rFonts w:ascii="Arial" w:hAnsi="Arial" w:cs="Arial"/>
                <w:sz w:val="18"/>
                <w:szCs w:val="18"/>
                <w:lang w:val="en-GB"/>
              </w:rPr>
              <w:t>Terms of Payment</w:t>
            </w:r>
          </w:p>
        </w:tc>
        <w:tc>
          <w:tcPr>
            <w:tcW w:w="3865" w:type="dxa"/>
            <w:gridSpan w:val="3"/>
            <w:tcBorders>
              <w:top w:val="single" w:sz="4" w:space="0" w:color="auto"/>
              <w:left w:val="single" w:sz="4" w:space="0" w:color="auto"/>
              <w:bottom w:val="single" w:sz="4" w:space="0" w:color="auto"/>
              <w:right w:val="single" w:sz="4" w:space="0" w:color="auto"/>
            </w:tcBorders>
          </w:tcPr>
          <w:p w14:paraId="2EB87AAB" w14:textId="77777777" w:rsidR="00221D01" w:rsidRPr="006E38C2" w:rsidRDefault="00221D01" w:rsidP="00F36681">
            <w:pPr>
              <w:autoSpaceDE w:val="0"/>
              <w:autoSpaceDN w:val="0"/>
              <w:adjustRightInd w:val="0"/>
              <w:rPr>
                <w:rFonts w:ascii="Arial" w:hAnsi="Arial" w:cs="Arial"/>
                <w:sz w:val="18"/>
                <w:szCs w:val="18"/>
                <w:highlight w:val="green"/>
                <w:lang w:val="uk-UA"/>
              </w:rPr>
            </w:pPr>
          </w:p>
        </w:tc>
      </w:tr>
    </w:tbl>
    <w:p w14:paraId="6E131BAF" w14:textId="77777777" w:rsidR="00FF0EB0" w:rsidRDefault="00FF0EB0" w:rsidP="00972F6F">
      <w:pPr>
        <w:autoSpaceDE w:val="0"/>
        <w:autoSpaceDN w:val="0"/>
        <w:adjustRightInd w:val="0"/>
        <w:rPr>
          <w:rFonts w:ascii="Arial" w:hAnsi="Arial"/>
          <w:b/>
          <w:sz w:val="18"/>
          <w:szCs w:val="18"/>
          <w:lang w:val="en-US"/>
        </w:rPr>
      </w:pPr>
    </w:p>
    <w:p w14:paraId="52A56A2C" w14:textId="7D101C1A" w:rsidR="00972F6F" w:rsidRPr="006E38C2" w:rsidRDefault="00D565B6" w:rsidP="00972F6F">
      <w:pPr>
        <w:autoSpaceDE w:val="0"/>
        <w:autoSpaceDN w:val="0"/>
        <w:adjustRightInd w:val="0"/>
        <w:rPr>
          <w:rFonts w:ascii="Arial" w:hAnsi="Arial" w:cs="Arial"/>
          <w:sz w:val="20"/>
          <w:szCs w:val="20"/>
          <w:lang w:val="uk-UA"/>
        </w:rPr>
      </w:pPr>
      <w:r w:rsidRPr="006E38C2">
        <w:rPr>
          <w:rFonts w:ascii="Arial" w:hAnsi="Arial" w:cs="Arial"/>
          <w:sz w:val="20"/>
          <w:szCs w:val="20"/>
          <w:lang w:val="uk-UA"/>
        </w:rPr>
        <w:t>Від імені моєї компанії/підприємства, я цим</w:t>
      </w:r>
      <w:r w:rsidR="00871694">
        <w:rPr>
          <w:rFonts w:ascii="Arial" w:hAnsi="Arial" w:cs="Arial"/>
          <w:sz w:val="20"/>
          <w:szCs w:val="20"/>
          <w:lang w:val="uk-UA"/>
        </w:rPr>
        <w:t xml:space="preserve"> / </w:t>
      </w:r>
      <w:r w:rsidR="00871694">
        <w:rPr>
          <w:rFonts w:ascii="Arial" w:hAnsi="Arial" w:cs="Arial"/>
          <w:sz w:val="20"/>
          <w:szCs w:val="20"/>
          <w:lang w:val="en-GB"/>
        </w:rPr>
        <w:t>On behalf of my company/business, I hereby</w:t>
      </w:r>
      <w:r w:rsidRPr="006E38C2">
        <w:rPr>
          <w:rFonts w:ascii="Arial" w:hAnsi="Arial" w:cs="Arial"/>
          <w:sz w:val="20"/>
          <w:szCs w:val="20"/>
          <w:lang w:val="uk-UA"/>
        </w:rPr>
        <w:t>:</w:t>
      </w:r>
    </w:p>
    <w:p w14:paraId="2EE70EB9" w14:textId="77777777" w:rsidR="00972F6F" w:rsidRPr="006E38C2" w:rsidRDefault="00972F6F" w:rsidP="00972F6F">
      <w:pPr>
        <w:autoSpaceDE w:val="0"/>
        <w:autoSpaceDN w:val="0"/>
        <w:adjustRightInd w:val="0"/>
        <w:rPr>
          <w:rFonts w:ascii="Arial" w:hAnsi="Arial" w:cs="Arial"/>
          <w:sz w:val="20"/>
          <w:szCs w:val="20"/>
          <w:lang w:val="uk-UA"/>
        </w:rPr>
      </w:pPr>
    </w:p>
    <w:p w14:paraId="0CC86E11" w14:textId="77777777" w:rsidR="00871694" w:rsidRPr="00871694" w:rsidRDefault="00D565B6" w:rsidP="00871694">
      <w:pPr>
        <w:numPr>
          <w:ilvl w:val="0"/>
          <w:numId w:val="7"/>
        </w:numPr>
        <w:autoSpaceDE w:val="0"/>
        <w:autoSpaceDN w:val="0"/>
        <w:adjustRightInd w:val="0"/>
        <w:rPr>
          <w:rFonts w:ascii="Arial" w:hAnsi="Arial" w:cs="Arial"/>
          <w:sz w:val="20"/>
          <w:szCs w:val="20"/>
          <w:lang w:val="uk-UA"/>
        </w:rPr>
      </w:pPr>
      <w:r w:rsidRPr="006E38C2">
        <w:rPr>
          <w:rFonts w:ascii="Arial" w:hAnsi="Arial" w:cs="Arial"/>
          <w:sz w:val="20"/>
          <w:szCs w:val="20"/>
          <w:lang w:val="uk-UA"/>
        </w:rPr>
        <w:t>Приймаю, без будь-яких обмежень, усі положення бланку пропозиції, включно із Загальними умовами договорів про поставки — версія 5, 2020 р., що викладені нижче</w:t>
      </w:r>
      <w:r w:rsidR="00871694">
        <w:rPr>
          <w:rFonts w:ascii="Arial" w:hAnsi="Arial" w:cs="Arial"/>
          <w:sz w:val="20"/>
          <w:szCs w:val="20"/>
          <w:lang w:val="uk-UA"/>
        </w:rPr>
        <w:t xml:space="preserve"> / </w:t>
      </w:r>
      <w:r w:rsidR="00871694" w:rsidRPr="005473B8">
        <w:rPr>
          <w:rFonts w:ascii="Arial" w:hAnsi="Arial" w:cs="Arial"/>
          <w:sz w:val="20"/>
          <w:szCs w:val="20"/>
          <w:lang w:val="en-GB"/>
        </w:rPr>
        <w:t>Accept</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without</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restrictions</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all</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the</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provisions</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in</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the</w:t>
      </w:r>
      <w:r w:rsidR="00871694" w:rsidRPr="00871694">
        <w:rPr>
          <w:rFonts w:ascii="Arial" w:hAnsi="Arial" w:cs="Arial"/>
          <w:sz w:val="20"/>
          <w:szCs w:val="20"/>
          <w:lang w:val="uk-UA"/>
        </w:rPr>
        <w:t xml:space="preserve"> </w:t>
      </w:r>
      <w:r w:rsidR="00871694">
        <w:rPr>
          <w:rFonts w:ascii="Arial" w:hAnsi="Arial" w:cs="Arial"/>
          <w:sz w:val="20"/>
          <w:szCs w:val="20"/>
          <w:lang w:val="en-GB"/>
        </w:rPr>
        <w:t>Quotation</w:t>
      </w:r>
      <w:r w:rsidR="00871694" w:rsidRPr="00871694">
        <w:rPr>
          <w:rFonts w:ascii="Arial" w:hAnsi="Arial" w:cs="Arial"/>
          <w:sz w:val="20"/>
          <w:szCs w:val="20"/>
          <w:lang w:val="uk-UA"/>
        </w:rPr>
        <w:t xml:space="preserve"> </w:t>
      </w:r>
      <w:r w:rsidR="00871694">
        <w:rPr>
          <w:rFonts w:ascii="Arial" w:hAnsi="Arial" w:cs="Arial"/>
          <w:sz w:val="20"/>
          <w:szCs w:val="20"/>
          <w:lang w:val="en-GB"/>
        </w:rPr>
        <w:t>Form</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including</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General</w:t>
      </w:r>
      <w:r w:rsidR="00871694" w:rsidRPr="00871694">
        <w:rPr>
          <w:rFonts w:ascii="Arial" w:hAnsi="Arial" w:cs="Arial"/>
          <w:sz w:val="20"/>
          <w:szCs w:val="20"/>
          <w:lang w:val="uk-UA"/>
        </w:rPr>
        <w:t xml:space="preserve"> </w:t>
      </w:r>
      <w:r w:rsidR="00871694">
        <w:rPr>
          <w:rFonts w:ascii="Arial" w:hAnsi="Arial" w:cs="Arial"/>
          <w:sz w:val="20"/>
          <w:szCs w:val="20"/>
          <w:lang w:val="en-GB"/>
        </w:rPr>
        <w:t>T</w:t>
      </w:r>
      <w:r w:rsidR="00871694" w:rsidRPr="005473B8">
        <w:rPr>
          <w:rFonts w:ascii="Arial" w:hAnsi="Arial" w:cs="Arial"/>
          <w:sz w:val="20"/>
          <w:szCs w:val="20"/>
          <w:lang w:val="en-GB"/>
        </w:rPr>
        <w:t>erms</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and</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Conditions</w:t>
      </w:r>
      <w:r w:rsidR="00871694" w:rsidRPr="00871694">
        <w:rPr>
          <w:rFonts w:ascii="Arial" w:hAnsi="Arial" w:cs="Arial"/>
          <w:sz w:val="20"/>
          <w:szCs w:val="20"/>
          <w:lang w:val="uk-UA"/>
        </w:rPr>
        <w:t xml:space="preserve"> </w:t>
      </w:r>
      <w:r w:rsidR="00871694">
        <w:rPr>
          <w:rFonts w:ascii="Arial" w:hAnsi="Arial" w:cs="Arial"/>
          <w:sz w:val="20"/>
          <w:szCs w:val="20"/>
          <w:lang w:val="en-GB"/>
        </w:rPr>
        <w:t>for</w:t>
      </w:r>
      <w:r w:rsidR="00871694" w:rsidRPr="00871694">
        <w:rPr>
          <w:rFonts w:ascii="Arial" w:hAnsi="Arial" w:cs="Arial"/>
          <w:sz w:val="20"/>
          <w:szCs w:val="20"/>
          <w:lang w:val="uk-UA"/>
        </w:rPr>
        <w:t xml:space="preserve"> </w:t>
      </w:r>
      <w:r w:rsidR="00871694">
        <w:rPr>
          <w:rFonts w:ascii="Arial" w:hAnsi="Arial" w:cs="Arial"/>
          <w:sz w:val="20"/>
          <w:szCs w:val="20"/>
          <w:lang w:val="en-GB"/>
        </w:rPr>
        <w:t>Supply</w:t>
      </w:r>
      <w:r w:rsidR="00871694" w:rsidRPr="00871694">
        <w:rPr>
          <w:rFonts w:ascii="Arial" w:hAnsi="Arial" w:cs="Arial"/>
          <w:sz w:val="20"/>
          <w:szCs w:val="20"/>
          <w:lang w:val="uk-UA"/>
        </w:rPr>
        <w:t xml:space="preserve"> </w:t>
      </w:r>
      <w:r w:rsidR="00871694">
        <w:rPr>
          <w:rFonts w:ascii="Arial" w:hAnsi="Arial" w:cs="Arial"/>
          <w:sz w:val="20"/>
          <w:szCs w:val="20"/>
          <w:lang w:val="en-GB"/>
        </w:rPr>
        <w:t>Contracts</w:t>
      </w:r>
      <w:r w:rsidR="00871694" w:rsidRPr="00871694">
        <w:rPr>
          <w:rFonts w:ascii="Arial" w:hAnsi="Arial" w:cs="Arial"/>
          <w:sz w:val="20"/>
          <w:szCs w:val="20"/>
          <w:lang w:val="uk-UA"/>
        </w:rPr>
        <w:t xml:space="preserve"> – </w:t>
      </w:r>
      <w:r w:rsidR="00871694">
        <w:rPr>
          <w:rFonts w:ascii="Arial" w:hAnsi="Arial" w:cs="Arial"/>
          <w:sz w:val="20"/>
          <w:szCs w:val="20"/>
          <w:lang w:val="en-GB"/>
        </w:rPr>
        <w:t>Ver</w:t>
      </w:r>
      <w:r w:rsidR="00871694" w:rsidRPr="00871694">
        <w:rPr>
          <w:rFonts w:ascii="Arial" w:hAnsi="Arial" w:cs="Arial"/>
          <w:sz w:val="20"/>
          <w:szCs w:val="20"/>
          <w:lang w:val="uk-UA"/>
        </w:rPr>
        <w:t xml:space="preserve">5 2020 </w:t>
      </w:r>
      <w:r w:rsidR="00871694">
        <w:rPr>
          <w:rFonts w:ascii="Arial" w:hAnsi="Arial" w:cs="Arial"/>
          <w:sz w:val="20"/>
          <w:szCs w:val="20"/>
          <w:lang w:val="en-GB"/>
        </w:rPr>
        <w:t>below</w:t>
      </w:r>
      <w:r w:rsidR="00871694" w:rsidRPr="00871694">
        <w:rPr>
          <w:rFonts w:ascii="Arial" w:hAnsi="Arial" w:cs="Arial"/>
          <w:sz w:val="20"/>
          <w:szCs w:val="20"/>
          <w:lang w:val="uk-UA"/>
        </w:rPr>
        <w:t>.</w:t>
      </w:r>
    </w:p>
    <w:p w14:paraId="5958434A" w14:textId="77777777" w:rsidR="0011257E" w:rsidRPr="006E38C2" w:rsidRDefault="0011257E" w:rsidP="006907CD">
      <w:pPr>
        <w:autoSpaceDE w:val="0"/>
        <w:autoSpaceDN w:val="0"/>
        <w:adjustRightInd w:val="0"/>
        <w:ind w:left="720"/>
        <w:rPr>
          <w:rFonts w:ascii="Arial" w:hAnsi="Arial" w:cs="Arial"/>
          <w:sz w:val="20"/>
          <w:szCs w:val="20"/>
          <w:lang w:val="uk-UA"/>
        </w:rPr>
      </w:pPr>
    </w:p>
    <w:p w14:paraId="2A1A4F84" w14:textId="1DF9FA37" w:rsidR="0011257E" w:rsidRPr="006E38C2" w:rsidRDefault="00D565B6" w:rsidP="0011257E">
      <w:pPr>
        <w:numPr>
          <w:ilvl w:val="0"/>
          <w:numId w:val="7"/>
        </w:numPr>
        <w:autoSpaceDE w:val="0"/>
        <w:autoSpaceDN w:val="0"/>
        <w:adjustRightInd w:val="0"/>
        <w:rPr>
          <w:rFonts w:ascii="Arial" w:hAnsi="Arial" w:cs="Arial"/>
          <w:sz w:val="20"/>
          <w:szCs w:val="20"/>
          <w:lang w:val="uk-UA"/>
        </w:rPr>
      </w:pPr>
      <w:r w:rsidRPr="006E38C2">
        <w:rPr>
          <w:rFonts w:ascii="Arial" w:hAnsi="Arial" w:cs="Arial"/>
          <w:sz w:val="20"/>
          <w:szCs w:val="20"/>
          <w:lang w:val="uk-UA"/>
        </w:rPr>
        <w:t>Засвідчую, що не підтримую/не підтримуємо терористів або терористичну діяльність та не потураю/не потураємо застосування тероризму</w:t>
      </w:r>
      <w:r w:rsidR="00871694">
        <w:rPr>
          <w:rFonts w:ascii="Arial" w:hAnsi="Arial" w:cs="Arial"/>
          <w:sz w:val="20"/>
          <w:szCs w:val="20"/>
          <w:lang w:val="uk-UA"/>
        </w:rPr>
        <w:t xml:space="preserve"> / </w:t>
      </w:r>
      <w:r w:rsidR="00871694">
        <w:rPr>
          <w:rFonts w:ascii="Arial" w:hAnsi="Arial" w:cs="Arial"/>
          <w:sz w:val="20"/>
          <w:szCs w:val="20"/>
          <w:lang w:val="en-US"/>
        </w:rPr>
        <w:t>C</w:t>
      </w:r>
      <w:proofErr w:type="spellStart"/>
      <w:r w:rsidR="00871694" w:rsidRPr="00374B92">
        <w:rPr>
          <w:rFonts w:ascii="Arial" w:hAnsi="Arial" w:cs="Arial"/>
          <w:sz w:val="20"/>
          <w:szCs w:val="20"/>
          <w:lang w:val="en-GB"/>
        </w:rPr>
        <w:t>ertify</w:t>
      </w:r>
      <w:proofErr w:type="spellEnd"/>
      <w:r w:rsidR="00871694" w:rsidRPr="00871694">
        <w:rPr>
          <w:rFonts w:ascii="Arial" w:hAnsi="Arial" w:cs="Arial"/>
          <w:sz w:val="20"/>
          <w:szCs w:val="20"/>
          <w:lang w:val="uk-UA"/>
        </w:rPr>
        <w:t xml:space="preserve"> </w:t>
      </w:r>
      <w:r w:rsidR="00871694" w:rsidRPr="00374B92">
        <w:rPr>
          <w:rFonts w:ascii="Arial" w:hAnsi="Arial" w:cs="Arial"/>
          <w:sz w:val="20"/>
          <w:szCs w:val="20"/>
          <w:lang w:val="en-GB"/>
        </w:rPr>
        <w:t>that</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I</w:t>
      </w:r>
      <w:r w:rsidR="00871694" w:rsidRPr="00871694">
        <w:rPr>
          <w:rFonts w:ascii="Arial" w:hAnsi="Arial" w:cs="Arial"/>
          <w:sz w:val="20"/>
          <w:szCs w:val="20"/>
          <w:lang w:val="uk-UA"/>
        </w:rPr>
        <w:t>/</w:t>
      </w:r>
      <w:r w:rsidR="00871694" w:rsidRPr="00374B92">
        <w:rPr>
          <w:rFonts w:ascii="Arial" w:hAnsi="Arial" w:cs="Arial"/>
          <w:sz w:val="20"/>
          <w:szCs w:val="20"/>
          <w:lang w:val="en-GB"/>
        </w:rPr>
        <w:t>we</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do</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not</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support</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terrorists</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or</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terrorism</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activities</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and</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do</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not</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condone</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the</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use</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of</w:t>
      </w:r>
      <w:r w:rsidR="00871694" w:rsidRPr="00871694">
        <w:rPr>
          <w:rFonts w:ascii="Arial" w:hAnsi="Arial" w:cs="Arial"/>
          <w:sz w:val="20"/>
          <w:szCs w:val="20"/>
          <w:lang w:val="uk-UA"/>
        </w:rPr>
        <w:t xml:space="preserve"> </w:t>
      </w:r>
      <w:r w:rsidR="00871694" w:rsidRPr="00374B92">
        <w:rPr>
          <w:rFonts w:ascii="Arial" w:hAnsi="Arial" w:cs="Arial"/>
          <w:sz w:val="20"/>
          <w:szCs w:val="20"/>
          <w:lang w:val="en-GB"/>
        </w:rPr>
        <w:t>terrorism</w:t>
      </w:r>
      <w:r w:rsidR="00871694" w:rsidRPr="00871694">
        <w:rPr>
          <w:rFonts w:ascii="Arial" w:hAnsi="Arial" w:cs="Arial"/>
          <w:sz w:val="20"/>
          <w:szCs w:val="20"/>
          <w:lang w:val="uk-UA"/>
        </w:rPr>
        <w:t>.</w:t>
      </w:r>
    </w:p>
    <w:p w14:paraId="4E69486E" w14:textId="77777777" w:rsidR="00972F6F" w:rsidRPr="006E38C2" w:rsidRDefault="00972F6F" w:rsidP="00972F6F">
      <w:pPr>
        <w:autoSpaceDE w:val="0"/>
        <w:autoSpaceDN w:val="0"/>
        <w:adjustRightInd w:val="0"/>
        <w:ind w:left="360"/>
        <w:rPr>
          <w:rFonts w:ascii="Arial" w:hAnsi="Arial" w:cs="Arial"/>
          <w:sz w:val="20"/>
          <w:szCs w:val="20"/>
          <w:lang w:val="uk-UA"/>
        </w:rPr>
      </w:pPr>
    </w:p>
    <w:p w14:paraId="647F7714" w14:textId="77777777" w:rsidR="00871694" w:rsidRPr="00871694" w:rsidRDefault="00D565B6" w:rsidP="00871694">
      <w:pPr>
        <w:numPr>
          <w:ilvl w:val="0"/>
          <w:numId w:val="7"/>
        </w:numPr>
        <w:autoSpaceDE w:val="0"/>
        <w:autoSpaceDN w:val="0"/>
        <w:adjustRightInd w:val="0"/>
        <w:rPr>
          <w:rFonts w:ascii="Arial" w:hAnsi="Arial" w:cs="Arial"/>
          <w:sz w:val="20"/>
          <w:szCs w:val="20"/>
          <w:lang w:val="uk-UA"/>
        </w:rPr>
      </w:pPr>
      <w:r w:rsidRPr="006E38C2">
        <w:rPr>
          <w:rFonts w:ascii="Arial" w:hAnsi="Arial" w:cs="Arial"/>
          <w:sz w:val="20"/>
          <w:szCs w:val="20"/>
          <w:lang w:val="uk-UA"/>
        </w:rPr>
        <w:t>За умови, що договір присвоюється Організацією-замовником, ми цим беремо на себе зобов’язання постачати будь-які або всі товари за запропонованою ціною та до визначених місць у межах визначеного вище часу доставки</w:t>
      </w:r>
      <w:r w:rsidR="00871694">
        <w:rPr>
          <w:rFonts w:ascii="Arial" w:hAnsi="Arial" w:cs="Arial"/>
          <w:sz w:val="20"/>
          <w:szCs w:val="20"/>
          <w:lang w:val="uk-UA"/>
        </w:rPr>
        <w:t xml:space="preserve"> / </w:t>
      </w:r>
      <w:r w:rsidR="00871694" w:rsidRPr="005473B8">
        <w:rPr>
          <w:rFonts w:ascii="Arial" w:hAnsi="Arial" w:cs="Arial"/>
          <w:sz w:val="20"/>
          <w:szCs w:val="20"/>
          <w:lang w:val="en-GB"/>
        </w:rPr>
        <w:t>Provided</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that</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a</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contract</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is</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issued</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by</w:t>
      </w:r>
      <w:r w:rsidR="00871694" w:rsidRPr="00871694">
        <w:rPr>
          <w:rFonts w:ascii="Arial" w:hAnsi="Arial" w:cs="Arial"/>
          <w:sz w:val="20"/>
          <w:szCs w:val="20"/>
          <w:lang w:val="uk-UA"/>
        </w:rPr>
        <w:t xml:space="preserve"> </w:t>
      </w:r>
      <w:r w:rsidR="00871694">
        <w:rPr>
          <w:rFonts w:ascii="Arial" w:hAnsi="Arial" w:cs="Arial"/>
          <w:sz w:val="20"/>
          <w:szCs w:val="20"/>
          <w:lang w:val="en-GB"/>
        </w:rPr>
        <w:t>the</w:t>
      </w:r>
      <w:r w:rsidR="00871694" w:rsidRPr="00871694">
        <w:rPr>
          <w:rFonts w:ascii="Arial" w:hAnsi="Arial" w:cs="Arial"/>
          <w:sz w:val="20"/>
          <w:szCs w:val="20"/>
          <w:lang w:val="uk-UA"/>
        </w:rPr>
        <w:t xml:space="preserve"> </w:t>
      </w:r>
      <w:r w:rsidR="00871694">
        <w:rPr>
          <w:rFonts w:ascii="Arial" w:hAnsi="Arial" w:cs="Arial"/>
          <w:sz w:val="20"/>
          <w:szCs w:val="20"/>
          <w:lang w:val="en-GB"/>
        </w:rPr>
        <w:t>Contracting</w:t>
      </w:r>
      <w:r w:rsidR="00871694" w:rsidRPr="00871694">
        <w:rPr>
          <w:rFonts w:ascii="Arial" w:hAnsi="Arial" w:cs="Arial"/>
          <w:sz w:val="20"/>
          <w:szCs w:val="20"/>
          <w:lang w:val="uk-UA"/>
        </w:rPr>
        <w:t xml:space="preserve"> </w:t>
      </w:r>
      <w:r w:rsidR="00871694">
        <w:rPr>
          <w:rFonts w:ascii="Arial" w:hAnsi="Arial" w:cs="Arial"/>
          <w:sz w:val="20"/>
          <w:szCs w:val="20"/>
          <w:lang w:val="en-GB"/>
        </w:rPr>
        <w:t>Authority</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we</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hereby</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commit</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to</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furnish</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any</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or</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all</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items</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at</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the</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price</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offered</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and</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deliver</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same</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to</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the</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designated</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points</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within</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the</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delivery</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time</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stated</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above</w:t>
      </w:r>
      <w:r w:rsidR="00871694" w:rsidRPr="00871694">
        <w:rPr>
          <w:rFonts w:ascii="Arial" w:hAnsi="Arial" w:cs="Arial"/>
          <w:sz w:val="20"/>
          <w:szCs w:val="20"/>
          <w:lang w:val="uk-UA"/>
        </w:rPr>
        <w:t xml:space="preserve">. </w:t>
      </w:r>
    </w:p>
    <w:p w14:paraId="5134BF4D" w14:textId="77777777" w:rsidR="00972F6F" w:rsidRPr="006E38C2" w:rsidRDefault="00972F6F" w:rsidP="00972F6F">
      <w:pPr>
        <w:autoSpaceDE w:val="0"/>
        <w:autoSpaceDN w:val="0"/>
        <w:adjustRightInd w:val="0"/>
        <w:ind w:left="360"/>
        <w:rPr>
          <w:rFonts w:ascii="Arial" w:hAnsi="Arial" w:cs="Arial"/>
          <w:sz w:val="20"/>
          <w:szCs w:val="20"/>
          <w:lang w:val="uk-UA"/>
        </w:rPr>
      </w:pPr>
    </w:p>
    <w:p w14:paraId="6A071662" w14:textId="77777777" w:rsidR="00871694" w:rsidRPr="00871694" w:rsidRDefault="00D565B6" w:rsidP="00871694">
      <w:pPr>
        <w:numPr>
          <w:ilvl w:val="0"/>
          <w:numId w:val="7"/>
        </w:numPr>
        <w:autoSpaceDE w:val="0"/>
        <w:autoSpaceDN w:val="0"/>
        <w:adjustRightInd w:val="0"/>
        <w:rPr>
          <w:rFonts w:ascii="Arial" w:hAnsi="Arial" w:cs="Arial"/>
          <w:sz w:val="20"/>
          <w:szCs w:val="20"/>
          <w:lang w:val="uk-UA"/>
        </w:rPr>
      </w:pPr>
      <w:r w:rsidRPr="006E38C2">
        <w:rPr>
          <w:rFonts w:ascii="Arial" w:hAnsi="Arial" w:cs="Arial"/>
          <w:sz w:val="20"/>
          <w:szCs w:val="20"/>
          <w:lang w:val="uk-UA"/>
        </w:rPr>
        <w:t>Підтверджуємо свою відповідність вимогам участі, що зазначені в статті 15 Загальних умов договорів про поставку</w:t>
      </w:r>
      <w:r w:rsidR="00871694">
        <w:rPr>
          <w:rFonts w:ascii="Arial" w:hAnsi="Arial" w:cs="Arial"/>
          <w:sz w:val="20"/>
          <w:szCs w:val="20"/>
          <w:lang w:val="uk-UA"/>
        </w:rPr>
        <w:t xml:space="preserve"> / </w:t>
      </w:r>
      <w:r w:rsidR="00871694">
        <w:rPr>
          <w:rFonts w:ascii="Arial" w:hAnsi="Arial" w:cs="Arial"/>
          <w:sz w:val="20"/>
          <w:szCs w:val="20"/>
          <w:lang w:val="en-GB"/>
        </w:rPr>
        <w:t>C</w:t>
      </w:r>
      <w:r w:rsidR="00871694" w:rsidRPr="005473B8">
        <w:rPr>
          <w:rFonts w:ascii="Arial" w:hAnsi="Arial" w:cs="Arial"/>
          <w:sz w:val="20"/>
          <w:szCs w:val="20"/>
          <w:lang w:val="en-GB"/>
        </w:rPr>
        <w:t>ertify</w:t>
      </w:r>
      <w:r w:rsidR="00871694" w:rsidRPr="00871694">
        <w:rPr>
          <w:rFonts w:ascii="Arial" w:hAnsi="Arial" w:cs="Arial"/>
          <w:sz w:val="20"/>
          <w:szCs w:val="20"/>
          <w:lang w:val="uk-UA"/>
        </w:rPr>
        <w:t xml:space="preserve"> </w:t>
      </w:r>
      <w:r w:rsidR="00871694">
        <w:rPr>
          <w:rFonts w:ascii="Arial" w:hAnsi="Arial" w:cs="Arial"/>
          <w:sz w:val="20"/>
          <w:szCs w:val="20"/>
          <w:lang w:val="en-GB"/>
        </w:rPr>
        <w:t>and</w:t>
      </w:r>
      <w:r w:rsidR="00871694" w:rsidRPr="00871694">
        <w:rPr>
          <w:rFonts w:ascii="Arial" w:hAnsi="Arial" w:cs="Arial"/>
          <w:sz w:val="20"/>
          <w:szCs w:val="20"/>
          <w:lang w:val="uk-UA"/>
        </w:rPr>
        <w:t xml:space="preserve"> </w:t>
      </w:r>
      <w:r w:rsidR="00871694">
        <w:rPr>
          <w:rFonts w:ascii="Arial" w:hAnsi="Arial" w:cs="Arial"/>
          <w:sz w:val="20"/>
          <w:szCs w:val="20"/>
          <w:lang w:val="en-GB"/>
        </w:rPr>
        <w:t>attest</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that</w:t>
      </w:r>
      <w:r w:rsidR="00871694" w:rsidRPr="00871694">
        <w:rPr>
          <w:rFonts w:ascii="Arial" w:hAnsi="Arial" w:cs="Arial"/>
          <w:sz w:val="20"/>
          <w:szCs w:val="20"/>
          <w:lang w:val="uk-UA"/>
        </w:rPr>
        <w:t xml:space="preserve"> </w:t>
      </w:r>
      <w:r w:rsidR="00871694" w:rsidRPr="005473B8">
        <w:rPr>
          <w:rFonts w:ascii="Arial" w:hAnsi="Arial" w:cs="Arial"/>
          <w:sz w:val="20"/>
          <w:szCs w:val="20"/>
          <w:lang w:val="en-GB"/>
        </w:rPr>
        <w:t>we</w:t>
      </w:r>
      <w:r w:rsidR="00871694" w:rsidRPr="00871694">
        <w:rPr>
          <w:rFonts w:ascii="Arial" w:hAnsi="Arial" w:cs="Arial"/>
          <w:sz w:val="20"/>
          <w:szCs w:val="20"/>
          <w:lang w:val="uk-UA"/>
        </w:rPr>
        <w:t xml:space="preserve"> </w:t>
      </w:r>
      <w:r w:rsidR="00871694">
        <w:rPr>
          <w:rFonts w:ascii="Arial" w:hAnsi="Arial" w:cs="Arial"/>
          <w:sz w:val="20"/>
          <w:szCs w:val="20"/>
          <w:lang w:val="en-GB"/>
        </w:rPr>
        <w:t>meet</w:t>
      </w:r>
      <w:r w:rsidR="00871694" w:rsidRPr="00871694">
        <w:rPr>
          <w:rFonts w:ascii="Arial" w:hAnsi="Arial" w:cs="Arial"/>
          <w:sz w:val="20"/>
          <w:szCs w:val="20"/>
          <w:lang w:val="uk-UA"/>
        </w:rPr>
        <w:t xml:space="preserve"> </w:t>
      </w:r>
      <w:r w:rsidR="00871694">
        <w:rPr>
          <w:rFonts w:ascii="Arial" w:hAnsi="Arial" w:cs="Arial"/>
          <w:sz w:val="20"/>
          <w:szCs w:val="20"/>
          <w:lang w:val="en-GB"/>
        </w:rPr>
        <w:t>the</w:t>
      </w:r>
      <w:r w:rsidR="00871694" w:rsidRPr="00871694">
        <w:rPr>
          <w:rFonts w:ascii="Arial" w:hAnsi="Arial" w:cs="Arial"/>
          <w:sz w:val="20"/>
          <w:szCs w:val="20"/>
          <w:lang w:val="uk-UA"/>
        </w:rPr>
        <w:t xml:space="preserve"> </w:t>
      </w:r>
      <w:r w:rsidR="00871694">
        <w:rPr>
          <w:rFonts w:ascii="Arial" w:hAnsi="Arial" w:cs="Arial"/>
          <w:sz w:val="20"/>
          <w:szCs w:val="20"/>
          <w:lang w:val="en-GB"/>
        </w:rPr>
        <w:t>eligibility</w:t>
      </w:r>
      <w:r w:rsidR="00871694" w:rsidRPr="00871694">
        <w:rPr>
          <w:rFonts w:ascii="Arial" w:hAnsi="Arial" w:cs="Arial"/>
          <w:sz w:val="20"/>
          <w:szCs w:val="20"/>
          <w:lang w:val="uk-UA"/>
        </w:rPr>
        <w:t xml:space="preserve"> </w:t>
      </w:r>
      <w:r w:rsidR="00871694">
        <w:rPr>
          <w:rFonts w:ascii="Arial" w:hAnsi="Arial" w:cs="Arial"/>
          <w:sz w:val="20"/>
          <w:szCs w:val="20"/>
          <w:lang w:val="en-GB"/>
        </w:rPr>
        <w:t>criteria</w:t>
      </w:r>
      <w:r w:rsidR="00871694" w:rsidRPr="00871694">
        <w:rPr>
          <w:rFonts w:ascii="Arial" w:hAnsi="Arial" w:cs="Arial"/>
          <w:sz w:val="20"/>
          <w:szCs w:val="20"/>
          <w:lang w:val="uk-UA"/>
        </w:rPr>
        <w:t xml:space="preserve"> </w:t>
      </w:r>
      <w:r w:rsidR="00871694">
        <w:rPr>
          <w:rFonts w:ascii="Arial" w:hAnsi="Arial" w:cs="Arial"/>
          <w:sz w:val="20"/>
          <w:szCs w:val="20"/>
          <w:lang w:val="en-GB"/>
        </w:rPr>
        <w:t>stated</w:t>
      </w:r>
      <w:r w:rsidR="00871694" w:rsidRPr="00871694">
        <w:rPr>
          <w:rFonts w:ascii="Arial" w:hAnsi="Arial" w:cs="Arial"/>
          <w:sz w:val="20"/>
          <w:szCs w:val="20"/>
          <w:lang w:val="uk-UA"/>
        </w:rPr>
        <w:t xml:space="preserve"> </w:t>
      </w:r>
      <w:r w:rsidR="00871694">
        <w:rPr>
          <w:rFonts w:ascii="Arial" w:hAnsi="Arial" w:cs="Arial"/>
          <w:sz w:val="20"/>
          <w:szCs w:val="20"/>
          <w:lang w:val="en-GB"/>
        </w:rPr>
        <w:t>in</w:t>
      </w:r>
      <w:r w:rsidR="00871694" w:rsidRPr="00871694">
        <w:rPr>
          <w:rFonts w:ascii="Arial" w:hAnsi="Arial" w:cs="Arial"/>
          <w:sz w:val="20"/>
          <w:szCs w:val="20"/>
          <w:lang w:val="uk-UA"/>
        </w:rPr>
        <w:t xml:space="preserve"> </w:t>
      </w:r>
      <w:r w:rsidR="00871694">
        <w:rPr>
          <w:rFonts w:ascii="Arial" w:hAnsi="Arial" w:cs="Arial"/>
          <w:sz w:val="20"/>
          <w:szCs w:val="20"/>
          <w:lang w:val="en-GB"/>
        </w:rPr>
        <w:t>article</w:t>
      </w:r>
      <w:r w:rsidR="00871694" w:rsidRPr="00871694">
        <w:rPr>
          <w:rFonts w:ascii="Arial" w:hAnsi="Arial" w:cs="Arial"/>
          <w:sz w:val="20"/>
          <w:szCs w:val="20"/>
          <w:lang w:val="uk-UA"/>
        </w:rPr>
        <w:t xml:space="preserve"> 15, </w:t>
      </w:r>
      <w:r w:rsidR="00871694">
        <w:rPr>
          <w:rFonts w:ascii="Arial" w:hAnsi="Arial" w:cs="Arial"/>
          <w:sz w:val="20"/>
          <w:szCs w:val="20"/>
          <w:lang w:val="en-GB"/>
        </w:rPr>
        <w:t>General</w:t>
      </w:r>
      <w:r w:rsidR="00871694" w:rsidRPr="00871694">
        <w:rPr>
          <w:rFonts w:ascii="Arial" w:hAnsi="Arial" w:cs="Arial"/>
          <w:sz w:val="20"/>
          <w:szCs w:val="20"/>
          <w:lang w:val="uk-UA"/>
        </w:rPr>
        <w:t xml:space="preserve"> </w:t>
      </w:r>
      <w:r w:rsidR="00871694">
        <w:rPr>
          <w:rFonts w:ascii="Arial" w:hAnsi="Arial" w:cs="Arial"/>
          <w:sz w:val="20"/>
          <w:szCs w:val="20"/>
          <w:lang w:val="en-GB"/>
        </w:rPr>
        <w:t>Terms</w:t>
      </w:r>
      <w:r w:rsidR="00871694" w:rsidRPr="00871694">
        <w:rPr>
          <w:rFonts w:ascii="Arial" w:hAnsi="Arial" w:cs="Arial"/>
          <w:sz w:val="20"/>
          <w:szCs w:val="20"/>
          <w:lang w:val="uk-UA"/>
        </w:rPr>
        <w:t xml:space="preserve"> </w:t>
      </w:r>
      <w:r w:rsidR="00871694">
        <w:rPr>
          <w:rFonts w:ascii="Arial" w:hAnsi="Arial" w:cs="Arial"/>
          <w:sz w:val="20"/>
          <w:szCs w:val="20"/>
          <w:lang w:val="en-GB"/>
        </w:rPr>
        <w:t>and</w:t>
      </w:r>
      <w:r w:rsidR="00871694" w:rsidRPr="00871694">
        <w:rPr>
          <w:rFonts w:ascii="Arial" w:hAnsi="Arial" w:cs="Arial"/>
          <w:sz w:val="20"/>
          <w:szCs w:val="20"/>
          <w:lang w:val="uk-UA"/>
        </w:rPr>
        <w:t xml:space="preserve"> </w:t>
      </w:r>
      <w:r w:rsidR="00871694">
        <w:rPr>
          <w:rFonts w:ascii="Arial" w:hAnsi="Arial" w:cs="Arial"/>
          <w:sz w:val="20"/>
          <w:szCs w:val="20"/>
          <w:lang w:val="en-GB"/>
        </w:rPr>
        <w:t>Conditions</w:t>
      </w:r>
      <w:r w:rsidR="00871694" w:rsidRPr="00871694">
        <w:rPr>
          <w:rFonts w:ascii="Arial" w:hAnsi="Arial" w:cs="Arial"/>
          <w:sz w:val="20"/>
          <w:szCs w:val="20"/>
          <w:lang w:val="uk-UA"/>
        </w:rPr>
        <w:t xml:space="preserve"> </w:t>
      </w:r>
      <w:r w:rsidR="00871694">
        <w:rPr>
          <w:rFonts w:ascii="Arial" w:hAnsi="Arial" w:cs="Arial"/>
          <w:sz w:val="20"/>
          <w:szCs w:val="20"/>
          <w:lang w:val="en-GB"/>
        </w:rPr>
        <w:t>for</w:t>
      </w:r>
      <w:r w:rsidR="00871694" w:rsidRPr="00871694">
        <w:rPr>
          <w:rFonts w:ascii="Arial" w:hAnsi="Arial" w:cs="Arial"/>
          <w:sz w:val="20"/>
          <w:szCs w:val="20"/>
          <w:lang w:val="uk-UA"/>
        </w:rPr>
        <w:t xml:space="preserve"> </w:t>
      </w:r>
      <w:r w:rsidR="00871694">
        <w:rPr>
          <w:rFonts w:ascii="Arial" w:hAnsi="Arial" w:cs="Arial"/>
          <w:sz w:val="20"/>
          <w:szCs w:val="20"/>
          <w:lang w:val="en-GB"/>
        </w:rPr>
        <w:t>Supply</w:t>
      </w:r>
      <w:r w:rsidR="00871694" w:rsidRPr="00871694">
        <w:rPr>
          <w:rFonts w:ascii="Arial" w:hAnsi="Arial" w:cs="Arial"/>
          <w:sz w:val="20"/>
          <w:szCs w:val="20"/>
          <w:lang w:val="uk-UA"/>
        </w:rPr>
        <w:t xml:space="preserve"> </w:t>
      </w:r>
      <w:r w:rsidR="00871694">
        <w:rPr>
          <w:rFonts w:ascii="Arial" w:hAnsi="Arial" w:cs="Arial"/>
          <w:sz w:val="20"/>
          <w:szCs w:val="20"/>
          <w:lang w:val="en-GB"/>
        </w:rPr>
        <w:t>Contracts</w:t>
      </w:r>
      <w:r w:rsidR="00871694" w:rsidRPr="00871694">
        <w:rPr>
          <w:rFonts w:ascii="Arial" w:hAnsi="Arial" w:cs="Arial"/>
          <w:sz w:val="20"/>
          <w:szCs w:val="20"/>
          <w:lang w:val="uk-UA"/>
        </w:rPr>
        <w:t>.</w:t>
      </w:r>
    </w:p>
    <w:p w14:paraId="46A5658B" w14:textId="77777777" w:rsidR="00972F6F" w:rsidRPr="006E38C2" w:rsidRDefault="00972F6F" w:rsidP="00972F6F">
      <w:pPr>
        <w:autoSpaceDE w:val="0"/>
        <w:autoSpaceDN w:val="0"/>
        <w:adjustRightInd w:val="0"/>
        <w:rPr>
          <w:rFonts w:ascii="Arial" w:hAnsi="Arial" w:cs="Arial"/>
          <w:sz w:val="20"/>
          <w:szCs w:val="20"/>
          <w:lang w:val="uk-UA"/>
        </w:rPr>
      </w:pPr>
    </w:p>
    <w:p w14:paraId="0AB2FE1C" w14:textId="77777777" w:rsidR="00871694" w:rsidRPr="00871694" w:rsidRDefault="00D565B6" w:rsidP="00871694">
      <w:pPr>
        <w:numPr>
          <w:ilvl w:val="0"/>
          <w:numId w:val="7"/>
        </w:numPr>
        <w:autoSpaceDE w:val="0"/>
        <w:autoSpaceDN w:val="0"/>
        <w:adjustRightInd w:val="0"/>
        <w:rPr>
          <w:rFonts w:ascii="Arial" w:hAnsi="Arial" w:cs="Arial"/>
          <w:sz w:val="20"/>
          <w:szCs w:val="20"/>
          <w:lang w:val="uk-UA"/>
        </w:rPr>
      </w:pPr>
      <w:r w:rsidRPr="006E38C2">
        <w:rPr>
          <w:rFonts w:ascii="Arial" w:hAnsi="Arial" w:cs="Arial"/>
          <w:sz w:val="20"/>
          <w:szCs w:val="20"/>
          <w:lang w:val="uk-UA"/>
        </w:rPr>
        <w:t>Підтверджуємо дотримання кодексу поведінки підрядників, що викладений нижче</w:t>
      </w:r>
      <w:r w:rsidR="00871694">
        <w:rPr>
          <w:rFonts w:ascii="Arial" w:hAnsi="Arial" w:cs="Arial"/>
          <w:sz w:val="20"/>
          <w:szCs w:val="20"/>
          <w:lang w:val="uk-UA"/>
        </w:rPr>
        <w:t xml:space="preserve"> / </w:t>
      </w:r>
      <w:r w:rsidR="00871694">
        <w:rPr>
          <w:rFonts w:ascii="Arial" w:hAnsi="Arial" w:cs="Arial"/>
          <w:sz w:val="20"/>
          <w:szCs w:val="20"/>
          <w:lang w:val="en-GB"/>
        </w:rPr>
        <w:t>Certify</w:t>
      </w:r>
      <w:r w:rsidR="00871694" w:rsidRPr="00871694">
        <w:rPr>
          <w:rFonts w:ascii="Arial" w:hAnsi="Arial" w:cs="Arial"/>
          <w:sz w:val="20"/>
          <w:szCs w:val="20"/>
          <w:lang w:val="uk-UA"/>
        </w:rPr>
        <w:t xml:space="preserve"> </w:t>
      </w:r>
      <w:r w:rsidR="00871694">
        <w:rPr>
          <w:rFonts w:ascii="Arial" w:hAnsi="Arial" w:cs="Arial"/>
          <w:sz w:val="20"/>
          <w:szCs w:val="20"/>
          <w:lang w:val="en-GB"/>
        </w:rPr>
        <w:t>and</w:t>
      </w:r>
      <w:r w:rsidR="00871694" w:rsidRPr="00871694">
        <w:rPr>
          <w:rFonts w:ascii="Arial" w:hAnsi="Arial" w:cs="Arial"/>
          <w:sz w:val="20"/>
          <w:szCs w:val="20"/>
          <w:lang w:val="uk-UA"/>
        </w:rPr>
        <w:t xml:space="preserve"> </w:t>
      </w:r>
      <w:r w:rsidR="00871694">
        <w:rPr>
          <w:rFonts w:ascii="Arial" w:hAnsi="Arial" w:cs="Arial"/>
          <w:sz w:val="20"/>
          <w:szCs w:val="20"/>
          <w:lang w:val="en-GB"/>
        </w:rPr>
        <w:t>attest</w:t>
      </w:r>
      <w:r w:rsidR="00871694" w:rsidRPr="00871694">
        <w:rPr>
          <w:rFonts w:ascii="Arial" w:hAnsi="Arial" w:cs="Arial"/>
          <w:sz w:val="20"/>
          <w:szCs w:val="20"/>
          <w:lang w:val="uk-UA"/>
        </w:rPr>
        <w:t xml:space="preserve"> </w:t>
      </w:r>
      <w:r w:rsidR="00871694">
        <w:rPr>
          <w:rFonts w:ascii="Arial" w:hAnsi="Arial" w:cs="Arial"/>
          <w:sz w:val="20"/>
          <w:szCs w:val="20"/>
          <w:lang w:val="en-GB"/>
        </w:rPr>
        <w:t>compliance</w:t>
      </w:r>
      <w:r w:rsidR="00871694" w:rsidRPr="00871694">
        <w:rPr>
          <w:rFonts w:ascii="Arial" w:hAnsi="Arial" w:cs="Arial"/>
          <w:sz w:val="20"/>
          <w:szCs w:val="20"/>
          <w:lang w:val="uk-UA"/>
        </w:rPr>
        <w:t xml:space="preserve"> </w:t>
      </w:r>
      <w:r w:rsidR="00871694">
        <w:rPr>
          <w:rFonts w:ascii="Arial" w:hAnsi="Arial" w:cs="Arial"/>
          <w:sz w:val="20"/>
          <w:szCs w:val="20"/>
          <w:lang w:val="en-GB"/>
        </w:rPr>
        <w:t>with</w:t>
      </w:r>
      <w:r w:rsidR="00871694" w:rsidRPr="00871694">
        <w:rPr>
          <w:rFonts w:ascii="Arial" w:hAnsi="Arial" w:cs="Arial"/>
          <w:sz w:val="20"/>
          <w:szCs w:val="20"/>
          <w:lang w:val="uk-UA"/>
        </w:rPr>
        <w:t xml:space="preserve"> </w:t>
      </w:r>
      <w:r w:rsidR="00871694">
        <w:rPr>
          <w:rFonts w:ascii="Arial" w:hAnsi="Arial" w:cs="Arial"/>
          <w:sz w:val="20"/>
          <w:szCs w:val="20"/>
          <w:lang w:val="en-GB"/>
        </w:rPr>
        <w:t>the</w:t>
      </w:r>
      <w:r w:rsidR="00871694" w:rsidRPr="00871694">
        <w:rPr>
          <w:rFonts w:ascii="Arial" w:hAnsi="Arial" w:cs="Arial"/>
          <w:sz w:val="20"/>
          <w:szCs w:val="20"/>
          <w:lang w:val="uk-UA"/>
        </w:rPr>
        <w:t xml:space="preserve"> </w:t>
      </w:r>
      <w:r w:rsidR="00871694">
        <w:rPr>
          <w:rFonts w:ascii="Arial" w:hAnsi="Arial" w:cs="Arial"/>
          <w:sz w:val="20"/>
          <w:szCs w:val="20"/>
          <w:lang w:val="en-GB"/>
        </w:rPr>
        <w:t>Code</w:t>
      </w:r>
      <w:r w:rsidR="00871694" w:rsidRPr="00871694">
        <w:rPr>
          <w:rFonts w:ascii="Arial" w:hAnsi="Arial" w:cs="Arial"/>
          <w:sz w:val="20"/>
          <w:szCs w:val="20"/>
          <w:lang w:val="uk-UA"/>
        </w:rPr>
        <w:t xml:space="preserve"> </w:t>
      </w:r>
      <w:r w:rsidR="00871694">
        <w:rPr>
          <w:rFonts w:ascii="Arial" w:hAnsi="Arial" w:cs="Arial"/>
          <w:sz w:val="20"/>
          <w:szCs w:val="20"/>
          <w:lang w:val="en-GB"/>
        </w:rPr>
        <w:t>of</w:t>
      </w:r>
      <w:r w:rsidR="00871694" w:rsidRPr="00871694">
        <w:rPr>
          <w:rFonts w:ascii="Arial" w:hAnsi="Arial" w:cs="Arial"/>
          <w:sz w:val="20"/>
          <w:szCs w:val="20"/>
          <w:lang w:val="uk-UA"/>
        </w:rPr>
        <w:t xml:space="preserve"> </w:t>
      </w:r>
      <w:r w:rsidR="00871694">
        <w:rPr>
          <w:rFonts w:ascii="Arial" w:hAnsi="Arial" w:cs="Arial"/>
          <w:sz w:val="20"/>
          <w:szCs w:val="20"/>
          <w:lang w:val="en-GB"/>
        </w:rPr>
        <w:t>Conduct</w:t>
      </w:r>
      <w:r w:rsidR="00871694" w:rsidRPr="00871694">
        <w:rPr>
          <w:rFonts w:ascii="Arial" w:hAnsi="Arial" w:cs="Arial"/>
          <w:sz w:val="20"/>
          <w:szCs w:val="20"/>
          <w:lang w:val="uk-UA"/>
        </w:rPr>
        <w:t xml:space="preserve"> </w:t>
      </w:r>
      <w:r w:rsidR="00871694">
        <w:rPr>
          <w:rFonts w:ascii="Arial" w:hAnsi="Arial" w:cs="Arial"/>
          <w:sz w:val="20"/>
          <w:szCs w:val="20"/>
          <w:lang w:val="en-GB"/>
        </w:rPr>
        <w:t>for</w:t>
      </w:r>
      <w:r w:rsidR="00871694" w:rsidRPr="00871694">
        <w:rPr>
          <w:rFonts w:ascii="Arial" w:hAnsi="Arial" w:cs="Arial"/>
          <w:sz w:val="20"/>
          <w:szCs w:val="20"/>
          <w:lang w:val="uk-UA"/>
        </w:rPr>
        <w:t xml:space="preserve"> </w:t>
      </w:r>
      <w:r w:rsidR="00871694">
        <w:rPr>
          <w:rFonts w:ascii="Arial" w:hAnsi="Arial" w:cs="Arial"/>
          <w:sz w:val="20"/>
          <w:szCs w:val="20"/>
          <w:lang w:val="en-GB"/>
        </w:rPr>
        <w:t>Contractors</w:t>
      </w:r>
      <w:r w:rsidR="00871694" w:rsidRPr="00871694">
        <w:rPr>
          <w:rFonts w:ascii="Arial" w:hAnsi="Arial" w:cs="Arial"/>
          <w:sz w:val="20"/>
          <w:szCs w:val="20"/>
          <w:lang w:val="uk-UA"/>
        </w:rPr>
        <w:t xml:space="preserve"> </w:t>
      </w:r>
      <w:r w:rsidR="00871694">
        <w:rPr>
          <w:rFonts w:ascii="Arial" w:hAnsi="Arial" w:cs="Arial"/>
          <w:sz w:val="20"/>
          <w:szCs w:val="20"/>
          <w:lang w:val="en-GB"/>
        </w:rPr>
        <w:t>below</w:t>
      </w:r>
      <w:r w:rsidR="00871694" w:rsidRPr="00871694">
        <w:rPr>
          <w:rFonts w:ascii="Arial" w:hAnsi="Arial" w:cs="Arial"/>
          <w:sz w:val="20"/>
          <w:szCs w:val="20"/>
          <w:lang w:val="uk-UA"/>
        </w:rPr>
        <w:t>.</w:t>
      </w:r>
    </w:p>
    <w:p w14:paraId="661E2653" w14:textId="77777777" w:rsidR="00972F6F" w:rsidRPr="006E38C2" w:rsidRDefault="00D565B6" w:rsidP="00972F6F">
      <w:pPr>
        <w:autoSpaceDE w:val="0"/>
        <w:autoSpaceDN w:val="0"/>
        <w:adjustRightInd w:val="0"/>
        <w:ind w:left="720"/>
        <w:rPr>
          <w:rFonts w:ascii="Arial" w:hAnsi="Arial" w:cs="Arial"/>
          <w:sz w:val="20"/>
          <w:szCs w:val="20"/>
          <w:lang w:val="uk-UA"/>
        </w:rPr>
      </w:pPr>
      <w:r w:rsidRPr="006E38C2">
        <w:rPr>
          <w:rFonts w:ascii="Arial" w:hAnsi="Arial" w:cs="Arial"/>
          <w:sz w:val="20"/>
          <w:szCs w:val="20"/>
          <w:lang w:val="uk-UA"/>
        </w:rPr>
        <w:t xml:space="preserve"> </w:t>
      </w:r>
    </w:p>
    <w:p w14:paraId="1118643F" w14:textId="77777777" w:rsidR="00871694" w:rsidRPr="00871694" w:rsidRDefault="00D565B6" w:rsidP="00871694">
      <w:pPr>
        <w:autoSpaceDE w:val="0"/>
        <w:autoSpaceDN w:val="0"/>
        <w:adjustRightInd w:val="0"/>
        <w:ind w:left="360"/>
        <w:rPr>
          <w:rFonts w:ascii="Arial" w:hAnsi="Arial" w:cs="Arial"/>
          <w:sz w:val="20"/>
          <w:szCs w:val="20"/>
          <w:lang w:val="uk-UA"/>
        </w:rPr>
      </w:pPr>
      <w:r w:rsidRPr="006E38C2">
        <w:rPr>
          <w:rFonts w:ascii="Arial" w:hAnsi="Arial" w:cs="Arial"/>
          <w:sz w:val="20"/>
          <w:szCs w:val="20"/>
          <w:lang w:val="uk-UA"/>
        </w:rPr>
        <w:t>Ця заява підтверджується в Договорі, і надання неправдивої інформації вважатиметься підставою для розірвання Договору</w:t>
      </w:r>
      <w:r w:rsidR="00871694">
        <w:rPr>
          <w:rFonts w:ascii="Arial" w:hAnsi="Arial" w:cs="Arial"/>
          <w:sz w:val="20"/>
          <w:szCs w:val="20"/>
          <w:lang w:val="uk-UA"/>
        </w:rPr>
        <w:t xml:space="preserve"> / </w:t>
      </w:r>
      <w:r w:rsidR="00871694">
        <w:rPr>
          <w:rFonts w:ascii="Arial" w:hAnsi="Arial" w:cs="Arial"/>
          <w:sz w:val="20"/>
          <w:szCs w:val="20"/>
          <w:lang w:val="en-GB"/>
        </w:rPr>
        <w:t>This</w:t>
      </w:r>
      <w:r w:rsidR="00871694" w:rsidRPr="00871694">
        <w:rPr>
          <w:rFonts w:ascii="Arial" w:hAnsi="Arial" w:cs="Arial"/>
          <w:sz w:val="20"/>
          <w:szCs w:val="20"/>
          <w:lang w:val="uk-UA"/>
        </w:rPr>
        <w:t xml:space="preserve"> </w:t>
      </w:r>
      <w:r w:rsidR="00871694">
        <w:rPr>
          <w:rFonts w:ascii="Arial" w:hAnsi="Arial" w:cs="Arial"/>
          <w:sz w:val="20"/>
          <w:szCs w:val="20"/>
          <w:lang w:val="en-GB"/>
        </w:rPr>
        <w:t>declaration</w:t>
      </w:r>
      <w:r w:rsidR="00871694" w:rsidRPr="00871694">
        <w:rPr>
          <w:rFonts w:ascii="Arial" w:hAnsi="Arial" w:cs="Arial"/>
          <w:sz w:val="20"/>
          <w:szCs w:val="20"/>
          <w:lang w:val="uk-UA"/>
        </w:rPr>
        <w:t xml:space="preserve"> </w:t>
      </w:r>
      <w:r w:rsidR="00871694">
        <w:rPr>
          <w:rFonts w:ascii="Arial" w:hAnsi="Arial" w:cs="Arial"/>
          <w:sz w:val="20"/>
          <w:szCs w:val="20"/>
          <w:lang w:val="en-GB"/>
        </w:rPr>
        <w:t>will</w:t>
      </w:r>
      <w:r w:rsidR="00871694" w:rsidRPr="00871694">
        <w:rPr>
          <w:rFonts w:ascii="Arial" w:hAnsi="Arial" w:cs="Arial"/>
          <w:sz w:val="20"/>
          <w:szCs w:val="20"/>
          <w:lang w:val="uk-UA"/>
        </w:rPr>
        <w:t xml:space="preserve"> </w:t>
      </w:r>
      <w:r w:rsidR="00871694">
        <w:rPr>
          <w:rFonts w:ascii="Arial" w:hAnsi="Arial" w:cs="Arial"/>
          <w:sz w:val="20"/>
          <w:szCs w:val="20"/>
          <w:lang w:val="en-GB"/>
        </w:rPr>
        <w:t>be</w:t>
      </w:r>
      <w:r w:rsidR="00871694" w:rsidRPr="00871694">
        <w:rPr>
          <w:rFonts w:ascii="Arial" w:hAnsi="Arial" w:cs="Arial"/>
          <w:sz w:val="20"/>
          <w:szCs w:val="20"/>
          <w:lang w:val="uk-UA"/>
        </w:rPr>
        <w:t xml:space="preserve"> </w:t>
      </w:r>
      <w:r w:rsidR="00871694">
        <w:rPr>
          <w:rFonts w:ascii="Arial" w:hAnsi="Arial" w:cs="Arial"/>
          <w:sz w:val="20"/>
          <w:szCs w:val="20"/>
          <w:lang w:val="en-GB"/>
        </w:rPr>
        <w:t>confirmed</w:t>
      </w:r>
      <w:r w:rsidR="00871694" w:rsidRPr="00871694">
        <w:rPr>
          <w:rFonts w:ascii="Arial" w:hAnsi="Arial" w:cs="Arial"/>
          <w:sz w:val="20"/>
          <w:szCs w:val="20"/>
          <w:lang w:val="uk-UA"/>
        </w:rPr>
        <w:t xml:space="preserve"> </w:t>
      </w:r>
      <w:r w:rsidR="00871694">
        <w:rPr>
          <w:rFonts w:ascii="Arial" w:hAnsi="Arial" w:cs="Arial"/>
          <w:sz w:val="20"/>
          <w:szCs w:val="20"/>
          <w:lang w:val="en-GB"/>
        </w:rPr>
        <w:t>in</w:t>
      </w:r>
      <w:r w:rsidR="00871694" w:rsidRPr="00871694">
        <w:rPr>
          <w:rFonts w:ascii="Arial" w:hAnsi="Arial" w:cs="Arial"/>
          <w:sz w:val="20"/>
          <w:szCs w:val="20"/>
          <w:lang w:val="uk-UA"/>
        </w:rPr>
        <w:t xml:space="preserve"> </w:t>
      </w:r>
      <w:r w:rsidR="00871694">
        <w:rPr>
          <w:rFonts w:ascii="Arial" w:hAnsi="Arial" w:cs="Arial"/>
          <w:sz w:val="20"/>
          <w:szCs w:val="20"/>
          <w:lang w:val="en-GB"/>
        </w:rPr>
        <w:t>the</w:t>
      </w:r>
      <w:r w:rsidR="00871694" w:rsidRPr="00871694">
        <w:rPr>
          <w:rFonts w:ascii="Arial" w:hAnsi="Arial" w:cs="Arial"/>
          <w:sz w:val="20"/>
          <w:szCs w:val="20"/>
          <w:lang w:val="uk-UA"/>
        </w:rPr>
        <w:t xml:space="preserve"> </w:t>
      </w:r>
      <w:r w:rsidR="00871694">
        <w:rPr>
          <w:rFonts w:ascii="Arial" w:hAnsi="Arial" w:cs="Arial"/>
          <w:sz w:val="20"/>
          <w:szCs w:val="20"/>
          <w:lang w:val="en-GB"/>
        </w:rPr>
        <w:t>Contract</w:t>
      </w:r>
      <w:r w:rsidR="00871694" w:rsidRPr="00871694">
        <w:rPr>
          <w:rFonts w:ascii="Arial" w:hAnsi="Arial" w:cs="Arial"/>
          <w:sz w:val="20"/>
          <w:szCs w:val="20"/>
          <w:lang w:val="uk-UA"/>
        </w:rPr>
        <w:t xml:space="preserve"> </w:t>
      </w:r>
      <w:r w:rsidR="00871694">
        <w:rPr>
          <w:rFonts w:ascii="Arial" w:hAnsi="Arial" w:cs="Arial"/>
          <w:sz w:val="20"/>
          <w:szCs w:val="20"/>
          <w:lang w:val="en-GB"/>
        </w:rPr>
        <w:t>and</w:t>
      </w:r>
      <w:r w:rsidR="00871694" w:rsidRPr="00871694">
        <w:rPr>
          <w:rFonts w:ascii="Arial" w:hAnsi="Arial" w:cs="Arial"/>
          <w:sz w:val="20"/>
          <w:szCs w:val="20"/>
          <w:lang w:val="uk-UA"/>
        </w:rPr>
        <w:t xml:space="preserve"> </w:t>
      </w:r>
      <w:r w:rsidR="00871694">
        <w:rPr>
          <w:rFonts w:ascii="Arial" w:hAnsi="Arial" w:cs="Arial"/>
          <w:sz w:val="20"/>
          <w:szCs w:val="20"/>
          <w:lang w:val="en-GB"/>
        </w:rPr>
        <w:t>misrepresentation</w:t>
      </w:r>
      <w:r w:rsidR="00871694" w:rsidRPr="00871694">
        <w:rPr>
          <w:rFonts w:ascii="Arial" w:hAnsi="Arial" w:cs="Arial"/>
          <w:sz w:val="20"/>
          <w:szCs w:val="20"/>
          <w:lang w:val="uk-UA"/>
        </w:rPr>
        <w:t xml:space="preserve"> </w:t>
      </w:r>
      <w:r w:rsidR="00871694">
        <w:rPr>
          <w:rFonts w:ascii="Arial" w:hAnsi="Arial" w:cs="Arial"/>
          <w:sz w:val="20"/>
          <w:szCs w:val="20"/>
          <w:lang w:val="en-GB"/>
        </w:rPr>
        <w:t>will</w:t>
      </w:r>
      <w:r w:rsidR="00871694" w:rsidRPr="00871694">
        <w:rPr>
          <w:rFonts w:ascii="Arial" w:hAnsi="Arial" w:cs="Arial"/>
          <w:sz w:val="20"/>
          <w:szCs w:val="20"/>
          <w:lang w:val="uk-UA"/>
        </w:rPr>
        <w:t xml:space="preserve"> </w:t>
      </w:r>
      <w:r w:rsidR="00871694">
        <w:rPr>
          <w:rFonts w:ascii="Arial" w:hAnsi="Arial" w:cs="Arial"/>
          <w:sz w:val="20"/>
          <w:szCs w:val="20"/>
          <w:lang w:val="en-GB"/>
        </w:rPr>
        <w:t>be</w:t>
      </w:r>
      <w:r w:rsidR="00871694" w:rsidRPr="00871694">
        <w:rPr>
          <w:rFonts w:ascii="Arial" w:hAnsi="Arial" w:cs="Arial"/>
          <w:sz w:val="20"/>
          <w:szCs w:val="20"/>
          <w:lang w:val="uk-UA"/>
        </w:rPr>
        <w:t xml:space="preserve"> </w:t>
      </w:r>
      <w:r w:rsidR="00871694">
        <w:rPr>
          <w:rFonts w:ascii="Arial" w:hAnsi="Arial" w:cs="Arial"/>
          <w:sz w:val="20"/>
          <w:szCs w:val="20"/>
          <w:lang w:val="en-GB"/>
        </w:rPr>
        <w:t>regarded</w:t>
      </w:r>
      <w:r w:rsidR="00871694" w:rsidRPr="00871694">
        <w:rPr>
          <w:rFonts w:ascii="Arial" w:hAnsi="Arial" w:cs="Arial"/>
          <w:sz w:val="20"/>
          <w:szCs w:val="20"/>
          <w:lang w:val="uk-UA"/>
        </w:rPr>
        <w:t xml:space="preserve"> </w:t>
      </w:r>
      <w:r w:rsidR="00871694">
        <w:rPr>
          <w:rFonts w:ascii="Arial" w:hAnsi="Arial" w:cs="Arial"/>
          <w:sz w:val="20"/>
          <w:szCs w:val="20"/>
          <w:lang w:val="en-GB"/>
        </w:rPr>
        <w:t>as</w:t>
      </w:r>
      <w:r w:rsidR="00871694" w:rsidRPr="00871694">
        <w:rPr>
          <w:rFonts w:ascii="Arial" w:hAnsi="Arial" w:cs="Arial"/>
          <w:sz w:val="20"/>
          <w:szCs w:val="20"/>
          <w:lang w:val="uk-UA"/>
        </w:rPr>
        <w:t xml:space="preserve"> </w:t>
      </w:r>
      <w:r w:rsidR="00871694">
        <w:rPr>
          <w:rFonts w:ascii="Arial" w:hAnsi="Arial" w:cs="Arial"/>
          <w:sz w:val="20"/>
          <w:szCs w:val="20"/>
          <w:lang w:val="en-GB"/>
        </w:rPr>
        <w:t>grounds</w:t>
      </w:r>
      <w:r w:rsidR="00871694" w:rsidRPr="00871694">
        <w:rPr>
          <w:rFonts w:ascii="Arial" w:hAnsi="Arial" w:cs="Arial"/>
          <w:sz w:val="20"/>
          <w:szCs w:val="20"/>
          <w:lang w:val="uk-UA"/>
        </w:rPr>
        <w:t xml:space="preserve"> </w:t>
      </w:r>
      <w:r w:rsidR="00871694">
        <w:rPr>
          <w:rFonts w:ascii="Arial" w:hAnsi="Arial" w:cs="Arial"/>
          <w:sz w:val="20"/>
          <w:szCs w:val="20"/>
          <w:lang w:val="en-GB"/>
        </w:rPr>
        <w:t>for</w:t>
      </w:r>
      <w:r w:rsidR="00871694" w:rsidRPr="00871694">
        <w:rPr>
          <w:rFonts w:ascii="Arial" w:hAnsi="Arial" w:cs="Arial"/>
          <w:sz w:val="20"/>
          <w:szCs w:val="20"/>
          <w:lang w:val="uk-UA"/>
        </w:rPr>
        <w:t xml:space="preserve"> </w:t>
      </w:r>
      <w:r w:rsidR="00871694">
        <w:rPr>
          <w:rFonts w:ascii="Arial" w:hAnsi="Arial" w:cs="Arial"/>
          <w:sz w:val="20"/>
          <w:szCs w:val="20"/>
          <w:lang w:val="en-GB"/>
        </w:rPr>
        <w:t>termination</w:t>
      </w:r>
      <w:r w:rsidR="00871694" w:rsidRPr="00871694">
        <w:rPr>
          <w:rFonts w:ascii="Arial" w:hAnsi="Arial" w:cs="Arial"/>
          <w:sz w:val="20"/>
          <w:szCs w:val="20"/>
          <w:lang w:val="uk-UA"/>
        </w:rPr>
        <w:t>.</w:t>
      </w:r>
    </w:p>
    <w:p w14:paraId="001FE3DC" w14:textId="77777777" w:rsidR="00972F6F" w:rsidRPr="006E38C2" w:rsidRDefault="00972F6F" w:rsidP="00972F6F">
      <w:pPr>
        <w:autoSpaceDE w:val="0"/>
        <w:autoSpaceDN w:val="0"/>
        <w:adjustRightInd w:val="0"/>
        <w:ind w:left="360"/>
        <w:rPr>
          <w:rFonts w:ascii="Arial" w:hAnsi="Arial" w:cs="Arial"/>
          <w:sz w:val="20"/>
          <w:szCs w:val="20"/>
          <w:lang w:val="uk-UA"/>
        </w:rPr>
      </w:pPr>
    </w:p>
    <w:p w14:paraId="62752817" w14:textId="77777777" w:rsidR="00972F6F" w:rsidRPr="006E38C2" w:rsidRDefault="00972F6F" w:rsidP="00972F6F">
      <w:pPr>
        <w:pBdr>
          <w:bottom w:val="single" w:sz="4" w:space="1" w:color="auto"/>
        </w:pBdr>
        <w:autoSpaceDE w:val="0"/>
        <w:autoSpaceDN w:val="0"/>
        <w:adjustRightInd w:val="0"/>
        <w:rPr>
          <w:rFonts w:ascii="Arial" w:hAnsi="Arial" w:cs="Arial"/>
          <w:sz w:val="20"/>
          <w:szCs w:val="20"/>
          <w:lang w:val="uk-UA"/>
        </w:rPr>
      </w:pPr>
    </w:p>
    <w:p w14:paraId="07FD2A4E" w14:textId="5C922A08" w:rsidR="00D17447" w:rsidRPr="00D17447" w:rsidRDefault="00D17447" w:rsidP="00D17447">
      <w:pPr>
        <w:pBdr>
          <w:bottom w:val="single" w:sz="4" w:space="1" w:color="auto"/>
        </w:pBdr>
        <w:autoSpaceDE w:val="0"/>
        <w:autoSpaceDN w:val="0"/>
        <w:adjustRightInd w:val="0"/>
        <w:jc w:val="center"/>
        <w:rPr>
          <w:rFonts w:ascii="Arial" w:hAnsi="Arial" w:cs="Arial"/>
          <w:b/>
          <w:sz w:val="20"/>
          <w:szCs w:val="20"/>
          <w:lang w:val="uk-UA"/>
        </w:rPr>
      </w:pPr>
      <w:r w:rsidRPr="00D17447">
        <w:rPr>
          <w:rFonts w:ascii="Arial" w:hAnsi="Arial" w:cs="Arial"/>
          <w:b/>
          <w:sz w:val="20"/>
          <w:szCs w:val="20"/>
          <w:lang w:val="uk-UA"/>
        </w:rPr>
        <w:t xml:space="preserve">Інформація про / </w:t>
      </w:r>
      <w:proofErr w:type="spellStart"/>
      <w:r w:rsidRPr="00D17447">
        <w:rPr>
          <w:rFonts w:ascii="Arial" w:hAnsi="Arial" w:cs="Arial"/>
          <w:b/>
          <w:sz w:val="20"/>
          <w:szCs w:val="20"/>
          <w:lang w:val="uk-UA"/>
        </w:rPr>
        <w:t>Сompany</w:t>
      </w:r>
      <w:proofErr w:type="spellEnd"/>
      <w:r w:rsidRPr="00D17447">
        <w:rPr>
          <w:rFonts w:ascii="Arial" w:hAnsi="Arial" w:cs="Arial"/>
          <w:b/>
          <w:sz w:val="20"/>
          <w:szCs w:val="20"/>
          <w:lang w:val="uk-UA"/>
        </w:rPr>
        <w:t xml:space="preserve"> </w:t>
      </w:r>
      <w:proofErr w:type="spellStart"/>
      <w:r w:rsidRPr="00D17447">
        <w:rPr>
          <w:rFonts w:ascii="Arial" w:hAnsi="Arial" w:cs="Arial"/>
          <w:b/>
          <w:sz w:val="20"/>
          <w:szCs w:val="20"/>
          <w:lang w:val="uk-UA"/>
        </w:rPr>
        <w:t>information</w:t>
      </w:r>
      <w:proofErr w:type="spellEnd"/>
    </w:p>
    <w:p w14:paraId="164C9F85" w14:textId="77777777" w:rsidR="00D17447" w:rsidRPr="00D17447" w:rsidRDefault="00D17447" w:rsidP="00D17447">
      <w:pPr>
        <w:pBdr>
          <w:bottom w:val="single" w:sz="4" w:space="1" w:color="auto"/>
        </w:pBdr>
        <w:autoSpaceDE w:val="0"/>
        <w:autoSpaceDN w:val="0"/>
        <w:adjustRightInd w:val="0"/>
        <w:rPr>
          <w:rFonts w:ascii="Arial" w:hAnsi="Arial" w:cs="Arial"/>
          <w:b/>
          <w:sz w:val="20"/>
          <w:szCs w:val="20"/>
          <w:lang w:val="uk-UA"/>
        </w:rPr>
      </w:pPr>
    </w:p>
    <w:tbl>
      <w:tblPr>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8"/>
        <w:gridCol w:w="7938"/>
      </w:tblGrid>
      <w:tr w:rsidR="00D17447" w:rsidRPr="00D17447" w14:paraId="7C9CA7A0" w14:textId="77777777" w:rsidTr="00D17447">
        <w:tc>
          <w:tcPr>
            <w:tcW w:w="5098" w:type="dxa"/>
            <w:tcBorders>
              <w:top w:val="single" w:sz="4" w:space="0" w:color="auto"/>
              <w:left w:val="single" w:sz="4" w:space="0" w:color="auto"/>
              <w:bottom w:val="single" w:sz="4" w:space="0" w:color="auto"/>
              <w:right w:val="single" w:sz="4" w:space="0" w:color="auto"/>
            </w:tcBorders>
            <w:hideMark/>
          </w:tcPr>
          <w:p w14:paraId="1490791A" w14:textId="77777777" w:rsidR="00D17447" w:rsidRPr="00D17447" w:rsidRDefault="00D17447" w:rsidP="00D17447">
            <w:pPr>
              <w:pBdr>
                <w:bottom w:val="single" w:sz="4" w:space="1" w:color="auto"/>
              </w:pBdr>
              <w:autoSpaceDE w:val="0"/>
              <w:autoSpaceDN w:val="0"/>
              <w:adjustRightInd w:val="0"/>
              <w:rPr>
                <w:rFonts w:ascii="Arial" w:hAnsi="Arial" w:cs="Arial"/>
                <w:sz w:val="20"/>
                <w:szCs w:val="20"/>
              </w:rPr>
            </w:pPr>
            <w:r w:rsidRPr="00D17447">
              <w:rPr>
                <w:rFonts w:ascii="Arial" w:hAnsi="Arial" w:cs="Arial"/>
                <w:sz w:val="20"/>
                <w:szCs w:val="20"/>
                <w:lang w:val="uk-UA"/>
              </w:rPr>
              <w:t>Компанія (юридична назва)</w:t>
            </w:r>
            <w:r w:rsidRPr="00D17447">
              <w:rPr>
                <w:rFonts w:ascii="Arial" w:hAnsi="Arial" w:cs="Arial"/>
                <w:sz w:val="20"/>
                <w:szCs w:val="20"/>
              </w:rPr>
              <w:t xml:space="preserve"> / Company (legal </w:t>
            </w:r>
            <w:proofErr w:type="spellStart"/>
            <w:r w:rsidRPr="00D17447">
              <w:rPr>
                <w:rFonts w:ascii="Arial" w:hAnsi="Arial" w:cs="Arial"/>
                <w:sz w:val="20"/>
                <w:szCs w:val="20"/>
              </w:rPr>
              <w:t>name</w:t>
            </w:r>
            <w:proofErr w:type="spellEnd"/>
            <w:r w:rsidRPr="00D17447">
              <w:rPr>
                <w:rFonts w:ascii="Arial" w:hAnsi="Arial" w:cs="Arial"/>
                <w:sz w:val="20"/>
                <w:szCs w:val="20"/>
              </w:rPr>
              <w:t>)</w:t>
            </w:r>
          </w:p>
        </w:tc>
        <w:tc>
          <w:tcPr>
            <w:tcW w:w="7938" w:type="dxa"/>
            <w:tcBorders>
              <w:top w:val="single" w:sz="4" w:space="0" w:color="auto"/>
              <w:left w:val="single" w:sz="4" w:space="0" w:color="auto"/>
              <w:bottom w:val="single" w:sz="4" w:space="0" w:color="auto"/>
              <w:right w:val="single" w:sz="4" w:space="0" w:color="auto"/>
            </w:tcBorders>
          </w:tcPr>
          <w:p w14:paraId="05828E60" w14:textId="77777777" w:rsidR="00D17447" w:rsidRPr="00D17447" w:rsidRDefault="00D17447" w:rsidP="00D17447">
            <w:pPr>
              <w:pBdr>
                <w:bottom w:val="single" w:sz="4" w:space="1" w:color="auto"/>
              </w:pBdr>
              <w:autoSpaceDE w:val="0"/>
              <w:autoSpaceDN w:val="0"/>
              <w:adjustRightInd w:val="0"/>
              <w:rPr>
                <w:rFonts w:ascii="Arial" w:hAnsi="Arial" w:cs="Arial"/>
                <w:sz w:val="20"/>
                <w:szCs w:val="20"/>
                <w:lang w:val="uk-UA"/>
              </w:rPr>
            </w:pPr>
          </w:p>
        </w:tc>
      </w:tr>
      <w:tr w:rsidR="00D17447" w:rsidRPr="00D17447" w14:paraId="224C0C75" w14:textId="77777777" w:rsidTr="00D17447">
        <w:tc>
          <w:tcPr>
            <w:tcW w:w="5098" w:type="dxa"/>
            <w:tcBorders>
              <w:top w:val="single" w:sz="4" w:space="0" w:color="auto"/>
              <w:left w:val="single" w:sz="4" w:space="0" w:color="auto"/>
              <w:bottom w:val="single" w:sz="4" w:space="0" w:color="auto"/>
              <w:right w:val="single" w:sz="4" w:space="0" w:color="auto"/>
            </w:tcBorders>
            <w:hideMark/>
          </w:tcPr>
          <w:p w14:paraId="20D7B284" w14:textId="77777777" w:rsidR="00D17447" w:rsidRPr="00D17447" w:rsidRDefault="00D17447" w:rsidP="00D17447">
            <w:pPr>
              <w:pBdr>
                <w:bottom w:val="single" w:sz="4" w:space="1" w:color="auto"/>
              </w:pBdr>
              <w:autoSpaceDE w:val="0"/>
              <w:autoSpaceDN w:val="0"/>
              <w:adjustRightInd w:val="0"/>
              <w:rPr>
                <w:rFonts w:ascii="Arial" w:hAnsi="Arial" w:cs="Arial"/>
                <w:sz w:val="20"/>
                <w:szCs w:val="20"/>
                <w:lang w:val="en-US"/>
              </w:rPr>
            </w:pPr>
            <w:r w:rsidRPr="00D17447">
              <w:rPr>
                <w:rFonts w:ascii="Arial" w:hAnsi="Arial" w:cs="Arial"/>
                <w:sz w:val="20"/>
                <w:szCs w:val="20"/>
                <w:lang w:val="uk-UA"/>
              </w:rPr>
              <w:lastRenderedPageBreak/>
              <w:t>Назва та номер вулиці</w:t>
            </w:r>
            <w:r w:rsidRPr="00D17447">
              <w:rPr>
                <w:rFonts w:ascii="Arial" w:hAnsi="Arial" w:cs="Arial"/>
                <w:sz w:val="20"/>
                <w:szCs w:val="20"/>
                <w:lang w:val="en-US"/>
              </w:rPr>
              <w:t xml:space="preserve"> / </w:t>
            </w:r>
            <w:r w:rsidRPr="00D17447">
              <w:rPr>
                <w:rFonts w:ascii="Arial" w:hAnsi="Arial" w:cs="Arial"/>
                <w:sz w:val="20"/>
                <w:szCs w:val="20"/>
                <w:lang w:val="en-GB"/>
              </w:rPr>
              <w:t>Street name and no.</w:t>
            </w:r>
          </w:p>
        </w:tc>
        <w:tc>
          <w:tcPr>
            <w:tcW w:w="7938" w:type="dxa"/>
            <w:tcBorders>
              <w:top w:val="single" w:sz="4" w:space="0" w:color="auto"/>
              <w:left w:val="single" w:sz="4" w:space="0" w:color="auto"/>
              <w:bottom w:val="single" w:sz="4" w:space="0" w:color="auto"/>
              <w:right w:val="single" w:sz="4" w:space="0" w:color="auto"/>
            </w:tcBorders>
          </w:tcPr>
          <w:p w14:paraId="0DE84281" w14:textId="77777777" w:rsidR="00D17447" w:rsidRPr="00D17447" w:rsidRDefault="00D17447" w:rsidP="00D17447">
            <w:pPr>
              <w:pBdr>
                <w:bottom w:val="single" w:sz="4" w:space="1" w:color="auto"/>
              </w:pBdr>
              <w:autoSpaceDE w:val="0"/>
              <w:autoSpaceDN w:val="0"/>
              <w:adjustRightInd w:val="0"/>
              <w:rPr>
                <w:rFonts w:ascii="Arial" w:hAnsi="Arial" w:cs="Arial"/>
                <w:sz w:val="20"/>
                <w:szCs w:val="20"/>
                <w:lang w:val="uk-UA"/>
              </w:rPr>
            </w:pPr>
          </w:p>
        </w:tc>
      </w:tr>
      <w:tr w:rsidR="00D17447" w:rsidRPr="00D17447" w14:paraId="22708AAD" w14:textId="77777777" w:rsidTr="00D17447">
        <w:tc>
          <w:tcPr>
            <w:tcW w:w="5098" w:type="dxa"/>
            <w:tcBorders>
              <w:top w:val="single" w:sz="4" w:space="0" w:color="auto"/>
              <w:left w:val="single" w:sz="4" w:space="0" w:color="auto"/>
              <w:bottom w:val="single" w:sz="4" w:space="0" w:color="auto"/>
              <w:right w:val="single" w:sz="4" w:space="0" w:color="auto"/>
            </w:tcBorders>
            <w:hideMark/>
          </w:tcPr>
          <w:p w14:paraId="5A86A3D1" w14:textId="77777777" w:rsidR="00D17447" w:rsidRPr="00D17447" w:rsidRDefault="00D17447" w:rsidP="00D17447">
            <w:pPr>
              <w:pBdr>
                <w:bottom w:val="single" w:sz="4" w:space="1" w:color="auto"/>
              </w:pBdr>
              <w:autoSpaceDE w:val="0"/>
              <w:autoSpaceDN w:val="0"/>
              <w:adjustRightInd w:val="0"/>
              <w:rPr>
                <w:rFonts w:ascii="Arial" w:hAnsi="Arial" w:cs="Arial"/>
                <w:sz w:val="20"/>
                <w:szCs w:val="20"/>
                <w:lang w:val="en-US"/>
              </w:rPr>
            </w:pPr>
            <w:r w:rsidRPr="00D17447">
              <w:rPr>
                <w:rFonts w:ascii="Arial" w:hAnsi="Arial" w:cs="Arial"/>
                <w:sz w:val="20"/>
                <w:szCs w:val="20"/>
                <w:lang w:val="uk-UA"/>
              </w:rPr>
              <w:t xml:space="preserve">Місто </w:t>
            </w:r>
            <w:r w:rsidRPr="00D17447">
              <w:rPr>
                <w:rFonts w:ascii="Arial" w:hAnsi="Arial" w:cs="Arial"/>
                <w:sz w:val="20"/>
                <w:szCs w:val="20"/>
                <w:lang w:val="en-US"/>
              </w:rPr>
              <w:t xml:space="preserve">/ </w:t>
            </w:r>
            <w:r w:rsidRPr="00D17447">
              <w:rPr>
                <w:rFonts w:ascii="Arial" w:hAnsi="Arial" w:cs="Arial"/>
                <w:sz w:val="20"/>
                <w:szCs w:val="20"/>
                <w:lang w:val="en-GB"/>
              </w:rPr>
              <w:t>City</w:t>
            </w:r>
          </w:p>
        </w:tc>
        <w:tc>
          <w:tcPr>
            <w:tcW w:w="7938" w:type="dxa"/>
            <w:tcBorders>
              <w:top w:val="single" w:sz="4" w:space="0" w:color="auto"/>
              <w:left w:val="single" w:sz="4" w:space="0" w:color="auto"/>
              <w:bottom w:val="single" w:sz="4" w:space="0" w:color="auto"/>
              <w:right w:val="single" w:sz="4" w:space="0" w:color="auto"/>
            </w:tcBorders>
          </w:tcPr>
          <w:p w14:paraId="7A47756B" w14:textId="77777777" w:rsidR="00D17447" w:rsidRPr="00D17447" w:rsidRDefault="00D17447" w:rsidP="00D17447">
            <w:pPr>
              <w:pBdr>
                <w:bottom w:val="single" w:sz="4" w:space="1" w:color="auto"/>
              </w:pBdr>
              <w:autoSpaceDE w:val="0"/>
              <w:autoSpaceDN w:val="0"/>
              <w:adjustRightInd w:val="0"/>
              <w:rPr>
                <w:rFonts w:ascii="Arial" w:hAnsi="Arial" w:cs="Arial"/>
                <w:sz w:val="20"/>
                <w:szCs w:val="20"/>
                <w:lang w:val="uk-UA"/>
              </w:rPr>
            </w:pPr>
          </w:p>
        </w:tc>
      </w:tr>
      <w:tr w:rsidR="00D17447" w:rsidRPr="00D17447" w14:paraId="2C9B1D0F" w14:textId="77777777" w:rsidTr="00D17447">
        <w:tc>
          <w:tcPr>
            <w:tcW w:w="5098" w:type="dxa"/>
            <w:tcBorders>
              <w:top w:val="single" w:sz="4" w:space="0" w:color="auto"/>
              <w:left w:val="single" w:sz="4" w:space="0" w:color="auto"/>
              <w:bottom w:val="single" w:sz="4" w:space="0" w:color="auto"/>
              <w:right w:val="single" w:sz="4" w:space="0" w:color="auto"/>
            </w:tcBorders>
            <w:hideMark/>
          </w:tcPr>
          <w:p w14:paraId="2BE0F40C" w14:textId="77777777" w:rsidR="00D17447" w:rsidRPr="00D17447" w:rsidRDefault="00D17447" w:rsidP="00D17447">
            <w:pPr>
              <w:pBdr>
                <w:bottom w:val="single" w:sz="4" w:space="1" w:color="auto"/>
              </w:pBdr>
              <w:autoSpaceDE w:val="0"/>
              <w:autoSpaceDN w:val="0"/>
              <w:adjustRightInd w:val="0"/>
              <w:rPr>
                <w:rFonts w:ascii="Arial" w:hAnsi="Arial" w:cs="Arial"/>
                <w:sz w:val="20"/>
                <w:szCs w:val="20"/>
                <w:lang w:val="en-US"/>
              </w:rPr>
            </w:pPr>
            <w:r w:rsidRPr="00D17447">
              <w:rPr>
                <w:rFonts w:ascii="Arial" w:hAnsi="Arial" w:cs="Arial"/>
                <w:sz w:val="20"/>
                <w:szCs w:val="20"/>
                <w:lang w:val="uk-UA"/>
              </w:rPr>
              <w:t>Номер телефону</w:t>
            </w:r>
            <w:r w:rsidRPr="00D17447">
              <w:rPr>
                <w:rFonts w:ascii="Arial" w:hAnsi="Arial" w:cs="Arial"/>
                <w:sz w:val="20"/>
                <w:szCs w:val="20"/>
                <w:lang w:val="en-US"/>
              </w:rPr>
              <w:t xml:space="preserve"> / </w:t>
            </w:r>
            <w:r w:rsidRPr="00D17447">
              <w:rPr>
                <w:rFonts w:ascii="Arial" w:hAnsi="Arial" w:cs="Arial"/>
                <w:sz w:val="20"/>
                <w:szCs w:val="20"/>
                <w:lang w:val="en-GB"/>
              </w:rPr>
              <w:t>Phone no.</w:t>
            </w:r>
          </w:p>
        </w:tc>
        <w:tc>
          <w:tcPr>
            <w:tcW w:w="7938" w:type="dxa"/>
            <w:tcBorders>
              <w:top w:val="single" w:sz="4" w:space="0" w:color="auto"/>
              <w:left w:val="single" w:sz="4" w:space="0" w:color="auto"/>
              <w:bottom w:val="single" w:sz="4" w:space="0" w:color="auto"/>
              <w:right w:val="single" w:sz="4" w:space="0" w:color="auto"/>
            </w:tcBorders>
          </w:tcPr>
          <w:p w14:paraId="6FFF34D7" w14:textId="77777777" w:rsidR="00D17447" w:rsidRPr="00D17447" w:rsidRDefault="00D17447" w:rsidP="00D17447">
            <w:pPr>
              <w:pBdr>
                <w:bottom w:val="single" w:sz="4" w:space="1" w:color="auto"/>
              </w:pBdr>
              <w:autoSpaceDE w:val="0"/>
              <w:autoSpaceDN w:val="0"/>
              <w:adjustRightInd w:val="0"/>
              <w:rPr>
                <w:rFonts w:ascii="Arial" w:hAnsi="Arial" w:cs="Arial"/>
                <w:sz w:val="20"/>
                <w:szCs w:val="20"/>
                <w:lang w:val="uk-UA"/>
              </w:rPr>
            </w:pPr>
          </w:p>
        </w:tc>
      </w:tr>
      <w:tr w:rsidR="00D17447" w:rsidRPr="00D17447" w14:paraId="7BB10D0F" w14:textId="77777777" w:rsidTr="00D17447">
        <w:tc>
          <w:tcPr>
            <w:tcW w:w="5098" w:type="dxa"/>
            <w:tcBorders>
              <w:top w:val="single" w:sz="4" w:space="0" w:color="auto"/>
              <w:left w:val="single" w:sz="4" w:space="0" w:color="auto"/>
              <w:bottom w:val="single" w:sz="4" w:space="0" w:color="auto"/>
              <w:right w:val="single" w:sz="4" w:space="0" w:color="auto"/>
            </w:tcBorders>
            <w:hideMark/>
          </w:tcPr>
          <w:p w14:paraId="55B69327" w14:textId="77777777" w:rsidR="00D17447" w:rsidRPr="00D17447" w:rsidRDefault="00D17447" w:rsidP="00D17447">
            <w:pPr>
              <w:pBdr>
                <w:bottom w:val="single" w:sz="4" w:space="1" w:color="auto"/>
              </w:pBdr>
              <w:autoSpaceDE w:val="0"/>
              <w:autoSpaceDN w:val="0"/>
              <w:adjustRightInd w:val="0"/>
              <w:rPr>
                <w:rFonts w:ascii="Arial" w:hAnsi="Arial" w:cs="Arial"/>
                <w:sz w:val="20"/>
                <w:szCs w:val="20"/>
                <w:lang w:val="en-US"/>
              </w:rPr>
            </w:pPr>
            <w:r w:rsidRPr="00D17447">
              <w:rPr>
                <w:rFonts w:ascii="Arial" w:hAnsi="Arial" w:cs="Arial"/>
                <w:sz w:val="20"/>
                <w:szCs w:val="20"/>
                <w:lang w:val="uk-UA"/>
              </w:rPr>
              <w:t>Електронна пошта</w:t>
            </w:r>
            <w:r w:rsidRPr="00D17447">
              <w:rPr>
                <w:rFonts w:ascii="Arial" w:hAnsi="Arial" w:cs="Arial"/>
                <w:sz w:val="20"/>
                <w:szCs w:val="20"/>
                <w:lang w:val="en-US"/>
              </w:rPr>
              <w:t xml:space="preserve"> / </w:t>
            </w:r>
            <w:r w:rsidRPr="00D17447">
              <w:rPr>
                <w:rFonts w:ascii="Arial" w:hAnsi="Arial" w:cs="Arial"/>
                <w:sz w:val="20"/>
                <w:szCs w:val="20"/>
                <w:lang w:val="en-GB"/>
              </w:rPr>
              <w:t>Email</w:t>
            </w:r>
          </w:p>
        </w:tc>
        <w:tc>
          <w:tcPr>
            <w:tcW w:w="7938" w:type="dxa"/>
            <w:tcBorders>
              <w:top w:val="single" w:sz="4" w:space="0" w:color="auto"/>
              <w:left w:val="single" w:sz="4" w:space="0" w:color="auto"/>
              <w:bottom w:val="single" w:sz="4" w:space="0" w:color="auto"/>
              <w:right w:val="single" w:sz="4" w:space="0" w:color="auto"/>
            </w:tcBorders>
          </w:tcPr>
          <w:p w14:paraId="58381CAD" w14:textId="77777777" w:rsidR="00D17447" w:rsidRPr="00D17447" w:rsidRDefault="00D17447" w:rsidP="00D17447">
            <w:pPr>
              <w:pBdr>
                <w:bottom w:val="single" w:sz="4" w:space="1" w:color="auto"/>
              </w:pBdr>
              <w:autoSpaceDE w:val="0"/>
              <w:autoSpaceDN w:val="0"/>
              <w:adjustRightInd w:val="0"/>
              <w:rPr>
                <w:rFonts w:ascii="Arial" w:hAnsi="Arial" w:cs="Arial"/>
                <w:sz w:val="20"/>
                <w:szCs w:val="20"/>
                <w:lang w:val="uk-UA"/>
              </w:rPr>
            </w:pPr>
          </w:p>
        </w:tc>
      </w:tr>
      <w:tr w:rsidR="00D17447" w:rsidRPr="00D17447" w14:paraId="4E3F8027" w14:textId="77777777" w:rsidTr="00D17447">
        <w:tc>
          <w:tcPr>
            <w:tcW w:w="5098" w:type="dxa"/>
            <w:tcBorders>
              <w:top w:val="single" w:sz="4" w:space="0" w:color="auto"/>
              <w:left w:val="single" w:sz="4" w:space="0" w:color="auto"/>
              <w:bottom w:val="single" w:sz="4" w:space="0" w:color="auto"/>
              <w:right w:val="single" w:sz="4" w:space="0" w:color="auto"/>
            </w:tcBorders>
            <w:hideMark/>
          </w:tcPr>
          <w:p w14:paraId="524EEE16" w14:textId="77777777" w:rsidR="00D17447" w:rsidRPr="00D17447" w:rsidRDefault="00D17447" w:rsidP="00D17447">
            <w:pPr>
              <w:pBdr>
                <w:bottom w:val="single" w:sz="4" w:space="1" w:color="auto"/>
              </w:pBdr>
              <w:autoSpaceDE w:val="0"/>
              <w:autoSpaceDN w:val="0"/>
              <w:adjustRightInd w:val="0"/>
              <w:rPr>
                <w:rFonts w:ascii="Arial" w:hAnsi="Arial" w:cs="Arial"/>
                <w:sz w:val="20"/>
                <w:szCs w:val="20"/>
                <w:lang w:val="en-US"/>
              </w:rPr>
            </w:pPr>
            <w:r w:rsidRPr="00D17447">
              <w:rPr>
                <w:rFonts w:ascii="Arial" w:hAnsi="Arial" w:cs="Arial"/>
                <w:sz w:val="20"/>
                <w:szCs w:val="20"/>
                <w:lang w:val="uk-UA"/>
              </w:rPr>
              <w:t>Вебсайт</w:t>
            </w:r>
            <w:r w:rsidRPr="00D17447">
              <w:rPr>
                <w:rFonts w:ascii="Arial" w:hAnsi="Arial" w:cs="Arial"/>
                <w:sz w:val="20"/>
                <w:szCs w:val="20"/>
                <w:lang w:val="en-US"/>
              </w:rPr>
              <w:t xml:space="preserve"> / </w:t>
            </w:r>
            <w:r w:rsidRPr="00D17447">
              <w:rPr>
                <w:rFonts w:ascii="Arial" w:hAnsi="Arial" w:cs="Arial"/>
                <w:sz w:val="20"/>
                <w:szCs w:val="20"/>
                <w:lang w:val="en-GB"/>
              </w:rPr>
              <w:t>Website</w:t>
            </w:r>
          </w:p>
        </w:tc>
        <w:tc>
          <w:tcPr>
            <w:tcW w:w="7938" w:type="dxa"/>
            <w:tcBorders>
              <w:top w:val="single" w:sz="4" w:space="0" w:color="auto"/>
              <w:left w:val="single" w:sz="4" w:space="0" w:color="auto"/>
              <w:bottom w:val="single" w:sz="4" w:space="0" w:color="auto"/>
              <w:right w:val="single" w:sz="4" w:space="0" w:color="auto"/>
            </w:tcBorders>
          </w:tcPr>
          <w:p w14:paraId="3910A2BA" w14:textId="77777777" w:rsidR="00D17447" w:rsidRPr="00D17447" w:rsidRDefault="00D17447" w:rsidP="00D17447">
            <w:pPr>
              <w:pBdr>
                <w:bottom w:val="single" w:sz="4" w:space="1" w:color="auto"/>
              </w:pBdr>
              <w:autoSpaceDE w:val="0"/>
              <w:autoSpaceDN w:val="0"/>
              <w:adjustRightInd w:val="0"/>
              <w:rPr>
                <w:rFonts w:ascii="Arial" w:hAnsi="Arial" w:cs="Arial"/>
                <w:sz w:val="20"/>
                <w:szCs w:val="20"/>
                <w:lang w:val="uk-UA"/>
              </w:rPr>
            </w:pPr>
          </w:p>
        </w:tc>
      </w:tr>
    </w:tbl>
    <w:p w14:paraId="438FEAE6" w14:textId="77777777" w:rsidR="00972F6F" w:rsidRPr="006E38C2" w:rsidRDefault="00972F6F" w:rsidP="00972F6F">
      <w:pPr>
        <w:pBdr>
          <w:bottom w:val="single" w:sz="4" w:space="1" w:color="auto"/>
        </w:pBdr>
        <w:autoSpaceDE w:val="0"/>
        <w:autoSpaceDN w:val="0"/>
        <w:adjustRightInd w:val="0"/>
        <w:rPr>
          <w:rFonts w:ascii="Arial" w:hAnsi="Arial" w:cs="Arial"/>
          <w:sz w:val="20"/>
          <w:szCs w:val="20"/>
          <w:lang w:val="uk-UA"/>
        </w:rPr>
      </w:pPr>
    </w:p>
    <w:p w14:paraId="03335B0A" w14:textId="77777777" w:rsidR="00972F6F" w:rsidRPr="006E38C2" w:rsidRDefault="00972F6F" w:rsidP="00972F6F">
      <w:pPr>
        <w:pBdr>
          <w:bottom w:val="single" w:sz="4" w:space="1" w:color="auto"/>
        </w:pBdr>
        <w:autoSpaceDE w:val="0"/>
        <w:autoSpaceDN w:val="0"/>
        <w:adjustRightInd w:val="0"/>
        <w:rPr>
          <w:rFonts w:ascii="Arial" w:hAnsi="Arial" w:cs="Arial"/>
          <w:sz w:val="20"/>
          <w:szCs w:val="20"/>
          <w:lang w:val="uk-UA"/>
        </w:rPr>
      </w:pPr>
    </w:p>
    <w:p w14:paraId="2C00F6F0" w14:textId="77777777" w:rsidR="00871694" w:rsidRDefault="00D565B6" w:rsidP="00871694">
      <w:pPr>
        <w:pBdr>
          <w:bottom w:val="single" w:sz="4" w:space="1" w:color="auto"/>
        </w:pBdr>
        <w:autoSpaceDE w:val="0"/>
        <w:autoSpaceDN w:val="0"/>
        <w:adjustRightInd w:val="0"/>
        <w:rPr>
          <w:rFonts w:ascii="Arial" w:hAnsi="Arial" w:cs="Arial"/>
          <w:sz w:val="20"/>
          <w:szCs w:val="20"/>
          <w:lang w:val="en-GB"/>
        </w:rPr>
      </w:pPr>
      <w:r w:rsidRPr="006E38C2">
        <w:rPr>
          <w:rFonts w:ascii="Arial" w:hAnsi="Arial" w:cs="Arial"/>
          <w:sz w:val="20"/>
          <w:szCs w:val="20"/>
          <w:lang w:val="uk-UA"/>
        </w:rPr>
        <w:t>Підпис та печатка Підрядника</w:t>
      </w:r>
      <w:r w:rsidR="00871694">
        <w:rPr>
          <w:rFonts w:ascii="Arial" w:hAnsi="Arial" w:cs="Arial"/>
          <w:sz w:val="20"/>
          <w:szCs w:val="20"/>
          <w:lang w:val="uk-UA"/>
        </w:rPr>
        <w:t xml:space="preserve"> / </w:t>
      </w:r>
      <w:r w:rsidR="00871694">
        <w:rPr>
          <w:rFonts w:ascii="Arial" w:hAnsi="Arial" w:cs="Arial"/>
          <w:sz w:val="20"/>
          <w:szCs w:val="20"/>
          <w:lang w:val="en-GB"/>
        </w:rPr>
        <w:t>Signature and stamp of The Contractor:</w:t>
      </w:r>
    </w:p>
    <w:p w14:paraId="5F1BC906" w14:textId="702F6504" w:rsidR="00972F6F" w:rsidRPr="006E38C2" w:rsidRDefault="00D565B6" w:rsidP="00972F6F">
      <w:pPr>
        <w:autoSpaceDE w:val="0"/>
        <w:autoSpaceDN w:val="0"/>
        <w:adjustRightInd w:val="0"/>
        <w:rPr>
          <w:rFonts w:ascii="Arial" w:hAnsi="Arial" w:cs="Arial"/>
          <w:sz w:val="20"/>
          <w:szCs w:val="20"/>
          <w:lang w:val="uk-UA"/>
        </w:rPr>
      </w:pPr>
      <w:r w:rsidRPr="006E38C2">
        <w:rPr>
          <w:rFonts w:ascii="Arial" w:hAnsi="Arial" w:cs="Arial"/>
          <w:sz w:val="20"/>
          <w:szCs w:val="20"/>
          <w:lang w:val="uk-UA"/>
        </w:rPr>
        <w:t>Підписано</w:t>
      </w:r>
      <w:r w:rsidR="00871694">
        <w:rPr>
          <w:rFonts w:ascii="Arial" w:hAnsi="Arial" w:cs="Arial"/>
          <w:sz w:val="20"/>
          <w:szCs w:val="20"/>
          <w:lang w:val="uk-UA"/>
        </w:rPr>
        <w:t xml:space="preserve"> / </w:t>
      </w:r>
      <w:r w:rsidR="00871694">
        <w:rPr>
          <w:rFonts w:ascii="Arial" w:hAnsi="Arial" w:cs="Arial"/>
          <w:sz w:val="20"/>
          <w:szCs w:val="20"/>
          <w:lang w:val="en-GB"/>
        </w:rPr>
        <w:t>Signed by</w:t>
      </w:r>
      <w:r w:rsidRPr="006E38C2">
        <w:rPr>
          <w:rFonts w:ascii="Arial" w:hAnsi="Arial" w:cs="Arial"/>
          <w:sz w:val="20"/>
          <w:szCs w:val="20"/>
          <w:lang w:val="uk-UA"/>
        </w:rPr>
        <w:t xml:space="preserve">: </w:t>
      </w:r>
    </w:p>
    <w:p w14:paraId="72C4CA9C" w14:textId="10E4F09D" w:rsidR="001C78CC" w:rsidRPr="006E38C2" w:rsidRDefault="00D565B6" w:rsidP="001C78CC">
      <w:pPr>
        <w:rPr>
          <w:rFonts w:ascii="Arial" w:hAnsi="Arial" w:cs="Arial"/>
          <w:b/>
          <w:caps/>
          <w:sz w:val="14"/>
          <w:szCs w:val="16"/>
          <w:lang w:val="uk-UA"/>
        </w:rPr>
        <w:sectPr w:rsidR="001C78CC" w:rsidRPr="006E38C2" w:rsidSect="00C52165">
          <w:footerReference w:type="default" r:id="rId12"/>
          <w:footnotePr>
            <w:numRestart w:val="eachSect"/>
          </w:footnotePr>
          <w:type w:val="continuous"/>
          <w:pgSz w:w="16838" w:h="11906" w:orient="landscape"/>
          <w:pgMar w:top="1134" w:right="1701" w:bottom="1134" w:left="1701" w:header="708" w:footer="708" w:gutter="0"/>
          <w:cols w:space="708"/>
          <w:docGrid w:linePitch="360"/>
        </w:sectPr>
      </w:pPr>
      <w:r w:rsidRPr="006E38C2">
        <w:rPr>
          <w:rFonts w:ascii="Arial" w:hAnsi="Arial" w:cs="Arial"/>
          <w:b/>
          <w:caps/>
          <w:sz w:val="14"/>
          <w:szCs w:val="16"/>
          <w:lang w:val="uk-UA"/>
        </w:rPr>
        <w:t>ВИЗНАЧЕННЯ</w:t>
      </w:r>
    </w:p>
    <w:p w14:paraId="029DA6C8" w14:textId="656D9510" w:rsidR="001C78CC" w:rsidRPr="006E38C2" w:rsidRDefault="00C52165" w:rsidP="001C78CC">
      <w:pPr>
        <w:rPr>
          <w:rFonts w:ascii="Arial" w:hAnsi="Arial" w:cs="Arial"/>
          <w:sz w:val="14"/>
          <w:szCs w:val="16"/>
          <w:lang w:val="uk-UA"/>
        </w:rPr>
      </w:pPr>
      <w:r w:rsidRPr="006E38C2">
        <w:rPr>
          <w:noProof/>
          <w:lang w:val="uk-UA"/>
        </w:rPr>
        <w:lastRenderedPageBreak/>
        <mc:AlternateContent>
          <mc:Choice Requires="wps">
            <w:drawing>
              <wp:anchor distT="0" distB="0" distL="114300" distR="114300" simplePos="0" relativeHeight="251668480" behindDoc="0" locked="0" layoutInCell="1" allowOverlap="1" wp14:anchorId="62418634" wp14:editId="7CED73D6">
                <wp:simplePos x="0" y="0"/>
                <wp:positionH relativeFrom="column">
                  <wp:posOffset>95250</wp:posOffset>
                </wp:positionH>
                <wp:positionV relativeFrom="paragraph">
                  <wp:posOffset>44450</wp:posOffset>
                </wp:positionV>
                <wp:extent cx="6225540" cy="571500"/>
                <wp:effectExtent l="0" t="0" r="22860"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39EF8171" w14:textId="77777777" w:rsidR="00C52165" w:rsidRPr="006E38C2" w:rsidRDefault="00C52165" w:rsidP="00C52165">
                            <w:pPr>
                              <w:rPr>
                                <w:rFonts w:ascii="Arial" w:hAnsi="Arial" w:cs="Arial"/>
                                <w:b/>
                                <w:caps/>
                                <w:sz w:val="28"/>
                                <w:szCs w:val="28"/>
                                <w:lang w:val="ru-RU"/>
                              </w:rPr>
                            </w:pPr>
                            <w:r w:rsidRPr="00BA3CCC">
                              <w:rPr>
                                <w:rFonts w:ascii="Arial" w:hAnsi="Arial" w:cs="Arial"/>
                                <w:b/>
                                <w:caps/>
                                <w:sz w:val="28"/>
                                <w:szCs w:val="28"/>
                                <w:lang w:val="uk"/>
                              </w:rPr>
                              <w:t>Загальні умови договорів про поставки — версія 5, 2020 р.</w:t>
                            </w:r>
                          </w:p>
                          <w:p w14:paraId="34458DB0" w14:textId="77777777" w:rsidR="00C52165" w:rsidRPr="006E38C2" w:rsidRDefault="00C52165" w:rsidP="00C52165">
                            <w:pPr>
                              <w:rPr>
                                <w:lang w:val="ru-RU"/>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2418634" id="_x0000_t202" coordsize="21600,21600" o:spt="202" path="m,l,21600r21600,l21600,xe">
                <v:stroke joinstyle="miter"/>
                <v:path gradientshapeok="t" o:connecttype="rect"/>
              </v:shapetype>
              <v:shape id="Text Box 9" o:spid="_x0000_s1026" type="#_x0000_t202" style="position:absolute;margin-left:7.5pt;margin-top:3.5pt;width:490.2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5tH7QEAAN0DAAAOAAAAZHJzL2Uyb0RvYy54bWysU8GO2yAQvVfqPyDujZ2o3m6tOKs22/Sy&#10;7Vba9gMIxjYqMHQgsbdf3wEn2Wp7W5UDGhh4zHvzWN9M1rCjwqDBNXy5KDlTTkKrXd/wH993b645&#10;C1G4VhhwquGPKvCbzetX69HXagUDmFYhIxAX6tE3fIjR10UR5KCsCAvwylGyA7Qi0hL7okUxEro1&#10;xaosr4oRsPUIUoVAu7dzkm8yftcpGe+7LqjITMOptphnzPM+zcVmLeoehR+0PJUhXlCFFdrRoxeo&#10;WxEFO6D+B8pqiRCgiwsJtoCu01JlDsRmWT5j8zAIrzIXEif4i0zh/8HKr8cH/w1ZnD7CRA3MJIK/&#10;A/kzMAfbQbhefUCEcVCipYeXSbJi9KE+XU1ShzokkP34BVpqsjhEyEBThzapQjwZoVMDHi+iqyky&#10;SZtXq1VVvaWUpFz1blmVuSuFqM+3PYb4WYFlKWg4UlMzujjehZiqEfX5SHosgNHtThuTF9jvtwbZ&#10;UZABdnlkAs+OGcfGhr+vVtUswAsgrI7kZKNtw6/LNGZvJdk+uTb7LApt5phKNu6kY5JuFjFO+4kO&#10;Jj330D6SogizY+mHUTAA/uZsJLc2PPw6CFScCSdpu+HxHG7jbO+DR90PdOupY+ShrNbJ78mkf69z&#10;PU+/cvMHAAD//wMAUEsDBBQABgAIAAAAIQAQwsJf2wAAAAcBAAAPAAAAZHJzL2Rvd25yZXYueG1s&#10;TI9BT8MwDIXvSPyHyEhcEEupGLDSdJom0M4bXLh5jddWNE7bZGvHr585wcl+ftbz53w5uVadaAiN&#10;ZwMPswQUceltw5WBz4/3+xdQISJbbD2TgTMFWBbXVzlm1o+8pdMuVkpCOGRooI6xy7QOZU0Ow8x3&#10;xOId/OAwihwqbQccJdy1Ok2SJ+2wYblQY0frmsrv3dEZ8OPb2Xnqk/Tu68dt1qt+e0h7Y25vptUr&#10;qEhT/FuGX3xBh0KY9v7INqhW9FxeiQaepYi9WMwfQe2lkYEucv2fv7gAAAD//wMAUEsBAi0AFAAG&#10;AAgAAAAhALaDOJL+AAAA4QEAABMAAAAAAAAAAAAAAAAAAAAAAFtDb250ZW50X1R5cGVzXS54bWxQ&#10;SwECLQAUAAYACAAAACEAOP0h/9YAAACUAQAACwAAAAAAAAAAAAAAAAAvAQAAX3JlbHMvLnJlbHNQ&#10;SwECLQAUAAYACAAAACEAV5+bR+0BAADdAwAADgAAAAAAAAAAAAAAAAAuAgAAZHJzL2Uyb0RvYy54&#10;bWxQSwECLQAUAAYACAAAACEAEMLCX9sAAAAHAQAADwAAAAAAAAAAAAAAAABHBAAAZHJzL2Rvd25y&#10;ZXYueG1sUEsFBgAAAAAEAAQA8wAAAE8FAAAAAA==&#10;" strokecolor="white">
                <v:textbox>
                  <w:txbxContent>
                    <w:p w14:paraId="39EF8171" w14:textId="77777777" w:rsidR="00C52165" w:rsidRPr="006E38C2" w:rsidRDefault="00C52165" w:rsidP="00C52165">
                      <w:pPr>
                        <w:rPr>
                          <w:rFonts w:ascii="Arial" w:hAnsi="Arial" w:cs="Arial"/>
                          <w:b/>
                          <w:caps/>
                          <w:sz w:val="28"/>
                          <w:szCs w:val="28"/>
                          <w:lang w:val="ru-RU"/>
                        </w:rPr>
                      </w:pPr>
                      <w:r w:rsidRPr="00BA3CCC">
                        <w:rPr>
                          <w:rFonts w:ascii="Arial" w:hAnsi="Arial" w:cs="Arial"/>
                          <w:b/>
                          <w:caps/>
                          <w:sz w:val="28"/>
                          <w:szCs w:val="28"/>
                          <w:lang w:val="uk"/>
                        </w:rPr>
                        <w:t>Загальні умови договорів про поставки — версія 5, 2020 р.</w:t>
                      </w:r>
                    </w:p>
                    <w:p w14:paraId="34458DB0" w14:textId="77777777" w:rsidR="00C52165" w:rsidRPr="006E38C2" w:rsidRDefault="00C52165" w:rsidP="00C52165">
                      <w:pPr>
                        <w:rPr>
                          <w:lang w:val="ru-RU"/>
                        </w:rPr>
                      </w:pPr>
                    </w:p>
                  </w:txbxContent>
                </v:textbox>
                <w10:wrap type="square"/>
              </v:shape>
            </w:pict>
          </mc:Fallback>
        </mc:AlternateContent>
      </w:r>
      <w:r w:rsidR="00D565B6" w:rsidRPr="006E38C2">
        <w:rPr>
          <w:rFonts w:ascii="Arial" w:hAnsi="Arial" w:cs="Arial"/>
          <w:sz w:val="14"/>
          <w:szCs w:val="16"/>
          <w:lang w:val="uk-UA"/>
        </w:rPr>
        <w:t>У цих загальних умовах:</w:t>
      </w:r>
    </w:p>
    <w:p w14:paraId="7513ED8B" w14:textId="45F1B9B1"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 xml:space="preserve">Терміни «Бланк замовлення» та «Договір» використовуються </w:t>
      </w:r>
      <w:proofErr w:type="spellStart"/>
      <w:r w:rsidRPr="006E38C2">
        <w:rPr>
          <w:rFonts w:ascii="Arial" w:hAnsi="Arial" w:cs="Arial"/>
          <w:sz w:val="14"/>
          <w:szCs w:val="16"/>
          <w:lang w:val="uk-UA"/>
        </w:rPr>
        <w:t>взаємозамінно</w:t>
      </w:r>
      <w:proofErr w:type="spellEnd"/>
      <w:r w:rsidRPr="006E38C2">
        <w:rPr>
          <w:rFonts w:ascii="Arial" w:hAnsi="Arial" w:cs="Arial"/>
          <w:sz w:val="14"/>
          <w:szCs w:val="16"/>
          <w:lang w:val="uk-UA"/>
        </w:rPr>
        <w:t xml:space="preserve"> та включають також «договір про закупівлю» та/або «договір поставки» або будь-який інший договір, незалежно від назви, до якого застосовуються ці загальні умови,</w:t>
      </w:r>
    </w:p>
    <w:p w14:paraId="188CD1C1" w14:textId="77777777"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 xml:space="preserve">Терміни «Продавець» та «Підрядник» використовуються </w:t>
      </w:r>
      <w:proofErr w:type="spellStart"/>
      <w:r w:rsidRPr="006E38C2">
        <w:rPr>
          <w:rFonts w:ascii="Arial" w:hAnsi="Arial" w:cs="Arial"/>
          <w:sz w:val="14"/>
          <w:szCs w:val="16"/>
          <w:lang w:val="uk-UA"/>
        </w:rPr>
        <w:t>взаємозамінно</w:t>
      </w:r>
      <w:proofErr w:type="spellEnd"/>
      <w:r w:rsidRPr="006E38C2">
        <w:rPr>
          <w:rFonts w:ascii="Arial" w:hAnsi="Arial" w:cs="Arial"/>
          <w:sz w:val="14"/>
          <w:szCs w:val="16"/>
          <w:lang w:val="uk-UA"/>
        </w:rPr>
        <w:t xml:space="preserve"> і також позначають термін «Постачальник», що використовується в будь-якому договорі відповідно до зазначеного вище визначення.</w:t>
      </w:r>
    </w:p>
    <w:p w14:paraId="6D57A503" w14:textId="77777777"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 xml:space="preserve">Терміни «Покупець» та «Організація-замовник» використовуються </w:t>
      </w:r>
      <w:proofErr w:type="spellStart"/>
      <w:r w:rsidRPr="006E38C2">
        <w:rPr>
          <w:rFonts w:ascii="Arial" w:hAnsi="Arial" w:cs="Arial"/>
          <w:sz w:val="14"/>
          <w:szCs w:val="16"/>
          <w:lang w:val="uk-UA"/>
        </w:rPr>
        <w:t>взаємозамінно</w:t>
      </w:r>
      <w:proofErr w:type="spellEnd"/>
      <w:r w:rsidRPr="006E38C2">
        <w:rPr>
          <w:rFonts w:ascii="Arial" w:hAnsi="Arial" w:cs="Arial"/>
          <w:sz w:val="14"/>
          <w:szCs w:val="16"/>
          <w:lang w:val="uk-UA"/>
        </w:rPr>
        <w:t>.</w:t>
      </w:r>
    </w:p>
    <w:p w14:paraId="5662645E" w14:textId="77777777"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 xml:space="preserve">Терміни «товар» та «товарно-матеріальні цінності» використовуються </w:t>
      </w:r>
      <w:proofErr w:type="spellStart"/>
      <w:r w:rsidRPr="006E38C2">
        <w:rPr>
          <w:rFonts w:ascii="Arial" w:hAnsi="Arial" w:cs="Arial"/>
          <w:sz w:val="14"/>
          <w:szCs w:val="16"/>
          <w:lang w:val="uk-UA"/>
        </w:rPr>
        <w:t>взаємозамінно</w:t>
      </w:r>
      <w:proofErr w:type="spellEnd"/>
      <w:r w:rsidRPr="006E38C2">
        <w:rPr>
          <w:rFonts w:ascii="Arial" w:hAnsi="Arial" w:cs="Arial"/>
          <w:sz w:val="14"/>
          <w:szCs w:val="16"/>
          <w:lang w:val="uk-UA"/>
        </w:rPr>
        <w:t xml:space="preserve"> для позначення предмету поставки за Договором, як він визначений вище.</w:t>
      </w:r>
    </w:p>
    <w:p w14:paraId="17B142CB" w14:textId="77777777" w:rsidR="001C78CC" w:rsidRPr="006E38C2" w:rsidRDefault="00D565B6" w:rsidP="001C78CC">
      <w:pPr>
        <w:numPr>
          <w:ilvl w:val="0"/>
          <w:numId w:val="1"/>
        </w:numPr>
        <w:tabs>
          <w:tab w:val="clear" w:pos="720"/>
        </w:tabs>
        <w:ind w:left="360"/>
        <w:jc w:val="both"/>
        <w:rPr>
          <w:rFonts w:ascii="Arial" w:hAnsi="Arial" w:cs="Arial"/>
          <w:sz w:val="14"/>
          <w:szCs w:val="16"/>
          <w:lang w:val="uk-UA"/>
        </w:rPr>
      </w:pPr>
      <w:r w:rsidRPr="006E38C2">
        <w:rPr>
          <w:rFonts w:ascii="Arial" w:hAnsi="Arial" w:cs="Arial"/>
          <w:sz w:val="14"/>
          <w:szCs w:val="16"/>
          <w:lang w:val="uk-UA"/>
        </w:rPr>
        <w:t>«Партнерами» Організації-замовника є організації, з якими Організація-замовник пов’язана чи афілійована;</w:t>
      </w:r>
    </w:p>
    <w:p w14:paraId="065C14A8" w14:textId="77777777" w:rsidR="001C78CC" w:rsidRPr="006E38C2" w:rsidRDefault="001C78CC" w:rsidP="001C78CC">
      <w:pPr>
        <w:ind w:left="360"/>
        <w:rPr>
          <w:rFonts w:ascii="Arial (W1)" w:hAnsi="Arial (W1)" w:cs="Arial"/>
          <w:sz w:val="14"/>
          <w:szCs w:val="16"/>
          <w:lang w:val="uk-UA"/>
        </w:rPr>
      </w:pPr>
    </w:p>
    <w:p w14:paraId="15911945" w14:textId="30D67E53" w:rsidR="001C78CC" w:rsidRPr="006E38C2" w:rsidRDefault="00871694" w:rsidP="001C78CC">
      <w:pPr>
        <w:jc w:val="both"/>
        <w:rPr>
          <w:rFonts w:ascii="Arial" w:hAnsi="Arial" w:cs="Arial"/>
          <w:b/>
          <w:caps/>
          <w:sz w:val="14"/>
          <w:szCs w:val="16"/>
          <w:lang w:val="uk-UA"/>
        </w:rPr>
      </w:pPr>
      <w:r>
        <w:rPr>
          <w:rFonts w:ascii="Arial" w:hAnsi="Arial" w:cs="Arial"/>
          <w:b/>
          <w:caps/>
          <w:sz w:val="14"/>
          <w:szCs w:val="16"/>
          <w:lang w:val="uk-UA"/>
        </w:rPr>
        <w:t xml:space="preserve">1. </w:t>
      </w:r>
      <w:r w:rsidR="00D565B6" w:rsidRPr="006E38C2">
        <w:rPr>
          <w:rFonts w:ascii="Arial" w:hAnsi="Arial" w:cs="Arial"/>
          <w:b/>
          <w:caps/>
          <w:sz w:val="14"/>
          <w:szCs w:val="16"/>
          <w:lang w:val="uk-UA"/>
        </w:rPr>
        <w:t>Умови поставки</w:t>
      </w:r>
    </w:p>
    <w:p w14:paraId="7A83344B" w14:textId="77777777" w:rsidR="001C78CC" w:rsidRPr="006E38C2" w:rsidRDefault="00D565B6" w:rsidP="001C78CC">
      <w:pPr>
        <w:jc w:val="both"/>
        <w:rPr>
          <w:rFonts w:ascii="Arial" w:hAnsi="Arial" w:cs="Arial"/>
          <w:sz w:val="14"/>
          <w:szCs w:val="16"/>
          <w:lang w:val="uk-UA"/>
        </w:rPr>
      </w:pPr>
      <w:r w:rsidRPr="006E38C2">
        <w:rPr>
          <w:rFonts w:ascii="Arial" w:hAnsi="Arial" w:cs="Arial"/>
          <w:color w:val="000000"/>
          <w:sz w:val="14"/>
          <w:szCs w:val="16"/>
          <w:lang w:val="uk-UA"/>
        </w:rPr>
        <w:t xml:space="preserve">Незалежно від застосування в замовленні або подібному документі будь-якої з умов </w:t>
      </w:r>
      <w:proofErr w:type="spellStart"/>
      <w:r w:rsidRPr="006E38C2">
        <w:rPr>
          <w:rFonts w:ascii="Arial" w:hAnsi="Arial" w:cs="Arial"/>
          <w:color w:val="000000"/>
          <w:sz w:val="14"/>
          <w:szCs w:val="16"/>
          <w:lang w:val="uk-UA"/>
        </w:rPr>
        <w:t>Incoterms</w:t>
      </w:r>
      <w:proofErr w:type="spellEnd"/>
      <w:r w:rsidRPr="006E38C2">
        <w:rPr>
          <w:rFonts w:ascii="Arial" w:hAnsi="Arial" w:cs="Arial"/>
          <w:sz w:val="14"/>
          <w:szCs w:val="16"/>
          <w:lang w:val="uk-UA"/>
        </w:rPr>
        <w:t>, на Продавцеві лежить обов’язок із отримання експортної ліцензії або іншого урядового дозволу на експорт.</w:t>
      </w:r>
    </w:p>
    <w:p w14:paraId="167A2559" w14:textId="77777777" w:rsidR="001C78CC" w:rsidRPr="006E38C2" w:rsidRDefault="001C78CC" w:rsidP="001C78CC">
      <w:pPr>
        <w:rPr>
          <w:rFonts w:ascii="Arial" w:hAnsi="Arial" w:cs="Arial"/>
          <w:b/>
          <w:sz w:val="14"/>
          <w:szCs w:val="16"/>
          <w:lang w:val="uk-UA"/>
        </w:rPr>
      </w:pPr>
    </w:p>
    <w:p w14:paraId="66F783CC" w14:textId="77777777" w:rsidR="001C78CC" w:rsidRPr="006E38C2" w:rsidRDefault="00D565B6" w:rsidP="001C78CC">
      <w:pPr>
        <w:rPr>
          <w:rFonts w:ascii="Arial" w:hAnsi="Arial" w:cs="Arial"/>
          <w:b/>
          <w:sz w:val="14"/>
          <w:szCs w:val="16"/>
          <w:lang w:val="uk-UA"/>
        </w:rPr>
      </w:pPr>
      <w:r w:rsidRPr="006E38C2">
        <w:rPr>
          <w:rFonts w:ascii="Arial" w:hAnsi="Arial" w:cs="Arial"/>
          <w:b/>
          <w:sz w:val="14"/>
          <w:szCs w:val="16"/>
          <w:lang w:val="uk-UA"/>
        </w:rPr>
        <w:t xml:space="preserve">2. ОПЛАТА </w:t>
      </w:r>
    </w:p>
    <w:p w14:paraId="4088195A"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Оплата здійснюється відповідно до бланку замовлення.</w:t>
      </w:r>
    </w:p>
    <w:p w14:paraId="40416F48"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Здійснена Організацією-замовником оплата не означає прийняття Товарів або пов’язаних послуг. Якщо в бланку замовлення не вказано інше, ціна є фіксованою.</w:t>
      </w:r>
    </w:p>
    <w:p w14:paraId="2956F1FA" w14:textId="77777777" w:rsidR="001C78CC" w:rsidRPr="006E38C2" w:rsidRDefault="001C78CC" w:rsidP="001C78CC">
      <w:pPr>
        <w:rPr>
          <w:rFonts w:ascii="Arial" w:hAnsi="Arial" w:cs="Arial"/>
          <w:sz w:val="14"/>
          <w:szCs w:val="16"/>
          <w:lang w:val="uk-UA"/>
        </w:rPr>
      </w:pPr>
    </w:p>
    <w:p w14:paraId="078DCEFA" w14:textId="5213777E" w:rsidR="001C78CC" w:rsidRPr="006E38C2" w:rsidRDefault="00871694" w:rsidP="001C78CC">
      <w:pPr>
        <w:rPr>
          <w:rFonts w:ascii="Arial" w:hAnsi="Arial" w:cs="Arial"/>
          <w:b/>
          <w:sz w:val="14"/>
          <w:szCs w:val="14"/>
          <w:lang w:val="uk-UA"/>
        </w:rPr>
      </w:pPr>
      <w:r>
        <w:rPr>
          <w:rFonts w:ascii="Arial" w:hAnsi="Arial" w:cs="Arial"/>
          <w:b/>
          <w:sz w:val="14"/>
          <w:szCs w:val="14"/>
          <w:lang w:val="uk-UA"/>
        </w:rPr>
        <w:t>3</w:t>
      </w:r>
      <w:r w:rsidR="00D565B6" w:rsidRPr="006E38C2">
        <w:rPr>
          <w:rFonts w:ascii="Arial" w:hAnsi="Arial" w:cs="Arial"/>
          <w:b/>
          <w:sz w:val="14"/>
          <w:szCs w:val="14"/>
          <w:lang w:val="uk-UA"/>
        </w:rPr>
        <w:t>. ОГЛЯД ТА ПОРЯДОК ПРИЙНЯТТЯ ТОВАРУ</w:t>
      </w:r>
    </w:p>
    <w:p w14:paraId="664A076A"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3.1. Усі товари підлягають огляду та перевірці, наскільки це практично можливо, з боку Організації-замовника або призначених представників у будь-який час та в будь-якому місці, зокрема під час виготовлення та, у будь-якому разі, до їх формального прийняття Організацією-замовником.</w:t>
      </w:r>
    </w:p>
    <w:p w14:paraId="410B48FF" w14:textId="77777777" w:rsidR="001C78CC" w:rsidRPr="006E38C2" w:rsidRDefault="001C78CC" w:rsidP="001C78CC">
      <w:pPr>
        <w:jc w:val="both"/>
        <w:rPr>
          <w:rFonts w:ascii="Arial" w:hAnsi="Arial" w:cs="Arial"/>
          <w:sz w:val="14"/>
          <w:szCs w:val="14"/>
          <w:lang w:val="uk-UA"/>
        </w:rPr>
      </w:pPr>
    </w:p>
    <w:p w14:paraId="68FC3028"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3.2. Як проведення огляду Товарів, так і відсутність такого огляду не звільняє Продавця від наданих ним гарантій чи від виконання будь-яких зобов’язань за Договором.</w:t>
      </w:r>
    </w:p>
    <w:p w14:paraId="2DD06059" w14:textId="77777777" w:rsidR="001C78CC" w:rsidRPr="006E38C2" w:rsidRDefault="001C78CC" w:rsidP="001C78CC">
      <w:pPr>
        <w:jc w:val="both"/>
        <w:rPr>
          <w:rFonts w:ascii="Arial" w:hAnsi="Arial" w:cs="Arial"/>
          <w:sz w:val="14"/>
          <w:szCs w:val="14"/>
          <w:lang w:val="uk-UA"/>
        </w:rPr>
      </w:pPr>
    </w:p>
    <w:p w14:paraId="2E0D0CCD"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3.3. Організація-замовник приймає Товар після його доставки до місця кінцевого призначення відповідно до Договору, після задовільного проходження необхідних перевірок або його успішного встановлення чи введення в експлуатацію, залежно від обставин, та видає акт прийому-передачі.</w:t>
      </w:r>
    </w:p>
    <w:p w14:paraId="45B0DF7A" w14:textId="77777777" w:rsidR="001C78CC" w:rsidRPr="006E38C2" w:rsidRDefault="001C78CC" w:rsidP="001C78CC">
      <w:pPr>
        <w:jc w:val="both"/>
        <w:rPr>
          <w:rFonts w:ascii="Arial" w:hAnsi="Arial" w:cs="Arial"/>
          <w:sz w:val="14"/>
          <w:szCs w:val="14"/>
          <w:lang w:val="uk-UA"/>
        </w:rPr>
      </w:pPr>
    </w:p>
    <w:p w14:paraId="2D7A1E58"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3.4. Від Організації-замовника за жодних умов не може вимагатись прийняття будь-яких Товарів, які не відповідають технічним характеристиками чи вимогам Договору. Організація-замовник може поставити прийняття Товарів у залежність від їх успішного проходження перевірки на прийнятність. Від Організації-замовника за жодних умов не може вимагатись прийняття будь-яких Товарів, якщо і допоки Організація-замовник не матиме належної можливості оглянути Товари після їх доставки до місця кінцевого призначення, провести та завершити необхідну перевірку, або схвалити установку чи введення обладнання в експлуатацію, залежно від обставин і від того, яка із цих дій має місце останньою. Здійснена Організацією-замовником оплата не означає прийняття Товарів.</w:t>
      </w:r>
    </w:p>
    <w:p w14:paraId="40EAD356" w14:textId="77777777" w:rsidR="001C78CC" w:rsidRPr="006E38C2" w:rsidRDefault="001C78CC" w:rsidP="001C78CC">
      <w:pPr>
        <w:jc w:val="both"/>
        <w:rPr>
          <w:rFonts w:ascii="Arial" w:hAnsi="Arial" w:cs="Arial"/>
          <w:sz w:val="14"/>
          <w:szCs w:val="14"/>
          <w:lang w:val="uk-UA"/>
        </w:rPr>
      </w:pPr>
    </w:p>
    <w:p w14:paraId="0BBA5B05"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3.5. Якщо Організація-замовник не видає акт прийому-передачі протягом 45-ти днів з моменту фактичної доставки Товарів до місця кінцевого призначення, успішного проведення перевірок, успішної установки та введення в експлуатацію, залежно від того, яка з цих подій мала місце останньою, вважається, що Організація-замовник видала акт прийому-передачі в останній день 45-денного періоду. Видача акту прийому-передачі не звільняє Продавця від виконання будь-яких його гарантій за Договором, зокрема тих, що вказані в статті 4. </w:t>
      </w:r>
    </w:p>
    <w:p w14:paraId="07427AF4" w14:textId="77777777" w:rsidR="001C78CC" w:rsidRPr="006E38C2" w:rsidRDefault="001C78CC" w:rsidP="001C78CC">
      <w:pPr>
        <w:jc w:val="both"/>
        <w:rPr>
          <w:rFonts w:ascii="Arial" w:hAnsi="Arial" w:cs="Arial"/>
          <w:sz w:val="14"/>
          <w:szCs w:val="14"/>
          <w:lang w:val="uk-UA"/>
        </w:rPr>
      </w:pPr>
    </w:p>
    <w:p w14:paraId="1C739598"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3.6. Не зважаючи на інші права або наявні заходи захисту прав Організації-замовника відповідно до Договору, у разі дефекту Товарів або іншої їх невідповідності Договору, Організація-замовник може, виключно на власний розсуд, відхилити Товари або відмовитись від їх прийняття, а Продавець зобов’язаний негайно приступити до вжиття заходів відповідно до статті 4.3.</w:t>
      </w:r>
    </w:p>
    <w:p w14:paraId="193EAF7A" w14:textId="77777777" w:rsidR="001C78CC" w:rsidRPr="006E38C2" w:rsidRDefault="001C78CC" w:rsidP="001C78CC">
      <w:pPr>
        <w:rPr>
          <w:rFonts w:ascii="Arial" w:hAnsi="Arial" w:cs="Arial"/>
          <w:color w:val="000000"/>
          <w:sz w:val="14"/>
          <w:szCs w:val="16"/>
          <w:lang w:val="uk-UA"/>
        </w:rPr>
      </w:pPr>
    </w:p>
    <w:p w14:paraId="14DEAB32" w14:textId="77777777" w:rsidR="001C78CC" w:rsidRPr="006E38C2" w:rsidRDefault="00D565B6" w:rsidP="001C78CC">
      <w:pPr>
        <w:rPr>
          <w:rFonts w:ascii="Arial" w:hAnsi="Arial" w:cs="Arial"/>
          <w:sz w:val="14"/>
          <w:szCs w:val="14"/>
          <w:lang w:val="uk-UA"/>
        </w:rPr>
      </w:pPr>
      <w:r w:rsidRPr="006E38C2">
        <w:rPr>
          <w:rFonts w:ascii="Arial" w:hAnsi="Arial" w:cs="Arial"/>
          <w:b/>
          <w:sz w:val="14"/>
          <w:szCs w:val="14"/>
          <w:lang w:val="uk-UA"/>
        </w:rPr>
        <w:t>4. ГАРАТНІЙНІ ЗОБОВ’ЯЗАННЯ</w:t>
      </w:r>
    </w:p>
    <w:p w14:paraId="3D5A68C4" w14:textId="77777777" w:rsidR="001C78CC" w:rsidRPr="006E38C2" w:rsidRDefault="00D565B6" w:rsidP="001C78CC">
      <w:pPr>
        <w:widowControl w:val="0"/>
        <w:jc w:val="both"/>
        <w:rPr>
          <w:rFonts w:ascii="Arial" w:hAnsi="Arial" w:cs="Arial"/>
          <w:sz w:val="14"/>
          <w:szCs w:val="14"/>
          <w:lang w:val="uk-UA"/>
        </w:rPr>
      </w:pPr>
      <w:r w:rsidRPr="006E38C2">
        <w:rPr>
          <w:rFonts w:ascii="Arial" w:hAnsi="Arial" w:cs="Arial"/>
          <w:sz w:val="14"/>
          <w:szCs w:val="14"/>
          <w:lang w:val="uk-UA"/>
        </w:rPr>
        <w:t>4.1. Без обмеження для будь-яких інших гарантій, які зазначені в цьому Договорі, виникають на його підставі або випливають із закріплених у законі прав відповідно до чинного законодавства про відповідальність за товар, Продавець гарантує та підтверджує, що:</w:t>
      </w:r>
    </w:p>
    <w:p w14:paraId="50720B9B" w14:textId="77777777" w:rsidR="001C78CC" w:rsidRPr="006E38C2" w:rsidRDefault="001C78CC" w:rsidP="001C78CC">
      <w:pPr>
        <w:widowControl w:val="0"/>
        <w:jc w:val="both"/>
        <w:rPr>
          <w:rFonts w:ascii="Arial" w:hAnsi="Arial" w:cs="Arial"/>
          <w:sz w:val="14"/>
          <w:szCs w:val="16"/>
          <w:lang w:val="uk-UA"/>
        </w:rPr>
      </w:pPr>
    </w:p>
    <w:p w14:paraId="4234226F" w14:textId="77777777" w:rsidR="001C78CC" w:rsidRPr="006E38C2" w:rsidRDefault="00D565B6" w:rsidP="001C78CC">
      <w:pPr>
        <w:widowControl w:val="0"/>
        <w:numPr>
          <w:ilvl w:val="0"/>
          <w:numId w:val="3"/>
        </w:numPr>
        <w:jc w:val="both"/>
        <w:rPr>
          <w:rFonts w:ascii="Arial" w:hAnsi="Arial" w:cs="Arial"/>
          <w:sz w:val="14"/>
          <w:szCs w:val="16"/>
          <w:lang w:val="uk-UA"/>
        </w:rPr>
      </w:pPr>
      <w:r w:rsidRPr="006E38C2">
        <w:rPr>
          <w:rFonts w:ascii="Arial" w:hAnsi="Arial" w:cs="Arial"/>
          <w:sz w:val="14"/>
          <w:szCs w:val="14"/>
          <w:lang w:val="uk-UA"/>
        </w:rPr>
        <w:t xml:space="preserve">Товари, зокрема їхня упаковка та пакування, відповідають технічним характеристикам Договору, підходять для використання у цілях, у яких зазвичай використовуються такі Товари та про які було чітко повідомлено Продавцеві, не мають дефектів і недоліків з огляду на </w:t>
      </w:r>
      <w:proofErr w:type="spellStart"/>
      <w:r w:rsidRPr="006E38C2">
        <w:rPr>
          <w:rFonts w:ascii="Arial" w:hAnsi="Arial" w:cs="Arial"/>
          <w:sz w:val="14"/>
          <w:szCs w:val="14"/>
          <w:lang w:val="uk-UA"/>
        </w:rPr>
        <w:t>дизайни</w:t>
      </w:r>
      <w:proofErr w:type="spellEnd"/>
      <w:r w:rsidRPr="006E38C2">
        <w:rPr>
          <w:rFonts w:ascii="Arial" w:hAnsi="Arial" w:cs="Arial"/>
          <w:sz w:val="14"/>
          <w:szCs w:val="14"/>
          <w:lang w:val="uk-UA"/>
        </w:rPr>
        <w:t>, матеріали, процес виготовлення та якість роботи відповідно до нормального застосування в умовах, що переважають в країні кінцевого призначення;</w:t>
      </w:r>
    </w:p>
    <w:p w14:paraId="6519D018" w14:textId="77777777" w:rsidR="001C78CC" w:rsidRPr="006E38C2" w:rsidRDefault="00D565B6" w:rsidP="001C78CC">
      <w:pPr>
        <w:widowControl w:val="0"/>
        <w:numPr>
          <w:ilvl w:val="0"/>
          <w:numId w:val="3"/>
        </w:numPr>
        <w:jc w:val="both"/>
        <w:rPr>
          <w:rFonts w:ascii="Arial" w:hAnsi="Arial" w:cs="Arial"/>
          <w:sz w:val="14"/>
          <w:szCs w:val="16"/>
          <w:lang w:val="uk-UA"/>
        </w:rPr>
      </w:pPr>
      <w:r w:rsidRPr="006E38C2">
        <w:rPr>
          <w:rFonts w:ascii="Arial" w:hAnsi="Arial" w:cs="Arial"/>
          <w:sz w:val="14"/>
          <w:szCs w:val="16"/>
          <w:lang w:val="uk-UA"/>
        </w:rPr>
        <w:t>Товари надійно складені, упаковані та позначені з урахуванням способу/способів транспортування в такий спосіб, що Товари є захищеними протягом періоду доставки до їхнього місця кінцевого призначення;</w:t>
      </w:r>
    </w:p>
    <w:p w14:paraId="2A510568" w14:textId="77777777" w:rsidR="001C78CC" w:rsidRPr="006E38C2" w:rsidRDefault="00D565B6" w:rsidP="001C78CC">
      <w:pPr>
        <w:widowControl w:val="0"/>
        <w:numPr>
          <w:ilvl w:val="0"/>
          <w:numId w:val="3"/>
        </w:numPr>
        <w:jc w:val="both"/>
        <w:rPr>
          <w:rFonts w:ascii="Arial" w:hAnsi="Arial" w:cs="Arial"/>
          <w:sz w:val="14"/>
          <w:szCs w:val="14"/>
          <w:lang w:val="uk-UA"/>
        </w:rPr>
      </w:pPr>
      <w:r w:rsidRPr="006E38C2">
        <w:rPr>
          <w:rFonts w:ascii="Arial" w:hAnsi="Arial" w:cs="Arial"/>
          <w:sz w:val="14"/>
          <w:szCs w:val="14"/>
          <w:lang w:val="uk-UA"/>
        </w:rPr>
        <w:t>якщо Продавець не є виробником товарів, Продавець надає Організації-замовнику, додатково до цих гарантій, гарантії всіх виробників;</w:t>
      </w:r>
    </w:p>
    <w:p w14:paraId="014934B6" w14:textId="77777777" w:rsidR="001C78CC" w:rsidRPr="006E38C2" w:rsidRDefault="00D565B6" w:rsidP="001C78CC">
      <w:pPr>
        <w:widowControl w:val="0"/>
        <w:numPr>
          <w:ilvl w:val="0"/>
          <w:numId w:val="3"/>
        </w:numPr>
        <w:jc w:val="both"/>
        <w:rPr>
          <w:rFonts w:ascii="Arial" w:hAnsi="Arial" w:cs="Arial"/>
          <w:sz w:val="14"/>
          <w:szCs w:val="14"/>
          <w:lang w:val="uk-UA"/>
        </w:rPr>
      </w:pPr>
      <w:r w:rsidRPr="006E38C2">
        <w:rPr>
          <w:rFonts w:ascii="Arial" w:hAnsi="Arial" w:cs="Arial"/>
          <w:sz w:val="14"/>
          <w:szCs w:val="14"/>
          <w:lang w:val="uk-UA"/>
        </w:rPr>
        <w:t>Товари відповідають якості, кількості та опису згідно з Договором;</w:t>
      </w:r>
    </w:p>
    <w:p w14:paraId="7077D9FE" w14:textId="77777777" w:rsidR="001C78CC" w:rsidRPr="006E38C2" w:rsidRDefault="00D565B6" w:rsidP="001C78CC">
      <w:pPr>
        <w:widowControl w:val="0"/>
        <w:numPr>
          <w:ilvl w:val="0"/>
          <w:numId w:val="3"/>
        </w:numPr>
        <w:jc w:val="both"/>
        <w:rPr>
          <w:rFonts w:ascii="Arial" w:hAnsi="Arial" w:cs="Arial"/>
          <w:sz w:val="14"/>
          <w:szCs w:val="14"/>
          <w:lang w:val="uk-UA"/>
        </w:rPr>
      </w:pPr>
      <w:r w:rsidRPr="006E38C2">
        <w:rPr>
          <w:rFonts w:ascii="Arial" w:hAnsi="Arial" w:cs="Arial"/>
          <w:sz w:val="14"/>
          <w:szCs w:val="14"/>
          <w:lang w:val="uk-UA"/>
        </w:rPr>
        <w:t>Товари є новими та не були у використанні; та</w:t>
      </w:r>
    </w:p>
    <w:p w14:paraId="40F2E81A" w14:textId="77777777" w:rsidR="001C78CC" w:rsidRPr="006E38C2" w:rsidRDefault="00D565B6" w:rsidP="001C78CC">
      <w:pPr>
        <w:widowControl w:val="0"/>
        <w:numPr>
          <w:ilvl w:val="0"/>
          <w:numId w:val="3"/>
        </w:numPr>
        <w:jc w:val="both"/>
        <w:rPr>
          <w:rFonts w:ascii="Arial" w:hAnsi="Arial" w:cs="Arial"/>
          <w:sz w:val="14"/>
          <w:szCs w:val="14"/>
          <w:lang w:val="uk-UA"/>
        </w:rPr>
      </w:pPr>
      <w:r w:rsidRPr="006E38C2">
        <w:rPr>
          <w:rFonts w:ascii="Arial" w:hAnsi="Arial" w:cs="Arial"/>
          <w:sz w:val="14"/>
          <w:szCs w:val="14"/>
          <w:lang w:val="uk-UA"/>
        </w:rPr>
        <w:t>Товари не обтяжені будь-яким правом на претензію третьої сторони, а також будь-якими елементами права власності чи інших прав, зокрема права утримання або застави, претензій у зв’язку із порушенням будь-яких прав інтелектуальної власності, зокрема патентів, торговельних марок, авторського права та комерційних таємниць, але не обмежуючись ними.</w:t>
      </w:r>
    </w:p>
    <w:p w14:paraId="41BEF201" w14:textId="77777777" w:rsidR="001C78CC" w:rsidRPr="006E38C2" w:rsidRDefault="001C78CC" w:rsidP="001C78CC">
      <w:pPr>
        <w:widowControl w:val="0"/>
        <w:jc w:val="both"/>
        <w:rPr>
          <w:rFonts w:ascii="Arial" w:hAnsi="Arial" w:cs="Arial"/>
          <w:sz w:val="14"/>
          <w:szCs w:val="14"/>
          <w:lang w:val="uk-UA"/>
        </w:rPr>
      </w:pPr>
    </w:p>
    <w:p w14:paraId="5556F1EB" w14:textId="77777777" w:rsidR="001C78CC" w:rsidRPr="006E38C2" w:rsidRDefault="00D565B6" w:rsidP="001C78CC">
      <w:pPr>
        <w:widowControl w:val="0"/>
        <w:jc w:val="both"/>
        <w:rPr>
          <w:rFonts w:ascii="Arial" w:hAnsi="Arial" w:cs="Arial"/>
          <w:sz w:val="14"/>
          <w:szCs w:val="14"/>
          <w:lang w:val="uk-UA"/>
        </w:rPr>
      </w:pPr>
      <w:r w:rsidRPr="006E38C2">
        <w:rPr>
          <w:rFonts w:ascii="Arial" w:hAnsi="Arial" w:cs="Arial"/>
          <w:sz w:val="14"/>
          <w:szCs w:val="14"/>
          <w:lang w:val="uk-UA"/>
        </w:rPr>
        <w:t xml:space="preserve">4.2. Якщо в Договорі не передбачено інше, усі гарантії зберігають свою повну силу протягом одного року після прийняття Товарів Організацією-замовником. </w:t>
      </w:r>
    </w:p>
    <w:p w14:paraId="038BB13F" w14:textId="77777777" w:rsidR="001C78CC" w:rsidRPr="006E38C2" w:rsidRDefault="001C78CC" w:rsidP="001C78CC">
      <w:pPr>
        <w:widowControl w:val="0"/>
        <w:jc w:val="both"/>
        <w:rPr>
          <w:rFonts w:ascii="Arial" w:hAnsi="Arial" w:cs="Arial"/>
          <w:sz w:val="14"/>
          <w:szCs w:val="14"/>
          <w:lang w:val="uk-UA"/>
        </w:rPr>
      </w:pPr>
    </w:p>
    <w:p w14:paraId="211B6E71" w14:textId="77777777" w:rsidR="001C78CC" w:rsidRPr="006E38C2" w:rsidRDefault="00D565B6" w:rsidP="001C78CC">
      <w:pPr>
        <w:widowControl w:val="0"/>
        <w:jc w:val="both"/>
        <w:rPr>
          <w:rFonts w:ascii="Arial" w:hAnsi="Arial" w:cs="Arial"/>
          <w:sz w:val="14"/>
          <w:szCs w:val="14"/>
          <w:lang w:val="uk-UA"/>
        </w:rPr>
      </w:pPr>
      <w:r w:rsidRPr="006E38C2">
        <w:rPr>
          <w:rFonts w:ascii="Arial" w:hAnsi="Arial" w:cs="Arial"/>
          <w:sz w:val="14"/>
          <w:szCs w:val="14"/>
          <w:lang w:val="uk-UA"/>
        </w:rPr>
        <w:t>4.3. Під час періоду, протягом якого гарантії Продавця є дійсними, після повідомлення Організації-замовника про невідповідність Товарів вимогам Договору, Продавець негайно та за власний кошт виправляє таку невідповідність або, у разі неможливості її виправлення, замінює Товари з недоліком товарами такої ж або вищої якості чи повністю відшкодовує Організації-замовнику вартість, сплачену за товари з недоліком, зокрема транспортні витрати до місця кінцевого призначення. Продавець сплачує всі витрати, пов’язані із полагодженням або повернення Товарів, а також витрати, пов’язані із доставкою до місця кінцевого призначення будь-яких товарів на заміну до Організації-замовника. Якщо після повідомлення в будь-який спосіб Продавець не усуває недолік протягом 30-ти днів, Організація-замовник може перейти до вжиття заходів захисту прав, відповідно до потреби, на ризик та за кошт Продавця й без шкоди будь-яким іншим правам, які Організація-замовник може мати по відношенню до Продавця за Договором.</w:t>
      </w:r>
    </w:p>
    <w:p w14:paraId="3468B380" w14:textId="77777777" w:rsidR="001C78CC" w:rsidRPr="006E38C2" w:rsidRDefault="001C78CC" w:rsidP="001C78CC">
      <w:pPr>
        <w:widowControl w:val="0"/>
        <w:jc w:val="both"/>
        <w:rPr>
          <w:rFonts w:ascii="Arial" w:hAnsi="Arial" w:cs="Arial"/>
          <w:sz w:val="14"/>
          <w:szCs w:val="14"/>
          <w:lang w:val="uk-UA"/>
        </w:rPr>
      </w:pPr>
    </w:p>
    <w:p w14:paraId="2FBB1629" w14:textId="77777777" w:rsidR="001C78CC" w:rsidRPr="006E38C2" w:rsidRDefault="00D565B6" w:rsidP="001C78CC">
      <w:pPr>
        <w:widowControl w:val="0"/>
        <w:jc w:val="both"/>
        <w:rPr>
          <w:rFonts w:ascii="Arial" w:hAnsi="Arial" w:cs="Arial"/>
          <w:sz w:val="14"/>
          <w:szCs w:val="14"/>
          <w:lang w:val="uk-UA"/>
        </w:rPr>
      </w:pPr>
      <w:r w:rsidRPr="006E38C2">
        <w:rPr>
          <w:rFonts w:ascii="Arial" w:hAnsi="Arial" w:cs="Arial"/>
          <w:sz w:val="14"/>
          <w:szCs w:val="14"/>
          <w:lang w:val="uk-UA"/>
        </w:rPr>
        <w:t>4.4. Продавець відшкодовує та самостійно несе відповідальність перед Організацією-замовником за будь-якими, без виключення, позовами або адміністративними процедурами, претензіями чи вимогами третіх сторін, збитків, шкоди, витрат будь-якого характеру, зокрема витрат на юридичні послуги, стороною або об’єктом яких може бути Організація-замовник у результаті порушення Продавцем гарантій, зазначених у статті 4.4.</w:t>
      </w:r>
    </w:p>
    <w:p w14:paraId="374DE282" w14:textId="77777777" w:rsidR="001C78CC" w:rsidRPr="006E38C2" w:rsidRDefault="001C78CC" w:rsidP="001C78CC">
      <w:pPr>
        <w:rPr>
          <w:rFonts w:ascii="Arial" w:hAnsi="Arial" w:cs="Arial"/>
          <w:b/>
          <w:sz w:val="14"/>
          <w:szCs w:val="16"/>
          <w:lang w:val="uk-UA"/>
        </w:rPr>
      </w:pPr>
    </w:p>
    <w:p w14:paraId="41F7773C" w14:textId="77777777" w:rsidR="001C78CC" w:rsidRPr="006E38C2" w:rsidRDefault="00D565B6" w:rsidP="001C78CC">
      <w:pPr>
        <w:jc w:val="both"/>
        <w:rPr>
          <w:rFonts w:ascii="Arial" w:hAnsi="Arial" w:cs="Arial"/>
          <w:b/>
          <w:sz w:val="14"/>
          <w:szCs w:val="16"/>
          <w:lang w:val="uk-UA"/>
        </w:rPr>
      </w:pPr>
      <w:r w:rsidRPr="006E38C2">
        <w:rPr>
          <w:rFonts w:ascii="Arial" w:hAnsi="Arial" w:cs="Arial"/>
          <w:b/>
          <w:sz w:val="14"/>
          <w:szCs w:val="16"/>
          <w:lang w:val="uk-UA"/>
        </w:rPr>
        <w:t xml:space="preserve">5. ПОСЛУГИ ПІСЛЯ ПРОДАЖУ </w:t>
      </w:r>
    </w:p>
    <w:p w14:paraId="4DA602C0"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Продавець забезпечує можливість обробки запитів Організації-замовника щодо технічної підтримки, обслуговування, сервісу та ремонту поставлених Товарів.</w:t>
      </w:r>
    </w:p>
    <w:p w14:paraId="74C4644D" w14:textId="77777777" w:rsidR="001C78CC" w:rsidRPr="006E38C2" w:rsidRDefault="001C78CC" w:rsidP="001C78CC">
      <w:pPr>
        <w:jc w:val="both"/>
        <w:rPr>
          <w:rFonts w:ascii="Arial" w:hAnsi="Arial" w:cs="Arial"/>
          <w:sz w:val="14"/>
          <w:szCs w:val="16"/>
          <w:lang w:val="uk-UA"/>
        </w:rPr>
      </w:pPr>
    </w:p>
    <w:p w14:paraId="2D48D509" w14:textId="77777777" w:rsidR="001C78CC" w:rsidRPr="006E38C2" w:rsidRDefault="00D565B6" w:rsidP="001C78CC">
      <w:pPr>
        <w:jc w:val="both"/>
        <w:rPr>
          <w:rFonts w:ascii="Arial" w:hAnsi="Arial" w:cs="Arial"/>
          <w:b/>
          <w:caps/>
          <w:sz w:val="14"/>
          <w:szCs w:val="16"/>
          <w:lang w:val="uk-UA"/>
        </w:rPr>
      </w:pPr>
      <w:r w:rsidRPr="006E38C2">
        <w:rPr>
          <w:rFonts w:ascii="Arial" w:hAnsi="Arial" w:cs="Arial"/>
          <w:b/>
          <w:caps/>
          <w:sz w:val="14"/>
          <w:szCs w:val="16"/>
          <w:lang w:val="uk-UA"/>
        </w:rPr>
        <w:t>6. Відшкодування за затримку</w:t>
      </w:r>
    </w:p>
    <w:p w14:paraId="5E2185DF"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 xml:space="preserve">За винятком форс-мажорних обставин, якщо Продавець не поставив Товар або не надав послугу протягом визначеного в Договорі періоду часу, Організація-замовник може, без шкоди для будь-яких своїх прав чи заходів захисту прав, вирахувати із загальної ціни, передбаченої Договором, суму в розмірі 2,5% від ціни таких товарів за кожний тиждень затримки, що розпочався. Проте така пеня не може перевищувати 10% загальної суми Договору. </w:t>
      </w:r>
    </w:p>
    <w:p w14:paraId="4719A06A" w14:textId="77777777" w:rsidR="001C78CC" w:rsidRPr="006E38C2" w:rsidRDefault="001C78CC" w:rsidP="001C78CC">
      <w:pPr>
        <w:jc w:val="both"/>
        <w:rPr>
          <w:rFonts w:ascii="Arial" w:hAnsi="Arial" w:cs="Arial"/>
          <w:sz w:val="14"/>
          <w:szCs w:val="16"/>
          <w:lang w:val="uk-UA"/>
        </w:rPr>
      </w:pPr>
    </w:p>
    <w:p w14:paraId="3D2BEBA2" w14:textId="77777777" w:rsidR="001C78CC" w:rsidRPr="006E38C2" w:rsidRDefault="00D565B6" w:rsidP="001C78CC">
      <w:pPr>
        <w:pStyle w:val="NormalWeb"/>
        <w:spacing w:before="0" w:beforeAutospacing="0" w:after="0" w:afterAutospacing="0"/>
        <w:jc w:val="both"/>
        <w:rPr>
          <w:rFonts w:ascii="Arial" w:hAnsi="Arial" w:cs="Arial"/>
          <w:b/>
          <w:bCs/>
          <w:caps/>
          <w:color w:val="000000"/>
          <w:sz w:val="14"/>
          <w:szCs w:val="14"/>
          <w:lang w:val="uk-UA"/>
        </w:rPr>
      </w:pPr>
      <w:r w:rsidRPr="006E38C2">
        <w:rPr>
          <w:rFonts w:ascii="Arial" w:hAnsi="Arial" w:cs="Arial"/>
          <w:b/>
          <w:bCs/>
          <w:caps/>
          <w:color w:val="000000"/>
          <w:sz w:val="14"/>
          <w:szCs w:val="14"/>
          <w:lang w:val="uk-UA"/>
        </w:rPr>
        <w:t>7. Форс-мажор</w:t>
      </w:r>
    </w:p>
    <w:p w14:paraId="58FB799F" w14:textId="77777777" w:rsidR="001C78CC" w:rsidRPr="006E38C2" w:rsidRDefault="00D565B6" w:rsidP="001C78CC">
      <w:pPr>
        <w:pStyle w:val="PlainText"/>
        <w:jc w:val="both"/>
        <w:rPr>
          <w:rFonts w:ascii="Arial" w:hAnsi="Arial" w:cs="Arial"/>
          <w:sz w:val="14"/>
          <w:szCs w:val="14"/>
          <w:lang w:val="uk-UA"/>
        </w:rPr>
      </w:pPr>
      <w:r w:rsidRPr="006E38C2">
        <w:rPr>
          <w:rFonts w:ascii="Arial" w:hAnsi="Arial" w:cs="Arial"/>
          <w:sz w:val="14"/>
          <w:szCs w:val="14"/>
          <w:lang w:val="uk-UA"/>
        </w:rPr>
        <w:lastRenderedPageBreak/>
        <w:t>Жодна зі сторін не вважається такою, що порушила свої зобов’язання за Договором, якщо виконанню таких зобов’язань завадили будь-які форс-мажорні обставини, що виникли після дати підписання Договору обома сторонами.</w:t>
      </w:r>
    </w:p>
    <w:p w14:paraId="4275A573" w14:textId="77777777" w:rsidR="001C78CC" w:rsidRPr="006E38C2" w:rsidRDefault="001C78CC" w:rsidP="001C78CC">
      <w:pPr>
        <w:pStyle w:val="PlainText"/>
        <w:ind w:left="360"/>
        <w:jc w:val="both"/>
        <w:rPr>
          <w:rFonts w:ascii="Arial" w:hAnsi="Arial" w:cs="Arial"/>
          <w:sz w:val="14"/>
          <w:szCs w:val="14"/>
          <w:lang w:val="uk-UA"/>
        </w:rPr>
      </w:pPr>
    </w:p>
    <w:p w14:paraId="3658FAB4" w14:textId="77777777" w:rsidR="001C78CC" w:rsidRPr="006E38C2" w:rsidRDefault="00D565B6" w:rsidP="001C78CC">
      <w:pPr>
        <w:pStyle w:val="PlainText"/>
        <w:jc w:val="both"/>
        <w:rPr>
          <w:rFonts w:ascii="Arial" w:hAnsi="Arial" w:cs="Arial"/>
          <w:sz w:val="14"/>
          <w:szCs w:val="14"/>
          <w:lang w:val="uk-UA"/>
        </w:rPr>
      </w:pPr>
      <w:r w:rsidRPr="006E38C2">
        <w:rPr>
          <w:rFonts w:ascii="Arial" w:hAnsi="Arial" w:cs="Arial"/>
          <w:sz w:val="14"/>
          <w:szCs w:val="14"/>
          <w:lang w:val="uk-UA"/>
        </w:rPr>
        <w:t xml:space="preserve">Для цілей цієї статті термін «форс-мажор» означає стихійне лихо, страйк, локаут чи інше виробниче порушення, дії осіб, </w:t>
      </w:r>
      <w:proofErr w:type="spellStart"/>
      <w:r w:rsidRPr="006E38C2">
        <w:rPr>
          <w:rFonts w:ascii="Arial" w:hAnsi="Arial" w:cs="Arial"/>
          <w:sz w:val="14"/>
          <w:szCs w:val="14"/>
          <w:lang w:val="uk-UA"/>
        </w:rPr>
        <w:t>ворожо</w:t>
      </w:r>
      <w:proofErr w:type="spellEnd"/>
      <w:r w:rsidRPr="006E38C2">
        <w:rPr>
          <w:rFonts w:ascii="Arial" w:hAnsi="Arial" w:cs="Arial"/>
          <w:sz w:val="14"/>
          <w:szCs w:val="14"/>
          <w:lang w:val="uk-UA"/>
        </w:rPr>
        <w:t xml:space="preserve"> налаштованих проти суспільства, війни, незалежно від оголошення, блокади, повстання, заколоти, епідемії, зсуви, землетруси, шторми, блискавку, повінь, ерозії, громадські заворушення, вибухи та будь-які інші подібні непередбачувані події, що перебувають поза контролем будь-якої із сторін та які жодна сторона, діючи добросовісно, не здатна усунути.</w:t>
      </w:r>
    </w:p>
    <w:p w14:paraId="0E96A1A3" w14:textId="77777777" w:rsidR="001C78CC" w:rsidRPr="006E38C2" w:rsidRDefault="001C78CC" w:rsidP="001C78CC">
      <w:pPr>
        <w:pStyle w:val="PlainText"/>
        <w:ind w:left="360"/>
        <w:jc w:val="both"/>
        <w:rPr>
          <w:rFonts w:ascii="Arial" w:hAnsi="Arial" w:cs="Arial"/>
          <w:sz w:val="14"/>
          <w:szCs w:val="14"/>
          <w:lang w:val="uk-UA"/>
        </w:rPr>
      </w:pPr>
    </w:p>
    <w:p w14:paraId="43C3A050" w14:textId="77777777" w:rsidR="001C78CC" w:rsidRPr="006E38C2" w:rsidRDefault="00D565B6" w:rsidP="001C78CC">
      <w:pPr>
        <w:pStyle w:val="PlainText"/>
        <w:jc w:val="both"/>
        <w:rPr>
          <w:rFonts w:ascii="Arial" w:hAnsi="Arial" w:cs="Arial"/>
          <w:sz w:val="14"/>
          <w:szCs w:val="14"/>
          <w:lang w:val="uk-UA"/>
        </w:rPr>
      </w:pPr>
      <w:r w:rsidRPr="006E38C2">
        <w:rPr>
          <w:rFonts w:ascii="Arial" w:hAnsi="Arial" w:cs="Arial"/>
          <w:sz w:val="14"/>
          <w:szCs w:val="14"/>
          <w:lang w:val="uk-UA"/>
        </w:rPr>
        <w:t>Якщо на думку будь-якої зі сторін настали форс-мажорні обставини, які можуть вплинути на виконання її зобов’язань, вона повинна негайно повідомити іншу сторону, зазначаючи характер, імовірну тривалість та вірогідні наслідки таких обставин. За відсутності інших письмових вказівок із боку Організації-замовника, Підрядник продовжує виконання своїх зобов’язань за Договором, наскільки це доцільно й можливо, та намагається всіма іншими можливими розумними способами виконати свої зобов’язання, виконанню яких не заважає форс-мажорна обставина. Продавець не вживатиме інших заходів за відсутності безпосередньої вказівки від Організації-замовника.</w:t>
      </w:r>
    </w:p>
    <w:p w14:paraId="42E9FC72" w14:textId="77777777" w:rsidR="001C78CC" w:rsidRPr="006E38C2" w:rsidRDefault="001C78CC" w:rsidP="001C78CC">
      <w:pPr>
        <w:pStyle w:val="PlainText"/>
        <w:ind w:left="360"/>
        <w:rPr>
          <w:rFonts w:ascii="Arial" w:hAnsi="Arial" w:cs="Arial"/>
          <w:sz w:val="14"/>
          <w:szCs w:val="14"/>
          <w:lang w:val="uk-UA"/>
        </w:rPr>
      </w:pPr>
    </w:p>
    <w:p w14:paraId="25868406" w14:textId="77777777" w:rsidR="001C78CC" w:rsidRPr="006E38C2" w:rsidRDefault="00D565B6" w:rsidP="001C78CC">
      <w:pPr>
        <w:pStyle w:val="NormalWeb"/>
        <w:spacing w:before="0" w:beforeAutospacing="0" w:after="0" w:afterAutospacing="0"/>
        <w:rPr>
          <w:rFonts w:ascii="Arial" w:hAnsi="Arial" w:cs="Arial"/>
          <w:b/>
          <w:caps/>
          <w:color w:val="000000"/>
          <w:sz w:val="14"/>
          <w:szCs w:val="16"/>
          <w:lang w:val="uk-UA"/>
        </w:rPr>
      </w:pPr>
      <w:r w:rsidRPr="006E38C2">
        <w:rPr>
          <w:rFonts w:ascii="Arial" w:hAnsi="Arial" w:cs="Arial"/>
          <w:b/>
          <w:caps/>
          <w:color w:val="000000"/>
          <w:sz w:val="14"/>
          <w:szCs w:val="16"/>
          <w:lang w:val="uk-UA"/>
        </w:rPr>
        <w:t xml:space="preserve">8. Розірвання в односторонньому порядку </w:t>
      </w:r>
    </w:p>
    <w:p w14:paraId="34838F28" w14:textId="77777777" w:rsidR="001C78CC" w:rsidRPr="006E38C2" w:rsidRDefault="00D565B6" w:rsidP="001C78CC">
      <w:pPr>
        <w:pStyle w:val="NormalWeb"/>
        <w:spacing w:before="0" w:beforeAutospacing="0" w:after="0" w:afterAutospacing="0"/>
        <w:jc w:val="both"/>
        <w:rPr>
          <w:rFonts w:ascii="Arial" w:hAnsi="Arial" w:cs="Arial"/>
          <w:color w:val="000000"/>
          <w:sz w:val="14"/>
          <w:szCs w:val="16"/>
          <w:lang w:val="uk-UA"/>
        </w:rPr>
      </w:pPr>
      <w:r w:rsidRPr="006E38C2">
        <w:rPr>
          <w:rFonts w:ascii="Arial" w:hAnsi="Arial" w:cs="Arial"/>
          <w:sz w:val="14"/>
          <w:szCs w:val="14"/>
          <w:lang w:val="uk-UA"/>
        </w:rPr>
        <w:t>Організація-замовник може</w:t>
      </w:r>
      <w:r w:rsidRPr="006E38C2">
        <w:rPr>
          <w:rFonts w:ascii="Arial" w:hAnsi="Arial" w:cs="Arial"/>
          <w:color w:val="000000"/>
          <w:sz w:val="14"/>
          <w:szCs w:val="16"/>
          <w:lang w:val="uk-UA"/>
        </w:rPr>
        <w:t>, на власний розсуд та без виникнення підстав для відшкодування чи відповідальності, скасувати Договір повністю чи частково</w:t>
      </w:r>
      <w:r w:rsidRPr="006E38C2">
        <w:rPr>
          <w:rFonts w:ascii="Arial" w:hAnsi="Arial" w:cs="Arial"/>
          <w:color w:val="FF0000"/>
          <w:sz w:val="14"/>
          <w:szCs w:val="16"/>
          <w:lang w:val="uk-UA"/>
        </w:rPr>
        <w:t>.</w:t>
      </w:r>
      <w:r w:rsidRPr="006E38C2">
        <w:rPr>
          <w:rFonts w:ascii="Arial" w:hAnsi="Arial" w:cs="Arial"/>
          <w:color w:val="000000"/>
          <w:sz w:val="14"/>
          <w:szCs w:val="16"/>
          <w:lang w:val="uk-UA"/>
        </w:rPr>
        <w:t xml:space="preserve"> Якщо </w:t>
      </w:r>
      <w:r w:rsidRPr="006E38C2">
        <w:rPr>
          <w:rFonts w:ascii="Arial" w:hAnsi="Arial" w:cs="Arial"/>
          <w:sz w:val="14"/>
          <w:szCs w:val="14"/>
          <w:lang w:val="uk-UA"/>
        </w:rPr>
        <w:t>Організація-замовник</w:t>
      </w:r>
      <w:r w:rsidRPr="006E38C2">
        <w:rPr>
          <w:rFonts w:ascii="Arial" w:hAnsi="Arial" w:cs="Arial"/>
          <w:color w:val="000000"/>
          <w:sz w:val="14"/>
          <w:szCs w:val="16"/>
          <w:lang w:val="uk-UA"/>
        </w:rPr>
        <w:t xml:space="preserve"> розриває цей Договір повністю або частково після письмового повідомлення Продавця. </w:t>
      </w:r>
      <w:r w:rsidRPr="006E38C2">
        <w:rPr>
          <w:rFonts w:ascii="Arial" w:hAnsi="Arial" w:cs="Arial"/>
          <w:sz w:val="14"/>
          <w:szCs w:val="14"/>
          <w:lang w:val="uk-UA"/>
        </w:rPr>
        <w:t>Організація-замовник</w:t>
      </w:r>
      <w:r w:rsidRPr="006E38C2">
        <w:rPr>
          <w:rFonts w:ascii="Arial" w:hAnsi="Arial" w:cs="Arial"/>
          <w:color w:val="000000"/>
          <w:sz w:val="14"/>
          <w:szCs w:val="16"/>
          <w:lang w:val="uk-UA"/>
        </w:rPr>
        <w:t xml:space="preserve"> відповідає за фактичні витрати, понесені Продавцем безпосередньо через таке розірвання, що не можуть бути відшкодовані шляхом продажу відповідних товарів іншим сторонам протягом розумного проміжку часу або шляхом вжиття Продавцем, у комерційно доцільний спосіб, засобів із мінімізації наслідків. Вважається, що Продавець відмовляється від будь-якої своєї вимоги про відшкодування таких фактичних витрат, якщо він не повідомив про неї </w:t>
      </w:r>
      <w:r w:rsidRPr="006E38C2">
        <w:rPr>
          <w:rFonts w:ascii="Arial" w:hAnsi="Arial" w:cs="Arial"/>
          <w:sz w:val="14"/>
          <w:szCs w:val="14"/>
          <w:lang w:val="uk-UA"/>
        </w:rPr>
        <w:t>Організації-замовнику</w:t>
      </w:r>
      <w:r w:rsidRPr="006E38C2">
        <w:rPr>
          <w:rFonts w:ascii="Arial" w:hAnsi="Arial" w:cs="Arial"/>
          <w:color w:val="000000"/>
          <w:sz w:val="14"/>
          <w:szCs w:val="16"/>
          <w:lang w:val="uk-UA"/>
        </w:rPr>
        <w:t xml:space="preserve"> в письмовому вигляді протягом тридцяти (30) календарних днів після направлення </w:t>
      </w:r>
      <w:r w:rsidRPr="006E38C2">
        <w:rPr>
          <w:rFonts w:ascii="Arial" w:hAnsi="Arial" w:cs="Arial"/>
          <w:sz w:val="14"/>
          <w:szCs w:val="14"/>
          <w:lang w:val="uk-UA"/>
        </w:rPr>
        <w:t>Організацією-замовником</w:t>
      </w:r>
      <w:r w:rsidRPr="006E38C2">
        <w:rPr>
          <w:rFonts w:ascii="Arial" w:hAnsi="Arial" w:cs="Arial"/>
          <w:color w:val="000000"/>
          <w:sz w:val="14"/>
          <w:szCs w:val="16"/>
          <w:lang w:val="uk-UA"/>
        </w:rPr>
        <w:t xml:space="preserve"> повідомлення про розірвання Продавцеві. </w:t>
      </w:r>
    </w:p>
    <w:p w14:paraId="3617B51E" w14:textId="77777777" w:rsidR="001C78CC" w:rsidRPr="006E38C2" w:rsidRDefault="001C78CC" w:rsidP="001C78CC">
      <w:pPr>
        <w:jc w:val="both"/>
        <w:rPr>
          <w:rFonts w:ascii="Arial" w:hAnsi="Arial" w:cs="Arial"/>
          <w:sz w:val="14"/>
          <w:szCs w:val="14"/>
          <w:lang w:val="uk-UA"/>
        </w:rPr>
      </w:pPr>
    </w:p>
    <w:p w14:paraId="468C1398" w14:textId="77777777" w:rsidR="001C78CC" w:rsidRPr="006E38C2" w:rsidRDefault="00D565B6" w:rsidP="001C78CC">
      <w:pPr>
        <w:jc w:val="both"/>
        <w:rPr>
          <w:rFonts w:ascii="Arial" w:hAnsi="Arial" w:cs="Arial"/>
          <w:b/>
          <w:sz w:val="14"/>
          <w:szCs w:val="14"/>
          <w:lang w:val="uk-UA"/>
        </w:rPr>
      </w:pPr>
      <w:r w:rsidRPr="006E38C2">
        <w:rPr>
          <w:rFonts w:ascii="Arial" w:hAnsi="Arial" w:cs="Arial"/>
          <w:b/>
          <w:sz w:val="14"/>
          <w:szCs w:val="14"/>
          <w:lang w:val="uk-UA"/>
        </w:rPr>
        <w:t>9. ВІДХИЛЕННЯ</w:t>
      </w:r>
    </w:p>
    <w:p w14:paraId="06D883F1"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Організація-замовник може в будь-який час змінити кількість Товарів на 25% більше або нижче первинної ціни Договору шляхом направлення письмової інструкції. Організація-замовник може також видавати інструкції щодо змін, включно з доповненням, виключенням, заміною, зміною якості, формою, характеру та виду Товарів, пов’язаних послуг, які надаються Продавцем, а також методу транспортування, упаковки, місця доставки та послідовності й часу доставки. Інструкції щодо змін не призводять до позбавлення Договору сили, проте якщо такі зміни тягнуть за собою збільшення чи зменшення ціни або часу, потрібного для виконання Договору, а також за винятком випадків, коли зміна спричинена недоліком з вини Продавця, до ціни Договору, графіку поставок чи обох вноситься відповідна поправка, а до Договору вносяться зміни у формі Додатку. Ціна за одиницю, вказана у заявці чи пропозиції Продавця, залишається застосовною до кількостей, придбаних відповідно до інструкції про зміни. </w:t>
      </w:r>
    </w:p>
    <w:p w14:paraId="3B4A603C" w14:textId="77777777" w:rsidR="001C78CC" w:rsidRPr="006E38C2" w:rsidRDefault="001C78CC" w:rsidP="001C78CC">
      <w:pPr>
        <w:pStyle w:val="NormalWeb"/>
        <w:spacing w:before="0" w:beforeAutospacing="0" w:after="0" w:afterAutospacing="0"/>
        <w:rPr>
          <w:rFonts w:ascii="Arial" w:hAnsi="Arial" w:cs="Arial"/>
          <w:color w:val="000000"/>
          <w:sz w:val="14"/>
          <w:szCs w:val="16"/>
          <w:lang w:val="uk-UA"/>
        </w:rPr>
      </w:pPr>
    </w:p>
    <w:p w14:paraId="2F5AB3AB" w14:textId="6D048108" w:rsidR="001C78CC" w:rsidRPr="006E38C2" w:rsidRDefault="00871694" w:rsidP="001C78CC">
      <w:pPr>
        <w:rPr>
          <w:rFonts w:ascii="Arial" w:hAnsi="Arial" w:cs="Arial"/>
          <w:b/>
          <w:caps/>
          <w:sz w:val="14"/>
          <w:szCs w:val="14"/>
          <w:lang w:val="uk-UA"/>
        </w:rPr>
      </w:pPr>
      <w:r>
        <w:rPr>
          <w:rFonts w:ascii="Arial" w:hAnsi="Arial" w:cs="Arial"/>
          <w:b/>
          <w:caps/>
          <w:sz w:val="14"/>
          <w:szCs w:val="14"/>
          <w:lang w:val="uk-UA"/>
        </w:rPr>
        <w:t>10</w:t>
      </w:r>
      <w:r w:rsidR="00D565B6" w:rsidRPr="006E38C2">
        <w:rPr>
          <w:rFonts w:ascii="Arial" w:hAnsi="Arial" w:cs="Arial"/>
          <w:b/>
          <w:caps/>
          <w:sz w:val="14"/>
          <w:szCs w:val="14"/>
          <w:lang w:val="uk-UA"/>
        </w:rPr>
        <w:t>. Застосовне право та спори</w:t>
      </w:r>
    </w:p>
    <w:p w14:paraId="45AB60BE" w14:textId="77777777" w:rsidR="001C78CC" w:rsidRPr="006E38C2" w:rsidRDefault="00D565B6" w:rsidP="001C78CC">
      <w:pPr>
        <w:jc w:val="both"/>
        <w:outlineLvl w:val="0"/>
        <w:rPr>
          <w:rFonts w:ascii="Arial" w:hAnsi="Arial" w:cs="Arial"/>
          <w:sz w:val="14"/>
          <w:szCs w:val="14"/>
          <w:lang w:val="uk-UA"/>
        </w:rPr>
      </w:pPr>
      <w:r w:rsidRPr="006E38C2">
        <w:rPr>
          <w:rFonts w:ascii="Arial" w:hAnsi="Arial" w:cs="Arial"/>
          <w:sz w:val="14"/>
          <w:szCs w:val="14"/>
          <w:lang w:val="uk-UA"/>
        </w:rPr>
        <w:t>До Договору та його тлумачення застосовується законодавство країни реєстрації Організації-замовника.</w:t>
      </w:r>
    </w:p>
    <w:p w14:paraId="5AAB26A6" w14:textId="77777777" w:rsidR="001C78CC" w:rsidRPr="006E38C2" w:rsidRDefault="001C78CC" w:rsidP="001C78CC">
      <w:pPr>
        <w:jc w:val="both"/>
        <w:outlineLvl w:val="0"/>
        <w:rPr>
          <w:rFonts w:ascii="Arial" w:hAnsi="Arial" w:cs="Arial"/>
          <w:b/>
          <w:caps/>
          <w:sz w:val="14"/>
          <w:szCs w:val="14"/>
          <w:lang w:val="uk-UA"/>
        </w:rPr>
      </w:pPr>
    </w:p>
    <w:p w14:paraId="72F68F09" w14:textId="77777777" w:rsidR="001C78CC" w:rsidRPr="006E38C2" w:rsidRDefault="00D565B6" w:rsidP="001C78CC">
      <w:pPr>
        <w:jc w:val="both"/>
        <w:rPr>
          <w:rFonts w:ascii="Arial" w:hAnsi="Arial" w:cs="Arial"/>
          <w:color w:val="000000"/>
          <w:sz w:val="14"/>
          <w:szCs w:val="14"/>
          <w:lang w:val="uk-UA"/>
        </w:rPr>
      </w:pPr>
      <w:r w:rsidRPr="006E38C2">
        <w:rPr>
          <w:rFonts w:ascii="Arial" w:hAnsi="Arial" w:cs="Arial"/>
          <w:color w:val="000000"/>
          <w:sz w:val="14"/>
          <w:szCs w:val="14"/>
          <w:lang w:val="uk-UA"/>
        </w:rPr>
        <w:t>Будь-який спір або порушення договору, що виникає на підставі цього договору, підлягає, наскільки це можливо, мирному врегулюванню. За неможливості мирного врегулювання та якщо в Договорі не передбачено інше, такий спір передається на розгляд компетентного суду країни реєстрації Організації-замовника та вирішується ним відповідно до національного права цієї країни.</w:t>
      </w:r>
    </w:p>
    <w:p w14:paraId="77DA3936" w14:textId="77777777" w:rsidR="001C78CC" w:rsidRPr="006E38C2" w:rsidRDefault="001C78CC" w:rsidP="001C78CC">
      <w:pPr>
        <w:pStyle w:val="Style1"/>
        <w:spacing w:before="0" w:after="0"/>
        <w:outlineLvl w:val="0"/>
        <w:rPr>
          <w:sz w:val="14"/>
          <w:szCs w:val="14"/>
          <w:lang w:val="uk-UA"/>
        </w:rPr>
      </w:pPr>
    </w:p>
    <w:p w14:paraId="09D1D105" w14:textId="77777777" w:rsidR="001C78CC" w:rsidRPr="006E38C2" w:rsidRDefault="00D565B6" w:rsidP="001C78CC">
      <w:pPr>
        <w:jc w:val="both"/>
        <w:rPr>
          <w:rFonts w:ascii="Arial" w:hAnsi="Arial" w:cs="Arial"/>
          <w:b/>
          <w:bCs/>
          <w:sz w:val="14"/>
          <w:szCs w:val="14"/>
          <w:lang w:val="uk-UA"/>
        </w:rPr>
      </w:pPr>
      <w:r w:rsidRPr="006E38C2">
        <w:rPr>
          <w:rFonts w:ascii="Arial" w:hAnsi="Arial" w:cs="Arial"/>
          <w:b/>
          <w:bCs/>
          <w:sz w:val="14"/>
          <w:szCs w:val="14"/>
          <w:lang w:val="uk-UA"/>
        </w:rPr>
        <w:t>11. УСУНЕННЯ ПОРУШЕННЯ ВИКОНАННЯ ДОГОВОРУ</w:t>
      </w:r>
    </w:p>
    <w:p w14:paraId="514C5ECB"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11.1. Продавець вважається таким, що порушив цей Договір, якщо:</w:t>
      </w:r>
    </w:p>
    <w:p w14:paraId="79DD7180"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він не поставив усі Товари або їх частину протягом періоду, зазначеного в Договорі;</w:t>
      </w:r>
    </w:p>
    <w:p w14:paraId="3F5840F3"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він не виконав будь-яке інше зобов’язання за Договором;</w:t>
      </w:r>
    </w:p>
    <w:p w14:paraId="37C07116"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Його заяви щодо відповідності вимогам (стаття 15) та/або статті 13 (Дитяча та примусова праця), а також статті 14 (Міни) виявились неправдивими або перестали бути правдивими;</w:t>
      </w:r>
    </w:p>
    <w:p w14:paraId="6CBF256B"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він бере участь у діяльності, описаній у статті 16 (Корупційна діяльність).</w:t>
      </w:r>
    </w:p>
    <w:p w14:paraId="7C0B5E32" w14:textId="77777777" w:rsidR="001C78CC" w:rsidRPr="006E38C2" w:rsidRDefault="001C78CC" w:rsidP="001C78CC">
      <w:pPr>
        <w:ind w:left="360"/>
        <w:jc w:val="both"/>
        <w:rPr>
          <w:rFonts w:ascii="Arial" w:hAnsi="Arial" w:cs="Arial"/>
          <w:sz w:val="14"/>
          <w:szCs w:val="14"/>
          <w:lang w:val="uk-UA"/>
        </w:rPr>
      </w:pPr>
    </w:p>
    <w:p w14:paraId="5B29ACC2"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11.2. У разі настання ситуації, у якій Продавець порушив Договір, та без шкоди будь-яким іншим правам або заходам захисту прав, які Організація-замовник має за Договором, Організація-замовник має право на один або кілька таких засобів захисту:</w:t>
      </w:r>
    </w:p>
    <w:p w14:paraId="68D56D69"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 xml:space="preserve">відшкодування за затримку відповідно до статті 7; </w:t>
      </w:r>
    </w:p>
    <w:p w14:paraId="5ED3344D"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будь-який засіб, зазначений у статті 4.3;</w:t>
      </w:r>
    </w:p>
    <w:p w14:paraId="678A6209"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 xml:space="preserve">відмова прийняти всі Товари або їх частину; </w:t>
      </w:r>
    </w:p>
    <w:p w14:paraId="42DFDAF8"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загальне відшкодування;</w:t>
      </w:r>
    </w:p>
    <w:p w14:paraId="20E044EC" w14:textId="77777777" w:rsidR="001C78CC" w:rsidRPr="006E38C2" w:rsidRDefault="00D565B6" w:rsidP="001C78CC">
      <w:pPr>
        <w:numPr>
          <w:ilvl w:val="0"/>
          <w:numId w:val="4"/>
        </w:numPr>
        <w:jc w:val="both"/>
        <w:rPr>
          <w:rFonts w:ascii="Arial" w:hAnsi="Arial" w:cs="Arial"/>
          <w:sz w:val="14"/>
          <w:szCs w:val="14"/>
          <w:lang w:val="uk-UA"/>
        </w:rPr>
      </w:pPr>
      <w:r w:rsidRPr="006E38C2">
        <w:rPr>
          <w:rFonts w:ascii="Arial" w:hAnsi="Arial" w:cs="Arial"/>
          <w:sz w:val="14"/>
          <w:szCs w:val="14"/>
          <w:lang w:val="uk-UA"/>
        </w:rPr>
        <w:t>розірвання Договору.</w:t>
      </w:r>
    </w:p>
    <w:p w14:paraId="56C0C9A1" w14:textId="77777777" w:rsidR="001C78CC" w:rsidRPr="006E38C2" w:rsidRDefault="001C78CC" w:rsidP="001C78CC">
      <w:pPr>
        <w:ind w:left="360"/>
        <w:jc w:val="both"/>
        <w:rPr>
          <w:rFonts w:ascii="Arial" w:hAnsi="Arial" w:cs="Arial"/>
          <w:sz w:val="14"/>
          <w:szCs w:val="14"/>
          <w:lang w:val="uk-UA"/>
        </w:rPr>
      </w:pPr>
    </w:p>
    <w:p w14:paraId="3D0412A9" w14:textId="3F6E455A"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11.3. Після розірвання Договору Організацією-замовником на підставі цієї статті, Продавець слідує інструкціям Організації-замовника із вжиття невідкладних заходів для належного завершення будь-яких </w:t>
      </w:r>
      <w:r w:rsidR="006E38C2" w:rsidRPr="006E38C2">
        <w:rPr>
          <w:rFonts w:ascii="Arial" w:hAnsi="Arial" w:cs="Arial"/>
          <w:sz w:val="14"/>
          <w:szCs w:val="14"/>
          <w:lang w:val="uk-UA"/>
        </w:rPr>
        <w:t>зобов’язань</w:t>
      </w:r>
      <w:r w:rsidRPr="006E38C2">
        <w:rPr>
          <w:rFonts w:ascii="Arial" w:hAnsi="Arial" w:cs="Arial"/>
          <w:sz w:val="14"/>
          <w:szCs w:val="14"/>
          <w:lang w:val="uk-UA"/>
        </w:rPr>
        <w:t xml:space="preserve"> за Договором у спосіб, який зводить витрати до мінімуму. Організація-замовник не несе відповідальності перед Продавцем, окрім відповідальності за оплату товарів, що були прийняті відповідно до статті 3, та має право вирахувати з цієї суми:</w:t>
      </w:r>
    </w:p>
    <w:p w14:paraId="604CA9D2" w14:textId="77777777" w:rsidR="001C78CC" w:rsidRPr="006E38C2" w:rsidRDefault="001C78CC" w:rsidP="001C78CC">
      <w:pPr>
        <w:jc w:val="both"/>
        <w:rPr>
          <w:rFonts w:ascii="Arial" w:hAnsi="Arial" w:cs="Arial"/>
          <w:sz w:val="14"/>
          <w:szCs w:val="14"/>
          <w:lang w:val="uk-UA"/>
        </w:rPr>
      </w:pPr>
    </w:p>
    <w:p w14:paraId="781BC19D"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будь-яку суму завданої шкоди або загального відшкодування, що підлягає сплаті Продавцем;</w:t>
      </w:r>
    </w:p>
    <w:p w14:paraId="5BDFAC8E"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та/або будь-яку суму, яка підлягає сплаті Продавцем відповідно до статті 4.3;</w:t>
      </w:r>
    </w:p>
    <w:p w14:paraId="2EEB9BA1"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 та/або додаткові витрати, понесені у зв’язку з проведенням додаткових </w:t>
      </w:r>
      <w:proofErr w:type="spellStart"/>
      <w:r w:rsidRPr="006E38C2">
        <w:rPr>
          <w:rFonts w:ascii="Arial" w:hAnsi="Arial" w:cs="Arial"/>
          <w:sz w:val="14"/>
          <w:szCs w:val="14"/>
          <w:lang w:val="uk-UA"/>
        </w:rPr>
        <w:t>закупівель</w:t>
      </w:r>
      <w:proofErr w:type="spellEnd"/>
      <w:r w:rsidRPr="006E38C2">
        <w:rPr>
          <w:rFonts w:ascii="Arial" w:hAnsi="Arial" w:cs="Arial"/>
          <w:sz w:val="14"/>
          <w:szCs w:val="14"/>
          <w:lang w:val="uk-UA"/>
        </w:rPr>
        <w:t xml:space="preserve"> на заміну Товару;  </w:t>
      </w:r>
    </w:p>
    <w:p w14:paraId="1FBE3360"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   з інших джерел. </w:t>
      </w:r>
    </w:p>
    <w:p w14:paraId="5EC5B314" w14:textId="77777777" w:rsidR="001C78CC" w:rsidRPr="006E38C2" w:rsidRDefault="001C78CC" w:rsidP="001C78CC">
      <w:pPr>
        <w:jc w:val="both"/>
        <w:rPr>
          <w:rFonts w:ascii="Arial" w:hAnsi="Arial" w:cs="Arial"/>
          <w:sz w:val="14"/>
          <w:szCs w:val="14"/>
          <w:lang w:val="uk-UA"/>
        </w:rPr>
      </w:pPr>
    </w:p>
    <w:p w14:paraId="6173F1DC"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Організація-замовник також має право скористатися будь-якою гарантією попередньої оплати чи виконання, що була надана Продавцем за Договором. </w:t>
      </w:r>
    </w:p>
    <w:p w14:paraId="38127ED5" w14:textId="77777777" w:rsidR="001C78CC" w:rsidRPr="006E38C2" w:rsidRDefault="001C78CC" w:rsidP="001C78CC">
      <w:pPr>
        <w:rPr>
          <w:rFonts w:ascii="Arial" w:hAnsi="Arial" w:cs="Arial"/>
          <w:color w:val="000000"/>
          <w:sz w:val="14"/>
          <w:szCs w:val="14"/>
          <w:lang w:val="uk-UA"/>
        </w:rPr>
      </w:pPr>
    </w:p>
    <w:p w14:paraId="38987929" w14:textId="77777777" w:rsidR="001C78CC" w:rsidRPr="006E38C2" w:rsidRDefault="00D565B6" w:rsidP="001C78CC">
      <w:pPr>
        <w:jc w:val="both"/>
        <w:rPr>
          <w:rFonts w:ascii="Arial" w:hAnsi="Arial" w:cs="Arial"/>
          <w:b/>
          <w:caps/>
          <w:color w:val="000000"/>
          <w:sz w:val="14"/>
          <w:szCs w:val="16"/>
          <w:lang w:val="uk-UA"/>
        </w:rPr>
      </w:pPr>
      <w:r w:rsidRPr="006E38C2">
        <w:rPr>
          <w:rFonts w:ascii="Arial" w:hAnsi="Arial" w:cs="Arial"/>
          <w:b/>
          <w:caps/>
          <w:color w:val="000000"/>
          <w:sz w:val="14"/>
          <w:szCs w:val="16"/>
          <w:lang w:val="uk-UA"/>
        </w:rPr>
        <w:t>12. Посадові особи</w:t>
      </w:r>
    </w:p>
    <w:p w14:paraId="4C6CF42F" w14:textId="77777777" w:rsidR="001C78CC" w:rsidRPr="006E38C2" w:rsidRDefault="00D565B6" w:rsidP="001C78CC">
      <w:pPr>
        <w:jc w:val="both"/>
        <w:rPr>
          <w:rFonts w:ascii="Arial" w:hAnsi="Arial" w:cs="Arial"/>
          <w:color w:val="000000"/>
          <w:sz w:val="14"/>
          <w:szCs w:val="16"/>
          <w:lang w:val="uk-UA"/>
        </w:rPr>
      </w:pPr>
      <w:r w:rsidRPr="006E38C2">
        <w:rPr>
          <w:rFonts w:ascii="Arial" w:hAnsi="Arial" w:cs="Arial"/>
          <w:color w:val="000000"/>
          <w:sz w:val="14"/>
          <w:szCs w:val="16"/>
          <w:lang w:val="uk-UA"/>
        </w:rPr>
        <w:t xml:space="preserve">Продавець гарантує, що він не пропонував і не пропонуватиме жодній посадовій особі </w:t>
      </w:r>
      <w:r w:rsidRPr="006E38C2">
        <w:rPr>
          <w:rFonts w:ascii="Arial" w:hAnsi="Arial" w:cs="Arial"/>
          <w:sz w:val="14"/>
          <w:szCs w:val="14"/>
          <w:lang w:val="uk-UA"/>
        </w:rPr>
        <w:t>Організації-замовника</w:t>
      </w:r>
      <w:r w:rsidRPr="006E38C2">
        <w:rPr>
          <w:rFonts w:ascii="Arial" w:hAnsi="Arial" w:cs="Arial"/>
          <w:color w:val="000000"/>
          <w:sz w:val="14"/>
          <w:szCs w:val="16"/>
          <w:lang w:val="uk-UA"/>
        </w:rPr>
        <w:t xml:space="preserve"> та/або її партнеру прямої чи опосередкованої вигоди у зв’язку з цим Договором. </w:t>
      </w:r>
    </w:p>
    <w:p w14:paraId="0AE08432" w14:textId="77777777" w:rsidR="001C78CC" w:rsidRPr="006E38C2" w:rsidRDefault="001C78CC" w:rsidP="001C78CC">
      <w:pPr>
        <w:jc w:val="both"/>
        <w:rPr>
          <w:rFonts w:ascii="Arial" w:hAnsi="Arial" w:cs="Arial"/>
          <w:color w:val="000000"/>
          <w:sz w:val="14"/>
          <w:szCs w:val="16"/>
          <w:lang w:val="uk-UA"/>
        </w:rPr>
      </w:pPr>
    </w:p>
    <w:p w14:paraId="623C32D3" w14:textId="77777777" w:rsidR="001C78CC" w:rsidRPr="006E38C2" w:rsidRDefault="00D565B6" w:rsidP="001C78CC">
      <w:pPr>
        <w:jc w:val="both"/>
        <w:rPr>
          <w:rFonts w:ascii="Arial" w:hAnsi="Arial" w:cs="Arial"/>
          <w:b/>
          <w:caps/>
          <w:color w:val="000000"/>
          <w:sz w:val="14"/>
          <w:szCs w:val="16"/>
          <w:lang w:val="uk-UA"/>
        </w:rPr>
      </w:pPr>
      <w:r w:rsidRPr="006E38C2">
        <w:rPr>
          <w:rFonts w:ascii="Arial" w:hAnsi="Arial" w:cs="Arial"/>
          <w:b/>
          <w:caps/>
          <w:color w:val="000000"/>
          <w:sz w:val="14"/>
          <w:szCs w:val="16"/>
          <w:lang w:val="uk-UA"/>
        </w:rPr>
        <w:t xml:space="preserve">13. Права людини та трудові права </w:t>
      </w:r>
    </w:p>
    <w:p w14:paraId="3A76BF7D" w14:textId="77777777" w:rsidR="001C78CC" w:rsidRPr="006E38C2" w:rsidRDefault="00D565B6" w:rsidP="001C78CC">
      <w:pPr>
        <w:jc w:val="both"/>
        <w:rPr>
          <w:rFonts w:ascii="Arial" w:hAnsi="Arial" w:cs="Arial"/>
          <w:sz w:val="14"/>
          <w:szCs w:val="16"/>
          <w:lang w:val="uk-UA"/>
        </w:rPr>
      </w:pPr>
      <w:r w:rsidRPr="006E38C2">
        <w:rPr>
          <w:rFonts w:ascii="Arial" w:hAnsi="Arial" w:cs="Arial"/>
          <w:color w:val="000000"/>
          <w:sz w:val="14"/>
          <w:szCs w:val="16"/>
          <w:lang w:val="uk-UA"/>
        </w:rPr>
        <w:t xml:space="preserve">Продавець гарантує, що він та його партнери поважають права людини та трудові права й дотримуються їх, як вони визначені в національному праві, у Загальній декларації прав людини (1948 р.) та в Декларації Міжнародної організації праці з основних принципів та прав у світі праці (1998 р.). Крім того, Продавець гарантує, що він та його партнери дотримуються Конвенції ООН про права дитини UNGA </w:t>
      </w:r>
      <w:proofErr w:type="spellStart"/>
      <w:r w:rsidRPr="006E38C2">
        <w:rPr>
          <w:rFonts w:ascii="Arial" w:hAnsi="Arial" w:cs="Arial"/>
          <w:color w:val="000000"/>
          <w:sz w:val="14"/>
          <w:szCs w:val="16"/>
          <w:lang w:val="uk-UA"/>
        </w:rPr>
        <w:t>Doc</w:t>
      </w:r>
      <w:proofErr w:type="spellEnd"/>
      <w:r w:rsidRPr="006E38C2">
        <w:rPr>
          <w:rFonts w:ascii="Arial" w:hAnsi="Arial" w:cs="Arial"/>
          <w:color w:val="000000"/>
          <w:sz w:val="14"/>
          <w:szCs w:val="16"/>
          <w:lang w:val="uk-UA"/>
        </w:rPr>
        <w:t xml:space="preserve"> A/RES/44/25 (12 грудня 1989 р.) разом із Додатком, та що він та його партнери не використовували та не використовуватимуть примусову чи вимушену працю, як вона визначена в Конвенції про запобігання примусовій праці С29 та Конвенції про скасування примусової праці С105 Міжнародної організації праці. Будь-яке порушення такої заяви або гарантії, що відбулося в минулому або під час виконання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789CFB65" w14:textId="77777777" w:rsidR="001C78CC" w:rsidRPr="006E38C2" w:rsidRDefault="001C78CC" w:rsidP="001C78CC">
      <w:pPr>
        <w:jc w:val="both"/>
        <w:rPr>
          <w:rFonts w:ascii="Arial" w:hAnsi="Arial" w:cs="Arial"/>
          <w:sz w:val="14"/>
          <w:szCs w:val="16"/>
          <w:lang w:val="uk-UA"/>
        </w:rPr>
      </w:pPr>
    </w:p>
    <w:p w14:paraId="39653B7E" w14:textId="1939B322" w:rsidR="001C78CC" w:rsidRPr="006E38C2" w:rsidRDefault="00871694" w:rsidP="001C78CC">
      <w:pPr>
        <w:jc w:val="both"/>
        <w:rPr>
          <w:rFonts w:ascii="Arial" w:hAnsi="Arial" w:cs="Arial"/>
          <w:b/>
          <w:caps/>
          <w:sz w:val="14"/>
          <w:szCs w:val="16"/>
          <w:lang w:val="uk-UA"/>
        </w:rPr>
      </w:pPr>
      <w:r>
        <w:rPr>
          <w:rFonts w:ascii="Arial" w:hAnsi="Arial" w:cs="Arial"/>
          <w:b/>
          <w:caps/>
          <w:sz w:val="14"/>
          <w:szCs w:val="16"/>
          <w:lang w:val="uk-UA"/>
        </w:rPr>
        <w:t>14</w:t>
      </w:r>
      <w:r w:rsidR="00D565B6" w:rsidRPr="006E38C2">
        <w:rPr>
          <w:rFonts w:ascii="Arial" w:hAnsi="Arial" w:cs="Arial"/>
          <w:b/>
          <w:caps/>
          <w:sz w:val="14"/>
          <w:szCs w:val="16"/>
          <w:lang w:val="uk-UA"/>
        </w:rPr>
        <w:t>. Міни ТА ІНША ЗБРОЯ</w:t>
      </w:r>
    </w:p>
    <w:p w14:paraId="7BA81687" w14:textId="77777777" w:rsidR="001C78CC" w:rsidRPr="006E38C2" w:rsidRDefault="00D565B6" w:rsidP="001C78CC">
      <w:pPr>
        <w:jc w:val="both"/>
        <w:rPr>
          <w:rFonts w:ascii="Arial" w:hAnsi="Arial" w:cs="Arial"/>
          <w:sz w:val="14"/>
          <w:szCs w:val="16"/>
          <w:lang w:val="uk-UA"/>
        </w:rPr>
      </w:pPr>
      <w:r w:rsidRPr="006E38C2">
        <w:rPr>
          <w:rFonts w:ascii="Arial" w:hAnsi="Arial" w:cs="Arial"/>
          <w:sz w:val="14"/>
          <w:szCs w:val="16"/>
          <w:lang w:val="uk-UA"/>
        </w:rPr>
        <w:t xml:space="preserve">Продавець гарантує, що він та його партнери НЕ беруть участі в розробці, продажу, виробництві або транспортуванні протипіхотних мін та/або касетних бомб або складових, що використовуються для виробництва протипіхотних мін та/або касетних бомб. Крім того, Продавець гарантує, що він та його партнери НЕ залучені до продажу та/або виробництва зброї, використання якої сприяє порушенням міжнародного гуманітарного права в розумінні I–IV Женевських конвенцій та Додаткових протоколів до них, а також Конвенції ООН про деякі види звичайних озброєнь (1980 р.). Будь-яке порушення такої заяви або гарантії, що відбулося в минулому або під час виконання цього Договору, надає Організації-замовнику право негайно розірвати Договір шляхом направлення Підряднику повідомлення, при цьому Організація-замовник не несе жодних витрат чи відповідальності. </w:t>
      </w:r>
    </w:p>
    <w:p w14:paraId="7A753D5D" w14:textId="77777777" w:rsidR="001C78CC" w:rsidRPr="006E38C2" w:rsidRDefault="001C78CC" w:rsidP="001C78CC">
      <w:pPr>
        <w:pStyle w:val="NormalWeb"/>
        <w:spacing w:before="0" w:beforeAutospacing="0" w:after="0" w:afterAutospacing="0"/>
        <w:jc w:val="both"/>
        <w:rPr>
          <w:rFonts w:ascii="Arial" w:hAnsi="Arial" w:cs="Arial"/>
          <w:color w:val="000000"/>
          <w:sz w:val="14"/>
          <w:szCs w:val="16"/>
          <w:lang w:val="uk-UA"/>
        </w:rPr>
      </w:pPr>
    </w:p>
    <w:p w14:paraId="7EC01098" w14:textId="1E081255" w:rsidR="001C78CC" w:rsidRPr="006E38C2" w:rsidRDefault="00871694" w:rsidP="001C78CC">
      <w:pPr>
        <w:pStyle w:val="NormalWeb"/>
        <w:spacing w:before="0" w:beforeAutospacing="0" w:after="0" w:afterAutospacing="0"/>
        <w:jc w:val="both"/>
        <w:rPr>
          <w:rFonts w:ascii="Arial" w:hAnsi="Arial" w:cs="Arial"/>
          <w:b/>
          <w:bCs/>
          <w:caps/>
          <w:color w:val="000000"/>
          <w:sz w:val="14"/>
          <w:szCs w:val="14"/>
          <w:lang w:val="uk-UA"/>
        </w:rPr>
      </w:pPr>
      <w:r>
        <w:rPr>
          <w:rFonts w:ascii="Arial" w:hAnsi="Arial" w:cs="Arial"/>
          <w:b/>
          <w:bCs/>
          <w:caps/>
          <w:color w:val="000000"/>
          <w:sz w:val="14"/>
          <w:szCs w:val="14"/>
          <w:lang w:val="uk-UA"/>
        </w:rPr>
        <w:t>15</w:t>
      </w:r>
      <w:r w:rsidR="00D565B6" w:rsidRPr="006E38C2">
        <w:rPr>
          <w:rFonts w:ascii="Arial" w:hAnsi="Arial" w:cs="Arial"/>
          <w:b/>
          <w:bCs/>
          <w:caps/>
          <w:color w:val="000000"/>
          <w:sz w:val="14"/>
          <w:szCs w:val="14"/>
          <w:lang w:val="uk-UA"/>
        </w:rPr>
        <w:t xml:space="preserve">. Невідповідність вимогам </w:t>
      </w:r>
    </w:p>
    <w:p w14:paraId="29498225" w14:textId="77777777" w:rsidR="001C78CC" w:rsidRPr="006E38C2" w:rsidRDefault="00D565B6" w:rsidP="001C78CC">
      <w:pPr>
        <w:pStyle w:val="NormalWeb"/>
        <w:spacing w:before="0" w:beforeAutospacing="0" w:after="0" w:afterAutospacing="0"/>
        <w:jc w:val="both"/>
        <w:rPr>
          <w:rFonts w:ascii="Arial" w:hAnsi="Arial" w:cs="Arial"/>
          <w:color w:val="000000"/>
          <w:sz w:val="14"/>
          <w:szCs w:val="14"/>
          <w:lang w:val="uk-UA"/>
        </w:rPr>
      </w:pPr>
      <w:r w:rsidRPr="006E38C2">
        <w:rPr>
          <w:rFonts w:ascii="Arial" w:hAnsi="Arial" w:cs="Arial"/>
          <w:color w:val="000000"/>
          <w:sz w:val="14"/>
          <w:szCs w:val="14"/>
          <w:lang w:val="uk-UA"/>
        </w:rPr>
        <w:t xml:space="preserve">Підписуючи бланк замовлення, Продавець підтверджує, що до нього НЕ застосовна жодна із вказаних нижче ситуацій: </w:t>
      </w:r>
    </w:p>
    <w:p w14:paraId="041280B7" w14:textId="77777777" w:rsidR="001C78CC" w:rsidRPr="006E38C2" w:rsidRDefault="001C78CC" w:rsidP="001C78CC">
      <w:pPr>
        <w:pStyle w:val="NormalWeb"/>
        <w:spacing w:before="0" w:beforeAutospacing="0" w:after="0" w:afterAutospacing="0"/>
        <w:jc w:val="both"/>
        <w:rPr>
          <w:rFonts w:ascii="Arial" w:hAnsi="Arial" w:cs="Arial"/>
          <w:color w:val="000000"/>
          <w:sz w:val="14"/>
          <w:szCs w:val="14"/>
          <w:lang w:val="uk-UA"/>
        </w:rPr>
      </w:pPr>
    </w:p>
    <w:p w14:paraId="54E09398" w14:textId="573AFEBA"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 xml:space="preserve">банкрутство чи ліквідація, управління справ судом, укладення угоди з кредиторами, </w:t>
      </w:r>
      <w:r w:rsidR="006E38C2" w:rsidRPr="006E38C2">
        <w:rPr>
          <w:rFonts w:ascii="Arial" w:hAnsi="Arial" w:cs="Arial"/>
          <w:sz w:val="14"/>
          <w:szCs w:val="14"/>
          <w:lang w:val="uk-UA"/>
        </w:rPr>
        <w:t>припинення</w:t>
      </w:r>
      <w:r w:rsidRPr="006E38C2">
        <w:rPr>
          <w:rFonts w:ascii="Arial" w:hAnsi="Arial" w:cs="Arial"/>
          <w:sz w:val="14"/>
          <w:szCs w:val="14"/>
          <w:lang w:val="uk-UA"/>
        </w:rPr>
        <w:t xml:space="preserve"> ділової активності, участь у процедурах організаційних змін або будь-яка інша подібна ситуація, що виникає на підставі подібної процедури, передбаченої національним законодавством чи правилами;</w:t>
      </w:r>
    </w:p>
    <w:p w14:paraId="468B0104"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засудження на підставі рішення суду, що набрало законної сили, за вчинення правопорушення у сфері професійної діяльності;</w:t>
      </w:r>
    </w:p>
    <w:p w14:paraId="5DB2C547"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lastRenderedPageBreak/>
        <w:t>доведення будь-якими способами, які Організація-замовник може обґрунтувати, його вини в порушенні професійної етики;</w:t>
      </w:r>
    </w:p>
    <w:p w14:paraId="2E4711EE"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невиконання зобов’язань з оплати внесків соціального страхування чи податків відповідно до положень законодавства країни його реєстрації, країни Організації-замовника або країни виконання Договору;</w:t>
      </w:r>
    </w:p>
    <w:p w14:paraId="7787A8D4"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 xml:space="preserve">набрання щодо нього законної сили </w:t>
      </w:r>
      <w:proofErr w:type="spellStart"/>
      <w:r w:rsidRPr="006E38C2">
        <w:rPr>
          <w:rFonts w:ascii="Arial" w:hAnsi="Arial" w:cs="Arial"/>
          <w:sz w:val="14"/>
          <w:szCs w:val="14"/>
          <w:lang w:val="uk-UA"/>
        </w:rPr>
        <w:t>вироком</w:t>
      </w:r>
      <w:proofErr w:type="spellEnd"/>
      <w:r w:rsidRPr="006E38C2">
        <w:rPr>
          <w:rFonts w:ascii="Arial" w:hAnsi="Arial" w:cs="Arial"/>
          <w:sz w:val="14"/>
          <w:szCs w:val="14"/>
          <w:lang w:val="uk-UA"/>
        </w:rPr>
        <w:t xml:space="preserve"> суду відносно шахрайства, корупції, участі в злочинній організації чи будь-якій іншій протиправній діяльності;</w:t>
      </w:r>
    </w:p>
    <w:p w14:paraId="2A64D743"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 xml:space="preserve">визнання його винним у серйозному порушенні договору через невиконання договірних зобов’язань за підсумками іншої процедури </w:t>
      </w:r>
      <w:proofErr w:type="spellStart"/>
      <w:r w:rsidRPr="006E38C2">
        <w:rPr>
          <w:rFonts w:ascii="Arial" w:hAnsi="Arial" w:cs="Arial"/>
          <w:sz w:val="14"/>
          <w:szCs w:val="14"/>
          <w:lang w:val="uk-UA"/>
        </w:rPr>
        <w:t>закупівель</w:t>
      </w:r>
      <w:proofErr w:type="spellEnd"/>
      <w:r w:rsidRPr="006E38C2">
        <w:rPr>
          <w:rFonts w:ascii="Arial" w:hAnsi="Arial" w:cs="Arial"/>
          <w:sz w:val="14"/>
          <w:szCs w:val="14"/>
          <w:lang w:val="uk-UA"/>
        </w:rPr>
        <w:t xml:space="preserve"> чи процедури присвоєння договору за фінансування з бюджету Європейського Співтовариства або іншої процедури закупівлі, проведеної Організацією-замовником чи її партнером;</w:t>
      </w:r>
    </w:p>
    <w:p w14:paraId="79A2DDC2"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доведення його вини в заснуванні юридичної особи в іншій юрисдикції з метою уникнення фіскальних, соціальних або будь-яких інших юридичних зобов’язань, які діють у юрисдикції, де він зареєстрований, має центральний офіс або де зосереджена його основна діяльність;</w:t>
      </w:r>
    </w:p>
    <w:p w14:paraId="7822530F"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 xml:space="preserve">участь у терористичній діяльності, надання допомоги особам чи організаціям, які підтримують терористичну діяльність, потурають тероризму або причетні до постачання зброї особам чи організаціям, які беруть участь у терористичній діяльності; </w:t>
      </w:r>
    </w:p>
    <w:p w14:paraId="57D962C1" w14:textId="77777777" w:rsidR="001C78CC" w:rsidRPr="006E38C2" w:rsidRDefault="00D565B6" w:rsidP="001C78CC">
      <w:pPr>
        <w:numPr>
          <w:ilvl w:val="0"/>
          <w:numId w:val="2"/>
        </w:numPr>
        <w:jc w:val="both"/>
        <w:rPr>
          <w:rFonts w:ascii="Arial" w:hAnsi="Arial" w:cs="Arial"/>
          <w:sz w:val="14"/>
          <w:szCs w:val="14"/>
          <w:lang w:val="uk-UA"/>
        </w:rPr>
      </w:pPr>
      <w:r w:rsidRPr="006E38C2">
        <w:rPr>
          <w:rFonts w:ascii="Arial" w:hAnsi="Arial" w:cs="Arial"/>
          <w:sz w:val="14"/>
          <w:szCs w:val="14"/>
          <w:lang w:val="uk-UA"/>
        </w:rPr>
        <w:t xml:space="preserve">включення до списку осіб, які підпадають під санкції Уряду США, ООН, ЄС або інших урядових </w:t>
      </w:r>
      <w:proofErr w:type="spellStart"/>
      <w:r w:rsidRPr="006E38C2">
        <w:rPr>
          <w:rFonts w:ascii="Arial" w:hAnsi="Arial" w:cs="Arial"/>
          <w:sz w:val="14"/>
          <w:szCs w:val="14"/>
          <w:lang w:val="uk-UA"/>
        </w:rPr>
        <w:t>санкційних</w:t>
      </w:r>
      <w:proofErr w:type="spellEnd"/>
      <w:r w:rsidRPr="006E38C2">
        <w:rPr>
          <w:rFonts w:ascii="Arial" w:hAnsi="Arial" w:cs="Arial"/>
          <w:sz w:val="14"/>
          <w:szCs w:val="14"/>
          <w:lang w:val="uk-UA"/>
        </w:rPr>
        <w:t xml:space="preserve"> списків та списків осіб, що здійснюють терористичну діяльність.</w:t>
      </w:r>
    </w:p>
    <w:p w14:paraId="49AE6D24" w14:textId="77777777" w:rsidR="001C78CC" w:rsidRPr="006E38C2" w:rsidRDefault="001C78CC" w:rsidP="001C78CC">
      <w:pPr>
        <w:pStyle w:val="NormalWeb"/>
        <w:spacing w:before="0" w:beforeAutospacing="0" w:after="0" w:afterAutospacing="0"/>
        <w:jc w:val="both"/>
        <w:rPr>
          <w:rFonts w:ascii="Arial" w:hAnsi="Arial" w:cs="Arial"/>
          <w:b/>
          <w:bCs/>
          <w:color w:val="000000"/>
          <w:sz w:val="14"/>
          <w:szCs w:val="14"/>
          <w:lang w:val="uk-UA"/>
        </w:rPr>
      </w:pPr>
    </w:p>
    <w:p w14:paraId="439DCE8D" w14:textId="4D408D48" w:rsidR="001C78CC" w:rsidRPr="006E38C2" w:rsidRDefault="00871694" w:rsidP="001C78CC">
      <w:pPr>
        <w:jc w:val="both"/>
        <w:rPr>
          <w:rFonts w:ascii="Arial" w:hAnsi="Arial" w:cs="Arial"/>
          <w:b/>
          <w:caps/>
          <w:sz w:val="14"/>
          <w:szCs w:val="14"/>
          <w:lang w:val="uk-UA"/>
        </w:rPr>
      </w:pPr>
      <w:r>
        <w:rPr>
          <w:rFonts w:ascii="Arial" w:hAnsi="Arial" w:cs="Arial"/>
          <w:b/>
          <w:caps/>
          <w:sz w:val="14"/>
          <w:szCs w:val="14"/>
          <w:lang w:val="uk-UA"/>
        </w:rPr>
        <w:t>16</w:t>
      </w:r>
      <w:r w:rsidR="00D565B6" w:rsidRPr="006E38C2">
        <w:rPr>
          <w:rFonts w:ascii="Arial" w:hAnsi="Arial" w:cs="Arial"/>
          <w:b/>
          <w:caps/>
          <w:sz w:val="14"/>
          <w:szCs w:val="14"/>
          <w:lang w:val="uk-UA"/>
        </w:rPr>
        <w:t>. Корупційна діяльність</w:t>
      </w:r>
    </w:p>
    <w:p w14:paraId="1809D436" w14:textId="77777777" w:rsidR="001C78CC" w:rsidRPr="006E38C2" w:rsidRDefault="00D565B6" w:rsidP="001C78CC">
      <w:pPr>
        <w:pStyle w:val="NormalWeb"/>
        <w:spacing w:before="0" w:beforeAutospacing="0" w:after="0" w:afterAutospacing="0"/>
        <w:jc w:val="both"/>
        <w:rPr>
          <w:rFonts w:ascii="Arial" w:hAnsi="Arial" w:cs="Arial"/>
          <w:bCs/>
          <w:color w:val="000000"/>
          <w:sz w:val="14"/>
          <w:szCs w:val="14"/>
          <w:lang w:val="uk-UA"/>
        </w:rPr>
      </w:pPr>
      <w:r w:rsidRPr="006E38C2">
        <w:rPr>
          <w:rFonts w:ascii="Arial" w:hAnsi="Arial" w:cs="Arial"/>
          <w:sz w:val="14"/>
          <w:szCs w:val="14"/>
          <w:lang w:val="uk-UA"/>
        </w:rPr>
        <w:t xml:space="preserve">Продавець та його працівники зобов’язані утримуватись від здійснення будь-якої корупційної, шахрайської, змовницької діяльності або практики силових методів, потурання їм або їх прийняття, незалежно від того, має така діяльність або практика місце у зв’язку із виконанням Договору чи ні. </w:t>
      </w:r>
      <w:r w:rsidRPr="006E38C2">
        <w:rPr>
          <w:rFonts w:ascii="Arial" w:hAnsi="Arial" w:cs="Arial"/>
          <w:bCs/>
          <w:color w:val="000000"/>
          <w:sz w:val="14"/>
          <w:szCs w:val="14"/>
          <w:lang w:val="uk-UA"/>
        </w:rPr>
        <w:t>«Корупційна діяльність» означає безпосереднє чи опосередковане пропонування, передачу, отримання будь-якої цінності</w:t>
      </w:r>
      <w:r w:rsidRPr="006E38C2">
        <w:rPr>
          <w:rFonts w:ascii="Arial" w:hAnsi="Arial" w:cs="Arial"/>
          <w:sz w:val="14"/>
          <w:szCs w:val="14"/>
          <w:lang w:val="uk-UA"/>
        </w:rPr>
        <w:t xml:space="preserve"> як заохочення чи винагороди за вчинення будь-яких дій або утримання від них у зв’язку із цим чи будь-яким іншим договором із Організацією-замовником або прояв прихильності чи її відсутності до будь-якої особи у зв’язку із цим або будь-яким іншим договором із Організацією-замовником. </w:t>
      </w:r>
    </w:p>
    <w:p w14:paraId="4C1EDF0D" w14:textId="77777777" w:rsidR="001C78CC" w:rsidRPr="006E38C2" w:rsidRDefault="001C78CC" w:rsidP="001C78CC">
      <w:pPr>
        <w:jc w:val="both"/>
        <w:rPr>
          <w:rFonts w:ascii="Arial" w:hAnsi="Arial" w:cs="Arial"/>
          <w:sz w:val="14"/>
          <w:szCs w:val="14"/>
          <w:lang w:val="uk-UA"/>
        </w:rPr>
      </w:pPr>
    </w:p>
    <w:p w14:paraId="575FE1D8"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Розрахунки з Підрядником відповідно до Договору мають становити єдиний дохід або єдину перевагу, яку він може одержувати у зв’язку із Договором, і ні Підрядник, ні його працівники не повинні одержувати будь-яку комісію, знижку, прямі чи непрямі виплати або будь-яку іншу винагороду у зв’язку із зобов’язаннями за цим Договором або в ході їх виконання.</w:t>
      </w:r>
    </w:p>
    <w:p w14:paraId="1467F96F" w14:textId="77777777" w:rsidR="001C78CC" w:rsidRPr="006E38C2" w:rsidRDefault="001C78CC" w:rsidP="001C78CC">
      <w:pPr>
        <w:jc w:val="both"/>
        <w:rPr>
          <w:rFonts w:ascii="Arial" w:hAnsi="Arial" w:cs="Arial"/>
          <w:sz w:val="14"/>
          <w:szCs w:val="14"/>
          <w:lang w:val="uk-UA"/>
        </w:rPr>
      </w:pPr>
    </w:p>
    <w:p w14:paraId="73D8C241"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Виконання цього договору не повинно спричиняти незвичайних комерційних витрат. Незвичайні комерційні витрати становлять собою комісію, яка не зазначена в договорі або не ґрунтується на в належний спосіб укладеному договорі у зв’язку із цим договором, комісія, що виплачуються в обмін не на фактично надані та законні послуги, комісія, що переводиться до безподаткових юрисдикцій, комісія, що виплачується отримувачу, який не є чітко визначеним, або комісія, що виплачується компанії, яка за всіма ознаками виглядає як фіктивна.</w:t>
      </w:r>
    </w:p>
    <w:p w14:paraId="5DA13AE3" w14:textId="77777777" w:rsidR="001C78CC" w:rsidRPr="006E38C2" w:rsidRDefault="001C78CC" w:rsidP="001C78CC">
      <w:pPr>
        <w:jc w:val="both"/>
        <w:rPr>
          <w:rFonts w:ascii="Arial" w:hAnsi="Arial" w:cs="Arial"/>
          <w:b/>
          <w:caps/>
          <w:sz w:val="14"/>
          <w:szCs w:val="14"/>
          <w:lang w:val="uk-UA"/>
        </w:rPr>
      </w:pPr>
    </w:p>
    <w:p w14:paraId="0D5CF94C" w14:textId="1C98AED1" w:rsidR="001C78CC" w:rsidRPr="006E38C2" w:rsidRDefault="00871694" w:rsidP="001C78CC">
      <w:pPr>
        <w:jc w:val="both"/>
        <w:rPr>
          <w:rFonts w:ascii="Arial" w:hAnsi="Arial" w:cs="Arial"/>
          <w:b/>
          <w:caps/>
          <w:sz w:val="14"/>
          <w:szCs w:val="14"/>
          <w:lang w:val="uk-UA"/>
        </w:rPr>
      </w:pPr>
      <w:r>
        <w:rPr>
          <w:rFonts w:ascii="Arial" w:hAnsi="Arial" w:cs="Arial"/>
          <w:b/>
          <w:caps/>
          <w:sz w:val="14"/>
          <w:szCs w:val="14"/>
          <w:lang w:val="uk-UA"/>
        </w:rPr>
        <w:t>17</w:t>
      </w:r>
      <w:r w:rsidR="00D565B6" w:rsidRPr="006E38C2">
        <w:rPr>
          <w:rFonts w:ascii="Arial" w:hAnsi="Arial" w:cs="Arial"/>
          <w:b/>
          <w:caps/>
          <w:sz w:val="14"/>
          <w:szCs w:val="14"/>
          <w:lang w:val="uk-UA"/>
        </w:rPr>
        <w:t>. Обачливість та конфіденційність</w:t>
      </w:r>
    </w:p>
    <w:p w14:paraId="42D4A27D"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 xml:space="preserve">Продавець зобов’язаний вважати будь-які документи та інформацію, одержані у зв’язку із договором, приватними та конфіденційними і зобов’язується, за винятком пов’язаних із виконанням договору цілей, не оприлюднювати будь-які деталі договору без попередньої </w:t>
      </w:r>
      <w:r w:rsidRPr="006E38C2">
        <w:rPr>
          <w:rFonts w:ascii="Arial" w:hAnsi="Arial" w:cs="Arial"/>
          <w:sz w:val="14"/>
          <w:szCs w:val="14"/>
          <w:lang w:val="uk-UA"/>
        </w:rPr>
        <w:t>письмової згоди Організації-замовника. Зокрема, Продавець зобов’язаний утримуватися від будь-яких публічних заяв щодо проєкту або послуг без попереднього схвалення Організації-замовника.</w:t>
      </w:r>
    </w:p>
    <w:p w14:paraId="726A72FE" w14:textId="77777777" w:rsidR="001C78CC" w:rsidRPr="006E38C2" w:rsidRDefault="001C78CC" w:rsidP="001C78CC">
      <w:pPr>
        <w:rPr>
          <w:rFonts w:ascii="Arial" w:hAnsi="Arial" w:cs="Arial"/>
          <w:sz w:val="14"/>
          <w:szCs w:val="14"/>
          <w:lang w:val="uk-UA"/>
        </w:rPr>
      </w:pPr>
    </w:p>
    <w:p w14:paraId="78CA7574" w14:textId="77777777" w:rsidR="001C78CC" w:rsidRPr="006E38C2" w:rsidRDefault="00D565B6" w:rsidP="001C78CC">
      <w:pPr>
        <w:pStyle w:val="NormalWeb"/>
        <w:spacing w:before="0" w:beforeAutospacing="0" w:after="0" w:afterAutospacing="0"/>
        <w:jc w:val="both"/>
        <w:rPr>
          <w:rFonts w:ascii="Arial" w:hAnsi="Arial" w:cs="Arial"/>
          <w:b/>
          <w:bCs/>
          <w:sz w:val="14"/>
          <w:szCs w:val="14"/>
          <w:lang w:val="uk-UA"/>
        </w:rPr>
      </w:pPr>
      <w:r w:rsidRPr="006E38C2">
        <w:rPr>
          <w:rFonts w:ascii="Arial" w:hAnsi="Arial" w:cs="Arial"/>
          <w:b/>
          <w:bCs/>
          <w:sz w:val="14"/>
          <w:szCs w:val="14"/>
          <w:lang w:val="uk-UA"/>
        </w:rPr>
        <w:t>18. ПЕРЕВІРКИ ТА АУДИТ</w:t>
      </w:r>
    </w:p>
    <w:p w14:paraId="0A08D4A9" w14:textId="77777777" w:rsidR="001C78CC" w:rsidRPr="006E38C2" w:rsidRDefault="00D565B6" w:rsidP="001C78CC">
      <w:pPr>
        <w:rPr>
          <w:rFonts w:ascii="Arial" w:hAnsi="Arial" w:cs="Arial"/>
          <w:sz w:val="14"/>
          <w:szCs w:val="14"/>
          <w:lang w:val="uk-UA"/>
        </w:rPr>
      </w:pPr>
      <w:r w:rsidRPr="006E38C2">
        <w:rPr>
          <w:rFonts w:ascii="Arial" w:hAnsi="Arial" w:cs="Arial"/>
          <w:sz w:val="14"/>
          <w:szCs w:val="14"/>
          <w:lang w:val="uk-UA"/>
        </w:rPr>
        <w:t>Продавець надає Організації-замовнику або її представнику дозвіл у будь-який час проводити перевірку звітності, включно з фінансовою та бухгалтерською звітністю, а також робити копії відповідних документів, та надає Організації-замовнику або будь-якій уповноваженій нею особі, зокрема Європейській Комісії, Офісу по боротьбі з шахрайством Європейського суду аудиторів у випадку фінансування Договору з бюджету Європейського Співтовариства, у будь-який час, доступ до своєї фінансово-бухгалтерської документації та до перевірки такої звітності й документів протягом та після надання послуг. Зокрема, Організація-замовник може проводити будь-які документальні чи оперативні перевірки, які вона вважає необхідними для виявлення доказів у разі виникнення підозри щодо незвичної комерційної діяльності.</w:t>
      </w:r>
    </w:p>
    <w:p w14:paraId="0FD31211" w14:textId="77777777" w:rsidR="001C78CC" w:rsidRPr="006E38C2" w:rsidRDefault="001C78CC" w:rsidP="001C78CC">
      <w:pPr>
        <w:rPr>
          <w:rFonts w:ascii="Arial" w:hAnsi="Arial" w:cs="Arial"/>
          <w:sz w:val="14"/>
          <w:szCs w:val="14"/>
          <w:lang w:val="uk-UA"/>
        </w:rPr>
      </w:pPr>
    </w:p>
    <w:p w14:paraId="2F68D245" w14:textId="77777777" w:rsidR="001C78CC" w:rsidRPr="006E38C2" w:rsidRDefault="00D565B6" w:rsidP="001C78CC">
      <w:pPr>
        <w:rPr>
          <w:rFonts w:ascii="Arial" w:hAnsi="Arial" w:cs="Arial"/>
          <w:b/>
          <w:sz w:val="14"/>
          <w:szCs w:val="14"/>
          <w:lang w:val="uk-UA"/>
        </w:rPr>
      </w:pPr>
      <w:r w:rsidRPr="006E38C2">
        <w:rPr>
          <w:rFonts w:ascii="Arial" w:hAnsi="Arial" w:cs="Arial"/>
          <w:b/>
          <w:sz w:val="14"/>
          <w:szCs w:val="14"/>
          <w:lang w:val="uk-UA"/>
        </w:rPr>
        <w:t>19. ВІДПОВІДАЛЬНІСТЬ</w:t>
      </w:r>
    </w:p>
    <w:p w14:paraId="63576E77" w14:textId="77777777" w:rsidR="001C78CC" w:rsidRPr="006E38C2" w:rsidRDefault="00D565B6" w:rsidP="001C78CC">
      <w:pPr>
        <w:jc w:val="both"/>
        <w:rPr>
          <w:rFonts w:ascii="Arial" w:hAnsi="Arial" w:cs="Arial"/>
          <w:sz w:val="14"/>
          <w:szCs w:val="14"/>
          <w:lang w:val="uk-UA"/>
        </w:rPr>
      </w:pPr>
      <w:r w:rsidRPr="006E38C2">
        <w:rPr>
          <w:rFonts w:ascii="Arial" w:hAnsi="Arial" w:cs="Arial"/>
          <w:sz w:val="14"/>
          <w:szCs w:val="14"/>
          <w:lang w:val="uk-UA"/>
        </w:rPr>
        <w:t>Первинний донор за жодних обставин та з жодних підстав не розглядатиме запит про відшкодування чи виплату, направлену безпосередньо підрядниками (Організації-замовника)</w:t>
      </w:r>
    </w:p>
    <w:p w14:paraId="2C35BD6C" w14:textId="77777777" w:rsidR="001C78CC" w:rsidRPr="006E38C2" w:rsidRDefault="001C78CC" w:rsidP="001C78CC">
      <w:pPr>
        <w:rPr>
          <w:rFonts w:ascii="Arial" w:hAnsi="Arial" w:cs="Arial"/>
          <w:sz w:val="14"/>
          <w:szCs w:val="14"/>
          <w:lang w:val="uk-UA"/>
        </w:rPr>
      </w:pPr>
    </w:p>
    <w:p w14:paraId="24B0AB2F" w14:textId="77777777" w:rsidR="001C78CC" w:rsidRPr="006E38C2" w:rsidRDefault="00D565B6" w:rsidP="001C78CC">
      <w:pPr>
        <w:rPr>
          <w:rFonts w:ascii="Arial" w:hAnsi="Arial" w:cs="Arial"/>
          <w:b/>
          <w:sz w:val="14"/>
          <w:szCs w:val="14"/>
          <w:lang w:val="uk-UA"/>
        </w:rPr>
      </w:pPr>
      <w:r w:rsidRPr="006E38C2">
        <w:rPr>
          <w:rFonts w:ascii="Arial" w:hAnsi="Arial" w:cs="Arial"/>
          <w:b/>
          <w:sz w:val="14"/>
          <w:szCs w:val="14"/>
          <w:lang w:val="uk-UA"/>
        </w:rPr>
        <w:t>20. ЗАХИСТ ДАНИХ</w:t>
      </w:r>
    </w:p>
    <w:p w14:paraId="28A3E079" w14:textId="77777777" w:rsidR="001C78CC" w:rsidRPr="006E38C2" w:rsidRDefault="00D565B6" w:rsidP="001C78CC">
      <w:pPr>
        <w:jc w:val="both"/>
        <w:rPr>
          <w:rFonts w:ascii="Arial" w:hAnsi="Arial" w:cs="Arial"/>
          <w:i/>
          <w:sz w:val="14"/>
          <w:szCs w:val="14"/>
          <w:lang w:val="uk-UA"/>
        </w:rPr>
      </w:pPr>
      <w:r w:rsidRPr="006E38C2">
        <w:rPr>
          <w:rFonts w:ascii="Arial" w:hAnsi="Arial" w:cs="Arial"/>
          <w:sz w:val="14"/>
          <w:szCs w:val="14"/>
          <w:lang w:val="uk-UA"/>
        </w:rPr>
        <w:t>Якщо на Організацію-замовника поширюється дія Директиви ЄС 95/46/УС (Регламент про загальний захист даних) і Підрядник обробляє персональні дані в контексті подачі пропозиції (наприклад, резюме основних і технічних експертів) та/або виконання договору (наприклад, заміни експертів), Підрядник обробляє такі дані відповідно до Директиви ЄС 95/46/УС (Регламент про загальний захист даних) та повідомляє осіб, яких стосуються дані, про деталі їх обробки, а також інформує їх про Політику даних Організації-замовника.</w:t>
      </w:r>
    </w:p>
    <w:p w14:paraId="31E756DA" w14:textId="77777777" w:rsidR="0010465D" w:rsidRPr="006E38C2" w:rsidRDefault="0010465D" w:rsidP="0010465D">
      <w:pPr>
        <w:autoSpaceDE w:val="0"/>
        <w:autoSpaceDN w:val="0"/>
        <w:adjustRightInd w:val="0"/>
        <w:rPr>
          <w:rFonts w:ascii="Arial" w:hAnsi="Arial" w:cs="Arial"/>
          <w:sz w:val="14"/>
          <w:szCs w:val="14"/>
          <w:lang w:val="uk-UA"/>
        </w:rPr>
      </w:pPr>
    </w:p>
    <w:p w14:paraId="12FBBB52" w14:textId="77777777" w:rsidR="0010465D" w:rsidRPr="006E38C2" w:rsidRDefault="0010465D" w:rsidP="0010465D">
      <w:pPr>
        <w:rPr>
          <w:rFonts w:ascii="Arial" w:hAnsi="Arial" w:cs="Arial"/>
          <w:sz w:val="14"/>
          <w:szCs w:val="14"/>
          <w:lang w:val="uk-UA"/>
        </w:rPr>
      </w:pPr>
    </w:p>
    <w:p w14:paraId="5E4DEF43" w14:textId="77777777" w:rsidR="00687CB6" w:rsidRPr="006E38C2" w:rsidRDefault="00687CB6" w:rsidP="0010465D">
      <w:pPr>
        <w:rPr>
          <w:rFonts w:ascii="Arial" w:hAnsi="Arial" w:cs="Arial"/>
          <w:sz w:val="14"/>
          <w:szCs w:val="14"/>
          <w:lang w:val="uk-UA"/>
        </w:rPr>
      </w:pPr>
    </w:p>
    <w:p w14:paraId="6EE0B933" w14:textId="77777777" w:rsidR="00687CB6" w:rsidRPr="006E38C2" w:rsidRDefault="00687CB6" w:rsidP="0010465D">
      <w:pPr>
        <w:rPr>
          <w:rFonts w:ascii="Arial" w:hAnsi="Arial" w:cs="Arial"/>
          <w:sz w:val="14"/>
          <w:szCs w:val="14"/>
          <w:lang w:val="uk-UA"/>
        </w:rPr>
      </w:pPr>
    </w:p>
    <w:p w14:paraId="3E2DCDE4" w14:textId="77777777" w:rsidR="00687CB6" w:rsidRPr="006E38C2" w:rsidRDefault="00687CB6" w:rsidP="0010465D">
      <w:pPr>
        <w:rPr>
          <w:rFonts w:ascii="Arial" w:hAnsi="Arial" w:cs="Arial"/>
          <w:sz w:val="14"/>
          <w:szCs w:val="14"/>
          <w:lang w:val="uk-UA"/>
        </w:rPr>
      </w:pPr>
    </w:p>
    <w:p w14:paraId="7E40811C" w14:textId="77777777" w:rsidR="00687CB6" w:rsidRPr="006E38C2" w:rsidRDefault="00687CB6" w:rsidP="0010465D">
      <w:pPr>
        <w:rPr>
          <w:rFonts w:ascii="Arial" w:hAnsi="Arial" w:cs="Arial"/>
          <w:sz w:val="14"/>
          <w:szCs w:val="14"/>
          <w:lang w:val="uk-UA"/>
        </w:rPr>
      </w:pPr>
    </w:p>
    <w:p w14:paraId="0BA614D9" w14:textId="77777777" w:rsidR="00687CB6" w:rsidRPr="006E38C2" w:rsidRDefault="00687CB6" w:rsidP="0010465D">
      <w:pPr>
        <w:rPr>
          <w:rFonts w:ascii="Arial" w:hAnsi="Arial" w:cs="Arial"/>
          <w:sz w:val="14"/>
          <w:szCs w:val="14"/>
          <w:lang w:val="uk-UA"/>
        </w:rPr>
      </w:pPr>
    </w:p>
    <w:p w14:paraId="7D7A7E1A" w14:textId="77777777" w:rsidR="00687CB6" w:rsidRPr="006E38C2" w:rsidRDefault="00687CB6" w:rsidP="0010465D">
      <w:pPr>
        <w:rPr>
          <w:rFonts w:ascii="Arial" w:hAnsi="Arial" w:cs="Arial"/>
          <w:sz w:val="14"/>
          <w:szCs w:val="14"/>
          <w:lang w:val="uk-UA"/>
        </w:rPr>
      </w:pPr>
    </w:p>
    <w:p w14:paraId="5F44B144" w14:textId="77777777" w:rsidR="00687CB6" w:rsidRPr="006E38C2" w:rsidRDefault="00687CB6" w:rsidP="0010465D">
      <w:pPr>
        <w:rPr>
          <w:rFonts w:ascii="Arial" w:hAnsi="Arial" w:cs="Arial"/>
          <w:sz w:val="14"/>
          <w:szCs w:val="14"/>
          <w:lang w:val="uk-UA"/>
        </w:rPr>
      </w:pPr>
    </w:p>
    <w:p w14:paraId="6951676D" w14:textId="77777777" w:rsidR="00687CB6" w:rsidRPr="006E38C2" w:rsidRDefault="00687CB6" w:rsidP="0010465D">
      <w:pPr>
        <w:rPr>
          <w:rFonts w:ascii="Arial" w:hAnsi="Arial" w:cs="Arial"/>
          <w:sz w:val="14"/>
          <w:szCs w:val="14"/>
          <w:lang w:val="uk-UA"/>
        </w:rPr>
      </w:pPr>
    </w:p>
    <w:p w14:paraId="72F9A5C0" w14:textId="77777777" w:rsidR="00687CB6" w:rsidRPr="006E38C2" w:rsidRDefault="00687CB6" w:rsidP="0010465D">
      <w:pPr>
        <w:rPr>
          <w:rFonts w:ascii="Arial" w:hAnsi="Arial" w:cs="Arial"/>
          <w:sz w:val="14"/>
          <w:szCs w:val="14"/>
          <w:lang w:val="uk-UA"/>
        </w:rPr>
      </w:pPr>
    </w:p>
    <w:p w14:paraId="6E5898D4" w14:textId="77777777" w:rsidR="00687CB6" w:rsidRPr="006E38C2" w:rsidRDefault="00687CB6" w:rsidP="0010465D">
      <w:pPr>
        <w:rPr>
          <w:rFonts w:ascii="Arial" w:hAnsi="Arial" w:cs="Arial"/>
          <w:sz w:val="14"/>
          <w:szCs w:val="14"/>
          <w:lang w:val="uk-UA"/>
        </w:rPr>
      </w:pPr>
    </w:p>
    <w:p w14:paraId="57EBF460" w14:textId="77777777" w:rsidR="00687CB6" w:rsidRPr="006E38C2" w:rsidRDefault="00687CB6" w:rsidP="0010465D">
      <w:pPr>
        <w:rPr>
          <w:rFonts w:ascii="Arial" w:hAnsi="Arial" w:cs="Arial"/>
          <w:sz w:val="14"/>
          <w:szCs w:val="14"/>
          <w:lang w:val="uk-UA"/>
        </w:rPr>
      </w:pPr>
    </w:p>
    <w:p w14:paraId="120AEE5B" w14:textId="77777777" w:rsidR="00687CB6" w:rsidRPr="006E38C2" w:rsidRDefault="00687CB6" w:rsidP="0010465D">
      <w:pPr>
        <w:rPr>
          <w:rFonts w:ascii="Arial" w:hAnsi="Arial" w:cs="Arial"/>
          <w:sz w:val="14"/>
          <w:szCs w:val="14"/>
          <w:lang w:val="uk-UA"/>
        </w:rPr>
      </w:pPr>
    </w:p>
    <w:p w14:paraId="4866C69D" w14:textId="77777777" w:rsidR="00687CB6" w:rsidRPr="006E38C2" w:rsidRDefault="00687CB6" w:rsidP="0010465D">
      <w:pPr>
        <w:rPr>
          <w:rFonts w:ascii="Arial" w:hAnsi="Arial" w:cs="Arial"/>
          <w:sz w:val="14"/>
          <w:szCs w:val="14"/>
          <w:lang w:val="uk-UA"/>
        </w:rPr>
      </w:pPr>
    </w:p>
    <w:p w14:paraId="29DE5FA9" w14:textId="77777777" w:rsidR="00687CB6" w:rsidRPr="006E38C2" w:rsidRDefault="00687CB6" w:rsidP="0010465D">
      <w:pPr>
        <w:rPr>
          <w:rFonts w:ascii="Arial" w:hAnsi="Arial" w:cs="Arial"/>
          <w:sz w:val="14"/>
          <w:szCs w:val="14"/>
          <w:lang w:val="uk-UA"/>
        </w:rPr>
      </w:pPr>
    </w:p>
    <w:p w14:paraId="53089C14" w14:textId="77777777" w:rsidR="00687CB6" w:rsidRPr="006E38C2" w:rsidRDefault="00687CB6" w:rsidP="0010465D">
      <w:pPr>
        <w:rPr>
          <w:rFonts w:ascii="Arial" w:hAnsi="Arial" w:cs="Arial"/>
          <w:sz w:val="14"/>
          <w:szCs w:val="14"/>
          <w:lang w:val="uk-UA"/>
        </w:rPr>
      </w:pPr>
    </w:p>
    <w:p w14:paraId="0C588243" w14:textId="77777777" w:rsidR="00687CB6" w:rsidRPr="006E38C2" w:rsidRDefault="00687CB6" w:rsidP="0010465D">
      <w:pPr>
        <w:rPr>
          <w:rFonts w:ascii="Arial" w:hAnsi="Arial" w:cs="Arial"/>
          <w:sz w:val="14"/>
          <w:szCs w:val="14"/>
          <w:lang w:val="uk-UA"/>
        </w:rPr>
      </w:pPr>
    </w:p>
    <w:p w14:paraId="3A89F365" w14:textId="77777777" w:rsidR="00687CB6" w:rsidRPr="006E38C2" w:rsidRDefault="00687CB6" w:rsidP="0010465D">
      <w:pPr>
        <w:rPr>
          <w:rFonts w:ascii="Arial" w:hAnsi="Arial" w:cs="Arial"/>
          <w:sz w:val="14"/>
          <w:szCs w:val="14"/>
          <w:lang w:val="uk-UA"/>
        </w:rPr>
      </w:pPr>
    </w:p>
    <w:p w14:paraId="594B463A" w14:textId="77777777" w:rsidR="00687CB6" w:rsidRPr="006E38C2" w:rsidRDefault="00687CB6" w:rsidP="0010465D">
      <w:pPr>
        <w:rPr>
          <w:rFonts w:ascii="Arial" w:hAnsi="Arial" w:cs="Arial"/>
          <w:sz w:val="14"/>
          <w:szCs w:val="14"/>
          <w:lang w:val="uk-UA"/>
        </w:rPr>
      </w:pPr>
    </w:p>
    <w:p w14:paraId="37D2056C" w14:textId="77777777" w:rsidR="00687CB6" w:rsidRPr="006E38C2" w:rsidRDefault="00687CB6" w:rsidP="0010465D">
      <w:pPr>
        <w:rPr>
          <w:rFonts w:ascii="Arial" w:hAnsi="Arial" w:cs="Arial"/>
          <w:sz w:val="14"/>
          <w:szCs w:val="14"/>
          <w:lang w:val="uk-UA"/>
        </w:rPr>
      </w:pPr>
    </w:p>
    <w:p w14:paraId="0F26DEB9" w14:textId="77777777" w:rsidR="00687CB6" w:rsidRPr="006E38C2" w:rsidRDefault="00687CB6" w:rsidP="0010465D">
      <w:pPr>
        <w:rPr>
          <w:rFonts w:ascii="Arial" w:hAnsi="Arial" w:cs="Arial"/>
          <w:sz w:val="14"/>
          <w:szCs w:val="14"/>
          <w:lang w:val="uk-UA"/>
        </w:rPr>
      </w:pPr>
    </w:p>
    <w:p w14:paraId="613B148E" w14:textId="77777777" w:rsidR="00687CB6" w:rsidRPr="006E38C2" w:rsidRDefault="00687CB6" w:rsidP="0010465D">
      <w:pPr>
        <w:rPr>
          <w:rFonts w:ascii="Arial" w:hAnsi="Arial" w:cs="Arial"/>
          <w:sz w:val="14"/>
          <w:szCs w:val="14"/>
          <w:lang w:val="uk-UA"/>
        </w:rPr>
      </w:pPr>
    </w:p>
    <w:p w14:paraId="32907204" w14:textId="77777777" w:rsidR="00687CB6" w:rsidRPr="006E38C2" w:rsidRDefault="00687CB6" w:rsidP="0010465D">
      <w:pPr>
        <w:rPr>
          <w:rFonts w:ascii="Arial" w:hAnsi="Arial" w:cs="Arial"/>
          <w:sz w:val="14"/>
          <w:szCs w:val="14"/>
          <w:lang w:val="uk-UA"/>
        </w:rPr>
      </w:pPr>
    </w:p>
    <w:p w14:paraId="6A72C28A" w14:textId="77777777" w:rsidR="00687CB6" w:rsidRPr="006E38C2" w:rsidRDefault="00687CB6" w:rsidP="0010465D">
      <w:pPr>
        <w:rPr>
          <w:rFonts w:ascii="Arial" w:hAnsi="Arial" w:cs="Arial"/>
          <w:sz w:val="14"/>
          <w:szCs w:val="14"/>
          <w:lang w:val="uk-UA"/>
        </w:rPr>
      </w:pPr>
    </w:p>
    <w:p w14:paraId="4F9E2616" w14:textId="77777777" w:rsidR="00687CB6" w:rsidRPr="006E38C2" w:rsidRDefault="00687CB6" w:rsidP="0010465D">
      <w:pPr>
        <w:rPr>
          <w:rFonts w:ascii="Arial" w:hAnsi="Arial" w:cs="Arial"/>
          <w:sz w:val="14"/>
          <w:szCs w:val="14"/>
          <w:lang w:val="uk-UA"/>
        </w:rPr>
      </w:pPr>
    </w:p>
    <w:p w14:paraId="012800CC" w14:textId="77777777" w:rsidR="00687CB6" w:rsidRPr="006E38C2" w:rsidRDefault="00687CB6" w:rsidP="0010465D">
      <w:pPr>
        <w:rPr>
          <w:rFonts w:ascii="Arial" w:hAnsi="Arial" w:cs="Arial"/>
          <w:sz w:val="14"/>
          <w:szCs w:val="14"/>
          <w:lang w:val="uk-UA"/>
        </w:rPr>
      </w:pPr>
    </w:p>
    <w:p w14:paraId="76B34DAD" w14:textId="77777777" w:rsidR="00687CB6" w:rsidRPr="006E38C2" w:rsidRDefault="00687CB6" w:rsidP="0010465D">
      <w:pPr>
        <w:rPr>
          <w:rFonts w:ascii="Arial" w:hAnsi="Arial" w:cs="Arial"/>
          <w:sz w:val="14"/>
          <w:szCs w:val="14"/>
          <w:lang w:val="uk-UA"/>
        </w:rPr>
      </w:pPr>
    </w:p>
    <w:p w14:paraId="57B7CF32" w14:textId="77777777" w:rsidR="00687CB6" w:rsidRPr="006E38C2" w:rsidRDefault="00687CB6" w:rsidP="0010465D">
      <w:pPr>
        <w:rPr>
          <w:rFonts w:ascii="Arial" w:hAnsi="Arial" w:cs="Arial"/>
          <w:sz w:val="14"/>
          <w:szCs w:val="14"/>
          <w:lang w:val="uk-UA"/>
        </w:rPr>
      </w:pPr>
    </w:p>
    <w:p w14:paraId="4194A561" w14:textId="77777777" w:rsidR="00687CB6" w:rsidRPr="006E38C2" w:rsidRDefault="00687CB6" w:rsidP="0010465D">
      <w:pPr>
        <w:rPr>
          <w:rFonts w:ascii="Arial" w:hAnsi="Arial" w:cs="Arial"/>
          <w:sz w:val="14"/>
          <w:szCs w:val="14"/>
          <w:lang w:val="uk-UA"/>
        </w:rPr>
      </w:pPr>
    </w:p>
    <w:p w14:paraId="7E994982" w14:textId="77777777" w:rsidR="00687CB6" w:rsidRPr="006E38C2" w:rsidRDefault="00687CB6" w:rsidP="0010465D">
      <w:pPr>
        <w:rPr>
          <w:rFonts w:ascii="Arial" w:hAnsi="Arial" w:cs="Arial"/>
          <w:sz w:val="14"/>
          <w:szCs w:val="14"/>
          <w:lang w:val="uk-UA"/>
        </w:rPr>
      </w:pPr>
    </w:p>
    <w:p w14:paraId="59A6072C" w14:textId="77777777" w:rsidR="00687CB6" w:rsidRPr="006E38C2" w:rsidRDefault="00687CB6" w:rsidP="0010465D">
      <w:pPr>
        <w:rPr>
          <w:rFonts w:ascii="Arial" w:hAnsi="Arial" w:cs="Arial"/>
          <w:sz w:val="14"/>
          <w:szCs w:val="14"/>
          <w:lang w:val="uk-UA"/>
        </w:rPr>
      </w:pPr>
    </w:p>
    <w:p w14:paraId="516E0211" w14:textId="77777777" w:rsidR="00687CB6" w:rsidRPr="006E38C2" w:rsidRDefault="00687CB6" w:rsidP="0010465D">
      <w:pPr>
        <w:rPr>
          <w:rFonts w:ascii="Arial" w:hAnsi="Arial" w:cs="Arial"/>
          <w:sz w:val="14"/>
          <w:szCs w:val="14"/>
          <w:lang w:val="uk-UA"/>
        </w:rPr>
        <w:sectPr w:rsidR="00687CB6" w:rsidRPr="006E38C2" w:rsidSect="00C52165">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pgMar w:top="1701" w:right="1134" w:bottom="1701" w:left="1134" w:header="708" w:footer="708" w:gutter="0"/>
          <w:cols w:num="2" w:space="708"/>
        </w:sectPr>
      </w:pPr>
    </w:p>
    <w:p w14:paraId="04523346" w14:textId="77777777" w:rsidR="004F3BF1" w:rsidRPr="006E38C2" w:rsidRDefault="004F3BF1" w:rsidP="00A31AE3">
      <w:pPr>
        <w:autoSpaceDE w:val="0"/>
        <w:autoSpaceDN w:val="0"/>
        <w:adjustRightInd w:val="0"/>
        <w:jc w:val="center"/>
        <w:rPr>
          <w:rFonts w:ascii="Arial" w:hAnsi="Arial" w:cs="Arial"/>
          <w:sz w:val="14"/>
          <w:szCs w:val="14"/>
          <w:lang w:val="uk-UA"/>
        </w:rPr>
      </w:pPr>
    </w:p>
    <w:p w14:paraId="6085C9E3" w14:textId="77777777" w:rsidR="004F3BF1" w:rsidRPr="006E38C2" w:rsidRDefault="004F3BF1" w:rsidP="00A31AE3">
      <w:pPr>
        <w:autoSpaceDE w:val="0"/>
        <w:autoSpaceDN w:val="0"/>
        <w:adjustRightInd w:val="0"/>
        <w:jc w:val="center"/>
        <w:rPr>
          <w:rFonts w:ascii="Arial" w:hAnsi="Arial" w:cs="Arial"/>
          <w:sz w:val="14"/>
          <w:szCs w:val="14"/>
          <w:lang w:val="uk-UA"/>
        </w:rPr>
      </w:pPr>
    </w:p>
    <w:p w14:paraId="079EF1EB" w14:textId="77777777" w:rsidR="004F3BF1" w:rsidRPr="006E38C2" w:rsidRDefault="004F3BF1" w:rsidP="00687CB6">
      <w:pPr>
        <w:autoSpaceDE w:val="0"/>
        <w:autoSpaceDN w:val="0"/>
        <w:adjustRightInd w:val="0"/>
        <w:rPr>
          <w:rFonts w:ascii="Arial" w:hAnsi="Arial" w:cs="Arial"/>
          <w:sz w:val="14"/>
          <w:szCs w:val="14"/>
          <w:lang w:val="uk-UA"/>
        </w:rPr>
      </w:pPr>
    </w:p>
    <w:p w14:paraId="77B37FC9" w14:textId="77777777" w:rsidR="004F3BF1" w:rsidRPr="006E38C2" w:rsidRDefault="004F3BF1" w:rsidP="00A31AE3">
      <w:pPr>
        <w:autoSpaceDE w:val="0"/>
        <w:autoSpaceDN w:val="0"/>
        <w:adjustRightInd w:val="0"/>
        <w:jc w:val="center"/>
        <w:rPr>
          <w:rFonts w:ascii="Arial" w:hAnsi="Arial" w:cs="Arial"/>
          <w:sz w:val="14"/>
          <w:szCs w:val="14"/>
          <w:lang w:val="uk-UA"/>
        </w:rPr>
      </w:pPr>
    </w:p>
    <w:p w14:paraId="3C3A43CC" w14:textId="77777777" w:rsidR="004F3BF1" w:rsidRPr="006E38C2" w:rsidRDefault="004F3BF1" w:rsidP="00A31AE3">
      <w:pPr>
        <w:autoSpaceDE w:val="0"/>
        <w:autoSpaceDN w:val="0"/>
        <w:adjustRightInd w:val="0"/>
        <w:jc w:val="center"/>
        <w:rPr>
          <w:rFonts w:ascii="Arial" w:hAnsi="Arial" w:cs="Arial"/>
          <w:sz w:val="14"/>
          <w:szCs w:val="14"/>
          <w:lang w:val="uk-UA"/>
        </w:rPr>
      </w:pPr>
    </w:p>
    <w:p w14:paraId="2247B3AA" w14:textId="77777777" w:rsidR="004F3BF1" w:rsidRPr="006E38C2" w:rsidRDefault="004F3BF1" w:rsidP="00A31AE3">
      <w:pPr>
        <w:autoSpaceDE w:val="0"/>
        <w:autoSpaceDN w:val="0"/>
        <w:adjustRightInd w:val="0"/>
        <w:jc w:val="center"/>
        <w:rPr>
          <w:rFonts w:ascii="Arial" w:hAnsi="Arial" w:cs="Arial"/>
          <w:sz w:val="14"/>
          <w:szCs w:val="14"/>
          <w:lang w:val="uk-UA"/>
        </w:rPr>
      </w:pPr>
    </w:p>
    <w:p w14:paraId="33C45055" w14:textId="77777777" w:rsidR="004F3BF1" w:rsidRPr="006E38C2" w:rsidRDefault="004F3BF1" w:rsidP="00A31AE3">
      <w:pPr>
        <w:autoSpaceDE w:val="0"/>
        <w:autoSpaceDN w:val="0"/>
        <w:adjustRightInd w:val="0"/>
        <w:jc w:val="center"/>
        <w:rPr>
          <w:rFonts w:ascii="Arial" w:hAnsi="Arial" w:cs="Arial"/>
          <w:sz w:val="14"/>
          <w:szCs w:val="14"/>
          <w:lang w:val="uk-UA"/>
        </w:rPr>
      </w:pPr>
    </w:p>
    <w:p w14:paraId="0D4AA2FA" w14:textId="77777777" w:rsidR="004F3BF1" w:rsidRPr="006E38C2" w:rsidRDefault="004F3BF1" w:rsidP="00A31AE3">
      <w:pPr>
        <w:autoSpaceDE w:val="0"/>
        <w:autoSpaceDN w:val="0"/>
        <w:adjustRightInd w:val="0"/>
        <w:jc w:val="center"/>
        <w:rPr>
          <w:rFonts w:ascii="Arial" w:hAnsi="Arial" w:cs="Arial"/>
          <w:sz w:val="14"/>
          <w:szCs w:val="14"/>
          <w:lang w:val="uk-UA"/>
        </w:rPr>
      </w:pPr>
    </w:p>
    <w:p w14:paraId="035AF8FC" w14:textId="77777777" w:rsidR="004F3BF1" w:rsidRPr="006E38C2" w:rsidRDefault="004F3BF1" w:rsidP="00A31AE3">
      <w:pPr>
        <w:autoSpaceDE w:val="0"/>
        <w:autoSpaceDN w:val="0"/>
        <w:adjustRightInd w:val="0"/>
        <w:jc w:val="center"/>
        <w:rPr>
          <w:rFonts w:ascii="Arial" w:hAnsi="Arial" w:cs="Arial"/>
          <w:sz w:val="14"/>
          <w:szCs w:val="14"/>
          <w:lang w:val="uk-UA"/>
        </w:rPr>
      </w:pPr>
    </w:p>
    <w:p w14:paraId="540E9CCF" w14:textId="77777777" w:rsidR="004F3BF1" w:rsidRPr="006E38C2" w:rsidRDefault="004F3BF1" w:rsidP="00A31AE3">
      <w:pPr>
        <w:autoSpaceDE w:val="0"/>
        <w:autoSpaceDN w:val="0"/>
        <w:adjustRightInd w:val="0"/>
        <w:jc w:val="center"/>
        <w:rPr>
          <w:rFonts w:ascii="Arial" w:hAnsi="Arial" w:cs="Arial"/>
          <w:sz w:val="14"/>
          <w:szCs w:val="14"/>
          <w:lang w:val="uk-UA"/>
        </w:rPr>
      </w:pPr>
    </w:p>
    <w:p w14:paraId="4FA2930E" w14:textId="77777777" w:rsidR="004F3BF1" w:rsidRPr="006E38C2" w:rsidRDefault="004F3BF1" w:rsidP="00A31AE3">
      <w:pPr>
        <w:autoSpaceDE w:val="0"/>
        <w:autoSpaceDN w:val="0"/>
        <w:adjustRightInd w:val="0"/>
        <w:jc w:val="center"/>
        <w:rPr>
          <w:rFonts w:ascii="Arial" w:hAnsi="Arial" w:cs="Arial"/>
          <w:sz w:val="14"/>
          <w:szCs w:val="14"/>
          <w:lang w:val="uk-UA"/>
        </w:rPr>
      </w:pPr>
    </w:p>
    <w:p w14:paraId="2AF06278" w14:textId="77777777" w:rsidR="004F3BF1" w:rsidRPr="006E38C2" w:rsidRDefault="004F3BF1" w:rsidP="00A31AE3">
      <w:pPr>
        <w:autoSpaceDE w:val="0"/>
        <w:autoSpaceDN w:val="0"/>
        <w:adjustRightInd w:val="0"/>
        <w:jc w:val="center"/>
        <w:rPr>
          <w:rFonts w:ascii="Arial" w:hAnsi="Arial" w:cs="Arial"/>
          <w:sz w:val="14"/>
          <w:szCs w:val="14"/>
          <w:lang w:val="uk-UA"/>
        </w:rPr>
      </w:pPr>
    </w:p>
    <w:p w14:paraId="62FE5C06" w14:textId="77777777" w:rsidR="004F3BF1" w:rsidRPr="006E38C2" w:rsidRDefault="004F3BF1" w:rsidP="00A31AE3">
      <w:pPr>
        <w:autoSpaceDE w:val="0"/>
        <w:autoSpaceDN w:val="0"/>
        <w:adjustRightInd w:val="0"/>
        <w:jc w:val="center"/>
        <w:rPr>
          <w:rFonts w:ascii="Arial" w:hAnsi="Arial" w:cs="Arial"/>
          <w:sz w:val="14"/>
          <w:szCs w:val="14"/>
          <w:lang w:val="uk-UA"/>
        </w:rPr>
      </w:pPr>
    </w:p>
    <w:p w14:paraId="531D487E" w14:textId="77777777" w:rsidR="004F3BF1" w:rsidRPr="006E38C2" w:rsidRDefault="004F3BF1" w:rsidP="00A31AE3">
      <w:pPr>
        <w:autoSpaceDE w:val="0"/>
        <w:autoSpaceDN w:val="0"/>
        <w:adjustRightInd w:val="0"/>
        <w:jc w:val="center"/>
        <w:rPr>
          <w:rFonts w:ascii="Arial" w:hAnsi="Arial" w:cs="Arial"/>
          <w:sz w:val="14"/>
          <w:szCs w:val="14"/>
          <w:lang w:val="uk-UA"/>
        </w:rPr>
      </w:pPr>
    </w:p>
    <w:p w14:paraId="2572DC59" w14:textId="77777777" w:rsidR="004F3BF1" w:rsidRPr="006E38C2" w:rsidRDefault="004F3BF1" w:rsidP="00A31AE3">
      <w:pPr>
        <w:autoSpaceDE w:val="0"/>
        <w:autoSpaceDN w:val="0"/>
        <w:adjustRightInd w:val="0"/>
        <w:jc w:val="center"/>
        <w:rPr>
          <w:rFonts w:ascii="Arial" w:hAnsi="Arial" w:cs="Arial"/>
          <w:sz w:val="14"/>
          <w:szCs w:val="14"/>
          <w:lang w:val="uk-UA"/>
        </w:rPr>
      </w:pPr>
    </w:p>
    <w:p w14:paraId="427BFC40" w14:textId="77777777" w:rsidR="004F3BF1" w:rsidRPr="006E38C2" w:rsidRDefault="004F3BF1" w:rsidP="00A31AE3">
      <w:pPr>
        <w:autoSpaceDE w:val="0"/>
        <w:autoSpaceDN w:val="0"/>
        <w:adjustRightInd w:val="0"/>
        <w:jc w:val="center"/>
        <w:rPr>
          <w:rFonts w:ascii="Arial" w:hAnsi="Arial" w:cs="Arial"/>
          <w:sz w:val="14"/>
          <w:szCs w:val="14"/>
          <w:lang w:val="uk-UA"/>
        </w:rPr>
      </w:pPr>
    </w:p>
    <w:p w14:paraId="29890CC0" w14:textId="77777777" w:rsidR="004F3BF1" w:rsidRPr="006E38C2" w:rsidRDefault="004F3BF1" w:rsidP="00A31AE3">
      <w:pPr>
        <w:autoSpaceDE w:val="0"/>
        <w:autoSpaceDN w:val="0"/>
        <w:adjustRightInd w:val="0"/>
        <w:jc w:val="center"/>
        <w:rPr>
          <w:rFonts w:ascii="Arial" w:hAnsi="Arial" w:cs="Arial"/>
          <w:sz w:val="14"/>
          <w:szCs w:val="14"/>
          <w:lang w:val="uk-UA"/>
        </w:rPr>
      </w:pPr>
    </w:p>
    <w:p w14:paraId="09BAF200" w14:textId="77777777" w:rsidR="004F3BF1" w:rsidRPr="006E38C2" w:rsidRDefault="004F3BF1" w:rsidP="00A31AE3">
      <w:pPr>
        <w:autoSpaceDE w:val="0"/>
        <w:autoSpaceDN w:val="0"/>
        <w:adjustRightInd w:val="0"/>
        <w:jc w:val="center"/>
        <w:rPr>
          <w:rFonts w:ascii="Arial" w:hAnsi="Arial" w:cs="Arial"/>
          <w:sz w:val="14"/>
          <w:szCs w:val="14"/>
          <w:lang w:val="uk-UA"/>
        </w:rPr>
      </w:pPr>
    </w:p>
    <w:p w14:paraId="63E2B214" w14:textId="77777777" w:rsidR="004F3BF1" w:rsidRPr="006E38C2" w:rsidRDefault="004F3BF1" w:rsidP="00A31AE3">
      <w:pPr>
        <w:autoSpaceDE w:val="0"/>
        <w:autoSpaceDN w:val="0"/>
        <w:adjustRightInd w:val="0"/>
        <w:jc w:val="center"/>
        <w:rPr>
          <w:rFonts w:ascii="Arial" w:hAnsi="Arial" w:cs="Arial"/>
          <w:sz w:val="14"/>
          <w:szCs w:val="14"/>
          <w:lang w:val="uk-UA"/>
        </w:rPr>
      </w:pPr>
    </w:p>
    <w:p w14:paraId="0AD69F6E" w14:textId="77777777" w:rsidR="004F3BF1" w:rsidRPr="006E38C2" w:rsidRDefault="004F3BF1" w:rsidP="00A31AE3">
      <w:pPr>
        <w:autoSpaceDE w:val="0"/>
        <w:autoSpaceDN w:val="0"/>
        <w:adjustRightInd w:val="0"/>
        <w:jc w:val="center"/>
        <w:rPr>
          <w:rFonts w:ascii="Arial" w:hAnsi="Arial" w:cs="Arial"/>
          <w:sz w:val="14"/>
          <w:szCs w:val="14"/>
          <w:lang w:val="uk-UA"/>
        </w:rPr>
      </w:pPr>
    </w:p>
    <w:p w14:paraId="66AF0398" w14:textId="77777777" w:rsidR="004F3BF1" w:rsidRPr="006E38C2" w:rsidRDefault="004F3BF1" w:rsidP="00A31AE3">
      <w:pPr>
        <w:autoSpaceDE w:val="0"/>
        <w:autoSpaceDN w:val="0"/>
        <w:adjustRightInd w:val="0"/>
        <w:jc w:val="center"/>
        <w:rPr>
          <w:rFonts w:ascii="Arial" w:hAnsi="Arial" w:cs="Arial"/>
          <w:sz w:val="14"/>
          <w:szCs w:val="14"/>
          <w:lang w:val="uk-UA"/>
        </w:rPr>
      </w:pPr>
    </w:p>
    <w:p w14:paraId="6329C6BE" w14:textId="77777777" w:rsidR="004F3BF1" w:rsidRPr="006E38C2" w:rsidRDefault="004F3BF1" w:rsidP="00A31AE3">
      <w:pPr>
        <w:autoSpaceDE w:val="0"/>
        <w:autoSpaceDN w:val="0"/>
        <w:adjustRightInd w:val="0"/>
        <w:jc w:val="center"/>
        <w:rPr>
          <w:rFonts w:ascii="Arial" w:hAnsi="Arial" w:cs="Arial"/>
          <w:sz w:val="14"/>
          <w:szCs w:val="14"/>
          <w:lang w:val="uk-UA"/>
        </w:rPr>
      </w:pPr>
    </w:p>
    <w:p w14:paraId="54BA4FC6" w14:textId="77777777" w:rsidR="004F3BF1" w:rsidRPr="006E38C2" w:rsidRDefault="004F3BF1" w:rsidP="00A31AE3">
      <w:pPr>
        <w:autoSpaceDE w:val="0"/>
        <w:autoSpaceDN w:val="0"/>
        <w:adjustRightInd w:val="0"/>
        <w:jc w:val="center"/>
        <w:rPr>
          <w:rFonts w:ascii="Arial" w:hAnsi="Arial" w:cs="Arial"/>
          <w:sz w:val="14"/>
          <w:szCs w:val="14"/>
          <w:lang w:val="uk-UA"/>
        </w:rPr>
      </w:pPr>
    </w:p>
    <w:p w14:paraId="0A93363A" w14:textId="4ECFD601" w:rsidR="00871694" w:rsidRDefault="00871694">
      <w:pPr>
        <w:spacing w:after="200" w:line="276" w:lineRule="auto"/>
        <w:rPr>
          <w:rFonts w:ascii="Arial" w:hAnsi="Arial" w:cs="Arial"/>
          <w:sz w:val="14"/>
          <w:szCs w:val="14"/>
          <w:lang w:val="uk-UA"/>
        </w:rPr>
      </w:pPr>
      <w:r>
        <w:rPr>
          <w:rFonts w:ascii="Arial" w:hAnsi="Arial" w:cs="Arial"/>
          <w:sz w:val="14"/>
          <w:szCs w:val="14"/>
          <w:lang w:val="uk-UA"/>
        </w:rPr>
        <w:br w:type="page"/>
      </w:r>
    </w:p>
    <w:p w14:paraId="3F79B8A1" w14:textId="77777777" w:rsidR="00871694" w:rsidRDefault="00871694" w:rsidP="00871694">
      <w:pPr>
        <w:rPr>
          <w:rFonts w:ascii="Arial" w:hAnsi="Arial" w:cs="Arial"/>
          <w:b/>
          <w:caps/>
          <w:sz w:val="14"/>
          <w:szCs w:val="16"/>
          <w:lang w:val="en-GB"/>
        </w:rPr>
        <w:sectPr w:rsidR="00871694" w:rsidSect="001C78CC">
          <w:footerReference w:type="default" r:id="rId19"/>
          <w:footnotePr>
            <w:numRestart w:val="eachSect"/>
          </w:footnotePr>
          <w:type w:val="continuous"/>
          <w:pgSz w:w="11906" w:h="16838"/>
          <w:pgMar w:top="1701" w:right="1134" w:bottom="1701" w:left="1134" w:header="708" w:footer="708" w:gutter="0"/>
          <w:cols w:num="2" w:space="708"/>
          <w:docGrid w:linePitch="360"/>
        </w:sectPr>
      </w:pPr>
      <w:r>
        <w:rPr>
          <w:noProof/>
        </w:rPr>
        <w:lastRenderedPageBreak/>
        <mc:AlternateContent>
          <mc:Choice Requires="wps">
            <w:drawing>
              <wp:anchor distT="0" distB="0" distL="114300" distR="114300" simplePos="0" relativeHeight="251662336" behindDoc="0" locked="0" layoutInCell="1" allowOverlap="1" wp14:anchorId="5A9E9F24" wp14:editId="124C0FA2">
                <wp:simplePos x="0" y="0"/>
                <wp:positionH relativeFrom="column">
                  <wp:posOffset>-114300</wp:posOffset>
                </wp:positionH>
                <wp:positionV relativeFrom="paragraph">
                  <wp:posOffset>-685800</wp:posOffset>
                </wp:positionV>
                <wp:extent cx="6225540" cy="571500"/>
                <wp:effectExtent l="0" t="0" r="22860" b="1905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571500"/>
                        </a:xfrm>
                        <a:prstGeom prst="rect">
                          <a:avLst/>
                        </a:prstGeom>
                        <a:solidFill>
                          <a:srgbClr val="FFFFFF"/>
                        </a:solidFill>
                        <a:ln w="9525">
                          <a:solidFill>
                            <a:srgbClr val="FFFFFF"/>
                          </a:solidFill>
                          <a:miter lim="800000"/>
                          <a:headEnd/>
                          <a:tailEnd/>
                        </a:ln>
                      </wps:spPr>
                      <wps:txbx>
                        <w:txbxContent>
                          <w:p w14:paraId="15EF57A1" w14:textId="77777777" w:rsidR="00871694" w:rsidRPr="00BA3CCC" w:rsidRDefault="00871694" w:rsidP="00871694">
                            <w:pP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1A017EDA" w14:textId="77777777" w:rsidR="00871694" w:rsidRPr="00BA3CCC" w:rsidRDefault="00871694" w:rsidP="00871694">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E9F24" id="_x0000_s1027" type="#_x0000_t202" style="position:absolute;margin-left:-9pt;margin-top:-54pt;width:490.2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uLFAIAADIEAAAOAAAAZHJzL2Uyb0RvYy54bWysU9tu2zAMfR+wfxD0vjgx4l6MOEWXLsOA&#10;rhvQ7QNkWY6FyaJGKbG7rx8lp2nQvRXTgyCK0iF5eLi6GXvDDgq9BlvxxWzOmbISGm13Ff/5Y/vh&#10;ijMfhG2EAasq/qQ8v1m/f7caXKly6MA0ChmBWF8OruJdCK7MMi871Qs/A6csOVvAXgQycZc1KAZC&#10;702Wz+cX2QDYOASpvKfbu8nJ1wm/bZUM39rWq8BMxSm3kHZMex33bL0S5Q6F67Q8piHekEUvtKWg&#10;J6g7EQTbo/4HqtcSwUMbZhL6DNpWS5VqoGoW81fVPHbCqVQLkePdiSb//2Dlw+HRfUcWxo8wUgNT&#10;Ed7dg/zlmYVNJ+xO3SLC0CnRUOBFpCwbnC+PXyPVvvQRpB6+QkNNFvsACWhssY+sUJ2M0KkBTyfS&#10;1RiYpMuLPC+KJbkk+YrLRTFPXclE+fzboQ+fFfQsHiqO1NSELg73PsRsRPn8JAbzYHSz1cYkA3f1&#10;xiA7CBLANq1UwKtnxrKh4tdFXkwEvAGi14GUbHRf8at5XJO2Im2fbJN0FoQ205lSNvbIY6RuIjGM&#10;9ch0cyQ50lpD80TEIkzCpUGjQwf4h7OBRFtx/3svUHFmvlhqzvViGZkMyVgWlzkZeO6pzz3CSoKq&#10;eOBsOm7CNBl7h3rXUaRJDhZuqaGtTly/ZHVMn4SZWnAcoqj8czu9ehn19V8AAAD//wMAUEsDBBQA&#10;BgAIAAAAIQCE99uF3QAAAAwBAAAPAAAAZHJzL2Rvd25yZXYueG1sTI/BasMwEETvhf6D2EIvJZFi&#10;SkhdyyGElp6T9tKbYm1sU2tlW0rs9Ou7hkB6m2WG2TfZenSNOGMfak8aFnMFAqnwtqZSw9fn+2wF&#10;IkRD1jSeUMMFA6zz+7vMpNYPtMPzPpaCSyikRkMVY5tKGYoKnQlz3yKxd/S9M5HPvpS2NwOXu0Ym&#10;Si2lMzXxh8q0uK2w+NmfnAY/vF2cx04lT9+/7mO76XbHpNP68WHcvIKIOMZbGCZ8RoecmQ7+RDaI&#10;RsNsseItcRJqUhx5WSbPIA5XT+aZ/D8i/wMAAP//AwBQSwECLQAUAAYACAAAACEAtoM4kv4AAADh&#10;AQAAEwAAAAAAAAAAAAAAAAAAAAAAW0NvbnRlbnRfVHlwZXNdLnhtbFBLAQItABQABgAIAAAAIQA4&#10;/SH/1gAAAJQBAAALAAAAAAAAAAAAAAAAAC8BAABfcmVscy8ucmVsc1BLAQItABQABgAIAAAAIQDr&#10;YiuLFAIAADIEAAAOAAAAAAAAAAAAAAAAAC4CAABkcnMvZTJvRG9jLnhtbFBLAQItABQABgAIAAAA&#10;IQCE99uF3QAAAAwBAAAPAAAAAAAAAAAAAAAAAG4EAABkcnMvZG93bnJldi54bWxQSwUGAAAAAAQA&#10;BADzAAAAeAUAAAAA&#10;" strokecolor="white">
                <v:textbox>
                  <w:txbxContent>
                    <w:p w14:paraId="15EF57A1" w14:textId="77777777" w:rsidR="00871694" w:rsidRPr="00BA3CCC" w:rsidRDefault="00871694" w:rsidP="00871694">
                      <w:pPr>
                        <w:rPr>
                          <w:rFonts w:ascii="Arial" w:hAnsi="Arial" w:cs="Arial"/>
                          <w:b/>
                          <w:caps/>
                          <w:sz w:val="28"/>
                          <w:szCs w:val="28"/>
                          <w:lang w:val="en-GB"/>
                        </w:rPr>
                      </w:pPr>
                      <w:r w:rsidRPr="00BA3CCC">
                        <w:rPr>
                          <w:rFonts w:ascii="Arial" w:hAnsi="Arial" w:cs="Arial"/>
                          <w:b/>
                          <w:caps/>
                          <w:sz w:val="28"/>
                          <w:szCs w:val="28"/>
                          <w:lang w:val="en-GB"/>
                        </w:rPr>
                        <w:t>General Terms and Conditions</w:t>
                      </w:r>
                      <w:r>
                        <w:rPr>
                          <w:rFonts w:ascii="Arial" w:hAnsi="Arial" w:cs="Arial"/>
                          <w:b/>
                          <w:caps/>
                          <w:sz w:val="28"/>
                          <w:szCs w:val="28"/>
                          <w:lang w:val="en-GB"/>
                        </w:rPr>
                        <w:t xml:space="preserve"> for supply contracts – Ver5 2020</w:t>
                      </w:r>
                    </w:p>
                    <w:p w14:paraId="1A017EDA" w14:textId="77777777" w:rsidR="00871694" w:rsidRPr="00BA3CCC" w:rsidRDefault="00871694" w:rsidP="00871694">
                      <w:pPr>
                        <w:rPr>
                          <w:lang w:val="en-GB"/>
                        </w:rPr>
                      </w:pPr>
                    </w:p>
                  </w:txbxContent>
                </v:textbox>
                <w10:wrap type="square"/>
              </v:shape>
            </w:pict>
          </mc:Fallback>
        </mc:AlternateContent>
      </w:r>
      <w:r>
        <w:rPr>
          <w:rFonts w:ascii="Arial" w:hAnsi="Arial" w:cs="Arial"/>
          <w:b/>
          <w:caps/>
          <w:sz w:val="14"/>
          <w:szCs w:val="16"/>
          <w:lang w:val="en-GB"/>
        </w:rPr>
        <w:t>DEFINITIONS</w:t>
      </w:r>
    </w:p>
    <w:p w14:paraId="3BACC969" w14:textId="77777777" w:rsidR="00871694" w:rsidRPr="00D7217F" w:rsidRDefault="00871694" w:rsidP="00871694">
      <w:pPr>
        <w:rPr>
          <w:rFonts w:ascii="Arial" w:hAnsi="Arial" w:cs="Arial"/>
          <w:sz w:val="14"/>
          <w:szCs w:val="16"/>
          <w:lang w:val="en-GB"/>
        </w:rPr>
      </w:pPr>
      <w:r w:rsidRPr="00D7217F">
        <w:rPr>
          <w:rFonts w:ascii="Arial" w:hAnsi="Arial" w:cs="Arial"/>
          <w:sz w:val="14"/>
          <w:szCs w:val="16"/>
          <w:lang w:val="en-GB"/>
        </w:rPr>
        <w:t>In these general terms and</w:t>
      </w:r>
      <w:r>
        <w:rPr>
          <w:rFonts w:ascii="Arial" w:hAnsi="Arial" w:cs="Arial"/>
          <w:sz w:val="14"/>
          <w:szCs w:val="16"/>
          <w:lang w:val="en-GB"/>
        </w:rPr>
        <w:t xml:space="preserve"> </w:t>
      </w:r>
      <w:r w:rsidRPr="00D7217F">
        <w:rPr>
          <w:rFonts w:ascii="Arial" w:hAnsi="Arial" w:cs="Arial"/>
          <w:sz w:val="14"/>
          <w:szCs w:val="16"/>
          <w:lang w:val="en-GB"/>
        </w:rPr>
        <w:t>conditions</w:t>
      </w:r>
      <w:r>
        <w:rPr>
          <w:rFonts w:ascii="Arial" w:hAnsi="Arial" w:cs="Arial"/>
          <w:sz w:val="14"/>
          <w:szCs w:val="16"/>
          <w:lang w:val="en-GB"/>
        </w:rPr>
        <w:t xml:space="preserve">, </w:t>
      </w:r>
      <w:r w:rsidRPr="00D7217F">
        <w:rPr>
          <w:rFonts w:ascii="Arial" w:hAnsi="Arial" w:cs="Arial"/>
          <w:sz w:val="14"/>
          <w:szCs w:val="16"/>
          <w:lang w:val="en-GB"/>
        </w:rPr>
        <w:t>the terms:</w:t>
      </w:r>
    </w:p>
    <w:p w14:paraId="6EB7A193"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“Purchase Order “and “Contract” are used interchangeably and cover also “purchase contract” and/or “supply contract” or any other contract, whichever its denomination, to which these general terms and conditions are made applicable,</w:t>
      </w:r>
    </w:p>
    <w:p w14:paraId="15BE7BD7"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“Seller” and “Contractor” are used interchangeably and shall also cover the term “Supplier” used in any contract as defined above.</w:t>
      </w:r>
    </w:p>
    <w:p w14:paraId="47A1AF43"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“Buyer” and “Contracting Authority” are used interchangeably.</w:t>
      </w:r>
    </w:p>
    <w:p w14:paraId="20CD741C"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“Goods” and “supplies” are used interchangeably, to designate the supplies object of the Contract as defined above.</w:t>
      </w:r>
    </w:p>
    <w:p w14:paraId="04EC16B0" w14:textId="77777777" w:rsidR="00871694" w:rsidRPr="00D7217F" w:rsidRDefault="00871694" w:rsidP="00871694">
      <w:pPr>
        <w:numPr>
          <w:ilvl w:val="0"/>
          <w:numId w:val="1"/>
        </w:numPr>
        <w:tabs>
          <w:tab w:val="clear" w:pos="720"/>
        </w:tabs>
        <w:ind w:left="360"/>
        <w:jc w:val="both"/>
        <w:rPr>
          <w:rFonts w:ascii="Arial" w:hAnsi="Arial" w:cs="Arial"/>
          <w:sz w:val="14"/>
          <w:szCs w:val="16"/>
          <w:lang w:val="en-GB"/>
        </w:rPr>
      </w:pPr>
      <w:r w:rsidRPr="00D7217F">
        <w:rPr>
          <w:rFonts w:ascii="Arial" w:hAnsi="Arial" w:cs="Arial"/>
          <w:sz w:val="14"/>
          <w:szCs w:val="16"/>
          <w:lang w:val="en-GB"/>
        </w:rPr>
        <w:t>The Contracting Authority’s “partners” are the organisations to which the Contracting Authority is associated or linked.</w:t>
      </w:r>
    </w:p>
    <w:p w14:paraId="702F2079" w14:textId="77777777" w:rsidR="00871694" w:rsidRPr="00CE4B73" w:rsidRDefault="00871694" w:rsidP="00871694">
      <w:pPr>
        <w:ind w:left="360"/>
        <w:rPr>
          <w:rFonts w:ascii="Arial (W1)" w:hAnsi="Arial (W1)" w:cs="Arial"/>
          <w:sz w:val="14"/>
          <w:szCs w:val="16"/>
          <w:lang w:val="en-GB"/>
        </w:rPr>
      </w:pPr>
    </w:p>
    <w:p w14:paraId="5AFDA72F" w14:textId="77777777" w:rsidR="00871694" w:rsidRDefault="00871694" w:rsidP="00871694">
      <w:pPr>
        <w:jc w:val="both"/>
        <w:rPr>
          <w:rFonts w:ascii="Arial" w:hAnsi="Arial" w:cs="Arial"/>
          <w:b/>
          <w:caps/>
          <w:sz w:val="14"/>
          <w:szCs w:val="16"/>
          <w:lang w:val="en-GB"/>
        </w:rPr>
      </w:pPr>
      <w:r>
        <w:rPr>
          <w:rFonts w:ascii="Arial" w:hAnsi="Arial" w:cs="Arial"/>
          <w:b/>
          <w:caps/>
          <w:sz w:val="14"/>
          <w:szCs w:val="16"/>
          <w:lang w:val="en-GB"/>
        </w:rPr>
        <w:t>1. Delivery terms</w:t>
      </w:r>
    </w:p>
    <w:p w14:paraId="50039F33" w14:textId="77777777" w:rsidR="00871694" w:rsidRDefault="00871694" w:rsidP="00871694">
      <w:pPr>
        <w:jc w:val="both"/>
        <w:rPr>
          <w:rFonts w:ascii="Arial" w:hAnsi="Arial" w:cs="Arial"/>
          <w:sz w:val="14"/>
          <w:szCs w:val="16"/>
          <w:lang w:val="en-GB"/>
        </w:rPr>
      </w:pPr>
      <w:r>
        <w:rPr>
          <w:rFonts w:ascii="Arial" w:hAnsi="Arial" w:cs="Arial"/>
          <w:color w:val="000000"/>
          <w:sz w:val="14"/>
          <w:szCs w:val="16"/>
          <w:lang w:val="en-GB"/>
        </w:rPr>
        <w:t>Notwithstanding any Incoterm used in a purchase order or similar document</w:t>
      </w:r>
      <w:r>
        <w:rPr>
          <w:rFonts w:ascii="Arial" w:hAnsi="Arial" w:cs="Arial"/>
          <w:sz w:val="14"/>
          <w:szCs w:val="16"/>
          <w:lang w:val="en-GB"/>
        </w:rPr>
        <w:t>, it is the responsibility of the Seller to obtain any export license or other governmental authorisation for export.</w:t>
      </w:r>
    </w:p>
    <w:p w14:paraId="35FF3B4C" w14:textId="77777777" w:rsidR="00871694" w:rsidRDefault="00871694" w:rsidP="00871694">
      <w:pPr>
        <w:rPr>
          <w:rFonts w:ascii="Arial" w:hAnsi="Arial" w:cs="Arial"/>
          <w:b/>
          <w:sz w:val="14"/>
          <w:szCs w:val="16"/>
          <w:lang w:val="en-GB"/>
        </w:rPr>
      </w:pPr>
    </w:p>
    <w:p w14:paraId="1B92AF4C" w14:textId="77777777" w:rsidR="00871694" w:rsidRDefault="00871694" w:rsidP="00871694">
      <w:pPr>
        <w:rPr>
          <w:rFonts w:ascii="Arial" w:hAnsi="Arial" w:cs="Arial"/>
          <w:b/>
          <w:sz w:val="14"/>
          <w:szCs w:val="16"/>
          <w:lang w:val="en-GB"/>
        </w:rPr>
      </w:pPr>
      <w:r>
        <w:rPr>
          <w:rFonts w:ascii="Arial" w:hAnsi="Arial" w:cs="Arial"/>
          <w:b/>
          <w:sz w:val="14"/>
          <w:szCs w:val="16"/>
          <w:lang w:val="en-GB"/>
        </w:rPr>
        <w:t xml:space="preserve">2. PAYMENT </w:t>
      </w:r>
    </w:p>
    <w:p w14:paraId="655BC488" w14:textId="77777777" w:rsidR="00871694" w:rsidRDefault="00871694" w:rsidP="00871694">
      <w:pPr>
        <w:jc w:val="both"/>
        <w:rPr>
          <w:rFonts w:ascii="Arial" w:hAnsi="Arial" w:cs="Arial"/>
          <w:sz w:val="14"/>
          <w:szCs w:val="16"/>
          <w:lang w:val="en-GB"/>
        </w:rPr>
      </w:pPr>
      <w:r>
        <w:rPr>
          <w:rFonts w:ascii="Arial" w:hAnsi="Arial" w:cs="Arial"/>
          <w:sz w:val="14"/>
          <w:szCs w:val="16"/>
          <w:lang w:val="en-GB"/>
        </w:rPr>
        <w:t>Payment will be as indicated in the purchase order.</w:t>
      </w:r>
    </w:p>
    <w:p w14:paraId="0C8F9204" w14:textId="77777777" w:rsidR="00871694" w:rsidRDefault="00871694" w:rsidP="00871694">
      <w:pPr>
        <w:jc w:val="both"/>
        <w:rPr>
          <w:rFonts w:ascii="Arial" w:hAnsi="Arial" w:cs="Arial"/>
          <w:sz w:val="14"/>
          <w:szCs w:val="16"/>
          <w:lang w:val="en-GB"/>
        </w:rPr>
      </w:pPr>
      <w:r>
        <w:rPr>
          <w:rFonts w:ascii="Arial" w:hAnsi="Arial" w:cs="Arial"/>
          <w:sz w:val="14"/>
          <w:szCs w:val="16"/>
          <w:lang w:val="en-GB"/>
        </w:rPr>
        <w:t xml:space="preserve">Payment made by </w:t>
      </w:r>
      <w:r w:rsidRPr="00CA15C6">
        <w:rPr>
          <w:rFonts w:ascii="Arial" w:hAnsi="Arial" w:cs="Arial"/>
          <w:sz w:val="14"/>
          <w:szCs w:val="14"/>
          <w:lang w:val="en-GB"/>
        </w:rPr>
        <w:t>the Contracting Authority</w:t>
      </w:r>
      <w:r>
        <w:rPr>
          <w:rFonts w:ascii="Arial" w:hAnsi="Arial" w:cs="Arial"/>
          <w:sz w:val="14"/>
          <w:szCs w:val="16"/>
          <w:lang w:val="en-GB"/>
        </w:rPr>
        <w:t xml:space="preserve"> does not imply any acceptance of Goods or related services. Unless otherwise stated in the purchase order, prices are fixed.</w:t>
      </w:r>
    </w:p>
    <w:p w14:paraId="7AE1598C" w14:textId="77777777" w:rsidR="00871694" w:rsidRDefault="00871694" w:rsidP="00871694">
      <w:pPr>
        <w:rPr>
          <w:rFonts w:ascii="Arial" w:hAnsi="Arial" w:cs="Arial"/>
          <w:sz w:val="14"/>
          <w:szCs w:val="16"/>
          <w:lang w:val="en-GB"/>
        </w:rPr>
      </w:pPr>
    </w:p>
    <w:p w14:paraId="3235559C" w14:textId="77777777" w:rsidR="00871694" w:rsidRPr="00F907AC" w:rsidRDefault="00871694" w:rsidP="00871694">
      <w:pPr>
        <w:rPr>
          <w:rFonts w:ascii="Arial" w:hAnsi="Arial" w:cs="Arial"/>
          <w:b/>
          <w:sz w:val="14"/>
          <w:szCs w:val="14"/>
          <w:lang w:val="en-GB"/>
        </w:rPr>
      </w:pPr>
      <w:r w:rsidRPr="00F907AC">
        <w:rPr>
          <w:rFonts w:ascii="Arial" w:hAnsi="Arial" w:cs="Arial"/>
          <w:b/>
          <w:sz w:val="14"/>
          <w:szCs w:val="14"/>
          <w:lang w:val="en-GB"/>
        </w:rPr>
        <w:t>3. INSPECTION AND ACCEPTANCE OF THE GOODS</w:t>
      </w:r>
    </w:p>
    <w:p w14:paraId="4321FDFD"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3.1. All </w:t>
      </w:r>
      <w:r>
        <w:rPr>
          <w:rFonts w:ascii="Arial" w:hAnsi="Arial" w:cs="Arial"/>
          <w:sz w:val="14"/>
          <w:szCs w:val="14"/>
          <w:lang w:val="en-GB"/>
        </w:rPr>
        <w:t>Goods</w:t>
      </w:r>
      <w:r w:rsidRPr="00F907AC">
        <w:rPr>
          <w:rFonts w:ascii="Arial" w:hAnsi="Arial" w:cs="Arial"/>
          <w:sz w:val="14"/>
          <w:szCs w:val="14"/>
          <w:lang w:val="en-GB"/>
        </w:rPr>
        <w:t xml:space="preserve"> shall be subject to inspection and testing by the Contracting Authority or its designated representatives, to the extent practicable, at all times and places, including the period of manufacture and, in any event, prior to formal acceptance by the Contracting Authority.</w:t>
      </w:r>
    </w:p>
    <w:p w14:paraId="0A19B538" w14:textId="77777777" w:rsidR="00871694" w:rsidRPr="00F907AC" w:rsidRDefault="00871694" w:rsidP="00871694">
      <w:pPr>
        <w:jc w:val="both"/>
        <w:rPr>
          <w:rFonts w:ascii="Arial" w:hAnsi="Arial" w:cs="Arial"/>
          <w:sz w:val="14"/>
          <w:szCs w:val="14"/>
          <w:lang w:val="en-GB"/>
        </w:rPr>
      </w:pPr>
    </w:p>
    <w:p w14:paraId="1749E4D0"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3.2. Neither the carrying out of any inspections of the </w:t>
      </w:r>
      <w:r>
        <w:rPr>
          <w:rFonts w:ascii="Arial" w:hAnsi="Arial" w:cs="Arial"/>
          <w:sz w:val="14"/>
          <w:szCs w:val="14"/>
          <w:lang w:val="en-GB"/>
        </w:rPr>
        <w:t>Goods</w:t>
      </w:r>
      <w:r w:rsidRPr="00F907AC">
        <w:rPr>
          <w:rFonts w:ascii="Arial" w:hAnsi="Arial" w:cs="Arial"/>
          <w:sz w:val="14"/>
          <w:szCs w:val="14"/>
          <w:lang w:val="en-GB"/>
        </w:rPr>
        <w:t xml:space="preserve"> nor any failure to undertake any such inspections shall release the Seller of any of its warranties or the performanc</w:t>
      </w:r>
      <w:r>
        <w:rPr>
          <w:rFonts w:ascii="Arial" w:hAnsi="Arial" w:cs="Arial"/>
          <w:sz w:val="14"/>
          <w:szCs w:val="14"/>
          <w:lang w:val="en-GB"/>
        </w:rPr>
        <w:t>e of any obligations under the C</w:t>
      </w:r>
      <w:r w:rsidRPr="00F907AC">
        <w:rPr>
          <w:rFonts w:ascii="Arial" w:hAnsi="Arial" w:cs="Arial"/>
          <w:sz w:val="14"/>
          <w:szCs w:val="14"/>
          <w:lang w:val="en-GB"/>
        </w:rPr>
        <w:t>ontract.</w:t>
      </w:r>
    </w:p>
    <w:p w14:paraId="08DBAD46" w14:textId="77777777" w:rsidR="00871694" w:rsidRPr="00F907AC" w:rsidRDefault="00871694" w:rsidP="00871694">
      <w:pPr>
        <w:jc w:val="both"/>
        <w:rPr>
          <w:rFonts w:ascii="Arial" w:hAnsi="Arial" w:cs="Arial"/>
          <w:sz w:val="14"/>
          <w:szCs w:val="14"/>
          <w:lang w:val="en-GB"/>
        </w:rPr>
      </w:pPr>
    </w:p>
    <w:p w14:paraId="6E930243"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3.3. The </w:t>
      </w:r>
      <w:r>
        <w:rPr>
          <w:rFonts w:ascii="Arial" w:hAnsi="Arial" w:cs="Arial"/>
          <w:sz w:val="14"/>
          <w:szCs w:val="14"/>
          <w:lang w:val="en-GB"/>
        </w:rPr>
        <w:t>Goods</w:t>
      </w:r>
      <w:r w:rsidRPr="00F907AC">
        <w:rPr>
          <w:rFonts w:ascii="Arial" w:hAnsi="Arial" w:cs="Arial"/>
          <w:sz w:val="14"/>
          <w:szCs w:val="14"/>
          <w:lang w:val="en-GB"/>
        </w:rPr>
        <w:t xml:space="preserve"> shall be taken over by the Contracting Authority when they have been delivered to final destination in accordance with the </w:t>
      </w:r>
      <w:r>
        <w:rPr>
          <w:rFonts w:ascii="Arial" w:hAnsi="Arial" w:cs="Arial"/>
          <w:sz w:val="14"/>
          <w:szCs w:val="14"/>
          <w:lang w:val="en-GB"/>
        </w:rPr>
        <w:t>Contract</w:t>
      </w:r>
      <w:r w:rsidRPr="00F907AC">
        <w:rPr>
          <w:rFonts w:ascii="Arial" w:hAnsi="Arial" w:cs="Arial"/>
          <w:sz w:val="14"/>
          <w:szCs w:val="14"/>
          <w:lang w:val="en-GB"/>
        </w:rPr>
        <w:t>, have satisfactorily passed the required tests, or have been successfully installed and commissioned as the case may be, and a certificate of acceptance has been issued.</w:t>
      </w:r>
    </w:p>
    <w:p w14:paraId="18CAA826" w14:textId="77777777" w:rsidR="00871694" w:rsidRPr="00F907AC" w:rsidRDefault="00871694" w:rsidP="00871694">
      <w:pPr>
        <w:jc w:val="both"/>
        <w:rPr>
          <w:rFonts w:ascii="Arial" w:hAnsi="Arial" w:cs="Arial"/>
          <w:sz w:val="14"/>
          <w:szCs w:val="14"/>
          <w:lang w:val="en-GB"/>
        </w:rPr>
      </w:pPr>
    </w:p>
    <w:p w14:paraId="31A16B2F"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3.4. Under no circumstances shall the Contracting Authority be required, or deemed to, accept any </w:t>
      </w:r>
      <w:r>
        <w:rPr>
          <w:rFonts w:ascii="Arial" w:hAnsi="Arial" w:cs="Arial"/>
          <w:sz w:val="14"/>
          <w:szCs w:val="14"/>
          <w:lang w:val="en-GB"/>
        </w:rPr>
        <w:t>Goods</w:t>
      </w:r>
      <w:r w:rsidRPr="00F907AC">
        <w:rPr>
          <w:rFonts w:ascii="Arial" w:hAnsi="Arial" w:cs="Arial"/>
          <w:sz w:val="14"/>
          <w:szCs w:val="14"/>
          <w:lang w:val="en-GB"/>
        </w:rPr>
        <w:t xml:space="preserve"> that do not conform to the specifi</w:t>
      </w:r>
      <w:r>
        <w:rPr>
          <w:rFonts w:ascii="Arial" w:hAnsi="Arial" w:cs="Arial"/>
          <w:sz w:val="14"/>
          <w:szCs w:val="14"/>
          <w:lang w:val="en-GB"/>
        </w:rPr>
        <w:t>cations or requirements of the C</w:t>
      </w:r>
      <w:r w:rsidRPr="00F907AC">
        <w:rPr>
          <w:rFonts w:ascii="Arial" w:hAnsi="Arial" w:cs="Arial"/>
          <w:sz w:val="14"/>
          <w:szCs w:val="14"/>
          <w:lang w:val="en-GB"/>
        </w:rPr>
        <w:t xml:space="preserve">ontract. The Contracting Authority may condition acceptance of the </w:t>
      </w:r>
      <w:r>
        <w:rPr>
          <w:rFonts w:ascii="Arial" w:hAnsi="Arial" w:cs="Arial"/>
          <w:sz w:val="14"/>
          <w:szCs w:val="14"/>
          <w:lang w:val="en-GB"/>
        </w:rPr>
        <w:t>Goods</w:t>
      </w:r>
      <w:r w:rsidRPr="00F907AC">
        <w:rPr>
          <w:rFonts w:ascii="Arial" w:hAnsi="Arial" w:cs="Arial"/>
          <w:sz w:val="14"/>
          <w:szCs w:val="14"/>
          <w:lang w:val="en-GB"/>
        </w:rPr>
        <w:t xml:space="preserve"> to the successful completion of acceptance tests. In no case shall the Contracting Authority be obligated to accept any </w:t>
      </w:r>
      <w:r>
        <w:rPr>
          <w:rFonts w:ascii="Arial" w:hAnsi="Arial" w:cs="Arial"/>
          <w:sz w:val="14"/>
          <w:szCs w:val="14"/>
          <w:lang w:val="en-GB"/>
        </w:rPr>
        <w:t>Goods</w:t>
      </w:r>
      <w:r w:rsidRPr="00F907AC">
        <w:rPr>
          <w:rFonts w:ascii="Arial" w:hAnsi="Arial" w:cs="Arial"/>
          <w:sz w:val="14"/>
          <w:szCs w:val="14"/>
          <w:lang w:val="en-GB"/>
        </w:rPr>
        <w:t xml:space="preserve"> unless and until the Contracting Authority has had a reasonable opportunity to (</w:t>
      </w:r>
      <w:proofErr w:type="spellStart"/>
      <w:r w:rsidRPr="00F907AC">
        <w:rPr>
          <w:rFonts w:ascii="Arial" w:hAnsi="Arial" w:cs="Arial"/>
          <w:sz w:val="14"/>
          <w:szCs w:val="14"/>
          <w:lang w:val="en-GB"/>
        </w:rPr>
        <w:t>i</w:t>
      </w:r>
      <w:proofErr w:type="spellEnd"/>
      <w:r w:rsidRPr="00F907AC">
        <w:rPr>
          <w:rFonts w:ascii="Arial" w:hAnsi="Arial" w:cs="Arial"/>
          <w:sz w:val="14"/>
          <w:szCs w:val="14"/>
          <w:lang w:val="en-GB"/>
        </w:rPr>
        <w:t xml:space="preserve">) inspect the </w:t>
      </w:r>
      <w:r>
        <w:rPr>
          <w:rFonts w:ascii="Arial" w:hAnsi="Arial" w:cs="Arial"/>
          <w:sz w:val="14"/>
          <w:szCs w:val="14"/>
          <w:lang w:val="en-GB"/>
        </w:rPr>
        <w:t>Goods</w:t>
      </w:r>
      <w:r w:rsidRPr="00F907AC">
        <w:rPr>
          <w:rFonts w:ascii="Arial" w:hAnsi="Arial" w:cs="Arial"/>
          <w:sz w:val="14"/>
          <w:szCs w:val="14"/>
          <w:lang w:val="en-GB"/>
        </w:rPr>
        <w:t xml:space="preserve"> following their delivery at final destination, (ii) proceed with and complete satisfactory tests, or (i</w:t>
      </w:r>
      <w:r>
        <w:rPr>
          <w:rFonts w:ascii="Arial" w:hAnsi="Arial" w:cs="Arial"/>
          <w:sz w:val="14"/>
          <w:szCs w:val="14"/>
          <w:lang w:val="en-GB"/>
        </w:rPr>
        <w:t>ii) be satisfied of</w:t>
      </w:r>
      <w:r w:rsidRPr="00F907AC">
        <w:rPr>
          <w:rFonts w:ascii="Arial" w:hAnsi="Arial" w:cs="Arial"/>
          <w:sz w:val="14"/>
          <w:szCs w:val="14"/>
          <w:lang w:val="en-GB"/>
        </w:rPr>
        <w:t xml:space="preserve"> installation and commissioning of the equipment, as the case may be, and whichever is the latest. Payment by the Contracting Authority does not imply acceptance of the </w:t>
      </w:r>
      <w:r>
        <w:rPr>
          <w:rFonts w:ascii="Arial" w:hAnsi="Arial" w:cs="Arial"/>
          <w:sz w:val="14"/>
          <w:szCs w:val="14"/>
          <w:lang w:val="en-GB"/>
        </w:rPr>
        <w:t>Goods</w:t>
      </w:r>
      <w:r w:rsidRPr="00F907AC">
        <w:rPr>
          <w:rFonts w:ascii="Arial" w:hAnsi="Arial" w:cs="Arial"/>
          <w:sz w:val="14"/>
          <w:szCs w:val="14"/>
          <w:lang w:val="en-GB"/>
        </w:rPr>
        <w:t>.</w:t>
      </w:r>
    </w:p>
    <w:p w14:paraId="1899B874" w14:textId="77777777" w:rsidR="00871694" w:rsidRPr="00F907AC" w:rsidRDefault="00871694" w:rsidP="00871694">
      <w:pPr>
        <w:jc w:val="both"/>
        <w:rPr>
          <w:rFonts w:ascii="Arial" w:hAnsi="Arial" w:cs="Arial"/>
          <w:sz w:val="14"/>
          <w:szCs w:val="14"/>
          <w:lang w:val="en-GB"/>
        </w:rPr>
      </w:pPr>
    </w:p>
    <w:p w14:paraId="5C45ED77" w14:textId="77777777" w:rsidR="00871694" w:rsidRPr="00F907AC" w:rsidRDefault="00871694" w:rsidP="00871694">
      <w:pPr>
        <w:jc w:val="both"/>
        <w:rPr>
          <w:rFonts w:ascii="Arial" w:hAnsi="Arial" w:cs="Arial"/>
          <w:sz w:val="14"/>
          <w:szCs w:val="14"/>
          <w:lang w:val="en-GB"/>
        </w:rPr>
      </w:pPr>
      <w:r w:rsidRPr="00F907AC">
        <w:rPr>
          <w:rFonts w:ascii="Arial" w:hAnsi="Arial" w:cs="Arial"/>
          <w:sz w:val="14"/>
          <w:szCs w:val="14"/>
          <w:lang w:val="en-GB"/>
        </w:rPr>
        <w:t xml:space="preserve">3.5. If the Contracting Authority fails to issue an acceptance certificate within a period of 45 days from actual delivery of the </w:t>
      </w:r>
      <w:r>
        <w:rPr>
          <w:rFonts w:ascii="Arial" w:hAnsi="Arial" w:cs="Arial"/>
          <w:sz w:val="14"/>
          <w:szCs w:val="14"/>
          <w:lang w:val="en-GB"/>
        </w:rPr>
        <w:t>Goods</w:t>
      </w:r>
      <w:r w:rsidRPr="00F907AC">
        <w:rPr>
          <w:rFonts w:ascii="Arial" w:hAnsi="Arial" w:cs="Arial"/>
          <w:sz w:val="14"/>
          <w:szCs w:val="14"/>
          <w:lang w:val="en-GB"/>
        </w:rPr>
        <w:t xml:space="preserve"> at final destination, successful completion of the tests, successful installation and commissioning, whichever is the latest, the Contracting Authority shall be deemed to have issued the acceptance certificate on the last day of that 45-day period. The issue of the acceptance certificate shall not release the Seller of any of its warranties under the </w:t>
      </w:r>
      <w:r>
        <w:rPr>
          <w:rFonts w:ascii="Arial" w:hAnsi="Arial" w:cs="Arial"/>
          <w:sz w:val="14"/>
          <w:szCs w:val="14"/>
          <w:lang w:val="en-GB"/>
        </w:rPr>
        <w:t>Contract</w:t>
      </w:r>
      <w:r w:rsidRPr="00F907AC">
        <w:rPr>
          <w:rFonts w:ascii="Arial" w:hAnsi="Arial" w:cs="Arial"/>
          <w:sz w:val="14"/>
          <w:szCs w:val="14"/>
          <w:lang w:val="en-GB"/>
        </w:rPr>
        <w:t xml:space="preserve">, including those of article 4. </w:t>
      </w:r>
    </w:p>
    <w:p w14:paraId="01B3D855" w14:textId="77777777" w:rsidR="00871694" w:rsidRDefault="00871694" w:rsidP="00871694">
      <w:pPr>
        <w:jc w:val="both"/>
        <w:rPr>
          <w:rFonts w:ascii="Arial" w:hAnsi="Arial" w:cs="Arial"/>
          <w:sz w:val="14"/>
          <w:szCs w:val="14"/>
          <w:lang w:val="en-GB"/>
        </w:rPr>
      </w:pPr>
    </w:p>
    <w:p w14:paraId="6B7EF025" w14:textId="77777777" w:rsidR="00871694" w:rsidRPr="00F907AC" w:rsidRDefault="00871694" w:rsidP="00871694">
      <w:pPr>
        <w:jc w:val="both"/>
        <w:rPr>
          <w:rFonts w:ascii="Arial" w:hAnsi="Arial" w:cs="Arial"/>
          <w:sz w:val="14"/>
          <w:szCs w:val="14"/>
          <w:lang w:val="en-GB"/>
        </w:rPr>
      </w:pPr>
      <w:r>
        <w:rPr>
          <w:rFonts w:ascii="Arial" w:hAnsi="Arial" w:cs="Arial"/>
          <w:sz w:val="14"/>
          <w:szCs w:val="14"/>
          <w:lang w:val="en-GB"/>
        </w:rPr>
        <w:t>3.6. Notwithstanding any other rights of, or remedies available to, the Contracting Authority under the Contract, in case any of the Goods are defective or otherwise do not conform to the Contract, the Contracting Authority may, at its sole option, reject or refuse to accept the Goods, and the Seller shall promptly proceed in accordance with article 4.3.</w:t>
      </w:r>
    </w:p>
    <w:p w14:paraId="7FCFAF48" w14:textId="77777777" w:rsidR="00871694" w:rsidRDefault="00871694" w:rsidP="00871694">
      <w:pPr>
        <w:rPr>
          <w:rFonts w:ascii="Arial" w:hAnsi="Arial" w:cs="Arial"/>
          <w:color w:val="000000"/>
          <w:sz w:val="14"/>
          <w:szCs w:val="16"/>
          <w:lang w:val="en-GB"/>
        </w:rPr>
      </w:pPr>
    </w:p>
    <w:p w14:paraId="5D844707" w14:textId="77777777" w:rsidR="00871694" w:rsidRPr="00C832B3" w:rsidRDefault="00871694" w:rsidP="00871694">
      <w:pPr>
        <w:rPr>
          <w:rFonts w:ascii="Arial" w:hAnsi="Arial" w:cs="Arial"/>
          <w:sz w:val="14"/>
          <w:szCs w:val="14"/>
          <w:lang w:val="en-GB"/>
        </w:rPr>
      </w:pPr>
      <w:r w:rsidRPr="00C832B3">
        <w:rPr>
          <w:rFonts w:ascii="Arial" w:hAnsi="Arial" w:cs="Arial"/>
          <w:b/>
          <w:sz w:val="14"/>
          <w:szCs w:val="14"/>
          <w:lang w:val="en-GB"/>
        </w:rPr>
        <w:t>4. WARRANTY OBLIGATIONS</w:t>
      </w:r>
    </w:p>
    <w:p w14:paraId="36A5CAB5" w14:textId="77777777" w:rsidR="00871694" w:rsidRPr="00772FA4" w:rsidRDefault="00871694" w:rsidP="00871694">
      <w:pPr>
        <w:widowControl w:val="0"/>
        <w:jc w:val="both"/>
        <w:rPr>
          <w:rFonts w:ascii="Arial" w:hAnsi="Arial" w:cs="Arial"/>
          <w:sz w:val="14"/>
          <w:szCs w:val="14"/>
          <w:lang w:val="en-GB"/>
        </w:rPr>
      </w:pPr>
      <w:r w:rsidRPr="00F907AC">
        <w:rPr>
          <w:rFonts w:ascii="Arial" w:hAnsi="Arial" w:cs="Arial"/>
          <w:sz w:val="14"/>
          <w:szCs w:val="14"/>
          <w:lang w:val="en-GB"/>
        </w:rPr>
        <w:t xml:space="preserve">4.1. Without limitation of any other warranties stated in or arising under the </w:t>
      </w:r>
      <w:r>
        <w:rPr>
          <w:rFonts w:ascii="Arial" w:hAnsi="Arial" w:cs="Arial"/>
          <w:sz w:val="14"/>
          <w:szCs w:val="14"/>
          <w:lang w:val="en-GB"/>
        </w:rPr>
        <w:t>Contract</w:t>
      </w:r>
      <w:r w:rsidRPr="00F907AC">
        <w:rPr>
          <w:rFonts w:ascii="Arial" w:hAnsi="Arial" w:cs="Arial"/>
          <w:sz w:val="14"/>
          <w:szCs w:val="14"/>
          <w:lang w:val="en-GB"/>
        </w:rPr>
        <w:t>,</w:t>
      </w:r>
      <w:r>
        <w:rPr>
          <w:rFonts w:ascii="Arial" w:hAnsi="Arial" w:cs="Arial"/>
          <w:sz w:val="14"/>
          <w:szCs w:val="14"/>
          <w:lang w:val="en-GB"/>
        </w:rPr>
        <w:t xml:space="preserve"> or resulting from statutory rights under applicable product liability law, </w:t>
      </w:r>
      <w:r w:rsidRPr="00F907AC">
        <w:rPr>
          <w:rFonts w:ascii="Arial" w:hAnsi="Arial" w:cs="Arial"/>
          <w:sz w:val="14"/>
          <w:szCs w:val="14"/>
          <w:lang w:val="en-GB"/>
        </w:rPr>
        <w:t>the Seller warrants and represents that:</w:t>
      </w:r>
    </w:p>
    <w:p w14:paraId="115E6290" w14:textId="77777777" w:rsidR="00871694" w:rsidRPr="0011058D" w:rsidRDefault="00871694" w:rsidP="00871694">
      <w:pPr>
        <w:widowControl w:val="0"/>
        <w:jc w:val="both"/>
        <w:rPr>
          <w:rFonts w:ascii="Arial" w:hAnsi="Arial" w:cs="Arial"/>
          <w:sz w:val="14"/>
          <w:szCs w:val="16"/>
          <w:lang w:val="en-GB"/>
        </w:rPr>
      </w:pPr>
    </w:p>
    <w:p w14:paraId="6CF7FBDC" w14:textId="77777777" w:rsidR="00871694" w:rsidRPr="00A8083E" w:rsidRDefault="00871694" w:rsidP="00871694">
      <w:pPr>
        <w:widowControl w:val="0"/>
        <w:numPr>
          <w:ilvl w:val="0"/>
          <w:numId w:val="3"/>
        </w:numPr>
        <w:jc w:val="both"/>
        <w:rPr>
          <w:rFonts w:ascii="Arial" w:hAnsi="Arial" w:cs="Arial"/>
          <w:sz w:val="14"/>
          <w:szCs w:val="16"/>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including all packaging and packing thereof, conform to the specifications of the </w:t>
      </w:r>
      <w:r>
        <w:rPr>
          <w:rFonts w:ascii="Arial" w:hAnsi="Arial" w:cs="Arial"/>
          <w:sz w:val="14"/>
          <w:szCs w:val="14"/>
          <w:lang w:val="en-GB"/>
        </w:rPr>
        <w:t>Contract</w:t>
      </w:r>
      <w:r w:rsidRPr="00F907AC">
        <w:rPr>
          <w:rFonts w:ascii="Arial" w:hAnsi="Arial" w:cs="Arial"/>
          <w:sz w:val="14"/>
          <w:szCs w:val="14"/>
          <w:lang w:val="en-GB"/>
        </w:rPr>
        <w:t xml:space="preserve">, are fit for the purposes for which such </w:t>
      </w:r>
      <w:r>
        <w:rPr>
          <w:rFonts w:ascii="Arial" w:hAnsi="Arial" w:cs="Arial"/>
          <w:sz w:val="14"/>
          <w:szCs w:val="14"/>
          <w:lang w:val="en-GB"/>
        </w:rPr>
        <w:t>Goods</w:t>
      </w:r>
      <w:r w:rsidRPr="00F907AC">
        <w:rPr>
          <w:rFonts w:ascii="Arial" w:hAnsi="Arial" w:cs="Arial"/>
          <w:sz w:val="14"/>
          <w:szCs w:val="14"/>
          <w:lang w:val="en-GB"/>
        </w:rPr>
        <w:t xml:space="preserve"> are ordinarily used and for the purposes expressly made known to the Seller, and shall </w:t>
      </w:r>
      <w:r w:rsidRPr="00F907AC">
        <w:rPr>
          <w:rFonts w:ascii="Arial" w:hAnsi="Arial" w:cs="Arial"/>
          <w:sz w:val="14"/>
          <w:szCs w:val="14"/>
          <w:lang w:val="en-GB"/>
        </w:rPr>
        <w:t>be of even quality, free from faults and defects in design, material, manufacture and workmanship under normal use in the conditions prevailing in the country of final destination;</w:t>
      </w:r>
    </w:p>
    <w:p w14:paraId="0086270E" w14:textId="77777777" w:rsidR="00871694" w:rsidRPr="00D84A35" w:rsidRDefault="00871694" w:rsidP="00871694">
      <w:pPr>
        <w:widowControl w:val="0"/>
        <w:numPr>
          <w:ilvl w:val="0"/>
          <w:numId w:val="3"/>
        </w:numPr>
        <w:jc w:val="both"/>
        <w:rPr>
          <w:rFonts w:ascii="Arial" w:hAnsi="Arial" w:cs="Arial"/>
          <w:sz w:val="14"/>
          <w:szCs w:val="16"/>
          <w:lang w:val="en-GB"/>
        </w:rPr>
      </w:pPr>
      <w:r w:rsidRPr="00D84A35">
        <w:rPr>
          <w:rFonts w:ascii="Arial" w:hAnsi="Arial" w:cs="Arial"/>
          <w:sz w:val="14"/>
          <w:szCs w:val="16"/>
          <w:lang w:val="en-GB"/>
        </w:rPr>
        <w:t xml:space="preserve">that the </w:t>
      </w:r>
      <w:r>
        <w:rPr>
          <w:rFonts w:ascii="Arial" w:hAnsi="Arial" w:cs="Arial"/>
          <w:sz w:val="14"/>
          <w:szCs w:val="16"/>
          <w:lang w:val="en-GB"/>
        </w:rPr>
        <w:t>Goods</w:t>
      </w:r>
      <w:r w:rsidRPr="00D84A35">
        <w:rPr>
          <w:rFonts w:ascii="Arial" w:hAnsi="Arial" w:cs="Arial"/>
          <w:sz w:val="14"/>
          <w:szCs w:val="16"/>
          <w:lang w:val="en-GB"/>
        </w:rPr>
        <w:t xml:space="preserve"> are securely contained, packaged and marked, taking into consideration the mode(s) of shipment in a manner so as to protect the </w:t>
      </w:r>
      <w:r>
        <w:rPr>
          <w:rFonts w:ascii="Arial" w:hAnsi="Arial" w:cs="Arial"/>
          <w:sz w:val="14"/>
          <w:szCs w:val="16"/>
          <w:lang w:val="en-GB"/>
        </w:rPr>
        <w:t>Goods</w:t>
      </w:r>
      <w:r w:rsidRPr="00D84A35">
        <w:rPr>
          <w:rFonts w:ascii="Arial" w:hAnsi="Arial" w:cs="Arial"/>
          <w:sz w:val="14"/>
          <w:szCs w:val="16"/>
          <w:lang w:val="en-GB"/>
        </w:rPr>
        <w:t xml:space="preserve"> during deliver</w:t>
      </w:r>
      <w:r>
        <w:rPr>
          <w:rFonts w:ascii="Arial" w:hAnsi="Arial" w:cs="Arial"/>
          <w:sz w:val="14"/>
          <w:szCs w:val="16"/>
          <w:lang w:val="en-GB"/>
        </w:rPr>
        <w:t>y to their ultimate destination;</w:t>
      </w:r>
    </w:p>
    <w:p w14:paraId="3594E894" w14:textId="77777777" w:rsidR="00871694" w:rsidRPr="00F907AC" w:rsidRDefault="00871694" w:rsidP="00871694">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if the Seller is not the original manufacturer of the </w:t>
      </w:r>
      <w:r>
        <w:rPr>
          <w:rFonts w:ascii="Arial" w:hAnsi="Arial" w:cs="Arial"/>
          <w:sz w:val="14"/>
          <w:szCs w:val="14"/>
          <w:lang w:val="en-GB"/>
        </w:rPr>
        <w:t>Goods</w:t>
      </w:r>
      <w:r w:rsidRPr="00F907AC">
        <w:rPr>
          <w:rFonts w:ascii="Arial" w:hAnsi="Arial" w:cs="Arial"/>
          <w:sz w:val="14"/>
          <w:szCs w:val="14"/>
          <w:lang w:val="en-GB"/>
        </w:rPr>
        <w:t>, the Seller shall provide the Contracting Authority with the benefit of all manufacturers’ warranties in addition to the present warranties</w:t>
      </w:r>
      <w:r>
        <w:rPr>
          <w:rFonts w:ascii="Arial" w:hAnsi="Arial" w:cs="Arial"/>
          <w:sz w:val="14"/>
          <w:szCs w:val="14"/>
          <w:lang w:val="en-GB"/>
        </w:rPr>
        <w:t>;</w:t>
      </w:r>
    </w:p>
    <w:p w14:paraId="2CAB3ADA" w14:textId="77777777" w:rsidR="00871694" w:rsidRPr="00F907AC" w:rsidRDefault="00871694" w:rsidP="00871694">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of the quality, quantity and description required by the </w:t>
      </w:r>
      <w:r>
        <w:rPr>
          <w:rFonts w:ascii="Arial" w:hAnsi="Arial" w:cs="Arial"/>
          <w:sz w:val="14"/>
          <w:szCs w:val="14"/>
          <w:lang w:val="en-GB"/>
        </w:rPr>
        <w:t>C</w:t>
      </w:r>
      <w:r w:rsidRPr="00F907AC">
        <w:rPr>
          <w:rFonts w:ascii="Arial" w:hAnsi="Arial" w:cs="Arial"/>
          <w:sz w:val="14"/>
          <w:szCs w:val="14"/>
          <w:lang w:val="en-GB"/>
        </w:rPr>
        <w:t>ontract;</w:t>
      </w:r>
    </w:p>
    <w:p w14:paraId="3FFD8E45" w14:textId="77777777" w:rsidR="00871694" w:rsidRPr="00F907AC" w:rsidRDefault="00871694" w:rsidP="00871694">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new and unused; and</w:t>
      </w:r>
    </w:p>
    <w:p w14:paraId="7D47B512" w14:textId="77777777" w:rsidR="00871694" w:rsidRPr="00F907AC" w:rsidRDefault="00871694" w:rsidP="00871694">
      <w:pPr>
        <w:widowControl w:val="0"/>
        <w:numPr>
          <w:ilvl w:val="0"/>
          <w:numId w:val="3"/>
        </w:numPr>
        <w:jc w:val="both"/>
        <w:rPr>
          <w:rFonts w:ascii="Arial" w:hAnsi="Arial" w:cs="Arial"/>
          <w:sz w:val="14"/>
          <w:szCs w:val="14"/>
          <w:lang w:val="en-GB"/>
        </w:rPr>
      </w:pPr>
      <w:r w:rsidRPr="00F907AC">
        <w:rPr>
          <w:rFonts w:ascii="Arial" w:hAnsi="Arial" w:cs="Arial"/>
          <w:sz w:val="14"/>
          <w:szCs w:val="14"/>
          <w:lang w:val="en-GB"/>
        </w:rPr>
        <w:t xml:space="preserve">the </w:t>
      </w:r>
      <w:r>
        <w:rPr>
          <w:rFonts w:ascii="Arial" w:hAnsi="Arial" w:cs="Arial"/>
          <w:sz w:val="14"/>
          <w:szCs w:val="14"/>
          <w:lang w:val="en-GB"/>
        </w:rPr>
        <w:t>Goods</w:t>
      </w:r>
      <w:r w:rsidRPr="00F907AC">
        <w:rPr>
          <w:rFonts w:ascii="Arial" w:hAnsi="Arial" w:cs="Arial"/>
          <w:sz w:val="14"/>
          <w:szCs w:val="14"/>
          <w:lang w:val="en-GB"/>
        </w:rPr>
        <w:t xml:space="preserve"> are free from any right of claim by any third-party and unencumbered by any title or other rights, including any liens or security interests and claims of infringement of any intellectual property rights, including, but not limited to, patents,</w:t>
      </w:r>
      <w:r>
        <w:rPr>
          <w:rFonts w:ascii="Arial" w:hAnsi="Arial" w:cs="Arial"/>
          <w:sz w:val="14"/>
          <w:szCs w:val="14"/>
          <w:lang w:val="en-GB"/>
        </w:rPr>
        <w:t xml:space="preserve"> trademarks,</w:t>
      </w:r>
      <w:r w:rsidRPr="00F907AC">
        <w:rPr>
          <w:rFonts w:ascii="Arial" w:hAnsi="Arial" w:cs="Arial"/>
          <w:sz w:val="14"/>
          <w:szCs w:val="14"/>
          <w:lang w:val="en-GB"/>
        </w:rPr>
        <w:t xml:space="preserve"> copyright and trade secrets.</w:t>
      </w:r>
    </w:p>
    <w:p w14:paraId="42FA62BC" w14:textId="77777777" w:rsidR="00871694" w:rsidRPr="00F907AC" w:rsidRDefault="00871694" w:rsidP="00871694">
      <w:pPr>
        <w:widowControl w:val="0"/>
        <w:jc w:val="both"/>
        <w:rPr>
          <w:rFonts w:ascii="Arial" w:hAnsi="Arial" w:cs="Arial"/>
          <w:sz w:val="14"/>
          <w:szCs w:val="14"/>
          <w:lang w:val="en-GB"/>
        </w:rPr>
      </w:pPr>
    </w:p>
    <w:p w14:paraId="1AAA8F0E" w14:textId="77777777" w:rsidR="00871694" w:rsidRPr="00D84A35" w:rsidRDefault="00871694" w:rsidP="00871694">
      <w:pPr>
        <w:widowControl w:val="0"/>
        <w:jc w:val="both"/>
        <w:rPr>
          <w:rFonts w:ascii="Arial" w:hAnsi="Arial" w:cs="Arial"/>
          <w:sz w:val="14"/>
          <w:szCs w:val="14"/>
          <w:lang w:val="en-GB"/>
        </w:rPr>
      </w:pPr>
      <w:r w:rsidRPr="00F907AC">
        <w:rPr>
          <w:rFonts w:ascii="Arial" w:hAnsi="Arial" w:cs="Arial"/>
          <w:sz w:val="14"/>
          <w:szCs w:val="14"/>
          <w:lang w:val="en-GB"/>
        </w:rPr>
        <w:t xml:space="preserve">4.2. Unless provided otherwise in the </w:t>
      </w:r>
      <w:r>
        <w:rPr>
          <w:rFonts w:ascii="Arial" w:hAnsi="Arial" w:cs="Arial"/>
          <w:sz w:val="14"/>
          <w:szCs w:val="14"/>
          <w:lang w:val="en-GB"/>
        </w:rPr>
        <w:t>Contract</w:t>
      </w:r>
      <w:r w:rsidRPr="00F907AC">
        <w:rPr>
          <w:rFonts w:ascii="Arial" w:hAnsi="Arial" w:cs="Arial"/>
          <w:sz w:val="14"/>
          <w:szCs w:val="14"/>
          <w:lang w:val="en-GB"/>
        </w:rPr>
        <w:t xml:space="preserve">, all warranties shall remain </w:t>
      </w:r>
      <w:r w:rsidRPr="00D84A35">
        <w:rPr>
          <w:rFonts w:ascii="Arial" w:hAnsi="Arial" w:cs="Arial"/>
          <w:sz w:val="14"/>
          <w:szCs w:val="14"/>
          <w:lang w:val="en-GB"/>
        </w:rPr>
        <w:t xml:space="preserve">fully valid for a period of </w:t>
      </w:r>
      <w:r>
        <w:rPr>
          <w:rFonts w:ascii="Arial" w:hAnsi="Arial" w:cs="Arial"/>
          <w:sz w:val="14"/>
          <w:szCs w:val="14"/>
          <w:lang w:val="en-GB"/>
        </w:rPr>
        <w:t>one</w:t>
      </w:r>
      <w:r w:rsidRPr="00D84A35">
        <w:rPr>
          <w:rFonts w:ascii="Arial" w:hAnsi="Arial" w:cs="Arial"/>
          <w:sz w:val="14"/>
          <w:szCs w:val="14"/>
          <w:lang w:val="en-GB"/>
        </w:rPr>
        <w:t xml:space="preserve"> year after </w:t>
      </w:r>
      <w:r>
        <w:rPr>
          <w:rFonts w:ascii="Arial" w:hAnsi="Arial" w:cs="Arial"/>
          <w:sz w:val="14"/>
          <w:szCs w:val="14"/>
          <w:lang w:val="en-GB"/>
        </w:rPr>
        <w:t>acceptance of the Goods by the Contracting Authority</w:t>
      </w:r>
      <w:r w:rsidRPr="00D84A35">
        <w:rPr>
          <w:rFonts w:ascii="Arial" w:hAnsi="Arial" w:cs="Arial"/>
          <w:sz w:val="14"/>
          <w:szCs w:val="14"/>
          <w:lang w:val="en-GB"/>
        </w:rPr>
        <w:t xml:space="preserve">. </w:t>
      </w:r>
    </w:p>
    <w:p w14:paraId="1C3ECDE0" w14:textId="77777777" w:rsidR="00871694" w:rsidRPr="00F907AC" w:rsidRDefault="00871694" w:rsidP="00871694">
      <w:pPr>
        <w:widowControl w:val="0"/>
        <w:jc w:val="both"/>
        <w:rPr>
          <w:rFonts w:ascii="Arial" w:hAnsi="Arial" w:cs="Arial"/>
          <w:sz w:val="14"/>
          <w:szCs w:val="14"/>
          <w:lang w:val="en-GB"/>
        </w:rPr>
      </w:pPr>
    </w:p>
    <w:p w14:paraId="306CD049" w14:textId="77777777" w:rsidR="00871694" w:rsidRPr="00F907AC" w:rsidRDefault="00871694" w:rsidP="00871694">
      <w:pPr>
        <w:widowControl w:val="0"/>
        <w:jc w:val="both"/>
        <w:rPr>
          <w:rFonts w:ascii="Arial" w:hAnsi="Arial" w:cs="Arial"/>
          <w:sz w:val="14"/>
          <w:szCs w:val="14"/>
          <w:lang w:val="en-GB"/>
        </w:rPr>
      </w:pPr>
      <w:r w:rsidRPr="00F907AC">
        <w:rPr>
          <w:rFonts w:ascii="Arial" w:hAnsi="Arial" w:cs="Arial"/>
          <w:sz w:val="14"/>
          <w:szCs w:val="14"/>
          <w:lang w:val="en-GB"/>
        </w:rPr>
        <w:t xml:space="preserve">4.3. During any period in which the Seller’s warranties are effective, upon notice by the Contracting Authority that the </w:t>
      </w:r>
      <w:r>
        <w:rPr>
          <w:rFonts w:ascii="Arial" w:hAnsi="Arial" w:cs="Arial"/>
          <w:sz w:val="14"/>
          <w:szCs w:val="14"/>
          <w:lang w:val="en-GB"/>
        </w:rPr>
        <w:t>Goods</w:t>
      </w:r>
      <w:r w:rsidRPr="00F907AC">
        <w:rPr>
          <w:rFonts w:ascii="Arial" w:hAnsi="Arial" w:cs="Arial"/>
          <w:sz w:val="14"/>
          <w:szCs w:val="14"/>
          <w:lang w:val="en-GB"/>
        </w:rPr>
        <w:t xml:space="preserve"> do not conform to the requirements of the </w:t>
      </w:r>
      <w:r>
        <w:rPr>
          <w:rFonts w:ascii="Arial" w:hAnsi="Arial" w:cs="Arial"/>
          <w:sz w:val="14"/>
          <w:szCs w:val="14"/>
          <w:lang w:val="en-GB"/>
        </w:rPr>
        <w:t>Contract</w:t>
      </w:r>
      <w:r w:rsidRPr="00F907AC">
        <w:rPr>
          <w:rFonts w:ascii="Arial" w:hAnsi="Arial" w:cs="Arial"/>
          <w:sz w:val="14"/>
          <w:szCs w:val="14"/>
          <w:lang w:val="en-GB"/>
        </w:rPr>
        <w:t xml:space="preserve">, the Seller shall promptly and at its own expense correct such non-conformities or, in case of its inability to do so, replace the defective </w:t>
      </w:r>
      <w:r>
        <w:rPr>
          <w:rFonts w:ascii="Arial" w:hAnsi="Arial" w:cs="Arial"/>
          <w:sz w:val="14"/>
          <w:szCs w:val="14"/>
          <w:lang w:val="en-GB"/>
        </w:rPr>
        <w:t>Goods</w:t>
      </w:r>
      <w:r w:rsidRPr="00F907AC">
        <w:rPr>
          <w:rFonts w:ascii="Arial" w:hAnsi="Arial" w:cs="Arial"/>
          <w:sz w:val="14"/>
          <w:szCs w:val="14"/>
          <w:lang w:val="en-GB"/>
        </w:rPr>
        <w:t xml:space="preserve"> with </w:t>
      </w:r>
      <w:r>
        <w:rPr>
          <w:rFonts w:ascii="Arial" w:hAnsi="Arial" w:cs="Arial"/>
          <w:sz w:val="14"/>
          <w:szCs w:val="14"/>
          <w:lang w:val="en-GB"/>
        </w:rPr>
        <w:t>goods</w:t>
      </w:r>
      <w:r w:rsidRPr="00F907AC">
        <w:rPr>
          <w:rFonts w:ascii="Arial" w:hAnsi="Arial" w:cs="Arial"/>
          <w:sz w:val="14"/>
          <w:szCs w:val="14"/>
          <w:lang w:val="en-GB"/>
        </w:rPr>
        <w:t xml:space="preserve"> of the same or better quality or fully reimburse the Contracting Authority for the purchase price paid for the defective goods</w:t>
      </w:r>
      <w:r>
        <w:rPr>
          <w:rFonts w:ascii="Arial" w:hAnsi="Arial" w:cs="Arial"/>
          <w:sz w:val="14"/>
          <w:szCs w:val="14"/>
          <w:lang w:val="en-GB"/>
        </w:rPr>
        <w:t xml:space="preserve"> </w:t>
      </w:r>
      <w:r w:rsidRPr="00D84A35">
        <w:rPr>
          <w:rFonts w:ascii="Arial" w:hAnsi="Arial" w:cs="Arial"/>
          <w:sz w:val="14"/>
          <w:szCs w:val="14"/>
          <w:lang w:val="en-GB"/>
        </w:rPr>
        <w:t xml:space="preserve">including freight costs to the final destination. The Seller shall pay all costs relating to the repair or return of the </w:t>
      </w:r>
      <w:r>
        <w:rPr>
          <w:rFonts w:ascii="Arial" w:hAnsi="Arial" w:cs="Arial"/>
          <w:sz w:val="14"/>
          <w:szCs w:val="14"/>
          <w:lang w:val="en-GB"/>
        </w:rPr>
        <w:t>Goods</w:t>
      </w:r>
      <w:r w:rsidRPr="00D84A35">
        <w:rPr>
          <w:rFonts w:ascii="Arial" w:hAnsi="Arial" w:cs="Arial"/>
          <w:sz w:val="14"/>
          <w:szCs w:val="14"/>
          <w:lang w:val="en-GB"/>
        </w:rPr>
        <w:t xml:space="preserve"> as well as the costs relating to the delivery to final site of any replacement goods to the Contracting Authority. If having been notified by any means, the Seller fails to remedy the defect within 30 days, the Contracting Authority may proceed to take such remedial action as may be</w:t>
      </w:r>
      <w:r w:rsidRPr="00F907AC">
        <w:rPr>
          <w:rFonts w:ascii="Arial" w:hAnsi="Arial" w:cs="Arial"/>
          <w:sz w:val="14"/>
          <w:szCs w:val="14"/>
          <w:lang w:val="en-GB"/>
        </w:rPr>
        <w:t xml:space="preserve"> necessary, at the </w:t>
      </w:r>
      <w:r>
        <w:rPr>
          <w:rFonts w:ascii="Arial" w:hAnsi="Arial" w:cs="Arial"/>
          <w:sz w:val="14"/>
          <w:szCs w:val="14"/>
          <w:lang w:val="en-GB"/>
        </w:rPr>
        <w:t>S</w:t>
      </w:r>
      <w:r w:rsidRPr="00F907AC">
        <w:rPr>
          <w:rFonts w:ascii="Arial" w:hAnsi="Arial" w:cs="Arial"/>
          <w:sz w:val="14"/>
          <w:szCs w:val="14"/>
          <w:lang w:val="en-GB"/>
        </w:rPr>
        <w:t>eller’s risk and expense and without prejudice to any other rights which the Contracting Authority may have against the Seller under the Contract.</w:t>
      </w:r>
    </w:p>
    <w:p w14:paraId="597F460D" w14:textId="77777777" w:rsidR="00871694" w:rsidRPr="00F907AC" w:rsidRDefault="00871694" w:rsidP="00871694">
      <w:pPr>
        <w:widowControl w:val="0"/>
        <w:jc w:val="both"/>
        <w:rPr>
          <w:rFonts w:ascii="Arial" w:hAnsi="Arial" w:cs="Arial"/>
          <w:sz w:val="14"/>
          <w:szCs w:val="14"/>
          <w:lang w:val="en-GB"/>
        </w:rPr>
      </w:pPr>
    </w:p>
    <w:p w14:paraId="02AF5025" w14:textId="77777777" w:rsidR="00871694" w:rsidRPr="00F907AC" w:rsidRDefault="00871694" w:rsidP="00871694">
      <w:pPr>
        <w:widowControl w:val="0"/>
        <w:jc w:val="both"/>
        <w:rPr>
          <w:rFonts w:ascii="Arial" w:hAnsi="Arial" w:cs="Arial"/>
          <w:sz w:val="14"/>
          <w:szCs w:val="14"/>
          <w:lang w:val="en-GB"/>
        </w:rPr>
      </w:pPr>
      <w:r w:rsidRPr="00F907AC">
        <w:rPr>
          <w:rFonts w:ascii="Arial" w:hAnsi="Arial" w:cs="Arial"/>
          <w:sz w:val="14"/>
          <w:szCs w:val="14"/>
          <w:lang w:val="en-GB"/>
        </w:rPr>
        <w:t>4.4. The Seller shall indemnify and hold harmless the Contracting Authority from and against any and all suits, actions or adm</w:t>
      </w:r>
      <w:r>
        <w:rPr>
          <w:rFonts w:ascii="Arial" w:hAnsi="Arial" w:cs="Arial"/>
          <w:sz w:val="14"/>
          <w:szCs w:val="14"/>
          <w:lang w:val="en-GB"/>
        </w:rPr>
        <w:t>inistrative proceedings, claims and</w:t>
      </w:r>
      <w:r w:rsidRPr="00F907AC">
        <w:rPr>
          <w:rFonts w:ascii="Arial" w:hAnsi="Arial" w:cs="Arial"/>
          <w:sz w:val="14"/>
          <w:szCs w:val="14"/>
          <w:lang w:val="en-GB"/>
        </w:rPr>
        <w:t xml:space="preserve"> demands</w:t>
      </w:r>
      <w:r>
        <w:rPr>
          <w:rFonts w:ascii="Arial" w:hAnsi="Arial" w:cs="Arial"/>
          <w:sz w:val="14"/>
          <w:szCs w:val="14"/>
          <w:lang w:val="en-GB"/>
        </w:rPr>
        <w:t xml:space="preserve"> from third-parties</w:t>
      </w:r>
      <w:r w:rsidRPr="00F907AC">
        <w:rPr>
          <w:rFonts w:ascii="Arial" w:hAnsi="Arial" w:cs="Arial"/>
          <w:sz w:val="14"/>
          <w:szCs w:val="14"/>
          <w:lang w:val="en-GB"/>
        </w:rPr>
        <w:t>, losses, damages, costs, and expenses of any nature, including legal fees and expenses, which the Contracting Authority may suffer as a result of any infringement by the Seller of the warranties specified in article 4.1.</w:t>
      </w:r>
    </w:p>
    <w:p w14:paraId="1AA252BE" w14:textId="77777777" w:rsidR="00871694" w:rsidRDefault="00871694" w:rsidP="00871694">
      <w:pPr>
        <w:rPr>
          <w:rFonts w:ascii="Arial" w:hAnsi="Arial" w:cs="Arial"/>
          <w:b/>
          <w:sz w:val="14"/>
          <w:szCs w:val="16"/>
          <w:lang w:val="en-GB"/>
        </w:rPr>
      </w:pPr>
    </w:p>
    <w:p w14:paraId="604CF873" w14:textId="77777777" w:rsidR="00871694" w:rsidRDefault="00871694" w:rsidP="00871694">
      <w:pPr>
        <w:jc w:val="both"/>
        <w:rPr>
          <w:rFonts w:ascii="Arial" w:hAnsi="Arial" w:cs="Arial"/>
          <w:b/>
          <w:sz w:val="14"/>
          <w:szCs w:val="16"/>
          <w:lang w:val="en-GB"/>
        </w:rPr>
      </w:pPr>
      <w:r>
        <w:rPr>
          <w:rFonts w:ascii="Arial" w:hAnsi="Arial" w:cs="Arial"/>
          <w:b/>
          <w:sz w:val="14"/>
          <w:szCs w:val="16"/>
          <w:lang w:val="en-GB"/>
        </w:rPr>
        <w:t>5. AFTER SALES SERVICE</w:t>
      </w:r>
    </w:p>
    <w:p w14:paraId="03E431D1" w14:textId="77777777" w:rsidR="00871694" w:rsidRDefault="00871694" w:rsidP="00871694">
      <w:pPr>
        <w:jc w:val="both"/>
        <w:rPr>
          <w:rFonts w:ascii="Arial" w:hAnsi="Arial" w:cs="Arial"/>
          <w:sz w:val="14"/>
          <w:szCs w:val="16"/>
          <w:lang w:val="en-GB"/>
        </w:rPr>
      </w:pPr>
      <w:r>
        <w:rPr>
          <w:rFonts w:ascii="Arial" w:hAnsi="Arial" w:cs="Arial"/>
          <w:sz w:val="14"/>
          <w:szCs w:val="16"/>
          <w:lang w:val="en-GB"/>
        </w:rPr>
        <w:t xml:space="preserve">The Seller shall be able to handle requests from </w:t>
      </w:r>
      <w:r w:rsidRPr="00CA15C6">
        <w:rPr>
          <w:rFonts w:ascii="Arial" w:hAnsi="Arial" w:cs="Arial"/>
          <w:sz w:val="14"/>
          <w:szCs w:val="14"/>
          <w:lang w:val="en-GB"/>
        </w:rPr>
        <w:t>the Contracting Authority</w:t>
      </w:r>
      <w:r>
        <w:rPr>
          <w:rFonts w:ascii="Arial" w:hAnsi="Arial" w:cs="Arial"/>
          <w:sz w:val="14"/>
          <w:szCs w:val="16"/>
          <w:lang w:val="en-GB"/>
        </w:rPr>
        <w:t xml:space="preserve"> for technical assistance, maintenance, service and repairs of the Goods supplied.</w:t>
      </w:r>
    </w:p>
    <w:p w14:paraId="6457D0D3" w14:textId="77777777" w:rsidR="00871694" w:rsidRDefault="00871694" w:rsidP="00871694">
      <w:pPr>
        <w:jc w:val="both"/>
        <w:rPr>
          <w:rFonts w:ascii="Arial" w:hAnsi="Arial" w:cs="Arial"/>
          <w:sz w:val="14"/>
          <w:szCs w:val="16"/>
          <w:lang w:val="en-GB"/>
        </w:rPr>
      </w:pPr>
    </w:p>
    <w:p w14:paraId="17F32DCF" w14:textId="77777777" w:rsidR="00871694" w:rsidRDefault="00871694" w:rsidP="00871694">
      <w:pPr>
        <w:jc w:val="both"/>
        <w:rPr>
          <w:rFonts w:ascii="Arial" w:hAnsi="Arial" w:cs="Arial"/>
          <w:b/>
          <w:caps/>
          <w:sz w:val="14"/>
          <w:szCs w:val="16"/>
          <w:lang w:val="en-GB"/>
        </w:rPr>
      </w:pPr>
      <w:r>
        <w:rPr>
          <w:rFonts w:ascii="Arial" w:hAnsi="Arial" w:cs="Arial"/>
          <w:b/>
          <w:caps/>
          <w:sz w:val="14"/>
          <w:szCs w:val="16"/>
          <w:lang w:val="en-GB"/>
        </w:rPr>
        <w:t>6. Liquidated damages for delay</w:t>
      </w:r>
    </w:p>
    <w:p w14:paraId="67311B0A" w14:textId="77777777" w:rsidR="00871694" w:rsidRDefault="00871694" w:rsidP="00871694">
      <w:pPr>
        <w:jc w:val="both"/>
        <w:rPr>
          <w:rFonts w:ascii="Arial" w:hAnsi="Arial" w:cs="Arial"/>
          <w:sz w:val="14"/>
          <w:szCs w:val="16"/>
          <w:lang w:val="en-GB"/>
        </w:rPr>
      </w:pPr>
      <w:r>
        <w:rPr>
          <w:rFonts w:ascii="Arial" w:hAnsi="Arial" w:cs="Arial"/>
          <w:sz w:val="14"/>
          <w:szCs w:val="16"/>
          <w:lang w:val="en-GB"/>
        </w:rPr>
        <w:t>Subject to force majeure, if the Seller fails to deliver any of the Goods or to perform any of the services within the time period specified in the Contract, t</w:t>
      </w:r>
      <w:r w:rsidRPr="00CA15C6">
        <w:rPr>
          <w:rFonts w:ascii="Arial" w:hAnsi="Arial" w:cs="Arial"/>
          <w:sz w:val="14"/>
          <w:szCs w:val="14"/>
          <w:lang w:val="en-GB"/>
        </w:rPr>
        <w:t>he Contracting Authority</w:t>
      </w:r>
      <w:r>
        <w:rPr>
          <w:rFonts w:ascii="Arial" w:hAnsi="Arial" w:cs="Arial"/>
          <w:sz w:val="14"/>
          <w:szCs w:val="16"/>
          <w:lang w:val="en-GB"/>
        </w:rPr>
        <w:t xml:space="preserve"> may, without prejudice to any other rights and remedies, deduct from the total price stipulated in the Contract an amount of 2.5% of the price of such goods for each commenced week of delay. However, the ceiling of these penalties is 10% of the total Contract price. </w:t>
      </w:r>
    </w:p>
    <w:p w14:paraId="61E73B5A" w14:textId="77777777" w:rsidR="00871694" w:rsidRDefault="00871694" w:rsidP="00871694">
      <w:pPr>
        <w:jc w:val="both"/>
        <w:rPr>
          <w:rFonts w:ascii="Arial" w:hAnsi="Arial" w:cs="Arial"/>
          <w:sz w:val="14"/>
          <w:szCs w:val="16"/>
          <w:lang w:val="en-GB"/>
        </w:rPr>
      </w:pPr>
    </w:p>
    <w:p w14:paraId="7EDCDB09" w14:textId="77777777" w:rsidR="00871694" w:rsidRPr="00847F4D" w:rsidRDefault="00871694" w:rsidP="00871694">
      <w:pPr>
        <w:pStyle w:val="NormalWeb"/>
        <w:spacing w:before="0" w:beforeAutospacing="0" w:after="0" w:afterAutospacing="0"/>
        <w:jc w:val="both"/>
        <w:rPr>
          <w:rFonts w:ascii="Arial" w:hAnsi="Arial" w:cs="Arial"/>
          <w:b/>
          <w:bCs/>
          <w:caps/>
          <w:color w:val="000000"/>
          <w:sz w:val="14"/>
          <w:szCs w:val="14"/>
          <w:lang w:val="en-GB"/>
        </w:rPr>
      </w:pPr>
      <w:r>
        <w:rPr>
          <w:rFonts w:ascii="Arial" w:hAnsi="Arial" w:cs="Arial"/>
          <w:b/>
          <w:bCs/>
          <w:caps/>
          <w:color w:val="000000"/>
          <w:sz w:val="14"/>
          <w:szCs w:val="14"/>
          <w:lang w:val="en-GB"/>
        </w:rPr>
        <w:t>7</w:t>
      </w:r>
      <w:r w:rsidRPr="00847F4D">
        <w:rPr>
          <w:rFonts w:ascii="Arial" w:hAnsi="Arial" w:cs="Arial"/>
          <w:b/>
          <w:bCs/>
          <w:caps/>
          <w:color w:val="000000"/>
          <w:sz w:val="14"/>
          <w:szCs w:val="14"/>
          <w:lang w:val="en-GB"/>
        </w:rPr>
        <w:t>. Force Majeure</w:t>
      </w:r>
    </w:p>
    <w:p w14:paraId="79CBE552" w14:textId="77777777" w:rsidR="00871694" w:rsidRPr="00E24CDE" w:rsidRDefault="00871694" w:rsidP="00871694">
      <w:pPr>
        <w:pStyle w:val="PlainText"/>
        <w:jc w:val="both"/>
        <w:rPr>
          <w:rFonts w:ascii="Arial" w:hAnsi="Arial" w:cs="Arial"/>
          <w:sz w:val="14"/>
          <w:szCs w:val="14"/>
          <w:lang w:val="en-GB"/>
        </w:rPr>
      </w:pPr>
      <w:r w:rsidRPr="00E24CDE">
        <w:rPr>
          <w:rFonts w:ascii="Arial" w:hAnsi="Arial" w:cs="Arial"/>
          <w:sz w:val="14"/>
          <w:szCs w:val="14"/>
          <w:lang w:val="en-GB"/>
        </w:rPr>
        <w:t xml:space="preserve">Neither Party shall be considered to be in default </w:t>
      </w:r>
      <w:r>
        <w:rPr>
          <w:rFonts w:ascii="Arial" w:hAnsi="Arial" w:cs="Arial"/>
          <w:sz w:val="14"/>
          <w:szCs w:val="14"/>
          <w:lang w:val="en-GB"/>
        </w:rPr>
        <w:t>n</w:t>
      </w:r>
      <w:r w:rsidRPr="00E24CDE">
        <w:rPr>
          <w:rFonts w:ascii="Arial" w:hAnsi="Arial" w:cs="Arial"/>
          <w:sz w:val="14"/>
          <w:szCs w:val="14"/>
          <w:lang w:val="en-GB"/>
        </w:rPr>
        <w:t xml:space="preserve">or in breach of its obligations under the </w:t>
      </w:r>
      <w:r>
        <w:rPr>
          <w:rFonts w:ascii="Arial" w:hAnsi="Arial" w:cs="Arial"/>
          <w:sz w:val="14"/>
          <w:szCs w:val="14"/>
          <w:lang w:val="en-GB"/>
        </w:rPr>
        <w:t>C</w:t>
      </w:r>
      <w:r w:rsidRPr="00E24CDE">
        <w:rPr>
          <w:rFonts w:ascii="Arial" w:hAnsi="Arial" w:cs="Arial"/>
          <w:sz w:val="14"/>
          <w:szCs w:val="14"/>
          <w:lang w:val="en-GB"/>
        </w:rPr>
        <w:t xml:space="preserve">ontract if the performance of such obligations is prevented by any event of force majeure arising after the date of </w:t>
      </w:r>
      <w:r>
        <w:rPr>
          <w:rFonts w:ascii="Arial" w:hAnsi="Arial" w:cs="Arial"/>
          <w:sz w:val="14"/>
          <w:szCs w:val="14"/>
          <w:lang w:val="en-GB"/>
        </w:rPr>
        <w:t>the</w:t>
      </w:r>
      <w:r w:rsidRPr="00E24CDE">
        <w:rPr>
          <w:rFonts w:ascii="Arial" w:hAnsi="Arial" w:cs="Arial"/>
          <w:sz w:val="14"/>
          <w:szCs w:val="14"/>
          <w:lang w:val="en-GB"/>
        </w:rPr>
        <w:t xml:space="preserve"> </w:t>
      </w:r>
      <w:r>
        <w:rPr>
          <w:rFonts w:ascii="Arial" w:hAnsi="Arial" w:cs="Arial"/>
          <w:sz w:val="14"/>
          <w:szCs w:val="14"/>
          <w:lang w:val="en-GB"/>
        </w:rPr>
        <w:t>C</w:t>
      </w:r>
      <w:r w:rsidRPr="00E24CDE">
        <w:rPr>
          <w:rFonts w:ascii="Arial" w:hAnsi="Arial" w:cs="Arial"/>
          <w:sz w:val="14"/>
          <w:szCs w:val="14"/>
          <w:lang w:val="en-GB"/>
        </w:rPr>
        <w:t>ontract becomes effective.</w:t>
      </w:r>
    </w:p>
    <w:p w14:paraId="1E298123" w14:textId="77777777" w:rsidR="00871694" w:rsidRDefault="00871694" w:rsidP="00871694">
      <w:pPr>
        <w:pStyle w:val="PlainText"/>
        <w:ind w:left="360"/>
        <w:jc w:val="both"/>
        <w:rPr>
          <w:rFonts w:ascii="Arial" w:hAnsi="Arial" w:cs="Arial"/>
          <w:sz w:val="14"/>
          <w:szCs w:val="14"/>
          <w:lang w:val="en-GB"/>
        </w:rPr>
      </w:pPr>
    </w:p>
    <w:p w14:paraId="394BE96B" w14:textId="77777777" w:rsidR="00871694" w:rsidRDefault="00871694" w:rsidP="00871694">
      <w:pPr>
        <w:pStyle w:val="PlainText"/>
        <w:jc w:val="both"/>
        <w:rPr>
          <w:rFonts w:ascii="Arial" w:hAnsi="Arial" w:cs="Arial"/>
          <w:sz w:val="14"/>
          <w:szCs w:val="14"/>
          <w:lang w:val="en-GB"/>
        </w:rPr>
      </w:pPr>
      <w:r w:rsidRPr="00E24CDE">
        <w:rPr>
          <w:rFonts w:ascii="Arial" w:hAnsi="Arial" w:cs="Arial"/>
          <w:sz w:val="14"/>
          <w:szCs w:val="14"/>
          <w:lang w:val="en-GB"/>
        </w:rPr>
        <w:t>For the purposes of this Article, the term "force majeure" means acts of God, strikes, lock-outs or other industrial disturbances, acts of the public enemy, wars whether declared or not, blockades, insurrection, riots, epidemics, landslides, earthquakes, storms, lightning, floods, washouts, civil disturbances, explosions and any other similar unforeseeable events which are beyond the Parties' control and cannot be overcome by due diligence.</w:t>
      </w:r>
    </w:p>
    <w:p w14:paraId="30466F36" w14:textId="77777777" w:rsidR="00871694" w:rsidRDefault="00871694" w:rsidP="00871694">
      <w:pPr>
        <w:pStyle w:val="PlainText"/>
        <w:ind w:left="360"/>
        <w:jc w:val="both"/>
        <w:rPr>
          <w:rFonts w:ascii="Arial" w:hAnsi="Arial" w:cs="Arial"/>
          <w:sz w:val="14"/>
          <w:szCs w:val="14"/>
          <w:lang w:val="en-GB"/>
        </w:rPr>
      </w:pPr>
    </w:p>
    <w:p w14:paraId="19252D15" w14:textId="77777777" w:rsidR="00871694" w:rsidRPr="00847F4D" w:rsidRDefault="00871694" w:rsidP="00871694">
      <w:pPr>
        <w:pStyle w:val="PlainText"/>
        <w:jc w:val="both"/>
        <w:rPr>
          <w:rFonts w:ascii="Arial" w:hAnsi="Arial" w:cs="Arial"/>
          <w:sz w:val="14"/>
          <w:szCs w:val="14"/>
          <w:lang w:val="en-GB"/>
        </w:rPr>
      </w:pPr>
      <w:r w:rsidRPr="00847F4D">
        <w:rPr>
          <w:rFonts w:ascii="Arial" w:hAnsi="Arial" w:cs="Arial"/>
          <w:sz w:val="14"/>
          <w:szCs w:val="14"/>
          <w:lang w:val="en-GB"/>
        </w:rPr>
        <w:lastRenderedPageBreak/>
        <w:t xml:space="preserve">If either Party considers that any circumstances of force majeure have occurred which may affect performance of its obligations, it shall promptly notify the other Party and the </w:t>
      </w:r>
      <w:r w:rsidRPr="00CA15C6">
        <w:rPr>
          <w:rFonts w:ascii="Arial" w:hAnsi="Arial" w:cs="Arial"/>
          <w:sz w:val="14"/>
          <w:szCs w:val="14"/>
          <w:lang w:val="en-GB"/>
        </w:rPr>
        <w:t>Contracting Authority</w:t>
      </w:r>
      <w:r w:rsidRPr="00847F4D">
        <w:rPr>
          <w:rFonts w:ascii="Arial" w:hAnsi="Arial" w:cs="Arial"/>
          <w:sz w:val="14"/>
          <w:szCs w:val="14"/>
          <w:lang w:val="en-GB"/>
        </w:rPr>
        <w:t xml:space="preserve">, giving details of the nature, the probable duration and the likely effect of the circumstances. Unless otherwise directed by </w:t>
      </w:r>
      <w:r w:rsidRPr="00CA15C6">
        <w:rPr>
          <w:rFonts w:ascii="Arial" w:hAnsi="Arial" w:cs="Arial"/>
          <w:sz w:val="14"/>
          <w:szCs w:val="14"/>
          <w:lang w:val="en-GB"/>
        </w:rPr>
        <w:t>the Contracting Authority</w:t>
      </w:r>
      <w:r>
        <w:rPr>
          <w:rFonts w:ascii="Arial" w:hAnsi="Arial" w:cs="Arial"/>
          <w:sz w:val="14"/>
          <w:szCs w:val="14"/>
          <w:lang w:val="en-GB"/>
        </w:rPr>
        <w:t xml:space="preserve"> </w:t>
      </w:r>
      <w:r w:rsidRPr="00847F4D">
        <w:rPr>
          <w:rFonts w:ascii="Arial" w:hAnsi="Arial" w:cs="Arial"/>
          <w:sz w:val="14"/>
          <w:szCs w:val="14"/>
          <w:lang w:val="en-GB"/>
        </w:rPr>
        <w:t xml:space="preserve">in writing, the </w:t>
      </w:r>
      <w:r>
        <w:rPr>
          <w:rFonts w:ascii="Arial" w:hAnsi="Arial" w:cs="Arial"/>
          <w:sz w:val="14"/>
          <w:szCs w:val="14"/>
          <w:lang w:val="en-GB"/>
        </w:rPr>
        <w:t>Seller</w:t>
      </w:r>
      <w:r w:rsidRPr="00847F4D">
        <w:rPr>
          <w:rFonts w:ascii="Arial" w:hAnsi="Arial" w:cs="Arial"/>
          <w:sz w:val="14"/>
          <w:szCs w:val="14"/>
          <w:lang w:val="en-GB"/>
        </w:rPr>
        <w:t xml:space="preserve"> shall continue to perform </w:t>
      </w:r>
      <w:r>
        <w:rPr>
          <w:rFonts w:ascii="Arial" w:hAnsi="Arial" w:cs="Arial"/>
          <w:sz w:val="14"/>
          <w:szCs w:val="14"/>
          <w:lang w:val="en-GB"/>
        </w:rPr>
        <w:t>its</w:t>
      </w:r>
      <w:r w:rsidRPr="00847F4D">
        <w:rPr>
          <w:rFonts w:ascii="Arial" w:hAnsi="Arial" w:cs="Arial"/>
          <w:sz w:val="14"/>
          <w:szCs w:val="14"/>
          <w:lang w:val="en-GB"/>
        </w:rPr>
        <w:t xml:space="preserve"> obligations under the </w:t>
      </w:r>
      <w:r>
        <w:rPr>
          <w:rFonts w:ascii="Arial" w:hAnsi="Arial" w:cs="Arial"/>
          <w:sz w:val="14"/>
          <w:szCs w:val="14"/>
          <w:lang w:val="en-GB"/>
        </w:rPr>
        <w:t>Contract</w:t>
      </w:r>
      <w:r w:rsidRPr="00847F4D">
        <w:rPr>
          <w:rFonts w:ascii="Arial" w:hAnsi="Arial" w:cs="Arial"/>
          <w:sz w:val="14"/>
          <w:szCs w:val="14"/>
          <w:lang w:val="en-GB"/>
        </w:rPr>
        <w:t xml:space="preserve"> as far as is reasonably practicable</w:t>
      </w:r>
      <w:r>
        <w:rPr>
          <w:rFonts w:ascii="Arial" w:hAnsi="Arial" w:cs="Arial"/>
          <w:sz w:val="14"/>
          <w:szCs w:val="14"/>
          <w:lang w:val="en-GB"/>
        </w:rPr>
        <w:t xml:space="preserve"> </w:t>
      </w:r>
      <w:r w:rsidRPr="00847F4D">
        <w:rPr>
          <w:rFonts w:ascii="Arial" w:hAnsi="Arial" w:cs="Arial"/>
          <w:sz w:val="14"/>
          <w:szCs w:val="14"/>
          <w:lang w:val="en-GB"/>
        </w:rPr>
        <w:t xml:space="preserve">and shall employ every reasonable alternative means to perform any obligations that the event of force majeure does not prevent </w:t>
      </w:r>
      <w:r>
        <w:rPr>
          <w:rFonts w:ascii="Arial" w:hAnsi="Arial" w:cs="Arial"/>
          <w:sz w:val="14"/>
          <w:szCs w:val="14"/>
          <w:lang w:val="en-GB"/>
        </w:rPr>
        <w:t>it</w:t>
      </w:r>
      <w:r w:rsidRPr="00847F4D">
        <w:rPr>
          <w:rFonts w:ascii="Arial" w:hAnsi="Arial" w:cs="Arial"/>
          <w:sz w:val="14"/>
          <w:szCs w:val="14"/>
          <w:lang w:val="en-GB"/>
        </w:rPr>
        <w:t xml:space="preserve"> from performing. The </w:t>
      </w:r>
      <w:r>
        <w:rPr>
          <w:rFonts w:ascii="Arial" w:hAnsi="Arial" w:cs="Arial"/>
          <w:sz w:val="14"/>
          <w:szCs w:val="14"/>
          <w:lang w:val="en-GB"/>
        </w:rPr>
        <w:t>Seller</w:t>
      </w:r>
      <w:r w:rsidRPr="00847F4D">
        <w:rPr>
          <w:rFonts w:ascii="Arial" w:hAnsi="Arial" w:cs="Arial"/>
          <w:sz w:val="14"/>
          <w:szCs w:val="14"/>
          <w:lang w:val="en-GB"/>
        </w:rPr>
        <w:t xml:space="preserve"> shall not employ such alternative means unless directed to do so by </w:t>
      </w:r>
      <w:r w:rsidRPr="00CA15C6">
        <w:rPr>
          <w:rFonts w:ascii="Arial" w:hAnsi="Arial" w:cs="Arial"/>
          <w:sz w:val="14"/>
          <w:szCs w:val="14"/>
          <w:lang w:val="en-GB"/>
        </w:rPr>
        <w:t>the Contracting Authority</w:t>
      </w:r>
      <w:r w:rsidRPr="00847F4D">
        <w:rPr>
          <w:rFonts w:ascii="Arial" w:hAnsi="Arial" w:cs="Arial"/>
          <w:sz w:val="14"/>
          <w:szCs w:val="14"/>
          <w:lang w:val="en-GB"/>
        </w:rPr>
        <w:t>.</w:t>
      </w:r>
    </w:p>
    <w:p w14:paraId="423F3687" w14:textId="77777777" w:rsidR="00871694" w:rsidRPr="00847F4D" w:rsidRDefault="00871694" w:rsidP="00871694">
      <w:pPr>
        <w:pStyle w:val="PlainText"/>
        <w:ind w:left="360"/>
        <w:rPr>
          <w:rFonts w:ascii="Arial" w:hAnsi="Arial" w:cs="Arial"/>
          <w:sz w:val="14"/>
          <w:szCs w:val="14"/>
          <w:lang w:val="en-GB"/>
        </w:rPr>
      </w:pPr>
    </w:p>
    <w:p w14:paraId="0E1B9FDB" w14:textId="77777777" w:rsidR="00871694" w:rsidRDefault="00871694" w:rsidP="00871694">
      <w:pPr>
        <w:pStyle w:val="NormalWeb"/>
        <w:spacing w:before="0" w:beforeAutospacing="0" w:after="0" w:afterAutospacing="0"/>
        <w:rPr>
          <w:rFonts w:ascii="Arial" w:hAnsi="Arial" w:cs="Arial"/>
          <w:b/>
          <w:caps/>
          <w:color w:val="000000"/>
          <w:sz w:val="14"/>
          <w:szCs w:val="16"/>
          <w:lang w:val="en-US"/>
        </w:rPr>
      </w:pPr>
      <w:r>
        <w:rPr>
          <w:rFonts w:ascii="Arial" w:hAnsi="Arial" w:cs="Arial"/>
          <w:b/>
          <w:caps/>
          <w:color w:val="000000"/>
          <w:sz w:val="14"/>
          <w:szCs w:val="16"/>
          <w:lang w:val="en-US"/>
        </w:rPr>
        <w:t xml:space="preserve">8. Termination For Convenience </w:t>
      </w:r>
    </w:p>
    <w:p w14:paraId="54D03A9F" w14:textId="77777777" w:rsidR="00871694" w:rsidRDefault="00871694" w:rsidP="00871694">
      <w:pPr>
        <w:pStyle w:val="NormalWeb"/>
        <w:spacing w:before="0" w:beforeAutospacing="0" w:after="0" w:afterAutospacing="0"/>
        <w:jc w:val="both"/>
        <w:rPr>
          <w:rFonts w:ascii="Arial" w:hAnsi="Arial" w:cs="Arial"/>
          <w:color w:val="000000"/>
          <w:sz w:val="14"/>
          <w:szCs w:val="16"/>
          <w:lang w:val="en-US"/>
        </w:rPr>
      </w:pPr>
      <w:r>
        <w:rPr>
          <w:rFonts w:ascii="Arial" w:hAnsi="Arial" w:cs="Arial"/>
          <w:sz w:val="14"/>
          <w:szCs w:val="14"/>
          <w:lang w:val="en-GB"/>
        </w:rPr>
        <w:t>T</w:t>
      </w:r>
      <w:r w:rsidRPr="00CA15C6">
        <w:rPr>
          <w:rFonts w:ascii="Arial" w:hAnsi="Arial" w:cs="Arial"/>
          <w:sz w:val="14"/>
          <w:szCs w:val="14"/>
          <w:lang w:val="en-GB"/>
        </w:rPr>
        <w:t>he Contracting Authority</w:t>
      </w:r>
      <w:r>
        <w:rPr>
          <w:rFonts w:ascii="Arial" w:hAnsi="Arial" w:cs="Arial"/>
          <w:sz w:val="14"/>
          <w:szCs w:val="16"/>
          <w:lang w:val="en-GB"/>
        </w:rPr>
        <w:t xml:space="preserve"> </w:t>
      </w:r>
      <w:r>
        <w:rPr>
          <w:rFonts w:ascii="Arial" w:hAnsi="Arial" w:cs="Arial"/>
          <w:color w:val="000000"/>
          <w:sz w:val="14"/>
          <w:szCs w:val="16"/>
          <w:lang w:val="en-US"/>
        </w:rPr>
        <w:t>may, for its own convenience and without charge, cancel all or any part of the Contract</w:t>
      </w:r>
      <w:r>
        <w:rPr>
          <w:rFonts w:ascii="Arial" w:hAnsi="Arial" w:cs="Arial"/>
          <w:color w:val="FF0000"/>
          <w:sz w:val="14"/>
          <w:szCs w:val="16"/>
          <w:lang w:val="en-US"/>
        </w:rPr>
        <w:t>.</w:t>
      </w:r>
      <w:r>
        <w:rPr>
          <w:rFonts w:ascii="Arial" w:hAnsi="Arial" w:cs="Arial"/>
          <w:color w:val="000000"/>
          <w:sz w:val="14"/>
          <w:szCs w:val="16"/>
          <w:lang w:val="en-US"/>
        </w:rPr>
        <w:t xml:space="preserve"> If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terminate this Contract in whole or in part upon written notice to the Seller. T</w:t>
      </w:r>
      <w:r w:rsidRPr="00CA15C6">
        <w:rPr>
          <w:rFonts w:ascii="Arial" w:hAnsi="Arial" w:cs="Arial"/>
          <w:sz w:val="14"/>
          <w:szCs w:val="14"/>
          <w:lang w:val="en-GB"/>
        </w:rPr>
        <w:t>he Contracting Authority</w:t>
      </w:r>
      <w:r>
        <w:rPr>
          <w:rFonts w:ascii="Arial" w:hAnsi="Arial" w:cs="Arial"/>
          <w:color w:val="000000"/>
          <w:sz w:val="14"/>
          <w:szCs w:val="16"/>
          <w:lang w:val="en-US"/>
        </w:rPr>
        <w:t xml:space="preserve"> shall be responsible for the actual costs incurred by the Seller as a direct result of such termination which are not recoverable by either (</w:t>
      </w:r>
      <w:proofErr w:type="spellStart"/>
      <w:r>
        <w:rPr>
          <w:rFonts w:ascii="Arial" w:hAnsi="Arial" w:cs="Arial"/>
          <w:color w:val="000000"/>
          <w:sz w:val="14"/>
          <w:szCs w:val="16"/>
          <w:lang w:val="en-US"/>
        </w:rPr>
        <w:t>i</w:t>
      </w:r>
      <w:proofErr w:type="spellEnd"/>
      <w:r>
        <w:rPr>
          <w:rFonts w:ascii="Arial" w:hAnsi="Arial" w:cs="Arial"/>
          <w:color w:val="000000"/>
          <w:sz w:val="14"/>
          <w:szCs w:val="16"/>
          <w:lang w:val="en-US"/>
        </w:rPr>
        <w:t xml:space="preserve">) the sale of the goods affected to other parties within a reasonable time, or (ii) the exercise by the Seller, in a commercially reasonable manner, of other mitigation measures. Any claim by the Seller for such actual costs shall be deemed waived by the Seller unless submitted in writing to </w:t>
      </w:r>
      <w:r w:rsidRPr="00CA15C6">
        <w:rPr>
          <w:rFonts w:ascii="Arial" w:hAnsi="Arial" w:cs="Arial"/>
          <w:sz w:val="14"/>
          <w:szCs w:val="14"/>
          <w:lang w:val="en-GB"/>
        </w:rPr>
        <w:t>the Contracting Authority</w:t>
      </w:r>
      <w:r>
        <w:rPr>
          <w:rFonts w:ascii="Arial" w:hAnsi="Arial" w:cs="Arial"/>
          <w:sz w:val="14"/>
          <w:szCs w:val="16"/>
          <w:lang w:val="en-GB"/>
        </w:rPr>
        <w:t xml:space="preserve"> </w:t>
      </w:r>
      <w:r>
        <w:rPr>
          <w:rFonts w:ascii="Arial" w:hAnsi="Arial" w:cs="Arial"/>
          <w:color w:val="000000"/>
          <w:sz w:val="14"/>
          <w:szCs w:val="16"/>
          <w:lang w:val="en-US"/>
        </w:rPr>
        <w:t xml:space="preserve">within thirty (30) calendar days after </w:t>
      </w:r>
      <w:r w:rsidRPr="00CA15C6">
        <w:rPr>
          <w:rFonts w:ascii="Arial" w:hAnsi="Arial" w:cs="Arial"/>
          <w:sz w:val="14"/>
          <w:szCs w:val="14"/>
          <w:lang w:val="en-GB"/>
        </w:rPr>
        <w:t>the Contracting Authority</w:t>
      </w:r>
      <w:r>
        <w:rPr>
          <w:rFonts w:ascii="Arial" w:hAnsi="Arial" w:cs="Arial"/>
          <w:color w:val="000000"/>
          <w:sz w:val="14"/>
          <w:szCs w:val="16"/>
          <w:lang w:val="en-US"/>
        </w:rPr>
        <w:t xml:space="preserve"> notified the Seller of the termination. </w:t>
      </w:r>
    </w:p>
    <w:p w14:paraId="5365CA17" w14:textId="77777777" w:rsidR="00871694" w:rsidRDefault="00871694" w:rsidP="00871694">
      <w:pPr>
        <w:jc w:val="both"/>
        <w:rPr>
          <w:rFonts w:ascii="Arial" w:hAnsi="Arial" w:cs="Arial"/>
          <w:sz w:val="14"/>
          <w:szCs w:val="14"/>
          <w:lang w:val="en-GB"/>
        </w:rPr>
      </w:pPr>
    </w:p>
    <w:p w14:paraId="0306B684" w14:textId="77777777" w:rsidR="00871694" w:rsidRPr="001302FE" w:rsidRDefault="00871694" w:rsidP="00871694">
      <w:pPr>
        <w:jc w:val="both"/>
        <w:rPr>
          <w:rFonts w:ascii="Arial" w:hAnsi="Arial" w:cs="Arial"/>
          <w:b/>
          <w:sz w:val="14"/>
          <w:szCs w:val="14"/>
          <w:lang w:val="en-GB"/>
        </w:rPr>
      </w:pPr>
      <w:r>
        <w:rPr>
          <w:rFonts w:ascii="Arial" w:hAnsi="Arial" w:cs="Arial"/>
          <w:b/>
          <w:sz w:val="14"/>
          <w:szCs w:val="14"/>
          <w:lang w:val="en-GB"/>
        </w:rPr>
        <w:t>9</w:t>
      </w:r>
      <w:r w:rsidRPr="001302FE">
        <w:rPr>
          <w:rFonts w:ascii="Arial" w:hAnsi="Arial" w:cs="Arial"/>
          <w:b/>
          <w:sz w:val="14"/>
          <w:szCs w:val="14"/>
          <w:lang w:val="en-GB"/>
        </w:rPr>
        <w:t>. VARIATIONS</w:t>
      </w:r>
    </w:p>
    <w:p w14:paraId="3394977B" w14:textId="77777777" w:rsidR="00871694" w:rsidRPr="007B7B70" w:rsidRDefault="00871694" w:rsidP="00871694">
      <w:pPr>
        <w:jc w:val="both"/>
        <w:rPr>
          <w:rFonts w:ascii="Arial" w:hAnsi="Arial" w:cs="Arial"/>
          <w:sz w:val="14"/>
          <w:szCs w:val="14"/>
          <w:lang w:val="en-GB"/>
        </w:rPr>
      </w:pPr>
      <w:r>
        <w:rPr>
          <w:rFonts w:ascii="Arial" w:hAnsi="Arial" w:cs="Arial"/>
          <w:sz w:val="14"/>
          <w:szCs w:val="14"/>
          <w:lang w:val="en-GB"/>
        </w:rPr>
        <w:t xml:space="preserve">The Contracting Authority may at any time by written instruction vary the quantities of the Goods by 25 percent above or below the original Contract price. The Contracting Authority may also order variations including additions, omissions, substitutions, changes in quality, form, character, and kind of the Goods, related services to be provided by the Seller, as well as method of shipment, packing, place of delivery and sequence and timing of delivery. No order for a variation may result in the invalidation of the Contract, but if any such variation causes an increase or decrease in the price of or the time required for performance under this Contract, and except where a variation is necessitated by a default of the Seller, an equitable adjustment shall be made in the Contract price, or delivery schedule, or both, and the Contract shall be amended by way of an addendum. The unit prices used in the Seller’s tender or quotation shall be applicable to the quantities procured under the variation. </w:t>
      </w:r>
    </w:p>
    <w:p w14:paraId="668425FF" w14:textId="77777777" w:rsidR="00871694" w:rsidRDefault="00871694" w:rsidP="00871694">
      <w:pPr>
        <w:pStyle w:val="NormalWeb"/>
        <w:spacing w:before="0" w:beforeAutospacing="0" w:after="0" w:afterAutospacing="0"/>
        <w:rPr>
          <w:rFonts w:ascii="Arial" w:hAnsi="Arial" w:cs="Arial"/>
          <w:color w:val="000000"/>
          <w:sz w:val="14"/>
          <w:szCs w:val="16"/>
          <w:lang w:val="en-US"/>
        </w:rPr>
      </w:pPr>
    </w:p>
    <w:p w14:paraId="76B29015" w14:textId="77777777" w:rsidR="00871694" w:rsidRPr="00597570" w:rsidRDefault="00871694" w:rsidP="00871694">
      <w:pPr>
        <w:rPr>
          <w:rFonts w:ascii="Arial" w:hAnsi="Arial" w:cs="Arial"/>
          <w:b/>
          <w:caps/>
          <w:sz w:val="14"/>
          <w:szCs w:val="14"/>
          <w:lang w:val="en-GB"/>
        </w:rPr>
      </w:pPr>
      <w:r w:rsidRPr="00597570">
        <w:rPr>
          <w:rFonts w:ascii="Arial" w:hAnsi="Arial" w:cs="Arial"/>
          <w:b/>
          <w:caps/>
          <w:sz w:val="14"/>
          <w:szCs w:val="14"/>
          <w:lang w:val="en-GB"/>
        </w:rPr>
        <w:t>1</w:t>
      </w:r>
      <w:r>
        <w:rPr>
          <w:rFonts w:ascii="Arial" w:hAnsi="Arial" w:cs="Arial"/>
          <w:b/>
          <w:caps/>
          <w:sz w:val="14"/>
          <w:szCs w:val="14"/>
          <w:lang w:val="en-GB"/>
        </w:rPr>
        <w:t>0</w:t>
      </w:r>
      <w:r w:rsidRPr="00597570">
        <w:rPr>
          <w:rFonts w:ascii="Arial" w:hAnsi="Arial" w:cs="Arial"/>
          <w:b/>
          <w:caps/>
          <w:sz w:val="14"/>
          <w:szCs w:val="14"/>
          <w:lang w:val="en-GB"/>
        </w:rPr>
        <w:t xml:space="preserve">. </w:t>
      </w:r>
      <w:r>
        <w:rPr>
          <w:rFonts w:ascii="Arial" w:hAnsi="Arial" w:cs="Arial"/>
          <w:b/>
          <w:caps/>
          <w:sz w:val="14"/>
          <w:szCs w:val="14"/>
          <w:lang w:val="en-GB"/>
        </w:rPr>
        <w:t>Applicable Law and disputes</w:t>
      </w:r>
    </w:p>
    <w:p w14:paraId="3B4E7DC6" w14:textId="77777777" w:rsidR="00871694" w:rsidRDefault="00871694" w:rsidP="00871694">
      <w:pPr>
        <w:jc w:val="both"/>
        <w:outlineLvl w:val="0"/>
        <w:rPr>
          <w:rFonts w:ascii="Arial" w:hAnsi="Arial" w:cs="Arial"/>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Contract</w:t>
      </w:r>
      <w:r w:rsidRPr="005C59E8">
        <w:rPr>
          <w:rFonts w:ascii="Arial" w:hAnsi="Arial" w:cs="Arial"/>
          <w:sz w:val="14"/>
          <w:szCs w:val="14"/>
          <w:lang w:val="en-GB"/>
        </w:rPr>
        <w:t xml:space="preserve"> is governed by and shall be construed in accordance with the laws of</w:t>
      </w:r>
      <w:r>
        <w:rPr>
          <w:rFonts w:ascii="Arial" w:hAnsi="Arial" w:cs="Arial"/>
          <w:sz w:val="14"/>
          <w:szCs w:val="14"/>
          <w:lang w:val="en-GB"/>
        </w:rPr>
        <w:t xml:space="preserve"> the country of establishment of the Contracting Authority.</w:t>
      </w:r>
    </w:p>
    <w:p w14:paraId="4D3BF06B" w14:textId="77777777" w:rsidR="00871694" w:rsidRPr="005C59E8" w:rsidRDefault="00871694" w:rsidP="00871694">
      <w:pPr>
        <w:jc w:val="both"/>
        <w:outlineLvl w:val="0"/>
        <w:rPr>
          <w:rFonts w:ascii="Arial" w:hAnsi="Arial" w:cs="Arial"/>
          <w:b/>
          <w:caps/>
          <w:sz w:val="14"/>
          <w:szCs w:val="14"/>
          <w:lang w:val="en-GB"/>
        </w:rPr>
      </w:pPr>
    </w:p>
    <w:p w14:paraId="0F830A65" w14:textId="77777777" w:rsidR="00871694" w:rsidRPr="005C59E8" w:rsidRDefault="00871694" w:rsidP="00871694">
      <w:pPr>
        <w:jc w:val="both"/>
        <w:rPr>
          <w:rFonts w:ascii="Arial" w:hAnsi="Arial" w:cs="Arial"/>
          <w:color w:val="000000"/>
          <w:sz w:val="14"/>
          <w:szCs w:val="14"/>
          <w:lang w:val="en-GB"/>
        </w:rPr>
      </w:pPr>
      <w:r w:rsidRPr="005C59E8">
        <w:rPr>
          <w:rFonts w:ascii="Arial" w:hAnsi="Arial" w:cs="Arial"/>
          <w:color w:val="000000"/>
          <w:sz w:val="14"/>
          <w:szCs w:val="14"/>
          <w:lang w:val="en-GB"/>
        </w:rPr>
        <w:t xml:space="preserve">Any dispute or breach of contract arising under this </w:t>
      </w:r>
      <w:r>
        <w:rPr>
          <w:rFonts w:ascii="Arial" w:hAnsi="Arial" w:cs="Arial"/>
          <w:color w:val="000000"/>
          <w:sz w:val="14"/>
          <w:szCs w:val="14"/>
          <w:lang w:val="en-GB"/>
        </w:rPr>
        <w:t>Contract</w:t>
      </w:r>
      <w:r w:rsidRPr="005C59E8">
        <w:rPr>
          <w:rFonts w:ascii="Arial" w:hAnsi="Arial" w:cs="Arial"/>
          <w:color w:val="000000"/>
          <w:sz w:val="14"/>
          <w:szCs w:val="14"/>
          <w:lang w:val="en-GB"/>
        </w:rPr>
        <w:t xml:space="preserve"> shall be solved amicably if at all possible. If not possible</w:t>
      </w:r>
      <w:r>
        <w:rPr>
          <w:rFonts w:ascii="Arial" w:hAnsi="Arial" w:cs="Arial"/>
          <w:color w:val="000000"/>
          <w:sz w:val="14"/>
          <w:szCs w:val="14"/>
          <w:lang w:val="en-GB"/>
        </w:rPr>
        <w:t xml:space="preserve"> and unless provided otherwise in the Contract</w:t>
      </w:r>
      <w:r w:rsidRPr="005C59E8">
        <w:rPr>
          <w:rFonts w:ascii="Arial" w:hAnsi="Arial" w:cs="Arial"/>
          <w:color w:val="000000"/>
          <w:sz w:val="14"/>
          <w:szCs w:val="14"/>
          <w:lang w:val="en-GB"/>
        </w:rPr>
        <w:t xml:space="preserve">, it shall be </w:t>
      </w:r>
      <w:r>
        <w:rPr>
          <w:rFonts w:ascii="Arial" w:hAnsi="Arial" w:cs="Arial"/>
          <w:color w:val="000000"/>
          <w:sz w:val="14"/>
          <w:szCs w:val="14"/>
          <w:lang w:val="en-GB"/>
        </w:rPr>
        <w:t>submitted to, and settled by, the competent court in the country of establishment of the Contracting Authority, in accordance with the national law of that country.</w:t>
      </w:r>
    </w:p>
    <w:p w14:paraId="31329025" w14:textId="77777777" w:rsidR="00871694" w:rsidRDefault="00871694" w:rsidP="00871694">
      <w:pPr>
        <w:pStyle w:val="Style1"/>
        <w:spacing w:before="0" w:after="0"/>
        <w:outlineLvl w:val="0"/>
        <w:rPr>
          <w:sz w:val="14"/>
          <w:szCs w:val="14"/>
        </w:rPr>
      </w:pPr>
    </w:p>
    <w:p w14:paraId="7BD0B1E8" w14:textId="77777777" w:rsidR="00871694" w:rsidRPr="00446DE3" w:rsidRDefault="00871694" w:rsidP="00871694">
      <w:pPr>
        <w:jc w:val="both"/>
        <w:rPr>
          <w:rFonts w:ascii="Arial" w:hAnsi="Arial" w:cs="Arial"/>
          <w:b/>
          <w:bCs/>
          <w:sz w:val="14"/>
          <w:szCs w:val="14"/>
          <w:lang w:val="en-GB"/>
        </w:rPr>
      </w:pPr>
      <w:r>
        <w:rPr>
          <w:rFonts w:ascii="Arial" w:hAnsi="Arial" w:cs="Arial"/>
          <w:b/>
          <w:bCs/>
          <w:sz w:val="14"/>
          <w:szCs w:val="14"/>
          <w:lang w:val="en-GB"/>
        </w:rPr>
        <w:t>11</w:t>
      </w:r>
      <w:r w:rsidRPr="00446DE3">
        <w:rPr>
          <w:rFonts w:ascii="Arial" w:hAnsi="Arial" w:cs="Arial"/>
          <w:b/>
          <w:bCs/>
          <w:sz w:val="14"/>
          <w:szCs w:val="14"/>
          <w:lang w:val="en-GB"/>
        </w:rPr>
        <w:t>. REMEDIES FOR DEFAULT</w:t>
      </w:r>
    </w:p>
    <w:p w14:paraId="104602A7" w14:textId="77777777" w:rsidR="00871694" w:rsidRPr="00446DE3" w:rsidRDefault="00871694" w:rsidP="00871694">
      <w:pPr>
        <w:jc w:val="both"/>
        <w:rPr>
          <w:rFonts w:ascii="Arial" w:hAnsi="Arial" w:cs="Arial"/>
          <w:sz w:val="14"/>
          <w:szCs w:val="14"/>
          <w:lang w:val="en-GB"/>
        </w:rPr>
      </w:pPr>
      <w:r w:rsidRPr="00446DE3">
        <w:rPr>
          <w:rFonts w:ascii="Arial" w:hAnsi="Arial" w:cs="Arial"/>
          <w:sz w:val="14"/>
          <w:szCs w:val="14"/>
          <w:lang w:val="en-GB"/>
        </w:rPr>
        <w:t>1</w:t>
      </w:r>
      <w:r>
        <w:rPr>
          <w:rFonts w:ascii="Arial" w:hAnsi="Arial" w:cs="Arial"/>
          <w:sz w:val="14"/>
          <w:szCs w:val="14"/>
          <w:lang w:val="en-GB"/>
        </w:rPr>
        <w:t>1</w:t>
      </w:r>
      <w:r w:rsidRPr="00446DE3">
        <w:rPr>
          <w:rFonts w:ascii="Arial" w:hAnsi="Arial" w:cs="Arial"/>
          <w:sz w:val="14"/>
          <w:szCs w:val="14"/>
          <w:lang w:val="en-GB"/>
        </w:rPr>
        <w:t xml:space="preserve">.1. The Seller shall be considered in default under the </w:t>
      </w:r>
      <w:r>
        <w:rPr>
          <w:rFonts w:ascii="Arial" w:hAnsi="Arial" w:cs="Arial"/>
          <w:sz w:val="14"/>
          <w:szCs w:val="14"/>
          <w:lang w:val="en-GB"/>
        </w:rPr>
        <w:t>Contract</w:t>
      </w:r>
      <w:r w:rsidRPr="00446DE3">
        <w:rPr>
          <w:rFonts w:ascii="Arial" w:hAnsi="Arial" w:cs="Arial"/>
          <w:sz w:val="14"/>
          <w:szCs w:val="14"/>
          <w:lang w:val="en-GB"/>
        </w:rPr>
        <w:t xml:space="preserve"> if:</w:t>
      </w:r>
    </w:p>
    <w:p w14:paraId="68E06D66" w14:textId="77777777" w:rsidR="00871694" w:rsidRDefault="00871694" w:rsidP="00871694">
      <w:pPr>
        <w:numPr>
          <w:ilvl w:val="0"/>
          <w:numId w:val="4"/>
        </w:numPr>
        <w:jc w:val="both"/>
        <w:rPr>
          <w:rFonts w:ascii="Arial" w:hAnsi="Arial" w:cs="Arial"/>
          <w:sz w:val="14"/>
          <w:szCs w:val="14"/>
          <w:lang w:val="en-GB"/>
        </w:rPr>
      </w:pPr>
      <w:r w:rsidRPr="00446DE3">
        <w:rPr>
          <w:rFonts w:ascii="Arial" w:hAnsi="Arial" w:cs="Arial"/>
          <w:sz w:val="14"/>
          <w:szCs w:val="14"/>
          <w:lang w:val="en-GB"/>
        </w:rPr>
        <w:t>he fails to deliver any or a</w:t>
      </w:r>
      <w:r>
        <w:rPr>
          <w:rFonts w:ascii="Arial" w:hAnsi="Arial" w:cs="Arial"/>
          <w:sz w:val="14"/>
          <w:szCs w:val="14"/>
          <w:lang w:val="en-GB"/>
        </w:rPr>
        <w:t>ll of the Goods within the period specified in the Contract;</w:t>
      </w:r>
    </w:p>
    <w:p w14:paraId="04D1CCC2"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he fails to perform any other obligations under the Contract;</w:t>
      </w:r>
    </w:p>
    <w:p w14:paraId="7FA8D4C3"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his declarations in respect if his eligibility (article 15) and/or in respect of article 13 (Child labour and forced labour) and article 14 (Mines), appear to have been untrue, or cease to be true;</w:t>
      </w:r>
    </w:p>
    <w:p w14:paraId="0AF73614"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he engages in the practices described in article 16 (corrupt practices).</w:t>
      </w:r>
    </w:p>
    <w:p w14:paraId="48E24CD8" w14:textId="77777777" w:rsidR="00871694" w:rsidRDefault="00871694" w:rsidP="00871694">
      <w:pPr>
        <w:ind w:left="360"/>
        <w:jc w:val="both"/>
        <w:rPr>
          <w:rFonts w:ascii="Arial" w:hAnsi="Arial" w:cs="Arial"/>
          <w:sz w:val="14"/>
          <w:szCs w:val="14"/>
          <w:lang w:val="en-GB"/>
        </w:rPr>
      </w:pPr>
    </w:p>
    <w:p w14:paraId="2CAAE16C" w14:textId="77777777" w:rsidR="00871694" w:rsidRDefault="00871694" w:rsidP="00871694">
      <w:pPr>
        <w:jc w:val="both"/>
        <w:rPr>
          <w:rFonts w:ascii="Arial" w:hAnsi="Arial" w:cs="Arial"/>
          <w:sz w:val="14"/>
          <w:szCs w:val="14"/>
          <w:lang w:val="en-GB"/>
        </w:rPr>
      </w:pPr>
      <w:r>
        <w:rPr>
          <w:rFonts w:ascii="Arial" w:hAnsi="Arial" w:cs="Arial"/>
          <w:sz w:val="14"/>
          <w:szCs w:val="14"/>
          <w:lang w:val="en-GB"/>
        </w:rPr>
        <w:t>11.2. Upon occurrence of an event of Seller’s default, and without prejudice to any other rights or remedies of the Contracting Authority under the Contract, the Contracting Authority shall be entitled to one or several of the following remedies:</w:t>
      </w:r>
    </w:p>
    <w:p w14:paraId="3296B5BD"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 xml:space="preserve">liquidated damages for delay under article 7; </w:t>
      </w:r>
    </w:p>
    <w:p w14:paraId="5AC6F4C4"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any of the remedies specified in article 4.3;</w:t>
      </w:r>
    </w:p>
    <w:p w14:paraId="1DA8ECA1"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refuse to accept all or part of the Goods;</w:t>
      </w:r>
      <w:r>
        <w:rPr>
          <w:rFonts w:ascii="Arial" w:hAnsi="Arial" w:cs="Arial"/>
          <w:color w:val="FF0000"/>
          <w:sz w:val="14"/>
          <w:szCs w:val="14"/>
          <w:lang w:val="en-GB"/>
        </w:rPr>
        <w:t xml:space="preserve"> </w:t>
      </w:r>
    </w:p>
    <w:p w14:paraId="748AA5C4"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general damages;</w:t>
      </w:r>
    </w:p>
    <w:p w14:paraId="060642C6" w14:textId="77777777" w:rsidR="00871694" w:rsidRDefault="00871694" w:rsidP="00871694">
      <w:pPr>
        <w:numPr>
          <w:ilvl w:val="0"/>
          <w:numId w:val="4"/>
        </w:numPr>
        <w:jc w:val="both"/>
        <w:rPr>
          <w:rFonts w:ascii="Arial" w:hAnsi="Arial" w:cs="Arial"/>
          <w:sz w:val="14"/>
          <w:szCs w:val="14"/>
          <w:lang w:val="en-GB"/>
        </w:rPr>
      </w:pPr>
      <w:r>
        <w:rPr>
          <w:rFonts w:ascii="Arial" w:hAnsi="Arial" w:cs="Arial"/>
          <w:sz w:val="14"/>
          <w:szCs w:val="14"/>
          <w:lang w:val="en-GB"/>
        </w:rPr>
        <w:t>termination of the Contract.</w:t>
      </w:r>
    </w:p>
    <w:p w14:paraId="393C4F11" w14:textId="77777777" w:rsidR="00871694" w:rsidRDefault="00871694" w:rsidP="00871694">
      <w:pPr>
        <w:ind w:left="360"/>
        <w:jc w:val="both"/>
        <w:rPr>
          <w:rFonts w:ascii="Arial" w:hAnsi="Arial" w:cs="Arial"/>
          <w:sz w:val="14"/>
          <w:szCs w:val="14"/>
          <w:lang w:val="en-GB"/>
        </w:rPr>
      </w:pPr>
    </w:p>
    <w:p w14:paraId="59B20E4C" w14:textId="77777777" w:rsidR="00871694" w:rsidRDefault="00871694" w:rsidP="00871694">
      <w:pPr>
        <w:jc w:val="both"/>
        <w:rPr>
          <w:rFonts w:ascii="Arial" w:hAnsi="Arial" w:cs="Arial"/>
          <w:sz w:val="14"/>
          <w:szCs w:val="14"/>
          <w:lang w:val="en-GB"/>
        </w:rPr>
      </w:pPr>
      <w:r>
        <w:rPr>
          <w:rFonts w:ascii="Arial" w:hAnsi="Arial" w:cs="Arial"/>
          <w:sz w:val="14"/>
          <w:szCs w:val="14"/>
          <w:lang w:val="en-GB"/>
        </w:rPr>
        <w:t>11.3. Upon termination of the Contract by the Contracting Authority under this article, the Seller shall follow the Contracting Authority’s instructions for immediate steps to bring to a close in a prompt and orderly manner the performance of any obligations under the Contract, in such a way as to reduce expenses to a minimum. The Contracting Authority shall have no other liability than paying the Seller the goods which have already been accepted in accordance with article 3, and shall be entitled to deduct from any such sums:</w:t>
      </w:r>
    </w:p>
    <w:p w14:paraId="1EDB729F" w14:textId="77777777" w:rsidR="00871694" w:rsidRDefault="00871694" w:rsidP="00871694">
      <w:pPr>
        <w:jc w:val="both"/>
        <w:rPr>
          <w:rFonts w:ascii="Arial" w:hAnsi="Arial" w:cs="Arial"/>
          <w:sz w:val="14"/>
          <w:szCs w:val="14"/>
          <w:lang w:val="en-GB"/>
        </w:rPr>
      </w:pPr>
    </w:p>
    <w:p w14:paraId="63C8FEA6"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any liquidated or general damages due by the Seller;</w:t>
      </w:r>
    </w:p>
    <w:p w14:paraId="30DE0BAF"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and/or any sums due by the Seller under article 4.3;</w:t>
      </w:r>
    </w:p>
    <w:p w14:paraId="51730932"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xml:space="preserve">-  and/or any excess cost occasioned by a replacement procurement  </w:t>
      </w:r>
    </w:p>
    <w:p w14:paraId="4534AE16"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xml:space="preserve">   from other sources. </w:t>
      </w:r>
    </w:p>
    <w:p w14:paraId="1107638D" w14:textId="77777777" w:rsidR="00871694" w:rsidRDefault="00871694" w:rsidP="00871694">
      <w:pPr>
        <w:jc w:val="both"/>
        <w:rPr>
          <w:rFonts w:ascii="Arial" w:hAnsi="Arial" w:cs="Arial"/>
          <w:sz w:val="14"/>
          <w:szCs w:val="14"/>
          <w:lang w:val="en-GB"/>
        </w:rPr>
      </w:pPr>
    </w:p>
    <w:p w14:paraId="6382DEBA" w14:textId="77777777" w:rsidR="00871694" w:rsidRDefault="00871694" w:rsidP="00871694">
      <w:pPr>
        <w:jc w:val="both"/>
        <w:rPr>
          <w:rFonts w:ascii="Arial" w:hAnsi="Arial" w:cs="Arial"/>
          <w:sz w:val="14"/>
          <w:szCs w:val="14"/>
          <w:lang w:val="en-GB"/>
        </w:rPr>
      </w:pPr>
      <w:r>
        <w:rPr>
          <w:rFonts w:ascii="Arial" w:hAnsi="Arial" w:cs="Arial"/>
          <w:sz w:val="14"/>
          <w:szCs w:val="14"/>
          <w:lang w:val="en-GB"/>
        </w:rPr>
        <w:t xml:space="preserve">The Contracting Authority shall also be entitled to call any pre-financing or performance guarantee provided by the Seller under the Contract. </w:t>
      </w:r>
    </w:p>
    <w:p w14:paraId="2EA782DA" w14:textId="77777777" w:rsidR="00871694" w:rsidRDefault="00871694" w:rsidP="00871694">
      <w:pPr>
        <w:rPr>
          <w:rFonts w:ascii="Arial" w:hAnsi="Arial" w:cs="Arial"/>
          <w:color w:val="000000"/>
          <w:sz w:val="14"/>
          <w:szCs w:val="14"/>
          <w:lang w:val="en-GB"/>
        </w:rPr>
      </w:pPr>
    </w:p>
    <w:p w14:paraId="6B53B3A5" w14:textId="77777777" w:rsidR="00871694" w:rsidRDefault="00871694" w:rsidP="00871694">
      <w:pPr>
        <w:jc w:val="both"/>
        <w:rPr>
          <w:rFonts w:ascii="Arial" w:hAnsi="Arial" w:cs="Arial"/>
          <w:b/>
          <w:caps/>
          <w:color w:val="000000"/>
          <w:sz w:val="14"/>
          <w:szCs w:val="16"/>
          <w:lang w:val="en-GB"/>
        </w:rPr>
      </w:pPr>
      <w:r>
        <w:rPr>
          <w:rFonts w:ascii="Arial" w:hAnsi="Arial" w:cs="Arial"/>
          <w:b/>
          <w:caps/>
          <w:color w:val="000000"/>
          <w:sz w:val="14"/>
          <w:szCs w:val="16"/>
          <w:lang w:val="en-GB"/>
        </w:rPr>
        <w:t>12. Officials</w:t>
      </w:r>
    </w:p>
    <w:p w14:paraId="051FA19A" w14:textId="77777777" w:rsidR="00871694" w:rsidRDefault="00871694" w:rsidP="00871694">
      <w:pPr>
        <w:jc w:val="both"/>
        <w:rPr>
          <w:rFonts w:ascii="Arial" w:hAnsi="Arial" w:cs="Arial"/>
          <w:color w:val="000000"/>
          <w:sz w:val="14"/>
          <w:szCs w:val="16"/>
          <w:lang w:val="en-GB"/>
        </w:rPr>
      </w:pPr>
      <w:r>
        <w:rPr>
          <w:rFonts w:ascii="Arial" w:hAnsi="Arial" w:cs="Arial"/>
          <w:color w:val="000000"/>
          <w:sz w:val="14"/>
          <w:szCs w:val="16"/>
          <w:lang w:val="en-GB"/>
        </w:rPr>
        <w:t xml:space="preserve">The Seller warrants that no official of </w:t>
      </w:r>
      <w:r w:rsidRPr="00CA15C6">
        <w:rPr>
          <w:rFonts w:ascii="Arial" w:hAnsi="Arial" w:cs="Arial"/>
          <w:sz w:val="14"/>
          <w:szCs w:val="14"/>
          <w:lang w:val="en-GB"/>
        </w:rPr>
        <w:t>the Contracting Authority</w:t>
      </w:r>
      <w:r>
        <w:rPr>
          <w:rFonts w:ascii="Arial" w:hAnsi="Arial" w:cs="Arial"/>
          <w:color w:val="000000"/>
          <w:sz w:val="14"/>
          <w:szCs w:val="16"/>
          <w:lang w:val="en-GB"/>
        </w:rPr>
        <w:t xml:space="preserve"> and/or its partner has received or will be offered by the Seller any direct or indirect benefit arising from this Contract. </w:t>
      </w:r>
    </w:p>
    <w:p w14:paraId="298750B6" w14:textId="77777777" w:rsidR="00871694" w:rsidRDefault="00871694" w:rsidP="00871694">
      <w:pPr>
        <w:jc w:val="both"/>
        <w:rPr>
          <w:rFonts w:ascii="Arial" w:hAnsi="Arial" w:cs="Arial"/>
          <w:color w:val="000000"/>
          <w:sz w:val="14"/>
          <w:szCs w:val="16"/>
          <w:lang w:val="en-GB"/>
        </w:rPr>
      </w:pPr>
    </w:p>
    <w:p w14:paraId="47301FB2" w14:textId="77777777" w:rsidR="00871694" w:rsidRDefault="00871694" w:rsidP="00871694">
      <w:pPr>
        <w:jc w:val="both"/>
        <w:rPr>
          <w:rFonts w:ascii="Arial" w:hAnsi="Arial" w:cs="Arial"/>
          <w:b/>
          <w:caps/>
          <w:color w:val="000000"/>
          <w:sz w:val="14"/>
          <w:szCs w:val="16"/>
          <w:lang w:val="en-GB"/>
        </w:rPr>
      </w:pPr>
      <w:r>
        <w:rPr>
          <w:rFonts w:ascii="Arial" w:hAnsi="Arial" w:cs="Arial"/>
          <w:b/>
          <w:caps/>
          <w:color w:val="000000"/>
          <w:sz w:val="14"/>
          <w:szCs w:val="16"/>
          <w:lang w:val="en-GB"/>
        </w:rPr>
        <w:t xml:space="preserve">13. Human Rights and labour Rights </w:t>
      </w:r>
    </w:p>
    <w:p w14:paraId="1C3CD7BE" w14:textId="77777777" w:rsidR="00871694" w:rsidRDefault="00871694" w:rsidP="00871694">
      <w:pPr>
        <w:jc w:val="both"/>
        <w:rPr>
          <w:rFonts w:ascii="Arial" w:hAnsi="Arial" w:cs="Arial"/>
          <w:sz w:val="14"/>
          <w:szCs w:val="16"/>
          <w:lang w:val="en-GB"/>
        </w:rPr>
      </w:pPr>
      <w:r w:rsidRPr="00D908F7">
        <w:rPr>
          <w:rFonts w:ascii="Arial" w:hAnsi="Arial" w:cs="Arial"/>
          <w:color w:val="000000"/>
          <w:sz w:val="14"/>
          <w:szCs w:val="16"/>
          <w:lang w:val="en-GB"/>
        </w:rPr>
        <w:t xml:space="preserve">The </w:t>
      </w:r>
      <w:r>
        <w:rPr>
          <w:rFonts w:ascii="Arial" w:hAnsi="Arial" w:cs="Arial"/>
          <w:color w:val="000000"/>
          <w:sz w:val="14"/>
          <w:szCs w:val="16"/>
          <w:lang w:val="en-GB"/>
        </w:rPr>
        <w:t>S</w:t>
      </w:r>
      <w:r w:rsidRPr="00D908F7">
        <w:rPr>
          <w:rFonts w:ascii="Arial" w:hAnsi="Arial" w:cs="Arial"/>
          <w:color w:val="000000"/>
          <w:sz w:val="14"/>
          <w:szCs w:val="16"/>
          <w:lang w:val="en-GB"/>
        </w:rPr>
        <w:t>eller warrants that it, and its affiliates, respect and uphold Human- and Labour Rights defined in national law, the International Bill of Human Rights and the International Labour Organization Declaration on Fundamental Principles and Rights at Work (1998). Furthermore</w:t>
      </w:r>
      <w:r>
        <w:rPr>
          <w:rFonts w:ascii="Arial" w:hAnsi="Arial" w:cs="Arial"/>
          <w:color w:val="000000"/>
          <w:sz w:val="14"/>
          <w:szCs w:val="16"/>
          <w:lang w:val="en-GB"/>
        </w:rPr>
        <w:t>,</w:t>
      </w:r>
      <w:r w:rsidRPr="00D908F7">
        <w:rPr>
          <w:rFonts w:ascii="Arial" w:hAnsi="Arial" w:cs="Arial"/>
          <w:color w:val="000000"/>
          <w:sz w:val="14"/>
          <w:szCs w:val="16"/>
          <w:lang w:val="en-GB"/>
        </w:rPr>
        <w:t xml:space="preserve"> the Seller warrants that it and its affiliates comply with the UN Convention on the Rights of the Child - UNGA Doc A/RES/44/25 (12 December 1989) with Annex – and that it or its affiliates has not made or will not make use of forced or compulsory labour as described in the Forced labour Convention C29 and in the Abolition of Forced Labour Convention C105 of the International Labour Organization. Any breach of this representation and warranty, in the past or during the performance of the contract, shall entitle the Contracting Authority to terminate this contract immediately upon notice to the Contractor, at no cost or liability for the Contracting Authority. </w:t>
      </w:r>
    </w:p>
    <w:p w14:paraId="652D52F6" w14:textId="77777777" w:rsidR="00871694" w:rsidRDefault="00871694" w:rsidP="00871694">
      <w:pPr>
        <w:jc w:val="both"/>
        <w:rPr>
          <w:rFonts w:ascii="Arial" w:hAnsi="Arial" w:cs="Arial"/>
          <w:sz w:val="14"/>
          <w:szCs w:val="16"/>
          <w:lang w:val="en-GB"/>
        </w:rPr>
      </w:pPr>
    </w:p>
    <w:p w14:paraId="16D49763" w14:textId="77777777" w:rsidR="00871694" w:rsidRDefault="00871694" w:rsidP="00871694">
      <w:pPr>
        <w:jc w:val="both"/>
        <w:rPr>
          <w:rFonts w:ascii="Arial" w:hAnsi="Arial" w:cs="Arial"/>
          <w:b/>
          <w:caps/>
          <w:sz w:val="14"/>
          <w:szCs w:val="16"/>
          <w:lang w:val="en-GB"/>
        </w:rPr>
      </w:pPr>
      <w:r>
        <w:rPr>
          <w:rFonts w:ascii="Arial" w:hAnsi="Arial" w:cs="Arial"/>
          <w:b/>
          <w:caps/>
          <w:sz w:val="14"/>
          <w:szCs w:val="16"/>
          <w:lang w:val="en-GB"/>
        </w:rPr>
        <w:t>14. Mines AND OTHER WEAPONS</w:t>
      </w:r>
    </w:p>
    <w:p w14:paraId="74C079A4" w14:textId="77777777" w:rsidR="00871694" w:rsidRDefault="00871694" w:rsidP="00871694">
      <w:pPr>
        <w:jc w:val="both"/>
        <w:rPr>
          <w:rFonts w:ascii="Arial" w:hAnsi="Arial" w:cs="Arial"/>
          <w:sz w:val="14"/>
          <w:szCs w:val="16"/>
          <w:lang w:val="en-GB"/>
        </w:rPr>
      </w:pPr>
      <w:r w:rsidRPr="00794936">
        <w:rPr>
          <w:rFonts w:ascii="Arial" w:hAnsi="Arial" w:cs="Arial"/>
          <w:sz w:val="14"/>
          <w:szCs w:val="16"/>
          <w:lang w:val="en-GB"/>
        </w:rPr>
        <w:t xml:space="preserve">The Seller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engaged in any development, sale, manufacture or transport of anti-personnel mines and/or cluster bombs or components utilized in the manufacture of antipersonnel mines and/or cluster bombs. Furthermore</w:t>
      </w:r>
      <w:r>
        <w:rPr>
          <w:rFonts w:ascii="Arial" w:hAnsi="Arial" w:cs="Arial"/>
          <w:sz w:val="14"/>
          <w:szCs w:val="16"/>
          <w:lang w:val="en-GB"/>
        </w:rPr>
        <w:t>,</w:t>
      </w:r>
      <w:r w:rsidRPr="00794936">
        <w:rPr>
          <w:rFonts w:ascii="Arial" w:hAnsi="Arial" w:cs="Arial"/>
          <w:sz w:val="14"/>
          <w:szCs w:val="16"/>
          <w:lang w:val="en-GB"/>
        </w:rPr>
        <w:t xml:space="preserve"> the </w:t>
      </w:r>
      <w:r>
        <w:rPr>
          <w:rFonts w:ascii="Arial" w:hAnsi="Arial" w:cs="Arial"/>
          <w:sz w:val="14"/>
          <w:szCs w:val="16"/>
          <w:lang w:val="en-GB"/>
        </w:rPr>
        <w:t>S</w:t>
      </w:r>
      <w:r w:rsidRPr="00794936">
        <w:rPr>
          <w:rFonts w:ascii="Arial" w:hAnsi="Arial" w:cs="Arial"/>
          <w:sz w:val="14"/>
          <w:szCs w:val="16"/>
          <w:lang w:val="en-GB"/>
        </w:rPr>
        <w:t xml:space="preserve">eller warrants that it and its affiliates are </w:t>
      </w:r>
      <w:r>
        <w:rPr>
          <w:rFonts w:ascii="Arial" w:hAnsi="Arial" w:cs="Arial"/>
          <w:sz w:val="14"/>
          <w:szCs w:val="16"/>
          <w:lang w:val="en-GB"/>
        </w:rPr>
        <w:t>NOT</w:t>
      </w:r>
      <w:r w:rsidRPr="00794936">
        <w:rPr>
          <w:rFonts w:ascii="Arial" w:hAnsi="Arial" w:cs="Arial"/>
          <w:sz w:val="14"/>
          <w:szCs w:val="16"/>
          <w:lang w:val="en-GB"/>
        </w:rPr>
        <w:t xml:space="preserve"> involved in the sale and/or production</w:t>
      </w:r>
      <w:r>
        <w:rPr>
          <w:rFonts w:ascii="Arial" w:hAnsi="Arial" w:cs="Arial"/>
          <w:sz w:val="14"/>
          <w:szCs w:val="16"/>
          <w:lang w:val="en-GB"/>
        </w:rPr>
        <w:t xml:space="preserve"> </w:t>
      </w:r>
      <w:r w:rsidRPr="00794936">
        <w:rPr>
          <w:rFonts w:ascii="Arial" w:hAnsi="Arial" w:cs="Arial"/>
          <w:sz w:val="14"/>
          <w:szCs w:val="16"/>
          <w:lang w:val="en-GB"/>
        </w:rPr>
        <w:t>of</w:t>
      </w:r>
      <w:r>
        <w:rPr>
          <w:rFonts w:ascii="Arial" w:hAnsi="Arial" w:cs="Arial"/>
          <w:sz w:val="14"/>
          <w:szCs w:val="16"/>
          <w:lang w:val="en-GB"/>
        </w:rPr>
        <w:t xml:space="preserve"> </w:t>
      </w:r>
      <w:r w:rsidRPr="00794936">
        <w:rPr>
          <w:rFonts w:ascii="Arial" w:hAnsi="Arial" w:cs="Arial"/>
          <w:sz w:val="14"/>
          <w:szCs w:val="16"/>
          <w:lang w:val="en-GB"/>
        </w:rPr>
        <w:t>weapons</w:t>
      </w:r>
      <w:r>
        <w:rPr>
          <w:rFonts w:ascii="Arial" w:hAnsi="Arial" w:cs="Arial"/>
          <w:sz w:val="14"/>
          <w:szCs w:val="16"/>
          <w:lang w:val="en-GB"/>
        </w:rPr>
        <w:t xml:space="preserve">, </w:t>
      </w:r>
      <w:r w:rsidRPr="00794936">
        <w:rPr>
          <w:rFonts w:ascii="Arial" w:hAnsi="Arial" w:cs="Arial"/>
          <w:sz w:val="14"/>
          <w:szCs w:val="16"/>
          <w:lang w:val="en-GB"/>
        </w:rPr>
        <w:t>which</w:t>
      </w:r>
      <w:r>
        <w:rPr>
          <w:rFonts w:ascii="Arial" w:hAnsi="Arial" w:cs="Arial"/>
          <w:sz w:val="14"/>
          <w:szCs w:val="16"/>
          <w:lang w:val="en-GB"/>
        </w:rPr>
        <w:t xml:space="preserve"> </w:t>
      </w:r>
      <w:r w:rsidRPr="00794936">
        <w:rPr>
          <w:rFonts w:ascii="Arial" w:hAnsi="Arial" w:cs="Arial"/>
          <w:sz w:val="14"/>
          <w:szCs w:val="16"/>
          <w:lang w:val="en-GB"/>
        </w:rPr>
        <w:t>feed into violations of International Humanitarian Law covered by the Geneva Conventions I-IV and Additional Protocols; and the UN Convention on Certain Conventional Weapons (1980).</w:t>
      </w:r>
      <w:r>
        <w:rPr>
          <w:rFonts w:ascii="Arial" w:hAnsi="Arial" w:cs="Arial"/>
          <w:sz w:val="14"/>
          <w:szCs w:val="16"/>
          <w:lang w:val="en-GB"/>
        </w:rPr>
        <w:t xml:space="preserve"> </w:t>
      </w:r>
      <w:r w:rsidRPr="00794936">
        <w:rPr>
          <w:rFonts w:ascii="Arial" w:hAnsi="Arial" w:cs="Arial"/>
          <w:sz w:val="14"/>
          <w:szCs w:val="16"/>
          <w:lang w:val="en-GB"/>
        </w:rPr>
        <w:t xml:space="preserve">Any breach of this representation and warranty shall entitle the Contracting Authority to terminate this contract immediately upon notice to the Contractor, at no cost or liability for the Contracting Authority. </w:t>
      </w:r>
    </w:p>
    <w:p w14:paraId="17079020" w14:textId="77777777" w:rsidR="00871694" w:rsidRDefault="00871694" w:rsidP="00871694">
      <w:pPr>
        <w:pStyle w:val="NormalWeb"/>
        <w:spacing w:before="0" w:beforeAutospacing="0" w:after="0" w:afterAutospacing="0"/>
        <w:jc w:val="both"/>
        <w:rPr>
          <w:rFonts w:ascii="Arial" w:hAnsi="Arial" w:cs="Arial"/>
          <w:color w:val="000000"/>
          <w:sz w:val="14"/>
          <w:szCs w:val="16"/>
          <w:lang w:val="en-GB"/>
        </w:rPr>
      </w:pPr>
    </w:p>
    <w:p w14:paraId="1830E5BB" w14:textId="77777777" w:rsidR="00871694" w:rsidRPr="00BA3CCC" w:rsidRDefault="00871694" w:rsidP="00871694">
      <w:pPr>
        <w:pStyle w:val="NormalWeb"/>
        <w:spacing w:before="0" w:beforeAutospacing="0" w:after="0" w:afterAutospacing="0"/>
        <w:jc w:val="both"/>
        <w:rPr>
          <w:rFonts w:ascii="Arial" w:hAnsi="Arial" w:cs="Arial"/>
          <w:b/>
          <w:bCs/>
          <w:caps/>
          <w:color w:val="000000"/>
          <w:sz w:val="14"/>
          <w:szCs w:val="14"/>
          <w:lang w:val="en-GB"/>
        </w:rPr>
      </w:pPr>
      <w:r w:rsidRPr="00BA3CCC">
        <w:rPr>
          <w:rFonts w:ascii="Arial" w:hAnsi="Arial" w:cs="Arial"/>
          <w:b/>
          <w:bCs/>
          <w:caps/>
          <w:color w:val="000000"/>
          <w:sz w:val="14"/>
          <w:szCs w:val="14"/>
          <w:lang w:val="en-GB"/>
        </w:rPr>
        <w:t>1</w:t>
      </w:r>
      <w:r>
        <w:rPr>
          <w:rFonts w:ascii="Arial" w:hAnsi="Arial" w:cs="Arial"/>
          <w:b/>
          <w:bCs/>
          <w:caps/>
          <w:color w:val="000000"/>
          <w:sz w:val="14"/>
          <w:szCs w:val="14"/>
          <w:lang w:val="en-GB"/>
        </w:rPr>
        <w:t>5</w:t>
      </w:r>
      <w:r w:rsidRPr="00BA3CCC">
        <w:rPr>
          <w:rFonts w:ascii="Arial" w:hAnsi="Arial" w:cs="Arial"/>
          <w:b/>
          <w:bCs/>
          <w:caps/>
          <w:color w:val="000000"/>
          <w:sz w:val="14"/>
          <w:szCs w:val="14"/>
          <w:lang w:val="en-GB"/>
        </w:rPr>
        <w:t xml:space="preserve">.  Ineligibility </w:t>
      </w:r>
    </w:p>
    <w:p w14:paraId="26EA0310" w14:textId="77777777" w:rsidR="00871694" w:rsidRDefault="00871694" w:rsidP="00871694">
      <w:pPr>
        <w:pStyle w:val="NormalWeb"/>
        <w:spacing w:before="0" w:beforeAutospacing="0" w:after="0" w:afterAutospacing="0"/>
        <w:jc w:val="both"/>
        <w:rPr>
          <w:rFonts w:ascii="Arial" w:hAnsi="Arial" w:cs="Arial"/>
          <w:color w:val="000000"/>
          <w:sz w:val="14"/>
          <w:szCs w:val="14"/>
          <w:lang w:val="en-GB"/>
        </w:rPr>
      </w:pPr>
      <w:r w:rsidRPr="00BA3CCC">
        <w:rPr>
          <w:rFonts w:ascii="Arial" w:hAnsi="Arial" w:cs="Arial"/>
          <w:color w:val="000000"/>
          <w:sz w:val="14"/>
          <w:szCs w:val="14"/>
          <w:lang w:val="en-GB"/>
        </w:rPr>
        <w:t xml:space="preserve">By signing the purchase order, the Seller certifies that </w:t>
      </w:r>
      <w:r>
        <w:rPr>
          <w:rFonts w:ascii="Arial" w:hAnsi="Arial" w:cs="Arial"/>
          <w:color w:val="000000"/>
          <w:sz w:val="14"/>
          <w:szCs w:val="14"/>
          <w:lang w:val="en-GB"/>
        </w:rPr>
        <w:t>he is</w:t>
      </w:r>
      <w:r w:rsidRPr="00BA3CCC">
        <w:rPr>
          <w:rFonts w:ascii="Arial" w:hAnsi="Arial" w:cs="Arial"/>
          <w:color w:val="000000"/>
          <w:sz w:val="14"/>
          <w:szCs w:val="14"/>
          <w:lang w:val="en-GB"/>
        </w:rPr>
        <w:t xml:space="preserve"> NOT in one of the situations listed below: </w:t>
      </w:r>
    </w:p>
    <w:p w14:paraId="7A844544" w14:textId="77777777" w:rsidR="00871694" w:rsidRPr="00BA3CCC" w:rsidRDefault="00871694" w:rsidP="00871694">
      <w:pPr>
        <w:pStyle w:val="NormalWeb"/>
        <w:spacing w:before="0" w:beforeAutospacing="0" w:after="0" w:afterAutospacing="0"/>
        <w:jc w:val="both"/>
        <w:rPr>
          <w:rFonts w:ascii="Arial" w:hAnsi="Arial" w:cs="Arial"/>
          <w:color w:val="000000"/>
          <w:sz w:val="14"/>
          <w:szCs w:val="14"/>
          <w:lang w:val="en-GB"/>
        </w:rPr>
      </w:pPr>
    </w:p>
    <w:p w14:paraId="3F623458"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He is bankrupt or being wound up, is having his</w:t>
      </w:r>
      <w:r w:rsidRPr="002E3BB9">
        <w:rPr>
          <w:rFonts w:ascii="Arial" w:hAnsi="Arial" w:cs="Arial"/>
          <w:sz w:val="14"/>
          <w:szCs w:val="14"/>
          <w:lang w:val="en-GB"/>
        </w:rPr>
        <w:t xml:space="preserve"> affairs</w:t>
      </w:r>
      <w:r>
        <w:rPr>
          <w:rFonts w:ascii="Arial" w:hAnsi="Arial" w:cs="Arial"/>
          <w:sz w:val="14"/>
          <w:szCs w:val="14"/>
          <w:lang w:val="en-GB"/>
        </w:rPr>
        <w:t xml:space="preserve"> administered by the courts, has</w:t>
      </w:r>
      <w:r w:rsidRPr="002E3BB9">
        <w:rPr>
          <w:rFonts w:ascii="Arial" w:hAnsi="Arial" w:cs="Arial"/>
          <w:sz w:val="14"/>
          <w:szCs w:val="14"/>
          <w:lang w:val="en-GB"/>
        </w:rPr>
        <w:t xml:space="preserve"> entered into an </w:t>
      </w:r>
      <w:r>
        <w:rPr>
          <w:rFonts w:ascii="Arial" w:hAnsi="Arial" w:cs="Arial"/>
          <w:sz w:val="14"/>
          <w:szCs w:val="14"/>
          <w:lang w:val="en-GB"/>
        </w:rPr>
        <w:t>arrangement with creditors, has</w:t>
      </w:r>
      <w:r w:rsidRPr="002E3BB9">
        <w:rPr>
          <w:rFonts w:ascii="Arial" w:hAnsi="Arial" w:cs="Arial"/>
          <w:sz w:val="14"/>
          <w:szCs w:val="14"/>
          <w:lang w:val="en-GB"/>
        </w:rPr>
        <w:t xml:space="preserve"> su</w:t>
      </w:r>
      <w:r>
        <w:rPr>
          <w:rFonts w:ascii="Arial" w:hAnsi="Arial" w:cs="Arial"/>
          <w:sz w:val="14"/>
          <w:szCs w:val="14"/>
          <w:lang w:val="en-GB"/>
        </w:rPr>
        <w:t>spended business activities, is</w:t>
      </w:r>
      <w:r w:rsidRPr="002E3BB9">
        <w:rPr>
          <w:rFonts w:ascii="Arial" w:hAnsi="Arial" w:cs="Arial"/>
          <w:sz w:val="14"/>
          <w:szCs w:val="14"/>
          <w:lang w:val="en-GB"/>
        </w:rPr>
        <w:t xml:space="preserve"> the subject of proceedings</w:t>
      </w:r>
      <w:r>
        <w:rPr>
          <w:rFonts w:ascii="Arial" w:hAnsi="Arial" w:cs="Arial"/>
          <w:sz w:val="14"/>
          <w:szCs w:val="14"/>
          <w:lang w:val="en-GB"/>
        </w:rPr>
        <w:t xml:space="preserve"> concerning those matters, or is</w:t>
      </w:r>
      <w:r w:rsidRPr="002E3BB9">
        <w:rPr>
          <w:rFonts w:ascii="Arial" w:hAnsi="Arial" w:cs="Arial"/>
          <w:sz w:val="14"/>
          <w:szCs w:val="14"/>
          <w:lang w:val="en-GB"/>
        </w:rPr>
        <w:t xml:space="preserve"> in any analogous situation arising from a similar procedure provided for in national legislation or regulations;</w:t>
      </w:r>
    </w:p>
    <w:p w14:paraId="357EEA83"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convicte</w:t>
      </w:r>
      <w:r>
        <w:rPr>
          <w:rFonts w:ascii="Arial" w:hAnsi="Arial" w:cs="Arial"/>
          <w:sz w:val="14"/>
          <w:szCs w:val="14"/>
          <w:lang w:val="en-GB"/>
        </w:rPr>
        <w:t>d of an offence concerning his</w:t>
      </w:r>
      <w:r w:rsidRPr="002E3BB9">
        <w:rPr>
          <w:rFonts w:ascii="Arial" w:hAnsi="Arial" w:cs="Arial"/>
          <w:sz w:val="14"/>
          <w:szCs w:val="14"/>
          <w:lang w:val="en-GB"/>
        </w:rPr>
        <w:t xml:space="preserve"> professional</w:t>
      </w:r>
      <w:r>
        <w:rPr>
          <w:rFonts w:ascii="Arial" w:hAnsi="Arial" w:cs="Arial"/>
          <w:sz w:val="14"/>
          <w:szCs w:val="14"/>
          <w:lang w:val="en-GB"/>
        </w:rPr>
        <w:t xml:space="preserve"> </w:t>
      </w:r>
      <w:r w:rsidRPr="002E3BB9">
        <w:rPr>
          <w:rFonts w:ascii="Arial" w:hAnsi="Arial" w:cs="Arial"/>
          <w:sz w:val="14"/>
          <w:szCs w:val="14"/>
          <w:lang w:val="en-GB"/>
        </w:rPr>
        <w:t>conduct by a judgement that has the force of res judicata;</w:t>
      </w:r>
    </w:p>
    <w:p w14:paraId="60F7758F"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He has</w:t>
      </w:r>
      <w:r w:rsidRPr="002E3BB9">
        <w:rPr>
          <w:rFonts w:ascii="Arial" w:hAnsi="Arial" w:cs="Arial"/>
          <w:sz w:val="14"/>
          <w:szCs w:val="14"/>
          <w:lang w:val="en-GB"/>
        </w:rPr>
        <w:t xml:space="preserve"> been guilty of grave professional misconduc</w:t>
      </w:r>
      <w:r>
        <w:rPr>
          <w:rFonts w:ascii="Arial" w:hAnsi="Arial" w:cs="Arial"/>
          <w:sz w:val="14"/>
          <w:szCs w:val="14"/>
          <w:lang w:val="en-GB"/>
        </w:rPr>
        <w:t>t proven by any means that the Contracting A</w:t>
      </w:r>
      <w:r w:rsidRPr="002E3BB9">
        <w:rPr>
          <w:rFonts w:ascii="Arial" w:hAnsi="Arial" w:cs="Arial"/>
          <w:sz w:val="14"/>
          <w:szCs w:val="14"/>
          <w:lang w:val="en-GB"/>
        </w:rPr>
        <w:t>uthority can justify;</w:t>
      </w:r>
    </w:p>
    <w:p w14:paraId="1065E437"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not fulfilled obligations relating to the payment of social security contributions or the payment of taxes in accordance with the legal provisions o</w:t>
      </w:r>
      <w:r>
        <w:rPr>
          <w:rFonts w:ascii="Arial" w:hAnsi="Arial" w:cs="Arial"/>
          <w:sz w:val="14"/>
          <w:szCs w:val="14"/>
          <w:lang w:val="en-GB"/>
        </w:rPr>
        <w:t xml:space="preserve">f the country in which he is </w:t>
      </w:r>
      <w:r w:rsidRPr="002E3BB9">
        <w:rPr>
          <w:rFonts w:ascii="Arial" w:hAnsi="Arial" w:cs="Arial"/>
          <w:sz w:val="14"/>
          <w:szCs w:val="14"/>
          <w:lang w:val="en-GB"/>
        </w:rPr>
        <w:t>established or wi</w:t>
      </w:r>
      <w:r>
        <w:rPr>
          <w:rFonts w:ascii="Arial" w:hAnsi="Arial" w:cs="Arial"/>
          <w:sz w:val="14"/>
          <w:szCs w:val="14"/>
          <w:lang w:val="en-GB"/>
        </w:rPr>
        <w:t>th those of the country of the Contracting A</w:t>
      </w:r>
      <w:r w:rsidRPr="002E3BB9">
        <w:rPr>
          <w:rFonts w:ascii="Arial" w:hAnsi="Arial" w:cs="Arial"/>
          <w:sz w:val="14"/>
          <w:szCs w:val="14"/>
          <w:lang w:val="en-GB"/>
        </w:rPr>
        <w:t xml:space="preserve">uthority or </w:t>
      </w:r>
      <w:r>
        <w:rPr>
          <w:rFonts w:ascii="Arial" w:hAnsi="Arial" w:cs="Arial"/>
          <w:sz w:val="14"/>
          <w:szCs w:val="14"/>
          <w:lang w:val="en-GB"/>
        </w:rPr>
        <w:t>those of the country where the C</w:t>
      </w:r>
      <w:r w:rsidRPr="002E3BB9">
        <w:rPr>
          <w:rFonts w:ascii="Arial" w:hAnsi="Arial" w:cs="Arial"/>
          <w:sz w:val="14"/>
          <w:szCs w:val="14"/>
          <w:lang w:val="en-GB"/>
        </w:rPr>
        <w:t>ontract is to be performed;</w:t>
      </w:r>
    </w:p>
    <w:p w14:paraId="2FF0CFB9" w14:textId="77777777" w:rsidR="00871694" w:rsidRPr="002E3BB9" w:rsidRDefault="00871694" w:rsidP="00871694">
      <w:pPr>
        <w:numPr>
          <w:ilvl w:val="0"/>
          <w:numId w:val="2"/>
        </w:numPr>
        <w:jc w:val="both"/>
        <w:rPr>
          <w:rFonts w:ascii="Arial" w:hAnsi="Arial" w:cs="Arial"/>
          <w:sz w:val="14"/>
          <w:szCs w:val="14"/>
          <w:lang w:val="en-GB"/>
        </w:rPr>
      </w:pPr>
      <w:r>
        <w:rPr>
          <w:rFonts w:ascii="Arial" w:hAnsi="Arial" w:cs="Arial"/>
          <w:sz w:val="14"/>
          <w:szCs w:val="14"/>
          <w:lang w:val="en-GB"/>
        </w:rPr>
        <w:t xml:space="preserve">He has </w:t>
      </w:r>
      <w:r w:rsidRPr="002E3BB9">
        <w:rPr>
          <w:rFonts w:ascii="Arial" w:hAnsi="Arial" w:cs="Arial"/>
          <w:sz w:val="14"/>
          <w:szCs w:val="14"/>
          <w:lang w:val="en-GB"/>
        </w:rPr>
        <w:t>been the subject of a judgement that has the force of res</w:t>
      </w:r>
      <w:r>
        <w:rPr>
          <w:rFonts w:ascii="Arial" w:hAnsi="Arial" w:cs="Arial"/>
          <w:sz w:val="14"/>
          <w:szCs w:val="14"/>
          <w:lang w:val="en-GB"/>
        </w:rPr>
        <w:t xml:space="preserve"> </w:t>
      </w:r>
      <w:r w:rsidRPr="002E3BB9">
        <w:rPr>
          <w:rFonts w:ascii="Arial" w:hAnsi="Arial" w:cs="Arial"/>
          <w:sz w:val="14"/>
          <w:szCs w:val="14"/>
          <w:lang w:val="en-GB"/>
        </w:rPr>
        <w:t>judicata for fraud, corruption, involvement in a criminal organisation or any other illegal activity;</w:t>
      </w:r>
    </w:p>
    <w:p w14:paraId="445DB975" w14:textId="77777777" w:rsidR="00871694" w:rsidRDefault="00871694" w:rsidP="00871694">
      <w:pPr>
        <w:numPr>
          <w:ilvl w:val="0"/>
          <w:numId w:val="2"/>
        </w:numPr>
        <w:jc w:val="both"/>
        <w:rPr>
          <w:rFonts w:ascii="Arial" w:hAnsi="Arial" w:cs="Arial"/>
          <w:sz w:val="14"/>
          <w:szCs w:val="14"/>
          <w:lang w:val="en-GB"/>
        </w:rPr>
      </w:pPr>
      <w:r w:rsidRPr="002E3BB9">
        <w:rPr>
          <w:rFonts w:ascii="Arial" w:hAnsi="Arial" w:cs="Arial"/>
          <w:sz w:val="14"/>
          <w:szCs w:val="14"/>
          <w:lang w:val="en-GB"/>
        </w:rPr>
        <w:t xml:space="preserve">Following another procurement procedure or grant award procedure financed by the European Community budget </w:t>
      </w:r>
      <w:r>
        <w:rPr>
          <w:rFonts w:ascii="Arial" w:hAnsi="Arial" w:cs="Arial"/>
          <w:sz w:val="14"/>
          <w:szCs w:val="14"/>
          <w:lang w:val="en-GB"/>
        </w:rPr>
        <w:t xml:space="preserve">or other donor </w:t>
      </w:r>
      <w:r w:rsidRPr="002E3BB9">
        <w:rPr>
          <w:rFonts w:ascii="Arial" w:hAnsi="Arial" w:cs="Arial"/>
          <w:sz w:val="14"/>
          <w:szCs w:val="14"/>
          <w:lang w:val="en-GB"/>
        </w:rPr>
        <w:t>or following another procurement procedure carried out by the Contracting Authority or one of their partners,</w:t>
      </w:r>
      <w:r>
        <w:rPr>
          <w:rFonts w:ascii="Arial" w:hAnsi="Arial" w:cs="Arial"/>
          <w:sz w:val="14"/>
          <w:szCs w:val="14"/>
          <w:lang w:val="en-GB"/>
        </w:rPr>
        <w:t xml:space="preserve"> he has been </w:t>
      </w:r>
      <w:r w:rsidRPr="002E3BB9">
        <w:rPr>
          <w:rFonts w:ascii="Arial" w:hAnsi="Arial" w:cs="Arial"/>
          <w:sz w:val="14"/>
          <w:szCs w:val="14"/>
          <w:lang w:val="en-GB"/>
        </w:rPr>
        <w:t xml:space="preserve">declared to be in serious breach of contract </w:t>
      </w:r>
      <w:r>
        <w:rPr>
          <w:rFonts w:ascii="Arial" w:hAnsi="Arial" w:cs="Arial"/>
          <w:sz w:val="14"/>
          <w:szCs w:val="14"/>
          <w:lang w:val="en-GB"/>
        </w:rPr>
        <w:t>for failure to comply with his</w:t>
      </w:r>
      <w:r w:rsidRPr="002E3BB9">
        <w:rPr>
          <w:rFonts w:ascii="Arial" w:hAnsi="Arial" w:cs="Arial"/>
          <w:sz w:val="14"/>
          <w:szCs w:val="14"/>
          <w:lang w:val="en-GB"/>
        </w:rPr>
        <w:t xml:space="preserve"> contractual obligations.</w:t>
      </w:r>
    </w:p>
    <w:p w14:paraId="5AA0A1C2" w14:textId="77777777" w:rsidR="00871694" w:rsidRDefault="00871694" w:rsidP="00871694">
      <w:pPr>
        <w:numPr>
          <w:ilvl w:val="0"/>
          <w:numId w:val="2"/>
        </w:numPr>
        <w:jc w:val="both"/>
        <w:rPr>
          <w:rFonts w:ascii="Arial" w:hAnsi="Arial" w:cs="Arial"/>
          <w:sz w:val="14"/>
          <w:szCs w:val="14"/>
          <w:lang w:val="en-GB"/>
        </w:rPr>
      </w:pPr>
      <w:r w:rsidRPr="003E08D8">
        <w:rPr>
          <w:rFonts w:ascii="Arial" w:hAnsi="Arial" w:cs="Arial"/>
          <w:sz w:val="14"/>
          <w:szCs w:val="14"/>
          <w:lang w:val="en-GB"/>
        </w:rPr>
        <w:t>He has been guilty of creating an entity under a different jurisdiction with the intent to circumvent fiscal, social or any other legal obligations of mandatory application in the jurisdiction of his registered office, central administration or principal place of business.</w:t>
      </w:r>
    </w:p>
    <w:p w14:paraId="5F6A6AAA" w14:textId="77777777" w:rsidR="00871694" w:rsidRPr="00AD2546" w:rsidRDefault="00871694" w:rsidP="00871694">
      <w:pPr>
        <w:numPr>
          <w:ilvl w:val="0"/>
          <w:numId w:val="2"/>
        </w:numPr>
        <w:jc w:val="both"/>
        <w:rPr>
          <w:rFonts w:ascii="Arial" w:hAnsi="Arial" w:cs="Arial"/>
          <w:sz w:val="14"/>
          <w:szCs w:val="14"/>
          <w:lang w:val="en-GB"/>
        </w:rPr>
      </w:pPr>
      <w:r w:rsidRPr="00AD2546">
        <w:rPr>
          <w:rFonts w:ascii="Arial" w:hAnsi="Arial" w:cs="Arial"/>
          <w:sz w:val="14"/>
          <w:szCs w:val="14"/>
          <w:lang w:val="en-GB"/>
        </w:rPr>
        <w:t xml:space="preserve">They are involved in terrorism activities, providing support to individuals or organizations that support terrorism activities, condone the use of terrorism or involved in the provision of arms to individuals or organizations involved in terrorism. </w:t>
      </w:r>
    </w:p>
    <w:p w14:paraId="108AD7C6" w14:textId="77777777" w:rsidR="00871694" w:rsidRPr="005C59E8" w:rsidRDefault="00871694" w:rsidP="00871694">
      <w:pPr>
        <w:numPr>
          <w:ilvl w:val="0"/>
          <w:numId w:val="2"/>
        </w:numPr>
        <w:jc w:val="both"/>
        <w:rPr>
          <w:rFonts w:ascii="Arial" w:hAnsi="Arial" w:cs="Arial"/>
          <w:sz w:val="14"/>
          <w:szCs w:val="14"/>
          <w:lang w:val="en-GB"/>
        </w:rPr>
      </w:pPr>
      <w:r w:rsidRPr="00AD2546">
        <w:rPr>
          <w:rFonts w:ascii="Arial" w:hAnsi="Arial" w:cs="Arial"/>
          <w:sz w:val="14"/>
          <w:szCs w:val="14"/>
          <w:lang w:val="en-GB"/>
        </w:rPr>
        <w:lastRenderedPageBreak/>
        <w:t>They are on a list of sanctioned parties issued by United States government, UN, EU or other government issued terrorism and sanction lists.</w:t>
      </w:r>
    </w:p>
    <w:p w14:paraId="39847C81" w14:textId="77777777" w:rsidR="00871694" w:rsidRDefault="00871694" w:rsidP="00871694">
      <w:pPr>
        <w:pStyle w:val="NormalWeb"/>
        <w:spacing w:before="0" w:beforeAutospacing="0" w:after="0" w:afterAutospacing="0"/>
        <w:jc w:val="both"/>
        <w:rPr>
          <w:rFonts w:ascii="Arial" w:hAnsi="Arial" w:cs="Arial"/>
          <w:b/>
          <w:bCs/>
          <w:color w:val="000000"/>
          <w:sz w:val="14"/>
          <w:szCs w:val="14"/>
          <w:lang w:val="en-GB"/>
        </w:rPr>
      </w:pPr>
    </w:p>
    <w:p w14:paraId="2AA935D5" w14:textId="77777777" w:rsidR="00871694" w:rsidRPr="00A929E8" w:rsidRDefault="00871694" w:rsidP="00871694">
      <w:pPr>
        <w:jc w:val="both"/>
        <w:rPr>
          <w:rFonts w:ascii="Arial" w:hAnsi="Arial" w:cs="Arial"/>
          <w:b/>
          <w:caps/>
          <w:sz w:val="14"/>
          <w:szCs w:val="14"/>
          <w:lang w:val="en-GB"/>
        </w:rPr>
      </w:pPr>
      <w:r w:rsidRPr="00A929E8">
        <w:rPr>
          <w:rFonts w:ascii="Arial" w:hAnsi="Arial" w:cs="Arial"/>
          <w:b/>
          <w:caps/>
          <w:sz w:val="14"/>
          <w:szCs w:val="14"/>
          <w:lang w:val="en-GB"/>
        </w:rPr>
        <w:t>16. Corrupt practices</w:t>
      </w:r>
    </w:p>
    <w:p w14:paraId="38830578" w14:textId="77777777" w:rsidR="00871694" w:rsidRPr="005C59E8" w:rsidRDefault="00871694" w:rsidP="00871694">
      <w:pPr>
        <w:pStyle w:val="NormalWeb"/>
        <w:spacing w:before="0" w:beforeAutospacing="0" w:after="0" w:afterAutospacing="0"/>
        <w:jc w:val="both"/>
        <w:rPr>
          <w:rFonts w:ascii="Arial" w:hAnsi="Arial" w:cs="Arial"/>
          <w:bCs/>
          <w:color w:val="000000"/>
          <w:sz w:val="14"/>
          <w:szCs w:val="14"/>
          <w:lang w:val="en-GB"/>
        </w:rPr>
      </w:pPr>
      <w:r w:rsidRPr="005C59E8">
        <w:rPr>
          <w:rFonts w:ascii="Arial" w:hAnsi="Arial" w:cs="Arial"/>
          <w:sz w:val="14"/>
          <w:szCs w:val="14"/>
          <w:lang w:val="en-GB"/>
        </w:rPr>
        <w:t xml:space="preserve">The </w:t>
      </w:r>
      <w:r>
        <w:rPr>
          <w:rFonts w:ascii="Arial" w:hAnsi="Arial" w:cs="Arial"/>
          <w:sz w:val="14"/>
          <w:szCs w:val="14"/>
          <w:lang w:val="en-GB"/>
        </w:rPr>
        <w:t>Seller</w:t>
      </w:r>
      <w:r w:rsidRPr="005C59E8">
        <w:rPr>
          <w:rFonts w:ascii="Arial" w:hAnsi="Arial" w:cs="Arial"/>
          <w:sz w:val="14"/>
          <w:szCs w:val="14"/>
          <w:lang w:val="en-GB"/>
        </w:rPr>
        <w:t xml:space="preserve"> and </w:t>
      </w:r>
      <w:r>
        <w:rPr>
          <w:rFonts w:ascii="Arial" w:hAnsi="Arial" w:cs="Arial"/>
          <w:sz w:val="14"/>
          <w:szCs w:val="14"/>
          <w:lang w:val="en-GB"/>
        </w:rPr>
        <w:t xml:space="preserve">his </w:t>
      </w:r>
      <w:r w:rsidRPr="005C59E8">
        <w:rPr>
          <w:rFonts w:ascii="Arial" w:hAnsi="Arial" w:cs="Arial"/>
          <w:sz w:val="14"/>
          <w:szCs w:val="14"/>
          <w:lang w:val="en-GB"/>
        </w:rPr>
        <w:t xml:space="preserve">personnel shall refrain from performing, condoning or tolerating any corrupt, fraudulent, collusive or coercive practices, whether such practices are in relation with the performance of the </w:t>
      </w:r>
      <w:r>
        <w:rPr>
          <w:rFonts w:ascii="Arial" w:hAnsi="Arial" w:cs="Arial"/>
          <w:sz w:val="14"/>
          <w:szCs w:val="14"/>
          <w:lang w:val="en-GB"/>
        </w:rPr>
        <w:t>Contract</w:t>
      </w:r>
      <w:r w:rsidRPr="005C59E8">
        <w:rPr>
          <w:rFonts w:ascii="Arial" w:hAnsi="Arial" w:cs="Arial"/>
          <w:sz w:val="14"/>
          <w:szCs w:val="14"/>
          <w:lang w:val="en-GB"/>
        </w:rPr>
        <w:t xml:space="preserve"> or not. </w:t>
      </w:r>
      <w:r w:rsidRPr="005C59E8">
        <w:rPr>
          <w:rFonts w:ascii="Arial" w:hAnsi="Arial" w:cs="Arial"/>
          <w:bCs/>
          <w:color w:val="000000"/>
          <w:sz w:val="14"/>
          <w:szCs w:val="14"/>
          <w:lang w:val="en-GB"/>
        </w:rPr>
        <w:t xml:space="preserve">“Corrupt practice” means the offering, giving, receiving, or soliciting, directly or indirectly, of anything of value </w:t>
      </w:r>
      <w:r w:rsidRPr="005C59E8">
        <w:rPr>
          <w:rFonts w:ascii="Arial" w:hAnsi="Arial" w:cs="Arial"/>
          <w:sz w:val="14"/>
          <w:szCs w:val="14"/>
          <w:lang w:val="en-GB"/>
        </w:rPr>
        <w:t xml:space="preserve">as an inducement or reward for doing or forbearing to do any act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 xml:space="preserve">, or for showing favour or disfavour to any person in relation to the </w:t>
      </w:r>
      <w:r>
        <w:rPr>
          <w:rFonts w:ascii="Arial" w:hAnsi="Arial" w:cs="Arial"/>
          <w:sz w:val="14"/>
          <w:szCs w:val="14"/>
          <w:lang w:val="en-GB"/>
        </w:rPr>
        <w:t>Contract</w:t>
      </w:r>
      <w:r w:rsidRPr="005C59E8">
        <w:rPr>
          <w:rFonts w:ascii="Arial" w:hAnsi="Arial" w:cs="Arial"/>
          <w:sz w:val="14"/>
          <w:szCs w:val="14"/>
          <w:lang w:val="en-GB"/>
        </w:rPr>
        <w:t xml:space="preserve"> or any other contract with the </w:t>
      </w:r>
      <w:r>
        <w:rPr>
          <w:rFonts w:ascii="Arial" w:hAnsi="Arial" w:cs="Arial"/>
          <w:sz w:val="14"/>
          <w:szCs w:val="14"/>
          <w:lang w:val="en-GB"/>
        </w:rPr>
        <w:t>Contracting Authority</w:t>
      </w:r>
      <w:r w:rsidRPr="005C59E8">
        <w:rPr>
          <w:rFonts w:ascii="Arial" w:hAnsi="Arial" w:cs="Arial"/>
          <w:sz w:val="14"/>
          <w:szCs w:val="14"/>
          <w:lang w:val="en-GB"/>
        </w:rPr>
        <w:t>.</w:t>
      </w:r>
      <w:r w:rsidRPr="005C59E8">
        <w:rPr>
          <w:rFonts w:ascii="Arial" w:hAnsi="Arial" w:cs="Arial"/>
          <w:bCs/>
          <w:color w:val="000000"/>
          <w:sz w:val="14"/>
          <w:szCs w:val="14"/>
          <w:lang w:val="en-GB"/>
        </w:rPr>
        <w:t xml:space="preserve"> </w:t>
      </w:r>
    </w:p>
    <w:p w14:paraId="1575A550" w14:textId="77777777" w:rsidR="00871694" w:rsidRPr="005C59E8" w:rsidRDefault="00871694" w:rsidP="00871694">
      <w:pPr>
        <w:jc w:val="both"/>
        <w:rPr>
          <w:rFonts w:ascii="Arial" w:hAnsi="Arial" w:cs="Arial"/>
          <w:sz w:val="14"/>
          <w:szCs w:val="14"/>
          <w:lang w:val="en-GB"/>
        </w:rPr>
      </w:pPr>
    </w:p>
    <w:p w14:paraId="5D53A3EF" w14:textId="77777777" w:rsidR="00871694" w:rsidRPr="005C59E8" w:rsidRDefault="00871694" w:rsidP="00871694">
      <w:pPr>
        <w:jc w:val="both"/>
        <w:rPr>
          <w:rFonts w:ascii="Arial" w:hAnsi="Arial" w:cs="Arial"/>
          <w:sz w:val="14"/>
          <w:szCs w:val="14"/>
          <w:lang w:val="en-GB"/>
        </w:rPr>
      </w:pPr>
      <w:r w:rsidRPr="005C59E8">
        <w:rPr>
          <w:rFonts w:ascii="Arial" w:hAnsi="Arial" w:cs="Arial"/>
          <w:sz w:val="14"/>
          <w:szCs w:val="14"/>
          <w:lang w:val="en-GB"/>
        </w:rPr>
        <w:t>The payments to the C</w:t>
      </w:r>
      <w:r>
        <w:rPr>
          <w:rFonts w:ascii="Arial" w:hAnsi="Arial" w:cs="Arial"/>
          <w:sz w:val="14"/>
          <w:szCs w:val="14"/>
          <w:lang w:val="en-GB"/>
        </w:rPr>
        <w:t>ontractor under the C</w:t>
      </w:r>
      <w:r w:rsidRPr="005C59E8">
        <w:rPr>
          <w:rFonts w:ascii="Arial" w:hAnsi="Arial" w:cs="Arial"/>
          <w:sz w:val="14"/>
          <w:szCs w:val="14"/>
          <w:lang w:val="en-GB"/>
        </w:rPr>
        <w:t>ontract shall constitute the o</w:t>
      </w:r>
      <w:r>
        <w:rPr>
          <w:rFonts w:ascii="Arial" w:hAnsi="Arial" w:cs="Arial"/>
          <w:sz w:val="14"/>
          <w:szCs w:val="14"/>
          <w:lang w:val="en-GB"/>
        </w:rPr>
        <w:t>nly income or benefit the Seller</w:t>
      </w:r>
      <w:r w:rsidRPr="005C59E8">
        <w:rPr>
          <w:rFonts w:ascii="Arial" w:hAnsi="Arial" w:cs="Arial"/>
          <w:sz w:val="14"/>
          <w:szCs w:val="14"/>
          <w:lang w:val="en-GB"/>
        </w:rPr>
        <w:t xml:space="preserve"> may derive in connection </w:t>
      </w:r>
      <w:r>
        <w:rPr>
          <w:rFonts w:ascii="Arial" w:hAnsi="Arial" w:cs="Arial"/>
          <w:sz w:val="14"/>
          <w:szCs w:val="14"/>
          <w:lang w:val="en-GB"/>
        </w:rPr>
        <w:t>with the Contract and neither he nor his</w:t>
      </w:r>
      <w:r w:rsidRPr="005C59E8">
        <w:rPr>
          <w:rFonts w:ascii="Arial" w:hAnsi="Arial" w:cs="Arial"/>
          <w:sz w:val="14"/>
          <w:szCs w:val="14"/>
          <w:lang w:val="en-GB"/>
        </w:rPr>
        <w:t xml:space="preserve"> personnel shall accept any commission, discount, allowance, indirect payment or other consideration in connection with, or in relation to, o</w:t>
      </w:r>
      <w:r>
        <w:rPr>
          <w:rFonts w:ascii="Arial" w:hAnsi="Arial" w:cs="Arial"/>
          <w:sz w:val="14"/>
          <w:szCs w:val="14"/>
          <w:lang w:val="en-GB"/>
        </w:rPr>
        <w:t>r in discharge of, his</w:t>
      </w:r>
      <w:r w:rsidRPr="005C59E8">
        <w:rPr>
          <w:rFonts w:ascii="Arial" w:hAnsi="Arial" w:cs="Arial"/>
          <w:sz w:val="14"/>
          <w:szCs w:val="14"/>
          <w:lang w:val="en-GB"/>
        </w:rPr>
        <w:t xml:space="preserve"> obligations under the </w:t>
      </w:r>
      <w:r>
        <w:rPr>
          <w:rFonts w:ascii="Arial" w:hAnsi="Arial" w:cs="Arial"/>
          <w:sz w:val="14"/>
          <w:szCs w:val="14"/>
          <w:lang w:val="en-GB"/>
        </w:rPr>
        <w:t>Contract</w:t>
      </w:r>
      <w:r w:rsidRPr="005C59E8">
        <w:rPr>
          <w:rFonts w:ascii="Arial" w:hAnsi="Arial" w:cs="Arial"/>
          <w:sz w:val="14"/>
          <w:szCs w:val="14"/>
          <w:lang w:val="en-GB"/>
        </w:rPr>
        <w:t>.</w:t>
      </w:r>
    </w:p>
    <w:p w14:paraId="6CC4F8AA" w14:textId="77777777" w:rsidR="00871694" w:rsidRPr="005C59E8" w:rsidRDefault="00871694" w:rsidP="00871694">
      <w:pPr>
        <w:jc w:val="both"/>
        <w:rPr>
          <w:rFonts w:ascii="Arial" w:hAnsi="Arial" w:cs="Arial"/>
          <w:sz w:val="14"/>
          <w:szCs w:val="14"/>
          <w:lang w:val="en-GB"/>
        </w:rPr>
      </w:pPr>
    </w:p>
    <w:p w14:paraId="5B8480BA" w14:textId="77777777" w:rsidR="00871694" w:rsidRPr="0015676F" w:rsidRDefault="00871694" w:rsidP="00871694">
      <w:pPr>
        <w:jc w:val="both"/>
        <w:rPr>
          <w:rFonts w:ascii="Arial" w:hAnsi="Arial" w:cs="Arial"/>
          <w:sz w:val="14"/>
          <w:szCs w:val="14"/>
          <w:lang w:val="en-GB"/>
        </w:rPr>
      </w:pPr>
      <w:r w:rsidRPr="005C59E8">
        <w:rPr>
          <w:rFonts w:ascii="Arial" w:hAnsi="Arial" w:cs="Arial"/>
          <w:sz w:val="14"/>
          <w:szCs w:val="14"/>
          <w:lang w:val="en-GB"/>
        </w:rPr>
        <w:t xml:space="preserve">The execution of the </w:t>
      </w:r>
      <w:r>
        <w:rPr>
          <w:rFonts w:ascii="Arial" w:hAnsi="Arial" w:cs="Arial"/>
          <w:sz w:val="14"/>
          <w:szCs w:val="14"/>
          <w:lang w:val="en-GB"/>
        </w:rPr>
        <w:t>Contract</w:t>
      </w:r>
      <w:r w:rsidRPr="005C59E8">
        <w:rPr>
          <w:rFonts w:ascii="Arial" w:hAnsi="Arial" w:cs="Arial"/>
          <w:sz w:val="14"/>
          <w:szCs w:val="14"/>
          <w:lang w:val="en-GB"/>
        </w:rPr>
        <w:t xml:space="preserve"> shall not give rise to unusual commercial expenses. Unusual commercial expenses are commissions not mentioned in the </w:t>
      </w:r>
      <w:r>
        <w:rPr>
          <w:rFonts w:ascii="Arial" w:hAnsi="Arial" w:cs="Arial"/>
          <w:sz w:val="14"/>
          <w:szCs w:val="14"/>
          <w:lang w:val="en-GB"/>
        </w:rPr>
        <w:t>Contract</w:t>
      </w:r>
      <w:r w:rsidRPr="005C59E8">
        <w:rPr>
          <w:rFonts w:ascii="Arial" w:hAnsi="Arial" w:cs="Arial"/>
          <w:sz w:val="14"/>
          <w:szCs w:val="14"/>
          <w:lang w:val="en-GB"/>
        </w:rPr>
        <w:t xml:space="preserve"> or not stemming from a properly concluded contract referring to </w:t>
      </w:r>
      <w:r w:rsidRPr="0015676F">
        <w:rPr>
          <w:rFonts w:ascii="Arial" w:hAnsi="Arial" w:cs="Arial"/>
          <w:sz w:val="14"/>
          <w:szCs w:val="14"/>
          <w:lang w:val="en-GB"/>
        </w:rPr>
        <w:t>the Contract, commissions not paid in return for any actual and legitimate service, commissions remitted to a tax haven, commissions paid to a recipient who is not clearly identified or commission paid to a company which has every appearance of being a front company.</w:t>
      </w:r>
    </w:p>
    <w:p w14:paraId="054B39DD" w14:textId="77777777" w:rsidR="00871694" w:rsidRPr="0015676F" w:rsidRDefault="00871694" w:rsidP="00871694">
      <w:pPr>
        <w:jc w:val="both"/>
        <w:rPr>
          <w:rFonts w:ascii="Arial" w:hAnsi="Arial" w:cs="Arial"/>
          <w:b/>
          <w:caps/>
          <w:sz w:val="14"/>
          <w:szCs w:val="14"/>
          <w:lang w:val="en-GB"/>
        </w:rPr>
      </w:pPr>
    </w:p>
    <w:p w14:paraId="31F7820B" w14:textId="77777777" w:rsidR="00871694" w:rsidRPr="0015676F" w:rsidRDefault="00871694" w:rsidP="00871694">
      <w:pPr>
        <w:jc w:val="both"/>
        <w:rPr>
          <w:rFonts w:ascii="Arial" w:hAnsi="Arial" w:cs="Arial"/>
          <w:b/>
          <w:caps/>
          <w:sz w:val="14"/>
          <w:szCs w:val="14"/>
          <w:lang w:val="en-GB"/>
        </w:rPr>
      </w:pPr>
      <w:r w:rsidRPr="0015676F">
        <w:rPr>
          <w:rFonts w:ascii="Arial" w:hAnsi="Arial" w:cs="Arial"/>
          <w:b/>
          <w:caps/>
          <w:sz w:val="14"/>
          <w:szCs w:val="14"/>
          <w:lang w:val="en-GB"/>
        </w:rPr>
        <w:t>17. Discretion and confidentiality</w:t>
      </w:r>
    </w:p>
    <w:p w14:paraId="7F44A0A8" w14:textId="77777777" w:rsidR="00871694" w:rsidRPr="0015676F" w:rsidRDefault="00871694" w:rsidP="00871694">
      <w:pPr>
        <w:jc w:val="both"/>
        <w:rPr>
          <w:rFonts w:ascii="Arial" w:hAnsi="Arial" w:cs="Arial"/>
          <w:sz w:val="14"/>
          <w:szCs w:val="14"/>
          <w:lang w:val="en-GB"/>
        </w:rPr>
      </w:pPr>
      <w:r w:rsidRPr="0015676F">
        <w:rPr>
          <w:rFonts w:ascii="Arial" w:hAnsi="Arial" w:cs="Arial"/>
          <w:sz w:val="14"/>
          <w:szCs w:val="14"/>
          <w:lang w:val="en-GB"/>
        </w:rPr>
        <w:t xml:space="preserve">The Seller shall treat all documents and information received in connection with the contract as private and confidential, and shall not, save in so far as may be necessary for the purposes of the performance thereof, publish or disclose any particulars of the contract or the project </w:t>
      </w:r>
      <w:r w:rsidRPr="0015676F">
        <w:rPr>
          <w:rFonts w:ascii="Arial" w:hAnsi="Arial" w:cs="Arial"/>
          <w:sz w:val="14"/>
          <w:szCs w:val="14"/>
          <w:lang w:val="en-GB"/>
        </w:rPr>
        <w:t>without the prior consent in writing of the Contracting Authority. It shall,</w:t>
      </w:r>
      <w:r>
        <w:rPr>
          <w:rFonts w:ascii="Arial" w:hAnsi="Arial" w:cs="Arial"/>
          <w:sz w:val="14"/>
          <w:szCs w:val="14"/>
          <w:lang w:val="en-GB"/>
        </w:rPr>
        <w:t xml:space="preserve"> </w:t>
      </w:r>
      <w:r w:rsidRPr="0015676F">
        <w:rPr>
          <w:rFonts w:ascii="Arial" w:hAnsi="Arial" w:cs="Arial"/>
          <w:sz w:val="14"/>
          <w:szCs w:val="14"/>
          <w:lang w:val="en-GB"/>
        </w:rPr>
        <w:t>in particular, refrain from making any public statements concerning the project or the delivery without the prior approval of the Contracting Authority.</w:t>
      </w:r>
    </w:p>
    <w:p w14:paraId="06D443DF" w14:textId="77777777" w:rsidR="00871694" w:rsidRPr="0015676F" w:rsidRDefault="00871694" w:rsidP="00871694">
      <w:pPr>
        <w:rPr>
          <w:rFonts w:ascii="Arial" w:hAnsi="Arial" w:cs="Arial"/>
          <w:sz w:val="14"/>
          <w:szCs w:val="14"/>
          <w:lang w:val="en-GB"/>
        </w:rPr>
      </w:pPr>
    </w:p>
    <w:p w14:paraId="183C78C9" w14:textId="77777777" w:rsidR="00871694" w:rsidRPr="0015676F" w:rsidRDefault="00871694" w:rsidP="00871694">
      <w:pPr>
        <w:pStyle w:val="NormalWeb"/>
        <w:spacing w:before="0" w:beforeAutospacing="0" w:after="0" w:afterAutospacing="0"/>
        <w:jc w:val="both"/>
        <w:rPr>
          <w:rFonts w:ascii="Arial" w:hAnsi="Arial" w:cs="Arial"/>
          <w:b/>
          <w:bCs/>
          <w:sz w:val="14"/>
          <w:szCs w:val="14"/>
          <w:lang w:val="en-GB"/>
        </w:rPr>
      </w:pPr>
      <w:r w:rsidRPr="0015676F">
        <w:rPr>
          <w:rFonts w:ascii="Arial" w:hAnsi="Arial" w:cs="Arial"/>
          <w:b/>
          <w:bCs/>
          <w:sz w:val="14"/>
          <w:szCs w:val="14"/>
          <w:lang w:val="en-GB"/>
        </w:rPr>
        <w:t>18. CHECKS AND AUDITS</w:t>
      </w:r>
    </w:p>
    <w:p w14:paraId="62F28864" w14:textId="77777777" w:rsidR="00871694" w:rsidRDefault="00871694" w:rsidP="00871694">
      <w:pPr>
        <w:rPr>
          <w:rFonts w:ascii="Arial" w:hAnsi="Arial" w:cs="Arial"/>
          <w:sz w:val="14"/>
          <w:szCs w:val="14"/>
          <w:lang w:val="en-GB"/>
        </w:rPr>
      </w:pPr>
      <w:r w:rsidRPr="0015676F">
        <w:rPr>
          <w:rFonts w:ascii="Arial" w:hAnsi="Arial" w:cs="Arial"/>
          <w:sz w:val="14"/>
          <w:szCs w:val="14"/>
          <w:lang w:val="en-GB"/>
        </w:rPr>
        <w:t>The Seller shall permit the Contracting Authority or its representative to inspect, at any time, records including financial and accounting documents and to make copies thereof and shall permit the Contracting Authority or any person authorized by it, including the European Commission, the European Anti-Fraud Office and the Court of Auditors in case the Contract is financed by the European Community budget, at any time, to have access to its financial accounting documents and to audit such records and accounts both during and after the implementation of the Contract. In particular, the Contracting Authority may carry out whatever documentary or on-the-spot checks it deems necessary</w:t>
      </w:r>
      <w:r w:rsidRPr="005C59E8">
        <w:rPr>
          <w:rFonts w:ascii="Arial" w:hAnsi="Arial" w:cs="Arial"/>
          <w:sz w:val="14"/>
          <w:szCs w:val="14"/>
          <w:lang w:val="en-GB"/>
        </w:rPr>
        <w:t xml:space="preserve"> to find evidence in case of suspec</w:t>
      </w:r>
      <w:r>
        <w:rPr>
          <w:rFonts w:ascii="Arial" w:hAnsi="Arial" w:cs="Arial"/>
          <w:sz w:val="14"/>
          <w:szCs w:val="14"/>
          <w:lang w:val="en-GB"/>
        </w:rPr>
        <w:t>ted unusual commercial expenses</w:t>
      </w:r>
    </w:p>
    <w:p w14:paraId="0D674836" w14:textId="77777777" w:rsidR="00871694" w:rsidRDefault="00871694" w:rsidP="00871694">
      <w:pPr>
        <w:rPr>
          <w:rFonts w:ascii="Arial" w:hAnsi="Arial" w:cs="Arial"/>
          <w:sz w:val="14"/>
          <w:szCs w:val="14"/>
          <w:lang w:val="en-GB"/>
        </w:rPr>
      </w:pPr>
    </w:p>
    <w:p w14:paraId="4E49F7F6" w14:textId="77777777" w:rsidR="00871694" w:rsidRDefault="00871694" w:rsidP="00871694">
      <w:pPr>
        <w:rPr>
          <w:rFonts w:ascii="Arial" w:hAnsi="Arial" w:cs="Arial"/>
          <w:b/>
          <w:sz w:val="14"/>
          <w:szCs w:val="14"/>
          <w:lang w:val="en-GB"/>
        </w:rPr>
      </w:pPr>
      <w:r>
        <w:rPr>
          <w:rFonts w:ascii="Arial" w:hAnsi="Arial" w:cs="Arial"/>
          <w:b/>
          <w:sz w:val="14"/>
          <w:szCs w:val="14"/>
          <w:lang w:val="en-GB"/>
        </w:rPr>
        <w:t>19</w:t>
      </w:r>
      <w:r w:rsidRPr="00D237B8">
        <w:rPr>
          <w:rFonts w:ascii="Arial" w:hAnsi="Arial" w:cs="Arial"/>
          <w:b/>
          <w:sz w:val="14"/>
          <w:szCs w:val="14"/>
          <w:lang w:val="en-GB"/>
        </w:rPr>
        <w:t>. LIABILITY</w:t>
      </w:r>
    </w:p>
    <w:p w14:paraId="06BA88FD" w14:textId="77777777" w:rsidR="00871694" w:rsidRDefault="00871694" w:rsidP="00871694">
      <w:pPr>
        <w:jc w:val="both"/>
        <w:rPr>
          <w:rFonts w:ascii="Arial" w:hAnsi="Arial" w:cs="Arial"/>
          <w:sz w:val="14"/>
          <w:szCs w:val="14"/>
          <w:lang w:val="en-GB"/>
        </w:rPr>
      </w:pPr>
      <w:r>
        <w:rPr>
          <w:rFonts w:ascii="Arial" w:hAnsi="Arial" w:cs="Arial"/>
          <w:sz w:val="14"/>
          <w:szCs w:val="14"/>
          <w:lang w:val="en-GB"/>
        </w:rPr>
        <w:t>Under no circumstances or for no reason whatsoever will the Back donor entertain any request for indemnity or payment directly submitted by the (Contracting Authority’s) contractors</w:t>
      </w:r>
    </w:p>
    <w:p w14:paraId="3D26059C" w14:textId="77777777" w:rsidR="00871694" w:rsidRDefault="00871694" w:rsidP="00871694">
      <w:pPr>
        <w:rPr>
          <w:rFonts w:ascii="Arial" w:hAnsi="Arial" w:cs="Arial"/>
          <w:sz w:val="14"/>
          <w:szCs w:val="14"/>
          <w:lang w:val="en-GB"/>
        </w:rPr>
      </w:pPr>
    </w:p>
    <w:p w14:paraId="76B2183F" w14:textId="77777777" w:rsidR="00871694" w:rsidRPr="0015718D" w:rsidRDefault="00871694" w:rsidP="00871694">
      <w:pPr>
        <w:rPr>
          <w:rFonts w:ascii="Arial" w:hAnsi="Arial" w:cs="Arial"/>
          <w:b/>
          <w:sz w:val="14"/>
          <w:szCs w:val="14"/>
          <w:lang w:val="en-US"/>
        </w:rPr>
      </w:pPr>
      <w:r w:rsidRPr="0015718D">
        <w:rPr>
          <w:rFonts w:ascii="Arial" w:hAnsi="Arial" w:cs="Arial"/>
          <w:b/>
          <w:sz w:val="14"/>
          <w:szCs w:val="14"/>
          <w:lang w:val="en-US"/>
        </w:rPr>
        <w:t>20. DATA PROTECTION</w:t>
      </w:r>
    </w:p>
    <w:p w14:paraId="29591C47" w14:textId="77777777" w:rsidR="00871694" w:rsidRPr="00316032" w:rsidRDefault="00871694" w:rsidP="00871694">
      <w:pPr>
        <w:jc w:val="both"/>
        <w:rPr>
          <w:rFonts w:ascii="Arial" w:hAnsi="Arial" w:cs="Arial"/>
          <w:i/>
          <w:sz w:val="14"/>
          <w:szCs w:val="14"/>
          <w:lang w:val="en-GB"/>
        </w:rPr>
      </w:pPr>
      <w:r w:rsidRPr="0015718D">
        <w:rPr>
          <w:rFonts w:ascii="Arial" w:hAnsi="Arial" w:cs="Arial"/>
          <w:sz w:val="14"/>
          <w:szCs w:val="14"/>
          <w:lang w:val="en-US"/>
        </w:rPr>
        <w:t>If the Con</w:t>
      </w:r>
      <w:r>
        <w:rPr>
          <w:rFonts w:ascii="Arial" w:hAnsi="Arial" w:cs="Arial"/>
          <w:sz w:val="14"/>
          <w:szCs w:val="14"/>
          <w:lang w:val="en-US"/>
        </w:rPr>
        <w:t>tracting Authority</w:t>
      </w:r>
      <w:r w:rsidRPr="0015718D">
        <w:rPr>
          <w:rFonts w:ascii="Arial" w:hAnsi="Arial" w:cs="Arial"/>
          <w:sz w:val="14"/>
          <w:szCs w:val="14"/>
          <w:lang w:val="en-US"/>
        </w:rPr>
        <w:t xml:space="preserve"> is </w:t>
      </w:r>
      <w:r>
        <w:rPr>
          <w:rFonts w:ascii="Arial" w:hAnsi="Arial" w:cs="Arial"/>
          <w:sz w:val="14"/>
          <w:szCs w:val="14"/>
          <w:lang w:val="en-US"/>
        </w:rPr>
        <w:t xml:space="preserve">subject to EU Directive 95/46/EC (General Data Protection Regulation) and the Contractor is </w:t>
      </w:r>
      <w:r w:rsidRPr="0015718D">
        <w:rPr>
          <w:rFonts w:ascii="Arial" w:hAnsi="Arial" w:cs="Arial"/>
          <w:sz w:val="14"/>
          <w:szCs w:val="14"/>
          <w:lang w:val="en-US"/>
        </w:rPr>
        <w:t>processing personal data in the context of submitting an offer (e.g. CVs of both key and technical experts) and/or implementation of a contract (e.g. replacement of experts) the Contractor shall do so accordingly to EU Directive 95/46/EC (General Data Protection Regulation) and inform the data subjects of the details of the processing and communicate the</w:t>
      </w:r>
      <w:r>
        <w:rPr>
          <w:rFonts w:ascii="Arial" w:hAnsi="Arial" w:cs="Arial"/>
          <w:sz w:val="14"/>
          <w:szCs w:val="14"/>
          <w:lang w:val="en-US"/>
        </w:rPr>
        <w:t xml:space="preserve"> Contracting Authority’s</w:t>
      </w:r>
      <w:r w:rsidRPr="0015718D">
        <w:rPr>
          <w:rFonts w:ascii="Arial" w:hAnsi="Arial" w:cs="Arial"/>
          <w:sz w:val="14"/>
          <w:szCs w:val="14"/>
          <w:lang w:val="en-US"/>
        </w:rPr>
        <w:t xml:space="preserve"> Privacy Policy to them.</w:t>
      </w:r>
    </w:p>
    <w:p w14:paraId="1651CF70" w14:textId="4DCAA140" w:rsidR="00871694" w:rsidRPr="00871694" w:rsidRDefault="00871694" w:rsidP="00A31AE3">
      <w:pPr>
        <w:autoSpaceDE w:val="0"/>
        <w:autoSpaceDN w:val="0"/>
        <w:adjustRightInd w:val="0"/>
        <w:jc w:val="center"/>
        <w:rPr>
          <w:rFonts w:ascii="Arial" w:hAnsi="Arial" w:cs="Arial"/>
          <w:sz w:val="14"/>
          <w:szCs w:val="14"/>
          <w:lang w:val="en-GB"/>
        </w:rPr>
      </w:pPr>
    </w:p>
    <w:p w14:paraId="71990204" w14:textId="6141862F" w:rsidR="00871694" w:rsidRDefault="00871694">
      <w:pPr>
        <w:spacing w:after="200" w:line="276" w:lineRule="auto"/>
        <w:rPr>
          <w:rFonts w:ascii="Arial" w:hAnsi="Arial" w:cs="Arial"/>
          <w:sz w:val="14"/>
          <w:szCs w:val="14"/>
          <w:lang w:val="uk-UA"/>
        </w:rPr>
      </w:pPr>
      <w:r>
        <w:rPr>
          <w:rFonts w:ascii="Arial" w:hAnsi="Arial" w:cs="Arial"/>
          <w:sz w:val="14"/>
          <w:szCs w:val="14"/>
          <w:lang w:val="uk-UA"/>
        </w:rPr>
        <w:br w:type="page"/>
      </w:r>
    </w:p>
    <w:p w14:paraId="2D4D1FD2" w14:textId="77777777" w:rsidR="004F3BF1" w:rsidRPr="006E38C2" w:rsidRDefault="004F3BF1" w:rsidP="003F26B3">
      <w:pPr>
        <w:autoSpaceDE w:val="0"/>
        <w:autoSpaceDN w:val="0"/>
        <w:adjustRightInd w:val="0"/>
        <w:rPr>
          <w:rFonts w:ascii="Arial" w:hAnsi="Arial" w:cs="Arial"/>
          <w:sz w:val="14"/>
          <w:szCs w:val="14"/>
          <w:lang w:val="uk-UA"/>
        </w:rPr>
        <w:sectPr w:rsidR="004F3BF1" w:rsidRPr="006E38C2" w:rsidSect="004F3BF1">
          <w:footnotePr>
            <w:numRestart w:val="eachSect"/>
          </w:footnotePr>
          <w:type w:val="continuous"/>
          <w:pgSz w:w="11906" w:h="16838"/>
          <w:pgMar w:top="1701" w:right="1134" w:bottom="1701" w:left="1134" w:header="708" w:footer="708" w:gutter="0"/>
          <w:cols w:num="2" w:space="708"/>
          <w:docGrid w:linePitch="360"/>
        </w:sectPr>
      </w:pPr>
    </w:p>
    <w:p w14:paraId="02CA8BFE" w14:textId="287E3FC4" w:rsidR="00A31AE3" w:rsidRPr="006E38C2" w:rsidRDefault="00A31AE3" w:rsidP="00A31AE3">
      <w:pPr>
        <w:jc w:val="both"/>
        <w:rPr>
          <w:lang w:val="uk-UA"/>
        </w:rPr>
        <w:sectPr w:rsidR="00A31AE3" w:rsidRPr="006E38C2" w:rsidSect="004F3BF1">
          <w:footnotePr>
            <w:numRestart w:val="eachSect"/>
          </w:footnotePr>
          <w:type w:val="continuous"/>
          <w:pgSz w:w="11906" w:h="16838"/>
          <w:pgMar w:top="1701" w:right="1134" w:bottom="1701" w:left="1134" w:header="708" w:footer="708" w:gutter="0"/>
          <w:cols w:num="2" w:space="708"/>
          <w:docGrid w:linePitch="360"/>
        </w:sectPr>
      </w:pPr>
    </w:p>
    <w:p w14:paraId="2F693470" w14:textId="0E60FB87" w:rsidR="00703F4E" w:rsidRPr="006E38C2" w:rsidRDefault="00871694" w:rsidP="00703F4E">
      <w:pPr>
        <w:autoSpaceDE w:val="0"/>
        <w:autoSpaceDN w:val="0"/>
        <w:adjustRightInd w:val="0"/>
        <w:spacing w:after="200" w:line="276" w:lineRule="auto"/>
        <w:jc w:val="center"/>
        <w:rPr>
          <w:rFonts w:ascii="Arial" w:hAnsi="Arial" w:cs="Arial"/>
          <w:b/>
          <w:sz w:val="16"/>
          <w:szCs w:val="16"/>
          <w:lang w:val="uk-UA"/>
        </w:rPr>
      </w:pPr>
      <w:r>
        <w:rPr>
          <w:rFonts w:eastAsiaTheme="minorHAnsi"/>
          <w:noProof/>
          <w:lang w:val="en-US" w:eastAsia="en-US"/>
        </w:rPr>
        <mc:AlternateContent>
          <mc:Choice Requires="wps">
            <w:drawing>
              <wp:anchor distT="0" distB="0" distL="114300" distR="114300" simplePos="0" relativeHeight="251666432" behindDoc="0" locked="0" layoutInCell="1" allowOverlap="1" wp14:anchorId="0E553954" wp14:editId="42178289">
                <wp:simplePos x="0" y="0"/>
                <wp:positionH relativeFrom="margin">
                  <wp:posOffset>2115052</wp:posOffset>
                </wp:positionH>
                <wp:positionV relativeFrom="paragraph">
                  <wp:posOffset>4011</wp:posOffset>
                </wp:positionV>
                <wp:extent cx="3881755" cy="1207770"/>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3881755" cy="1207770"/>
                        </a:xfrm>
                        <a:prstGeom prst="rect">
                          <a:avLst/>
                        </a:prstGeom>
                        <a:noFill/>
                        <a:ln w="6350">
                          <a:noFill/>
                        </a:ln>
                      </wps:spPr>
                      <wps:txbx>
                        <w:txbxContent>
                          <w:p w14:paraId="5C23CD10" w14:textId="77777777" w:rsidR="00871694" w:rsidRDefault="00871694" w:rsidP="00871694">
                            <w:pPr>
                              <w:jc w:val="right"/>
                              <w:rPr>
                                <w:rFonts w:ascii="Helvetica" w:hAnsi="Helvetica"/>
                                <w:b/>
                                <w:bCs/>
                                <w:color w:val="202020"/>
                                <w:sz w:val="40"/>
                                <w:szCs w:val="40"/>
                                <w:shd w:val="clear" w:color="auto" w:fill="FFFFFF"/>
                              </w:rPr>
                            </w:pPr>
                            <w:r>
                              <w:rPr>
                                <w:rFonts w:ascii="Helvetica" w:hAnsi="Helvetica"/>
                                <w:b/>
                                <w:bCs/>
                                <w:color w:val="202020"/>
                                <w:sz w:val="40"/>
                                <w:szCs w:val="40"/>
                                <w:shd w:val="clear" w:color="auto" w:fill="FFFFFF"/>
                              </w:rPr>
                              <w:t>КОДЕКС ПОВЕДІНКИ ПІДРЯДНИКІВ</w:t>
                            </w:r>
                          </w:p>
                          <w:p w14:paraId="647ECC6E" w14:textId="77777777" w:rsidR="00871694" w:rsidRDefault="00871694" w:rsidP="00871694">
                            <w:pPr>
                              <w:jc w:val="right"/>
                              <w:rPr>
                                <w:rFonts w:ascii="Helvetica" w:hAnsi="Helvetica"/>
                                <w:b/>
                                <w:bCs/>
                                <w:color w:val="202020"/>
                                <w:sz w:val="40"/>
                                <w:szCs w:val="40"/>
                                <w:shd w:val="clear" w:color="auto" w:fill="FFFFFF"/>
                              </w:rPr>
                            </w:pPr>
                          </w:p>
                          <w:p w14:paraId="6F758E32" w14:textId="77777777" w:rsidR="00871694" w:rsidRDefault="00871694" w:rsidP="00871694">
                            <w:pPr>
                              <w:jc w:val="right"/>
                              <w:rPr>
                                <w:b/>
                                <w:bCs/>
                                <w:color w:val="C00000"/>
                                <w:sz w:val="40"/>
                                <w:szCs w:val="40"/>
                              </w:rPr>
                            </w:pPr>
                            <w:r>
                              <w:rPr>
                                <w:rFonts w:ascii="Helvetica" w:hAnsi="Helvetica"/>
                                <w:b/>
                                <w:bCs/>
                                <w:color w:val="C00000"/>
                                <w:sz w:val="32"/>
                                <w:szCs w:val="32"/>
                                <w:shd w:val="clear" w:color="auto" w:fill="FFFFFF"/>
                              </w:rPr>
                              <w:t>ЕТИЧНІ ПРИНЦИПИ ТА СТАНДАРТИ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53954" id="Надпись 4" o:spid="_x0000_s1028" type="#_x0000_t202" style="position:absolute;left:0;text-align:left;margin-left:166.55pt;margin-top:.3pt;width:305.65pt;height:95.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SYHgIAADQEAAAOAAAAZHJzL2Uyb0RvYy54bWysU11v2yAUfZ+0/4B4X2ynSZNacaqsVaZJ&#10;UVspnfpMMMSWMJcBiZ39+l1wvtTtqeoLXLiX+3HOYXbfNYrshXU16IJmg5QSoTmUtd4W9Nfr8tuU&#10;EueZLpkCLQp6EI7ez79+mbUmF0OoQJXCEkyiXd6aglbemzxJHK9Ew9wAjNDolGAb5vFot0lpWYvZ&#10;G5UM0/Q2acGWxgIXzuHtY++k85hfSsH9s5ROeKIKir35uNq4bsKazGcs31pmqpof22Af6KJhtcai&#10;51SPzDOys/U/qZqaW3Ag/YBDk4CUNRdxBpwmS99Ns66YEXEWBMeZM0zu89Lyp/3avFjiu+/QIYEB&#10;kNa43OFlmKeTtgk7dkrQjxAezrCJzhOOlzfTaTYZjynh6MuG6WQyicAml+fGOv9DQEOCUVCLvES4&#10;2H7lPJbE0FNIqKZhWSsVuVGatAW9vRmn8cHZgy+UxoeXZoPlu01H6rKgw9MgGygPOJ+Fnnpn+LLG&#10;HlbM+RdmkWscCfXrn3GRCrAWHC1KKrB//ncf4pEC9FLSonYK6n7vmBWUqJ8aybnLRqMgtngYjSdD&#10;PNhrz+bao3fNA6A8M/wphkczxHt1MqWF5g1lvghV0cU0x9oF9SfzwfeKxm/CxWIRg1BehvmVXhse&#10;UgdUA8Kv3Ruz5kiDRwaf4KQylr9jo4/t+VjsPMg6UhVw7lE9wo/SjAwev1HQ/vU5Rl0++/wvAAAA&#10;//8DAFBLAwQUAAYACAAAACEAnYFNweAAAAAIAQAADwAAAGRycy9kb3ducmV2LnhtbEyPQUvDQBCF&#10;74L/YRnBm920iSWN2ZQSKILoobUXb5PsNAlmZ2N220Z/veupHof38d43+XoyvTjT6DrLCuazCARx&#10;bXXHjYLD+/YhBeE8ssbeMin4Jgfr4vYmx0zbC+/ovPeNCCXsMlTQej9kUrq6JYNuZgfikB3taNCH&#10;c2ykHvESyk0vF1G0lAY7DgstDlS2VH/uT0bBS7l9w121MOlPXz6/HjfD1+HjUan7u2nzBMLT5K8w&#10;/OkHdSiCU2VPrJ3oFcRxPA+ogiWIEK+SJAFRBW4VpSCLXP5/oPgFAAD//wMAUEsBAi0AFAAGAAgA&#10;AAAhALaDOJL+AAAA4QEAABMAAAAAAAAAAAAAAAAAAAAAAFtDb250ZW50X1R5cGVzXS54bWxQSwEC&#10;LQAUAAYACAAAACEAOP0h/9YAAACUAQAACwAAAAAAAAAAAAAAAAAvAQAAX3JlbHMvLnJlbHNQSwEC&#10;LQAUAAYACAAAACEAp4gEmB4CAAA0BAAADgAAAAAAAAAAAAAAAAAuAgAAZHJzL2Uyb0RvYy54bWxQ&#10;SwECLQAUAAYACAAAACEAnYFNweAAAAAIAQAADwAAAAAAAAAAAAAAAAB4BAAAZHJzL2Rvd25yZXYu&#10;eG1sUEsFBgAAAAAEAAQA8wAAAIUFAAAAAA==&#10;" filled="f" stroked="f" strokeweight=".5pt">
                <v:textbox>
                  <w:txbxContent>
                    <w:p w14:paraId="5C23CD10" w14:textId="77777777" w:rsidR="00871694" w:rsidRDefault="00871694" w:rsidP="00871694">
                      <w:pPr>
                        <w:jc w:val="right"/>
                        <w:rPr>
                          <w:rFonts w:ascii="Helvetica" w:hAnsi="Helvetica"/>
                          <w:b/>
                          <w:bCs/>
                          <w:color w:val="202020"/>
                          <w:sz w:val="40"/>
                          <w:szCs w:val="40"/>
                          <w:shd w:val="clear" w:color="auto" w:fill="FFFFFF"/>
                        </w:rPr>
                      </w:pPr>
                      <w:r>
                        <w:rPr>
                          <w:rFonts w:ascii="Helvetica" w:hAnsi="Helvetica"/>
                          <w:b/>
                          <w:bCs/>
                          <w:color w:val="202020"/>
                          <w:sz w:val="40"/>
                          <w:szCs w:val="40"/>
                          <w:shd w:val="clear" w:color="auto" w:fill="FFFFFF"/>
                        </w:rPr>
                        <w:t>КОДЕКС ПОВЕДІНКИ ПІДРЯДНИКІВ</w:t>
                      </w:r>
                    </w:p>
                    <w:p w14:paraId="647ECC6E" w14:textId="77777777" w:rsidR="00871694" w:rsidRDefault="00871694" w:rsidP="00871694">
                      <w:pPr>
                        <w:jc w:val="right"/>
                        <w:rPr>
                          <w:rFonts w:ascii="Helvetica" w:hAnsi="Helvetica"/>
                          <w:b/>
                          <w:bCs/>
                          <w:color w:val="202020"/>
                          <w:sz w:val="40"/>
                          <w:szCs w:val="40"/>
                          <w:shd w:val="clear" w:color="auto" w:fill="FFFFFF"/>
                        </w:rPr>
                      </w:pPr>
                    </w:p>
                    <w:p w14:paraId="6F758E32" w14:textId="77777777" w:rsidR="00871694" w:rsidRDefault="00871694" w:rsidP="00871694">
                      <w:pPr>
                        <w:jc w:val="right"/>
                        <w:rPr>
                          <w:b/>
                          <w:bCs/>
                          <w:color w:val="C00000"/>
                          <w:sz w:val="40"/>
                          <w:szCs w:val="40"/>
                        </w:rPr>
                      </w:pPr>
                      <w:r>
                        <w:rPr>
                          <w:rFonts w:ascii="Helvetica" w:hAnsi="Helvetica"/>
                          <w:b/>
                          <w:bCs/>
                          <w:color w:val="C00000"/>
                          <w:sz w:val="32"/>
                          <w:szCs w:val="32"/>
                          <w:shd w:val="clear" w:color="auto" w:fill="FFFFFF"/>
                        </w:rPr>
                        <w:t>ЕТИЧНІ ПРИНЦИПИ ТА СТАНДАРТИ</w:t>
                      </w:r>
                    </w:p>
                  </w:txbxContent>
                </v:textbox>
                <w10:wrap anchorx="margin"/>
              </v:shape>
            </w:pict>
          </mc:Fallback>
        </mc:AlternateContent>
      </w:r>
      <w:r w:rsidR="00D565B6" w:rsidRPr="006E38C2">
        <w:rPr>
          <w:noProof/>
          <w:lang w:val="uk-UA"/>
        </w:rPr>
        <w:drawing>
          <wp:anchor distT="0" distB="0" distL="114300" distR="114300" simplePos="0" relativeHeight="251658240" behindDoc="1" locked="0" layoutInCell="0" allowOverlap="1" wp14:anchorId="01B1C81B" wp14:editId="1C567200">
            <wp:simplePos x="0" y="0"/>
            <wp:positionH relativeFrom="margin">
              <wp:posOffset>5225415</wp:posOffset>
            </wp:positionH>
            <wp:positionV relativeFrom="margin">
              <wp:posOffset>10152380</wp:posOffset>
            </wp:positionV>
            <wp:extent cx="1320800" cy="266700"/>
            <wp:effectExtent l="0" t="0" r="0" b="0"/>
            <wp:wrapNone/>
            <wp:docPr id="2" name="Picture 2"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368370" name="WordPictureWatermark15323605" descr="Procurement_CopyRight_2013 (2)"/>
                    <pic:cNvPicPr>
                      <a:picLocks noChangeAspect="1" noChangeArrowheads="1"/>
                    </pic:cNvPicPr>
                  </pic:nvPicPr>
                  <pic:blipFill>
                    <a:blip r:embed="rId20">
                      <a:lum bright="70000" contrast="-70000"/>
                      <a:extLst>
                        <a:ext uri="{28A0092B-C50C-407E-A947-70E740481C1C}">
                          <a14:useLocalDpi xmlns:a14="http://schemas.microsoft.com/office/drawing/2010/main" val="0"/>
                        </a:ext>
                      </a:extLst>
                    </a:blip>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sidR="00D565B6" w:rsidRPr="006E38C2">
        <w:rPr>
          <w:rFonts w:ascii="Arial" w:hAnsi="Arial" w:cs="Arial"/>
          <w:b/>
          <w:noProof/>
          <w:sz w:val="28"/>
          <w:szCs w:val="28"/>
          <w:lang w:val="uk-UA"/>
        </w:rPr>
        <w:drawing>
          <wp:inline distT="0" distB="0" distL="0" distR="0" wp14:anchorId="3B603AB3" wp14:editId="2092F90F">
            <wp:extent cx="6104588" cy="1357630"/>
            <wp:effectExtent l="0" t="0" r="0" b="0"/>
            <wp:docPr id="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798600" name="Picture 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6104588" cy="1357630"/>
                    </a:xfrm>
                    <a:prstGeom prst="rect">
                      <a:avLst/>
                    </a:prstGeom>
                    <a:noFill/>
                    <a:ln w="9525">
                      <a:noFill/>
                      <a:miter lim="800000"/>
                      <a:headEnd/>
                      <a:tailEnd/>
                    </a:ln>
                  </pic:spPr>
                </pic:pic>
              </a:graphicData>
            </a:graphic>
          </wp:inline>
        </w:drawing>
      </w:r>
    </w:p>
    <w:p w14:paraId="720D8A1F" w14:textId="77777777" w:rsidR="00703F4E" w:rsidRPr="006E38C2" w:rsidRDefault="00703F4E" w:rsidP="00703F4E">
      <w:pPr>
        <w:spacing w:after="200" w:line="276" w:lineRule="auto"/>
        <w:rPr>
          <w:rFonts w:ascii="Arial" w:hAnsi="Arial" w:cs="Arial"/>
          <w:b/>
          <w:sz w:val="14"/>
          <w:szCs w:val="14"/>
          <w:lang w:val="uk-UA"/>
        </w:rPr>
        <w:sectPr w:rsidR="00703F4E" w:rsidRPr="006E38C2" w:rsidSect="00703F4E">
          <w:footerReference w:type="even" r:id="rId22"/>
          <w:footerReference w:type="default" r:id="rId23"/>
          <w:footnotePr>
            <w:numRestart w:val="eachSect"/>
          </w:footnotePr>
          <w:type w:val="continuous"/>
          <w:pgSz w:w="11906" w:h="16838"/>
          <w:pgMar w:top="1304" w:right="1134" w:bottom="1304" w:left="1134" w:header="709" w:footer="709" w:gutter="0"/>
          <w:cols w:space="708"/>
          <w:docGrid w:linePitch="360"/>
        </w:sectPr>
      </w:pPr>
    </w:p>
    <w:p w14:paraId="0C78CB83"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b/>
          <w:sz w:val="14"/>
          <w:szCs w:val="14"/>
          <w:lang w:val="uk-UA"/>
        </w:rPr>
        <w:t>У цьому Кодексі поведінки</w:t>
      </w:r>
      <w:r w:rsidRPr="006E38C2">
        <w:rPr>
          <w:rFonts w:ascii="Arial" w:hAnsi="Arial" w:cs="Arial"/>
          <w:sz w:val="14"/>
          <w:szCs w:val="14"/>
          <w:lang w:val="uk-UA"/>
        </w:rPr>
        <w:t xml:space="preserve"> Організація-замовник визначає етичні принципи та стандарти, яких мають дотримуватися підрядники. Організація-замовник є організацією, заснованою на правах, чия діяльність спрямована на забезпечення права на гідне життя та рівність. Ми очікуємо від наших підрядників соціально відповідальної діяльності, поваги до прав людини та трудових прав, а також довкілля. </w:t>
      </w:r>
    </w:p>
    <w:p w14:paraId="11242AFF"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Цей Кодекс поведінки укладено відповідно до рекомендацій Данської ініціативи етичної комерції</w:t>
      </w:r>
      <w:r w:rsidRPr="006E38C2">
        <w:rPr>
          <w:rStyle w:val="FootnoteReference"/>
          <w:rFonts w:ascii="Arial" w:hAnsi="Arial" w:cs="Arial"/>
          <w:sz w:val="14"/>
          <w:szCs w:val="14"/>
          <w:lang w:val="uk-UA"/>
        </w:rPr>
        <w:footnoteReference w:id="1"/>
      </w:r>
      <w:r w:rsidRPr="006E38C2">
        <w:rPr>
          <w:rFonts w:ascii="Arial" w:hAnsi="Arial" w:cs="Arial"/>
          <w:sz w:val="14"/>
          <w:szCs w:val="14"/>
          <w:lang w:val="uk-UA"/>
        </w:rPr>
        <w:t>, принципів Глобального договору ООН</w:t>
      </w:r>
      <w:r w:rsidRPr="006E38C2">
        <w:rPr>
          <w:rStyle w:val="FootnoteReference"/>
          <w:rFonts w:ascii="Arial" w:hAnsi="Arial" w:cs="Arial"/>
          <w:sz w:val="14"/>
          <w:szCs w:val="14"/>
          <w:lang w:val="uk-UA"/>
        </w:rPr>
        <w:footnoteReference w:id="2"/>
      </w:r>
      <w:r w:rsidRPr="006E38C2">
        <w:rPr>
          <w:rFonts w:ascii="Arial" w:hAnsi="Arial" w:cs="Arial"/>
          <w:sz w:val="14"/>
          <w:szCs w:val="14"/>
          <w:lang w:val="uk-UA"/>
        </w:rPr>
        <w:t xml:space="preserve"> та Правил </w:t>
      </w:r>
      <w:proofErr w:type="spellStart"/>
      <w:r w:rsidRPr="006E38C2">
        <w:rPr>
          <w:rFonts w:ascii="Arial" w:hAnsi="Arial" w:cs="Arial"/>
          <w:sz w:val="14"/>
          <w:szCs w:val="14"/>
          <w:lang w:val="uk-UA"/>
        </w:rPr>
        <w:t>закупівель</w:t>
      </w:r>
      <w:proofErr w:type="spellEnd"/>
      <w:r w:rsidRPr="006E38C2">
        <w:rPr>
          <w:rFonts w:ascii="Arial" w:hAnsi="Arial" w:cs="Arial"/>
          <w:sz w:val="14"/>
          <w:szCs w:val="14"/>
          <w:lang w:val="uk-UA"/>
        </w:rPr>
        <w:t xml:space="preserve"> Генерального директорату з питань гуманітарної допомоги Європейської комісії 2011 р.</w:t>
      </w:r>
      <w:r w:rsidRPr="006E38C2">
        <w:rPr>
          <w:rStyle w:val="FootnoteReference"/>
          <w:rFonts w:ascii="Arial" w:hAnsi="Arial"/>
          <w:sz w:val="14"/>
          <w:szCs w:val="14"/>
          <w:lang w:val="uk-UA"/>
        </w:rPr>
        <w:footnoteReference w:id="3"/>
      </w:r>
      <w:r w:rsidRPr="006E38C2">
        <w:rPr>
          <w:rFonts w:ascii="Arial" w:hAnsi="Arial" w:cs="Arial"/>
          <w:sz w:val="14"/>
          <w:szCs w:val="14"/>
          <w:lang w:val="uk-UA"/>
        </w:rPr>
        <w:t>.</w:t>
      </w:r>
    </w:p>
    <w:p w14:paraId="33923A46" w14:textId="77777777" w:rsidR="00703F4E" w:rsidRPr="006E38C2" w:rsidRDefault="00D565B6" w:rsidP="008E66F7">
      <w:pPr>
        <w:spacing w:line="276" w:lineRule="auto"/>
        <w:jc w:val="both"/>
        <w:rPr>
          <w:rFonts w:ascii="Arial" w:hAnsi="Arial" w:cs="Arial"/>
          <w:color w:val="DA291C"/>
          <w:sz w:val="16"/>
          <w:szCs w:val="16"/>
          <w:lang w:val="uk-UA"/>
        </w:rPr>
      </w:pPr>
      <w:r w:rsidRPr="006E38C2">
        <w:rPr>
          <w:rFonts w:ascii="Arial" w:hAnsi="Arial" w:cs="Arial"/>
          <w:b/>
          <w:color w:val="DA291C"/>
          <w:sz w:val="16"/>
          <w:szCs w:val="16"/>
          <w:lang w:val="uk-UA"/>
        </w:rPr>
        <w:t>Загальні умови</w:t>
      </w:r>
    </w:p>
    <w:p w14:paraId="0BD26DC5"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Цей Кодекс поведінки застосовується до всіх підрядників, що постачають товари, послуги та виконують роботи для цілей нашої діяльності та проєктів. Він визначає очікування, що адресовані підрядникам, щодо дотримання чинного законодавства й відповідальної, етичної та добросовісної поведінки. Це передбачає вжиття відповідних заходів, спрямованих на мінімізацію негативного впливу на права людини, трудові права та довкілля, а також дотримання принципів запобігання й боротьби з корупцією. Підписуючи цей Кодекс поведінки, підрядники погоджуються </w:t>
      </w:r>
      <w:r w:rsidRPr="006E38C2">
        <w:rPr>
          <w:rFonts w:ascii="Arial" w:hAnsi="Arial" w:cs="Arial"/>
          <w:sz w:val="14"/>
          <w:szCs w:val="14"/>
          <w:lang w:val="uk-UA"/>
        </w:rPr>
        <w:t xml:space="preserve">забезпечувати добросовісність та відштовхуватись у професійній діяльності від етичних принципів. </w:t>
      </w:r>
    </w:p>
    <w:p w14:paraId="22C9C5FB"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Варто зазначити, що ці етичні стандарти є мінімальними, а не максимальними стандартами. Необхідно дотримуватися міжнародних і національних законів, а у випадку регулювання одного й того самого питання законодавством та стандартами Організації-замовника, застосовувати необхідно найвищий стандарт.</w:t>
      </w:r>
    </w:p>
    <w:p w14:paraId="31BCF67E"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 зобов’язаний забезпечувати дотримання з боку його підрядників і субпідрядників етичних вимог та стандартів, викладених у цьому Кодексі поведінки. </w:t>
      </w:r>
    </w:p>
    <w:p w14:paraId="3948FE1D"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Організація-замовник визнає, що дотримання етичних стандартів і забезпечення етичної поведінки в нашій системі постачання — це безперервний процес і довгострокове зобов’язання, за яке ми також несемо відповідальність. Ми готові до діалогу та співпраці з нашими підрядниками задля досягнення високих етичних стандартів. Крім того, ми очікуємо від наших підрядників відкритості та готовності до діалогу.</w:t>
      </w:r>
    </w:p>
    <w:p w14:paraId="40497D2B"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lastRenderedPageBreak/>
        <w:t>Неготовність до співпраці або серйозні порушення Кодексу поведінки матимуть наслідком відхилення пропозицій або розірвання договорів.</w:t>
      </w:r>
    </w:p>
    <w:p w14:paraId="5E53C445" w14:textId="77777777" w:rsidR="00703F4E" w:rsidRPr="006E38C2" w:rsidRDefault="00D565B6" w:rsidP="00B57106">
      <w:pPr>
        <w:autoSpaceDE w:val="0"/>
        <w:autoSpaceDN w:val="0"/>
        <w:adjustRightInd w:val="0"/>
        <w:spacing w:line="276" w:lineRule="auto"/>
        <w:jc w:val="both"/>
        <w:rPr>
          <w:rFonts w:ascii="Arial" w:hAnsi="Arial" w:cs="Arial"/>
          <w:color w:val="DA291C"/>
          <w:sz w:val="16"/>
          <w:szCs w:val="16"/>
          <w:lang w:val="uk-UA"/>
        </w:rPr>
      </w:pPr>
      <w:r w:rsidRPr="006E38C2">
        <w:rPr>
          <w:rFonts w:ascii="Arial" w:hAnsi="Arial" w:cs="Arial"/>
          <w:b/>
          <w:color w:val="DA291C"/>
          <w:sz w:val="16"/>
          <w:szCs w:val="16"/>
          <w:lang w:val="uk-UA"/>
        </w:rPr>
        <w:t xml:space="preserve">Права людини та трудові права </w:t>
      </w:r>
    </w:p>
    <w:p w14:paraId="4E9D6940"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Підрядники повинні захищати й просувати права людини та трудові права, а також докладати зусиль для розв’язання проблем у разі їх виникнення. Вони щонайменше повинні дотримуватися національного законодавства та докладати зусиль для забезпечення відповідності таким міжнародним стандартам і правилам у сфері прав людини й трудових прав: </w:t>
      </w:r>
    </w:p>
    <w:p w14:paraId="07DBA275" w14:textId="77777777" w:rsidR="00703F4E" w:rsidRPr="006E38C2" w:rsidRDefault="00D565B6" w:rsidP="00DA183F">
      <w:pPr>
        <w:spacing w:line="276" w:lineRule="auto"/>
        <w:jc w:val="both"/>
        <w:rPr>
          <w:rFonts w:ascii="Arial" w:hAnsi="Arial" w:cs="Arial"/>
          <w:sz w:val="14"/>
          <w:szCs w:val="14"/>
          <w:lang w:val="uk-UA"/>
        </w:rPr>
      </w:pPr>
      <w:r w:rsidRPr="006E38C2">
        <w:rPr>
          <w:rFonts w:ascii="Arial" w:hAnsi="Arial" w:cs="Arial"/>
          <w:b/>
          <w:i/>
          <w:sz w:val="14"/>
          <w:szCs w:val="14"/>
          <w:lang w:val="uk-UA"/>
        </w:rPr>
        <w:t>Дотримання прав людини й трудових прав</w:t>
      </w:r>
      <w:r w:rsidRPr="006E38C2">
        <w:rPr>
          <w:rFonts w:ascii="Arial" w:hAnsi="Arial" w:cs="Arial"/>
          <w:sz w:val="14"/>
          <w:szCs w:val="14"/>
          <w:lang w:val="uk-UA"/>
        </w:rPr>
        <w:t xml:space="preserve"> (</w:t>
      </w:r>
      <w:bookmarkStart w:id="0" w:name="_Hlk3532675"/>
      <w:r w:rsidRPr="006E38C2">
        <w:rPr>
          <w:rFonts w:ascii="Arial" w:hAnsi="Arial" w:cs="Arial"/>
          <w:sz w:val="14"/>
          <w:szCs w:val="14"/>
          <w:lang w:val="uk-UA"/>
        </w:rPr>
        <w:t xml:space="preserve">Міжнародний білль про права людини, </w:t>
      </w:r>
      <w:bookmarkStart w:id="1" w:name="_Hlk3532735"/>
      <w:bookmarkEnd w:id="0"/>
      <w:r w:rsidRPr="006E38C2">
        <w:rPr>
          <w:rFonts w:ascii="Arial" w:hAnsi="Arial" w:cs="Arial"/>
          <w:sz w:val="14"/>
          <w:szCs w:val="14"/>
          <w:lang w:val="uk-UA"/>
        </w:rPr>
        <w:t>Декларація МОП основних принципів та прав у світі праці та Керівні принципи ООН з питань бізнесу та прав людини)</w:t>
      </w:r>
      <w:bookmarkEnd w:id="1"/>
      <w:r w:rsidRPr="006E38C2">
        <w:rPr>
          <w:rFonts w:ascii="Arial" w:hAnsi="Arial" w:cs="Arial"/>
          <w:sz w:val="14"/>
          <w:szCs w:val="14"/>
          <w:lang w:val="uk-UA"/>
        </w:rPr>
        <w:t>:</w:t>
      </w:r>
    </w:p>
    <w:p w14:paraId="0FF40CB1"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Основні принципи Міжнародного біллю про права людини полягають у тому, що всі люди народжуються вільними та рівними в гідності та правах в усіх сферах життя. Кожен має право на життя, свободу, гідність, та особисту недоторканність. Підрядники не повинні вихвалятися своєю відповідальністю щодо дотримання та просування цих прав щодо працівників, підрядників, субпідрядників і спільноти, у якій вони працюють. </w:t>
      </w:r>
    </w:p>
    <w:p w14:paraId="20979FE5"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Відмова від використання дитячої праці</w:t>
      </w:r>
      <w:r w:rsidRPr="006E38C2">
        <w:rPr>
          <w:rFonts w:ascii="Arial" w:hAnsi="Arial" w:cs="Arial"/>
          <w:sz w:val="14"/>
          <w:szCs w:val="14"/>
          <w:lang w:val="uk-UA"/>
        </w:rPr>
        <w:t xml:space="preserve"> (Конвенція ООН про права дитини та стандарти Міжнародної організації праці ILO C138 та C182):  </w:t>
      </w:r>
    </w:p>
    <w:p w14:paraId="73DDD381"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утримуватись від залучення дитячої праці</w:t>
      </w:r>
      <w:r w:rsidRPr="006E38C2">
        <w:rPr>
          <w:rStyle w:val="FootnoteReference"/>
          <w:rFonts w:ascii="Arial" w:hAnsi="Arial"/>
          <w:sz w:val="14"/>
          <w:szCs w:val="14"/>
          <w:lang w:val="uk-UA"/>
        </w:rPr>
        <w:footnoteReference w:id="4"/>
      </w:r>
      <w:r w:rsidRPr="006E38C2">
        <w:rPr>
          <w:rFonts w:ascii="Arial" w:hAnsi="Arial" w:cs="Arial"/>
          <w:sz w:val="14"/>
          <w:szCs w:val="14"/>
          <w:lang w:val="uk-UA"/>
        </w:rPr>
        <w:t xml:space="preserve">, а також повинні вживати необхідних заходів для попередження залучення дитячої праці. Дитиною є особа віком до 18 років. Діти не можуть бути залучені до праці, що становить загрозу їхньому здоров’ю, безпеці, розумовому та соціальному розвитку й навчанню. Діти віком до 15 років (у країнах, що розвиваються, — до 14 років) не можуть бути залучені до звичайних робіт, проте дітей віком від 13 років (у країнах, що розвиваються, — від 12 років) можна залучити до простих робіт, які не заважають обов’язковій освіті та не шкодять їхньому здоров’ю та розвитку. </w:t>
      </w:r>
    </w:p>
    <w:p w14:paraId="2007E85D"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Вибір місця працевлаштування є добровільним</w:t>
      </w:r>
      <w:r w:rsidRPr="006E38C2">
        <w:rPr>
          <w:rFonts w:ascii="Arial" w:hAnsi="Arial" w:cs="Arial"/>
          <w:sz w:val="14"/>
          <w:szCs w:val="14"/>
          <w:lang w:val="uk-UA"/>
        </w:rPr>
        <w:t xml:space="preserve"> (ILO C29 та C105):</w:t>
      </w:r>
    </w:p>
    <w:p w14:paraId="6A69EBDC"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не можуть використовувати примусову чи підневільну працю та повинні поважати свободу працівників залишити своє місце роботи.</w:t>
      </w:r>
    </w:p>
    <w:p w14:paraId="7C8A39F9"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Свобода зібрань та право на укладання колективного договору</w:t>
      </w:r>
      <w:r w:rsidRPr="006E38C2">
        <w:rPr>
          <w:rFonts w:ascii="Arial" w:hAnsi="Arial" w:cs="Arial"/>
          <w:sz w:val="14"/>
          <w:szCs w:val="14"/>
          <w:lang w:val="uk-UA"/>
        </w:rPr>
        <w:t xml:space="preserve"> (ILO C87, C98 та C154):</w:t>
      </w:r>
    </w:p>
    <w:p w14:paraId="5DDF0A9A"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визнавати права працівників на вступ або створення профспілок та укладення колективних договорів, а також бути відкритими до діяльності профспілок (навіть якщо це обмежено національним законодавством).</w:t>
      </w:r>
    </w:p>
    <w:p w14:paraId="50A6AD9B"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Заробітна плата в розмірі прожиткового мінімуму</w:t>
      </w:r>
      <w:r w:rsidRPr="006E38C2">
        <w:rPr>
          <w:rFonts w:ascii="Arial" w:hAnsi="Arial" w:cs="Arial"/>
          <w:sz w:val="14"/>
          <w:szCs w:val="14"/>
          <w:lang w:val="uk-UA"/>
        </w:rPr>
        <w:t xml:space="preserve"> (ILO C131):</w:t>
      </w:r>
    </w:p>
    <w:p w14:paraId="255EF039"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виплачувати щонайменше національну мінімальну заробітну плату або дотримуватися стандартів оплати праці Міжнародної організації праці. Крім того, має бути забезпечено заробітну плату в розмірі прожиткового мінімуму. Прожитковий мінімум залежить від обставин, але завжди повинен задовольняти основні потреби, як-от їжа, житло, одяг, охорона здоров’я та шкільна освіта, а також забезпечувати дискреційний дохід</w:t>
      </w:r>
      <w:r w:rsidRPr="006E38C2">
        <w:rPr>
          <w:rStyle w:val="FootnoteReference"/>
          <w:rFonts w:ascii="Arial" w:hAnsi="Arial" w:cs="Arial"/>
          <w:sz w:val="14"/>
          <w:szCs w:val="14"/>
          <w:lang w:val="uk-UA"/>
        </w:rPr>
        <w:footnoteReference w:id="5"/>
      </w:r>
      <w:r w:rsidRPr="006E38C2">
        <w:rPr>
          <w:rFonts w:ascii="Arial" w:hAnsi="Arial" w:cs="Arial"/>
          <w:sz w:val="14"/>
          <w:szCs w:val="14"/>
          <w:lang w:val="uk-UA"/>
        </w:rPr>
        <w:t xml:space="preserve">. </w:t>
      </w:r>
    </w:p>
    <w:p w14:paraId="4632772D"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Відсутність дискримінації на робочому місці</w:t>
      </w:r>
      <w:r w:rsidRPr="006E38C2">
        <w:rPr>
          <w:rFonts w:ascii="Arial" w:hAnsi="Arial" w:cs="Arial"/>
          <w:sz w:val="14"/>
          <w:szCs w:val="14"/>
          <w:lang w:val="uk-UA"/>
        </w:rPr>
        <w:t xml:space="preserve"> (ILO C100 та C111 і Конвенція ООН про ліквідацію всіх форм дискримінації щодо жінок):</w:t>
      </w:r>
    </w:p>
    <w:p w14:paraId="1912C33B"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Підрядники не повинні допускати дискримінацію в питаннях працевлаштування, оплати праці, припинення трудових відносин, виходу на пенсію та доступу до навчання чи просування по службі на підставі раси, національного походження, касти, </w:t>
      </w:r>
      <w:proofErr w:type="spellStart"/>
      <w:r w:rsidRPr="006E38C2">
        <w:rPr>
          <w:rFonts w:ascii="Arial" w:hAnsi="Arial" w:cs="Arial"/>
          <w:sz w:val="14"/>
          <w:szCs w:val="14"/>
          <w:lang w:val="uk-UA"/>
        </w:rPr>
        <w:t>гендеру</w:t>
      </w:r>
      <w:proofErr w:type="spellEnd"/>
      <w:r w:rsidRPr="006E38C2">
        <w:rPr>
          <w:rFonts w:ascii="Arial" w:hAnsi="Arial" w:cs="Arial"/>
          <w:sz w:val="14"/>
          <w:szCs w:val="14"/>
          <w:lang w:val="uk-UA"/>
        </w:rPr>
        <w:t xml:space="preserve">, </w:t>
      </w:r>
      <w:r w:rsidRPr="006E38C2">
        <w:rPr>
          <w:rFonts w:ascii="Arial" w:hAnsi="Arial" w:cs="Arial"/>
          <w:sz w:val="14"/>
          <w:szCs w:val="14"/>
          <w:lang w:val="uk-UA"/>
        </w:rPr>
        <w:t xml:space="preserve">сексуальної орієнтації, політичної належності, інвалідності, сімейного стану або статусу ВІЛ/СНІД. </w:t>
      </w:r>
    </w:p>
    <w:p w14:paraId="7FD865A7"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Заборона жорсткого або нелюдського поводження із працівниками</w:t>
      </w:r>
      <w:r w:rsidRPr="006E38C2">
        <w:rPr>
          <w:rFonts w:ascii="Arial" w:hAnsi="Arial" w:cs="Arial"/>
          <w:sz w:val="14"/>
          <w:szCs w:val="14"/>
          <w:lang w:val="uk-UA"/>
        </w:rPr>
        <w:t xml:space="preserve"> (ILO C105):</w:t>
      </w:r>
    </w:p>
    <w:p w14:paraId="2BC0B2DA"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за жодних обставин не можуть вдаватися до фізичного насильства, дисциплінарних покарань, сексуального насильства, погроз застосування сексуального або фізичного насильства чи інших форм залякування та насильства.</w:t>
      </w:r>
    </w:p>
    <w:p w14:paraId="1A9A205A"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Безпечні та гігієнічні умови праці</w:t>
      </w:r>
      <w:r w:rsidRPr="006E38C2">
        <w:rPr>
          <w:rFonts w:ascii="Arial" w:hAnsi="Arial" w:cs="Arial"/>
          <w:sz w:val="14"/>
          <w:szCs w:val="14"/>
          <w:lang w:val="uk-UA"/>
        </w:rPr>
        <w:t xml:space="preserve"> (ILO C155 та C168):</w:t>
      </w:r>
    </w:p>
    <w:p w14:paraId="25D7D74B"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забезпечувати безпечні та гігієнічні умови праці для своїх працівників і вживати належних заходів для запобігання нещасним випадкам та шкоді здоров’ю, що пов’язані з виконанням роботи.</w:t>
      </w:r>
    </w:p>
    <w:p w14:paraId="646B0D5E" w14:textId="77777777" w:rsidR="00703F4E" w:rsidRPr="006E38C2" w:rsidRDefault="00D565B6" w:rsidP="00BC7AE1">
      <w:pPr>
        <w:spacing w:line="276" w:lineRule="auto"/>
        <w:jc w:val="both"/>
        <w:rPr>
          <w:rFonts w:ascii="Arial" w:hAnsi="Arial" w:cs="Arial"/>
          <w:sz w:val="14"/>
          <w:szCs w:val="14"/>
          <w:lang w:val="uk-UA"/>
        </w:rPr>
      </w:pPr>
      <w:r w:rsidRPr="006E38C2">
        <w:rPr>
          <w:rFonts w:ascii="Arial" w:hAnsi="Arial" w:cs="Arial"/>
          <w:b/>
          <w:i/>
          <w:sz w:val="14"/>
          <w:szCs w:val="14"/>
          <w:lang w:val="uk-UA"/>
        </w:rPr>
        <w:t>Нормований робочий час</w:t>
      </w:r>
      <w:r w:rsidRPr="006E38C2">
        <w:rPr>
          <w:rFonts w:ascii="Arial" w:hAnsi="Arial" w:cs="Arial"/>
          <w:sz w:val="14"/>
          <w:szCs w:val="14"/>
          <w:lang w:val="uk-UA"/>
        </w:rPr>
        <w:t xml:space="preserve"> (ILO C1, C14, C30 та C106):</w:t>
      </w:r>
    </w:p>
    <w:p w14:paraId="79ECC708"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повинні забезпечити відповідність робочого часу національному законодавству та міжнародним стандартам. Робочий тиждень тривалістю в 7 днів не повинен перевищувати 48 годин, а працівники повинні мати один вихідний день на тиждень. Понаднормова робота повинна оплачуватися, бути обмеженою та добровільною.</w:t>
      </w:r>
    </w:p>
    <w:p w14:paraId="0B9C6FBA" w14:textId="77777777" w:rsidR="00703F4E" w:rsidRPr="006E38C2" w:rsidRDefault="00D565B6" w:rsidP="00E22418">
      <w:pPr>
        <w:spacing w:line="276" w:lineRule="auto"/>
        <w:jc w:val="both"/>
        <w:rPr>
          <w:rFonts w:ascii="Arial" w:hAnsi="Arial" w:cs="Arial"/>
          <w:sz w:val="14"/>
          <w:szCs w:val="14"/>
          <w:lang w:val="uk-UA"/>
        </w:rPr>
      </w:pPr>
      <w:r w:rsidRPr="006E38C2">
        <w:rPr>
          <w:rFonts w:ascii="Arial" w:hAnsi="Arial" w:cs="Arial"/>
          <w:b/>
          <w:i/>
          <w:sz w:val="14"/>
          <w:szCs w:val="14"/>
          <w:lang w:val="uk-UA"/>
        </w:rPr>
        <w:t xml:space="preserve">Постійна зайнятість та робота за договором </w:t>
      </w:r>
      <w:r w:rsidRPr="006E38C2">
        <w:rPr>
          <w:rFonts w:ascii="Arial" w:hAnsi="Arial" w:cs="Arial"/>
          <w:sz w:val="14"/>
          <w:szCs w:val="14"/>
          <w:lang w:val="uk-UA"/>
        </w:rPr>
        <w:t>(ILO C143, C183 та C132):</w:t>
      </w:r>
    </w:p>
    <w:p w14:paraId="0B76E2C1"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Робота має виконуватися винятково на підставі визнаних трудових відносин через укладення письмових договорів, встановлених міжнародними конвенціями та національним законодавством. Підрядники повинні забезпечувати право на відпочинок, пільги та працевлаштування, а також захист постійної зайнятості представників уразливих груп населення відповідного до такого законодавства та конвенцій. </w:t>
      </w:r>
    </w:p>
    <w:p w14:paraId="6AE5B1B8" w14:textId="77777777" w:rsidR="00703F4E" w:rsidRPr="006E38C2" w:rsidRDefault="00D565B6" w:rsidP="00E22418">
      <w:pPr>
        <w:spacing w:line="276" w:lineRule="auto"/>
        <w:jc w:val="both"/>
        <w:rPr>
          <w:rFonts w:ascii="Arial" w:hAnsi="Arial" w:cs="Arial"/>
          <w:b/>
          <w:color w:val="DA291C"/>
          <w:sz w:val="16"/>
          <w:szCs w:val="16"/>
          <w:lang w:val="uk-UA"/>
        </w:rPr>
      </w:pPr>
      <w:r w:rsidRPr="006E38C2">
        <w:rPr>
          <w:rFonts w:ascii="Arial" w:hAnsi="Arial" w:cs="Arial"/>
          <w:b/>
          <w:color w:val="DA291C"/>
          <w:sz w:val="16"/>
          <w:szCs w:val="16"/>
          <w:lang w:val="uk-UA"/>
        </w:rPr>
        <w:t>Міжнародне гуманітарне право</w:t>
      </w:r>
    </w:p>
    <w:p w14:paraId="08DFD51C"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Підрядники, які пов’язані зі збройним конфліктом або ведуть діяльність в умовах збройного конфлікту, забезпечують дотримання прав цивільних осіб відповідно до міжнародного гуманітарного права та утримуються від участі в діяльності, що прямо або опосередковано спричиняє, підтримує та/або загострює збройні конфлікти й порушення міжнародного гуманітарного права</w:t>
      </w:r>
      <w:r w:rsidRPr="006E38C2">
        <w:rPr>
          <w:rStyle w:val="FootnoteReference"/>
          <w:rFonts w:ascii="Arial" w:hAnsi="Arial"/>
          <w:sz w:val="14"/>
          <w:szCs w:val="14"/>
          <w:lang w:val="uk-UA"/>
        </w:rPr>
        <w:footnoteReference w:id="6"/>
      </w:r>
      <w:r w:rsidRPr="006E38C2">
        <w:rPr>
          <w:rFonts w:ascii="Arial" w:hAnsi="Arial" w:cs="Arial"/>
          <w:sz w:val="14"/>
          <w:szCs w:val="14"/>
          <w:lang w:val="uk-UA"/>
        </w:rPr>
        <w:t xml:space="preserve"> відповідно до I–IV Женевських конвенцій та Додаткових протоколів до них. Підрядники мають дотримуватися принципу «не нашкодь» щодо осіб, що постраждали від збройного конфлікту.</w:t>
      </w:r>
    </w:p>
    <w:p w14:paraId="0DFF50FE" w14:textId="77777777" w:rsidR="00703F4E" w:rsidRPr="006E38C2" w:rsidRDefault="00D565B6" w:rsidP="00E22418">
      <w:pPr>
        <w:spacing w:line="276" w:lineRule="auto"/>
        <w:rPr>
          <w:rFonts w:ascii="Arial" w:hAnsi="Arial" w:cs="Arial"/>
          <w:color w:val="DA291C"/>
          <w:sz w:val="16"/>
          <w:szCs w:val="16"/>
          <w:lang w:val="uk-UA"/>
        </w:rPr>
      </w:pPr>
      <w:r w:rsidRPr="006E38C2">
        <w:rPr>
          <w:rFonts w:ascii="Arial" w:hAnsi="Arial" w:cs="Arial"/>
          <w:b/>
          <w:color w:val="DA291C"/>
          <w:sz w:val="16"/>
          <w:szCs w:val="16"/>
          <w:lang w:val="uk-UA"/>
        </w:rPr>
        <w:t>Заборона участі в злочинній діяльності та діяльності, пов’язаній з обігом зброї</w:t>
      </w:r>
    </w:p>
    <w:p w14:paraId="16D2CE22" w14:textId="12D03E53"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Організація-замовник обстає за Оттавську конвенцію про заборону застосування, накопичення запасів, виробництво і передачу протипіхотних мін, а також Конвенцію про касетні боєприпаси. Підрядники не повинні брати участь у розробці, продажі, виробництві чи транспортуванні протипіхотних мін, касетних бомб або їхніх складових, </w:t>
      </w:r>
      <w:bookmarkStart w:id="2" w:name="_Hlk3534760"/>
      <w:r w:rsidRPr="006E38C2">
        <w:rPr>
          <w:rFonts w:ascii="Arial" w:hAnsi="Arial" w:cs="Arial"/>
          <w:sz w:val="14"/>
          <w:szCs w:val="14"/>
          <w:lang w:val="uk-UA"/>
        </w:rPr>
        <w:t xml:space="preserve">а </w:t>
      </w:r>
      <w:r w:rsidR="006E38C2" w:rsidRPr="006E38C2">
        <w:rPr>
          <w:rFonts w:ascii="Arial" w:hAnsi="Arial" w:cs="Arial"/>
          <w:sz w:val="14"/>
          <w:szCs w:val="14"/>
          <w:lang w:val="uk-UA"/>
        </w:rPr>
        <w:t>також</w:t>
      </w:r>
      <w:r w:rsidRPr="006E38C2">
        <w:rPr>
          <w:rFonts w:ascii="Arial" w:hAnsi="Arial" w:cs="Arial"/>
          <w:sz w:val="14"/>
          <w:szCs w:val="14"/>
          <w:lang w:val="uk-UA"/>
        </w:rPr>
        <w:t xml:space="preserve"> будь-якої зброї, використання якої сприяє порушенням міжнародного гуманітарного права в розумінні Женевських конвенцій та Додаткових протоколів до них.</w:t>
      </w:r>
    </w:p>
    <w:bookmarkEnd w:id="2"/>
    <w:p w14:paraId="303AA81F"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Підрядники не повинні брати участь у будь-якій протиправній чи злочинній діяльності й за жодних обставин не можуть бути пов’язані з терористичною діяльністю, підтримувати її або брати в ній участь. </w:t>
      </w:r>
    </w:p>
    <w:p w14:paraId="555088D3" w14:textId="77777777" w:rsidR="00703F4E" w:rsidRPr="006E38C2" w:rsidRDefault="00D565B6" w:rsidP="00E22418">
      <w:pPr>
        <w:autoSpaceDE w:val="0"/>
        <w:autoSpaceDN w:val="0"/>
        <w:adjustRightInd w:val="0"/>
        <w:spacing w:line="276" w:lineRule="auto"/>
        <w:jc w:val="both"/>
        <w:rPr>
          <w:rFonts w:ascii="Arial" w:hAnsi="Arial" w:cs="Arial"/>
          <w:b/>
          <w:color w:val="DA291C"/>
          <w:sz w:val="16"/>
          <w:szCs w:val="16"/>
          <w:lang w:val="uk-UA"/>
        </w:rPr>
      </w:pPr>
      <w:r w:rsidRPr="006E38C2">
        <w:rPr>
          <w:rFonts w:ascii="Arial" w:hAnsi="Arial" w:cs="Arial"/>
          <w:b/>
          <w:color w:val="DA291C"/>
          <w:sz w:val="16"/>
          <w:szCs w:val="16"/>
          <w:lang w:val="uk-UA"/>
        </w:rPr>
        <w:t>Захист довкілля</w:t>
      </w:r>
    </w:p>
    <w:p w14:paraId="0D9DDF25"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Організація-замовник прагне мінімізувати шкоду довкіллю, заподіяну через її діяльність із </w:t>
      </w:r>
      <w:proofErr w:type="spellStart"/>
      <w:r w:rsidRPr="006E38C2">
        <w:rPr>
          <w:rFonts w:ascii="Arial" w:hAnsi="Arial" w:cs="Arial"/>
          <w:sz w:val="14"/>
          <w:szCs w:val="14"/>
          <w:lang w:val="uk-UA"/>
        </w:rPr>
        <w:t>закупівель</w:t>
      </w:r>
      <w:proofErr w:type="spellEnd"/>
      <w:r w:rsidRPr="006E38C2">
        <w:rPr>
          <w:rFonts w:ascii="Arial" w:hAnsi="Arial" w:cs="Arial"/>
          <w:sz w:val="14"/>
          <w:szCs w:val="14"/>
          <w:lang w:val="uk-UA"/>
        </w:rPr>
        <w:t xml:space="preserve">, та очікує від постачальників і підрядників екологічно відповідальної діяльності. Це передбачає дотримання застосовного національного та міжнародного природоохоронного законодавства та ведення діяльності відповідно до Декларації Ріо-де-Жанейро про навколишнє середовище і розвиток. Підрядники щонайменше не повинні підтримувати </w:t>
      </w:r>
      <w:r w:rsidRPr="006E38C2">
        <w:rPr>
          <w:rFonts w:ascii="Arial" w:hAnsi="Arial" w:cs="Arial"/>
          <w:sz w:val="14"/>
          <w:szCs w:val="14"/>
          <w:lang w:val="uk-UA"/>
        </w:rPr>
        <w:lastRenderedPageBreak/>
        <w:t xml:space="preserve">незаконне вирубування лісів або брати в ньому участь і мають активно розв’язувати питання, пов’язані з належною утилізацією відходів, забезпеченням вторинного перероблювання, збереженням обмежених ресурсів та ефективним використанням енергетичних ресурсів.   </w:t>
      </w:r>
    </w:p>
    <w:p w14:paraId="7C8655C5" w14:textId="77777777" w:rsidR="00703F4E" w:rsidRPr="006E38C2" w:rsidRDefault="00D565B6" w:rsidP="00E22418">
      <w:pPr>
        <w:spacing w:line="276" w:lineRule="auto"/>
        <w:jc w:val="both"/>
        <w:rPr>
          <w:rFonts w:ascii="Arial" w:hAnsi="Arial" w:cs="Arial"/>
          <w:b/>
          <w:color w:val="DA291C"/>
          <w:sz w:val="16"/>
          <w:szCs w:val="16"/>
          <w:lang w:val="uk-UA"/>
        </w:rPr>
      </w:pPr>
      <w:r w:rsidRPr="006E38C2">
        <w:rPr>
          <w:rFonts w:ascii="Arial" w:hAnsi="Arial" w:cs="Arial"/>
          <w:b/>
          <w:color w:val="DA291C"/>
          <w:sz w:val="16"/>
          <w:szCs w:val="16"/>
          <w:lang w:val="uk-UA"/>
        </w:rPr>
        <w:t>Запобігання корупції</w:t>
      </w:r>
    </w:p>
    <w:p w14:paraId="489563C5" w14:textId="77777777" w:rsidR="00703F4E" w:rsidRPr="006E38C2"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 xml:space="preserve">Організація-замовник визначає корупцію як зловживання довіреними повноваженнями задля приватної вигоди, що охоплює хабарництво, шахрайство, розкрадання та вимагання. Організація-замовник несе велику відповідальність за запобігання корупції та забезпечення високих стандартів доброчесності, відповідальності, чесності та професійності у своїй діяльності. Від підрядників </w:t>
      </w:r>
      <w:r w:rsidRPr="006E38C2">
        <w:rPr>
          <w:rFonts w:ascii="Arial" w:hAnsi="Arial" w:cs="Arial"/>
          <w:sz w:val="14"/>
          <w:szCs w:val="14"/>
          <w:lang w:val="uk-UA"/>
        </w:rPr>
        <w:t xml:space="preserve">очікується дотримання аналогічного підходу шляхом застосування справедливої ділової етики та практики, вжиття заходів щодо запобігання та боротьби з корупцією, а також дотримання норм міжнародних конвенцій та міжнародного й національного законодавства. </w:t>
      </w:r>
    </w:p>
    <w:p w14:paraId="26216A7D" w14:textId="77777777" w:rsidR="00703F4E" w:rsidRPr="006E38C2" w:rsidRDefault="00D565B6" w:rsidP="00E22418">
      <w:pPr>
        <w:spacing w:line="276" w:lineRule="auto"/>
        <w:jc w:val="both"/>
        <w:rPr>
          <w:rFonts w:ascii="Arial" w:hAnsi="Arial" w:cs="Arial"/>
          <w:b/>
          <w:color w:val="DA291C"/>
          <w:sz w:val="16"/>
          <w:szCs w:val="16"/>
          <w:lang w:val="uk-UA"/>
        </w:rPr>
      </w:pPr>
      <w:r w:rsidRPr="006E38C2">
        <w:rPr>
          <w:rFonts w:ascii="Arial" w:hAnsi="Arial" w:cs="Arial"/>
          <w:b/>
          <w:color w:val="DA291C"/>
          <w:sz w:val="16"/>
          <w:szCs w:val="16"/>
          <w:lang w:val="uk-UA"/>
        </w:rPr>
        <w:t>Скарги</w:t>
      </w:r>
    </w:p>
    <w:p w14:paraId="6AFF02CB" w14:textId="6C4C1EEF" w:rsidR="00871694" w:rsidRDefault="00D565B6" w:rsidP="00703F4E">
      <w:pPr>
        <w:spacing w:after="200" w:line="276" w:lineRule="auto"/>
        <w:jc w:val="both"/>
        <w:rPr>
          <w:rFonts w:ascii="Arial" w:hAnsi="Arial" w:cs="Arial"/>
          <w:sz w:val="14"/>
          <w:szCs w:val="14"/>
          <w:lang w:val="uk-UA"/>
        </w:rPr>
      </w:pPr>
      <w:r w:rsidRPr="006E38C2">
        <w:rPr>
          <w:rFonts w:ascii="Arial" w:hAnsi="Arial" w:cs="Arial"/>
          <w:sz w:val="14"/>
          <w:szCs w:val="14"/>
          <w:lang w:val="uk-UA"/>
        </w:rPr>
        <w:t>Підрядникам і їхнім працівникам, які зіткнулися з корупційною практикою, порушенням прав людини чи трудових прав, або будь-яких норм, викладених у цьому Кодексі поведінки, рекомендовано подати скаргу до Організації-замовника</w:t>
      </w:r>
      <w:r w:rsidRPr="006E38C2">
        <w:rPr>
          <w:rStyle w:val="FootnoteReference"/>
          <w:rFonts w:ascii="Arial" w:hAnsi="Arial"/>
          <w:sz w:val="14"/>
          <w:szCs w:val="14"/>
          <w:lang w:val="uk-UA"/>
        </w:rPr>
        <w:footnoteReference w:id="7"/>
      </w:r>
      <w:r w:rsidRPr="006E38C2">
        <w:rPr>
          <w:rFonts w:ascii="Arial" w:hAnsi="Arial" w:cs="Arial"/>
          <w:sz w:val="14"/>
          <w:szCs w:val="14"/>
          <w:lang w:val="uk-UA"/>
        </w:rPr>
        <w:t xml:space="preserve">. </w:t>
      </w:r>
    </w:p>
    <w:p w14:paraId="3211B01B" w14:textId="77777777" w:rsidR="00871694" w:rsidRDefault="00871694">
      <w:pPr>
        <w:spacing w:after="200" w:line="276" w:lineRule="auto"/>
        <w:rPr>
          <w:rFonts w:ascii="Arial" w:hAnsi="Arial" w:cs="Arial"/>
          <w:sz w:val="14"/>
          <w:szCs w:val="14"/>
          <w:lang w:val="uk-UA"/>
        </w:rPr>
        <w:sectPr w:rsidR="00871694" w:rsidSect="00871694">
          <w:footerReference w:type="even" r:id="rId24"/>
          <w:footerReference w:type="default" r:id="rId25"/>
          <w:footnotePr>
            <w:numRestart w:val="eachSect"/>
          </w:footnotePr>
          <w:type w:val="continuous"/>
          <w:pgSz w:w="11906" w:h="16838"/>
          <w:pgMar w:top="1304" w:right="1134" w:bottom="1304" w:left="1134" w:header="709" w:footer="709" w:gutter="0"/>
          <w:cols w:num="2" w:space="708"/>
          <w:docGrid w:linePitch="360"/>
        </w:sectPr>
      </w:pPr>
    </w:p>
    <w:p w14:paraId="3F4BA425" w14:textId="16861CF5" w:rsidR="00871694" w:rsidRDefault="00871694">
      <w:pPr>
        <w:spacing w:after="200" w:line="276" w:lineRule="auto"/>
        <w:rPr>
          <w:rFonts w:ascii="Arial" w:hAnsi="Arial" w:cs="Arial"/>
          <w:sz w:val="14"/>
          <w:szCs w:val="14"/>
          <w:lang w:val="uk-UA"/>
        </w:rPr>
      </w:pPr>
      <w:r>
        <w:rPr>
          <w:rFonts w:ascii="Arial" w:hAnsi="Arial" w:cs="Arial"/>
          <w:sz w:val="14"/>
          <w:szCs w:val="14"/>
          <w:lang w:val="uk-UA"/>
        </w:rPr>
        <w:br w:type="page"/>
      </w:r>
    </w:p>
    <w:p w14:paraId="53E4F9E1" w14:textId="77777777" w:rsidR="00871694" w:rsidRPr="00946D93" w:rsidRDefault="00871694" w:rsidP="00871694">
      <w:pPr>
        <w:autoSpaceDE w:val="0"/>
        <w:autoSpaceDN w:val="0"/>
        <w:adjustRightInd w:val="0"/>
        <w:spacing w:after="200" w:line="276" w:lineRule="auto"/>
        <w:jc w:val="center"/>
        <w:rPr>
          <w:rFonts w:ascii="Arial" w:hAnsi="Arial" w:cs="Arial"/>
          <w:b/>
          <w:sz w:val="16"/>
          <w:szCs w:val="16"/>
          <w:lang w:val="en-GB"/>
        </w:rPr>
      </w:pPr>
      <w:r>
        <w:rPr>
          <w:noProof/>
        </w:rPr>
        <w:lastRenderedPageBreak/>
        <w:drawing>
          <wp:anchor distT="0" distB="0" distL="114300" distR="114300" simplePos="0" relativeHeight="251664384" behindDoc="1" locked="0" layoutInCell="0" allowOverlap="1" wp14:anchorId="5B77AB32" wp14:editId="18EF7189">
            <wp:simplePos x="0" y="0"/>
            <wp:positionH relativeFrom="margin">
              <wp:posOffset>5225415</wp:posOffset>
            </wp:positionH>
            <wp:positionV relativeFrom="margin">
              <wp:posOffset>10152380</wp:posOffset>
            </wp:positionV>
            <wp:extent cx="1320800" cy="266700"/>
            <wp:effectExtent l="0" t="0" r="0" b="0"/>
            <wp:wrapNone/>
            <wp:docPr id="20" name="Picture 2" descr="Procurement_CopyRight_2013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5323605" descr="Procurement_CopyRight_2013 (2)"/>
                    <pic:cNvPicPr>
                      <a:picLocks noChangeAspect="1" noChangeArrowheads="1"/>
                    </pic:cNvPicPr>
                  </pic:nvPicPr>
                  <pic:blipFill>
                    <a:blip r:embed="rId20">
                      <a:lum bright="70000" contrast="-70000"/>
                      <a:extLst>
                        <a:ext uri="{28A0092B-C50C-407E-A947-70E740481C1C}">
                          <a14:useLocalDpi xmlns:a14="http://schemas.microsoft.com/office/drawing/2010/main" val="0"/>
                        </a:ext>
                      </a:extLst>
                    </a:blip>
                    <a:srcRect/>
                    <a:stretch>
                      <a:fillRect/>
                    </a:stretch>
                  </pic:blipFill>
                  <pic:spPr bwMode="auto">
                    <a:xfrm>
                      <a:off x="0" y="0"/>
                      <a:ext cx="1320800" cy="266700"/>
                    </a:xfrm>
                    <a:prstGeom prst="rect">
                      <a:avLst/>
                    </a:prstGeom>
                    <a:noFill/>
                  </pic:spPr>
                </pic:pic>
              </a:graphicData>
            </a:graphic>
            <wp14:sizeRelH relativeFrom="page">
              <wp14:pctWidth>0</wp14:pctWidth>
            </wp14:sizeRelH>
            <wp14:sizeRelV relativeFrom="page">
              <wp14:pctHeight>0</wp14:pctHeight>
            </wp14:sizeRelV>
          </wp:anchor>
        </w:drawing>
      </w:r>
      <w:r w:rsidRPr="00946D93">
        <w:rPr>
          <w:rFonts w:ascii="Arial" w:hAnsi="Arial" w:cs="Arial"/>
          <w:b/>
          <w:noProof/>
          <w:sz w:val="28"/>
          <w:szCs w:val="28"/>
        </w:rPr>
        <w:drawing>
          <wp:inline distT="0" distB="0" distL="0" distR="0" wp14:anchorId="34E35C7A" wp14:editId="115F87A5">
            <wp:extent cx="6120130" cy="1357630"/>
            <wp:effectExtent l="0" t="0" r="0" b="0"/>
            <wp:docPr id="2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srcRect/>
                    <a:stretch>
                      <a:fillRect/>
                    </a:stretch>
                  </pic:blipFill>
                  <pic:spPr bwMode="auto">
                    <a:xfrm>
                      <a:off x="0" y="0"/>
                      <a:ext cx="6120130" cy="1357630"/>
                    </a:xfrm>
                    <a:prstGeom prst="rect">
                      <a:avLst/>
                    </a:prstGeom>
                    <a:noFill/>
                    <a:ln w="9525">
                      <a:noFill/>
                      <a:miter lim="800000"/>
                      <a:headEnd/>
                      <a:tailEnd/>
                    </a:ln>
                  </pic:spPr>
                </pic:pic>
              </a:graphicData>
            </a:graphic>
          </wp:inline>
        </w:drawing>
      </w:r>
    </w:p>
    <w:p w14:paraId="12530FCC" w14:textId="77777777" w:rsidR="00871694" w:rsidRPr="00946D93" w:rsidRDefault="00871694" w:rsidP="00871694">
      <w:pPr>
        <w:spacing w:after="200" w:line="276" w:lineRule="auto"/>
        <w:rPr>
          <w:rFonts w:ascii="Arial" w:hAnsi="Arial" w:cs="Arial"/>
          <w:b/>
          <w:sz w:val="14"/>
          <w:szCs w:val="14"/>
          <w:lang w:val="en-GB"/>
        </w:rPr>
        <w:sectPr w:rsidR="00871694" w:rsidRPr="00946D93" w:rsidSect="00703F4E">
          <w:footnotePr>
            <w:numRestart w:val="eachSect"/>
          </w:footnotePr>
          <w:type w:val="continuous"/>
          <w:pgSz w:w="11906" w:h="16838"/>
          <w:pgMar w:top="1304" w:right="1134" w:bottom="1304" w:left="1134" w:header="709" w:footer="709" w:gutter="0"/>
          <w:cols w:space="708"/>
          <w:docGrid w:linePitch="360"/>
        </w:sectPr>
      </w:pPr>
    </w:p>
    <w:p w14:paraId="1791BD88"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b/>
          <w:sz w:val="14"/>
          <w:szCs w:val="14"/>
          <w:lang w:val="en-GB"/>
        </w:rPr>
        <w:t>By this Code of Conduct</w:t>
      </w:r>
      <w:r w:rsidRPr="00946D93">
        <w:rPr>
          <w:rFonts w:ascii="Arial" w:hAnsi="Arial" w:cs="Arial"/>
          <w:sz w:val="14"/>
          <w:szCs w:val="14"/>
          <w:lang w:val="en-GB"/>
        </w:rPr>
        <w:t xml:space="preserve">, the Contracting Authority outlines the ethical principles and standards which contractors are required to follow and uphold. The Contracting Authority is a rights-based organisation that works for people’s rights to a dignified life and equality and we expect our contractors to act in a </w:t>
      </w:r>
      <w:r>
        <w:rPr>
          <w:rFonts w:ascii="Arial" w:hAnsi="Arial" w:cs="Arial"/>
          <w:sz w:val="14"/>
          <w:szCs w:val="14"/>
          <w:lang w:val="en-GB"/>
        </w:rPr>
        <w:t xml:space="preserve">socially </w:t>
      </w:r>
      <w:r w:rsidRPr="00946D93">
        <w:rPr>
          <w:rFonts w:ascii="Arial" w:hAnsi="Arial" w:cs="Arial"/>
          <w:sz w:val="14"/>
          <w:szCs w:val="14"/>
          <w:lang w:val="en-GB"/>
        </w:rPr>
        <w:t>responsible manne</w:t>
      </w:r>
      <w:r>
        <w:rPr>
          <w:rFonts w:ascii="Arial" w:hAnsi="Arial" w:cs="Arial"/>
          <w:sz w:val="14"/>
          <w:szCs w:val="14"/>
          <w:lang w:val="en-GB"/>
        </w:rPr>
        <w:t>r, with respect for human and Labour rights and the environment</w:t>
      </w:r>
      <w:r w:rsidRPr="00946D93">
        <w:rPr>
          <w:rFonts w:ascii="Arial" w:hAnsi="Arial" w:cs="Arial"/>
          <w:sz w:val="14"/>
          <w:szCs w:val="14"/>
          <w:lang w:val="en-GB"/>
        </w:rPr>
        <w:t xml:space="preserve">. </w:t>
      </w:r>
    </w:p>
    <w:p w14:paraId="4D20DBA1"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This Code of Conduct are aligned with recommendations from the Danish Ethical Trading Initiative (DIEH)</w:t>
      </w:r>
      <w:r w:rsidRPr="00946D93">
        <w:rPr>
          <w:rStyle w:val="FootnoteReference"/>
          <w:rFonts w:ascii="Arial" w:hAnsi="Arial" w:cs="Arial"/>
          <w:sz w:val="14"/>
          <w:szCs w:val="14"/>
          <w:lang w:val="en-GB"/>
        </w:rPr>
        <w:footnoteReference w:id="8"/>
      </w:r>
      <w:r w:rsidRPr="00946D93">
        <w:rPr>
          <w:rFonts w:ascii="Arial" w:hAnsi="Arial" w:cs="Arial"/>
          <w:sz w:val="14"/>
          <w:szCs w:val="14"/>
          <w:lang w:val="en-GB"/>
        </w:rPr>
        <w:t>, the UN Global Compact principles</w:t>
      </w:r>
      <w:r w:rsidRPr="00946D93">
        <w:rPr>
          <w:rStyle w:val="FootnoteReference"/>
          <w:rFonts w:ascii="Arial" w:hAnsi="Arial" w:cs="Arial"/>
          <w:sz w:val="14"/>
          <w:szCs w:val="14"/>
          <w:lang w:val="en-GB"/>
        </w:rPr>
        <w:footnoteReference w:id="9"/>
      </w:r>
      <w:r w:rsidRPr="00946D93">
        <w:rPr>
          <w:rFonts w:ascii="Arial" w:hAnsi="Arial" w:cs="Arial"/>
          <w:sz w:val="14"/>
          <w:szCs w:val="14"/>
          <w:lang w:val="en-GB"/>
        </w:rPr>
        <w:t xml:space="preserve"> and ECHO’s Humanitarian Aid Guidelines for Procurement 2011</w:t>
      </w:r>
      <w:r w:rsidRPr="00946D93">
        <w:rPr>
          <w:rStyle w:val="FootnoteReference"/>
          <w:rFonts w:ascii="Arial" w:hAnsi="Arial"/>
          <w:sz w:val="14"/>
          <w:szCs w:val="14"/>
          <w:lang w:val="en-GB"/>
        </w:rPr>
        <w:footnoteReference w:id="10"/>
      </w:r>
      <w:r w:rsidRPr="00946D93">
        <w:rPr>
          <w:rFonts w:ascii="Arial" w:hAnsi="Arial" w:cs="Arial"/>
          <w:sz w:val="14"/>
          <w:szCs w:val="14"/>
          <w:lang w:val="en-GB"/>
        </w:rPr>
        <w:t>.</w:t>
      </w:r>
    </w:p>
    <w:p w14:paraId="0096856F" w14:textId="77777777" w:rsidR="00871694" w:rsidRPr="00322376" w:rsidRDefault="00871694" w:rsidP="00871694">
      <w:pPr>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General Conditions</w:t>
      </w:r>
    </w:p>
    <w:p w14:paraId="2989B3EA"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Code of Conduct is applicable for all contractors who supply goods, services and works to our operations and projects.</w:t>
      </w:r>
      <w:r w:rsidRPr="00946D93">
        <w:rPr>
          <w:lang w:val="en-GB"/>
        </w:rPr>
        <w:t xml:space="preserve"> </w:t>
      </w:r>
      <w:r w:rsidRPr="00946D93">
        <w:rPr>
          <w:rFonts w:ascii="Arial" w:hAnsi="Arial" w:cs="Arial"/>
          <w:sz w:val="14"/>
          <w:szCs w:val="14"/>
          <w:lang w:val="en-GB"/>
        </w:rPr>
        <w:t>It defines the expectations to contractors to act in accordance with applicable law and to conduct themselves responsibly, ethically and with integrity. This includes taking appropriate due diligence measures towards minimising adverse impacts on human- and labour rights, environment and anti-corruption principles.</w:t>
      </w:r>
      <w:r w:rsidRPr="00946D93" w:rsidDel="00B42137">
        <w:rPr>
          <w:rFonts w:ascii="Arial" w:hAnsi="Arial" w:cs="Arial"/>
          <w:sz w:val="14"/>
          <w:szCs w:val="14"/>
          <w:lang w:val="en-GB"/>
        </w:rPr>
        <w:t xml:space="preserve"> </w:t>
      </w:r>
      <w:r w:rsidRPr="00946D93">
        <w:rPr>
          <w:rFonts w:ascii="Arial" w:hAnsi="Arial" w:cs="Arial"/>
          <w:sz w:val="14"/>
          <w:szCs w:val="14"/>
          <w:lang w:val="en-GB"/>
        </w:rPr>
        <w:t xml:space="preserve">By signing the Code of Conduct contractors agree to ensure due diligence and placing ethics central to their business. </w:t>
      </w:r>
    </w:p>
    <w:p w14:paraId="22C7E184"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provision of the ethical standards constitutes minimum rather than maximum standards. International and national laws shall be complied with, and where the provisions of law and the Contracting Authority’s standards address the same subject, the highest standard shall apply.</w:t>
      </w:r>
    </w:p>
    <w:p w14:paraId="69234B32"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It is the responsibility of the contractor to assure that their contractors and subcontractors comply with the ethical requirements and standards set forth in this Code of Conduct. </w:t>
      </w:r>
    </w:p>
    <w:p w14:paraId="0A08B53E"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acknowledge that implementing ethical standards and ensuring ethical behaviour in our supply chain is a continuous process and a long-term commitment for which we also have a responsibility. To achieve high ethical standards, we are willing to engage in dialogue and collaboration with our contractors. In addition, we expect our contractors to be open and willing to engage in dialogue.</w:t>
      </w:r>
    </w:p>
    <w:p w14:paraId="0B1DAEE5"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Unwillingness to co-operate or serious violations of the Code of Conduct will lead to</w:t>
      </w:r>
      <w:r>
        <w:rPr>
          <w:rFonts w:ascii="Arial" w:hAnsi="Arial" w:cs="Arial"/>
          <w:sz w:val="14"/>
          <w:szCs w:val="14"/>
          <w:lang w:val="en-GB"/>
        </w:rPr>
        <w:t xml:space="preserve"> rejection of bids or </w:t>
      </w:r>
      <w:r w:rsidRPr="00946D93">
        <w:rPr>
          <w:rFonts w:ascii="Arial" w:hAnsi="Arial" w:cs="Arial"/>
          <w:sz w:val="14"/>
          <w:szCs w:val="14"/>
          <w:lang w:val="en-GB"/>
        </w:rPr>
        <w:t>termination of contracts.</w:t>
      </w:r>
    </w:p>
    <w:p w14:paraId="0CCB307B" w14:textId="77777777" w:rsidR="00871694" w:rsidRPr="00322376" w:rsidRDefault="00871694" w:rsidP="00871694">
      <w:pPr>
        <w:autoSpaceDE w:val="0"/>
        <w:autoSpaceDN w:val="0"/>
        <w:adjustRightInd w:val="0"/>
        <w:spacing w:line="276" w:lineRule="auto"/>
        <w:jc w:val="both"/>
        <w:rPr>
          <w:rFonts w:ascii="Arial" w:hAnsi="Arial" w:cs="Arial"/>
          <w:color w:val="DA291C"/>
          <w:sz w:val="16"/>
          <w:szCs w:val="16"/>
          <w:lang w:val="en-GB"/>
        </w:rPr>
      </w:pPr>
      <w:r w:rsidRPr="00322376">
        <w:rPr>
          <w:rFonts w:ascii="Arial" w:hAnsi="Arial" w:cs="Arial"/>
          <w:b/>
          <w:color w:val="DA291C"/>
          <w:sz w:val="16"/>
          <w:szCs w:val="16"/>
          <w:lang w:val="en-GB"/>
        </w:rPr>
        <w:t>Human Rights and Labour Rights</w:t>
      </w:r>
      <w:r w:rsidRPr="00322376">
        <w:rPr>
          <w:rFonts w:ascii="Arial" w:hAnsi="Arial" w:cs="Arial"/>
          <w:color w:val="DA291C"/>
          <w:sz w:val="16"/>
          <w:szCs w:val="16"/>
          <w:lang w:val="en-GB"/>
        </w:rPr>
        <w:t xml:space="preserve"> </w:t>
      </w:r>
    </w:p>
    <w:p w14:paraId="6A0F9561"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protect and promote human- and labour rights</w:t>
      </w:r>
      <w:r w:rsidRPr="00DA2E59">
        <w:rPr>
          <w:rFonts w:ascii="Arial" w:hAnsi="Arial" w:cs="Arial"/>
          <w:sz w:val="14"/>
          <w:szCs w:val="14"/>
          <w:lang w:val="en-GB"/>
        </w:rPr>
        <w:t xml:space="preserve"> </w:t>
      </w:r>
      <w:r>
        <w:rPr>
          <w:rFonts w:ascii="Arial" w:hAnsi="Arial" w:cs="Arial"/>
          <w:sz w:val="14"/>
          <w:szCs w:val="14"/>
          <w:lang w:val="en-GB"/>
        </w:rPr>
        <w:t xml:space="preserve">and work </w:t>
      </w:r>
      <w:r w:rsidRPr="00946D93">
        <w:rPr>
          <w:rFonts w:ascii="Arial" w:hAnsi="Arial" w:cs="Arial"/>
          <w:sz w:val="14"/>
          <w:szCs w:val="14"/>
          <w:lang w:val="en-GB"/>
        </w:rPr>
        <w:t>actively</w:t>
      </w:r>
      <w:r>
        <w:rPr>
          <w:rFonts w:ascii="Arial" w:hAnsi="Arial" w:cs="Arial"/>
          <w:sz w:val="14"/>
          <w:szCs w:val="14"/>
          <w:lang w:val="en-GB"/>
        </w:rPr>
        <w:t xml:space="preserve"> to</w:t>
      </w:r>
      <w:r w:rsidRPr="00946D93">
        <w:rPr>
          <w:rFonts w:ascii="Arial" w:hAnsi="Arial" w:cs="Arial"/>
          <w:sz w:val="14"/>
          <w:szCs w:val="14"/>
          <w:lang w:val="en-GB"/>
        </w:rPr>
        <w:t xml:space="preserve"> address issues of concern as they arise. As a minimum they are required </w:t>
      </w:r>
      <w:r>
        <w:rPr>
          <w:rFonts w:ascii="Arial" w:hAnsi="Arial" w:cs="Arial"/>
          <w:sz w:val="14"/>
          <w:szCs w:val="14"/>
          <w:lang w:val="en-GB"/>
        </w:rPr>
        <w:t xml:space="preserve">to </w:t>
      </w:r>
      <w:r w:rsidRPr="00946D93">
        <w:rPr>
          <w:rFonts w:ascii="Arial" w:hAnsi="Arial" w:cs="Arial"/>
          <w:sz w:val="14"/>
          <w:szCs w:val="14"/>
          <w:lang w:val="en-GB"/>
        </w:rPr>
        <w:t>comply with national laws and</w:t>
      </w:r>
      <w:r>
        <w:rPr>
          <w:rFonts w:ascii="Arial" w:hAnsi="Arial" w:cs="Arial"/>
          <w:sz w:val="14"/>
          <w:szCs w:val="14"/>
          <w:lang w:val="en-GB"/>
        </w:rPr>
        <w:t xml:space="preserve"> actively</w:t>
      </w:r>
      <w:r w:rsidRPr="00946D93">
        <w:rPr>
          <w:rFonts w:ascii="Arial" w:hAnsi="Arial" w:cs="Arial"/>
          <w:sz w:val="14"/>
          <w:szCs w:val="14"/>
          <w:lang w:val="en-GB"/>
        </w:rPr>
        <w:t xml:space="preserve"> </w:t>
      </w:r>
      <w:r>
        <w:rPr>
          <w:rFonts w:ascii="Arial" w:hAnsi="Arial" w:cs="Arial"/>
          <w:sz w:val="14"/>
          <w:szCs w:val="14"/>
          <w:lang w:val="en-GB"/>
        </w:rPr>
        <w:t xml:space="preserve">work </w:t>
      </w:r>
      <w:r w:rsidRPr="00946D93">
        <w:rPr>
          <w:rFonts w:ascii="Arial" w:hAnsi="Arial" w:cs="Arial"/>
          <w:sz w:val="14"/>
          <w:szCs w:val="14"/>
          <w:lang w:val="en-GB"/>
        </w:rPr>
        <w:t xml:space="preserve">to secure alignment to international Human and Labour Rights standards and frameworks: </w:t>
      </w:r>
    </w:p>
    <w:p w14:paraId="72E29B01"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Respect for Human</w:t>
      </w:r>
      <w:r>
        <w:rPr>
          <w:rFonts w:ascii="Arial" w:hAnsi="Arial" w:cs="Arial"/>
          <w:b/>
          <w:i/>
          <w:sz w:val="14"/>
          <w:szCs w:val="14"/>
          <w:lang w:val="en-GB"/>
        </w:rPr>
        <w:t>-</w:t>
      </w:r>
      <w:r w:rsidRPr="00322376">
        <w:rPr>
          <w:rFonts w:ascii="Arial" w:hAnsi="Arial" w:cs="Arial"/>
          <w:b/>
          <w:i/>
          <w:sz w:val="14"/>
          <w:szCs w:val="14"/>
          <w:lang w:val="en-GB"/>
        </w:rPr>
        <w:t xml:space="preserve"> and Labour Rights</w:t>
      </w:r>
      <w:r w:rsidRPr="00946D93">
        <w:rPr>
          <w:rFonts w:ascii="Arial" w:hAnsi="Arial" w:cs="Arial"/>
          <w:sz w:val="14"/>
          <w:szCs w:val="14"/>
          <w:lang w:val="en-GB"/>
        </w:rPr>
        <w:t xml:space="preserve"> (The International Bill of Human Rights, ILO Declaration on Fundamental Principles and Rights at Work and the UN Guiding Principles on Business and Human Rights):</w:t>
      </w:r>
    </w:p>
    <w:p w14:paraId="7A615D5C"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basic principles of the International Bill of Human Rights are that all human beings are born free and equal in dignity and in rights within all spheres of life. Everyone has the right to life, liberty, dignity, freedom and security of the person. Contractors must not flaunt their responsibility to </w:t>
      </w:r>
      <w:r w:rsidRPr="00946D93">
        <w:rPr>
          <w:rFonts w:ascii="Arial" w:hAnsi="Arial" w:cs="Arial"/>
          <w:sz w:val="14"/>
          <w:szCs w:val="14"/>
          <w:lang w:val="en-GB"/>
        </w:rPr>
        <w:t xml:space="preserve">uphold and promote such rights toward employees, contractors, sub-contractors and the community in which they operate. </w:t>
      </w:r>
    </w:p>
    <w:p w14:paraId="04479720"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Non-exploitation of Child Labour</w:t>
      </w:r>
      <w:r w:rsidRPr="00946D93">
        <w:rPr>
          <w:rFonts w:ascii="Arial" w:hAnsi="Arial" w:cs="Arial"/>
          <w:sz w:val="14"/>
          <w:szCs w:val="14"/>
          <w:lang w:val="en-GB"/>
        </w:rPr>
        <w:t xml:space="preserve"> (UN Child Convention on the Rights of the Child, and ILO C138 &amp; C182):  </w:t>
      </w:r>
    </w:p>
    <w:p w14:paraId="497D4E1D"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engage in the exploitation of child labour</w:t>
      </w:r>
      <w:r w:rsidRPr="00946D93">
        <w:rPr>
          <w:rStyle w:val="FootnoteReference"/>
          <w:rFonts w:ascii="Arial" w:hAnsi="Arial"/>
          <w:sz w:val="14"/>
          <w:szCs w:val="14"/>
          <w:lang w:val="en-GB"/>
        </w:rPr>
        <w:footnoteReference w:id="11"/>
      </w:r>
      <w:r w:rsidRPr="00946D93">
        <w:rPr>
          <w:rFonts w:ascii="Arial" w:hAnsi="Arial" w:cs="Arial"/>
          <w:sz w:val="14"/>
          <w:szCs w:val="14"/>
          <w:lang w:val="en-GB"/>
        </w:rPr>
        <w:t xml:space="preserve"> and contractors must take the necessary steps to prevent the employment of child labour. A child is defined as a person under the age of 18 and children shall not be engaged in labour that compromise their health, safety, mental and social development, and schooling. Children under the age of 15 (in developing countries 14) may not be engaged in regular work, but children above the age of 13 (in developing countries 12) can be engaged in light work if it does not interfere with compulsory schooling and is not harmful to their health and development. </w:t>
      </w:r>
    </w:p>
    <w:p w14:paraId="672A7DCF"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Employment is freely chosen</w:t>
      </w:r>
      <w:r w:rsidRPr="00946D93">
        <w:rPr>
          <w:rFonts w:ascii="Arial" w:hAnsi="Arial" w:cs="Arial"/>
          <w:sz w:val="14"/>
          <w:szCs w:val="14"/>
          <w:lang w:val="en-GB"/>
        </w:rPr>
        <w:t xml:space="preserve"> (ILO C29 &amp; C105):</w:t>
      </w:r>
    </w:p>
    <w:p w14:paraId="64294EC8"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not make use of forced or bonded labour and must respect workers freedom to leave their employer.</w:t>
      </w:r>
    </w:p>
    <w:p w14:paraId="1FC02DAB"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Freedom of association and the right to collective bargaining</w:t>
      </w:r>
      <w:r w:rsidRPr="00946D93">
        <w:rPr>
          <w:rFonts w:ascii="Arial" w:hAnsi="Arial" w:cs="Arial"/>
          <w:sz w:val="14"/>
          <w:szCs w:val="14"/>
          <w:lang w:val="en-GB"/>
        </w:rPr>
        <w:t xml:space="preserve"> (ILO C87, C98 &amp; C154):</w:t>
      </w:r>
    </w:p>
    <w:p w14:paraId="2AA4B8E3"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recognise workers right to join or form trade unions and bargain collectively and should adopt an open attitude towards the activities of trade unions (even if this is restricted under national law).</w:t>
      </w:r>
    </w:p>
    <w:p w14:paraId="0C55A60C"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Living wages are paid</w:t>
      </w:r>
      <w:r w:rsidRPr="00946D93">
        <w:rPr>
          <w:rFonts w:ascii="Arial" w:hAnsi="Arial" w:cs="Arial"/>
          <w:sz w:val="14"/>
          <w:szCs w:val="14"/>
          <w:lang w:val="en-GB"/>
        </w:rPr>
        <w:t xml:space="preserve"> (ILO C131):</w:t>
      </w:r>
    </w:p>
    <w:p w14:paraId="4CCFDC12"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As a minimum, national minimum wage standards or ILO wage standards must be met by contractors. Additionally, a living wage must be provided. A living wage is contextual, but must always meet basic needs such as food, shelter, clothing, health care and schooling, and provide a discretionary income</w:t>
      </w:r>
      <w:r w:rsidRPr="00946D93">
        <w:rPr>
          <w:rStyle w:val="FootnoteReference"/>
          <w:rFonts w:ascii="Arial" w:hAnsi="Arial" w:cs="Arial"/>
          <w:sz w:val="14"/>
          <w:szCs w:val="14"/>
          <w:lang w:val="en-GB"/>
        </w:rPr>
        <w:footnoteReference w:id="12"/>
      </w:r>
      <w:r w:rsidRPr="00946D93">
        <w:rPr>
          <w:rFonts w:ascii="Arial" w:hAnsi="Arial" w:cs="Arial"/>
          <w:sz w:val="14"/>
          <w:szCs w:val="14"/>
          <w:lang w:val="en-GB"/>
        </w:rPr>
        <w:t xml:space="preserve">. </w:t>
      </w:r>
    </w:p>
    <w:p w14:paraId="5D3A83D7"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Non-discrimination in employment</w:t>
      </w:r>
      <w:r w:rsidRPr="00946D93">
        <w:rPr>
          <w:rFonts w:ascii="Arial" w:hAnsi="Arial" w:cs="Arial"/>
          <w:sz w:val="14"/>
          <w:szCs w:val="14"/>
          <w:lang w:val="en-GB"/>
        </w:rPr>
        <w:t xml:space="preserve"> (ILO C100 &amp; C111 and the UN Convention on Discrimination against Women</w:t>
      </w:r>
      <w:r>
        <w:rPr>
          <w:rFonts w:ascii="Arial" w:hAnsi="Arial" w:cs="Arial"/>
          <w:sz w:val="14"/>
          <w:szCs w:val="14"/>
          <w:lang w:val="en-GB"/>
        </w:rPr>
        <w:t>)</w:t>
      </w:r>
      <w:r w:rsidRPr="00946D93">
        <w:rPr>
          <w:rFonts w:ascii="Arial" w:hAnsi="Arial" w:cs="Arial"/>
          <w:sz w:val="14"/>
          <w:szCs w:val="14"/>
          <w:lang w:val="en-GB"/>
        </w:rPr>
        <w:t>:</w:t>
      </w:r>
    </w:p>
    <w:p w14:paraId="28E0BF20"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Contractors must not practice discrimination in hiring, salaries, job termination, retiring, and access to training or promotion - based on race, national origin, caste, gender, sexual orientation, political affiliation, disability, marital status, or HIV/AIDS status. </w:t>
      </w:r>
    </w:p>
    <w:p w14:paraId="5110F74E"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No harsh or inhumane treatment of employees</w:t>
      </w:r>
      <w:r w:rsidRPr="00946D93">
        <w:rPr>
          <w:rFonts w:ascii="Arial" w:hAnsi="Arial" w:cs="Arial"/>
          <w:sz w:val="14"/>
          <w:szCs w:val="14"/>
          <w:lang w:val="en-GB"/>
        </w:rPr>
        <w:t xml:space="preserve"> (ILO C105):</w:t>
      </w:r>
    </w:p>
    <w:p w14:paraId="12EC4C85"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use of physical abuse, disciplinary punishment, sexual abuse, the threat of sexual and physical abuse, and other forms of intimidation and abuse may never be practiced by contractors.</w:t>
      </w:r>
    </w:p>
    <w:p w14:paraId="0E405459"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Working conditions are safe and hygienic</w:t>
      </w:r>
      <w:r w:rsidRPr="00946D93">
        <w:rPr>
          <w:rFonts w:ascii="Arial" w:hAnsi="Arial" w:cs="Arial"/>
          <w:sz w:val="14"/>
          <w:szCs w:val="14"/>
          <w:lang w:val="en-GB"/>
        </w:rPr>
        <w:t xml:space="preserve"> (ILO C155 &amp; C168):</w:t>
      </w:r>
    </w:p>
    <w:p w14:paraId="54F09F7D"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provide safe and hygienic working conditions for its employees and put in place adequate measure to prevent accidents and injury to health associated with or occurring in the course of work.</w:t>
      </w:r>
    </w:p>
    <w:p w14:paraId="2E23715A"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Working hours are not excessive</w:t>
      </w:r>
      <w:r w:rsidRPr="00946D93">
        <w:rPr>
          <w:rFonts w:ascii="Arial" w:hAnsi="Arial" w:cs="Arial"/>
          <w:sz w:val="14"/>
          <w:szCs w:val="14"/>
          <w:lang w:val="en-GB"/>
        </w:rPr>
        <w:t xml:space="preserve"> (ILO C1, C14, C30 &amp;, C106):</w:t>
      </w:r>
    </w:p>
    <w:p w14:paraId="20C0559A"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must ensure that working hours comply with national law and international standards. A working week of 7 days should not exceed 48 hours and employees must have one day off per week. Overtime shall be compensated, limited and voluntary.</w:t>
      </w:r>
    </w:p>
    <w:p w14:paraId="0DA0A880" w14:textId="77777777" w:rsidR="00871694" w:rsidRPr="00946D93" w:rsidRDefault="00871694" w:rsidP="00871694">
      <w:pPr>
        <w:spacing w:line="276" w:lineRule="auto"/>
        <w:jc w:val="both"/>
        <w:rPr>
          <w:rFonts w:ascii="Arial" w:hAnsi="Arial" w:cs="Arial"/>
          <w:sz w:val="14"/>
          <w:szCs w:val="14"/>
          <w:lang w:val="en-GB"/>
        </w:rPr>
      </w:pPr>
      <w:r w:rsidRPr="00322376">
        <w:rPr>
          <w:rFonts w:ascii="Arial" w:hAnsi="Arial" w:cs="Arial"/>
          <w:b/>
          <w:i/>
          <w:sz w:val="14"/>
          <w:szCs w:val="14"/>
          <w:lang w:val="en-GB"/>
        </w:rPr>
        <w:t>Regular and contractual employment</w:t>
      </w:r>
      <w:r>
        <w:rPr>
          <w:rFonts w:ascii="Arial" w:hAnsi="Arial" w:cs="Arial"/>
          <w:b/>
          <w:sz w:val="14"/>
          <w:szCs w:val="14"/>
          <w:lang w:val="en-GB"/>
        </w:rPr>
        <w:t xml:space="preserve"> </w:t>
      </w:r>
      <w:r w:rsidRPr="00946D93">
        <w:rPr>
          <w:rFonts w:ascii="Arial" w:hAnsi="Arial" w:cs="Arial"/>
          <w:sz w:val="14"/>
          <w:szCs w:val="14"/>
          <w:lang w:val="en-GB"/>
        </w:rPr>
        <w:t>(ILO C143, C183 &amp; C132):</w:t>
      </w:r>
    </w:p>
    <w:p w14:paraId="676CE8C6"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lastRenderedPageBreak/>
        <w:t>All work performed must be on the basis of a recognised employment relationship via written contract</w:t>
      </w:r>
      <w:r>
        <w:rPr>
          <w:rFonts w:ascii="Arial" w:hAnsi="Arial" w:cs="Arial"/>
          <w:sz w:val="14"/>
          <w:szCs w:val="14"/>
          <w:lang w:val="en-GB"/>
        </w:rPr>
        <w:t>s</w:t>
      </w:r>
      <w:r w:rsidRPr="00946D93">
        <w:rPr>
          <w:rFonts w:ascii="Arial" w:hAnsi="Arial" w:cs="Arial"/>
          <w:sz w:val="14"/>
          <w:szCs w:val="14"/>
          <w:lang w:val="en-GB"/>
        </w:rPr>
        <w:t xml:space="preserve">, established through international conventions and national laws. Contractors shall provide leave, benefit and employment protection, and protect vulnerable group’s regular employment under these laws and conventions. </w:t>
      </w:r>
    </w:p>
    <w:p w14:paraId="582AEF8F" w14:textId="77777777" w:rsidR="00871694" w:rsidRPr="00322376" w:rsidRDefault="00871694" w:rsidP="0087169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International Humanitarian Law</w:t>
      </w:r>
    </w:p>
    <w:p w14:paraId="023535EB"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linked to armed conflicts or operating in armed conflict settings shall respect civilian’s rights under International Humanitarian Law and not be engaged in activities which directly or indirectly initiate, sustain, and/or exacerbate armed conflicts and violations of International Humanitarian Law</w:t>
      </w:r>
      <w:r w:rsidRPr="00946D93">
        <w:rPr>
          <w:rStyle w:val="FootnoteReference"/>
          <w:rFonts w:ascii="Arial" w:hAnsi="Arial"/>
          <w:sz w:val="14"/>
          <w:szCs w:val="14"/>
          <w:lang w:val="en-GB"/>
        </w:rPr>
        <w:footnoteReference w:id="13"/>
      </w:r>
      <w:r w:rsidRPr="00946D93">
        <w:rPr>
          <w:rFonts w:ascii="Arial" w:hAnsi="Arial" w:cs="Arial"/>
          <w:sz w:val="14"/>
          <w:szCs w:val="14"/>
          <w:lang w:val="en-GB"/>
        </w:rPr>
        <w:t xml:space="preserve"> as defined in the Geneva Conventions I-IV and Additional Protocols. Contractors are expected to take a ‘do no harm’ approach to people affected by armed conflict.</w:t>
      </w:r>
    </w:p>
    <w:p w14:paraId="4E621A3D" w14:textId="77777777" w:rsidR="00871694" w:rsidRPr="00322376" w:rsidRDefault="00871694" w:rsidP="00871694">
      <w:pPr>
        <w:spacing w:line="276" w:lineRule="auto"/>
        <w:rPr>
          <w:rFonts w:ascii="Arial" w:hAnsi="Arial" w:cs="Arial"/>
          <w:color w:val="DA291C"/>
          <w:sz w:val="16"/>
          <w:szCs w:val="16"/>
          <w:lang w:val="en-GB"/>
        </w:rPr>
      </w:pPr>
      <w:r w:rsidRPr="00322376">
        <w:rPr>
          <w:rFonts w:ascii="Arial" w:hAnsi="Arial" w:cs="Arial"/>
          <w:b/>
          <w:color w:val="DA291C"/>
          <w:sz w:val="16"/>
          <w:szCs w:val="16"/>
          <w:lang w:val="en-GB"/>
        </w:rPr>
        <w:t>Non-Involvement in Weapon- and Criminal Activities</w:t>
      </w:r>
    </w:p>
    <w:p w14:paraId="249573E6"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The Contracting Authority advocates for the Ottawa Convention against landmines and the Convention on Cluster Munitions. Contractors shall not engage in any development, sale, manufacturing or transport of anti-personnel mines, cluster bombs or components, or any other weapon which feed into violations of International Humanitarian Law covered by the Geneva Conventions and Protocols</w:t>
      </w:r>
      <w:r>
        <w:rPr>
          <w:rFonts w:ascii="Arial" w:hAnsi="Arial" w:cs="Arial"/>
          <w:sz w:val="14"/>
          <w:szCs w:val="14"/>
          <w:lang w:val="en-GB"/>
        </w:rPr>
        <w:t>.</w:t>
      </w:r>
    </w:p>
    <w:p w14:paraId="148C11F4"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shall not be engaged in any illegal or criminal activity and must never be associated with</w:t>
      </w:r>
      <w:r>
        <w:rPr>
          <w:rFonts w:ascii="Arial" w:hAnsi="Arial" w:cs="Arial"/>
          <w:sz w:val="14"/>
          <w:szCs w:val="14"/>
          <w:lang w:val="en-GB"/>
        </w:rPr>
        <w:t xml:space="preserve">, provide support to or be </w:t>
      </w:r>
      <w:r w:rsidRPr="00946D93">
        <w:rPr>
          <w:rFonts w:ascii="Arial" w:hAnsi="Arial" w:cs="Arial"/>
          <w:sz w:val="14"/>
          <w:szCs w:val="14"/>
          <w:lang w:val="en-GB"/>
        </w:rPr>
        <w:t>involved in any terrorist activities</w:t>
      </w:r>
      <w:r>
        <w:rPr>
          <w:rFonts w:ascii="Arial" w:hAnsi="Arial" w:cs="Arial"/>
          <w:sz w:val="14"/>
          <w:szCs w:val="14"/>
          <w:lang w:val="en-GB"/>
        </w:rPr>
        <w:t xml:space="preserve">. </w:t>
      </w:r>
    </w:p>
    <w:p w14:paraId="5C99777C" w14:textId="77777777" w:rsidR="00871694" w:rsidRPr="00322376" w:rsidRDefault="00871694" w:rsidP="00871694">
      <w:pPr>
        <w:autoSpaceDE w:val="0"/>
        <w:autoSpaceDN w:val="0"/>
        <w:adjustRightInd w:val="0"/>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Protection of the Environment</w:t>
      </w:r>
    </w:p>
    <w:p w14:paraId="0689B295"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The Contracting Authority wishes to minimise the environmental damages applied to nature via our procurement activities and we expect our suppliers and contractors to act in an environmentally responsible manner. This involves respecting applicable national and international environmental legislation and acting in accordance with the Rio Declaration on Environment and Development. As a minimum, contractors must never support or be involved in illegal foresting and shall actively address issues related to proper waste management, ensuring recycling, conservation of scarce resources and efficient energy use.   </w:t>
      </w:r>
    </w:p>
    <w:p w14:paraId="6B94AC22" w14:textId="77777777" w:rsidR="00871694" w:rsidRPr="00322376" w:rsidRDefault="00871694" w:rsidP="0087169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Anti-Corruption</w:t>
      </w:r>
    </w:p>
    <w:p w14:paraId="419C826C"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 xml:space="preserve">Corruption is by the Contracting Authority defined as the misuse of entrusted power for private gain and it includes bribery, fraud, embezzlement and extortion. The Contracting Authority holds a great responsibility to avoid corruption and ensure high standards of integrity, accountability, fairness and professional conduct in our business relations. Contractors are expected to have the same approach by undertaking good and fair business ethics and practices, take action to prevent and fight corruption, and abide by international conventions as well as international and national laws. </w:t>
      </w:r>
    </w:p>
    <w:p w14:paraId="2C443CA2" w14:textId="77777777" w:rsidR="00871694" w:rsidRPr="00322376" w:rsidRDefault="00871694" w:rsidP="00871694">
      <w:pPr>
        <w:spacing w:line="276" w:lineRule="auto"/>
        <w:jc w:val="both"/>
        <w:rPr>
          <w:rFonts w:ascii="Arial" w:hAnsi="Arial" w:cs="Arial"/>
          <w:b/>
          <w:color w:val="DA291C"/>
          <w:sz w:val="16"/>
          <w:szCs w:val="16"/>
          <w:lang w:val="en-GB"/>
        </w:rPr>
      </w:pPr>
      <w:r w:rsidRPr="00322376">
        <w:rPr>
          <w:rFonts w:ascii="Arial" w:hAnsi="Arial" w:cs="Arial"/>
          <w:b/>
          <w:color w:val="DA291C"/>
          <w:sz w:val="16"/>
          <w:szCs w:val="16"/>
          <w:lang w:val="en-GB"/>
        </w:rPr>
        <w:t>Complaints</w:t>
      </w:r>
    </w:p>
    <w:p w14:paraId="50D6CCB2" w14:textId="77777777" w:rsidR="00871694" w:rsidRPr="00946D93" w:rsidRDefault="00871694" w:rsidP="00871694">
      <w:pPr>
        <w:spacing w:after="200" w:line="276" w:lineRule="auto"/>
        <w:jc w:val="both"/>
        <w:rPr>
          <w:rFonts w:ascii="Arial" w:hAnsi="Arial" w:cs="Arial"/>
          <w:sz w:val="14"/>
          <w:szCs w:val="14"/>
          <w:lang w:val="en-GB"/>
        </w:rPr>
      </w:pPr>
      <w:r w:rsidRPr="00946D93">
        <w:rPr>
          <w:rFonts w:ascii="Arial" w:hAnsi="Arial" w:cs="Arial"/>
          <w:sz w:val="14"/>
          <w:szCs w:val="14"/>
          <w:lang w:val="en-GB"/>
        </w:rPr>
        <w:t>Contractors and contractor’s employees who are confronted with corrupt practices, violations of human- or labour rights, or any of the standards laid down in this Code of Conduct, are encouraged to file a complaint with the Contracting Authority</w:t>
      </w:r>
      <w:r>
        <w:rPr>
          <w:rStyle w:val="FootnoteReference"/>
          <w:rFonts w:ascii="Arial" w:hAnsi="Arial"/>
          <w:sz w:val="14"/>
          <w:szCs w:val="14"/>
          <w:lang w:val="en-GB"/>
        </w:rPr>
        <w:footnoteReference w:id="14"/>
      </w:r>
      <w:r w:rsidRPr="00946D93">
        <w:rPr>
          <w:rFonts w:ascii="Arial" w:hAnsi="Arial" w:cs="Arial"/>
          <w:sz w:val="14"/>
          <w:szCs w:val="14"/>
          <w:lang w:val="en-GB"/>
        </w:rPr>
        <w:t>.</w:t>
      </w:r>
      <w:r w:rsidRPr="00946D93" w:rsidDel="0048487B">
        <w:rPr>
          <w:rFonts w:ascii="Arial" w:hAnsi="Arial" w:cs="Arial"/>
          <w:sz w:val="14"/>
          <w:szCs w:val="14"/>
          <w:lang w:val="en-GB"/>
        </w:rPr>
        <w:t xml:space="preserve"> </w:t>
      </w:r>
    </w:p>
    <w:p w14:paraId="6E952F7F" w14:textId="77777777" w:rsidR="00703F4E" w:rsidRPr="00871694" w:rsidRDefault="00703F4E" w:rsidP="00703F4E">
      <w:pPr>
        <w:spacing w:after="200" w:line="276" w:lineRule="auto"/>
        <w:jc w:val="both"/>
        <w:rPr>
          <w:rFonts w:ascii="Arial" w:hAnsi="Arial" w:cs="Arial"/>
          <w:sz w:val="14"/>
          <w:szCs w:val="14"/>
          <w:lang w:val="en-GB"/>
        </w:rPr>
      </w:pPr>
    </w:p>
    <w:p w14:paraId="541B073A" w14:textId="77777777" w:rsidR="00E71349" w:rsidRPr="006E38C2" w:rsidRDefault="00E71349">
      <w:pPr>
        <w:rPr>
          <w:lang w:val="uk-UA"/>
        </w:rPr>
      </w:pPr>
    </w:p>
    <w:sectPr w:rsidR="00E71349" w:rsidRPr="006E38C2" w:rsidSect="00E71349">
      <w:headerReference w:type="even" r:id="rId27"/>
      <w:headerReference w:type="default" r:id="rId28"/>
      <w:footerReference w:type="default" r:id="rId29"/>
      <w:headerReference w:type="first" r:id="rId30"/>
      <w:footnotePr>
        <w:numRestart w:val="eachSect"/>
      </w:footnotePr>
      <w:type w:val="continuous"/>
      <w:pgSz w:w="11906" w:h="16838"/>
      <w:pgMar w:top="1701" w:right="1134" w:bottom="1701" w:left="1134"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92520" w14:textId="77777777" w:rsidR="00766742" w:rsidRDefault="00766742">
      <w:r>
        <w:separator/>
      </w:r>
    </w:p>
  </w:endnote>
  <w:endnote w:type="continuationSeparator" w:id="0">
    <w:p w14:paraId="5FCE6EEE" w14:textId="77777777" w:rsidR="00766742" w:rsidRDefault="0076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A309" w14:textId="77777777" w:rsidR="001C78CC" w:rsidRDefault="00D565B6" w:rsidP="00FB0812">
    <w:pPr>
      <w:pStyle w:val="Footer"/>
      <w:jc w:val="center"/>
      <w:rPr>
        <w:rFonts w:ascii="Calibri" w:hAnsi="Calibri"/>
        <w:bCs/>
        <w:sz w:val="22"/>
        <w:szCs w:val="22"/>
      </w:rPr>
    </w:pPr>
    <w:r>
      <w:rPr>
        <w:noProof/>
      </w:rPr>
      <w:drawing>
        <wp:anchor distT="0" distB="0" distL="114300" distR="114300" simplePos="0" relativeHeight="251665408" behindDoc="0" locked="0" layoutInCell="1" allowOverlap="1" wp14:anchorId="37925D90" wp14:editId="051C30DD">
          <wp:simplePos x="0" y="0"/>
          <wp:positionH relativeFrom="margin">
            <wp:posOffset>46355</wp:posOffset>
          </wp:positionH>
          <wp:positionV relativeFrom="paragraph">
            <wp:posOffset>62865</wp:posOffset>
          </wp:positionV>
          <wp:extent cx="1185545" cy="3175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9033"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p>
  <w:p w14:paraId="6A357ABE" w14:textId="77777777" w:rsidR="001C78CC" w:rsidRDefault="00D565B6" w:rsidP="00E20ABB">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4</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8</w:t>
    </w:r>
    <w:r>
      <w:rPr>
        <w:rFonts w:ascii="Calibri" w:hAnsi="Calibri"/>
        <w:bCs/>
        <w:sz w:val="22"/>
        <w:szCs w:val="22"/>
      </w:rPr>
      <w:fldChar w:fldCharType="end"/>
    </w:r>
  </w:p>
  <w:p w14:paraId="20B2A936" w14:textId="77777777" w:rsidR="001C78CC" w:rsidRDefault="001C78CC" w:rsidP="00FB5EB0">
    <w:pPr>
      <w:pStyle w:val="Footer"/>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918062"/>
      <w:docPartObj>
        <w:docPartGallery w:val="Page Numbers (Bottom of Page)"/>
        <w:docPartUnique/>
      </w:docPartObj>
    </w:sdtPr>
    <w:sdtEndPr>
      <w:rPr>
        <w:noProof/>
      </w:rPr>
    </w:sdtEndPr>
    <w:sdtContent>
      <w:p w14:paraId="7EF31C49" w14:textId="77777777" w:rsidR="004F5048" w:rsidRDefault="00D565B6" w:rsidP="004F5048">
        <w:pPr>
          <w:pStyle w:val="Footer"/>
          <w:jc w:val="right"/>
          <w:rPr>
            <w:rFonts w:ascii="Calibri" w:hAnsi="Calibri"/>
            <w:sz w:val="22"/>
            <w:szCs w:val="22"/>
          </w:rPr>
        </w:pPr>
        <w:r>
          <w:rPr>
            <w:noProof/>
          </w:rPr>
          <w:drawing>
            <wp:anchor distT="0" distB="0" distL="114300" distR="114300" simplePos="0" relativeHeight="251660288" behindDoc="0" locked="0" layoutInCell="1" allowOverlap="1" wp14:anchorId="5A68D4E1" wp14:editId="02BB9C8D">
              <wp:simplePos x="0" y="0"/>
              <wp:positionH relativeFrom="column">
                <wp:posOffset>4532244</wp:posOffset>
              </wp:positionH>
              <wp:positionV relativeFrom="paragraph">
                <wp:posOffset>7978</wp:posOffset>
              </wp:positionV>
              <wp:extent cx="1185545" cy="317500"/>
              <wp:effectExtent l="0" t="0" r="0" b="635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316043163"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8</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8</w:t>
        </w:r>
        <w:r>
          <w:rPr>
            <w:rFonts w:ascii="Calibri" w:hAnsi="Calibri"/>
            <w:bCs/>
            <w:sz w:val="22"/>
            <w:szCs w:val="22"/>
          </w:rPr>
          <w:fldChar w:fldCharType="end"/>
        </w:r>
      </w:p>
      <w:p w14:paraId="4F911B73" w14:textId="77777777" w:rsidR="00CC2D98" w:rsidRDefault="002841AA">
        <w:pPr>
          <w:pStyle w:val="Footer"/>
          <w:jc w:val="right"/>
        </w:pPr>
      </w:p>
    </w:sdtContent>
  </w:sdt>
  <w:p w14:paraId="0CD6D93B" w14:textId="77777777" w:rsidR="00CC2D98" w:rsidRDefault="00CC2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B90A" w14:textId="77777777" w:rsidR="004F5048" w:rsidRDefault="004F5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53C7" w14:textId="77777777" w:rsidR="004F5048" w:rsidRDefault="00D565B6" w:rsidP="004F5048">
    <w:pPr>
      <w:pStyle w:val="Footer"/>
      <w:jc w:val="right"/>
      <w:rPr>
        <w:rFonts w:ascii="Calibri" w:hAnsi="Calibri"/>
        <w:sz w:val="22"/>
        <w:szCs w:val="22"/>
      </w:rPr>
    </w:pPr>
    <w:r>
      <w:rPr>
        <w:noProof/>
      </w:rPr>
      <w:drawing>
        <wp:anchor distT="0" distB="0" distL="114300" distR="114300" simplePos="0" relativeHeight="251658240" behindDoc="0" locked="0" layoutInCell="1" allowOverlap="1" wp14:anchorId="258B2FB5" wp14:editId="67B1E6AD">
          <wp:simplePos x="0" y="0"/>
          <wp:positionH relativeFrom="column">
            <wp:posOffset>4533541</wp:posOffset>
          </wp:positionH>
          <wp:positionV relativeFrom="paragraph">
            <wp:posOffset>7703</wp:posOffset>
          </wp:positionV>
          <wp:extent cx="1185545" cy="317500"/>
          <wp:effectExtent l="0" t="0" r="0" b="635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302075919"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rFonts w:ascii="Calibri" w:hAnsi="Calibri"/>
        <w:bCs/>
        <w:sz w:val="22"/>
        <w:szCs w:val="22"/>
      </w:rPr>
      <w:fldChar w:fldCharType="begin"/>
    </w:r>
    <w:r>
      <w:rPr>
        <w:rFonts w:ascii="Calibri" w:hAnsi="Calibri"/>
        <w:bCs/>
        <w:sz w:val="22"/>
        <w:szCs w:val="22"/>
        <w:lang w:val="uk"/>
      </w:rPr>
      <w:instrText xml:space="preserve"> PAGE </w:instrText>
    </w:r>
    <w:r>
      <w:rPr>
        <w:rFonts w:ascii="Calibri" w:hAnsi="Calibri"/>
        <w:bCs/>
        <w:sz w:val="22"/>
        <w:szCs w:val="22"/>
      </w:rPr>
      <w:fldChar w:fldCharType="separate"/>
    </w:r>
    <w:r>
      <w:rPr>
        <w:rFonts w:ascii="Calibri" w:hAnsi="Calibri"/>
        <w:bCs/>
        <w:sz w:val="22"/>
        <w:szCs w:val="22"/>
        <w:lang w:val="uk"/>
      </w:rPr>
      <w:t>7</w:t>
    </w:r>
    <w:r>
      <w:rPr>
        <w:rFonts w:ascii="Calibri" w:hAnsi="Calibri"/>
        <w:bCs/>
        <w:sz w:val="22"/>
        <w:szCs w:val="22"/>
      </w:rPr>
      <w:fldChar w:fldCharType="end"/>
    </w:r>
    <w:r>
      <w:rPr>
        <w:rFonts w:ascii="Calibri" w:hAnsi="Calibri"/>
        <w:sz w:val="22"/>
        <w:szCs w:val="22"/>
        <w:lang w:val="uk"/>
      </w:rPr>
      <w:t xml:space="preserve"> / </w:t>
    </w:r>
    <w:r>
      <w:rPr>
        <w:rFonts w:ascii="Calibri" w:hAnsi="Calibri"/>
        <w:bCs/>
        <w:sz w:val="22"/>
        <w:szCs w:val="22"/>
      </w:rPr>
      <w:fldChar w:fldCharType="begin"/>
    </w:r>
    <w:r>
      <w:rPr>
        <w:rFonts w:ascii="Calibri" w:hAnsi="Calibri"/>
        <w:bCs/>
        <w:sz w:val="22"/>
        <w:szCs w:val="22"/>
        <w:lang w:val="uk"/>
      </w:rPr>
      <w:instrText xml:space="preserve"> NUMPAGES  </w:instrText>
    </w:r>
    <w:r>
      <w:rPr>
        <w:rFonts w:ascii="Calibri" w:hAnsi="Calibri"/>
        <w:bCs/>
        <w:sz w:val="22"/>
        <w:szCs w:val="22"/>
      </w:rPr>
      <w:fldChar w:fldCharType="separate"/>
    </w:r>
    <w:r>
      <w:rPr>
        <w:rFonts w:ascii="Calibri" w:hAnsi="Calibri"/>
        <w:bCs/>
        <w:sz w:val="22"/>
        <w:szCs w:val="22"/>
        <w:lang w:val="uk"/>
      </w:rPr>
      <w:t>8</w:t>
    </w:r>
    <w:r>
      <w:rPr>
        <w:rFonts w:ascii="Calibri" w:hAnsi="Calibri"/>
        <w:bCs/>
        <w:sz w:val="22"/>
        <w:szCs w:val="22"/>
      </w:rPr>
      <w:fldChar w:fldCharType="end"/>
    </w:r>
  </w:p>
  <w:p w14:paraId="723EA666" w14:textId="77777777" w:rsidR="00A31AE3" w:rsidRPr="00E96B05" w:rsidRDefault="00A31AE3">
    <w:pPr>
      <w:pStyle w:val="Footer"/>
      <w:jc w:val="right"/>
      <w:rPr>
        <w:rFonts w:ascii="Arial" w:hAnsi="Arial" w:cs="Arial"/>
        <w:sz w:val="20"/>
        <w:szCs w:val="20"/>
      </w:rPr>
    </w:pPr>
  </w:p>
  <w:p w14:paraId="68827E3B" w14:textId="77777777" w:rsidR="00A31AE3" w:rsidRDefault="00A31AE3" w:rsidP="009A1D5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A55" w14:textId="77777777" w:rsidR="004F5048" w:rsidRDefault="004F50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6E61" w14:textId="77777777" w:rsidR="00871694" w:rsidRDefault="00871694" w:rsidP="00FB0812">
    <w:pPr>
      <w:pStyle w:val="Footer"/>
      <w:jc w:val="center"/>
      <w:rPr>
        <w:rFonts w:ascii="Calibri" w:hAnsi="Calibri"/>
        <w:bCs/>
        <w:sz w:val="22"/>
        <w:szCs w:val="22"/>
      </w:rPr>
    </w:pPr>
    <w:r>
      <w:rPr>
        <w:noProof/>
      </w:rPr>
      <w:drawing>
        <wp:anchor distT="0" distB="0" distL="114300" distR="114300" simplePos="0" relativeHeight="251669504" behindDoc="0" locked="0" layoutInCell="1" allowOverlap="1" wp14:anchorId="58F62371" wp14:editId="75BA8475">
          <wp:simplePos x="0" y="0"/>
          <wp:positionH relativeFrom="margin">
            <wp:posOffset>46355</wp:posOffset>
          </wp:positionH>
          <wp:positionV relativeFrom="paragraph">
            <wp:posOffset>62865</wp:posOffset>
          </wp:positionV>
          <wp:extent cx="1185545" cy="317500"/>
          <wp:effectExtent l="0" t="0" r="0" b="6350"/>
          <wp:wrapSquare wrapText="bothSides"/>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5545" cy="317500"/>
                  </a:xfrm>
                  <a:prstGeom prst="rect">
                    <a:avLst/>
                  </a:prstGeom>
                  <a:noFill/>
                </pic:spPr>
              </pic:pic>
            </a:graphicData>
          </a:graphic>
          <wp14:sizeRelH relativeFrom="page">
            <wp14:pctWidth>0</wp14:pctWidth>
          </wp14:sizeRelH>
          <wp14:sizeRelV relativeFrom="page">
            <wp14:pctHeight>0</wp14:pctHeight>
          </wp14:sizeRelV>
        </wp:anchor>
      </w:drawing>
    </w:r>
  </w:p>
  <w:p w14:paraId="2A973F61" w14:textId="77777777" w:rsidR="00871694" w:rsidRDefault="00871694" w:rsidP="00E20ABB">
    <w:pPr>
      <w:pStyle w:val="Footer"/>
      <w:jc w:val="right"/>
      <w:rPr>
        <w:rFonts w:ascii="Calibri" w:hAnsi="Calibri"/>
        <w:sz w:val="22"/>
        <w:szCs w:val="22"/>
      </w:rPr>
    </w:pPr>
    <w:r>
      <w:rPr>
        <w:rFonts w:ascii="Calibri" w:hAnsi="Calibri"/>
        <w:bCs/>
        <w:sz w:val="22"/>
        <w:szCs w:val="22"/>
      </w:rPr>
      <w:fldChar w:fldCharType="begin"/>
    </w:r>
    <w:r>
      <w:rPr>
        <w:rFonts w:ascii="Calibri" w:hAnsi="Calibri"/>
        <w:bCs/>
        <w:sz w:val="22"/>
        <w:szCs w:val="22"/>
      </w:rPr>
      <w:instrText xml:space="preserve"> PAGE </w:instrText>
    </w:r>
    <w:r>
      <w:rPr>
        <w:rFonts w:ascii="Calibri" w:hAnsi="Calibri"/>
        <w:bCs/>
        <w:sz w:val="22"/>
        <w:szCs w:val="22"/>
      </w:rPr>
      <w:fldChar w:fldCharType="separate"/>
    </w:r>
    <w:r>
      <w:rPr>
        <w:rFonts w:ascii="Calibri" w:hAnsi="Calibri"/>
        <w:bCs/>
        <w:noProof/>
        <w:sz w:val="22"/>
        <w:szCs w:val="22"/>
      </w:rPr>
      <w:t>11</w:t>
    </w:r>
    <w:r>
      <w:rPr>
        <w:rFonts w:ascii="Calibri" w:hAnsi="Calibri"/>
        <w:bCs/>
        <w:sz w:val="22"/>
        <w:szCs w:val="22"/>
      </w:rPr>
      <w:fldChar w:fldCharType="end"/>
    </w:r>
    <w:r>
      <w:rPr>
        <w:rFonts w:ascii="Calibri" w:hAnsi="Calibri"/>
        <w:sz w:val="22"/>
        <w:szCs w:val="22"/>
      </w:rPr>
      <w:t xml:space="preserve"> / </w:t>
    </w:r>
    <w:r>
      <w:rPr>
        <w:rFonts w:ascii="Calibri" w:hAnsi="Calibri"/>
        <w:bCs/>
        <w:sz w:val="22"/>
        <w:szCs w:val="22"/>
      </w:rPr>
      <w:fldChar w:fldCharType="begin"/>
    </w:r>
    <w:r>
      <w:rPr>
        <w:rFonts w:ascii="Calibri" w:hAnsi="Calibri"/>
        <w:bCs/>
        <w:sz w:val="22"/>
        <w:szCs w:val="22"/>
      </w:rPr>
      <w:instrText xml:space="preserve"> NUMPAGES  </w:instrText>
    </w:r>
    <w:r>
      <w:rPr>
        <w:rFonts w:ascii="Calibri" w:hAnsi="Calibri"/>
        <w:bCs/>
        <w:sz w:val="22"/>
        <w:szCs w:val="22"/>
      </w:rPr>
      <w:fldChar w:fldCharType="separate"/>
    </w:r>
    <w:r>
      <w:rPr>
        <w:rFonts w:ascii="Calibri" w:hAnsi="Calibri"/>
        <w:bCs/>
        <w:noProof/>
        <w:sz w:val="22"/>
        <w:szCs w:val="22"/>
      </w:rPr>
      <w:t>15</w:t>
    </w:r>
    <w:r>
      <w:rPr>
        <w:rFonts w:ascii="Calibri" w:hAnsi="Calibri"/>
        <w:bCs/>
        <w:sz w:val="22"/>
        <w:szCs w:val="22"/>
      </w:rPr>
      <w:fldChar w:fldCharType="end"/>
    </w:r>
  </w:p>
  <w:p w14:paraId="0767324D" w14:textId="77777777" w:rsidR="00871694" w:rsidRDefault="00871694" w:rsidP="00FB5EB0">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859665"/>
      <w:docPartObj>
        <w:docPartGallery w:val="Page Numbers (Bottom of Page)"/>
        <w:docPartUnique/>
      </w:docPartObj>
    </w:sdtPr>
    <w:sdtEndPr/>
    <w:sdtContent>
      <w:sdt>
        <w:sdtPr>
          <w:id w:val="-2145726769"/>
          <w:docPartObj>
            <w:docPartGallery w:val="Page Numbers (Top of Page)"/>
            <w:docPartUnique/>
          </w:docPartObj>
        </w:sdtPr>
        <w:sdtEndPr/>
        <w:sdtContent>
          <w:p w14:paraId="6CEB96C8" w14:textId="77777777" w:rsidR="00703F4E" w:rsidRDefault="00D565B6" w:rsidP="00E847CB">
            <w:pPr>
              <w:pStyle w:val="Footer"/>
              <w:jc w:val="right"/>
            </w:pPr>
            <w:r>
              <w:rPr>
                <w:noProof/>
              </w:rPr>
              <w:drawing>
                <wp:anchor distT="0" distB="0" distL="114300" distR="114300" simplePos="0" relativeHeight="251666432" behindDoc="0" locked="0" layoutInCell="1" allowOverlap="1" wp14:anchorId="2EEB7655" wp14:editId="1A275B8B">
                  <wp:simplePos x="0" y="0"/>
                  <wp:positionH relativeFrom="column">
                    <wp:posOffset>4599029</wp:posOffset>
                  </wp:positionH>
                  <wp:positionV relativeFrom="paragraph">
                    <wp:posOffset>-89397</wp:posOffset>
                  </wp:positionV>
                  <wp:extent cx="1185545" cy="317500"/>
                  <wp:effectExtent l="0" t="0" r="0" b="635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1290385040"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lang w:val="uk"/>
              </w:rPr>
              <w:instrText xml:space="preserve"> PAGE </w:instrText>
            </w:r>
            <w:r w:rsidRPr="002A368E">
              <w:rPr>
                <w:bCs/>
              </w:rPr>
              <w:fldChar w:fldCharType="separate"/>
            </w:r>
            <w:r>
              <w:rPr>
                <w:bCs/>
                <w:noProof/>
                <w:lang w:val="uk"/>
              </w:rPr>
              <w:t>2</w:t>
            </w:r>
            <w:r w:rsidRPr="002A368E">
              <w:rPr>
                <w:bCs/>
              </w:rPr>
              <w:fldChar w:fldCharType="end"/>
            </w:r>
            <w:r w:rsidRPr="002A368E">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Pr>
                <w:bCs/>
                <w:noProof/>
                <w:lang w:val="uk"/>
              </w:rPr>
              <w:t>3</w:t>
            </w:r>
            <w:r w:rsidRPr="002A368E">
              <w:rPr>
                <w:bCs/>
              </w:rPr>
              <w:fldChar w:fldCharType="end"/>
            </w:r>
          </w:p>
        </w:sdtContent>
      </w:sdt>
    </w:sdtContent>
  </w:sdt>
  <w:p w14:paraId="250475A9" w14:textId="77777777" w:rsidR="00703F4E" w:rsidRDefault="00703F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907509"/>
      <w:docPartObj>
        <w:docPartGallery w:val="Page Numbers (Bottom of Page)"/>
        <w:docPartUnique/>
      </w:docPartObj>
    </w:sdtPr>
    <w:sdtEndPr/>
    <w:sdtContent>
      <w:sdt>
        <w:sdtPr>
          <w:id w:val="-151997988"/>
          <w:docPartObj>
            <w:docPartGallery w:val="Page Numbers (Top of Page)"/>
            <w:docPartUnique/>
          </w:docPartObj>
        </w:sdtPr>
        <w:sdtEndPr/>
        <w:sdtContent>
          <w:p w14:paraId="47D68D3A" w14:textId="77777777" w:rsidR="00703F4E" w:rsidRDefault="00D565B6" w:rsidP="00DB075B">
            <w:pPr>
              <w:pStyle w:val="Footer"/>
              <w:tabs>
                <w:tab w:val="left" w:pos="8165"/>
              </w:tabs>
            </w:pPr>
            <w:r>
              <w:rPr>
                <w:noProof/>
              </w:rPr>
              <w:drawing>
                <wp:anchor distT="0" distB="0" distL="114300" distR="114300" simplePos="0" relativeHeight="251667456" behindDoc="0" locked="0" layoutInCell="1" allowOverlap="1" wp14:anchorId="72EFB3F7" wp14:editId="70D80E14">
                  <wp:simplePos x="0" y="0"/>
                  <wp:positionH relativeFrom="column">
                    <wp:posOffset>4559272</wp:posOffset>
                  </wp:positionH>
                  <wp:positionV relativeFrom="paragraph">
                    <wp:posOffset>22280</wp:posOffset>
                  </wp:positionV>
                  <wp:extent cx="1185545" cy="317500"/>
                  <wp:effectExtent l="0" t="0" r="0" b="635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449399678"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Pr>
                <w:lang w:val="uk"/>
              </w:rPr>
              <w:tab/>
            </w:r>
            <w:r>
              <w:rPr>
                <w:lang w:val="uk"/>
              </w:rPr>
              <w:tab/>
            </w:r>
            <w:r>
              <w:rPr>
                <w:lang w:val="uk"/>
              </w:rPr>
              <w:tab/>
            </w:r>
            <w:r w:rsidRPr="002A368E">
              <w:rPr>
                <w:bCs/>
              </w:rPr>
              <w:fldChar w:fldCharType="begin"/>
            </w:r>
            <w:r w:rsidRPr="002A368E">
              <w:rPr>
                <w:bCs/>
                <w:lang w:val="uk"/>
              </w:rPr>
              <w:instrText xml:space="preserve"> PAGE </w:instrText>
            </w:r>
            <w:r w:rsidRPr="002A368E">
              <w:rPr>
                <w:bCs/>
              </w:rPr>
              <w:fldChar w:fldCharType="separate"/>
            </w:r>
            <w:r>
              <w:rPr>
                <w:bCs/>
                <w:noProof/>
                <w:lang w:val="uk"/>
              </w:rPr>
              <w:t>1</w:t>
            </w:r>
            <w:r w:rsidRPr="002A368E">
              <w:rPr>
                <w:bCs/>
              </w:rPr>
              <w:fldChar w:fldCharType="end"/>
            </w:r>
            <w:r>
              <w:rPr>
                <w:lang w:val="uk"/>
              </w:rPr>
              <w:t xml:space="preserve"> / </w:t>
            </w:r>
            <w:r w:rsidRPr="002A368E">
              <w:rPr>
                <w:bCs/>
              </w:rPr>
              <w:fldChar w:fldCharType="begin"/>
            </w:r>
            <w:r w:rsidRPr="002A368E">
              <w:rPr>
                <w:bCs/>
                <w:lang w:val="uk"/>
              </w:rPr>
              <w:instrText xml:space="preserve"> NUMPAGES  </w:instrText>
            </w:r>
            <w:r w:rsidRPr="002A368E">
              <w:rPr>
                <w:bCs/>
              </w:rPr>
              <w:fldChar w:fldCharType="separate"/>
            </w:r>
            <w:r>
              <w:rPr>
                <w:bCs/>
                <w:noProof/>
                <w:lang w:val="uk"/>
              </w:rPr>
              <w:t>3</w:t>
            </w:r>
            <w:r w:rsidRPr="002A368E">
              <w:rPr>
                <w:bCs/>
              </w:rPr>
              <w:fldChar w:fldCharType="end"/>
            </w:r>
          </w:p>
        </w:sdtContent>
      </w:sdt>
    </w:sdtContent>
  </w:sdt>
  <w:p w14:paraId="0CF4D48C" w14:textId="77777777" w:rsidR="00703F4E" w:rsidRDefault="00D565B6" w:rsidP="002A368E">
    <w:pPr>
      <w:pStyle w:val="Footer"/>
      <w:tabs>
        <w:tab w:val="clear" w:pos="4819"/>
        <w:tab w:val="clear" w:pos="9638"/>
        <w:tab w:val="left" w:pos="4320"/>
        <w:tab w:val="left" w:pos="8165"/>
      </w:tabs>
    </w:pP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962367"/>
      <w:docPartObj>
        <w:docPartGallery w:val="Page Numbers (Bottom of Page)"/>
        <w:docPartUnique/>
      </w:docPartObj>
    </w:sdtPr>
    <w:sdtEndPr/>
    <w:sdtContent>
      <w:sdt>
        <w:sdtPr>
          <w:id w:val="726958164"/>
          <w:docPartObj>
            <w:docPartGallery w:val="Page Numbers (Top of Page)"/>
            <w:docPartUnique/>
          </w:docPartObj>
        </w:sdtPr>
        <w:sdtEndPr/>
        <w:sdtContent>
          <w:p w14:paraId="60094193" w14:textId="77777777" w:rsidR="00871694" w:rsidRDefault="00871694" w:rsidP="00E847CB">
            <w:pPr>
              <w:pStyle w:val="Footer"/>
              <w:jc w:val="right"/>
            </w:pPr>
            <w:r>
              <w:rPr>
                <w:noProof/>
              </w:rPr>
              <w:drawing>
                <wp:anchor distT="0" distB="0" distL="114300" distR="114300" simplePos="0" relativeHeight="251671552" behindDoc="0" locked="0" layoutInCell="1" allowOverlap="1" wp14:anchorId="113EE7AF" wp14:editId="354AD14F">
                  <wp:simplePos x="0" y="0"/>
                  <wp:positionH relativeFrom="column">
                    <wp:posOffset>4599029</wp:posOffset>
                  </wp:positionH>
                  <wp:positionV relativeFrom="paragraph">
                    <wp:posOffset>-89397</wp:posOffset>
                  </wp:positionV>
                  <wp:extent cx="1185545" cy="317500"/>
                  <wp:effectExtent l="0" t="0" r="0" b="6350"/>
                  <wp:wrapSquare wrapText="bothSides"/>
                  <wp:docPr id="24" name="Picture 2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rsidRPr="002A368E">
              <w:rPr>
                <w:bCs/>
              </w:rPr>
              <w:fldChar w:fldCharType="begin"/>
            </w:r>
            <w:r w:rsidRPr="002A368E">
              <w:rPr>
                <w:bCs/>
              </w:rPr>
              <w:instrText xml:space="preserve"> PAGE </w:instrText>
            </w:r>
            <w:r w:rsidRPr="002A368E">
              <w:rPr>
                <w:bCs/>
              </w:rPr>
              <w:fldChar w:fldCharType="separate"/>
            </w:r>
            <w:r>
              <w:rPr>
                <w:bCs/>
                <w:noProof/>
              </w:rPr>
              <w:t>2</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5E25886E" w14:textId="77777777" w:rsidR="00871694" w:rsidRDefault="0087169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139515"/>
      <w:docPartObj>
        <w:docPartGallery w:val="Page Numbers (Bottom of Page)"/>
        <w:docPartUnique/>
      </w:docPartObj>
    </w:sdtPr>
    <w:sdtEndPr/>
    <w:sdtContent>
      <w:sdt>
        <w:sdtPr>
          <w:id w:val="1135371511"/>
          <w:docPartObj>
            <w:docPartGallery w:val="Page Numbers (Top of Page)"/>
            <w:docPartUnique/>
          </w:docPartObj>
        </w:sdtPr>
        <w:sdtEndPr/>
        <w:sdtContent>
          <w:p w14:paraId="6B22B2AE" w14:textId="77777777" w:rsidR="00871694" w:rsidRDefault="00871694" w:rsidP="00DB075B">
            <w:pPr>
              <w:pStyle w:val="Footer"/>
              <w:tabs>
                <w:tab w:val="left" w:pos="8165"/>
              </w:tabs>
            </w:pPr>
            <w:r>
              <w:rPr>
                <w:noProof/>
              </w:rPr>
              <w:drawing>
                <wp:anchor distT="0" distB="0" distL="114300" distR="114300" simplePos="0" relativeHeight="251672576" behindDoc="0" locked="0" layoutInCell="1" allowOverlap="1" wp14:anchorId="124C8809" wp14:editId="1D0B8DEC">
                  <wp:simplePos x="0" y="0"/>
                  <wp:positionH relativeFrom="column">
                    <wp:posOffset>4559272</wp:posOffset>
                  </wp:positionH>
                  <wp:positionV relativeFrom="paragraph">
                    <wp:posOffset>22280</wp:posOffset>
                  </wp:positionV>
                  <wp:extent cx="1185545" cy="317500"/>
                  <wp:effectExtent l="0" t="0" r="0" b="6350"/>
                  <wp:wrapSquare wrapText="bothSides"/>
                  <wp:docPr id="25" name="Picture 2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5545" cy="317500"/>
                          </a:xfrm>
                          <a:prstGeom prst="rect">
                            <a:avLst/>
                          </a:prstGeom>
                        </pic:spPr>
                      </pic:pic>
                    </a:graphicData>
                  </a:graphic>
                </wp:anchor>
              </w:drawing>
            </w:r>
            <w:r>
              <w:tab/>
            </w:r>
            <w:r>
              <w:tab/>
            </w:r>
            <w:r>
              <w:tab/>
            </w:r>
            <w:r w:rsidRPr="002A368E">
              <w:rPr>
                <w:bCs/>
              </w:rPr>
              <w:fldChar w:fldCharType="begin"/>
            </w:r>
            <w:r w:rsidRPr="002A368E">
              <w:rPr>
                <w:bCs/>
              </w:rPr>
              <w:instrText xml:space="preserve"> PAGE </w:instrText>
            </w:r>
            <w:r w:rsidRPr="002A368E">
              <w:rPr>
                <w:bCs/>
              </w:rPr>
              <w:fldChar w:fldCharType="separate"/>
            </w:r>
            <w:r>
              <w:rPr>
                <w:bCs/>
                <w:noProof/>
              </w:rPr>
              <w:t>1</w:t>
            </w:r>
            <w:r w:rsidRPr="002A368E">
              <w:rPr>
                <w:bCs/>
              </w:rPr>
              <w:fldChar w:fldCharType="end"/>
            </w:r>
            <w:r w:rsidRPr="002A368E">
              <w:t xml:space="preserve"> / </w:t>
            </w:r>
            <w:r w:rsidRPr="002A368E">
              <w:rPr>
                <w:bCs/>
              </w:rPr>
              <w:fldChar w:fldCharType="begin"/>
            </w:r>
            <w:r w:rsidRPr="002A368E">
              <w:rPr>
                <w:bCs/>
              </w:rPr>
              <w:instrText xml:space="preserve"> NUMPAGES  </w:instrText>
            </w:r>
            <w:r w:rsidRPr="002A368E">
              <w:rPr>
                <w:bCs/>
              </w:rPr>
              <w:fldChar w:fldCharType="separate"/>
            </w:r>
            <w:r>
              <w:rPr>
                <w:bCs/>
                <w:noProof/>
              </w:rPr>
              <w:t>3</w:t>
            </w:r>
            <w:r w:rsidRPr="002A368E">
              <w:rPr>
                <w:bCs/>
              </w:rPr>
              <w:fldChar w:fldCharType="end"/>
            </w:r>
          </w:p>
        </w:sdtContent>
      </w:sdt>
    </w:sdtContent>
  </w:sdt>
  <w:p w14:paraId="2D2DBE64" w14:textId="77777777" w:rsidR="00871694" w:rsidRDefault="00871694" w:rsidP="002A368E">
    <w:pPr>
      <w:pStyle w:val="Footer"/>
      <w:tabs>
        <w:tab w:val="clear" w:pos="4819"/>
        <w:tab w:val="clear" w:pos="9638"/>
        <w:tab w:val="left" w:pos="4320"/>
        <w:tab w:val="left" w:pos="81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59FAA" w14:textId="77777777" w:rsidR="00766742" w:rsidRDefault="00766742" w:rsidP="00A31AE3">
      <w:r>
        <w:separator/>
      </w:r>
    </w:p>
  </w:footnote>
  <w:footnote w:type="continuationSeparator" w:id="0">
    <w:p w14:paraId="328B05BC" w14:textId="77777777" w:rsidR="00766742" w:rsidRDefault="00766742" w:rsidP="00A31AE3">
      <w:r>
        <w:continuationSeparator/>
      </w:r>
    </w:p>
  </w:footnote>
  <w:footnote w:id="1">
    <w:p w14:paraId="058BB9EA" w14:textId="77777777" w:rsidR="00703F4E" w:rsidRPr="00871694" w:rsidRDefault="00D565B6" w:rsidP="00D35C00">
      <w:pPr>
        <w:pStyle w:val="FootnoteText"/>
        <w:spacing w:before="0" w:after="0"/>
        <w:rPr>
          <w:sz w:val="12"/>
          <w:szCs w:val="12"/>
          <w:lang w:val="en-US"/>
        </w:rPr>
      </w:pPr>
      <w:r w:rsidRPr="00871694">
        <w:rPr>
          <w:rStyle w:val="FootnoteReference"/>
          <w:sz w:val="12"/>
          <w:szCs w:val="12"/>
        </w:rPr>
        <w:footnoteRef/>
      </w:r>
      <w:r w:rsidRPr="00871694">
        <w:rPr>
          <w:sz w:val="12"/>
          <w:szCs w:val="12"/>
          <w:lang w:val="uk"/>
        </w:rPr>
        <w:t xml:space="preserve">  </w:t>
      </w:r>
      <w:hyperlink r:id="rId1" w:history="1">
        <w:r w:rsidRPr="00871694">
          <w:rPr>
            <w:rStyle w:val="Hyperlink"/>
            <w:sz w:val="12"/>
            <w:szCs w:val="12"/>
            <w:lang w:val="uk"/>
          </w:rPr>
          <w:t>https://www.dieh.dk/om-dieh/etisk-handel/hvordan-etisk-handel/dieh-guidelines/</w:t>
        </w:r>
      </w:hyperlink>
    </w:p>
  </w:footnote>
  <w:footnote w:id="2">
    <w:p w14:paraId="5C68016D" w14:textId="77777777" w:rsidR="00703F4E" w:rsidRPr="00871694" w:rsidRDefault="00D565B6" w:rsidP="00D35C00">
      <w:pPr>
        <w:pStyle w:val="FootnoteText"/>
        <w:spacing w:before="0" w:after="0"/>
        <w:rPr>
          <w:sz w:val="12"/>
          <w:szCs w:val="12"/>
          <w:lang w:val="en-US"/>
        </w:rPr>
      </w:pPr>
      <w:r w:rsidRPr="00871694">
        <w:rPr>
          <w:rStyle w:val="FootnoteReference"/>
          <w:sz w:val="12"/>
          <w:szCs w:val="12"/>
        </w:rPr>
        <w:footnoteRef/>
      </w:r>
      <w:r w:rsidRPr="00871694">
        <w:rPr>
          <w:sz w:val="12"/>
          <w:szCs w:val="12"/>
          <w:lang w:val="uk"/>
        </w:rPr>
        <w:t xml:space="preserve"> </w:t>
      </w:r>
      <w:hyperlink r:id="rId2" w:history="1">
        <w:r w:rsidRPr="00871694">
          <w:rPr>
            <w:rStyle w:val="Hyperlink"/>
            <w:sz w:val="12"/>
            <w:szCs w:val="12"/>
            <w:lang w:val="uk"/>
          </w:rPr>
          <w:t>https://www.unglobalcompact.org/what-is-gc/mission/principles</w:t>
        </w:r>
      </w:hyperlink>
    </w:p>
  </w:footnote>
  <w:footnote w:id="3">
    <w:p w14:paraId="1D0B8E03" w14:textId="77777777" w:rsidR="00703F4E" w:rsidRPr="00871694" w:rsidRDefault="00D565B6" w:rsidP="00D35C00">
      <w:pPr>
        <w:pStyle w:val="FootnoteText"/>
        <w:spacing w:before="0" w:after="0"/>
        <w:rPr>
          <w:sz w:val="12"/>
          <w:szCs w:val="12"/>
          <w:lang w:val="en-US"/>
        </w:rPr>
      </w:pPr>
      <w:r w:rsidRPr="00871694">
        <w:rPr>
          <w:rStyle w:val="FootnoteReference"/>
          <w:sz w:val="12"/>
          <w:szCs w:val="12"/>
        </w:rPr>
        <w:footnoteRef/>
      </w:r>
      <w:hyperlink r:id="rId3" w:history="1">
        <w:r w:rsidRPr="00871694">
          <w:rPr>
            <w:rStyle w:val="Hyperlink"/>
            <w:sz w:val="12"/>
            <w:szCs w:val="12"/>
            <w:lang w:val="uk"/>
          </w:rPr>
          <w:t>http://ec.europa.eu/echo/files/partners/humanitarian_aid/Procurement_Guidelines_en.pdf</w:t>
        </w:r>
      </w:hyperlink>
    </w:p>
  </w:footnote>
  <w:footnote w:id="4">
    <w:p w14:paraId="5F53D3A4" w14:textId="77777777" w:rsidR="00703F4E" w:rsidRPr="006E38C2" w:rsidRDefault="00D565B6" w:rsidP="00D35C00">
      <w:pPr>
        <w:pStyle w:val="FootnoteText"/>
        <w:spacing w:before="0" w:after="0"/>
        <w:rPr>
          <w:sz w:val="16"/>
          <w:szCs w:val="16"/>
          <w:lang w:val="ru-RU"/>
        </w:rPr>
      </w:pPr>
      <w:r w:rsidRPr="00871694">
        <w:rPr>
          <w:rStyle w:val="FootnoteReference"/>
          <w:sz w:val="12"/>
          <w:szCs w:val="12"/>
        </w:rPr>
        <w:footnoteRef/>
      </w:r>
      <w:r w:rsidRPr="00871694">
        <w:rPr>
          <w:rFonts w:cs="Arial"/>
          <w:sz w:val="12"/>
          <w:szCs w:val="12"/>
          <w:lang w:val="uk"/>
        </w:rPr>
        <w:t xml:space="preserve"> Визначення дитячої праці можна знайти за посиланнями: </w:t>
      </w:r>
      <w:hyperlink r:id="rId4" w:history="1">
        <w:r w:rsidRPr="00871694">
          <w:rPr>
            <w:rStyle w:val="Hyperlink"/>
            <w:sz w:val="12"/>
            <w:szCs w:val="12"/>
            <w:lang w:val="uk"/>
          </w:rPr>
          <w:t>https://www.unglobalcompact.org/what-is-gc/mission/principles/principle-5</w:t>
        </w:r>
      </w:hyperlink>
      <w:r w:rsidRPr="00871694">
        <w:rPr>
          <w:rFonts w:cs="Arial"/>
          <w:sz w:val="12"/>
          <w:szCs w:val="12"/>
          <w:lang w:val="uk"/>
        </w:rPr>
        <w:t xml:space="preserve"> та </w:t>
      </w:r>
      <w:hyperlink r:id="rId5" w:history="1">
        <w:r w:rsidRPr="00871694">
          <w:rPr>
            <w:rStyle w:val="Hyperlink"/>
            <w:sz w:val="12"/>
            <w:szCs w:val="12"/>
            <w:lang w:val="uk"/>
          </w:rPr>
          <w:t>https://www.ilo.org/dyn/normlex/en/f?p=NORMLEXPUB:12100:0::NO::P12100_ILO_CODE:C138</w:t>
        </w:r>
      </w:hyperlink>
    </w:p>
  </w:footnote>
  <w:footnote w:id="5">
    <w:p w14:paraId="2DEB3084" w14:textId="77777777" w:rsidR="00703F4E" w:rsidRPr="00871694" w:rsidRDefault="00D565B6" w:rsidP="00D35C00">
      <w:pPr>
        <w:pStyle w:val="FootnoteText"/>
        <w:spacing w:before="0" w:after="0"/>
        <w:rPr>
          <w:rFonts w:asciiTheme="minorHAnsi" w:hAnsiTheme="minorHAnsi"/>
          <w:sz w:val="12"/>
          <w:szCs w:val="12"/>
          <w:lang w:val="ru-RU"/>
        </w:rPr>
      </w:pPr>
      <w:r w:rsidRPr="00871694">
        <w:rPr>
          <w:rStyle w:val="FootnoteReference"/>
          <w:sz w:val="12"/>
          <w:szCs w:val="12"/>
        </w:rPr>
        <w:footnoteRef/>
      </w:r>
      <w:r w:rsidRPr="00871694">
        <w:rPr>
          <w:sz w:val="12"/>
          <w:szCs w:val="12"/>
          <w:lang w:val="uk"/>
        </w:rPr>
        <w:t xml:space="preserve"> Дискреційний дохід — це сума доходу особи, що залишається на витрати, вкладення або заощадження після сплати податків і задоволення основних потреб (їжа, житло та одяг).</w:t>
      </w:r>
    </w:p>
  </w:footnote>
  <w:footnote w:id="6">
    <w:p w14:paraId="32B10E0C" w14:textId="77777777" w:rsidR="00703F4E" w:rsidRPr="00871694" w:rsidRDefault="00D565B6" w:rsidP="00D35C00">
      <w:pPr>
        <w:pStyle w:val="FootnoteText"/>
        <w:spacing w:before="0" w:after="0"/>
        <w:rPr>
          <w:sz w:val="12"/>
          <w:szCs w:val="12"/>
          <w:lang w:val="ru-RU"/>
        </w:rPr>
      </w:pPr>
      <w:r w:rsidRPr="00871694">
        <w:rPr>
          <w:rStyle w:val="FootnoteReference"/>
          <w:sz w:val="12"/>
          <w:szCs w:val="12"/>
        </w:rPr>
        <w:footnoteRef/>
      </w:r>
      <w:r w:rsidRPr="00871694">
        <w:rPr>
          <w:sz w:val="12"/>
          <w:szCs w:val="12"/>
          <w:lang w:val="uk"/>
        </w:rPr>
        <w:t xml:space="preserve"> Це охоплює мародерство, що є незаконним захопленням приватної власності для особистої вигоди, вчинене із застосуванням сили, погроз, залякування та тиску з позиції сили, здобутої внаслідок конфлікту.</w:t>
      </w:r>
    </w:p>
  </w:footnote>
  <w:footnote w:id="7">
    <w:p w14:paraId="4D74B0E2" w14:textId="77777777" w:rsidR="00703F4E" w:rsidRPr="006E38C2" w:rsidRDefault="00D565B6" w:rsidP="00D35C00">
      <w:pPr>
        <w:pStyle w:val="FootnoteText"/>
        <w:spacing w:before="0" w:after="0"/>
        <w:rPr>
          <w:lang w:val="ru-RU"/>
        </w:rPr>
      </w:pPr>
      <w:r w:rsidRPr="00871694">
        <w:rPr>
          <w:rStyle w:val="FootnoteReference"/>
          <w:sz w:val="12"/>
          <w:szCs w:val="12"/>
        </w:rPr>
        <w:footnoteRef/>
      </w:r>
      <w:r w:rsidRPr="00871694">
        <w:rPr>
          <w:sz w:val="12"/>
          <w:szCs w:val="12"/>
          <w:lang w:val="uk"/>
        </w:rPr>
        <w:t xml:space="preserve"> Система розгляду скарг доступна на нашому вебсайті.</w:t>
      </w:r>
    </w:p>
  </w:footnote>
  <w:footnote w:id="8">
    <w:p w14:paraId="18E377D2" w14:textId="77777777" w:rsidR="00871694" w:rsidRPr="00871694" w:rsidRDefault="00871694" w:rsidP="00871694">
      <w:pPr>
        <w:pStyle w:val="FootnoteText"/>
        <w:spacing w:before="0" w:after="0"/>
        <w:rPr>
          <w:sz w:val="12"/>
          <w:szCs w:val="12"/>
          <w:lang w:val="ru-RU"/>
        </w:rPr>
      </w:pPr>
      <w:r w:rsidRPr="00871694">
        <w:rPr>
          <w:rStyle w:val="FootnoteReference"/>
          <w:sz w:val="12"/>
          <w:szCs w:val="12"/>
        </w:rPr>
        <w:footnoteRef/>
      </w:r>
      <w:r w:rsidRPr="00871694">
        <w:rPr>
          <w:sz w:val="12"/>
          <w:szCs w:val="12"/>
          <w:lang w:val="ru-RU"/>
        </w:rPr>
        <w:t xml:space="preserve">  </w:t>
      </w:r>
      <w:hyperlink r:id="rId6" w:history="1">
        <w:r w:rsidRPr="00871694">
          <w:rPr>
            <w:rStyle w:val="Hyperlink"/>
            <w:sz w:val="12"/>
            <w:szCs w:val="12"/>
          </w:rPr>
          <w:t>https</w:t>
        </w:r>
        <w:r w:rsidRPr="00871694">
          <w:rPr>
            <w:rStyle w:val="Hyperlink"/>
            <w:sz w:val="12"/>
            <w:szCs w:val="12"/>
            <w:lang w:val="ru-RU"/>
          </w:rPr>
          <w:t>://</w:t>
        </w:r>
        <w:r w:rsidRPr="00871694">
          <w:rPr>
            <w:rStyle w:val="Hyperlink"/>
            <w:sz w:val="12"/>
            <w:szCs w:val="12"/>
          </w:rPr>
          <w:t>www</w:t>
        </w:r>
        <w:r w:rsidRPr="00871694">
          <w:rPr>
            <w:rStyle w:val="Hyperlink"/>
            <w:sz w:val="12"/>
            <w:szCs w:val="12"/>
            <w:lang w:val="ru-RU"/>
          </w:rPr>
          <w:t>.</w:t>
        </w:r>
        <w:r w:rsidRPr="00871694">
          <w:rPr>
            <w:rStyle w:val="Hyperlink"/>
            <w:sz w:val="12"/>
            <w:szCs w:val="12"/>
          </w:rPr>
          <w:t>dieh</w:t>
        </w:r>
        <w:r w:rsidRPr="00871694">
          <w:rPr>
            <w:rStyle w:val="Hyperlink"/>
            <w:sz w:val="12"/>
            <w:szCs w:val="12"/>
            <w:lang w:val="ru-RU"/>
          </w:rPr>
          <w:t>.</w:t>
        </w:r>
        <w:r w:rsidRPr="00871694">
          <w:rPr>
            <w:rStyle w:val="Hyperlink"/>
            <w:sz w:val="12"/>
            <w:szCs w:val="12"/>
          </w:rPr>
          <w:t>dk</w:t>
        </w:r>
        <w:r w:rsidRPr="00871694">
          <w:rPr>
            <w:rStyle w:val="Hyperlink"/>
            <w:sz w:val="12"/>
            <w:szCs w:val="12"/>
            <w:lang w:val="ru-RU"/>
          </w:rPr>
          <w:t>/</w:t>
        </w:r>
        <w:r w:rsidRPr="00871694">
          <w:rPr>
            <w:rStyle w:val="Hyperlink"/>
            <w:sz w:val="12"/>
            <w:szCs w:val="12"/>
          </w:rPr>
          <w:t>om</w:t>
        </w:r>
        <w:r w:rsidRPr="00871694">
          <w:rPr>
            <w:rStyle w:val="Hyperlink"/>
            <w:sz w:val="12"/>
            <w:szCs w:val="12"/>
            <w:lang w:val="ru-RU"/>
          </w:rPr>
          <w:t>-</w:t>
        </w:r>
        <w:r w:rsidRPr="00871694">
          <w:rPr>
            <w:rStyle w:val="Hyperlink"/>
            <w:sz w:val="12"/>
            <w:szCs w:val="12"/>
          </w:rPr>
          <w:t>dieh</w:t>
        </w:r>
        <w:r w:rsidRPr="00871694">
          <w:rPr>
            <w:rStyle w:val="Hyperlink"/>
            <w:sz w:val="12"/>
            <w:szCs w:val="12"/>
            <w:lang w:val="ru-RU"/>
          </w:rPr>
          <w:t>/</w:t>
        </w:r>
        <w:r w:rsidRPr="00871694">
          <w:rPr>
            <w:rStyle w:val="Hyperlink"/>
            <w:sz w:val="12"/>
            <w:szCs w:val="12"/>
          </w:rPr>
          <w:t>etisk</w:t>
        </w:r>
        <w:r w:rsidRPr="00871694">
          <w:rPr>
            <w:rStyle w:val="Hyperlink"/>
            <w:sz w:val="12"/>
            <w:szCs w:val="12"/>
            <w:lang w:val="ru-RU"/>
          </w:rPr>
          <w:t>-</w:t>
        </w:r>
        <w:r w:rsidRPr="00871694">
          <w:rPr>
            <w:rStyle w:val="Hyperlink"/>
            <w:sz w:val="12"/>
            <w:szCs w:val="12"/>
          </w:rPr>
          <w:t>handel</w:t>
        </w:r>
        <w:r w:rsidRPr="00871694">
          <w:rPr>
            <w:rStyle w:val="Hyperlink"/>
            <w:sz w:val="12"/>
            <w:szCs w:val="12"/>
            <w:lang w:val="ru-RU"/>
          </w:rPr>
          <w:t>/</w:t>
        </w:r>
        <w:r w:rsidRPr="00871694">
          <w:rPr>
            <w:rStyle w:val="Hyperlink"/>
            <w:sz w:val="12"/>
            <w:szCs w:val="12"/>
          </w:rPr>
          <w:t>hvordan</w:t>
        </w:r>
        <w:r w:rsidRPr="00871694">
          <w:rPr>
            <w:rStyle w:val="Hyperlink"/>
            <w:sz w:val="12"/>
            <w:szCs w:val="12"/>
            <w:lang w:val="ru-RU"/>
          </w:rPr>
          <w:t>-</w:t>
        </w:r>
        <w:r w:rsidRPr="00871694">
          <w:rPr>
            <w:rStyle w:val="Hyperlink"/>
            <w:sz w:val="12"/>
            <w:szCs w:val="12"/>
          </w:rPr>
          <w:t>etisk</w:t>
        </w:r>
        <w:r w:rsidRPr="00871694">
          <w:rPr>
            <w:rStyle w:val="Hyperlink"/>
            <w:sz w:val="12"/>
            <w:szCs w:val="12"/>
            <w:lang w:val="ru-RU"/>
          </w:rPr>
          <w:t>-</w:t>
        </w:r>
        <w:r w:rsidRPr="00871694">
          <w:rPr>
            <w:rStyle w:val="Hyperlink"/>
            <w:sz w:val="12"/>
            <w:szCs w:val="12"/>
          </w:rPr>
          <w:t>handel</w:t>
        </w:r>
        <w:r w:rsidRPr="00871694">
          <w:rPr>
            <w:rStyle w:val="Hyperlink"/>
            <w:sz w:val="12"/>
            <w:szCs w:val="12"/>
            <w:lang w:val="ru-RU"/>
          </w:rPr>
          <w:t>/</w:t>
        </w:r>
        <w:r w:rsidRPr="00871694">
          <w:rPr>
            <w:rStyle w:val="Hyperlink"/>
            <w:sz w:val="12"/>
            <w:szCs w:val="12"/>
          </w:rPr>
          <w:t>dieh</w:t>
        </w:r>
        <w:r w:rsidRPr="00871694">
          <w:rPr>
            <w:rStyle w:val="Hyperlink"/>
            <w:sz w:val="12"/>
            <w:szCs w:val="12"/>
            <w:lang w:val="ru-RU"/>
          </w:rPr>
          <w:t>-</w:t>
        </w:r>
        <w:r w:rsidRPr="00871694">
          <w:rPr>
            <w:rStyle w:val="Hyperlink"/>
            <w:sz w:val="12"/>
            <w:szCs w:val="12"/>
          </w:rPr>
          <w:t>guidelines</w:t>
        </w:r>
        <w:r w:rsidRPr="00871694">
          <w:rPr>
            <w:rStyle w:val="Hyperlink"/>
            <w:sz w:val="12"/>
            <w:szCs w:val="12"/>
            <w:lang w:val="ru-RU"/>
          </w:rPr>
          <w:t>/</w:t>
        </w:r>
      </w:hyperlink>
    </w:p>
  </w:footnote>
  <w:footnote w:id="9">
    <w:p w14:paraId="69787393" w14:textId="77777777" w:rsidR="00871694" w:rsidRPr="00871694" w:rsidRDefault="00871694" w:rsidP="00871694">
      <w:pPr>
        <w:pStyle w:val="FootnoteText"/>
        <w:spacing w:before="0" w:after="0"/>
        <w:rPr>
          <w:sz w:val="12"/>
          <w:szCs w:val="12"/>
          <w:lang w:val="ru-RU"/>
        </w:rPr>
      </w:pPr>
      <w:r w:rsidRPr="00871694">
        <w:rPr>
          <w:rStyle w:val="FootnoteReference"/>
          <w:sz w:val="12"/>
          <w:szCs w:val="12"/>
        </w:rPr>
        <w:footnoteRef/>
      </w:r>
      <w:r w:rsidRPr="00871694">
        <w:rPr>
          <w:sz w:val="12"/>
          <w:szCs w:val="12"/>
          <w:lang w:val="ru-RU"/>
        </w:rPr>
        <w:t xml:space="preserve"> </w:t>
      </w:r>
      <w:hyperlink r:id="rId7" w:history="1">
        <w:r w:rsidRPr="00871694">
          <w:rPr>
            <w:rStyle w:val="Hyperlink"/>
            <w:sz w:val="12"/>
            <w:szCs w:val="12"/>
            <w:lang w:val="en-US"/>
          </w:rPr>
          <w:t>https</w:t>
        </w:r>
        <w:r w:rsidRPr="00871694">
          <w:rPr>
            <w:rStyle w:val="Hyperlink"/>
            <w:sz w:val="12"/>
            <w:szCs w:val="12"/>
            <w:lang w:val="ru-RU"/>
          </w:rPr>
          <w:t>://</w:t>
        </w:r>
        <w:r w:rsidRPr="00871694">
          <w:rPr>
            <w:rStyle w:val="Hyperlink"/>
            <w:sz w:val="12"/>
            <w:szCs w:val="12"/>
            <w:lang w:val="en-US"/>
          </w:rPr>
          <w:t>www</w:t>
        </w:r>
        <w:r w:rsidRPr="00871694">
          <w:rPr>
            <w:rStyle w:val="Hyperlink"/>
            <w:sz w:val="12"/>
            <w:szCs w:val="12"/>
            <w:lang w:val="ru-RU"/>
          </w:rPr>
          <w:t>.</w:t>
        </w:r>
        <w:r w:rsidRPr="00871694">
          <w:rPr>
            <w:rStyle w:val="Hyperlink"/>
            <w:sz w:val="12"/>
            <w:szCs w:val="12"/>
            <w:lang w:val="en-US"/>
          </w:rPr>
          <w:t>unglobalcompact</w:t>
        </w:r>
        <w:r w:rsidRPr="00871694">
          <w:rPr>
            <w:rStyle w:val="Hyperlink"/>
            <w:sz w:val="12"/>
            <w:szCs w:val="12"/>
            <w:lang w:val="ru-RU"/>
          </w:rPr>
          <w:t>.</w:t>
        </w:r>
        <w:r w:rsidRPr="00871694">
          <w:rPr>
            <w:rStyle w:val="Hyperlink"/>
            <w:sz w:val="12"/>
            <w:szCs w:val="12"/>
            <w:lang w:val="en-US"/>
          </w:rPr>
          <w:t>org</w:t>
        </w:r>
        <w:r w:rsidRPr="00871694">
          <w:rPr>
            <w:rStyle w:val="Hyperlink"/>
            <w:sz w:val="12"/>
            <w:szCs w:val="12"/>
            <w:lang w:val="ru-RU"/>
          </w:rPr>
          <w:t>/</w:t>
        </w:r>
        <w:r w:rsidRPr="00871694">
          <w:rPr>
            <w:rStyle w:val="Hyperlink"/>
            <w:sz w:val="12"/>
            <w:szCs w:val="12"/>
            <w:lang w:val="en-US"/>
          </w:rPr>
          <w:t>what</w:t>
        </w:r>
        <w:r w:rsidRPr="00871694">
          <w:rPr>
            <w:rStyle w:val="Hyperlink"/>
            <w:sz w:val="12"/>
            <w:szCs w:val="12"/>
            <w:lang w:val="ru-RU"/>
          </w:rPr>
          <w:t>-</w:t>
        </w:r>
        <w:r w:rsidRPr="00871694">
          <w:rPr>
            <w:rStyle w:val="Hyperlink"/>
            <w:sz w:val="12"/>
            <w:szCs w:val="12"/>
            <w:lang w:val="en-US"/>
          </w:rPr>
          <w:t>is</w:t>
        </w:r>
        <w:r w:rsidRPr="00871694">
          <w:rPr>
            <w:rStyle w:val="Hyperlink"/>
            <w:sz w:val="12"/>
            <w:szCs w:val="12"/>
            <w:lang w:val="ru-RU"/>
          </w:rPr>
          <w:t>-</w:t>
        </w:r>
        <w:r w:rsidRPr="00871694">
          <w:rPr>
            <w:rStyle w:val="Hyperlink"/>
            <w:sz w:val="12"/>
            <w:szCs w:val="12"/>
            <w:lang w:val="en-US"/>
          </w:rPr>
          <w:t>gc</w:t>
        </w:r>
        <w:r w:rsidRPr="00871694">
          <w:rPr>
            <w:rStyle w:val="Hyperlink"/>
            <w:sz w:val="12"/>
            <w:szCs w:val="12"/>
            <w:lang w:val="ru-RU"/>
          </w:rPr>
          <w:t>/</w:t>
        </w:r>
        <w:r w:rsidRPr="00871694">
          <w:rPr>
            <w:rStyle w:val="Hyperlink"/>
            <w:sz w:val="12"/>
            <w:szCs w:val="12"/>
            <w:lang w:val="en-US"/>
          </w:rPr>
          <w:t>mission</w:t>
        </w:r>
        <w:r w:rsidRPr="00871694">
          <w:rPr>
            <w:rStyle w:val="Hyperlink"/>
            <w:sz w:val="12"/>
            <w:szCs w:val="12"/>
            <w:lang w:val="ru-RU"/>
          </w:rPr>
          <w:t>/</w:t>
        </w:r>
        <w:r w:rsidRPr="00871694">
          <w:rPr>
            <w:rStyle w:val="Hyperlink"/>
            <w:sz w:val="12"/>
            <w:szCs w:val="12"/>
            <w:lang w:val="en-US"/>
          </w:rPr>
          <w:t>principles</w:t>
        </w:r>
      </w:hyperlink>
    </w:p>
  </w:footnote>
  <w:footnote w:id="10">
    <w:p w14:paraId="4CF6C8C3" w14:textId="77777777" w:rsidR="00871694" w:rsidRPr="00871694" w:rsidRDefault="00871694" w:rsidP="00871694">
      <w:pPr>
        <w:pStyle w:val="FootnoteText"/>
        <w:spacing w:before="0" w:after="0"/>
        <w:rPr>
          <w:sz w:val="12"/>
          <w:szCs w:val="12"/>
          <w:lang w:val="ru-RU"/>
        </w:rPr>
      </w:pPr>
      <w:r w:rsidRPr="00871694">
        <w:rPr>
          <w:rStyle w:val="FootnoteReference"/>
          <w:sz w:val="12"/>
          <w:szCs w:val="12"/>
        </w:rPr>
        <w:footnoteRef/>
      </w:r>
      <w:hyperlink r:id="rId8" w:history="1">
        <w:r w:rsidRPr="00871694">
          <w:rPr>
            <w:rStyle w:val="Hyperlink"/>
            <w:sz w:val="12"/>
            <w:szCs w:val="12"/>
            <w:lang w:val="en-GB"/>
          </w:rPr>
          <w:t>http</w:t>
        </w:r>
        <w:r w:rsidRPr="00871694">
          <w:rPr>
            <w:rStyle w:val="Hyperlink"/>
            <w:sz w:val="12"/>
            <w:szCs w:val="12"/>
            <w:lang w:val="ru-RU"/>
          </w:rPr>
          <w:t>://</w:t>
        </w:r>
        <w:r w:rsidRPr="00871694">
          <w:rPr>
            <w:rStyle w:val="Hyperlink"/>
            <w:sz w:val="12"/>
            <w:szCs w:val="12"/>
            <w:lang w:val="en-GB"/>
          </w:rPr>
          <w:t>ec</w:t>
        </w:r>
        <w:r w:rsidRPr="00871694">
          <w:rPr>
            <w:rStyle w:val="Hyperlink"/>
            <w:sz w:val="12"/>
            <w:szCs w:val="12"/>
            <w:lang w:val="ru-RU"/>
          </w:rPr>
          <w:t>.</w:t>
        </w:r>
        <w:r w:rsidRPr="00871694">
          <w:rPr>
            <w:rStyle w:val="Hyperlink"/>
            <w:sz w:val="12"/>
            <w:szCs w:val="12"/>
            <w:lang w:val="en-GB"/>
          </w:rPr>
          <w:t>europa</w:t>
        </w:r>
        <w:r w:rsidRPr="00871694">
          <w:rPr>
            <w:rStyle w:val="Hyperlink"/>
            <w:sz w:val="12"/>
            <w:szCs w:val="12"/>
            <w:lang w:val="ru-RU"/>
          </w:rPr>
          <w:t>.</w:t>
        </w:r>
        <w:r w:rsidRPr="00871694">
          <w:rPr>
            <w:rStyle w:val="Hyperlink"/>
            <w:sz w:val="12"/>
            <w:szCs w:val="12"/>
            <w:lang w:val="en-GB"/>
          </w:rPr>
          <w:t>eu</w:t>
        </w:r>
        <w:r w:rsidRPr="00871694">
          <w:rPr>
            <w:rStyle w:val="Hyperlink"/>
            <w:sz w:val="12"/>
            <w:szCs w:val="12"/>
            <w:lang w:val="ru-RU"/>
          </w:rPr>
          <w:t>/</w:t>
        </w:r>
        <w:r w:rsidRPr="00871694">
          <w:rPr>
            <w:rStyle w:val="Hyperlink"/>
            <w:sz w:val="12"/>
            <w:szCs w:val="12"/>
            <w:lang w:val="en-GB"/>
          </w:rPr>
          <w:t>echo</w:t>
        </w:r>
        <w:r w:rsidRPr="00871694">
          <w:rPr>
            <w:rStyle w:val="Hyperlink"/>
            <w:sz w:val="12"/>
            <w:szCs w:val="12"/>
            <w:lang w:val="ru-RU"/>
          </w:rPr>
          <w:t>/</w:t>
        </w:r>
        <w:r w:rsidRPr="00871694">
          <w:rPr>
            <w:rStyle w:val="Hyperlink"/>
            <w:sz w:val="12"/>
            <w:szCs w:val="12"/>
            <w:lang w:val="en-GB"/>
          </w:rPr>
          <w:t>files</w:t>
        </w:r>
        <w:r w:rsidRPr="00871694">
          <w:rPr>
            <w:rStyle w:val="Hyperlink"/>
            <w:sz w:val="12"/>
            <w:szCs w:val="12"/>
            <w:lang w:val="ru-RU"/>
          </w:rPr>
          <w:t>/</w:t>
        </w:r>
        <w:r w:rsidRPr="00871694">
          <w:rPr>
            <w:rStyle w:val="Hyperlink"/>
            <w:sz w:val="12"/>
            <w:szCs w:val="12"/>
            <w:lang w:val="en-GB"/>
          </w:rPr>
          <w:t>partners</w:t>
        </w:r>
        <w:r w:rsidRPr="00871694">
          <w:rPr>
            <w:rStyle w:val="Hyperlink"/>
            <w:sz w:val="12"/>
            <w:szCs w:val="12"/>
            <w:lang w:val="ru-RU"/>
          </w:rPr>
          <w:t>/</w:t>
        </w:r>
        <w:r w:rsidRPr="00871694">
          <w:rPr>
            <w:rStyle w:val="Hyperlink"/>
            <w:sz w:val="12"/>
            <w:szCs w:val="12"/>
            <w:lang w:val="en-GB"/>
          </w:rPr>
          <w:t>humanitarian</w:t>
        </w:r>
        <w:r w:rsidRPr="00871694">
          <w:rPr>
            <w:rStyle w:val="Hyperlink"/>
            <w:sz w:val="12"/>
            <w:szCs w:val="12"/>
            <w:lang w:val="ru-RU"/>
          </w:rPr>
          <w:t>_</w:t>
        </w:r>
        <w:r w:rsidRPr="00871694">
          <w:rPr>
            <w:rStyle w:val="Hyperlink"/>
            <w:sz w:val="12"/>
            <w:szCs w:val="12"/>
            <w:lang w:val="en-GB"/>
          </w:rPr>
          <w:t>aid</w:t>
        </w:r>
        <w:r w:rsidRPr="00871694">
          <w:rPr>
            <w:rStyle w:val="Hyperlink"/>
            <w:sz w:val="12"/>
            <w:szCs w:val="12"/>
            <w:lang w:val="ru-RU"/>
          </w:rPr>
          <w:t>/</w:t>
        </w:r>
        <w:r w:rsidRPr="00871694">
          <w:rPr>
            <w:rStyle w:val="Hyperlink"/>
            <w:sz w:val="12"/>
            <w:szCs w:val="12"/>
            <w:lang w:val="en-GB"/>
          </w:rPr>
          <w:t>Procurement</w:t>
        </w:r>
        <w:r w:rsidRPr="00871694">
          <w:rPr>
            <w:rStyle w:val="Hyperlink"/>
            <w:sz w:val="12"/>
            <w:szCs w:val="12"/>
            <w:lang w:val="ru-RU"/>
          </w:rPr>
          <w:t>_</w:t>
        </w:r>
        <w:r w:rsidRPr="00871694">
          <w:rPr>
            <w:rStyle w:val="Hyperlink"/>
            <w:sz w:val="12"/>
            <w:szCs w:val="12"/>
            <w:lang w:val="en-GB"/>
          </w:rPr>
          <w:t>Guidelines</w:t>
        </w:r>
        <w:r w:rsidRPr="00871694">
          <w:rPr>
            <w:rStyle w:val="Hyperlink"/>
            <w:sz w:val="12"/>
            <w:szCs w:val="12"/>
            <w:lang w:val="ru-RU"/>
          </w:rPr>
          <w:t>_</w:t>
        </w:r>
        <w:r w:rsidRPr="00871694">
          <w:rPr>
            <w:rStyle w:val="Hyperlink"/>
            <w:sz w:val="12"/>
            <w:szCs w:val="12"/>
            <w:lang w:val="en-GB"/>
          </w:rPr>
          <w:t>en</w:t>
        </w:r>
        <w:r w:rsidRPr="00871694">
          <w:rPr>
            <w:rStyle w:val="Hyperlink"/>
            <w:sz w:val="12"/>
            <w:szCs w:val="12"/>
            <w:lang w:val="ru-RU"/>
          </w:rPr>
          <w:t>.</w:t>
        </w:r>
        <w:r w:rsidRPr="00871694">
          <w:rPr>
            <w:rStyle w:val="Hyperlink"/>
            <w:sz w:val="12"/>
            <w:szCs w:val="12"/>
            <w:lang w:val="en-GB"/>
          </w:rPr>
          <w:t>pdf</w:t>
        </w:r>
      </w:hyperlink>
    </w:p>
  </w:footnote>
  <w:footnote w:id="11">
    <w:p w14:paraId="3280AC12" w14:textId="77777777" w:rsidR="00871694" w:rsidRPr="00871694" w:rsidRDefault="00871694" w:rsidP="00871694">
      <w:pPr>
        <w:pStyle w:val="FootnoteText"/>
        <w:spacing w:before="0" w:after="0"/>
        <w:rPr>
          <w:sz w:val="12"/>
          <w:szCs w:val="12"/>
          <w:lang w:val="en-GB"/>
        </w:rPr>
      </w:pPr>
      <w:r w:rsidRPr="00871694">
        <w:rPr>
          <w:rStyle w:val="FootnoteReference"/>
          <w:sz w:val="12"/>
          <w:szCs w:val="12"/>
        </w:rPr>
        <w:footnoteRef/>
      </w:r>
      <w:r w:rsidRPr="00871694">
        <w:rPr>
          <w:sz w:val="12"/>
          <w:szCs w:val="12"/>
          <w:lang w:val="en-GB"/>
        </w:rPr>
        <w:t xml:space="preserve"> </w:t>
      </w:r>
      <w:r w:rsidRPr="00871694">
        <w:rPr>
          <w:rFonts w:cs="Arial"/>
          <w:sz w:val="12"/>
          <w:szCs w:val="12"/>
          <w:lang w:val="en-US"/>
        </w:rPr>
        <w:t xml:space="preserve">The definition of Child Labour can be found at: </w:t>
      </w:r>
      <w:hyperlink r:id="rId9" w:history="1">
        <w:r w:rsidRPr="00871694">
          <w:rPr>
            <w:rStyle w:val="Hyperlink"/>
            <w:sz w:val="12"/>
            <w:szCs w:val="12"/>
            <w:lang w:val="en-GB"/>
          </w:rPr>
          <w:t>https://www.unglobalcompact.org/what-is-gc/mission/principles/principle-5</w:t>
        </w:r>
      </w:hyperlink>
      <w:r w:rsidRPr="00871694">
        <w:rPr>
          <w:rFonts w:cs="Arial"/>
          <w:sz w:val="12"/>
          <w:szCs w:val="12"/>
          <w:lang w:val="en-US"/>
        </w:rPr>
        <w:t xml:space="preserve"> and </w:t>
      </w:r>
      <w:hyperlink r:id="rId10" w:history="1">
        <w:r w:rsidRPr="00871694">
          <w:rPr>
            <w:rStyle w:val="Hyperlink"/>
            <w:sz w:val="12"/>
            <w:szCs w:val="12"/>
            <w:lang w:val="en-GB"/>
          </w:rPr>
          <w:t>https://www.ilo.org/dyn/normlex/en/f?p=NORMLEXPUB:12100:0::NO::P12100_ILO_CODE:C138</w:t>
        </w:r>
      </w:hyperlink>
    </w:p>
  </w:footnote>
  <w:footnote w:id="12">
    <w:p w14:paraId="0D55F01B" w14:textId="77777777" w:rsidR="00871694" w:rsidRPr="00685852" w:rsidRDefault="00871694" w:rsidP="00871694">
      <w:pPr>
        <w:pStyle w:val="FootnoteText"/>
        <w:spacing w:before="0" w:after="0"/>
        <w:rPr>
          <w:rFonts w:asciiTheme="minorHAnsi" w:hAnsiTheme="minorHAnsi"/>
          <w:sz w:val="12"/>
          <w:szCs w:val="12"/>
          <w:lang w:val="en-US"/>
        </w:rPr>
      </w:pPr>
      <w:r w:rsidRPr="00871694">
        <w:rPr>
          <w:rStyle w:val="FootnoteReference"/>
          <w:sz w:val="12"/>
          <w:szCs w:val="12"/>
        </w:rPr>
        <w:footnoteRef/>
      </w:r>
      <w:r w:rsidRPr="00871694">
        <w:rPr>
          <w:sz w:val="12"/>
          <w:szCs w:val="12"/>
          <w:lang w:val="en-US"/>
        </w:rPr>
        <w:t xml:space="preserve"> Discretionary income is the amount of an individual's income that is left for spending, investing, or saving after taxes and personal necessities (such as food, shelter, and clothing) have been paid.</w:t>
      </w:r>
    </w:p>
  </w:footnote>
  <w:footnote w:id="13">
    <w:p w14:paraId="34E8ECD0" w14:textId="77777777" w:rsidR="00871694" w:rsidRPr="00871694" w:rsidRDefault="00871694" w:rsidP="00871694">
      <w:pPr>
        <w:pStyle w:val="FootnoteText"/>
        <w:spacing w:before="0" w:after="0"/>
        <w:rPr>
          <w:sz w:val="12"/>
          <w:szCs w:val="12"/>
          <w:lang w:val="en-GB"/>
        </w:rPr>
      </w:pPr>
      <w:r w:rsidRPr="00871694">
        <w:rPr>
          <w:rStyle w:val="FootnoteReference"/>
          <w:sz w:val="12"/>
          <w:szCs w:val="12"/>
        </w:rPr>
        <w:footnoteRef/>
      </w:r>
      <w:r w:rsidRPr="00871694">
        <w:rPr>
          <w:sz w:val="12"/>
          <w:szCs w:val="12"/>
          <w:lang w:val="en-GB"/>
        </w:rPr>
        <w:t xml:space="preserve"> This includes pillage/looting which is the unlawful taking of private property for personal or private gain based on force, threats, intimidation, pressure and through a position of power accomplished due to the surrounding conflict.</w:t>
      </w:r>
    </w:p>
  </w:footnote>
  <w:footnote w:id="14">
    <w:p w14:paraId="66D1B975" w14:textId="77777777" w:rsidR="00871694" w:rsidRPr="00C10CEA" w:rsidRDefault="00871694" w:rsidP="00871694">
      <w:pPr>
        <w:pStyle w:val="FootnoteText"/>
        <w:spacing w:before="0" w:after="0"/>
        <w:rPr>
          <w:lang w:val="en-GB"/>
        </w:rPr>
      </w:pPr>
      <w:r w:rsidRPr="00871694">
        <w:rPr>
          <w:rStyle w:val="FootnoteReference"/>
          <w:sz w:val="12"/>
          <w:szCs w:val="12"/>
        </w:rPr>
        <w:footnoteRef/>
      </w:r>
      <w:r w:rsidRPr="00871694">
        <w:rPr>
          <w:sz w:val="12"/>
          <w:szCs w:val="12"/>
          <w:lang w:val="en-GB"/>
        </w:rPr>
        <w:t xml:space="preserve"> DCA’s Complaint Handling System is accessed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6250E" w14:textId="77777777" w:rsidR="004F5048" w:rsidRDefault="004F5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A906" w14:textId="77777777" w:rsidR="004F5048" w:rsidRDefault="004F5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B5A83" w14:textId="77777777" w:rsidR="004F5048" w:rsidRDefault="004F50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378C" w14:textId="77777777" w:rsidR="00CC2D98" w:rsidRDefault="002841AA">
    <w:pPr>
      <w:pStyle w:val="Header"/>
    </w:pPr>
    <w:r>
      <w:rPr>
        <w:noProof/>
      </w:rPr>
      <w:pict w14:anchorId="2BA0F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4" o:spid="_x0000_s3075" type="#_x0000_t75" style="position:absolute;margin-left:0;margin-top:0;width:104pt;height:21pt;z-index:-251655168;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C2D7" w14:textId="77777777" w:rsidR="00E71349" w:rsidRDefault="00E713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9D38C" w14:textId="77777777" w:rsidR="00CC2D98" w:rsidRDefault="002841AA">
    <w:pPr>
      <w:pStyle w:val="Header"/>
    </w:pPr>
    <w:r>
      <w:rPr>
        <w:noProof/>
      </w:rPr>
      <w:pict w14:anchorId="727174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23603" o:spid="_x0000_s3076" type="#_x0000_t75" style="position:absolute;margin-left:0;margin-top:0;width:104pt;height:21pt;z-index:-251657216;mso-position-horizontal:center;mso-position-horizontal-relative:margin;mso-position-vertical:center;mso-position-vertical-relative:margin" o:allowincell="f">
          <v:imagedata r:id="rId1" o:title="Procurement_CopyRight_2013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710"/>
    <w:multiLevelType w:val="hybridMultilevel"/>
    <w:tmpl w:val="C396CAEE"/>
    <w:lvl w:ilvl="0" w:tplc="DC101104">
      <w:start w:val="1"/>
      <w:numFmt w:val="bullet"/>
      <w:lvlText w:val=""/>
      <w:lvlJc w:val="left"/>
      <w:pPr>
        <w:ind w:left="2024" w:hanging="360"/>
      </w:pPr>
      <w:rPr>
        <w:rFonts w:ascii="Symbol" w:hAnsi="Symbol" w:hint="default"/>
      </w:rPr>
    </w:lvl>
    <w:lvl w:ilvl="1" w:tplc="40BCC5DC">
      <w:numFmt w:val="bullet"/>
      <w:lvlText w:val="–"/>
      <w:lvlJc w:val="left"/>
      <w:pPr>
        <w:ind w:left="2744" w:hanging="360"/>
      </w:pPr>
      <w:rPr>
        <w:rFonts w:ascii="Calibri" w:eastAsia="Calibri" w:hAnsi="Calibri" w:cs="Calibri" w:hint="default"/>
      </w:rPr>
    </w:lvl>
    <w:lvl w:ilvl="2" w:tplc="0FE290E0" w:tentative="1">
      <w:start w:val="1"/>
      <w:numFmt w:val="bullet"/>
      <w:lvlText w:val=""/>
      <w:lvlJc w:val="left"/>
      <w:pPr>
        <w:ind w:left="3464" w:hanging="360"/>
      </w:pPr>
      <w:rPr>
        <w:rFonts w:ascii="Wingdings" w:hAnsi="Wingdings" w:hint="default"/>
      </w:rPr>
    </w:lvl>
    <w:lvl w:ilvl="3" w:tplc="6B60DD1A" w:tentative="1">
      <w:start w:val="1"/>
      <w:numFmt w:val="bullet"/>
      <w:lvlText w:val=""/>
      <w:lvlJc w:val="left"/>
      <w:pPr>
        <w:ind w:left="4184" w:hanging="360"/>
      </w:pPr>
      <w:rPr>
        <w:rFonts w:ascii="Symbol" w:hAnsi="Symbol" w:hint="default"/>
      </w:rPr>
    </w:lvl>
    <w:lvl w:ilvl="4" w:tplc="CDF82C46" w:tentative="1">
      <w:start w:val="1"/>
      <w:numFmt w:val="bullet"/>
      <w:lvlText w:val="o"/>
      <w:lvlJc w:val="left"/>
      <w:pPr>
        <w:ind w:left="4904" w:hanging="360"/>
      </w:pPr>
      <w:rPr>
        <w:rFonts w:ascii="Courier New" w:hAnsi="Courier New" w:hint="default"/>
      </w:rPr>
    </w:lvl>
    <w:lvl w:ilvl="5" w:tplc="CF3E2032" w:tentative="1">
      <w:start w:val="1"/>
      <w:numFmt w:val="bullet"/>
      <w:lvlText w:val=""/>
      <w:lvlJc w:val="left"/>
      <w:pPr>
        <w:ind w:left="5624" w:hanging="360"/>
      </w:pPr>
      <w:rPr>
        <w:rFonts w:ascii="Wingdings" w:hAnsi="Wingdings" w:hint="default"/>
      </w:rPr>
    </w:lvl>
    <w:lvl w:ilvl="6" w:tplc="8C4EF7C6" w:tentative="1">
      <w:start w:val="1"/>
      <w:numFmt w:val="bullet"/>
      <w:lvlText w:val=""/>
      <w:lvlJc w:val="left"/>
      <w:pPr>
        <w:ind w:left="6344" w:hanging="360"/>
      </w:pPr>
      <w:rPr>
        <w:rFonts w:ascii="Symbol" w:hAnsi="Symbol" w:hint="default"/>
      </w:rPr>
    </w:lvl>
    <w:lvl w:ilvl="7" w:tplc="E7B6F248" w:tentative="1">
      <w:start w:val="1"/>
      <w:numFmt w:val="bullet"/>
      <w:lvlText w:val="o"/>
      <w:lvlJc w:val="left"/>
      <w:pPr>
        <w:ind w:left="7064" w:hanging="360"/>
      </w:pPr>
      <w:rPr>
        <w:rFonts w:ascii="Courier New" w:hAnsi="Courier New" w:hint="default"/>
      </w:rPr>
    </w:lvl>
    <w:lvl w:ilvl="8" w:tplc="62B8BDFA" w:tentative="1">
      <w:start w:val="1"/>
      <w:numFmt w:val="bullet"/>
      <w:lvlText w:val=""/>
      <w:lvlJc w:val="left"/>
      <w:pPr>
        <w:ind w:left="7784" w:hanging="360"/>
      </w:pPr>
      <w:rPr>
        <w:rFonts w:ascii="Wingdings" w:hAnsi="Wingdings" w:hint="default"/>
      </w:rPr>
    </w:lvl>
  </w:abstractNum>
  <w:abstractNum w:abstractNumId="1" w15:restartNumberingAfterBreak="0">
    <w:nsid w:val="192C62C3"/>
    <w:multiLevelType w:val="hybridMultilevel"/>
    <w:tmpl w:val="E7A67C22"/>
    <w:lvl w:ilvl="0" w:tplc="FB048CDE">
      <w:start w:val="1"/>
      <w:numFmt w:val="decimal"/>
      <w:lvlText w:val="B.%1."/>
      <w:lvlJc w:val="left"/>
      <w:pPr>
        <w:ind w:left="720" w:hanging="360"/>
      </w:pPr>
      <w:rPr>
        <w:rFonts w:hint="default"/>
      </w:rPr>
    </w:lvl>
    <w:lvl w:ilvl="1" w:tplc="CD1A1880">
      <w:start w:val="1"/>
      <w:numFmt w:val="lowerLetter"/>
      <w:lvlText w:val="%2."/>
      <w:lvlJc w:val="left"/>
      <w:pPr>
        <w:ind w:left="1440" w:hanging="360"/>
      </w:pPr>
    </w:lvl>
    <w:lvl w:ilvl="2" w:tplc="46221BC8">
      <w:start w:val="1"/>
      <w:numFmt w:val="lowerRoman"/>
      <w:lvlText w:val="%3."/>
      <w:lvlJc w:val="right"/>
      <w:pPr>
        <w:ind w:left="2160" w:hanging="180"/>
      </w:pPr>
    </w:lvl>
    <w:lvl w:ilvl="3" w:tplc="3D380D82">
      <w:start w:val="1"/>
      <w:numFmt w:val="decimal"/>
      <w:lvlText w:val="%4."/>
      <w:lvlJc w:val="left"/>
      <w:pPr>
        <w:ind w:left="2880" w:hanging="360"/>
      </w:pPr>
    </w:lvl>
    <w:lvl w:ilvl="4" w:tplc="78A8464E" w:tentative="1">
      <w:start w:val="1"/>
      <w:numFmt w:val="lowerLetter"/>
      <w:lvlText w:val="%5."/>
      <w:lvlJc w:val="left"/>
      <w:pPr>
        <w:ind w:left="3600" w:hanging="360"/>
      </w:pPr>
    </w:lvl>
    <w:lvl w:ilvl="5" w:tplc="89DC2D42" w:tentative="1">
      <w:start w:val="1"/>
      <w:numFmt w:val="lowerRoman"/>
      <w:lvlText w:val="%6."/>
      <w:lvlJc w:val="right"/>
      <w:pPr>
        <w:ind w:left="4320" w:hanging="180"/>
      </w:pPr>
    </w:lvl>
    <w:lvl w:ilvl="6" w:tplc="BBB6BA9A" w:tentative="1">
      <w:start w:val="1"/>
      <w:numFmt w:val="decimal"/>
      <w:lvlText w:val="%7."/>
      <w:lvlJc w:val="left"/>
      <w:pPr>
        <w:ind w:left="5040" w:hanging="360"/>
      </w:pPr>
    </w:lvl>
    <w:lvl w:ilvl="7" w:tplc="28A80BD2" w:tentative="1">
      <w:start w:val="1"/>
      <w:numFmt w:val="lowerLetter"/>
      <w:lvlText w:val="%8."/>
      <w:lvlJc w:val="left"/>
      <w:pPr>
        <w:ind w:left="5760" w:hanging="360"/>
      </w:pPr>
    </w:lvl>
    <w:lvl w:ilvl="8" w:tplc="C1E64DFE" w:tentative="1">
      <w:start w:val="1"/>
      <w:numFmt w:val="lowerRoman"/>
      <w:lvlText w:val="%9."/>
      <w:lvlJc w:val="right"/>
      <w:pPr>
        <w:ind w:left="6480" w:hanging="180"/>
      </w:pPr>
    </w:lvl>
  </w:abstractNum>
  <w:abstractNum w:abstractNumId="2" w15:restartNumberingAfterBreak="0">
    <w:nsid w:val="347C2E3F"/>
    <w:multiLevelType w:val="hybridMultilevel"/>
    <w:tmpl w:val="B9161EE6"/>
    <w:lvl w:ilvl="0" w:tplc="E8B4D7FC">
      <w:start w:val="1"/>
      <w:numFmt w:val="lowerLetter"/>
      <w:lvlText w:val="(%1)"/>
      <w:lvlJc w:val="left"/>
      <w:pPr>
        <w:tabs>
          <w:tab w:val="num" w:pos="720"/>
        </w:tabs>
        <w:ind w:left="720" w:hanging="360"/>
      </w:pPr>
      <w:rPr>
        <w:rFonts w:hint="default"/>
      </w:rPr>
    </w:lvl>
    <w:lvl w:ilvl="1" w:tplc="61080F9E" w:tentative="1">
      <w:start w:val="1"/>
      <w:numFmt w:val="bullet"/>
      <w:lvlText w:val="o"/>
      <w:lvlJc w:val="left"/>
      <w:pPr>
        <w:tabs>
          <w:tab w:val="num" w:pos="1440"/>
        </w:tabs>
        <w:ind w:left="1440" w:hanging="360"/>
      </w:pPr>
      <w:rPr>
        <w:rFonts w:ascii="Courier New" w:hAnsi="Courier New" w:cs="Courier New" w:hint="default"/>
      </w:rPr>
    </w:lvl>
    <w:lvl w:ilvl="2" w:tplc="9DEE498E" w:tentative="1">
      <w:start w:val="1"/>
      <w:numFmt w:val="bullet"/>
      <w:lvlText w:val=""/>
      <w:lvlJc w:val="left"/>
      <w:pPr>
        <w:tabs>
          <w:tab w:val="num" w:pos="2160"/>
        </w:tabs>
        <w:ind w:left="2160" w:hanging="360"/>
      </w:pPr>
      <w:rPr>
        <w:rFonts w:ascii="Wingdings" w:hAnsi="Wingdings" w:hint="default"/>
      </w:rPr>
    </w:lvl>
    <w:lvl w:ilvl="3" w:tplc="2D22C292" w:tentative="1">
      <w:start w:val="1"/>
      <w:numFmt w:val="bullet"/>
      <w:lvlText w:val=""/>
      <w:lvlJc w:val="left"/>
      <w:pPr>
        <w:tabs>
          <w:tab w:val="num" w:pos="2880"/>
        </w:tabs>
        <w:ind w:left="2880" w:hanging="360"/>
      </w:pPr>
      <w:rPr>
        <w:rFonts w:ascii="Symbol" w:hAnsi="Symbol" w:hint="default"/>
      </w:rPr>
    </w:lvl>
    <w:lvl w:ilvl="4" w:tplc="F4806480" w:tentative="1">
      <w:start w:val="1"/>
      <w:numFmt w:val="bullet"/>
      <w:lvlText w:val="o"/>
      <w:lvlJc w:val="left"/>
      <w:pPr>
        <w:tabs>
          <w:tab w:val="num" w:pos="3600"/>
        </w:tabs>
        <w:ind w:left="3600" w:hanging="360"/>
      </w:pPr>
      <w:rPr>
        <w:rFonts w:ascii="Courier New" w:hAnsi="Courier New" w:cs="Courier New" w:hint="default"/>
      </w:rPr>
    </w:lvl>
    <w:lvl w:ilvl="5" w:tplc="EF3A06FE" w:tentative="1">
      <w:start w:val="1"/>
      <w:numFmt w:val="bullet"/>
      <w:lvlText w:val=""/>
      <w:lvlJc w:val="left"/>
      <w:pPr>
        <w:tabs>
          <w:tab w:val="num" w:pos="4320"/>
        </w:tabs>
        <w:ind w:left="4320" w:hanging="360"/>
      </w:pPr>
      <w:rPr>
        <w:rFonts w:ascii="Wingdings" w:hAnsi="Wingdings" w:hint="default"/>
      </w:rPr>
    </w:lvl>
    <w:lvl w:ilvl="6" w:tplc="AC06FA0E" w:tentative="1">
      <w:start w:val="1"/>
      <w:numFmt w:val="bullet"/>
      <w:lvlText w:val=""/>
      <w:lvlJc w:val="left"/>
      <w:pPr>
        <w:tabs>
          <w:tab w:val="num" w:pos="5040"/>
        </w:tabs>
        <w:ind w:left="5040" w:hanging="360"/>
      </w:pPr>
      <w:rPr>
        <w:rFonts w:ascii="Symbol" w:hAnsi="Symbol" w:hint="default"/>
      </w:rPr>
    </w:lvl>
    <w:lvl w:ilvl="7" w:tplc="9FAAC446" w:tentative="1">
      <w:start w:val="1"/>
      <w:numFmt w:val="bullet"/>
      <w:lvlText w:val="o"/>
      <w:lvlJc w:val="left"/>
      <w:pPr>
        <w:tabs>
          <w:tab w:val="num" w:pos="5760"/>
        </w:tabs>
        <w:ind w:left="5760" w:hanging="360"/>
      </w:pPr>
      <w:rPr>
        <w:rFonts w:ascii="Courier New" w:hAnsi="Courier New" w:cs="Courier New" w:hint="default"/>
      </w:rPr>
    </w:lvl>
    <w:lvl w:ilvl="8" w:tplc="2C1442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0A4943"/>
    <w:multiLevelType w:val="hybridMultilevel"/>
    <w:tmpl w:val="E3862742"/>
    <w:lvl w:ilvl="0" w:tplc="07CC6580">
      <w:start w:val="4"/>
      <w:numFmt w:val="bullet"/>
      <w:lvlText w:val="-"/>
      <w:lvlJc w:val="left"/>
      <w:pPr>
        <w:tabs>
          <w:tab w:val="num" w:pos="720"/>
        </w:tabs>
        <w:ind w:left="720" w:hanging="360"/>
      </w:pPr>
      <w:rPr>
        <w:rFonts w:ascii="Times New Roman" w:eastAsia="Times New Roman" w:hAnsi="Times New Roman" w:cs="Times New Roman" w:hint="default"/>
      </w:rPr>
    </w:lvl>
    <w:lvl w:ilvl="1" w:tplc="3A8A545A" w:tentative="1">
      <w:start w:val="1"/>
      <w:numFmt w:val="bullet"/>
      <w:lvlText w:val="o"/>
      <w:lvlJc w:val="left"/>
      <w:pPr>
        <w:tabs>
          <w:tab w:val="num" w:pos="1440"/>
        </w:tabs>
        <w:ind w:left="1440" w:hanging="360"/>
      </w:pPr>
      <w:rPr>
        <w:rFonts w:ascii="Courier New" w:hAnsi="Courier New" w:cs="Courier New" w:hint="default"/>
      </w:rPr>
    </w:lvl>
    <w:lvl w:ilvl="2" w:tplc="65F4D696" w:tentative="1">
      <w:start w:val="1"/>
      <w:numFmt w:val="bullet"/>
      <w:lvlText w:val=""/>
      <w:lvlJc w:val="left"/>
      <w:pPr>
        <w:tabs>
          <w:tab w:val="num" w:pos="2160"/>
        </w:tabs>
        <w:ind w:left="2160" w:hanging="360"/>
      </w:pPr>
      <w:rPr>
        <w:rFonts w:ascii="Wingdings" w:hAnsi="Wingdings" w:hint="default"/>
      </w:rPr>
    </w:lvl>
    <w:lvl w:ilvl="3" w:tplc="F4922F6C" w:tentative="1">
      <w:start w:val="1"/>
      <w:numFmt w:val="bullet"/>
      <w:lvlText w:val=""/>
      <w:lvlJc w:val="left"/>
      <w:pPr>
        <w:tabs>
          <w:tab w:val="num" w:pos="2880"/>
        </w:tabs>
        <w:ind w:left="2880" w:hanging="360"/>
      </w:pPr>
      <w:rPr>
        <w:rFonts w:ascii="Symbol" w:hAnsi="Symbol" w:hint="default"/>
      </w:rPr>
    </w:lvl>
    <w:lvl w:ilvl="4" w:tplc="C74407FA" w:tentative="1">
      <w:start w:val="1"/>
      <w:numFmt w:val="bullet"/>
      <w:lvlText w:val="o"/>
      <w:lvlJc w:val="left"/>
      <w:pPr>
        <w:tabs>
          <w:tab w:val="num" w:pos="3600"/>
        </w:tabs>
        <w:ind w:left="3600" w:hanging="360"/>
      </w:pPr>
      <w:rPr>
        <w:rFonts w:ascii="Courier New" w:hAnsi="Courier New" w:cs="Courier New" w:hint="default"/>
      </w:rPr>
    </w:lvl>
    <w:lvl w:ilvl="5" w:tplc="59F47B2A" w:tentative="1">
      <w:start w:val="1"/>
      <w:numFmt w:val="bullet"/>
      <w:lvlText w:val=""/>
      <w:lvlJc w:val="left"/>
      <w:pPr>
        <w:tabs>
          <w:tab w:val="num" w:pos="4320"/>
        </w:tabs>
        <w:ind w:left="4320" w:hanging="360"/>
      </w:pPr>
      <w:rPr>
        <w:rFonts w:ascii="Wingdings" w:hAnsi="Wingdings" w:hint="default"/>
      </w:rPr>
    </w:lvl>
    <w:lvl w:ilvl="6" w:tplc="929A9E88" w:tentative="1">
      <w:start w:val="1"/>
      <w:numFmt w:val="bullet"/>
      <w:lvlText w:val=""/>
      <w:lvlJc w:val="left"/>
      <w:pPr>
        <w:tabs>
          <w:tab w:val="num" w:pos="5040"/>
        </w:tabs>
        <w:ind w:left="5040" w:hanging="360"/>
      </w:pPr>
      <w:rPr>
        <w:rFonts w:ascii="Symbol" w:hAnsi="Symbol" w:hint="default"/>
      </w:rPr>
    </w:lvl>
    <w:lvl w:ilvl="7" w:tplc="741E205E" w:tentative="1">
      <w:start w:val="1"/>
      <w:numFmt w:val="bullet"/>
      <w:lvlText w:val="o"/>
      <w:lvlJc w:val="left"/>
      <w:pPr>
        <w:tabs>
          <w:tab w:val="num" w:pos="5760"/>
        </w:tabs>
        <w:ind w:left="5760" w:hanging="360"/>
      </w:pPr>
      <w:rPr>
        <w:rFonts w:ascii="Courier New" w:hAnsi="Courier New" w:cs="Courier New" w:hint="default"/>
      </w:rPr>
    </w:lvl>
    <w:lvl w:ilvl="8" w:tplc="21AE85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EC52AF"/>
    <w:multiLevelType w:val="hybridMultilevel"/>
    <w:tmpl w:val="AB846DC0"/>
    <w:lvl w:ilvl="0" w:tplc="3E42E374">
      <w:start w:val="1"/>
      <w:numFmt w:val="bullet"/>
      <w:lvlText w:val=""/>
      <w:lvlJc w:val="left"/>
      <w:pPr>
        <w:ind w:left="720" w:hanging="360"/>
      </w:pPr>
      <w:rPr>
        <w:rFonts w:ascii="Symbol" w:hAnsi="Symbol" w:hint="default"/>
      </w:rPr>
    </w:lvl>
    <w:lvl w:ilvl="1" w:tplc="7812C560">
      <w:start w:val="1"/>
      <w:numFmt w:val="bullet"/>
      <w:lvlText w:val=""/>
      <w:lvlJc w:val="left"/>
      <w:pPr>
        <w:ind w:left="1440" w:hanging="360"/>
      </w:pPr>
      <w:rPr>
        <w:rFonts w:ascii="Symbol" w:hAnsi="Symbol" w:hint="default"/>
      </w:rPr>
    </w:lvl>
    <w:lvl w:ilvl="2" w:tplc="96468770" w:tentative="1">
      <w:start w:val="1"/>
      <w:numFmt w:val="bullet"/>
      <w:lvlText w:val=""/>
      <w:lvlJc w:val="left"/>
      <w:pPr>
        <w:ind w:left="2160" w:hanging="360"/>
      </w:pPr>
      <w:rPr>
        <w:rFonts w:ascii="Wingdings" w:hAnsi="Wingdings" w:hint="default"/>
      </w:rPr>
    </w:lvl>
    <w:lvl w:ilvl="3" w:tplc="47CAA084" w:tentative="1">
      <w:start w:val="1"/>
      <w:numFmt w:val="bullet"/>
      <w:lvlText w:val=""/>
      <w:lvlJc w:val="left"/>
      <w:pPr>
        <w:ind w:left="2880" w:hanging="360"/>
      </w:pPr>
      <w:rPr>
        <w:rFonts w:ascii="Symbol" w:hAnsi="Symbol" w:hint="default"/>
      </w:rPr>
    </w:lvl>
    <w:lvl w:ilvl="4" w:tplc="54CED354" w:tentative="1">
      <w:start w:val="1"/>
      <w:numFmt w:val="bullet"/>
      <w:lvlText w:val="o"/>
      <w:lvlJc w:val="left"/>
      <w:pPr>
        <w:ind w:left="3600" w:hanging="360"/>
      </w:pPr>
      <w:rPr>
        <w:rFonts w:ascii="Courier New" w:hAnsi="Courier New" w:cs="Courier New" w:hint="default"/>
      </w:rPr>
    </w:lvl>
    <w:lvl w:ilvl="5" w:tplc="B896F98A" w:tentative="1">
      <w:start w:val="1"/>
      <w:numFmt w:val="bullet"/>
      <w:lvlText w:val=""/>
      <w:lvlJc w:val="left"/>
      <w:pPr>
        <w:ind w:left="4320" w:hanging="360"/>
      </w:pPr>
      <w:rPr>
        <w:rFonts w:ascii="Wingdings" w:hAnsi="Wingdings" w:hint="default"/>
      </w:rPr>
    </w:lvl>
    <w:lvl w:ilvl="6" w:tplc="AE6AAD26" w:tentative="1">
      <w:start w:val="1"/>
      <w:numFmt w:val="bullet"/>
      <w:lvlText w:val=""/>
      <w:lvlJc w:val="left"/>
      <w:pPr>
        <w:ind w:left="5040" w:hanging="360"/>
      </w:pPr>
      <w:rPr>
        <w:rFonts w:ascii="Symbol" w:hAnsi="Symbol" w:hint="default"/>
      </w:rPr>
    </w:lvl>
    <w:lvl w:ilvl="7" w:tplc="00E6F300" w:tentative="1">
      <w:start w:val="1"/>
      <w:numFmt w:val="bullet"/>
      <w:lvlText w:val="o"/>
      <w:lvlJc w:val="left"/>
      <w:pPr>
        <w:ind w:left="5760" w:hanging="360"/>
      </w:pPr>
      <w:rPr>
        <w:rFonts w:ascii="Courier New" w:hAnsi="Courier New" w:cs="Courier New" w:hint="default"/>
      </w:rPr>
    </w:lvl>
    <w:lvl w:ilvl="8" w:tplc="CDAAA4D6" w:tentative="1">
      <w:start w:val="1"/>
      <w:numFmt w:val="bullet"/>
      <w:lvlText w:val=""/>
      <w:lvlJc w:val="left"/>
      <w:pPr>
        <w:ind w:left="6480" w:hanging="360"/>
      </w:pPr>
      <w:rPr>
        <w:rFonts w:ascii="Wingdings" w:hAnsi="Wingdings" w:hint="default"/>
      </w:rPr>
    </w:lvl>
  </w:abstractNum>
  <w:abstractNum w:abstractNumId="5" w15:restartNumberingAfterBreak="0">
    <w:nsid w:val="58E50584"/>
    <w:multiLevelType w:val="hybridMultilevel"/>
    <w:tmpl w:val="A6082A3E"/>
    <w:lvl w:ilvl="0" w:tplc="7A00B49C">
      <w:start w:val="1"/>
      <w:numFmt w:val="lowerLetter"/>
      <w:lvlText w:val="%1)"/>
      <w:lvlJc w:val="left"/>
      <w:pPr>
        <w:tabs>
          <w:tab w:val="num" w:pos="720"/>
        </w:tabs>
        <w:ind w:left="720" w:hanging="360"/>
      </w:pPr>
      <w:rPr>
        <w:rFonts w:hint="default"/>
      </w:rPr>
    </w:lvl>
    <w:lvl w:ilvl="1" w:tplc="6DF001E2" w:tentative="1">
      <w:start w:val="1"/>
      <w:numFmt w:val="bullet"/>
      <w:lvlText w:val="o"/>
      <w:lvlJc w:val="left"/>
      <w:pPr>
        <w:tabs>
          <w:tab w:val="num" w:pos="1440"/>
        </w:tabs>
        <w:ind w:left="1440" w:hanging="360"/>
      </w:pPr>
      <w:rPr>
        <w:rFonts w:ascii="Courier New" w:hAnsi="Courier New" w:cs="Courier New" w:hint="default"/>
      </w:rPr>
    </w:lvl>
    <w:lvl w:ilvl="2" w:tplc="AAC2519A" w:tentative="1">
      <w:start w:val="1"/>
      <w:numFmt w:val="bullet"/>
      <w:lvlText w:val=""/>
      <w:lvlJc w:val="left"/>
      <w:pPr>
        <w:tabs>
          <w:tab w:val="num" w:pos="2160"/>
        </w:tabs>
        <w:ind w:left="2160" w:hanging="360"/>
      </w:pPr>
      <w:rPr>
        <w:rFonts w:ascii="Wingdings" w:hAnsi="Wingdings" w:hint="default"/>
      </w:rPr>
    </w:lvl>
    <w:lvl w:ilvl="3" w:tplc="EF3ECFE6" w:tentative="1">
      <w:start w:val="1"/>
      <w:numFmt w:val="bullet"/>
      <w:lvlText w:val=""/>
      <w:lvlJc w:val="left"/>
      <w:pPr>
        <w:tabs>
          <w:tab w:val="num" w:pos="2880"/>
        </w:tabs>
        <w:ind w:left="2880" w:hanging="360"/>
      </w:pPr>
      <w:rPr>
        <w:rFonts w:ascii="Symbol" w:hAnsi="Symbol" w:hint="default"/>
      </w:rPr>
    </w:lvl>
    <w:lvl w:ilvl="4" w:tplc="526A30F4" w:tentative="1">
      <w:start w:val="1"/>
      <w:numFmt w:val="bullet"/>
      <w:lvlText w:val="o"/>
      <w:lvlJc w:val="left"/>
      <w:pPr>
        <w:tabs>
          <w:tab w:val="num" w:pos="3600"/>
        </w:tabs>
        <w:ind w:left="3600" w:hanging="360"/>
      </w:pPr>
      <w:rPr>
        <w:rFonts w:ascii="Courier New" w:hAnsi="Courier New" w:cs="Courier New" w:hint="default"/>
      </w:rPr>
    </w:lvl>
    <w:lvl w:ilvl="5" w:tplc="8DA0DC78" w:tentative="1">
      <w:start w:val="1"/>
      <w:numFmt w:val="bullet"/>
      <w:lvlText w:val=""/>
      <w:lvlJc w:val="left"/>
      <w:pPr>
        <w:tabs>
          <w:tab w:val="num" w:pos="4320"/>
        </w:tabs>
        <w:ind w:left="4320" w:hanging="360"/>
      </w:pPr>
      <w:rPr>
        <w:rFonts w:ascii="Wingdings" w:hAnsi="Wingdings" w:hint="default"/>
      </w:rPr>
    </w:lvl>
    <w:lvl w:ilvl="6" w:tplc="8EF6E586" w:tentative="1">
      <w:start w:val="1"/>
      <w:numFmt w:val="bullet"/>
      <w:lvlText w:val=""/>
      <w:lvlJc w:val="left"/>
      <w:pPr>
        <w:tabs>
          <w:tab w:val="num" w:pos="5040"/>
        </w:tabs>
        <w:ind w:left="5040" w:hanging="360"/>
      </w:pPr>
      <w:rPr>
        <w:rFonts w:ascii="Symbol" w:hAnsi="Symbol" w:hint="default"/>
      </w:rPr>
    </w:lvl>
    <w:lvl w:ilvl="7" w:tplc="047EA3C4" w:tentative="1">
      <w:start w:val="1"/>
      <w:numFmt w:val="bullet"/>
      <w:lvlText w:val="o"/>
      <w:lvlJc w:val="left"/>
      <w:pPr>
        <w:tabs>
          <w:tab w:val="num" w:pos="5760"/>
        </w:tabs>
        <w:ind w:left="5760" w:hanging="360"/>
      </w:pPr>
      <w:rPr>
        <w:rFonts w:ascii="Courier New" w:hAnsi="Courier New" w:cs="Courier New" w:hint="default"/>
      </w:rPr>
    </w:lvl>
    <w:lvl w:ilvl="8" w:tplc="19B480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8450FE"/>
    <w:multiLevelType w:val="hybridMultilevel"/>
    <w:tmpl w:val="AEAC86A4"/>
    <w:lvl w:ilvl="0" w:tplc="BEC64D22">
      <w:start w:val="1"/>
      <w:numFmt w:val="lowerLetter"/>
      <w:lvlText w:val="%1)"/>
      <w:lvlJc w:val="left"/>
      <w:pPr>
        <w:tabs>
          <w:tab w:val="num" w:pos="720"/>
        </w:tabs>
        <w:ind w:left="720" w:hanging="360"/>
      </w:pPr>
      <w:rPr>
        <w:rFonts w:hint="default"/>
      </w:rPr>
    </w:lvl>
    <w:lvl w:ilvl="1" w:tplc="6720A01E" w:tentative="1">
      <w:start w:val="1"/>
      <w:numFmt w:val="lowerLetter"/>
      <w:lvlText w:val="%2."/>
      <w:lvlJc w:val="left"/>
      <w:pPr>
        <w:tabs>
          <w:tab w:val="num" w:pos="1440"/>
        </w:tabs>
        <w:ind w:left="1440" w:hanging="360"/>
      </w:pPr>
    </w:lvl>
    <w:lvl w:ilvl="2" w:tplc="36908A9E" w:tentative="1">
      <w:start w:val="1"/>
      <w:numFmt w:val="lowerRoman"/>
      <w:lvlText w:val="%3."/>
      <w:lvlJc w:val="right"/>
      <w:pPr>
        <w:tabs>
          <w:tab w:val="num" w:pos="2160"/>
        </w:tabs>
        <w:ind w:left="2160" w:hanging="180"/>
      </w:pPr>
    </w:lvl>
    <w:lvl w:ilvl="3" w:tplc="6E2055D6" w:tentative="1">
      <w:start w:val="1"/>
      <w:numFmt w:val="decimal"/>
      <w:lvlText w:val="%4."/>
      <w:lvlJc w:val="left"/>
      <w:pPr>
        <w:tabs>
          <w:tab w:val="num" w:pos="2880"/>
        </w:tabs>
        <w:ind w:left="2880" w:hanging="360"/>
      </w:pPr>
    </w:lvl>
    <w:lvl w:ilvl="4" w:tplc="4CA24674" w:tentative="1">
      <w:start w:val="1"/>
      <w:numFmt w:val="lowerLetter"/>
      <w:lvlText w:val="%5."/>
      <w:lvlJc w:val="left"/>
      <w:pPr>
        <w:tabs>
          <w:tab w:val="num" w:pos="3600"/>
        </w:tabs>
        <w:ind w:left="3600" w:hanging="360"/>
      </w:pPr>
    </w:lvl>
    <w:lvl w:ilvl="5" w:tplc="5728F3C0" w:tentative="1">
      <w:start w:val="1"/>
      <w:numFmt w:val="lowerRoman"/>
      <w:lvlText w:val="%6."/>
      <w:lvlJc w:val="right"/>
      <w:pPr>
        <w:tabs>
          <w:tab w:val="num" w:pos="4320"/>
        </w:tabs>
        <w:ind w:left="4320" w:hanging="180"/>
      </w:pPr>
    </w:lvl>
    <w:lvl w:ilvl="6" w:tplc="C2B8962E" w:tentative="1">
      <w:start w:val="1"/>
      <w:numFmt w:val="decimal"/>
      <w:lvlText w:val="%7."/>
      <w:lvlJc w:val="left"/>
      <w:pPr>
        <w:tabs>
          <w:tab w:val="num" w:pos="5040"/>
        </w:tabs>
        <w:ind w:left="5040" w:hanging="360"/>
      </w:pPr>
    </w:lvl>
    <w:lvl w:ilvl="7" w:tplc="EF24C7AE" w:tentative="1">
      <w:start w:val="1"/>
      <w:numFmt w:val="lowerLetter"/>
      <w:lvlText w:val="%8."/>
      <w:lvlJc w:val="left"/>
      <w:pPr>
        <w:tabs>
          <w:tab w:val="num" w:pos="5760"/>
        </w:tabs>
        <w:ind w:left="5760" w:hanging="360"/>
      </w:pPr>
    </w:lvl>
    <w:lvl w:ilvl="8" w:tplc="F260F5A4" w:tentative="1">
      <w:start w:val="1"/>
      <w:numFmt w:val="lowerRoman"/>
      <w:lvlText w:val="%9."/>
      <w:lvlJc w:val="right"/>
      <w:pPr>
        <w:tabs>
          <w:tab w:val="num" w:pos="6480"/>
        </w:tabs>
        <w:ind w:left="6480" w:hanging="180"/>
      </w:pPr>
    </w:lvl>
  </w:abstractNum>
  <w:abstractNum w:abstractNumId="7" w15:restartNumberingAfterBreak="0">
    <w:nsid w:val="60266CD8"/>
    <w:multiLevelType w:val="hybridMultilevel"/>
    <w:tmpl w:val="264A2FE6"/>
    <w:lvl w:ilvl="0" w:tplc="37F29820">
      <w:start w:val="1"/>
      <w:numFmt w:val="bullet"/>
      <w:lvlText w:val=""/>
      <w:lvlJc w:val="left"/>
      <w:pPr>
        <w:tabs>
          <w:tab w:val="num" w:pos="720"/>
        </w:tabs>
        <w:ind w:left="720" w:hanging="360"/>
      </w:pPr>
      <w:rPr>
        <w:rFonts w:ascii="Symbol" w:hAnsi="Symbol" w:hint="default"/>
      </w:rPr>
    </w:lvl>
    <w:lvl w:ilvl="1" w:tplc="AE268712">
      <w:start w:val="1"/>
      <w:numFmt w:val="bullet"/>
      <w:lvlText w:val="o"/>
      <w:lvlJc w:val="left"/>
      <w:pPr>
        <w:tabs>
          <w:tab w:val="num" w:pos="1440"/>
        </w:tabs>
        <w:ind w:left="1440" w:hanging="360"/>
      </w:pPr>
      <w:rPr>
        <w:rFonts w:ascii="Courier New" w:hAnsi="Courier New" w:cs="Courier New" w:hint="default"/>
      </w:rPr>
    </w:lvl>
    <w:lvl w:ilvl="2" w:tplc="4740DA40" w:tentative="1">
      <w:start w:val="1"/>
      <w:numFmt w:val="bullet"/>
      <w:lvlText w:val=""/>
      <w:lvlJc w:val="left"/>
      <w:pPr>
        <w:tabs>
          <w:tab w:val="num" w:pos="2160"/>
        </w:tabs>
        <w:ind w:left="2160" w:hanging="360"/>
      </w:pPr>
      <w:rPr>
        <w:rFonts w:ascii="Wingdings" w:hAnsi="Wingdings" w:hint="default"/>
      </w:rPr>
    </w:lvl>
    <w:lvl w:ilvl="3" w:tplc="44AA9FEE" w:tentative="1">
      <w:start w:val="1"/>
      <w:numFmt w:val="bullet"/>
      <w:lvlText w:val=""/>
      <w:lvlJc w:val="left"/>
      <w:pPr>
        <w:tabs>
          <w:tab w:val="num" w:pos="2880"/>
        </w:tabs>
        <w:ind w:left="2880" w:hanging="360"/>
      </w:pPr>
      <w:rPr>
        <w:rFonts w:ascii="Symbol" w:hAnsi="Symbol" w:hint="default"/>
      </w:rPr>
    </w:lvl>
    <w:lvl w:ilvl="4" w:tplc="0BA4CFDA" w:tentative="1">
      <w:start w:val="1"/>
      <w:numFmt w:val="bullet"/>
      <w:lvlText w:val="o"/>
      <w:lvlJc w:val="left"/>
      <w:pPr>
        <w:tabs>
          <w:tab w:val="num" w:pos="3600"/>
        </w:tabs>
        <w:ind w:left="3600" w:hanging="360"/>
      </w:pPr>
      <w:rPr>
        <w:rFonts w:ascii="Courier New" w:hAnsi="Courier New" w:cs="Courier New" w:hint="default"/>
      </w:rPr>
    </w:lvl>
    <w:lvl w:ilvl="5" w:tplc="7D28C712" w:tentative="1">
      <w:start w:val="1"/>
      <w:numFmt w:val="bullet"/>
      <w:lvlText w:val=""/>
      <w:lvlJc w:val="left"/>
      <w:pPr>
        <w:tabs>
          <w:tab w:val="num" w:pos="4320"/>
        </w:tabs>
        <w:ind w:left="4320" w:hanging="360"/>
      </w:pPr>
      <w:rPr>
        <w:rFonts w:ascii="Wingdings" w:hAnsi="Wingdings" w:hint="default"/>
      </w:rPr>
    </w:lvl>
    <w:lvl w:ilvl="6" w:tplc="B99E856A" w:tentative="1">
      <w:start w:val="1"/>
      <w:numFmt w:val="bullet"/>
      <w:lvlText w:val=""/>
      <w:lvlJc w:val="left"/>
      <w:pPr>
        <w:tabs>
          <w:tab w:val="num" w:pos="5040"/>
        </w:tabs>
        <w:ind w:left="5040" w:hanging="360"/>
      </w:pPr>
      <w:rPr>
        <w:rFonts w:ascii="Symbol" w:hAnsi="Symbol" w:hint="default"/>
      </w:rPr>
    </w:lvl>
    <w:lvl w:ilvl="7" w:tplc="C5341488" w:tentative="1">
      <w:start w:val="1"/>
      <w:numFmt w:val="bullet"/>
      <w:lvlText w:val="o"/>
      <w:lvlJc w:val="left"/>
      <w:pPr>
        <w:tabs>
          <w:tab w:val="num" w:pos="5760"/>
        </w:tabs>
        <w:ind w:left="5760" w:hanging="360"/>
      </w:pPr>
      <w:rPr>
        <w:rFonts w:ascii="Courier New" w:hAnsi="Courier New" w:cs="Courier New" w:hint="default"/>
      </w:rPr>
    </w:lvl>
    <w:lvl w:ilvl="8" w:tplc="26DC1020" w:tentative="1">
      <w:start w:val="1"/>
      <w:numFmt w:val="bullet"/>
      <w:lvlText w:val=""/>
      <w:lvlJc w:val="left"/>
      <w:pPr>
        <w:tabs>
          <w:tab w:val="num" w:pos="6480"/>
        </w:tabs>
        <w:ind w:left="6480" w:hanging="360"/>
      </w:pPr>
      <w:rPr>
        <w:rFonts w:ascii="Wingdings" w:hAnsi="Wingdings" w:hint="default"/>
      </w:rPr>
    </w:lvl>
  </w:abstractNum>
  <w:num w:numId="1" w16cid:durableId="1976787100">
    <w:abstractNumId w:val="5"/>
  </w:num>
  <w:num w:numId="2" w16cid:durableId="2038894353">
    <w:abstractNumId w:val="2"/>
  </w:num>
  <w:num w:numId="3" w16cid:durableId="1339577197">
    <w:abstractNumId w:val="6"/>
  </w:num>
  <w:num w:numId="4" w16cid:durableId="12574429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5506841">
    <w:abstractNumId w:val="0"/>
  </w:num>
  <w:num w:numId="6" w16cid:durableId="236789514">
    <w:abstractNumId w:val="4"/>
  </w:num>
  <w:num w:numId="7" w16cid:durableId="225341381">
    <w:abstractNumId w:val="7"/>
  </w:num>
  <w:num w:numId="8" w16cid:durableId="188894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3077"/>
    <o:shapelayout v:ext="edit">
      <o:idmap v:ext="edit" data="1,3"/>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AE3"/>
    <w:rsid w:val="000401D7"/>
    <w:rsid w:val="000733C7"/>
    <w:rsid w:val="000810CF"/>
    <w:rsid w:val="000A290F"/>
    <w:rsid w:val="000C3D48"/>
    <w:rsid w:val="000F6F12"/>
    <w:rsid w:val="0010465D"/>
    <w:rsid w:val="0011058D"/>
    <w:rsid w:val="0011257E"/>
    <w:rsid w:val="00122663"/>
    <w:rsid w:val="001302FE"/>
    <w:rsid w:val="00134DC4"/>
    <w:rsid w:val="0015676F"/>
    <w:rsid w:val="0015718D"/>
    <w:rsid w:val="00182D54"/>
    <w:rsid w:val="001933CE"/>
    <w:rsid w:val="0019679B"/>
    <w:rsid w:val="001A6633"/>
    <w:rsid w:val="001C78CC"/>
    <w:rsid w:val="001F0F23"/>
    <w:rsid w:val="001F4356"/>
    <w:rsid w:val="002148FF"/>
    <w:rsid w:val="00221D01"/>
    <w:rsid w:val="00221F60"/>
    <w:rsid w:val="00255637"/>
    <w:rsid w:val="00263154"/>
    <w:rsid w:val="002841AA"/>
    <w:rsid w:val="002A368E"/>
    <w:rsid w:val="002B0306"/>
    <w:rsid w:val="002C66C9"/>
    <w:rsid w:val="002D0269"/>
    <w:rsid w:val="002E3BB9"/>
    <w:rsid w:val="002F28B6"/>
    <w:rsid w:val="002F59A1"/>
    <w:rsid w:val="00316032"/>
    <w:rsid w:val="00322376"/>
    <w:rsid w:val="00324062"/>
    <w:rsid w:val="00325D19"/>
    <w:rsid w:val="00334D00"/>
    <w:rsid w:val="00353953"/>
    <w:rsid w:val="00353B27"/>
    <w:rsid w:val="003705B2"/>
    <w:rsid w:val="00374B92"/>
    <w:rsid w:val="0037735F"/>
    <w:rsid w:val="00383B5D"/>
    <w:rsid w:val="003B0779"/>
    <w:rsid w:val="003D0974"/>
    <w:rsid w:val="003E08D8"/>
    <w:rsid w:val="003F0F6E"/>
    <w:rsid w:val="003F1151"/>
    <w:rsid w:val="003F26B3"/>
    <w:rsid w:val="004028EB"/>
    <w:rsid w:val="004142F5"/>
    <w:rsid w:val="00414E3D"/>
    <w:rsid w:val="00417759"/>
    <w:rsid w:val="00444AF7"/>
    <w:rsid w:val="00446DE3"/>
    <w:rsid w:val="004713E8"/>
    <w:rsid w:val="00473545"/>
    <w:rsid w:val="0048487B"/>
    <w:rsid w:val="00484D43"/>
    <w:rsid w:val="004865D5"/>
    <w:rsid w:val="004925F2"/>
    <w:rsid w:val="0049262B"/>
    <w:rsid w:val="004A29AD"/>
    <w:rsid w:val="004A74E3"/>
    <w:rsid w:val="004B0D3C"/>
    <w:rsid w:val="004B6B86"/>
    <w:rsid w:val="004C73C8"/>
    <w:rsid w:val="004F3BF1"/>
    <w:rsid w:val="004F5048"/>
    <w:rsid w:val="00506E64"/>
    <w:rsid w:val="0051128A"/>
    <w:rsid w:val="00517292"/>
    <w:rsid w:val="00532EC4"/>
    <w:rsid w:val="005435F0"/>
    <w:rsid w:val="005473B8"/>
    <w:rsid w:val="0056056E"/>
    <w:rsid w:val="005611DE"/>
    <w:rsid w:val="00577066"/>
    <w:rsid w:val="00595123"/>
    <w:rsid w:val="00597570"/>
    <w:rsid w:val="005B170F"/>
    <w:rsid w:val="005B6905"/>
    <w:rsid w:val="005C59E8"/>
    <w:rsid w:val="005C77CA"/>
    <w:rsid w:val="005D0D3F"/>
    <w:rsid w:val="005E7976"/>
    <w:rsid w:val="005F539D"/>
    <w:rsid w:val="00614468"/>
    <w:rsid w:val="0062322D"/>
    <w:rsid w:val="00623A39"/>
    <w:rsid w:val="00666F9F"/>
    <w:rsid w:val="00667319"/>
    <w:rsid w:val="00685852"/>
    <w:rsid w:val="00687CB6"/>
    <w:rsid w:val="006907CD"/>
    <w:rsid w:val="00695490"/>
    <w:rsid w:val="006A0373"/>
    <w:rsid w:val="006A58B8"/>
    <w:rsid w:val="006C50B7"/>
    <w:rsid w:val="006D6CE8"/>
    <w:rsid w:val="006E38C2"/>
    <w:rsid w:val="00703F4E"/>
    <w:rsid w:val="0071435C"/>
    <w:rsid w:val="007216AE"/>
    <w:rsid w:val="007268E4"/>
    <w:rsid w:val="00737A09"/>
    <w:rsid w:val="007575F2"/>
    <w:rsid w:val="00766742"/>
    <w:rsid w:val="00772FA4"/>
    <w:rsid w:val="0078584E"/>
    <w:rsid w:val="00794936"/>
    <w:rsid w:val="007A2514"/>
    <w:rsid w:val="007B2CA6"/>
    <w:rsid w:val="007B7B70"/>
    <w:rsid w:val="007C0B1E"/>
    <w:rsid w:val="007D2CFC"/>
    <w:rsid w:val="007E6D69"/>
    <w:rsid w:val="007F3215"/>
    <w:rsid w:val="008021D0"/>
    <w:rsid w:val="00834091"/>
    <w:rsid w:val="00847F4D"/>
    <w:rsid w:val="00850ADA"/>
    <w:rsid w:val="00871694"/>
    <w:rsid w:val="00897EC7"/>
    <w:rsid w:val="008A0EBE"/>
    <w:rsid w:val="008A1D8E"/>
    <w:rsid w:val="008A4ED4"/>
    <w:rsid w:val="008A51DB"/>
    <w:rsid w:val="008B5483"/>
    <w:rsid w:val="008E0B08"/>
    <w:rsid w:val="008E66F7"/>
    <w:rsid w:val="008E6C11"/>
    <w:rsid w:val="008E6D13"/>
    <w:rsid w:val="008E7FB2"/>
    <w:rsid w:val="008F4452"/>
    <w:rsid w:val="008F71BB"/>
    <w:rsid w:val="009016F9"/>
    <w:rsid w:val="00930906"/>
    <w:rsid w:val="00944B98"/>
    <w:rsid w:val="00945A73"/>
    <w:rsid w:val="00946D93"/>
    <w:rsid w:val="00972F6F"/>
    <w:rsid w:val="00985CF1"/>
    <w:rsid w:val="0099264C"/>
    <w:rsid w:val="009A0C3C"/>
    <w:rsid w:val="009A1D50"/>
    <w:rsid w:val="009B48F5"/>
    <w:rsid w:val="009C3948"/>
    <w:rsid w:val="009D0C60"/>
    <w:rsid w:val="009E102A"/>
    <w:rsid w:val="009E672F"/>
    <w:rsid w:val="00A07C27"/>
    <w:rsid w:val="00A14A73"/>
    <w:rsid w:val="00A152E3"/>
    <w:rsid w:val="00A201B9"/>
    <w:rsid w:val="00A27429"/>
    <w:rsid w:val="00A31AE3"/>
    <w:rsid w:val="00A54AAB"/>
    <w:rsid w:val="00A62923"/>
    <w:rsid w:val="00A71699"/>
    <w:rsid w:val="00A724A9"/>
    <w:rsid w:val="00A72816"/>
    <w:rsid w:val="00A8083E"/>
    <w:rsid w:val="00A848CC"/>
    <w:rsid w:val="00A929E8"/>
    <w:rsid w:val="00A9373E"/>
    <w:rsid w:val="00AA4755"/>
    <w:rsid w:val="00AB5138"/>
    <w:rsid w:val="00AB5FB2"/>
    <w:rsid w:val="00AC2117"/>
    <w:rsid w:val="00AC37C2"/>
    <w:rsid w:val="00AD2546"/>
    <w:rsid w:val="00B20976"/>
    <w:rsid w:val="00B20A7C"/>
    <w:rsid w:val="00B34D14"/>
    <w:rsid w:val="00B46BE9"/>
    <w:rsid w:val="00B57106"/>
    <w:rsid w:val="00B632DF"/>
    <w:rsid w:val="00B642A8"/>
    <w:rsid w:val="00B67B61"/>
    <w:rsid w:val="00B70FDC"/>
    <w:rsid w:val="00B72657"/>
    <w:rsid w:val="00B77D8C"/>
    <w:rsid w:val="00B808E1"/>
    <w:rsid w:val="00BA3CCC"/>
    <w:rsid w:val="00BA4F86"/>
    <w:rsid w:val="00BC080D"/>
    <w:rsid w:val="00BC7AE1"/>
    <w:rsid w:val="00BD5372"/>
    <w:rsid w:val="00BF497B"/>
    <w:rsid w:val="00C10CEA"/>
    <w:rsid w:val="00C20A27"/>
    <w:rsid w:val="00C50306"/>
    <w:rsid w:val="00C52165"/>
    <w:rsid w:val="00C62BFC"/>
    <w:rsid w:val="00C63CAE"/>
    <w:rsid w:val="00C652B1"/>
    <w:rsid w:val="00C65789"/>
    <w:rsid w:val="00C665B2"/>
    <w:rsid w:val="00C72E25"/>
    <w:rsid w:val="00C832B3"/>
    <w:rsid w:val="00C919E3"/>
    <w:rsid w:val="00C9241B"/>
    <w:rsid w:val="00CA15C6"/>
    <w:rsid w:val="00CA382B"/>
    <w:rsid w:val="00CC2D98"/>
    <w:rsid w:val="00CC30CF"/>
    <w:rsid w:val="00CD3CEA"/>
    <w:rsid w:val="00CE0EF4"/>
    <w:rsid w:val="00CE4B73"/>
    <w:rsid w:val="00CF06CA"/>
    <w:rsid w:val="00D01165"/>
    <w:rsid w:val="00D023EA"/>
    <w:rsid w:val="00D03F24"/>
    <w:rsid w:val="00D15751"/>
    <w:rsid w:val="00D17447"/>
    <w:rsid w:val="00D35C00"/>
    <w:rsid w:val="00D550D0"/>
    <w:rsid w:val="00D565B6"/>
    <w:rsid w:val="00D57018"/>
    <w:rsid w:val="00D64592"/>
    <w:rsid w:val="00D7217F"/>
    <w:rsid w:val="00D81853"/>
    <w:rsid w:val="00D84A35"/>
    <w:rsid w:val="00D908F7"/>
    <w:rsid w:val="00D90A67"/>
    <w:rsid w:val="00D94CB3"/>
    <w:rsid w:val="00D9730A"/>
    <w:rsid w:val="00D97A87"/>
    <w:rsid w:val="00DA183F"/>
    <w:rsid w:val="00DA7000"/>
    <w:rsid w:val="00DB075B"/>
    <w:rsid w:val="00DD3CF8"/>
    <w:rsid w:val="00DE351C"/>
    <w:rsid w:val="00DE56D7"/>
    <w:rsid w:val="00DE66F5"/>
    <w:rsid w:val="00DF69C1"/>
    <w:rsid w:val="00E13F02"/>
    <w:rsid w:val="00E20ABB"/>
    <w:rsid w:val="00E22418"/>
    <w:rsid w:val="00E24CDE"/>
    <w:rsid w:val="00E25180"/>
    <w:rsid w:val="00E35F5B"/>
    <w:rsid w:val="00E464B0"/>
    <w:rsid w:val="00E52D66"/>
    <w:rsid w:val="00E6241C"/>
    <w:rsid w:val="00E71349"/>
    <w:rsid w:val="00E7716A"/>
    <w:rsid w:val="00E846E0"/>
    <w:rsid w:val="00E847CB"/>
    <w:rsid w:val="00E927DB"/>
    <w:rsid w:val="00E96B05"/>
    <w:rsid w:val="00EB2721"/>
    <w:rsid w:val="00EB516B"/>
    <w:rsid w:val="00EB5DA8"/>
    <w:rsid w:val="00EC0723"/>
    <w:rsid w:val="00ED089B"/>
    <w:rsid w:val="00EF2DDE"/>
    <w:rsid w:val="00F02C21"/>
    <w:rsid w:val="00F12D67"/>
    <w:rsid w:val="00F1540E"/>
    <w:rsid w:val="00F36681"/>
    <w:rsid w:val="00F40E9B"/>
    <w:rsid w:val="00F41732"/>
    <w:rsid w:val="00F4205C"/>
    <w:rsid w:val="00F628E4"/>
    <w:rsid w:val="00F67FA9"/>
    <w:rsid w:val="00F71281"/>
    <w:rsid w:val="00F75289"/>
    <w:rsid w:val="00F75E44"/>
    <w:rsid w:val="00F811BE"/>
    <w:rsid w:val="00F85848"/>
    <w:rsid w:val="00F907AC"/>
    <w:rsid w:val="00F92CC9"/>
    <w:rsid w:val="00FA12F4"/>
    <w:rsid w:val="00FB0812"/>
    <w:rsid w:val="00FB5EB0"/>
    <w:rsid w:val="00FC13FA"/>
    <w:rsid w:val="00FC284A"/>
    <w:rsid w:val="00FE2CC8"/>
    <w:rsid w:val="00FF0EB0"/>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2"/>
    </o:shapelayout>
  </w:shapeDefaults>
  <w:decimalSymbol w:val=","/>
  <w:listSeparator w:val=";"/>
  <w14:docId w14:val="38D85B5A"/>
  <w15:docId w15:val="{1C241930-3258-44BF-9EEE-49ED57424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31AE3"/>
    <w:pPr>
      <w:spacing w:after="0" w:line="240" w:lineRule="auto"/>
    </w:pPr>
    <w:rPr>
      <w:rFonts w:ascii="Times New Roman" w:eastAsia="Times New Roman" w:hAnsi="Times New Roman" w:cs="Times New Roman"/>
      <w:sz w:val="24"/>
      <w:szCs w:val="24"/>
      <w:lang w:eastAsia="da-DK"/>
    </w:rPr>
  </w:style>
  <w:style w:type="paragraph" w:styleId="Heading2">
    <w:name w:val="heading 2"/>
    <w:basedOn w:val="Normal"/>
    <w:next w:val="Normal"/>
    <w:link w:val="Heading2Char"/>
    <w:qFormat/>
    <w:rsid w:val="00A31AE3"/>
    <w:pPr>
      <w:keepNext/>
      <w:outlineLvl w:val="1"/>
    </w:pPr>
    <w:rPr>
      <w:rFonts w:ascii="Arial" w:hAnsi="Arial" w:cs="Arial"/>
      <w:b/>
      <w:caps/>
      <w:sz w:val="28"/>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1AE3"/>
    <w:rPr>
      <w:rFonts w:ascii="Arial" w:eastAsia="Times New Roman" w:hAnsi="Arial" w:cs="Arial"/>
      <w:b/>
      <w:caps/>
      <w:sz w:val="28"/>
      <w:szCs w:val="20"/>
      <w:lang w:val="en-GB" w:eastAsia="da-DK"/>
    </w:rPr>
  </w:style>
  <w:style w:type="paragraph" w:styleId="Footer">
    <w:name w:val="footer"/>
    <w:basedOn w:val="Normal"/>
    <w:link w:val="FooterChar"/>
    <w:uiPriority w:val="99"/>
    <w:rsid w:val="00A31AE3"/>
    <w:pPr>
      <w:tabs>
        <w:tab w:val="center" w:pos="4819"/>
        <w:tab w:val="right" w:pos="9638"/>
      </w:tabs>
    </w:pPr>
  </w:style>
  <w:style w:type="character" w:customStyle="1" w:styleId="FooterChar">
    <w:name w:val="Footer Char"/>
    <w:basedOn w:val="DefaultParagraphFont"/>
    <w:link w:val="Footer"/>
    <w:uiPriority w:val="99"/>
    <w:rsid w:val="00A31AE3"/>
    <w:rPr>
      <w:rFonts w:ascii="Times New Roman" w:eastAsia="Times New Roman" w:hAnsi="Times New Roman" w:cs="Times New Roman"/>
      <w:sz w:val="24"/>
      <w:szCs w:val="24"/>
      <w:lang w:eastAsia="da-DK"/>
    </w:rPr>
  </w:style>
  <w:style w:type="paragraph" w:styleId="NormalWeb">
    <w:name w:val="Normal (Web)"/>
    <w:basedOn w:val="Normal"/>
    <w:rsid w:val="00A31AE3"/>
    <w:pPr>
      <w:spacing w:before="100" w:beforeAutospacing="1" w:after="100" w:afterAutospacing="1"/>
    </w:pPr>
  </w:style>
  <w:style w:type="paragraph" w:styleId="PlainText">
    <w:name w:val="Plain Text"/>
    <w:basedOn w:val="Normal"/>
    <w:link w:val="PlainTextChar"/>
    <w:rsid w:val="00A31AE3"/>
    <w:rPr>
      <w:rFonts w:ascii="Courier New" w:hAnsi="Courier New" w:cs="Courier New"/>
      <w:sz w:val="20"/>
      <w:szCs w:val="20"/>
    </w:rPr>
  </w:style>
  <w:style w:type="character" w:customStyle="1" w:styleId="PlainTextChar">
    <w:name w:val="Plain Text Char"/>
    <w:basedOn w:val="DefaultParagraphFont"/>
    <w:link w:val="PlainText"/>
    <w:rsid w:val="00A31AE3"/>
    <w:rPr>
      <w:rFonts w:ascii="Courier New" w:eastAsia="Times New Roman" w:hAnsi="Courier New" w:cs="Courier New"/>
      <w:sz w:val="20"/>
      <w:szCs w:val="20"/>
      <w:lang w:eastAsia="da-DK"/>
    </w:rPr>
  </w:style>
  <w:style w:type="paragraph" w:customStyle="1" w:styleId="Style1">
    <w:name w:val="Style1"/>
    <w:basedOn w:val="Normal"/>
    <w:next w:val="Title"/>
    <w:rsid w:val="00A31AE3"/>
    <w:pPr>
      <w:keepNext/>
      <w:spacing w:before="240" w:after="240"/>
    </w:pPr>
    <w:rPr>
      <w:rFonts w:ascii="Arial" w:hAnsi="Arial"/>
      <w:b/>
      <w:bCs/>
      <w:sz w:val="18"/>
      <w:szCs w:val="20"/>
      <w:lang w:val="en-GB" w:eastAsia="en-GB"/>
    </w:rPr>
  </w:style>
  <w:style w:type="paragraph" w:styleId="FootnoteText">
    <w:name w:val="footnote text"/>
    <w:basedOn w:val="Normal"/>
    <w:link w:val="FootnoteTextChar"/>
    <w:uiPriority w:val="99"/>
    <w:semiHidden/>
    <w:rsid w:val="00A31AE3"/>
    <w:pPr>
      <w:spacing w:before="120" w:after="120"/>
    </w:pPr>
    <w:rPr>
      <w:rFonts w:ascii="Arial" w:hAnsi="Arial"/>
      <w:snapToGrid w:val="0"/>
      <w:sz w:val="20"/>
      <w:szCs w:val="20"/>
      <w:lang w:val="fr-FR" w:eastAsia="en-US"/>
    </w:rPr>
  </w:style>
  <w:style w:type="character" w:customStyle="1" w:styleId="FootnoteTextChar">
    <w:name w:val="Footnote Text Char"/>
    <w:basedOn w:val="DefaultParagraphFont"/>
    <w:link w:val="FootnoteText"/>
    <w:uiPriority w:val="99"/>
    <w:semiHidden/>
    <w:rsid w:val="00A31AE3"/>
    <w:rPr>
      <w:rFonts w:ascii="Arial" w:eastAsia="Times New Roman" w:hAnsi="Arial" w:cs="Times New Roman"/>
      <w:snapToGrid w:val="0"/>
      <w:sz w:val="20"/>
      <w:szCs w:val="20"/>
      <w:lang w:val="fr-FR"/>
    </w:rPr>
  </w:style>
  <w:style w:type="character" w:styleId="FootnoteReference">
    <w:name w:val="footnote reference"/>
    <w:uiPriority w:val="99"/>
    <w:semiHidden/>
    <w:rsid w:val="00A31AE3"/>
    <w:rPr>
      <w:vertAlign w:val="superscript"/>
    </w:rPr>
  </w:style>
  <w:style w:type="paragraph" w:styleId="ListParagraph">
    <w:name w:val="List Paragraph"/>
    <w:basedOn w:val="Normal"/>
    <w:uiPriority w:val="34"/>
    <w:qFormat/>
    <w:rsid w:val="00A31AE3"/>
    <w:pPr>
      <w:ind w:left="1304"/>
    </w:pPr>
  </w:style>
  <w:style w:type="character" w:styleId="CommentReference">
    <w:name w:val="annotation reference"/>
    <w:rsid w:val="00A31AE3"/>
    <w:rPr>
      <w:sz w:val="16"/>
      <w:szCs w:val="16"/>
    </w:rPr>
  </w:style>
  <w:style w:type="paragraph" w:styleId="CommentText">
    <w:name w:val="annotation text"/>
    <w:basedOn w:val="Normal"/>
    <w:link w:val="CommentTextChar"/>
    <w:rsid w:val="00A31AE3"/>
    <w:rPr>
      <w:sz w:val="20"/>
      <w:szCs w:val="20"/>
    </w:rPr>
  </w:style>
  <w:style w:type="character" w:customStyle="1" w:styleId="CommentTextChar">
    <w:name w:val="Comment Text Char"/>
    <w:basedOn w:val="DefaultParagraphFont"/>
    <w:link w:val="CommentText"/>
    <w:rsid w:val="00A31AE3"/>
    <w:rPr>
      <w:rFonts w:ascii="Times New Roman" w:eastAsia="Times New Roman" w:hAnsi="Times New Roman" w:cs="Times New Roman"/>
      <w:sz w:val="20"/>
      <w:szCs w:val="20"/>
      <w:lang w:eastAsia="da-DK"/>
    </w:rPr>
  </w:style>
  <w:style w:type="paragraph" w:styleId="Title">
    <w:name w:val="Title"/>
    <w:basedOn w:val="Normal"/>
    <w:next w:val="Normal"/>
    <w:link w:val="TitleChar"/>
    <w:uiPriority w:val="10"/>
    <w:qFormat/>
    <w:rsid w:val="00A31A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1AE3"/>
    <w:rPr>
      <w:rFonts w:asciiTheme="majorHAnsi" w:eastAsiaTheme="majorEastAsia" w:hAnsiTheme="majorHAnsi" w:cstheme="majorBidi"/>
      <w:color w:val="17365D" w:themeColor="text2" w:themeShade="BF"/>
      <w:spacing w:val="5"/>
      <w:kern w:val="28"/>
      <w:sz w:val="52"/>
      <w:szCs w:val="52"/>
      <w:lang w:eastAsia="da-DK"/>
    </w:rPr>
  </w:style>
  <w:style w:type="paragraph" w:styleId="BalloonText">
    <w:name w:val="Balloon Text"/>
    <w:basedOn w:val="Normal"/>
    <w:link w:val="BalloonTextChar"/>
    <w:uiPriority w:val="99"/>
    <w:semiHidden/>
    <w:unhideWhenUsed/>
    <w:rsid w:val="00A31AE3"/>
    <w:rPr>
      <w:rFonts w:ascii="Tahoma" w:hAnsi="Tahoma" w:cs="Tahoma"/>
      <w:sz w:val="16"/>
      <w:szCs w:val="16"/>
    </w:rPr>
  </w:style>
  <w:style w:type="character" w:customStyle="1" w:styleId="BalloonTextChar">
    <w:name w:val="Balloon Text Char"/>
    <w:basedOn w:val="DefaultParagraphFont"/>
    <w:link w:val="BalloonText"/>
    <w:uiPriority w:val="99"/>
    <w:semiHidden/>
    <w:rsid w:val="00A31AE3"/>
    <w:rPr>
      <w:rFonts w:ascii="Tahoma" w:eastAsia="Times New Roman" w:hAnsi="Tahoma" w:cs="Tahoma"/>
      <w:sz w:val="16"/>
      <w:szCs w:val="16"/>
      <w:lang w:eastAsia="da-DK"/>
    </w:rPr>
  </w:style>
  <w:style w:type="paragraph" w:styleId="Header">
    <w:name w:val="header"/>
    <w:basedOn w:val="Normal"/>
    <w:link w:val="HeaderChar"/>
    <w:unhideWhenUsed/>
    <w:rsid w:val="004F3BF1"/>
    <w:pPr>
      <w:tabs>
        <w:tab w:val="center" w:pos="4819"/>
        <w:tab w:val="right" w:pos="9638"/>
      </w:tabs>
    </w:pPr>
  </w:style>
  <w:style w:type="character" w:customStyle="1" w:styleId="HeaderChar">
    <w:name w:val="Header Char"/>
    <w:basedOn w:val="DefaultParagraphFont"/>
    <w:link w:val="Header"/>
    <w:rsid w:val="004F3BF1"/>
    <w:rPr>
      <w:rFonts w:ascii="Times New Roman" w:eastAsia="Times New Roman" w:hAnsi="Times New Roman" w:cs="Times New Roman"/>
      <w:sz w:val="24"/>
      <w:szCs w:val="24"/>
      <w:lang w:eastAsia="da-DK"/>
    </w:rPr>
  </w:style>
  <w:style w:type="paragraph" w:styleId="NoSpacing">
    <w:name w:val="No Spacing"/>
    <w:uiPriority w:val="1"/>
    <w:qFormat/>
    <w:rsid w:val="00CC2D98"/>
    <w:pPr>
      <w:spacing w:after="0" w:line="240" w:lineRule="auto"/>
    </w:pPr>
    <w:rPr>
      <w:rFonts w:ascii="Times New Roman" w:eastAsia="Times New Roman" w:hAnsi="Times New Roman" w:cs="Times New Roman"/>
      <w:sz w:val="24"/>
      <w:szCs w:val="24"/>
      <w:lang w:eastAsia="da-DK"/>
    </w:rPr>
  </w:style>
  <w:style w:type="character" w:styleId="Hyperlink">
    <w:name w:val="Hyperlink"/>
    <w:basedOn w:val="DefaultParagraphFont"/>
    <w:uiPriority w:val="99"/>
    <w:unhideWhenUsed/>
    <w:rsid w:val="003F26B3"/>
    <w:rPr>
      <w:color w:val="0000FF" w:themeColor="hyperlink"/>
      <w:u w:val="single"/>
    </w:rPr>
  </w:style>
  <w:style w:type="character" w:styleId="FollowedHyperlink">
    <w:name w:val="FollowedHyperlink"/>
    <w:basedOn w:val="DefaultParagraphFont"/>
    <w:uiPriority w:val="99"/>
    <w:semiHidden/>
    <w:unhideWhenUsed/>
    <w:rsid w:val="0078584E"/>
    <w:rPr>
      <w:color w:val="800080" w:themeColor="followedHyperlink"/>
      <w:u w:val="single"/>
    </w:rPr>
  </w:style>
  <w:style w:type="table" w:styleId="TableGrid">
    <w:name w:val="Table Grid"/>
    <w:basedOn w:val="TableNormal"/>
    <w:uiPriority w:val="59"/>
    <w:rsid w:val="00AB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54AAB"/>
    <w:rPr>
      <w:b/>
      <w:bCs/>
    </w:rPr>
  </w:style>
  <w:style w:type="character" w:customStyle="1" w:styleId="CommentSubjectChar">
    <w:name w:val="Comment Subject Char"/>
    <w:basedOn w:val="CommentTextChar"/>
    <w:link w:val="CommentSubject"/>
    <w:uiPriority w:val="99"/>
    <w:semiHidden/>
    <w:rsid w:val="00A54AAB"/>
    <w:rPr>
      <w:rFonts w:ascii="Times New Roman" w:eastAsia="Times New Roman" w:hAnsi="Times New Roman" w:cs="Times New Roman"/>
      <w:b/>
      <w:bCs/>
      <w:sz w:val="20"/>
      <w:szCs w:val="20"/>
      <w:lang w:eastAsia="da-DK"/>
    </w:rPr>
  </w:style>
  <w:style w:type="paragraph" w:styleId="Revision">
    <w:name w:val="Revision"/>
    <w:hidden/>
    <w:uiPriority w:val="99"/>
    <w:semiHidden/>
    <w:rsid w:val="00383B5D"/>
    <w:pPr>
      <w:spacing w:after="0" w:line="240" w:lineRule="auto"/>
    </w:pPr>
    <w:rPr>
      <w:rFonts w:ascii="Times New Roman" w:eastAsia="Times New Roman" w:hAnsi="Times New Roman" w:cs="Times New Roman"/>
      <w:sz w:val="24"/>
      <w:szCs w:val="24"/>
      <w:lang w:eastAsia="da-DK"/>
    </w:rPr>
  </w:style>
  <w:style w:type="paragraph" w:customStyle="1" w:styleId="msonormal0">
    <w:name w:val="msonormal"/>
    <w:basedOn w:val="Normal"/>
    <w:rsid w:val="00AC37C2"/>
    <w:pPr>
      <w:spacing w:before="100" w:beforeAutospacing="1" w:after="100" w:afterAutospacing="1"/>
    </w:pPr>
    <w:rPr>
      <w:lang w:val="en-US" w:eastAsia="en-US"/>
    </w:rPr>
  </w:style>
  <w:style w:type="paragraph" w:customStyle="1" w:styleId="xl65">
    <w:name w:val="xl65"/>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40"/>
      <w:szCs w:val="40"/>
      <w:lang w:val="en-US" w:eastAsia="en-US"/>
    </w:rPr>
  </w:style>
  <w:style w:type="paragraph" w:customStyle="1" w:styleId="xl66">
    <w:name w:val="xl66"/>
    <w:basedOn w:val="Normal"/>
    <w:rsid w:val="00AC37C2"/>
    <w:pPr>
      <w:spacing w:before="100" w:beforeAutospacing="1" w:after="100" w:afterAutospacing="1"/>
      <w:textAlignment w:val="top"/>
    </w:pPr>
    <w:rPr>
      <w:rFonts w:ascii="Calibri" w:hAnsi="Calibri" w:cs="Calibri"/>
      <w:sz w:val="40"/>
      <w:szCs w:val="40"/>
      <w:lang w:val="en-US" w:eastAsia="en-US"/>
    </w:rPr>
  </w:style>
  <w:style w:type="paragraph" w:customStyle="1" w:styleId="xl67">
    <w:name w:val="xl67"/>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sz w:val="40"/>
      <w:szCs w:val="40"/>
      <w:lang w:val="en-US" w:eastAsia="en-US"/>
    </w:rPr>
  </w:style>
  <w:style w:type="paragraph" w:customStyle="1" w:styleId="xl68">
    <w:name w:val="xl68"/>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sz w:val="40"/>
      <w:szCs w:val="40"/>
      <w:lang w:val="en-US" w:eastAsia="en-US"/>
    </w:rPr>
  </w:style>
  <w:style w:type="paragraph" w:customStyle="1" w:styleId="xl69">
    <w:name w:val="xl69"/>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color w:val="000000"/>
      <w:sz w:val="40"/>
      <w:szCs w:val="40"/>
      <w:lang w:val="en-US" w:eastAsia="en-US"/>
    </w:rPr>
  </w:style>
  <w:style w:type="paragraph" w:customStyle="1" w:styleId="xl70">
    <w:name w:val="xl70"/>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40"/>
      <w:szCs w:val="40"/>
      <w:lang w:val="en-US" w:eastAsia="en-US"/>
    </w:rPr>
  </w:style>
  <w:style w:type="paragraph" w:customStyle="1" w:styleId="xl71">
    <w:name w:val="xl71"/>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000000"/>
      <w:sz w:val="40"/>
      <w:szCs w:val="40"/>
      <w:lang w:val="en-US" w:eastAsia="en-US"/>
    </w:rPr>
  </w:style>
  <w:style w:type="paragraph" w:customStyle="1" w:styleId="xl72">
    <w:name w:val="xl72"/>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40"/>
      <w:szCs w:val="40"/>
      <w:lang w:val="en-US" w:eastAsia="en-US"/>
    </w:rPr>
  </w:style>
  <w:style w:type="paragraph" w:customStyle="1" w:styleId="xl73">
    <w:name w:val="xl73"/>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40"/>
      <w:szCs w:val="40"/>
      <w:lang w:val="en-US" w:eastAsia="en-US"/>
    </w:rPr>
  </w:style>
  <w:style w:type="paragraph" w:customStyle="1" w:styleId="xl74">
    <w:name w:val="xl74"/>
    <w:basedOn w:val="Normal"/>
    <w:rsid w:val="00AC37C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sz w:val="40"/>
      <w:szCs w:val="40"/>
      <w:lang w:val="en-US" w:eastAsia="en-US"/>
    </w:rPr>
  </w:style>
  <w:style w:type="paragraph" w:customStyle="1" w:styleId="xl75">
    <w:name w:val="xl75"/>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40"/>
      <w:szCs w:val="40"/>
      <w:lang w:val="en-US" w:eastAsia="en-US"/>
    </w:rPr>
  </w:style>
  <w:style w:type="paragraph" w:customStyle="1" w:styleId="xl76">
    <w:name w:val="xl76"/>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40"/>
      <w:szCs w:val="40"/>
      <w:lang w:val="en-US" w:eastAsia="en-US"/>
    </w:rPr>
  </w:style>
  <w:style w:type="paragraph" w:customStyle="1" w:styleId="xl77">
    <w:name w:val="xl77"/>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40"/>
      <w:szCs w:val="40"/>
      <w:lang w:val="en-US" w:eastAsia="en-US"/>
    </w:rPr>
  </w:style>
  <w:style w:type="paragraph" w:customStyle="1" w:styleId="xl78">
    <w:name w:val="xl78"/>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000000"/>
      <w:sz w:val="40"/>
      <w:szCs w:val="40"/>
      <w:lang w:val="en-US" w:eastAsia="en-US"/>
    </w:rPr>
  </w:style>
  <w:style w:type="paragraph" w:customStyle="1" w:styleId="xl79">
    <w:name w:val="xl79"/>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color w:val="111111"/>
      <w:sz w:val="40"/>
      <w:szCs w:val="40"/>
      <w:lang w:val="en-US" w:eastAsia="en-US"/>
    </w:rPr>
  </w:style>
  <w:style w:type="paragraph" w:customStyle="1" w:styleId="xl80">
    <w:name w:val="xl80"/>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111111"/>
      <w:sz w:val="40"/>
      <w:szCs w:val="40"/>
      <w:lang w:val="en-US" w:eastAsia="en-US"/>
    </w:rPr>
  </w:style>
  <w:style w:type="paragraph" w:customStyle="1" w:styleId="xl81">
    <w:name w:val="xl81"/>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color w:val="000000"/>
      <w:sz w:val="40"/>
      <w:szCs w:val="40"/>
      <w:lang w:val="en-US" w:eastAsia="en-US"/>
    </w:rPr>
  </w:style>
  <w:style w:type="paragraph" w:customStyle="1" w:styleId="xl82">
    <w:name w:val="xl82"/>
    <w:basedOn w:val="Normal"/>
    <w:rsid w:val="00AC37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40"/>
      <w:szCs w:val="40"/>
      <w:lang w:val="en-US" w:eastAsia="en-US"/>
    </w:rPr>
  </w:style>
  <w:style w:type="paragraph" w:customStyle="1" w:styleId="xl83">
    <w:name w:val="xl83"/>
    <w:basedOn w:val="Normal"/>
    <w:rsid w:val="00AC37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color w:val="252F38"/>
      <w:sz w:val="40"/>
      <w:szCs w:val="40"/>
      <w:lang w:val="en-US" w:eastAsia="en-US"/>
    </w:rPr>
  </w:style>
  <w:style w:type="paragraph" w:customStyle="1" w:styleId="xl84">
    <w:name w:val="xl84"/>
    <w:basedOn w:val="Normal"/>
    <w:rsid w:val="00AC37C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color w:val="000000"/>
      <w:sz w:val="40"/>
      <w:szCs w:val="40"/>
      <w:lang w:val="en-US" w:eastAsia="en-US"/>
    </w:rPr>
  </w:style>
  <w:style w:type="paragraph" w:customStyle="1" w:styleId="xl85">
    <w:name w:val="xl85"/>
    <w:basedOn w:val="Normal"/>
    <w:rsid w:val="00AC37C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b/>
      <w:bCs/>
      <w:sz w:val="40"/>
      <w:szCs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3.jp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jpeg"/><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a-procurement@dca.dk" TargetMode="Externa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header" Target="header4.xml"/><Relationship Id="rId30"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ec.europa.eu/echo/files/partners/humanitarian_aid/Procurement_Guidelines_en.pdf" TargetMode="External"/><Relationship Id="rId3" Type="http://schemas.openxmlformats.org/officeDocument/2006/relationships/hyperlink" Target="http://ec.europa.eu/echo/files/partners/humanitarian_aid/Procurement_Guidelines_en.pdf" TargetMode="External"/><Relationship Id="rId7" Type="http://schemas.openxmlformats.org/officeDocument/2006/relationships/hyperlink" Target="https://www.unglobalcompact.org/what-is-gc/mission/principles" TargetMode="External"/><Relationship Id="rId2" Type="http://schemas.openxmlformats.org/officeDocument/2006/relationships/hyperlink" Target="https://www.unglobalcompact.org/what-is-gc/mission/principles" TargetMode="External"/><Relationship Id="rId1" Type="http://schemas.openxmlformats.org/officeDocument/2006/relationships/hyperlink" Target="https://www.dieh.dk/om-dieh/etisk-handel/hvordan-etisk-handel/dieh-guidelines/" TargetMode="External"/><Relationship Id="rId6" Type="http://schemas.openxmlformats.org/officeDocument/2006/relationships/hyperlink" Target="https://www.dieh.dk/om-dieh/etisk-handel/hvordan-etisk-handel/dieh-guidelines/" TargetMode="External"/><Relationship Id="rId5" Type="http://schemas.openxmlformats.org/officeDocument/2006/relationships/hyperlink" Target="https://www.ilo.org/dyn/normlex/en/f?p=NORMLEXPUB:12100:0::NO::P12100_ILO_CODE:C138" TargetMode="External"/><Relationship Id="rId10" Type="http://schemas.openxmlformats.org/officeDocument/2006/relationships/hyperlink" Target="https://www.ilo.org/dyn/normlex/en/f?p=NORMLEXPUB:12100:0::NO::P12100_ILO_CODE:C138" TargetMode="External"/><Relationship Id="rId4" Type="http://schemas.openxmlformats.org/officeDocument/2006/relationships/hyperlink" Target="https://www.unglobalcompact.org/what-is-gc/mission/principles/principle-5" TargetMode="External"/><Relationship Id="rId9" Type="http://schemas.openxmlformats.org/officeDocument/2006/relationships/hyperlink" Target="https://www.unglobalcompact.org/what-is-gc/mission/principles/principle-5"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6.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405D4EA0F13E44BF1089B4A66D19C3" ma:contentTypeVersion="17" ma:contentTypeDescription="Create a new document." ma:contentTypeScope="" ma:versionID="6182a4e9b5a2e623401061b4f97004b0">
  <xsd:schema xmlns:xsd="http://www.w3.org/2001/XMLSchema" xmlns:xs="http://www.w3.org/2001/XMLSchema" xmlns:p="http://schemas.microsoft.com/office/2006/metadata/properties" xmlns:ns2="f5bc012c-7bfb-41dc-a7e8-6fcff722ef36" xmlns:ns3="68459638-e4d7-4ada-8c06-a8ce1ae21fad" targetNamespace="http://schemas.microsoft.com/office/2006/metadata/properties" ma:root="true" ma:fieldsID="36c017650734c8d40aa3afe7fd3928bd" ns2:_="" ns3:_="">
    <xsd:import namespace="f5bc012c-7bfb-41dc-a7e8-6fcff722ef36"/>
    <xsd:import namespace="68459638-e4d7-4ada-8c06-a8ce1ae21fa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c012c-7bfb-41dc-a7e8-6fcff722e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459638-e4d7-4ada-8c06-a8ce1ae21fa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6a2273-e243-48ae-bb0e-fd5f89750e09}" ma:internalName="TaxCatchAll" ma:showField="CatchAllData" ma:web="68459638-e4d7-4ada-8c06-a8ce1ae21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bc012c-7bfb-41dc-a7e8-6fcff722ef36">
      <Terms xmlns="http://schemas.microsoft.com/office/infopath/2007/PartnerControls"/>
    </lcf76f155ced4ddcb4097134ff3c332f>
    <TaxCatchAll xmlns="68459638-e4d7-4ada-8c06-a8ce1ae21fad" xsi:nil="true"/>
  </documentManagement>
</p:properties>
</file>

<file path=customXml/itemProps1.xml><?xml version="1.0" encoding="utf-8"?>
<ds:datastoreItem xmlns:ds="http://schemas.openxmlformats.org/officeDocument/2006/customXml" ds:itemID="{901255B8-4AD6-4149-8113-235972D35468}">
  <ds:schemaRefs>
    <ds:schemaRef ds:uri="http://schemas.openxmlformats.org/officeDocument/2006/bibliography"/>
  </ds:schemaRefs>
</ds:datastoreItem>
</file>

<file path=customXml/itemProps2.xml><?xml version="1.0" encoding="utf-8"?>
<ds:datastoreItem xmlns:ds="http://schemas.openxmlformats.org/officeDocument/2006/customXml" ds:itemID="{5475D7E7-A66D-491A-A45A-62CCD1D1D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c012c-7bfb-41dc-a7e8-6fcff722ef36"/>
    <ds:schemaRef ds:uri="68459638-e4d7-4ada-8c06-a8ce1ae21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213E44-A87C-4AB7-A2D5-B66C328D0997}">
  <ds:schemaRefs>
    <ds:schemaRef ds:uri="http://schemas.microsoft.com/sharepoint/v3/contenttype/forms"/>
  </ds:schemaRefs>
</ds:datastoreItem>
</file>

<file path=customXml/itemProps4.xml><?xml version="1.0" encoding="utf-8"?>
<ds:datastoreItem xmlns:ds="http://schemas.openxmlformats.org/officeDocument/2006/customXml" ds:itemID="{62CD45FF-E3C4-41ED-92A1-35A1A9DE888A}">
  <ds:schemaRefs>
    <ds:schemaRef ds:uri="http://schemas.microsoft.com/office/2006/metadata/properties"/>
    <ds:schemaRef ds:uri="http://schemas.microsoft.com/office/infopath/2007/PartnerControls"/>
    <ds:schemaRef ds:uri="f5bc012c-7bfb-41dc-a7e8-6fcff722ef36"/>
    <ds:schemaRef ds:uri="68459638-e4d7-4ada-8c06-a8ce1ae21fa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27</Pages>
  <Words>16875</Words>
  <Characters>91802</Characters>
  <Application>Microsoft Office Word</Application>
  <DocSecurity>0</DocSecurity>
  <Lines>3400</Lines>
  <Paragraphs>1841</Paragraphs>
  <ScaleCrop>false</ScaleCrop>
  <HeadingPairs>
    <vt:vector size="2" baseType="variant">
      <vt:variant>
        <vt:lpstr>Title</vt:lpstr>
      </vt:variant>
      <vt:variant>
        <vt:i4>1</vt:i4>
      </vt:variant>
    </vt:vector>
  </HeadingPairs>
  <TitlesOfParts>
    <vt:vector size="1" baseType="lpstr">
      <vt:lpstr/>
    </vt:vector>
  </TitlesOfParts>
  <Company>DanChurchAid</Company>
  <LinksUpToDate>false</LinksUpToDate>
  <CharactersWithSpaces>106836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Taina Piippola</dc:creator>
  <cp:lastModifiedBy>Dmytro Skichko</cp:lastModifiedBy>
  <cp:revision>23</cp:revision>
  <dcterms:created xsi:type="dcterms:W3CDTF">2026-02-24T13:19:00Z</dcterms:created>
  <dcterms:modified xsi:type="dcterms:W3CDTF">2026-02-24T14:00:00Z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0x01010050405D4EA0F13E44BF1089B4A66D19C3</vt:lpwstr>
  </property>
  <property fmtid="{D5CDD505-2E9C-101B-9397-08002B2CF9AE}" pid="3" name="Order">
    <vt:r8>2672800</vt:r8>
  </property>
  <property fmtid="{D5CDD505-2E9C-101B-9397-08002B2CF9AE}" pid="4" name="Owner">
    <vt:lpwstr>SCMA</vt:lpwstr>
  </property>
  <property fmtid="{D5CDD505-2E9C-101B-9397-08002B2CF9AE}" pid="5" name="PortalKeyword">
    <vt:lpwstr/>
  </property>
  <property fmtid="{D5CDD505-2E9C-101B-9397-08002B2CF9AE}" pid="6" name="SPSDescription">
    <vt:lpwstr/>
  </property>
  <property fmtid="{D5CDD505-2E9C-101B-9397-08002B2CF9AE}" pid="7" name="Status">
    <vt:lpwstr/>
  </property>
  <property fmtid="{D5CDD505-2E9C-101B-9397-08002B2CF9AE}" pid="8" name="_dlc_DocIdItemGuid">
    <vt:lpwstr>fddcda46-8972-476c-9799-c9f805589206</vt:lpwstr>
  </property>
</Properties>
</file>