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120" w:rsidRDefault="00E11E3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wj4vvvfnx9m9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Додаток 3</w:t>
      </w:r>
    </w:p>
    <w:p w:rsidR="00317120" w:rsidRDefault="00E11E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 тендерної документації</w:t>
      </w:r>
    </w:p>
    <w:p w:rsidR="00317120" w:rsidRDefault="00317120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E11E33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ПРОЄКТ ДОГОВОРУ</w:t>
      </w:r>
    </w:p>
    <w:p w:rsidR="00317120" w:rsidRDefault="00E11E33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постачання товару</w:t>
      </w:r>
    </w:p>
    <w:p w:rsidR="00317120" w:rsidRDefault="00317120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Миколаїв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"___"_________ 2026 року</w:t>
      </w:r>
    </w:p>
    <w:p w:rsidR="00317120" w:rsidRDefault="00317120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ГРОМАДСЬКА ОРГАНІЗАЦІЯ "АСОЦІАЦІЯ ВИПУСКНИКІВ НАЦІОНАЛЬНОГО УНІВЕРСИТЕТУ КОРАБЛЕБУДУВАННЯ ІМЕНІ АДМІРАЛА МАКАРОВА"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яка є неприбутковою організацією та не має статусу платника ПДВ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особі заступника голови Михайлова Михайла Сергійовича, який діє на підста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 Статуту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(далі – Замовник), з однієї сторони, та _____________________________________________________________________________________, в особі _________________________________, який діє на підставі __________________________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далі –  Постачальник</w:t>
      </w:r>
      <w:r>
        <w:rPr>
          <w:rFonts w:ascii="Times New Roman" w:eastAsia="Times New Roman" w:hAnsi="Times New Roman" w:cs="Times New Roman"/>
          <w:sz w:val="24"/>
          <w:szCs w:val="24"/>
        </w:rPr>
        <w:t>), з і</w:t>
      </w:r>
      <w:r>
        <w:rPr>
          <w:rFonts w:ascii="Times New Roman" w:eastAsia="Times New Roman" w:hAnsi="Times New Roman" w:cs="Times New Roman"/>
          <w:sz w:val="24"/>
          <w:szCs w:val="24"/>
        </w:rPr>
        <w:t>ншої сторони, разом – Сторони, а кожний окремо – Сторона, уклали цей договір (далі – Договір) про таке:</w:t>
      </w:r>
    </w:p>
    <w:p w:rsidR="00317120" w:rsidRDefault="00317120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ПРЕДМЕТ ДОГОВОРУ</w:t>
      </w:r>
    </w:p>
    <w:p w:rsidR="00317120" w:rsidRDefault="00E11E33">
      <w:pPr>
        <w:tabs>
          <w:tab w:val="left" w:pos="720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1.1. Закупівля здійснюється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рамках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«Подолання розриву: розбудова потенціалу інклюзивної освіти в Одеській, Миколаївській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та Херсонській областях» UKR/PCA2024558/PD2024568  за кошти Агентства  UNICEF (надалі Донор). 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Постачальник на умовах Договору </w:t>
      </w:r>
      <w:r>
        <w:rPr>
          <w:rFonts w:ascii="Times New Roman" w:eastAsia="Times New Roman" w:hAnsi="Times New Roman" w:cs="Times New Roman"/>
          <w:sz w:val="24"/>
          <w:szCs w:val="24"/>
        </w:rPr>
        <w:t>зобов’язується у термін до 31.12.2026р.                                    поставити металопластикові вікна та двері (далі – Това</w:t>
      </w:r>
      <w:r>
        <w:rPr>
          <w:rFonts w:ascii="Times New Roman" w:eastAsia="Times New Roman" w:hAnsi="Times New Roman" w:cs="Times New Roman"/>
          <w:sz w:val="24"/>
          <w:szCs w:val="24"/>
        </w:rPr>
        <w:t>р) згідно Специфікації товару (Додаток 1 до цього Договору), а Замовник зобов’язується прийняти та оплатити поставлений Товар належної якості.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Кількість товару та ціна за одиниці Товару, зазначена в Специфікації товару (Додаток 1 до цього Договору ). 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Права та зобов'язання Сторін за Договором визначаються, виходячи з його умов.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Місце поставки товару:.</w:t>
      </w:r>
    </w:p>
    <w:p w:rsidR="00317120" w:rsidRDefault="00E11E33">
      <w:pPr>
        <w:spacing w:after="0"/>
        <w:ind w:left="345" w:hanging="3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Південне, Одеський р-н, Оде</w:t>
      </w:r>
      <w:r>
        <w:rPr>
          <w:rFonts w:ascii="Times New Roman" w:eastAsia="Times New Roman" w:hAnsi="Times New Roman" w:cs="Times New Roman"/>
          <w:sz w:val="24"/>
          <w:szCs w:val="24"/>
        </w:rPr>
        <w:t>ська обл. проспект Григорівського десанту, 24 А</w:t>
      </w:r>
    </w:p>
    <w:p w:rsidR="00317120" w:rsidRDefault="00E11E33">
      <w:pPr>
        <w:spacing w:after="0" w:line="240" w:lineRule="auto"/>
        <w:ind w:left="345" w:hanging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Галицинове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Миколаївський р-н, Миколаївська обл., вулиця Миру, 23</w:t>
      </w:r>
    </w:p>
    <w:p w:rsidR="00317120" w:rsidRDefault="00317120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ГАРАНТІЯ І ЯКІСТЬ ТОВАРУ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Постачальник повинен поставити Замовнику Товар, якість якого відповідає специфікації товару (Додаток 1 до цього Договору).</w:t>
      </w:r>
    </w:p>
    <w:p w:rsidR="00317120" w:rsidRDefault="00E11E33">
      <w:p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 Постачальник забезпечує надання гарантії на Товар. </w:t>
      </w:r>
    </w:p>
    <w:p w:rsidR="00317120" w:rsidRDefault="00E11E33">
      <w:p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 Гарантійний термін експлуатації Товару протягом 36 місяців і відра</w:t>
      </w:r>
      <w:r>
        <w:rPr>
          <w:rFonts w:ascii="Times New Roman" w:eastAsia="Times New Roman" w:hAnsi="Times New Roman" w:cs="Times New Roman"/>
          <w:sz w:val="24"/>
          <w:szCs w:val="24"/>
        </w:rPr>
        <w:t>ховується від дати підписання видаткової накладної.</w:t>
      </w:r>
    </w:p>
    <w:p w:rsidR="00317120" w:rsidRDefault="00E11E33">
      <w:p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 Постачальник зобов'язується здійснювати безкоштовне гарантійне обслуговування Товару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протягом гарантійного строку, за умови дотримання Замовником правил експлуатації й зберігання Товару.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317120" w:rsidRDefault="00E11E33">
      <w:p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 В разі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необхідності проведення ремонтних робіт Постачальник несе всі транспортні та інші витрати, пов'язані з ремонтом обладнання, протягом строку гарантійного обслуговування.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2.7. У разі виникнення претензій щодо некомплектності, кількості чи якості Товару, мат</w:t>
      </w:r>
      <w:r>
        <w:rPr>
          <w:rFonts w:ascii="Times New Roman" w:eastAsia="Times New Roman" w:hAnsi="Times New Roman" w:cs="Times New Roman"/>
          <w:sz w:val="24"/>
          <w:szCs w:val="24"/>
        </w:rPr>
        <w:t>еріально відповідальними особами Сторін складається дефектний акт. Постачальник, згідно з дефектним актом, зобов'язаний здійснити поставку за власний рахунок недопоставленого Товару, замінити Товар неналежної якості, укомплектувати некомплектний Товар прот</w:t>
      </w:r>
      <w:r>
        <w:rPr>
          <w:rFonts w:ascii="Times New Roman" w:eastAsia="Times New Roman" w:hAnsi="Times New Roman" w:cs="Times New Roman"/>
          <w:sz w:val="24"/>
          <w:szCs w:val="24"/>
        </w:rPr>
        <w:t>ягом 3 (трьох) робочих днів з моменту підписання дефектного акту, або повернути вартість Товару неналежної якості, некомплектності, недопоставленого Товару протягом 3 (трьох) робочих днів з моменту підписання дефектного акту.</w:t>
      </w:r>
    </w:p>
    <w:p w:rsidR="00317120" w:rsidRDefault="00E11E33">
      <w:pPr>
        <w:spacing w:after="0" w:line="240" w:lineRule="auto"/>
        <w:ind w:left="-5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2.8. Фахівець Постачальника зо</w:t>
      </w:r>
      <w:r>
        <w:rPr>
          <w:rFonts w:ascii="Times New Roman" w:eastAsia="Times New Roman" w:hAnsi="Times New Roman" w:cs="Times New Roman"/>
          <w:sz w:val="24"/>
          <w:szCs w:val="24"/>
        </w:rPr>
        <w:t>бов’язаний прибути до місця розташування поставленого товару, яке підлягає гарантійному обслуговуванню, протягом двох робочих днів з моменту виклику замовником; термін відновлення працездатності обладнання протягом двох робочих днів з моменту звернення.</w:t>
      </w:r>
    </w:p>
    <w:p w:rsidR="00317120" w:rsidRDefault="00317120">
      <w:pPr>
        <w:spacing w:after="0" w:line="240" w:lineRule="auto"/>
        <w:ind w:left="-566"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</w:p>
    <w:p w:rsidR="00317120" w:rsidRDefault="00E11E33">
      <w:pPr>
        <w:spacing w:after="0" w:line="240" w:lineRule="auto"/>
        <w:ind w:left="-5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.9. Товар повинен бути доставлений за рахунок Постачальника безпосередньо за адресами Замовника, встановлений та налаштований до роботи.</w:t>
      </w:r>
    </w:p>
    <w:p w:rsidR="00317120" w:rsidRDefault="00317120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3. ЦІНА ДОГОВОРУ</w:t>
      </w:r>
    </w:p>
    <w:p w:rsidR="00317120" w:rsidRDefault="00E11E33">
      <w:pPr>
        <w:tabs>
          <w:tab w:val="left" w:pos="142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3.1 Ціна Договору становить ___________________________грн..</w:t>
      </w:r>
    </w:p>
    <w:p w:rsidR="00317120" w:rsidRDefault="00E11E33">
      <w:pPr>
        <w:tabs>
          <w:tab w:val="left" w:pos="142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3.2 Фінансові зобов’язання по договору виникають в межах наявності фінансових призначень. Сума зобов’язань може змінюватися у разі зменшення суми фінансових призначень, яка визначається додаткови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ми угодами.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 Істотні умови договору про закупівлю не можуть змінюватися після його підписання до виконання зобов’язань сторонами в повному обсязі, крім випадків:</w:t>
      </w:r>
    </w:p>
    <w:p w:rsidR="00317120" w:rsidRDefault="00E11E33">
      <w:pPr>
        <w:shd w:val="clear" w:color="auto" w:fill="FFFFFF"/>
        <w:spacing w:after="0" w:line="240" w:lineRule="auto"/>
        <w:ind w:left="-566"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3.3.1.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зменшення обсягів закупівлі, зокрема з урахуванням фактичного обсягу видатків замов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ника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7120" w:rsidRDefault="00E11E33">
      <w:pPr>
        <w:shd w:val="clear" w:color="auto" w:fill="FFFFFF"/>
        <w:spacing w:after="0" w:line="240" w:lineRule="auto"/>
        <w:ind w:left="-566"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3.3.2. покращення якості предмета закупівлі, за умови що таке покращення не призведе до збільшення суми, визначеної в договорі про закупівлю;</w:t>
      </w:r>
    </w:p>
    <w:p w:rsidR="00317120" w:rsidRDefault="00E11E33">
      <w:pPr>
        <w:shd w:val="clear" w:color="auto" w:fill="FFFFFF"/>
        <w:spacing w:after="0" w:line="240" w:lineRule="auto"/>
        <w:ind w:left="-566"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3.3.3. продовження строку дії договору про закупівлю та строку виконання зобов’язань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щодо передачі товару, 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иконання робіт, надання послуг у разі виникнення документально підтверджених об’єктивних обставин, що спричинили таке продовження, у тому числі обставин непереборної сили, затримки фінансування витрат замовника, за умови що такі зміни не призведуть до збіл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ьшення суми, визначеної в договорі про закупівлю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7120" w:rsidRDefault="00E11E33">
      <w:pPr>
        <w:shd w:val="clear" w:color="auto" w:fill="FFFFFF"/>
        <w:spacing w:after="0" w:line="240" w:lineRule="auto"/>
        <w:ind w:left="-566" w:firstLine="37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3.3.4.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погодження зміни ціни в договорі про закупівлю в бік зменшення (без зміни кількості (обсягу) та якості товарів, робіт і послуг), у тому числі у разі коливання ціни товару на ринку;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 Ціна Товару вк</w:t>
      </w:r>
      <w:r>
        <w:rPr>
          <w:rFonts w:ascii="Times New Roman" w:eastAsia="Times New Roman" w:hAnsi="Times New Roman" w:cs="Times New Roman"/>
          <w:sz w:val="24"/>
          <w:szCs w:val="24"/>
        </w:rPr>
        <w:t>лючає в себе: вартість пакування, доставка, розвантаження, демонтаж старих та монтаж нових конструкцій,  а також інші витрати Постачальника (на страхування, зберігання, сплату митних тарифів, податків, зборів та витрати на доставку), які можуть бути понесе</w:t>
      </w:r>
      <w:r>
        <w:rPr>
          <w:rFonts w:ascii="Times New Roman" w:eastAsia="Times New Roman" w:hAnsi="Times New Roman" w:cs="Times New Roman"/>
          <w:sz w:val="24"/>
          <w:szCs w:val="24"/>
        </w:rPr>
        <w:t>ні Постачальником у зв’язку з виконанням ним договірних зобов’язань.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 Ціна Договору може бути зменшена за взаємною згодою Сторін.</w:t>
      </w:r>
    </w:p>
    <w:p w:rsidR="00317120" w:rsidRDefault="0031712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ПОРЯДОК ЗДІЙСНЕННЯ ОПЛАТИ</w:t>
      </w: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4.1.Оплата за Товар здійснюється Замовником шляхом перерахування на банківський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рахунок Постачальника 30% передплати протягом 3 (трьох) робочих днів з дати подання Заявки Замовником щодо поставки Товару.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4.2. Остаточний розрахунок за Товар здійснюється на підставі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рахунку та видаткової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накладної після поставки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монтажу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Товару за адресами Замовника протягом 5 (п’яті) робочих днів.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bookmarkStart w:id="1" w:name="_heading=h.mize7vvhhez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4.3. Розрахунки за поставлений Товар здійснюються у безготівковій формі у національній грошовій одиниці України.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4.4. Оплата вважається здійсненою з дати зарахування відповідної суми грошових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штів у національній валюті України на поточни</w:t>
      </w:r>
      <w:r>
        <w:rPr>
          <w:rFonts w:ascii="Times New Roman" w:eastAsia="Times New Roman" w:hAnsi="Times New Roman" w:cs="Times New Roman"/>
          <w:sz w:val="24"/>
          <w:szCs w:val="24"/>
        </w:rPr>
        <w:t>й рахунок Постачальника.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4.5. У разі затримки фінансування проекту Донором 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ожливо відтермінування оплати до 90 (дев’яносто) днів. Після надходження коштів на рахунок замовника від Донора -протягом 3 (трьох)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очих днів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Будь-які штрафні санкції до Замовника в такому випадку не застосовуються.</w:t>
      </w:r>
    </w:p>
    <w:p w:rsidR="00317120" w:rsidRDefault="00317120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ПОРЯДОК ПОСТАВКИ ТОВАРУ</w:t>
      </w:r>
    </w:p>
    <w:p w:rsidR="00317120" w:rsidRDefault="00E11E33">
      <w:pPr>
        <w:spacing w:after="0" w:line="240" w:lineRule="auto"/>
        <w:ind w:left="-570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Поставка товару здійснюється Постачальником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Згідно п.1.4 цього Договору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протягом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днів, з моменту отримання заявки від Зам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овника. Допускається дострокова поставка товару за умови наявності згоди Замовника. Про дату дострокової поставки Постачальник повідомляє Замовника письмово у строк не раніше одного дня до дня поставки товару.</w:t>
      </w:r>
    </w:p>
    <w:p w:rsidR="00317120" w:rsidRDefault="00E11E33">
      <w:pPr>
        <w:spacing w:after="0" w:line="240" w:lineRule="auto"/>
        <w:ind w:left="-570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Датою поставки Товару за адресами Замовни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є дата видаткової накладної Постачальника, підписаної уповноваженим представником Замовника.</w:t>
      </w:r>
    </w:p>
    <w:p w:rsidR="00317120" w:rsidRDefault="00E11E33">
      <w:pPr>
        <w:spacing w:after="0" w:line="240" w:lineRule="auto"/>
        <w:ind w:left="-570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Перехід права власності на Товар до Замовника відбувається одночасно з передачею Товару та підписанням видаткової накладної Замовником.</w:t>
      </w:r>
    </w:p>
    <w:p w:rsidR="00317120" w:rsidRDefault="00E11E33">
      <w:pPr>
        <w:spacing w:after="0" w:line="240" w:lineRule="auto"/>
        <w:ind w:left="-570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Замовник протя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 60 (Шістдесяти) робочих днів з дня отримання видаткової накладної повинен її підписати або направити Постачальнику письмову вмотивовану відмову від її підписання.</w:t>
      </w:r>
    </w:p>
    <w:p w:rsidR="00317120" w:rsidRDefault="00E11E33">
      <w:pPr>
        <w:spacing w:after="0" w:line="240" w:lineRule="auto"/>
        <w:ind w:left="-570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Після підписання видаткової накладної представниками обох Сторін претензії щодо кількості та зовнішнього вигляду Товару виключаються.</w:t>
      </w:r>
    </w:p>
    <w:p w:rsidR="00317120" w:rsidRDefault="0031712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ПРАВА ТА ОБОВ’ЯЗКИ СТОРІН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 Замовник зобов’язаний: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6.1.1. Своєчасно сплачувати за поставлений в повному обсязі Това</w:t>
      </w:r>
      <w:r>
        <w:rPr>
          <w:rFonts w:ascii="Times New Roman" w:eastAsia="Times New Roman" w:hAnsi="Times New Roman" w:cs="Times New Roman"/>
          <w:sz w:val="24"/>
          <w:szCs w:val="24"/>
        </w:rPr>
        <w:t>р визначений Специфікацією товару (Додаток 1).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6.1.2. Приймати поставлений Товар згідно з видатковою накладною.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 Замовник має право: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6.2.1. Достроково розірвати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оговір у разі невиконання Постачальником зобов’язань за Договором, повідомивши про це за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0 (десять) к</w:t>
      </w:r>
      <w:r>
        <w:rPr>
          <w:rFonts w:ascii="Times New Roman" w:eastAsia="Times New Roman" w:hAnsi="Times New Roman" w:cs="Times New Roman"/>
          <w:sz w:val="24"/>
          <w:szCs w:val="24"/>
        </w:rPr>
        <w:t>алендарних днів до запланованої дати розірвання.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6.2.2. Контролювати поставку Товару у строки, встановлені Договором.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6.2.3. Зменшити обсяг закупівлі Товару та загальну ціну Договору залежно від реального фінансування видатків на ці цілі. У так</w:t>
      </w:r>
      <w:r>
        <w:rPr>
          <w:rFonts w:ascii="Times New Roman" w:eastAsia="Times New Roman" w:hAnsi="Times New Roman" w:cs="Times New Roman"/>
          <w:sz w:val="24"/>
          <w:szCs w:val="24"/>
        </w:rPr>
        <w:t>ому разі Замовник повідомляє Постачальника за 10 (десять) календарних днів.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6.2.4. Повернути видаткову накладну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Постачальнику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без здійснення оплати в разі неналежного оформлення документа.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Постачальник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зобов’язаний: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6.3.1. Забезпечити поставку (передачу) Товару належної якості у строки, встановлені Договором.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Постачальник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має право: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6.4.1. Своєчасно та в повному обсязі отримувати плату за фактично поставлений Товар, згідно умов цього Договору.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6.4.2. На достроков</w:t>
      </w:r>
      <w:r>
        <w:rPr>
          <w:rFonts w:ascii="Times New Roman" w:eastAsia="Times New Roman" w:hAnsi="Times New Roman" w:cs="Times New Roman"/>
          <w:sz w:val="24"/>
          <w:szCs w:val="24"/>
        </w:rPr>
        <w:t>у поставку (передачу) Товару за погодженням із Замовником.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6.4.3. Покращити якість Товару за умови, що таке покращення не призведе до збільшення суми, визначеної у Договорі.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6.5. Інші права регулюються відповідно до законодавства України.</w:t>
      </w:r>
    </w:p>
    <w:p w:rsidR="00317120" w:rsidRDefault="00317120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keepNext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 ВІДПОВІДАЛЬНІ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СТЬ СТОРІН</w:t>
      </w:r>
    </w:p>
    <w:p w:rsidR="00317120" w:rsidRDefault="00E11E33">
      <w:p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 У разі невиконання або неналежного виконання своїх зобов’язань за Договором Постачальник та Замовник несуть відповідальність, передбачену законами України та Договором.</w:t>
      </w:r>
    </w:p>
    <w:p w:rsidR="00317120" w:rsidRDefault="00E11E33">
      <w:p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 За порушення строку поставки Товару, на вимогу Замовника, Постачальник сплачу</w:t>
      </w:r>
      <w:r>
        <w:rPr>
          <w:rFonts w:ascii="Times New Roman" w:eastAsia="Times New Roman" w:hAnsi="Times New Roman" w:cs="Times New Roman"/>
          <w:sz w:val="24"/>
          <w:szCs w:val="24"/>
        </w:rPr>
        <w:t>є Замовнику пеню у розмірі 0,1% від вартості недопоставленого Товару, але не нижче облікової ставки Національного банку України за кожний день прострочення поставки.</w:t>
      </w:r>
    </w:p>
    <w:p w:rsidR="00317120" w:rsidRDefault="00E11E33">
      <w:p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7.3. Сплата штрафних санкцій не звільняє Сторони від виконання зобов'язань за Договором.</w:t>
      </w:r>
    </w:p>
    <w:p w:rsidR="00317120" w:rsidRDefault="00317120">
      <w:p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shd w:val="clear" w:color="auto" w:fill="FFFFFF"/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ОБСТАВИНИ НЕПЕРЕБОРНОЇ СИЛИ</w:t>
      </w:r>
    </w:p>
    <w:p w:rsidR="00317120" w:rsidRDefault="00E11E33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Сторони звільняються від відповідальності за невиконання або неналежне виконання зобов’язань за Договором у разі виникнення обставин непереборної сили, які не існували під час укладання Договору та виникли поза волею Сто</w:t>
      </w:r>
      <w:r>
        <w:rPr>
          <w:rFonts w:ascii="Times New Roman" w:eastAsia="Times New Roman" w:hAnsi="Times New Roman" w:cs="Times New Roman"/>
          <w:sz w:val="24"/>
          <w:szCs w:val="24"/>
        </w:rPr>
        <w:t>рін (аварія, катастрофа, стихійне лихо, епідемія, епізоотія, війна тощо).</w:t>
      </w:r>
    </w:p>
    <w:p w:rsidR="00317120" w:rsidRDefault="00E11E33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Сторона, що не може виконати зобов’язання за Договором унаслідок дії обставин непереборної сили повинна не пізніше, ніж протягом 5 (п’яти) робочих днів з моменту їх виникнення п</w:t>
      </w:r>
      <w:r>
        <w:rPr>
          <w:rFonts w:ascii="Times New Roman" w:eastAsia="Times New Roman" w:hAnsi="Times New Roman" w:cs="Times New Roman"/>
          <w:sz w:val="24"/>
          <w:szCs w:val="24"/>
        </w:rPr>
        <w:t>овідомити про це іншу Сторону у письмовій формі.</w:t>
      </w:r>
    </w:p>
    <w:p w:rsidR="00317120" w:rsidRDefault="00E11E33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 Доказом виникнення обставин непереборної сили та строку їх дії є документ, виданий відповідними компетентними органами.</w:t>
      </w:r>
    </w:p>
    <w:p w:rsidR="00317120" w:rsidRDefault="00E11E33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 У разі, коли строк дії обставин непереборної сили продовжується більше ніж 20 (двадцять) календарних днів, кожна зі Сторін в у</w:t>
      </w:r>
      <w:r>
        <w:rPr>
          <w:rFonts w:ascii="Times New Roman" w:eastAsia="Times New Roman" w:hAnsi="Times New Roman" w:cs="Times New Roman"/>
          <w:sz w:val="24"/>
          <w:szCs w:val="24"/>
        </w:rPr>
        <w:t>становленому порядку має право розірвати Договір.</w:t>
      </w:r>
    </w:p>
    <w:p w:rsidR="00317120" w:rsidRDefault="00317120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ВИРІШЕННЯ СПОРІВ</w:t>
      </w:r>
    </w:p>
    <w:p w:rsidR="00317120" w:rsidRDefault="00E11E33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9.1. У випадку виникнення спорів або розбіжностей Сторони зобов'язуються вирішувати їх шляхом взаємних переговорів та консультацій.</w:t>
      </w:r>
    </w:p>
    <w:p w:rsidR="00317120" w:rsidRDefault="00E11E33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9.2. У випадку недосягнення Сторонами згоди спори (ро</w:t>
      </w:r>
      <w:r>
        <w:rPr>
          <w:rFonts w:ascii="Times New Roman" w:eastAsia="Times New Roman" w:hAnsi="Times New Roman" w:cs="Times New Roman"/>
          <w:sz w:val="24"/>
          <w:szCs w:val="24"/>
        </w:rPr>
        <w:t>збіжності) вирішуються у судовому порядку.</w:t>
      </w:r>
    </w:p>
    <w:p w:rsidR="00317120" w:rsidRDefault="00E11E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АНТИКОРУПЦІЙНЕ ЗАСТЕРЕЖЕННЯ</w:t>
      </w:r>
    </w:p>
    <w:p w:rsidR="00317120" w:rsidRDefault="00317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7120" w:rsidRDefault="00E11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10.1. При виконанні своїх зобов'язань за цим Договором Сторони, їх афілійовані особи, працівники або посередники не виплачують, не пропонують виплатити і не дозволяють виплату будь-яких грошових коштів або передачу цінностей, прямо або опосередковано, будь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-яким особам, для впливу на дії чи рішення цих осіб з метою отримати які-небудь неправомірні переваги чи на інші неправомірні цілі.</w:t>
      </w:r>
    </w:p>
    <w:p w:rsidR="00317120" w:rsidRDefault="00E11E33">
      <w:pPr>
        <w:shd w:val="clear" w:color="auto" w:fill="FFFFFF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10.2. При виконанні своїх зобов'язань за цим Договором Сторони, їх афілійовані особи, працівники або посередники не здійснюю</w:t>
      </w:r>
      <w:r>
        <w:rPr>
          <w:rFonts w:ascii="Times New Roman" w:eastAsia="Times New Roman" w:hAnsi="Times New Roman" w:cs="Times New Roman"/>
          <w:sz w:val="24"/>
          <w:szCs w:val="24"/>
        </w:rPr>
        <w:t>ть дії, що кваліфікуються законодавством, а також дії, що порушують вимоги законодавства України та міжнародних актів про протидію легалізації (відмиванню) доходів, одержаних злочинним шляхом.</w:t>
      </w:r>
    </w:p>
    <w:p w:rsidR="00317120" w:rsidRDefault="00E11E33">
      <w:pPr>
        <w:shd w:val="clear" w:color="auto" w:fill="FFFFFF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10.3. У разі виникнення у Сторони підозр, що відбулося або може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відбутися порушення будь-яких антикорупційних умов, відповідна Сторона зобов'язується повідомити іншу Сторону у письмовій формі. Після письмового повідомлення відповідна Сторона має право призупинити виконання зобов'язання за цим Договором до отримання пі</w:t>
      </w:r>
      <w:r>
        <w:rPr>
          <w:rFonts w:ascii="Times New Roman" w:eastAsia="Times New Roman" w:hAnsi="Times New Roman" w:cs="Times New Roman"/>
          <w:sz w:val="24"/>
          <w:szCs w:val="24"/>
        </w:rPr>
        <w:t>дтвердження, що порушення  не відбулося або не відбудеться. Це підтвердження повинне бути надіслане протягом 5 (п’яти)  робочих днів з дати направлення письмового повідомлення.</w:t>
      </w:r>
    </w:p>
    <w:p w:rsidR="00317120" w:rsidRDefault="00E11E33">
      <w:pPr>
        <w:shd w:val="clear" w:color="auto" w:fill="FFFFFF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10.4. У письмовому повідомленні Сторона зобов'язана послатися на факти або нада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 матеріали, що достовірно підтверджують або дають підставу припускати, що відбулося або може відбутися порушення будь-яких положень цих умов контрагентом, його афілійованими особами, працівниками або посередниками, виражається в діях, які кваліфікуються </w:t>
      </w:r>
      <w:r>
        <w:rPr>
          <w:rFonts w:ascii="Times New Roman" w:eastAsia="Times New Roman" w:hAnsi="Times New Roman" w:cs="Times New Roman"/>
          <w:sz w:val="24"/>
          <w:szCs w:val="24"/>
        </w:rPr>
        <w:t>відповідним законодавством, як прийняття пропозиції, обіцянки або одержання неправомірної вигоди, комерційного підкупу, а також діях, що порушують вимоги законодавства України та  міжнародних актів про протидію легалізації доходів, отриманих злочинним шлях</w:t>
      </w:r>
      <w:r>
        <w:rPr>
          <w:rFonts w:ascii="Times New Roman" w:eastAsia="Times New Roman" w:hAnsi="Times New Roman" w:cs="Times New Roman"/>
          <w:sz w:val="24"/>
          <w:szCs w:val="24"/>
        </w:rPr>
        <w:t>ом.</w:t>
      </w:r>
    </w:p>
    <w:p w:rsidR="00317120" w:rsidRDefault="00E11E33">
      <w:pPr>
        <w:shd w:val="clear" w:color="auto" w:fill="FFFFFF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10.5. Сторони цього Договору визнають проведення процедур щодо запобігання корупції і контролюють їх дотримання. При цьому Сторони докладають розумні зусилля, щоб мінімізувати ризик ділових відносин з контрагентами, які можуть бути залучені в корупційн</w:t>
      </w:r>
      <w:r>
        <w:rPr>
          <w:rFonts w:ascii="Times New Roman" w:eastAsia="Times New Roman" w:hAnsi="Times New Roman" w:cs="Times New Roman"/>
          <w:sz w:val="24"/>
          <w:szCs w:val="24"/>
        </w:rPr>
        <w:t>у діяльність, а також надають взаємне сприяння один одному в цілях запобігання корупції. При цьому Сторони забезпечують реалізацію процедур з проведення перевірок з метою запобігання ризиків залучення Сторін у корупційну діяльність.</w:t>
      </w:r>
    </w:p>
    <w:p w:rsidR="00317120" w:rsidRDefault="00E11E33">
      <w:pPr>
        <w:shd w:val="clear" w:color="auto" w:fill="FFFFFF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10.6. Сторони підтвердж</w:t>
      </w:r>
      <w:r>
        <w:rPr>
          <w:rFonts w:ascii="Times New Roman" w:eastAsia="Times New Roman" w:hAnsi="Times New Roman" w:cs="Times New Roman"/>
          <w:sz w:val="24"/>
          <w:szCs w:val="24"/>
        </w:rPr>
        <w:t>ують, що їх працівники ознайомлені про відповідальність за порушення антикорупційного законодавства.</w:t>
      </w:r>
    </w:p>
    <w:p w:rsidR="00317120" w:rsidRDefault="00E11E33">
      <w:pPr>
        <w:ind w:left="-567"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ЗАПОБІГАННЯ СЕКСУАЛЬНІЙ ЕКСПЛУАТАЦІЇ ТА НАРУЗІ</w:t>
      </w:r>
    </w:p>
    <w:p w:rsidR="00317120" w:rsidRDefault="00E11E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4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 Замовник категорично засуджує всі види насильства, сексуальної експлуатації та наруги, в тому числі по відношенню до дітей, як такі, що порушують права людини та підривають базові цінності Організації Об’єднаних Націй (ООН). Запобігання такій поведінц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та підтримка постраждалих шляхом забезпечення швидкої, доречної й ефективної відповіді на всі повідомлення про сексуальні домагання та сексуальну експлуатацію і наругу є одним з пріоритетів організації.</w:t>
      </w:r>
    </w:p>
    <w:p w:rsidR="00317120" w:rsidRDefault="00E11E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2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11.2 Сторони визнають, що будь які прояви сексуальної експлуатації та наруги є грубим порушенням прав людини. В своїй спільній діяльності керуються політикою запобігання сексуальній експлуатації та нарузі (ЗСЕН) та декларують зобов’язання дотримуватися 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ітики нульової толерантності щодо СЕН та вживати заходів для запобігання СЕН та належного реагування.</w:t>
      </w:r>
    </w:p>
    <w:p w:rsidR="00317120" w:rsidRDefault="00317120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317120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 СТРОК ДІЇ ДОГОВОРУ</w:t>
      </w:r>
    </w:p>
    <w:p w:rsidR="00317120" w:rsidRDefault="00E11E33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12.1. Договір вважається укладеним і набирає чинності з моменту його підписання Сторонами та діє до 31.12.2026, але в будь-якому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випадку до повного виконання сторонами своїх зобов’язань. </w:t>
      </w:r>
    </w:p>
    <w:p w:rsidR="00317120" w:rsidRDefault="00317120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 ІНШІ УМОВИ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13.1. Договір складено у двох автентичних примірниках, які мають однакову юридичну силу, по одному примірнику для кожної із Сторін.</w:t>
      </w:r>
    </w:p>
    <w:p w:rsidR="00317120" w:rsidRDefault="00E11E33">
      <w:p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13.2. Замовник не несе відповідальність у випадка</w:t>
      </w:r>
      <w:r>
        <w:rPr>
          <w:rFonts w:ascii="Times New Roman" w:eastAsia="Times New Roman" w:hAnsi="Times New Roman" w:cs="Times New Roman"/>
          <w:sz w:val="24"/>
          <w:szCs w:val="24"/>
        </w:rPr>
        <w:t>х затримки або припинення фінансування на цілі, передбачені Договором.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13.3. Сторони мають право за взаємною письмовою згодою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Договір будь-які зміни чи доповнення. Усі зміни та доповнення до Договору дійсні тільки тоді, коли вони складені у письм</w:t>
      </w:r>
      <w:r>
        <w:rPr>
          <w:rFonts w:ascii="Times New Roman" w:eastAsia="Times New Roman" w:hAnsi="Times New Roman" w:cs="Times New Roman"/>
          <w:sz w:val="24"/>
          <w:szCs w:val="24"/>
        </w:rPr>
        <w:t>овій формі, підписані обома Сторонами та скріплені печатками у вигляді додаткових угод до Договору.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13.4. Істотні умови Договору не можуть бути змінені Сторонами після підписання Договору до повного виконання договірних зобов’язань, крім випадків зменшення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обсягів закупівлі залежно від реального фінансування видатків та узгодженого зменшення Сторонами ціни Договору.</w:t>
      </w:r>
    </w:p>
    <w:p w:rsidR="00317120" w:rsidRDefault="00E11E33">
      <w:pPr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13.5. Умови Договору можуть бути змінені в порядку, передбаченому законодавством України.</w:t>
      </w:r>
    </w:p>
    <w:p w:rsidR="00317120" w:rsidRDefault="00317120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317120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E11E33">
      <w:pPr>
        <w:tabs>
          <w:tab w:val="left" w:pos="720"/>
        </w:tabs>
        <w:spacing w:after="0" w:line="240" w:lineRule="auto"/>
        <w:ind w:left="-567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 ДОДАТКИ ДО ДОГОВОРУ</w:t>
      </w:r>
    </w:p>
    <w:p w:rsidR="00317120" w:rsidRDefault="00E11E33">
      <w:pPr>
        <w:spacing w:after="0" w:line="240" w:lineRule="auto"/>
        <w:ind w:left="-567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14.1. Невід’ємними частинами Договору є: </w:t>
      </w:r>
    </w:p>
    <w:p w:rsidR="00317120" w:rsidRDefault="00E11E33">
      <w:pPr>
        <w:tabs>
          <w:tab w:val="left" w:pos="1276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Додаток 1 – Специфікація товару;</w:t>
      </w:r>
    </w:p>
    <w:p w:rsidR="00317120" w:rsidRDefault="00317120">
      <w:pPr>
        <w:tabs>
          <w:tab w:val="left" w:pos="1276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tabs>
          <w:tab w:val="left" w:pos="0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 МІСЦЕЗНАХОДЖЕННЯ ТА БАНКІВСЬКІ РЕКВІЗИТИ СТОРІН</w:t>
      </w:r>
    </w:p>
    <w:p w:rsidR="00317120" w:rsidRDefault="00317120">
      <w:pPr>
        <w:tabs>
          <w:tab w:val="left" w:pos="0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e"/>
        <w:tblW w:w="10301" w:type="dxa"/>
        <w:tblInd w:w="-244" w:type="dxa"/>
        <w:tblLayout w:type="fixed"/>
        <w:tblLook w:val="0400" w:firstRow="0" w:lastRow="0" w:firstColumn="0" w:lastColumn="0" w:noHBand="0" w:noVBand="1"/>
      </w:tblPr>
      <w:tblGrid>
        <w:gridCol w:w="4678"/>
        <w:gridCol w:w="5623"/>
      </w:tblGrid>
      <w:tr w:rsidR="00317120">
        <w:trPr>
          <w:trHeight w:val="28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17120" w:rsidRDefault="00E11E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  <w:u w:val="single"/>
              </w:rPr>
              <w:t>ПОСТАЧАЛЬНИК:</w:t>
            </w: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17120" w:rsidRDefault="00E11E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  <w:u w:val="single"/>
              </w:rPr>
              <w:t>ЗАМОВНИК:</w:t>
            </w:r>
          </w:p>
        </w:tc>
      </w:tr>
      <w:tr w:rsidR="00317120">
        <w:trPr>
          <w:trHeight w:val="312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17120" w:rsidRDefault="00317120">
            <w:pPr>
              <w:shd w:val="clear" w:color="auto" w:fill="FFFFFF"/>
              <w:tabs>
                <w:tab w:val="left" w:pos="4586"/>
              </w:tabs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17120" w:rsidRDefault="00E11E3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Громадська організація «Асоціація випускників Національного університету кораблебудування імені адмірала Макарова»</w:t>
            </w:r>
          </w:p>
          <w:p w:rsidR="00317120" w:rsidRDefault="00E11E3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Адреса: м. Миколаїв, 54007</w:t>
            </w:r>
          </w:p>
          <w:p w:rsidR="00317120" w:rsidRDefault="00E11E3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пр. Героїв України, 9 </w:t>
            </w:r>
          </w:p>
          <w:p w:rsidR="00317120" w:rsidRDefault="00E11E33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ЄДРПОУ 43597516</w:t>
            </w:r>
          </w:p>
          <w:p w:rsidR="00317120" w:rsidRDefault="00E11E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р/р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UA 413052990000026006001709857</w:t>
            </w:r>
          </w:p>
          <w:p w:rsidR="00317120" w:rsidRDefault="00E11E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 КБ "ПРИВАТБАНК"</w:t>
            </w:r>
          </w:p>
          <w:p w:rsidR="00317120" w:rsidRDefault="003171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17120" w:rsidRDefault="00E11E33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finance.assoc@nuos.edu.ua</w:t>
              </w:r>
            </w:hyperlink>
            <w:r>
              <w:t xml:space="preserve"> </w:t>
            </w:r>
          </w:p>
          <w:p w:rsidR="00317120" w:rsidRDefault="003171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7120" w:rsidRDefault="003171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17120">
          <w:pgSz w:w="12240" w:h="15840"/>
          <w:pgMar w:top="567" w:right="567" w:bottom="567" w:left="1418" w:header="709" w:footer="709" w:gutter="0"/>
          <w:pgNumType w:start="1"/>
          <w:cols w:space="720"/>
        </w:sectPr>
      </w:pP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  </w:t>
      </w:r>
    </w:p>
    <w:p w:rsidR="00317120" w:rsidRDefault="00E11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(посада, назва організації)</w:t>
      </w: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17120" w:rsidRDefault="00E11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 _______________</w:t>
      </w: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Заступник голови ГО АВ НУК</w:t>
      </w: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17120">
          <w:type w:val="continuous"/>
          <w:pgSz w:w="12240" w:h="15840"/>
          <w:pgMar w:top="567" w:right="567" w:bottom="567" w:left="1418" w:header="709" w:footer="709" w:gutter="0"/>
          <w:pgNumType w:start="1"/>
          <w:cols w:num="2" w:space="720" w:equalWidth="0">
            <w:col w:w="4767" w:space="720"/>
            <w:col w:w="4767" w:space="0"/>
          </w:cols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_____________ Михайло МИХАЙЛОВ</w:t>
      </w: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x52hbneedthg" w:colFirst="0" w:colLast="0"/>
      <w:bookmarkEnd w:id="2"/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№ 1</w:t>
      </w:r>
    </w:p>
    <w:p w:rsidR="00317120" w:rsidRDefault="00E11E33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Договору №_______</w:t>
      </w:r>
    </w:p>
    <w:p w:rsidR="00317120" w:rsidRDefault="00E11E33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 «_____»______________2026 року</w:t>
      </w:r>
    </w:p>
    <w:p w:rsidR="00317120" w:rsidRDefault="0031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31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31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31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E11E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СПЕЦИФІКАЦІЯ ТОВАРУ</w:t>
      </w:r>
    </w:p>
    <w:p w:rsidR="00317120" w:rsidRDefault="0031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"/>
        <w:gridCol w:w="2253"/>
        <w:gridCol w:w="850"/>
        <w:gridCol w:w="3969"/>
        <w:gridCol w:w="1276"/>
        <w:gridCol w:w="1134"/>
      </w:tblGrid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Вигляд, розміри</w:t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К-ть шт.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Додатки</w:t>
            </w:r>
          </w:p>
        </w:tc>
        <w:tc>
          <w:tcPr>
            <w:tcW w:w="1276" w:type="dxa"/>
            <w:vAlign w:val="center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Ціна за один., грн.</w:t>
            </w:r>
          </w:p>
        </w:tc>
        <w:tc>
          <w:tcPr>
            <w:tcW w:w="1134" w:type="dxa"/>
            <w:vAlign w:val="center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Сума, грн.</w:t>
            </w:r>
          </w:p>
        </w:tc>
      </w:tr>
      <w:tr w:rsidR="00317120">
        <w:tc>
          <w:tcPr>
            <w:tcW w:w="7508" w:type="dxa"/>
            <w:gridSpan w:val="4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Доставка:</w:t>
            </w:r>
          </w:p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Ліцей №4 імені В'ячеслава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Чорновола</w:t>
            </w:r>
            <w:proofErr w:type="spellEnd"/>
          </w:p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Південне, Одеський р-н, Одеська обл. проспект Григорівського десанту, 24 А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15154" cy="1318685"/>
                  <wp:effectExtent l="0" t="0" r="0" b="0"/>
                  <wp:docPr id="214292978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54" cy="131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170х1600мм. – 2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200х1750мм. – 2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Н-З’єднувач 2000 мм. – 2 шт.</w:t>
            </w:r>
          </w:p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07149" cy="1278581"/>
                  <wp:effectExtent l="0" t="0" r="0" b="0"/>
                  <wp:docPr id="214292978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49" cy="12785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170х1600мм. – 2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200х1750мм. – 2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Н-З’єднувач 2000 мм. – 2 шт.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37816" cy="1182102"/>
                  <wp:effectExtent l="0" t="0" r="0" b="0"/>
                  <wp:docPr id="214292978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16" cy="1182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912819" cy="1268549"/>
                  <wp:effectExtent l="0" t="0" r="0" b="0"/>
                  <wp:docPr id="214292978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19" cy="12685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170х1150мм. – 2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350х1250мм. – 2 шт.</w:t>
            </w:r>
          </w:p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808702" cy="1073850"/>
                  <wp:effectExtent l="0" t="0" r="0" b="0"/>
                  <wp:docPr id="214292978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02" cy="107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120х1000мм. – 1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300х1050мм. –13 шт.</w:t>
            </w:r>
          </w:p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786245" cy="1079421"/>
                  <wp:effectExtent l="0" t="0" r="0" b="0"/>
                  <wp:docPr id="214292978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45" cy="1079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120х950мм. – 3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600х1050мм. – 3 шт.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723480" cy="1027800"/>
                  <wp:effectExtent l="0" t="0" r="0" b="0"/>
                  <wp:docPr id="214292978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480" cy="102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120х1150мм. – 3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400х2500мм. – 3 шт.</w:t>
            </w:r>
          </w:p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713209" cy="1014729"/>
                  <wp:effectExtent l="0" t="0" r="0" b="0"/>
                  <wp:docPr id="214292979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09" cy="1014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120х1150мм. – 4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250х1300мм. – 4 шт.</w:t>
            </w:r>
          </w:p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276110" cy="1187868"/>
                  <wp:effectExtent l="0" t="0" r="0" b="0"/>
                  <wp:docPr id="21429297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10" cy="1187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120х1150мм. – 46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200х4900мм. – 5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330х5500мм. – 13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400х5500мм. – 5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Підсилювач статичний 2000мм– 23 шт.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791597" cy="1089290"/>
                  <wp:effectExtent l="0" t="0" r="0" b="0"/>
                  <wp:docPr id="214292979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97" cy="1089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300х1000мм. – 1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Скло фактурне</w:t>
            </w:r>
          </w:p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727382" cy="1068138"/>
                  <wp:effectExtent l="0" t="0" r="0" b="0"/>
                  <wp:docPr id="214292979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82" cy="1068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300х900мм. – 1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Скло фактурне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720289" cy="1179902"/>
                  <wp:effectExtent l="0" t="0" r="0" b="0"/>
                  <wp:docPr id="214292979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89" cy="1179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3 шт.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Замок-рейка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Натискний гарнітур Білий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7508" w:type="dxa"/>
            <w:gridSpan w:val="4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Всього за адресом: </w:t>
            </w:r>
          </w:p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Південне, Одеський р-н, Одеська обл. проспект Григорівського десанту, 24 А  - 72 шт.</w:t>
            </w:r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3" w:name="_GoBack"/>
            <w:bookmarkEnd w:id="3"/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1E33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7508" w:type="dxa"/>
            <w:gridSpan w:val="4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7508" w:type="dxa"/>
            <w:gridSpan w:val="4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Доставка: </w:t>
            </w:r>
          </w:p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Галицинівський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ліцей - ОНЗ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Галицинівської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сільської ради</w:t>
            </w:r>
          </w:p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Галицинове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Миколаївський р-н, Миколаївська обл., вулиця Миру, 23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20265" cy="1079774"/>
                  <wp:effectExtent l="0" t="0" r="0" b="0"/>
                  <wp:docPr id="214292979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65" cy="1079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380х2000мм. – 15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400х2250мм. – 15 шт.</w:t>
            </w:r>
          </w:p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790619" cy="1256880"/>
                  <wp:effectExtent l="0" t="0" r="0" b="0"/>
                  <wp:docPr id="214292979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19" cy="1256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380х1150мм. – 3 шт.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400х1250мм. – 3 шт.</w:t>
            </w:r>
          </w:p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rPr>
          <w:trHeight w:val="2826"/>
        </w:trPr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968925" cy="1228214"/>
                  <wp:effectExtent l="0" t="0" r="0" b="0"/>
                  <wp:docPr id="214292979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25" cy="12282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 Білі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6 шт.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Замок-рейка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Натискний гарнітур Білий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Доводчик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білий 80 кг (GEZE або аналог)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Захист від продування ущільнювач +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windstop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994195" cy="1399520"/>
                  <wp:effectExtent l="0" t="0" r="0" b="0"/>
                  <wp:docPr id="214292979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95" cy="1399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 Білі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6 шт.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Замок-рейка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Натискний гарнітур Білий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Доводчик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білий 80 кг (GEZE або аналог)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Захист від продування ущільнювач +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windstop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436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53" w:type="dxa"/>
          </w:tcPr>
          <w:p w:rsidR="00317120" w:rsidRDefault="00E11E33">
            <w:pPr>
              <w:spacing w:after="0" w:line="257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448002" cy="1771897"/>
                  <wp:effectExtent l="0" t="0" r="0" b="0"/>
                  <wp:docPr id="214292979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02" cy="1771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 Білі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6 шт.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Замок-короткий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Пряма ручка 500мм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Доводчик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білий 80 кг (GEZE Або аналог)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Захист від продування ущільнювач +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windstop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7508" w:type="dxa"/>
            <w:gridSpan w:val="4"/>
          </w:tcPr>
          <w:p w:rsidR="00317120" w:rsidRDefault="00E11E33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Всього за адресом: </w:t>
            </w:r>
          </w:p>
          <w:p w:rsidR="00317120" w:rsidRDefault="00E11E33">
            <w:pPr>
              <w:spacing w:after="0" w:line="257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Галицинове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Миколаївський р-н, Миколаївська обл., вулиця Миру, 23 - 21 шт.</w:t>
            </w:r>
          </w:p>
        </w:tc>
        <w:tc>
          <w:tcPr>
            <w:tcW w:w="1276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8784" w:type="dxa"/>
            <w:gridSpan w:val="5"/>
          </w:tcPr>
          <w:p w:rsidR="00317120" w:rsidRDefault="00E11E33">
            <w:pPr>
              <w:spacing w:after="0" w:line="257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Разом</w:t>
            </w: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8784" w:type="dxa"/>
            <w:gridSpan w:val="5"/>
          </w:tcPr>
          <w:p w:rsidR="00317120" w:rsidRDefault="00E11E33">
            <w:pPr>
              <w:spacing w:after="0" w:line="257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ПДВ( у разі наявності)</w:t>
            </w: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7120">
        <w:tc>
          <w:tcPr>
            <w:tcW w:w="8784" w:type="dxa"/>
            <w:gridSpan w:val="5"/>
          </w:tcPr>
          <w:p w:rsidR="00317120" w:rsidRDefault="00E11E33">
            <w:pPr>
              <w:spacing w:after="0" w:line="257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Всього</w:t>
            </w:r>
          </w:p>
        </w:tc>
        <w:tc>
          <w:tcPr>
            <w:tcW w:w="1134" w:type="dxa"/>
          </w:tcPr>
          <w:p w:rsidR="00317120" w:rsidRDefault="00317120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17120" w:rsidRDefault="0031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31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31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317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17120">
          <w:type w:val="continuous"/>
          <w:pgSz w:w="12240" w:h="15840"/>
          <w:pgMar w:top="567" w:right="567" w:bottom="567" w:left="1418" w:header="709" w:footer="709" w:gutter="0"/>
          <w:pgNumType w:start="1"/>
          <w:cols w:space="720"/>
        </w:sectPr>
      </w:pPr>
    </w:p>
    <w:p w:rsidR="00317120" w:rsidRDefault="00E11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  </w:t>
      </w:r>
    </w:p>
    <w:p w:rsidR="00317120" w:rsidRDefault="00E11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(посада, назва організації)</w:t>
      </w:r>
    </w:p>
    <w:p w:rsidR="00317120" w:rsidRDefault="00E11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 __________________</w:t>
      </w:r>
    </w:p>
    <w:p w:rsidR="00317120" w:rsidRDefault="00E11E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Заступник голови ГО АВ НУК</w:t>
      </w:r>
    </w:p>
    <w:p w:rsidR="00317120" w:rsidRDefault="00317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E11E33">
      <w:pPr>
        <w:rPr>
          <w:rFonts w:ascii="Times New Roman" w:eastAsia="Times New Roman" w:hAnsi="Times New Roman" w:cs="Times New Roman"/>
          <w:sz w:val="24"/>
          <w:szCs w:val="24"/>
        </w:rPr>
        <w:sectPr w:rsidR="00317120">
          <w:type w:val="continuous"/>
          <w:pgSz w:w="12240" w:h="15840"/>
          <w:pgMar w:top="567" w:right="567" w:bottom="567" w:left="1418" w:header="709" w:footer="709" w:gutter="0"/>
          <w:pgNumType w:start="1"/>
          <w:cols w:num="2" w:space="720" w:equalWidth="0">
            <w:col w:w="4767" w:space="720"/>
            <w:col w:w="4767" w:space="0"/>
          </w:cols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 Михайло МИХАЙЛОВ </w:t>
      </w:r>
    </w:p>
    <w:p w:rsidR="00317120" w:rsidRDefault="00E11E33">
      <w:pPr>
        <w:tabs>
          <w:tab w:val="left" w:pos="373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17120" w:rsidRDefault="00317120">
      <w:pPr>
        <w:tabs>
          <w:tab w:val="left" w:pos="373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tabs>
          <w:tab w:val="left" w:pos="373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tabs>
          <w:tab w:val="left" w:pos="373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tabs>
          <w:tab w:val="left" w:pos="373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tabs>
          <w:tab w:val="left" w:pos="373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17120" w:rsidRDefault="00317120">
      <w:pPr>
        <w:spacing w:after="0" w:line="240" w:lineRule="auto"/>
        <w:ind w:left="5812"/>
        <w:rPr>
          <w:rFonts w:ascii="Times New Roman" w:eastAsia="Times New Roman" w:hAnsi="Times New Roman" w:cs="Times New Roman"/>
          <w:sz w:val="26"/>
          <w:szCs w:val="26"/>
        </w:rPr>
      </w:pPr>
    </w:p>
    <w:p w:rsidR="00317120" w:rsidRDefault="0031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7120" w:rsidRDefault="00317120">
      <w:pPr>
        <w:tabs>
          <w:tab w:val="left" w:pos="3732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317120">
      <w:type w:val="continuous"/>
      <w:pgSz w:w="12240" w:h="15840"/>
      <w:pgMar w:top="567" w:right="567" w:bottom="567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8089193-04F1-4890-B56C-5FEBDC54D312}"/>
    <w:embedBold r:id="rId2" w:fontKey="{69EF58DB-BA84-4566-B09E-9721B33F969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  <w:embedRegular r:id="rId3" w:fontKey="{3D0660CB-7B81-4B3D-A3CE-2C3A827962C4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44B079F-F16B-40EF-B8D3-668987A5B74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932BA474-23CF-4910-909E-0FFBBAF9106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68A4D89-EB0E-4DC0-8572-B882921397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D3D2E"/>
    <w:multiLevelType w:val="multilevel"/>
    <w:tmpl w:val="A036DDC4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120"/>
    <w:rsid w:val="00317120"/>
    <w:rsid w:val="00E1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48DA"/>
  <w15:docId w15:val="{D4AE45BB-5F21-40CA-B01B-E9CB689B5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ru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40" w:type="dxa"/>
        <w:right w:w="40" w:type="dxa"/>
      </w:tblCellMar>
    </w:tblPr>
  </w:style>
  <w:style w:type="character" w:styleId="a7">
    <w:name w:val="Hyperlink"/>
    <w:rsid w:val="00416287"/>
    <w:rPr>
      <w:color w:val="0563C1"/>
      <w:u w:val="single"/>
    </w:rPr>
  </w:style>
  <w:style w:type="character" w:customStyle="1" w:styleId="40">
    <w:name w:val="Заголовок №4_"/>
    <w:link w:val="41"/>
    <w:rsid w:val="00416287"/>
    <w:rPr>
      <w:b/>
      <w:bCs/>
    </w:rPr>
  </w:style>
  <w:style w:type="paragraph" w:customStyle="1" w:styleId="41">
    <w:name w:val="Заголовок №4"/>
    <w:link w:val="40"/>
    <w:rsid w:val="00416287"/>
    <w:pPr>
      <w:widowControl w:val="0"/>
      <w:spacing w:after="80" w:line="276" w:lineRule="auto"/>
      <w:jc w:val="center"/>
      <w:outlineLvl w:val="3"/>
    </w:pPr>
    <w:rPr>
      <w:b/>
      <w:bCs/>
    </w:rPr>
  </w:style>
  <w:style w:type="character" w:customStyle="1" w:styleId="a8">
    <w:name w:val="Основной текст_"/>
    <w:link w:val="10"/>
    <w:rsid w:val="00416287"/>
  </w:style>
  <w:style w:type="paragraph" w:customStyle="1" w:styleId="10">
    <w:name w:val="Основной текст1"/>
    <w:link w:val="a8"/>
    <w:rsid w:val="00416287"/>
    <w:pPr>
      <w:widowControl w:val="0"/>
      <w:spacing w:after="140" w:line="283" w:lineRule="auto"/>
    </w:pPr>
  </w:style>
  <w:style w:type="paragraph" w:styleId="a9">
    <w:name w:val="Body Text"/>
    <w:link w:val="aa"/>
    <w:rsid w:val="00AD2D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a">
    <w:name w:val="Основний текст Знак"/>
    <w:basedOn w:val="a0"/>
    <w:link w:val="a9"/>
    <w:rsid w:val="00AD2D2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Standard">
    <w:name w:val="Standard"/>
    <w:rsid w:val="00290407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ru-RU" w:eastAsia="ru-RU" w:bidi="hi-IN"/>
    </w:r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finance.assoc@nuos.edu.ua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u5VwoF2XQKZVbcQRmY98Cj8ozw==">CgMxLjAyDmgud2o0dnZ2Zm54OW05Mg1oLm1pemU3dnZoaGV6Mg5oLng1MmhibmVlZHRoZzIOaC5jZjh3Z29nOWlseWM4AHIhMTVpczlLNXRTM05lb2xDTDhLdzQxUU9iQWp3RkVKZWFP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2664</Words>
  <Characters>15191</Characters>
  <Application>Microsoft Office Word</Application>
  <DocSecurity>0</DocSecurity>
  <Lines>126</Lines>
  <Paragraphs>35</Paragraphs>
  <ScaleCrop>false</ScaleCrop>
  <Company/>
  <LinksUpToDate>false</LinksUpToDate>
  <CharactersWithSpaces>17820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2025-10-05T10:17:00Z</dcterms:created>
  <dcterms:modified xsi:type="dcterms:W3CDTF">2026-02-11T14:59:00Z</dcterms:modified>
</cp:coreProperties>
</file>