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48E8" w:rsidRDefault="005948E8">
      <w:pPr>
        <w:widowControl w:val="0"/>
        <w:pBdr>
          <w:top w:val="nil"/>
          <w:left w:val="nil"/>
          <w:bottom w:val="nil"/>
          <w:right w:val="nil"/>
          <w:between w:val="nil"/>
        </w:pBdr>
        <w:spacing w:line="276" w:lineRule="auto"/>
        <w:ind w:firstLine="0"/>
        <w:rPr>
          <w:rFonts w:ascii="Arial" w:eastAsia="Arial" w:hAnsi="Arial" w:cs="Arial"/>
          <w:color w:val="000000"/>
          <w:sz w:val="22"/>
          <w:szCs w:val="22"/>
          <w:highlight w:val="green"/>
        </w:rPr>
      </w:pPr>
    </w:p>
    <w:tbl>
      <w:tblPr>
        <w:tblStyle w:val="aa"/>
        <w:tblW w:w="10409" w:type="dxa"/>
        <w:tblInd w:w="-655" w:type="dxa"/>
        <w:tblLayout w:type="fixed"/>
        <w:tblLook w:val="0000" w:firstRow="0" w:lastRow="0" w:firstColumn="0" w:lastColumn="0" w:noHBand="0" w:noVBand="0"/>
      </w:tblPr>
      <w:tblGrid>
        <w:gridCol w:w="4785"/>
        <w:gridCol w:w="4785"/>
        <w:gridCol w:w="839"/>
      </w:tblGrid>
      <w:tr w:rsidR="005948E8">
        <w:tc>
          <w:tcPr>
            <w:tcW w:w="4785" w:type="dxa"/>
          </w:tcPr>
          <w:p w:rsidR="005948E8" w:rsidRDefault="005948E8">
            <w:pPr>
              <w:pBdr>
                <w:top w:val="nil"/>
                <w:left w:val="nil"/>
                <w:bottom w:val="nil"/>
                <w:right w:val="nil"/>
                <w:between w:val="nil"/>
              </w:pBdr>
              <w:spacing w:line="240" w:lineRule="auto"/>
              <w:ind w:hanging="2"/>
              <w:jc w:val="right"/>
              <w:rPr>
                <w:rFonts w:ascii="Times New Roman" w:eastAsia="Times New Roman" w:hAnsi="Times New Roman" w:cs="Times New Roman"/>
                <w:sz w:val="24"/>
                <w:szCs w:val="24"/>
              </w:rPr>
            </w:pPr>
          </w:p>
        </w:tc>
        <w:tc>
          <w:tcPr>
            <w:tcW w:w="5624" w:type="dxa"/>
            <w:gridSpan w:val="2"/>
            <w:shd w:val="clear" w:color="auto" w:fill="FFFFFF"/>
          </w:tcPr>
          <w:p w:rsidR="005948E8" w:rsidRDefault="00AA27B6">
            <w:pPr>
              <w:pBdr>
                <w:top w:val="nil"/>
                <w:left w:val="nil"/>
                <w:bottom w:val="nil"/>
                <w:right w:val="nil"/>
                <w:between w:val="nil"/>
              </w:pBdr>
              <w:spacing w:line="240" w:lineRule="auto"/>
              <w:ind w:hanging="2"/>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Додаток 1</w:t>
            </w:r>
          </w:p>
          <w:p w:rsidR="005948E8" w:rsidRDefault="00AA27B6">
            <w:pPr>
              <w:pBdr>
                <w:top w:val="nil"/>
                <w:left w:val="nil"/>
                <w:bottom w:val="nil"/>
                <w:right w:val="nil"/>
                <w:between w:val="nil"/>
              </w:pBdr>
              <w:spacing w:line="240" w:lineRule="auto"/>
              <w:ind w:hanging="2"/>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 тендерної документації</w:t>
            </w:r>
            <w:r>
              <w:rPr>
                <w:rFonts w:ascii="Times New Roman" w:eastAsia="Times New Roman" w:hAnsi="Times New Roman" w:cs="Times New Roman"/>
                <w:sz w:val="24"/>
                <w:szCs w:val="24"/>
              </w:rPr>
              <w:t xml:space="preserve"> </w:t>
            </w:r>
          </w:p>
        </w:tc>
      </w:tr>
      <w:tr w:rsidR="005948E8">
        <w:trPr>
          <w:gridAfter w:val="1"/>
          <w:wAfter w:w="839" w:type="dxa"/>
        </w:trPr>
        <w:tc>
          <w:tcPr>
            <w:tcW w:w="4785" w:type="dxa"/>
          </w:tcPr>
          <w:p w:rsidR="005948E8" w:rsidRDefault="00AA27B6">
            <w:pPr>
              <w:pBdr>
                <w:top w:val="nil"/>
                <w:left w:val="nil"/>
                <w:bottom w:val="nil"/>
                <w:right w:val="nil"/>
                <w:between w:val="nil"/>
              </w:pBdr>
              <w:tabs>
                <w:tab w:val="left" w:pos="0"/>
                <w:tab w:val="center" w:pos="4153"/>
                <w:tab w:val="right" w:pos="8306"/>
              </w:tabs>
              <w:spacing w:line="240" w:lineRule="auto"/>
              <w:ind w:hanging="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 xml:space="preserve"> </w:t>
            </w:r>
          </w:p>
        </w:tc>
        <w:tc>
          <w:tcPr>
            <w:tcW w:w="4785" w:type="dxa"/>
          </w:tcPr>
          <w:p w:rsidR="005948E8" w:rsidRDefault="005948E8">
            <w:pPr>
              <w:pBdr>
                <w:top w:val="nil"/>
                <w:left w:val="nil"/>
                <w:bottom w:val="nil"/>
                <w:right w:val="nil"/>
                <w:between w:val="nil"/>
              </w:pBdr>
              <w:spacing w:line="240" w:lineRule="auto"/>
              <w:ind w:hanging="2"/>
              <w:jc w:val="right"/>
              <w:rPr>
                <w:rFonts w:ascii="Times New Roman" w:eastAsia="Times New Roman" w:hAnsi="Times New Roman" w:cs="Times New Roman"/>
                <w:sz w:val="24"/>
                <w:szCs w:val="24"/>
              </w:rPr>
            </w:pPr>
          </w:p>
        </w:tc>
      </w:tr>
    </w:tbl>
    <w:p w:rsidR="005948E8" w:rsidRPr="00D576BA" w:rsidRDefault="005948E8">
      <w:pPr>
        <w:pBdr>
          <w:top w:val="nil"/>
          <w:left w:val="nil"/>
          <w:bottom w:val="nil"/>
          <w:right w:val="nil"/>
          <w:between w:val="nil"/>
        </w:pBdr>
        <w:spacing w:line="240" w:lineRule="auto"/>
        <w:ind w:hanging="2"/>
        <w:rPr>
          <w:rFonts w:ascii="Times New Roman" w:eastAsia="Times New Roman" w:hAnsi="Times New Roman" w:cs="Times New Roman"/>
          <w:sz w:val="24"/>
          <w:szCs w:val="24"/>
        </w:rPr>
      </w:pPr>
    </w:p>
    <w:p w:rsidR="005948E8" w:rsidRPr="00D576BA" w:rsidRDefault="00AA27B6">
      <w:pPr>
        <w:spacing w:line="240" w:lineRule="auto"/>
        <w:ind w:hanging="2"/>
        <w:jc w:val="center"/>
        <w:rPr>
          <w:rFonts w:ascii="Times New Roman" w:eastAsia="Times New Roman" w:hAnsi="Times New Roman" w:cs="Times New Roman"/>
          <w:b/>
          <w:bCs/>
          <w:sz w:val="24"/>
          <w:szCs w:val="24"/>
        </w:rPr>
      </w:pPr>
      <w:r w:rsidRPr="00D576BA">
        <w:rPr>
          <w:rFonts w:ascii="Times New Roman" w:eastAsia="Times New Roman" w:hAnsi="Times New Roman" w:cs="Times New Roman"/>
          <w:b/>
          <w:bCs/>
          <w:sz w:val="24"/>
          <w:szCs w:val="24"/>
        </w:rPr>
        <w:t>Перелік  документів та/або інформації, які подаються учасником процедури закупівлі у складі тендерної пропозиції</w:t>
      </w:r>
    </w:p>
    <w:p w:rsidR="005948E8" w:rsidRPr="00D576BA" w:rsidRDefault="005948E8">
      <w:pPr>
        <w:shd w:val="clear" w:color="auto" w:fill="FFFFFF"/>
        <w:spacing w:line="240" w:lineRule="auto"/>
        <w:ind w:hanging="2"/>
        <w:rPr>
          <w:rFonts w:ascii="Times New Roman" w:eastAsia="Times New Roman" w:hAnsi="Times New Roman" w:cs="Times New Roman"/>
          <w:sz w:val="24"/>
          <w:szCs w:val="24"/>
        </w:rPr>
      </w:pPr>
    </w:p>
    <w:tbl>
      <w:tblPr>
        <w:tblStyle w:val="ab"/>
        <w:tblW w:w="9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2555"/>
        <w:gridCol w:w="1701"/>
        <w:gridCol w:w="4955"/>
      </w:tblGrid>
      <w:tr w:rsidR="005948E8" w:rsidRPr="00D576BA">
        <w:tc>
          <w:tcPr>
            <w:tcW w:w="9912" w:type="dxa"/>
            <w:gridSpan w:val="4"/>
          </w:tcPr>
          <w:p w:rsidR="005948E8" w:rsidRPr="00D576BA" w:rsidRDefault="00AA27B6">
            <w:pPr>
              <w:ind w:firstLine="0"/>
              <w:rPr>
                <w:rFonts w:ascii="Times New Roman" w:eastAsia="Times New Roman" w:hAnsi="Times New Roman" w:cs="Times New Roman"/>
                <w:b/>
                <w:bCs/>
                <w:sz w:val="24"/>
                <w:szCs w:val="24"/>
              </w:rPr>
            </w:pPr>
            <w:r w:rsidRPr="00D576BA">
              <w:rPr>
                <w:rFonts w:ascii="Times New Roman" w:eastAsia="Times New Roman" w:hAnsi="Times New Roman" w:cs="Times New Roman"/>
                <w:b/>
                <w:bCs/>
                <w:sz w:val="24"/>
                <w:szCs w:val="24"/>
              </w:rPr>
              <w:t>Для підтвердження відповідності кваліфікаційному(-ним) критерію(-ям)</w:t>
            </w:r>
          </w:p>
        </w:tc>
      </w:tr>
      <w:tr w:rsidR="005948E8" w:rsidRPr="00D576BA">
        <w:tc>
          <w:tcPr>
            <w:tcW w:w="3256" w:type="dxa"/>
            <w:gridSpan w:val="2"/>
          </w:tcPr>
          <w:p w:rsidR="005948E8" w:rsidRPr="00D576BA" w:rsidRDefault="00AA27B6">
            <w:pPr>
              <w:ind w:firstLine="0"/>
              <w:rPr>
                <w:rFonts w:ascii="Times New Roman" w:eastAsia="Times New Roman" w:hAnsi="Times New Roman" w:cs="Times New Roman"/>
                <w:i/>
                <w:iCs/>
                <w:sz w:val="24"/>
                <w:szCs w:val="24"/>
              </w:rPr>
            </w:pPr>
            <w:r w:rsidRPr="00D576BA">
              <w:rPr>
                <w:rFonts w:ascii="Times New Roman" w:eastAsia="Times New Roman" w:hAnsi="Times New Roman" w:cs="Times New Roman"/>
                <w:i/>
                <w:iCs/>
                <w:sz w:val="24"/>
                <w:szCs w:val="24"/>
              </w:rPr>
              <w:t>Кваліфікаційний критерій</w:t>
            </w:r>
          </w:p>
        </w:tc>
        <w:tc>
          <w:tcPr>
            <w:tcW w:w="6656" w:type="dxa"/>
            <w:gridSpan w:val="2"/>
          </w:tcPr>
          <w:p w:rsidR="005948E8" w:rsidRPr="00D576BA" w:rsidRDefault="00AA27B6">
            <w:pPr>
              <w:ind w:firstLine="0"/>
              <w:rPr>
                <w:rFonts w:ascii="Times New Roman" w:eastAsia="Times New Roman" w:hAnsi="Times New Roman" w:cs="Times New Roman"/>
                <w:i/>
                <w:iCs/>
                <w:sz w:val="24"/>
                <w:szCs w:val="24"/>
              </w:rPr>
            </w:pPr>
            <w:r w:rsidRPr="00D576BA">
              <w:rPr>
                <w:rFonts w:ascii="Times New Roman" w:eastAsia="Times New Roman" w:hAnsi="Times New Roman" w:cs="Times New Roman"/>
                <w:i/>
                <w:iCs/>
                <w:sz w:val="24"/>
                <w:szCs w:val="24"/>
              </w:rPr>
              <w:t>Документи та/або інформація для підтвердження</w:t>
            </w:r>
          </w:p>
        </w:tc>
      </w:tr>
      <w:tr w:rsidR="005948E8" w:rsidRPr="00D576BA">
        <w:tc>
          <w:tcPr>
            <w:tcW w:w="3256" w:type="dxa"/>
            <w:gridSpan w:val="2"/>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1. наявність документально підтвердженого досвіду виконання аналогічного (аналогічних) за предметом закупівлі договору (договорів)</w:t>
            </w:r>
          </w:p>
        </w:tc>
        <w:tc>
          <w:tcPr>
            <w:tcW w:w="6656" w:type="dxa"/>
            <w:gridSpan w:val="2"/>
          </w:tcPr>
          <w:p w:rsidR="005948E8" w:rsidRPr="00D576BA" w:rsidRDefault="00AA27B6">
            <w:pPr>
              <w:widowControl w:val="0"/>
              <w:pBdr>
                <w:top w:val="nil"/>
                <w:left w:val="nil"/>
                <w:bottom w:val="nil"/>
                <w:right w:val="nil"/>
                <w:between w:val="nil"/>
              </w:pBdr>
              <w:ind w:firstLine="0"/>
              <w:jc w:val="both"/>
              <w:rPr>
                <w:rFonts w:ascii="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1. </w:t>
            </w:r>
            <w:proofErr w:type="spellStart"/>
            <w:r w:rsidRPr="00D576BA">
              <w:rPr>
                <w:rFonts w:ascii="Times New Roman" w:eastAsia="Times New Roman" w:hAnsi="Times New Roman" w:cs="Times New Roman"/>
                <w:color w:val="000000"/>
                <w:sz w:val="24"/>
                <w:szCs w:val="24"/>
              </w:rPr>
              <w:t>Скан</w:t>
            </w:r>
            <w:proofErr w:type="spellEnd"/>
            <w:r w:rsidRPr="00D576BA">
              <w:rPr>
                <w:rFonts w:ascii="Times New Roman" w:eastAsia="Times New Roman" w:hAnsi="Times New Roman" w:cs="Times New Roman"/>
                <w:color w:val="000000"/>
                <w:sz w:val="24"/>
                <w:szCs w:val="24"/>
              </w:rPr>
              <w:t>-копію аналогічного(</w:t>
            </w:r>
            <w:proofErr w:type="spellStart"/>
            <w:r w:rsidRPr="00D576BA">
              <w:rPr>
                <w:rFonts w:ascii="Times New Roman" w:eastAsia="Times New Roman" w:hAnsi="Times New Roman" w:cs="Times New Roman"/>
                <w:color w:val="000000"/>
                <w:sz w:val="24"/>
                <w:szCs w:val="24"/>
              </w:rPr>
              <w:t>их</w:t>
            </w:r>
            <w:proofErr w:type="spellEnd"/>
            <w:r w:rsidRPr="00D576BA">
              <w:rPr>
                <w:rFonts w:ascii="Times New Roman" w:eastAsia="Times New Roman" w:hAnsi="Times New Roman" w:cs="Times New Roman"/>
                <w:color w:val="000000"/>
                <w:sz w:val="24"/>
                <w:szCs w:val="24"/>
              </w:rPr>
              <w:t>)* виконаного(</w:t>
            </w:r>
            <w:proofErr w:type="spellStart"/>
            <w:r w:rsidRPr="00D576BA">
              <w:rPr>
                <w:rFonts w:ascii="Times New Roman" w:eastAsia="Times New Roman" w:hAnsi="Times New Roman" w:cs="Times New Roman"/>
                <w:color w:val="000000"/>
                <w:sz w:val="24"/>
                <w:szCs w:val="24"/>
              </w:rPr>
              <w:t>их</w:t>
            </w:r>
            <w:proofErr w:type="spellEnd"/>
            <w:r w:rsidRPr="00D576BA">
              <w:rPr>
                <w:rFonts w:ascii="Times New Roman" w:eastAsia="Times New Roman" w:hAnsi="Times New Roman" w:cs="Times New Roman"/>
                <w:color w:val="000000"/>
                <w:sz w:val="24"/>
                <w:szCs w:val="24"/>
              </w:rPr>
              <w:t>) договору(</w:t>
            </w:r>
            <w:proofErr w:type="spellStart"/>
            <w:r w:rsidRPr="00D576BA">
              <w:rPr>
                <w:rFonts w:ascii="Times New Roman" w:eastAsia="Times New Roman" w:hAnsi="Times New Roman" w:cs="Times New Roman"/>
                <w:color w:val="000000"/>
                <w:sz w:val="24"/>
                <w:szCs w:val="24"/>
              </w:rPr>
              <w:t>ів</w:t>
            </w:r>
            <w:proofErr w:type="spellEnd"/>
            <w:r w:rsidRPr="00D576BA">
              <w:rPr>
                <w:rFonts w:ascii="Times New Roman" w:eastAsia="Times New Roman" w:hAnsi="Times New Roman" w:cs="Times New Roman"/>
                <w:color w:val="000000"/>
                <w:sz w:val="24"/>
                <w:szCs w:val="24"/>
              </w:rPr>
              <w:t>) (з усіма додатками та додатковими угодами, що є невід’ємною частиною договору).</w:t>
            </w:r>
          </w:p>
          <w:p w:rsidR="005948E8" w:rsidRPr="00D576BA" w:rsidRDefault="00AA27B6">
            <w:pPr>
              <w:ind w:firstLine="0"/>
              <w:jc w:val="both"/>
              <w:rPr>
                <w:rFonts w:ascii="Times New Roman" w:eastAsia="Times New Roman" w:hAnsi="Times New Roman" w:cs="Times New Roman"/>
                <w:sz w:val="24"/>
                <w:szCs w:val="24"/>
              </w:rPr>
            </w:pPr>
            <w:r w:rsidRPr="00D576BA">
              <w:rPr>
                <w:rFonts w:ascii="Times New Roman" w:eastAsia="Times New Roman" w:hAnsi="Times New Roman" w:cs="Times New Roman"/>
                <w:color w:val="000000"/>
                <w:sz w:val="24"/>
                <w:szCs w:val="24"/>
              </w:rPr>
              <w:t xml:space="preserve">2. </w:t>
            </w:r>
            <w:proofErr w:type="spellStart"/>
            <w:r w:rsidRPr="00D576BA">
              <w:rPr>
                <w:rFonts w:ascii="Times New Roman" w:eastAsia="Times New Roman" w:hAnsi="Times New Roman" w:cs="Times New Roman"/>
                <w:color w:val="000000"/>
                <w:sz w:val="24"/>
                <w:szCs w:val="24"/>
              </w:rPr>
              <w:t>Скан</w:t>
            </w:r>
            <w:proofErr w:type="spellEnd"/>
            <w:r w:rsidRPr="00D576BA">
              <w:rPr>
                <w:rFonts w:ascii="Times New Roman" w:eastAsia="Times New Roman" w:hAnsi="Times New Roman" w:cs="Times New Roman"/>
                <w:color w:val="000000"/>
                <w:sz w:val="24"/>
                <w:szCs w:val="24"/>
              </w:rPr>
              <w:t>-копію оригіналу(</w:t>
            </w:r>
            <w:proofErr w:type="spellStart"/>
            <w:r w:rsidRPr="00D576BA">
              <w:rPr>
                <w:rFonts w:ascii="Times New Roman" w:eastAsia="Times New Roman" w:hAnsi="Times New Roman" w:cs="Times New Roman"/>
                <w:color w:val="000000"/>
                <w:sz w:val="24"/>
                <w:szCs w:val="24"/>
              </w:rPr>
              <w:t>ів</w:t>
            </w:r>
            <w:proofErr w:type="spellEnd"/>
            <w:r w:rsidRPr="00D576BA">
              <w:rPr>
                <w:rFonts w:ascii="Times New Roman" w:eastAsia="Times New Roman" w:hAnsi="Times New Roman" w:cs="Times New Roman"/>
                <w:color w:val="000000"/>
                <w:sz w:val="24"/>
                <w:szCs w:val="24"/>
              </w:rPr>
              <w:t>) або копії документу(</w:t>
            </w:r>
            <w:proofErr w:type="spellStart"/>
            <w:r w:rsidRPr="00D576BA">
              <w:rPr>
                <w:rFonts w:ascii="Times New Roman" w:eastAsia="Times New Roman" w:hAnsi="Times New Roman" w:cs="Times New Roman"/>
                <w:color w:val="000000"/>
                <w:sz w:val="24"/>
                <w:szCs w:val="24"/>
              </w:rPr>
              <w:t>ів</w:t>
            </w:r>
            <w:proofErr w:type="spellEnd"/>
            <w:r w:rsidRPr="00D576BA">
              <w:rPr>
                <w:rFonts w:ascii="Times New Roman" w:eastAsia="Times New Roman" w:hAnsi="Times New Roman" w:cs="Times New Roman"/>
                <w:color w:val="000000"/>
                <w:sz w:val="24"/>
                <w:szCs w:val="24"/>
              </w:rPr>
              <w:t>), що підтверджує(</w:t>
            </w:r>
            <w:proofErr w:type="spellStart"/>
            <w:r w:rsidRPr="00D576BA">
              <w:rPr>
                <w:rFonts w:ascii="Times New Roman" w:eastAsia="Times New Roman" w:hAnsi="Times New Roman" w:cs="Times New Roman"/>
                <w:color w:val="000000"/>
                <w:sz w:val="24"/>
                <w:szCs w:val="24"/>
              </w:rPr>
              <w:t>ють</w:t>
            </w:r>
            <w:proofErr w:type="spellEnd"/>
            <w:r w:rsidRPr="00D576BA">
              <w:rPr>
                <w:rFonts w:ascii="Times New Roman" w:eastAsia="Times New Roman" w:hAnsi="Times New Roman" w:cs="Times New Roman"/>
                <w:color w:val="000000"/>
                <w:sz w:val="24"/>
                <w:szCs w:val="24"/>
              </w:rPr>
              <w:t>) його/їх виконання в повному обсязі (під виконанням вважати поставку товару в обсязі 100% відповідно до умов договору).</w:t>
            </w:r>
          </w:p>
          <w:p w:rsidR="005948E8" w:rsidRPr="00D576BA" w:rsidRDefault="005948E8">
            <w:pPr>
              <w:ind w:firstLine="0"/>
              <w:rPr>
                <w:rFonts w:ascii="Times New Roman" w:eastAsia="Times New Roman" w:hAnsi="Times New Roman" w:cs="Times New Roman"/>
                <w:sz w:val="24"/>
                <w:szCs w:val="24"/>
              </w:rPr>
            </w:pPr>
          </w:p>
          <w:p w:rsidR="005948E8" w:rsidRPr="00D576BA" w:rsidRDefault="005948E8">
            <w:pPr>
              <w:ind w:firstLine="0"/>
              <w:rPr>
                <w:rFonts w:ascii="Times New Roman" w:eastAsia="Times New Roman" w:hAnsi="Times New Roman" w:cs="Times New Roman"/>
                <w:sz w:val="24"/>
                <w:szCs w:val="24"/>
              </w:rPr>
            </w:pPr>
          </w:p>
          <w:p w:rsidR="005948E8" w:rsidRPr="00D576BA" w:rsidRDefault="005948E8">
            <w:pPr>
              <w:ind w:firstLine="0"/>
              <w:rPr>
                <w:rFonts w:ascii="Times New Roman" w:eastAsia="Times New Roman" w:hAnsi="Times New Roman" w:cs="Times New Roman"/>
                <w:sz w:val="24"/>
                <w:szCs w:val="24"/>
              </w:rPr>
            </w:pPr>
          </w:p>
          <w:p w:rsidR="005948E8" w:rsidRPr="00D576BA" w:rsidRDefault="00AA27B6" w:rsidP="00E53B69">
            <w:pPr>
              <w:ind w:left="-2" w:firstLine="0"/>
              <w:jc w:val="both"/>
              <w:rPr>
                <w:rFonts w:ascii="Times New Roman" w:eastAsia="Times New Roman" w:hAnsi="Times New Roman" w:cs="Times New Roman"/>
                <w:sz w:val="24"/>
                <w:szCs w:val="24"/>
                <w:lang w:val="uk-UA"/>
              </w:rPr>
            </w:pPr>
            <w:r w:rsidRPr="00D576BA">
              <w:rPr>
                <w:rFonts w:ascii="Times New Roman" w:eastAsia="Times New Roman" w:hAnsi="Times New Roman" w:cs="Times New Roman"/>
                <w:sz w:val="24"/>
                <w:szCs w:val="24"/>
              </w:rPr>
              <w:t>* Під поняттям «аналогічний договір» слід розуміти договір(и) в рамках якого(</w:t>
            </w:r>
            <w:proofErr w:type="spellStart"/>
            <w:r w:rsidRPr="00D576BA">
              <w:rPr>
                <w:rFonts w:ascii="Times New Roman" w:eastAsia="Times New Roman" w:hAnsi="Times New Roman" w:cs="Times New Roman"/>
                <w:sz w:val="24"/>
                <w:szCs w:val="24"/>
              </w:rPr>
              <w:t>их</w:t>
            </w:r>
            <w:proofErr w:type="spellEnd"/>
            <w:r w:rsidRPr="00D576BA">
              <w:rPr>
                <w:rFonts w:ascii="Times New Roman" w:eastAsia="Times New Roman" w:hAnsi="Times New Roman" w:cs="Times New Roman"/>
                <w:sz w:val="24"/>
                <w:szCs w:val="24"/>
              </w:rPr>
              <w:t xml:space="preserve">) </w:t>
            </w:r>
            <w:r w:rsidRPr="00D576BA">
              <w:rPr>
                <w:rFonts w:ascii="Times New Roman" w:eastAsia="Times New Roman" w:hAnsi="Times New Roman" w:cs="Times New Roman"/>
                <w:color w:val="000000"/>
                <w:sz w:val="24"/>
                <w:szCs w:val="24"/>
              </w:rPr>
              <w:t>постачалися</w:t>
            </w:r>
            <w:r w:rsidRPr="00D576BA">
              <w:rPr>
                <w:rFonts w:ascii="Times New Roman" w:eastAsia="Times New Roman" w:hAnsi="Times New Roman" w:cs="Times New Roman"/>
                <w:sz w:val="24"/>
                <w:szCs w:val="24"/>
              </w:rPr>
              <w:t xml:space="preserve"> пластикові вікна</w:t>
            </w:r>
            <w:r w:rsidR="00E53B69" w:rsidRPr="00D576BA">
              <w:rPr>
                <w:rFonts w:ascii="Times New Roman" w:eastAsia="Times New Roman" w:hAnsi="Times New Roman" w:cs="Times New Roman"/>
                <w:sz w:val="24"/>
                <w:szCs w:val="24"/>
                <w:lang w:val="uk-UA"/>
              </w:rPr>
              <w:t>.</w:t>
            </w:r>
          </w:p>
        </w:tc>
      </w:tr>
      <w:tr w:rsidR="005948E8" w:rsidRPr="00D576BA">
        <w:tc>
          <w:tcPr>
            <w:tcW w:w="3256" w:type="dxa"/>
            <w:gridSpan w:val="2"/>
          </w:tcPr>
          <w:p w:rsidR="005948E8" w:rsidRPr="00D576BA" w:rsidRDefault="00AA27B6">
            <w:pPr>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2. Наявність обладнання та матеріально-технічної бази та технологій</w:t>
            </w:r>
          </w:p>
          <w:p w:rsidR="005948E8" w:rsidRPr="00D576BA" w:rsidRDefault="005948E8">
            <w:pPr>
              <w:jc w:val="both"/>
              <w:rPr>
                <w:rFonts w:ascii="Times New Roman" w:eastAsia="Times New Roman" w:hAnsi="Times New Roman" w:cs="Times New Roman"/>
                <w:color w:val="000000"/>
                <w:sz w:val="24"/>
                <w:szCs w:val="24"/>
              </w:rPr>
            </w:pPr>
          </w:p>
          <w:p w:rsidR="005948E8" w:rsidRPr="00D576BA" w:rsidRDefault="005948E8">
            <w:pPr>
              <w:rPr>
                <w:rFonts w:ascii="Times New Roman" w:eastAsia="Times New Roman" w:hAnsi="Times New Roman" w:cs="Times New Roman"/>
                <w:color w:val="000000"/>
                <w:sz w:val="24"/>
                <w:szCs w:val="24"/>
              </w:rPr>
            </w:pPr>
          </w:p>
        </w:tc>
        <w:tc>
          <w:tcPr>
            <w:tcW w:w="6656" w:type="dxa"/>
            <w:gridSpan w:val="2"/>
          </w:tcPr>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Довідка за встановленою формою </w:t>
            </w:r>
            <w:r w:rsidRPr="00D576BA">
              <w:rPr>
                <w:rFonts w:ascii="Times New Roman" w:eastAsia="Times New Roman" w:hAnsi="Times New Roman" w:cs="Times New Roman"/>
                <w:b/>
                <w:bCs/>
                <w:color w:val="000000"/>
                <w:sz w:val="24"/>
                <w:szCs w:val="24"/>
              </w:rPr>
              <w:t>Зразок №1</w:t>
            </w:r>
            <w:r w:rsidRPr="00D576BA">
              <w:rPr>
                <w:rFonts w:ascii="Times New Roman" w:eastAsia="Times New Roman" w:hAnsi="Times New Roman" w:cs="Times New Roman"/>
                <w:color w:val="000000"/>
                <w:sz w:val="24"/>
                <w:szCs w:val="24"/>
              </w:rPr>
              <w:t>, за підписом уповноваженої особи учасника, яка завірена печаткою (за наявності). Довідка має містити інформацію щодо наявного в учасника закупівлі обладнання, матеріально-технічної бази та технологій, які необхідні для виконання умов договору  за предметом закупівлі.</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Якщо власне майно-надати документ, що посвідчує право власності (договори купівлі-продажу, свідоцтва про право власності, свідоцтва про реєстрацію транспортного засобу та інші документи відповідно до діючого законодавства). </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Якщо майно орендоване, то учасник обов’язково повинен надати підтверджуючий документ про фактичне отримання такого майна від орендодавця (копії договорів оренди/суборенди, договору лізингу, договори позики, договору надання послуг, технічний паспорт на транспортний засіб та інші документи відповідно до діючого законодавства). </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Документ який підтверджує наявність у Учасника автомобіля для перевезення металопластикових конструкцій, а саме  завірену Учасником копію технічного паспорту автомобіля у разі якщо транспортний засіб  є власністю Учасника  або завірену Учасником копію договору оренди у разі, якщо автомобіль орендований.</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Документи, які підтверджують право власності на матеріально-технічну базу повинні бути чинні на момент укладання договору.</w:t>
            </w:r>
          </w:p>
        </w:tc>
      </w:tr>
      <w:tr w:rsidR="005948E8" w:rsidRPr="00D576BA">
        <w:tc>
          <w:tcPr>
            <w:tcW w:w="3256" w:type="dxa"/>
            <w:gridSpan w:val="2"/>
          </w:tcPr>
          <w:p w:rsidR="005948E8" w:rsidRPr="00D576BA" w:rsidRDefault="00AA27B6">
            <w:pPr>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3. Наявність працівників відповідної кваліфікації, які мають необхідні знання та досвід</w:t>
            </w:r>
          </w:p>
          <w:p w:rsidR="005948E8" w:rsidRPr="00D576BA" w:rsidRDefault="005948E8">
            <w:pPr>
              <w:jc w:val="both"/>
              <w:rPr>
                <w:rFonts w:ascii="Times New Roman" w:eastAsia="Times New Roman" w:hAnsi="Times New Roman" w:cs="Times New Roman"/>
                <w:color w:val="000000"/>
                <w:sz w:val="24"/>
                <w:szCs w:val="24"/>
              </w:rPr>
            </w:pPr>
          </w:p>
        </w:tc>
        <w:tc>
          <w:tcPr>
            <w:tcW w:w="6656" w:type="dxa"/>
            <w:gridSpan w:val="2"/>
          </w:tcPr>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Довідка за встановленою формою </w:t>
            </w:r>
            <w:r w:rsidRPr="00D576BA">
              <w:rPr>
                <w:rFonts w:ascii="Times New Roman" w:eastAsia="Times New Roman" w:hAnsi="Times New Roman" w:cs="Times New Roman"/>
                <w:b/>
                <w:bCs/>
                <w:color w:val="000000"/>
                <w:sz w:val="24"/>
                <w:szCs w:val="24"/>
              </w:rPr>
              <w:t>Зразок №2</w:t>
            </w:r>
            <w:r w:rsidRPr="00D576BA">
              <w:rPr>
                <w:rFonts w:ascii="Times New Roman" w:eastAsia="Times New Roman" w:hAnsi="Times New Roman" w:cs="Times New Roman"/>
                <w:color w:val="000000"/>
                <w:sz w:val="24"/>
                <w:szCs w:val="24"/>
              </w:rPr>
              <w:t>, за підписом уповноваженої особи учасника, яка завірена печаткою (за наявності), Довідка має містити інформацію про наявність працівників відповідної кваліфікації, що мають необхідні знання та досвід та які будуть залученні до виконання договору за предметом закупівлі.</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До довідки додати документ на кожного працівника, зазначеного в довідці, який засвідчує трудові відносини такого </w:t>
            </w:r>
            <w:r w:rsidRPr="00D576BA">
              <w:rPr>
                <w:rFonts w:ascii="Times New Roman" w:eastAsia="Times New Roman" w:hAnsi="Times New Roman" w:cs="Times New Roman"/>
                <w:color w:val="000000"/>
                <w:sz w:val="24"/>
                <w:szCs w:val="24"/>
              </w:rPr>
              <w:lastRenderedPageBreak/>
              <w:t>працівника з учасником (штатний розпис/трудовий договір/цивільно-правовий договір/договір про надання послуг/копії наказів/ інший документ тощо). Достатньо одного документу з переліку на кожну особу.</w:t>
            </w:r>
          </w:p>
          <w:p w:rsidR="005948E8" w:rsidRPr="00D576BA" w:rsidRDefault="00AA27B6">
            <w:pPr>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Документ якій підтверджує  наявність  у Учасника  працівників наступних спеціальностей: </w:t>
            </w:r>
          </w:p>
          <w:p w:rsidR="005948E8" w:rsidRPr="00D576BA" w:rsidRDefault="00AA27B6">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водій – один або більше;</w:t>
            </w:r>
          </w:p>
          <w:p w:rsidR="005948E8" w:rsidRPr="00D576BA" w:rsidRDefault="00AA27B6">
            <w:pPr>
              <w:numPr>
                <w:ilvl w:val="0"/>
                <w:numId w:val="2"/>
              </w:numPr>
              <w:pBdr>
                <w:top w:val="nil"/>
                <w:left w:val="nil"/>
                <w:bottom w:val="nil"/>
                <w:right w:val="nil"/>
                <w:between w:val="nil"/>
              </w:pBdr>
              <w:spacing w:line="276" w:lineRule="auto"/>
              <w:jc w:val="both"/>
              <w:rPr>
                <w:rFonts w:ascii="Times New Roman" w:eastAsia="Times New Roman" w:hAnsi="Times New Roman" w:cs="Times New Roman"/>
                <w:b/>
                <w:bCs/>
                <w:color w:val="000000"/>
                <w:sz w:val="24"/>
                <w:szCs w:val="24"/>
              </w:rPr>
            </w:pPr>
            <w:r w:rsidRPr="00D576BA">
              <w:rPr>
                <w:rFonts w:ascii="Times New Roman" w:eastAsia="Times New Roman" w:hAnsi="Times New Roman" w:cs="Times New Roman"/>
                <w:color w:val="000000"/>
                <w:sz w:val="24"/>
                <w:szCs w:val="24"/>
              </w:rPr>
              <w:t>монтажник – три або більше;</w:t>
            </w:r>
          </w:p>
          <w:p w:rsidR="005948E8" w:rsidRPr="00D576BA" w:rsidRDefault="00AA27B6">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b/>
                <w:bCs/>
                <w:color w:val="000000"/>
                <w:sz w:val="24"/>
                <w:szCs w:val="24"/>
              </w:rPr>
            </w:pPr>
            <w:r w:rsidRPr="00D576BA">
              <w:rPr>
                <w:rFonts w:ascii="Times New Roman" w:eastAsia="Times New Roman" w:hAnsi="Times New Roman" w:cs="Times New Roman"/>
                <w:color w:val="000000"/>
                <w:sz w:val="24"/>
                <w:szCs w:val="24"/>
              </w:rPr>
              <w:t>вантажник –два, або більше.</w:t>
            </w:r>
          </w:p>
        </w:tc>
      </w:tr>
      <w:tr w:rsidR="005948E8" w:rsidRPr="00D576BA">
        <w:tc>
          <w:tcPr>
            <w:tcW w:w="9912" w:type="dxa"/>
            <w:gridSpan w:val="4"/>
          </w:tcPr>
          <w:p w:rsidR="005948E8" w:rsidRPr="00D576BA" w:rsidRDefault="00AA27B6">
            <w:pPr>
              <w:widowControl w:val="0"/>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lastRenderedPageBreak/>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tc>
      </w:tr>
      <w:tr w:rsidR="005948E8" w:rsidRPr="00D576BA">
        <w:tc>
          <w:tcPr>
            <w:tcW w:w="9912" w:type="dxa"/>
            <w:gridSpan w:val="4"/>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b/>
                <w:bCs/>
                <w:sz w:val="24"/>
                <w:szCs w:val="24"/>
              </w:rPr>
              <w:t>Інформація про технічні, якісні та кількісні характеристики предмета закупівлі</w:t>
            </w:r>
          </w:p>
        </w:tc>
      </w:tr>
      <w:tr w:rsidR="005948E8" w:rsidRPr="00D576BA">
        <w:tc>
          <w:tcPr>
            <w:tcW w:w="3256" w:type="dxa"/>
            <w:gridSpan w:val="2"/>
          </w:tcPr>
          <w:p w:rsidR="005948E8" w:rsidRPr="00D576BA" w:rsidRDefault="00AA27B6">
            <w:pPr>
              <w:ind w:firstLine="0"/>
              <w:rPr>
                <w:rFonts w:ascii="Times New Roman" w:eastAsia="Times New Roman" w:hAnsi="Times New Roman" w:cs="Times New Roman"/>
                <w:i/>
                <w:iCs/>
                <w:sz w:val="24"/>
                <w:szCs w:val="24"/>
              </w:rPr>
            </w:pPr>
            <w:r w:rsidRPr="00D576BA">
              <w:rPr>
                <w:rFonts w:ascii="Times New Roman" w:eastAsia="Times New Roman" w:hAnsi="Times New Roman" w:cs="Times New Roman"/>
                <w:i/>
                <w:iCs/>
                <w:sz w:val="24"/>
                <w:szCs w:val="24"/>
              </w:rPr>
              <w:t>Інформація</w:t>
            </w:r>
          </w:p>
        </w:tc>
        <w:tc>
          <w:tcPr>
            <w:tcW w:w="6656" w:type="dxa"/>
            <w:gridSpan w:val="2"/>
          </w:tcPr>
          <w:p w:rsidR="005948E8" w:rsidRPr="00D576BA" w:rsidRDefault="00AA27B6">
            <w:pPr>
              <w:ind w:firstLine="0"/>
              <w:jc w:val="center"/>
              <w:rPr>
                <w:rFonts w:ascii="Times New Roman" w:eastAsia="Times New Roman" w:hAnsi="Times New Roman" w:cs="Times New Roman"/>
                <w:i/>
                <w:iCs/>
                <w:sz w:val="24"/>
                <w:szCs w:val="24"/>
              </w:rPr>
            </w:pPr>
            <w:r w:rsidRPr="00D576BA">
              <w:rPr>
                <w:rFonts w:ascii="Times New Roman" w:eastAsia="Times New Roman" w:hAnsi="Times New Roman" w:cs="Times New Roman"/>
                <w:i/>
                <w:iCs/>
                <w:sz w:val="24"/>
                <w:szCs w:val="24"/>
              </w:rPr>
              <w:t>Документ</w:t>
            </w:r>
          </w:p>
        </w:tc>
      </w:tr>
      <w:tr w:rsidR="005948E8" w:rsidRPr="00D576BA">
        <w:tc>
          <w:tcPr>
            <w:tcW w:w="3256" w:type="dxa"/>
            <w:gridSpan w:val="2"/>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1) Інформація щодо технічних характеристик запропонованого товару</w:t>
            </w:r>
          </w:p>
        </w:tc>
        <w:tc>
          <w:tcPr>
            <w:tcW w:w="6656" w:type="dxa"/>
            <w:gridSpan w:val="2"/>
            <w:shd w:val="clear" w:color="auto" w:fill="FFFFFF"/>
          </w:tcPr>
          <w:p w:rsidR="005948E8" w:rsidRPr="00D576BA" w:rsidRDefault="00AA27B6" w:rsidP="008373B3">
            <w:pP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Довідка в якій Учасник зазначає загальні технічні характеристики конструкції запропонованих вікон та дверей з зазначенням їх конкретних параметрів, торгової марки, тощо.</w:t>
            </w:r>
          </w:p>
        </w:tc>
      </w:tr>
      <w:tr w:rsidR="005948E8" w:rsidRPr="00D576BA">
        <w:tc>
          <w:tcPr>
            <w:tcW w:w="3256" w:type="dxa"/>
            <w:gridSpan w:val="2"/>
          </w:tcPr>
          <w:p w:rsidR="005948E8" w:rsidRPr="00D576BA" w:rsidRDefault="005948E8">
            <w:pPr>
              <w:ind w:firstLine="0"/>
              <w:rPr>
                <w:rFonts w:ascii="Times New Roman" w:eastAsia="Times New Roman" w:hAnsi="Times New Roman" w:cs="Times New Roman"/>
                <w:sz w:val="24"/>
                <w:szCs w:val="24"/>
              </w:rPr>
            </w:pPr>
          </w:p>
        </w:tc>
        <w:tc>
          <w:tcPr>
            <w:tcW w:w="6656" w:type="dxa"/>
            <w:gridSpan w:val="2"/>
            <w:shd w:val="clear" w:color="auto" w:fill="FFFFFF"/>
          </w:tcPr>
          <w:p w:rsidR="005948E8" w:rsidRPr="00D576BA" w:rsidRDefault="00AA27B6">
            <w:pP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Надати чинний на момент подання сертифікат відповідності на пристрої поворотні, відкидні і </w:t>
            </w:r>
            <w:proofErr w:type="spellStart"/>
            <w:r w:rsidRPr="00D576BA">
              <w:rPr>
                <w:rFonts w:ascii="Times New Roman" w:eastAsia="Times New Roman" w:hAnsi="Times New Roman" w:cs="Times New Roman"/>
                <w:sz w:val="24"/>
                <w:szCs w:val="24"/>
              </w:rPr>
              <w:t>поворотно</w:t>
            </w:r>
            <w:proofErr w:type="spellEnd"/>
            <w:r w:rsidRPr="00D576BA">
              <w:rPr>
                <w:rFonts w:ascii="Times New Roman" w:eastAsia="Times New Roman" w:hAnsi="Times New Roman" w:cs="Times New Roman"/>
                <w:sz w:val="24"/>
                <w:szCs w:val="24"/>
              </w:rPr>
              <w:t xml:space="preserve">-відкидні для віконних та балконних блоків, підтверджений протоколом випробувань, що підтверджує відповідність продукції вимогам ДСТУ Б В.2.6-39:2008 п.5.3-5.6, </w:t>
            </w:r>
            <w:proofErr w:type="spellStart"/>
            <w:r w:rsidRPr="00D576BA">
              <w:rPr>
                <w:rFonts w:ascii="Times New Roman" w:eastAsia="Times New Roman" w:hAnsi="Times New Roman" w:cs="Times New Roman"/>
                <w:sz w:val="24"/>
                <w:szCs w:val="24"/>
              </w:rPr>
              <w:t>п.п</w:t>
            </w:r>
            <w:proofErr w:type="spellEnd"/>
            <w:r w:rsidRPr="00D576BA">
              <w:rPr>
                <w:rFonts w:ascii="Times New Roman" w:eastAsia="Times New Roman" w:hAnsi="Times New Roman" w:cs="Times New Roman"/>
                <w:sz w:val="24"/>
                <w:szCs w:val="24"/>
              </w:rPr>
              <w:t>. 5.2.3, 5.2.4</w:t>
            </w:r>
          </w:p>
          <w:p w:rsidR="005948E8" w:rsidRPr="00D576BA" w:rsidRDefault="00AA27B6">
            <w:pPr>
              <w:ind w:hanging="2"/>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Надати чинний на момент подання сертифікат відповідності на замки механічні </w:t>
            </w:r>
            <w:proofErr w:type="spellStart"/>
            <w:r w:rsidRPr="00D576BA">
              <w:rPr>
                <w:rFonts w:ascii="Times New Roman" w:eastAsia="Times New Roman" w:hAnsi="Times New Roman" w:cs="Times New Roman"/>
                <w:color w:val="000000"/>
                <w:sz w:val="24"/>
                <w:szCs w:val="24"/>
              </w:rPr>
              <w:t>врізні</w:t>
            </w:r>
            <w:proofErr w:type="spellEnd"/>
            <w:r w:rsidRPr="00D576BA">
              <w:rPr>
                <w:rFonts w:ascii="Times New Roman" w:eastAsia="Times New Roman" w:hAnsi="Times New Roman" w:cs="Times New Roman"/>
                <w:color w:val="000000"/>
                <w:sz w:val="24"/>
                <w:szCs w:val="24"/>
              </w:rPr>
              <w:t xml:space="preserve"> для дверних блоків, підтверджений протоколом випробувань, що підтверджує відповідність продукції вимогам ДСТУ Б В.2.6-13:2006 (ГОСТ 538-2001) п.п.5.3-5.11; ДСТУ Б В.2.6-28:2006(ГОСТ 5089-200) п.п.5.4-5.7, 5.9-5.13; ДСТУ ЕN 12209:2014р. 5; </w:t>
            </w:r>
            <w:proofErr w:type="spellStart"/>
            <w:r w:rsidRPr="00D576BA">
              <w:rPr>
                <w:rFonts w:ascii="Times New Roman" w:eastAsia="Times New Roman" w:hAnsi="Times New Roman" w:cs="Times New Roman"/>
                <w:color w:val="000000"/>
                <w:sz w:val="24"/>
                <w:szCs w:val="24"/>
              </w:rPr>
              <w:t>pr</w:t>
            </w:r>
            <w:proofErr w:type="spellEnd"/>
            <w:r w:rsidRPr="00D576BA">
              <w:rPr>
                <w:rFonts w:ascii="Times New Roman" w:eastAsia="Times New Roman" w:hAnsi="Times New Roman" w:cs="Times New Roman"/>
                <w:color w:val="000000"/>
                <w:sz w:val="24"/>
                <w:szCs w:val="24"/>
              </w:rPr>
              <w:t xml:space="preserve"> ЕN 15685:2011р. 5.</w:t>
            </w:r>
          </w:p>
        </w:tc>
      </w:tr>
      <w:tr w:rsidR="005948E8" w:rsidRPr="00D576BA">
        <w:tc>
          <w:tcPr>
            <w:tcW w:w="3256" w:type="dxa"/>
            <w:gridSpan w:val="2"/>
          </w:tcPr>
          <w:p w:rsidR="005948E8" w:rsidRPr="00D576BA" w:rsidRDefault="005948E8">
            <w:pPr>
              <w:ind w:firstLine="0"/>
              <w:rPr>
                <w:rFonts w:ascii="Times New Roman" w:eastAsia="Times New Roman" w:hAnsi="Times New Roman" w:cs="Times New Roman"/>
                <w:sz w:val="24"/>
                <w:szCs w:val="24"/>
              </w:rPr>
            </w:pPr>
          </w:p>
        </w:tc>
        <w:tc>
          <w:tcPr>
            <w:tcW w:w="6656" w:type="dxa"/>
            <w:gridSpan w:val="2"/>
            <w:shd w:val="clear" w:color="auto" w:fill="FFFFFF"/>
          </w:tcPr>
          <w:p w:rsidR="005948E8" w:rsidRPr="00D576BA" w:rsidRDefault="00AA27B6">
            <w:pPr>
              <w:ind w:hanging="2"/>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 xml:space="preserve">Надати чинний на момент подання сертифікат відповідності на блоки віконні </w:t>
            </w:r>
            <w:proofErr w:type="spellStart"/>
            <w:r w:rsidRPr="00D576BA">
              <w:rPr>
                <w:rFonts w:ascii="Times New Roman" w:eastAsia="Times New Roman" w:hAnsi="Times New Roman" w:cs="Times New Roman"/>
                <w:color w:val="000000"/>
                <w:sz w:val="24"/>
                <w:szCs w:val="24"/>
              </w:rPr>
              <w:t>полівінілхлоридні</w:t>
            </w:r>
            <w:proofErr w:type="spellEnd"/>
            <w:r w:rsidRPr="00D576BA">
              <w:rPr>
                <w:rFonts w:ascii="Times New Roman" w:eastAsia="Times New Roman" w:hAnsi="Times New Roman" w:cs="Times New Roman"/>
                <w:color w:val="000000"/>
                <w:sz w:val="24"/>
                <w:szCs w:val="24"/>
              </w:rPr>
              <w:t xml:space="preserve"> з профілю з  енергозберігаючими склопакетами, підтверджений протоколом випробувань, що підтверджує відповідність продукції вимогам ДСТУ EN 14351-1:2020 </w:t>
            </w:r>
            <w:proofErr w:type="spellStart"/>
            <w:r w:rsidRPr="00D576BA">
              <w:rPr>
                <w:rFonts w:ascii="Times New Roman" w:eastAsia="Times New Roman" w:hAnsi="Times New Roman" w:cs="Times New Roman"/>
                <w:color w:val="000000"/>
                <w:sz w:val="24"/>
                <w:szCs w:val="24"/>
              </w:rPr>
              <w:t>п.п</w:t>
            </w:r>
            <w:proofErr w:type="spellEnd"/>
            <w:r w:rsidRPr="00D576BA">
              <w:rPr>
                <w:rFonts w:ascii="Times New Roman" w:eastAsia="Times New Roman" w:hAnsi="Times New Roman" w:cs="Times New Roman"/>
                <w:color w:val="000000"/>
                <w:sz w:val="24"/>
                <w:szCs w:val="24"/>
              </w:rPr>
              <w:t>. 4.2, 4.5, 4.12, 4.14, 4.21</w:t>
            </w:r>
          </w:p>
        </w:tc>
      </w:tr>
      <w:tr w:rsidR="005948E8" w:rsidRPr="00D576BA">
        <w:tc>
          <w:tcPr>
            <w:tcW w:w="3256" w:type="dxa"/>
            <w:gridSpan w:val="2"/>
          </w:tcPr>
          <w:p w:rsidR="005948E8" w:rsidRPr="00D576BA" w:rsidRDefault="005948E8">
            <w:pPr>
              <w:ind w:firstLine="0"/>
              <w:rPr>
                <w:rFonts w:ascii="Times New Roman" w:eastAsia="Times New Roman" w:hAnsi="Times New Roman" w:cs="Times New Roman"/>
                <w:sz w:val="24"/>
                <w:szCs w:val="24"/>
              </w:rPr>
            </w:pPr>
          </w:p>
        </w:tc>
        <w:tc>
          <w:tcPr>
            <w:tcW w:w="6656" w:type="dxa"/>
            <w:gridSpan w:val="2"/>
            <w:shd w:val="clear" w:color="auto" w:fill="FFFFFF"/>
          </w:tcPr>
          <w:p w:rsidR="005948E8" w:rsidRPr="00D576BA" w:rsidRDefault="00AA27B6">
            <w:pPr>
              <w:ind w:hanging="2"/>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t>Надати сертифікат виробника на систему управління якістю щодо відповідності до ДСТУ EN ISO 9001:2018 «Системи управління якістю. Вимоги» на виробництво столярних виробів (вікон та дверей).</w:t>
            </w:r>
          </w:p>
        </w:tc>
      </w:tr>
      <w:tr w:rsidR="005948E8" w:rsidRPr="00D576BA">
        <w:tc>
          <w:tcPr>
            <w:tcW w:w="3256" w:type="dxa"/>
            <w:gridSpan w:val="2"/>
          </w:tcPr>
          <w:p w:rsidR="005948E8" w:rsidRPr="00D576BA" w:rsidRDefault="005948E8">
            <w:pPr>
              <w:ind w:firstLine="0"/>
              <w:rPr>
                <w:rFonts w:ascii="Times New Roman" w:eastAsia="Times New Roman" w:hAnsi="Times New Roman" w:cs="Times New Roman"/>
                <w:sz w:val="24"/>
                <w:szCs w:val="24"/>
              </w:rPr>
            </w:pPr>
            <w:bookmarkStart w:id="0" w:name="_heading=h.phcrd527p6dc" w:colFirst="0" w:colLast="0"/>
            <w:bookmarkEnd w:id="0"/>
          </w:p>
        </w:tc>
        <w:tc>
          <w:tcPr>
            <w:tcW w:w="6656" w:type="dxa"/>
            <w:gridSpan w:val="2"/>
            <w:shd w:val="clear" w:color="auto" w:fill="FFFFFF"/>
          </w:tcPr>
          <w:p w:rsidR="005948E8" w:rsidRPr="00D576BA" w:rsidRDefault="00AA27B6">
            <w:pPr>
              <w:ind w:hanging="2"/>
              <w:jc w:val="both"/>
              <w:rPr>
                <w:rFonts w:ascii="Times New Roman" w:eastAsia="Times New Roman" w:hAnsi="Times New Roman" w:cs="Times New Roman"/>
                <w:color w:val="000000"/>
                <w:sz w:val="24"/>
                <w:szCs w:val="24"/>
              </w:rPr>
            </w:pPr>
            <w:bookmarkStart w:id="1" w:name="_heading=h.nuiayxobvgfe" w:colFirst="0" w:colLast="0"/>
            <w:bookmarkEnd w:id="1"/>
            <w:r w:rsidRPr="00D576BA">
              <w:rPr>
                <w:rFonts w:ascii="Times New Roman" w:eastAsia="Times New Roman" w:hAnsi="Times New Roman" w:cs="Times New Roman"/>
                <w:color w:val="000000"/>
                <w:sz w:val="24"/>
                <w:szCs w:val="24"/>
              </w:rPr>
              <w:t>Надати сертифікат на профіль, який буде використовуватись для виготовлення віконних конструкцій, що відповідає вимогам ДСТУ Б В.2.7.-130:2007  та ДСТУ EN ISO 9001 : 2018 (EN ISO 9001: 2015, IDT; ISO 9001 : 2015 , IDT) системи управління якістю (надається сертифікат</w:t>
            </w:r>
          </w:p>
          <w:p w:rsidR="005948E8" w:rsidRPr="00D576BA" w:rsidRDefault="00AA27B6">
            <w:pPr>
              <w:ind w:firstLine="0"/>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t>Надати Протокол випробувань профілів з полівінілхлориду до ДСТУ Б В.2.7-130:2007 .</w:t>
            </w:r>
          </w:p>
          <w:p w:rsidR="005948E8" w:rsidRPr="00D576BA" w:rsidRDefault="00AA27B6">
            <w:pPr>
              <w:ind w:firstLine="0"/>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t xml:space="preserve">Надати висновок державної санітарно-епідеміологічної експертизи на профілі </w:t>
            </w:r>
            <w:proofErr w:type="spellStart"/>
            <w:r w:rsidRPr="00D576BA">
              <w:rPr>
                <w:rFonts w:ascii="Times New Roman" w:eastAsia="Times New Roman" w:hAnsi="Times New Roman" w:cs="Times New Roman"/>
                <w:sz w:val="24"/>
                <w:szCs w:val="24"/>
              </w:rPr>
              <w:t>полівінілхлоридні</w:t>
            </w:r>
            <w:proofErr w:type="spellEnd"/>
            <w:r w:rsidRPr="00D576BA">
              <w:rPr>
                <w:rFonts w:ascii="Times New Roman" w:eastAsia="Times New Roman" w:hAnsi="Times New Roman" w:cs="Times New Roman"/>
                <w:sz w:val="24"/>
                <w:szCs w:val="24"/>
              </w:rPr>
              <w:t xml:space="preserve"> для огороджувальних будівельних конструкцій</w:t>
            </w:r>
          </w:p>
          <w:p w:rsidR="005948E8" w:rsidRPr="00D576BA" w:rsidRDefault="00AA27B6">
            <w:pPr>
              <w:ind w:firstLine="0"/>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t xml:space="preserve">Надати Протокол випробувань з визначення групи горючості, згідно з ДСТУ 8829:2019, зразків </w:t>
            </w:r>
            <w:proofErr w:type="spellStart"/>
            <w:r w:rsidRPr="00D576BA">
              <w:rPr>
                <w:rFonts w:ascii="Times New Roman" w:eastAsia="Times New Roman" w:hAnsi="Times New Roman" w:cs="Times New Roman"/>
                <w:sz w:val="24"/>
                <w:szCs w:val="24"/>
              </w:rPr>
              <w:t>полівінілхлоридного</w:t>
            </w:r>
            <w:proofErr w:type="spellEnd"/>
            <w:r w:rsidRPr="00D576BA">
              <w:rPr>
                <w:rFonts w:ascii="Times New Roman" w:eastAsia="Times New Roman" w:hAnsi="Times New Roman" w:cs="Times New Roman"/>
                <w:sz w:val="24"/>
                <w:szCs w:val="24"/>
              </w:rPr>
              <w:t xml:space="preserve"> профілю (згідно з ДСТУ Б В. 2.7-130:2007) для виготовлення вікон, </w:t>
            </w:r>
          </w:p>
          <w:p w:rsidR="005948E8" w:rsidRPr="00D576BA" w:rsidRDefault="00AA27B6">
            <w:pPr>
              <w:ind w:firstLine="0"/>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lastRenderedPageBreak/>
              <w:t xml:space="preserve">Надати Протокол </w:t>
            </w:r>
            <w:proofErr w:type="spellStart"/>
            <w:r w:rsidRPr="00D576BA">
              <w:rPr>
                <w:rFonts w:ascii="Times New Roman" w:eastAsia="Times New Roman" w:hAnsi="Times New Roman" w:cs="Times New Roman"/>
                <w:sz w:val="24"/>
                <w:szCs w:val="24"/>
              </w:rPr>
              <w:t>випробовувань</w:t>
            </w:r>
            <w:proofErr w:type="spellEnd"/>
            <w:r w:rsidRPr="00D576BA">
              <w:rPr>
                <w:rFonts w:ascii="Times New Roman" w:eastAsia="Times New Roman" w:hAnsi="Times New Roman" w:cs="Times New Roman"/>
                <w:sz w:val="24"/>
                <w:szCs w:val="24"/>
              </w:rPr>
              <w:t xml:space="preserve"> на токсичність профілів на відповідність вимогам ДСТУ 8829:2019 «</w:t>
            </w:r>
            <w:proofErr w:type="spellStart"/>
            <w:r w:rsidRPr="00D576BA">
              <w:rPr>
                <w:rFonts w:ascii="Times New Roman" w:eastAsia="Times New Roman" w:hAnsi="Times New Roman" w:cs="Times New Roman"/>
                <w:sz w:val="24"/>
                <w:szCs w:val="24"/>
              </w:rPr>
              <w:t>Пожежовибухонебезпечність</w:t>
            </w:r>
            <w:proofErr w:type="spellEnd"/>
            <w:r w:rsidRPr="00D576BA">
              <w:rPr>
                <w:rFonts w:ascii="Times New Roman" w:eastAsia="Times New Roman" w:hAnsi="Times New Roman" w:cs="Times New Roman"/>
                <w:sz w:val="24"/>
                <w:szCs w:val="24"/>
              </w:rPr>
              <w:t xml:space="preserve"> речовин та матеріалів. Номенклатура показників і методи їх визначення. Класифікація п.6.16. </w:t>
            </w:r>
          </w:p>
          <w:p w:rsidR="005948E8" w:rsidRPr="00D576BA" w:rsidRDefault="00AA27B6">
            <w:pPr>
              <w:ind w:hanging="2"/>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sz w:val="24"/>
                <w:szCs w:val="24"/>
              </w:rPr>
              <w:t xml:space="preserve">Надати  Протокол </w:t>
            </w:r>
            <w:proofErr w:type="spellStart"/>
            <w:r w:rsidRPr="00D576BA">
              <w:rPr>
                <w:rFonts w:ascii="Times New Roman" w:eastAsia="Times New Roman" w:hAnsi="Times New Roman" w:cs="Times New Roman"/>
                <w:sz w:val="24"/>
                <w:szCs w:val="24"/>
              </w:rPr>
              <w:t>випробовувань</w:t>
            </w:r>
            <w:proofErr w:type="spellEnd"/>
            <w:r w:rsidRPr="00D576BA">
              <w:rPr>
                <w:rFonts w:ascii="Times New Roman" w:eastAsia="Times New Roman" w:hAnsi="Times New Roman" w:cs="Times New Roman"/>
                <w:sz w:val="24"/>
                <w:szCs w:val="24"/>
              </w:rPr>
              <w:t xml:space="preserve"> профілів на активність радіонуклідів.</w:t>
            </w:r>
          </w:p>
          <w:p w:rsidR="005948E8" w:rsidRPr="00D576BA" w:rsidRDefault="005948E8">
            <w:pPr>
              <w:ind w:hanging="2"/>
              <w:jc w:val="both"/>
              <w:rPr>
                <w:rFonts w:ascii="Times New Roman" w:eastAsia="Times New Roman" w:hAnsi="Times New Roman" w:cs="Times New Roman"/>
                <w:sz w:val="24"/>
                <w:szCs w:val="24"/>
              </w:rPr>
            </w:pPr>
          </w:p>
        </w:tc>
      </w:tr>
      <w:tr w:rsidR="005948E8" w:rsidRPr="00D576BA">
        <w:tc>
          <w:tcPr>
            <w:tcW w:w="3256" w:type="dxa"/>
            <w:gridSpan w:val="2"/>
          </w:tcPr>
          <w:p w:rsidR="005948E8" w:rsidRPr="00D576BA" w:rsidRDefault="005948E8">
            <w:pPr>
              <w:ind w:firstLine="0"/>
              <w:rPr>
                <w:rFonts w:ascii="Times New Roman" w:eastAsia="Times New Roman" w:hAnsi="Times New Roman" w:cs="Times New Roman"/>
                <w:sz w:val="24"/>
                <w:szCs w:val="24"/>
                <w:highlight w:val="green"/>
              </w:rPr>
            </w:pPr>
          </w:p>
        </w:tc>
        <w:tc>
          <w:tcPr>
            <w:tcW w:w="6656" w:type="dxa"/>
            <w:gridSpan w:val="2"/>
            <w:shd w:val="clear" w:color="auto" w:fill="FFFFFF"/>
          </w:tcPr>
          <w:p w:rsidR="005948E8" w:rsidRPr="00D576BA" w:rsidRDefault="00AA27B6" w:rsidP="008373B3">
            <w:pPr>
              <w:ind w:hanging="2"/>
              <w:jc w:val="both"/>
              <w:rPr>
                <w:rFonts w:ascii="Times New Roman" w:eastAsia="Times New Roman" w:hAnsi="Times New Roman" w:cs="Times New Roman"/>
                <w:sz w:val="24"/>
                <w:szCs w:val="24"/>
              </w:rPr>
            </w:pPr>
            <w:bookmarkStart w:id="2" w:name="_heading=h.kunytkpqrey9" w:colFirst="0" w:colLast="0"/>
            <w:bookmarkEnd w:id="2"/>
            <w:r w:rsidRPr="00D576BA">
              <w:rPr>
                <w:rFonts w:ascii="Times New Roman" w:eastAsia="Times New Roman" w:hAnsi="Times New Roman" w:cs="Times New Roman"/>
                <w:color w:val="000000"/>
                <w:sz w:val="24"/>
                <w:szCs w:val="24"/>
              </w:rPr>
              <w:t>Надати сертифікат на склопакет, який буде використовуватись для виготовлення віконних конструкцій, що має відповідати вимогам ДСТУ  EN 1279-1:2022 та ДСТУ ENISO 9001 : 2018 (ENISO 9001 : 2015, IDT;  ISO 9001 : 2015 , IDT) системи управління якістю (підтверджується сертифікатом</w:t>
            </w:r>
            <w:r w:rsidRPr="00D576BA">
              <w:rPr>
                <w:rFonts w:ascii="Times New Roman" w:eastAsia="Times New Roman" w:hAnsi="Times New Roman" w:cs="Times New Roman"/>
                <w:color w:val="000000"/>
                <w:sz w:val="24"/>
                <w:szCs w:val="24"/>
                <w:lang w:val="uk-UA"/>
              </w:rPr>
              <w:t>).</w:t>
            </w:r>
            <w:r w:rsidRPr="00D576BA">
              <w:rPr>
                <w:rFonts w:ascii="Times New Roman" w:eastAsia="Times New Roman" w:hAnsi="Times New Roman" w:cs="Times New Roman"/>
                <w:color w:val="000000"/>
                <w:sz w:val="24"/>
                <w:szCs w:val="24"/>
              </w:rPr>
              <w:t xml:space="preserve"> </w:t>
            </w:r>
          </w:p>
        </w:tc>
      </w:tr>
      <w:tr w:rsidR="005948E8" w:rsidRPr="00D576BA">
        <w:tc>
          <w:tcPr>
            <w:tcW w:w="9912" w:type="dxa"/>
            <w:gridSpan w:val="4"/>
          </w:tcPr>
          <w:p w:rsidR="005948E8" w:rsidRPr="00D576BA" w:rsidRDefault="00AA27B6">
            <w:pPr>
              <w:ind w:right="-5" w:hanging="2"/>
              <w:jc w:val="both"/>
              <w:rPr>
                <w:rFonts w:ascii="Times New Roman" w:eastAsia="Times New Roman" w:hAnsi="Times New Roman" w:cs="Times New Roman"/>
                <w:color w:val="000000"/>
                <w:sz w:val="24"/>
                <w:szCs w:val="24"/>
              </w:rPr>
            </w:pPr>
            <w:r w:rsidRPr="00D576BA">
              <w:rPr>
                <w:rFonts w:ascii="Times New Roman" w:eastAsia="Times New Roman" w:hAnsi="Times New Roman" w:cs="Times New Roman"/>
                <w:color w:val="000000"/>
                <w:sz w:val="24"/>
                <w:szCs w:val="24"/>
              </w:rPr>
              <w:t>Якщо дата видачі сертифікатів відповідності вимогам ДСТУ ISO 9001:2015 становить більше ніж 12 місяців від дати подання тендерної пропозиції, додатково надається звіт за результатами наглядового аудиту, який виданий органом, що здійснював аудит і сертифікацію;</w:t>
            </w:r>
          </w:p>
          <w:p w:rsidR="005948E8" w:rsidRPr="00D576BA" w:rsidRDefault="00AA27B6">
            <w:pP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color w:val="000000"/>
                <w:sz w:val="24"/>
                <w:szCs w:val="24"/>
              </w:rPr>
              <w:t>Се</w:t>
            </w:r>
            <w:r w:rsidRPr="00D576BA">
              <w:rPr>
                <w:rFonts w:ascii="Times New Roman" w:eastAsia="Times New Roman" w:hAnsi="Times New Roman" w:cs="Times New Roman"/>
                <w:sz w:val="24"/>
                <w:szCs w:val="24"/>
              </w:rPr>
              <w:t>ртифікат повинен бути виданий Учаснику органом стандартизації, метрології та сертифікації або іншим органом по сертифікації (органом з оцінки відповідності), який був акредитований НААУ на момент видачі сертифікату. Акредитація в частині ДСТУ ISO 9001:2015 «Системи управління якості. Вимоги» (ISO 9001:2015, IDT)» повинна розповсюджуватися на сферу поширення відповідного коду, що зазначений у сертифікаті.</w:t>
            </w:r>
          </w:p>
        </w:tc>
      </w:tr>
      <w:tr w:rsidR="005948E8" w:rsidRPr="00D576BA">
        <w:tc>
          <w:tcPr>
            <w:tcW w:w="9912" w:type="dxa"/>
            <w:gridSpan w:val="4"/>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Учасник закупівлі може на власний розсуд надати додаткові інформацію та документи для підтвердження відповідності його тендерної пропозиції технічним, якісним, кількісним та іншим вимогам до предмета закупівлі.</w:t>
            </w:r>
          </w:p>
        </w:tc>
      </w:tr>
      <w:tr w:rsidR="005948E8" w:rsidRPr="00D576BA">
        <w:tc>
          <w:tcPr>
            <w:tcW w:w="9912" w:type="dxa"/>
            <w:gridSpan w:val="4"/>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b/>
                <w:bCs/>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відомості про юридичну особу, яка є учасником процедури закупівлі, </w:t>
            </w:r>
            <w:proofErr w:type="spellStart"/>
            <w:r w:rsidRPr="00D576BA">
              <w:rPr>
                <w:rFonts w:ascii="Times New Roman" w:eastAsia="Times New Roman" w:hAnsi="Times New Roman" w:cs="Times New Roman"/>
                <w:sz w:val="24"/>
                <w:szCs w:val="24"/>
              </w:rPr>
              <w:t>внесено</w:t>
            </w:r>
            <w:proofErr w:type="spellEnd"/>
            <w:r w:rsidRPr="00D576BA">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D576BA">
              <w:rPr>
                <w:rFonts w:ascii="Times New Roman" w:eastAsia="Times New Roman" w:hAnsi="Times New Roman" w:cs="Times New Roman"/>
                <w:sz w:val="24"/>
                <w:szCs w:val="24"/>
              </w:rPr>
              <w:t>антиконкурентних</w:t>
            </w:r>
            <w:proofErr w:type="spellEnd"/>
            <w:r w:rsidRPr="00D576BA">
              <w:rPr>
                <w:rFonts w:ascii="Times New Roman" w:eastAsia="Times New Roman" w:hAnsi="Times New Roman" w:cs="Times New Roman"/>
                <w:sz w:val="24"/>
                <w:szCs w:val="24"/>
              </w:rPr>
              <w:t xml:space="preserve"> узгоджених дій, що стосуються спотворення результатів тендерів;</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учасник процедури закупівлі визнаний в установленому законом порядку банкрутом та стосовно нього відкрита ліквідаційна процедура;</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учасник процедури закупівлі або кінцевий </w:t>
            </w:r>
            <w:proofErr w:type="spellStart"/>
            <w:r w:rsidRPr="00D576BA">
              <w:rPr>
                <w:rFonts w:ascii="Times New Roman" w:eastAsia="Times New Roman" w:hAnsi="Times New Roman" w:cs="Times New Roman"/>
                <w:sz w:val="24"/>
                <w:szCs w:val="24"/>
              </w:rPr>
              <w:t>бенефіціарний</w:t>
            </w:r>
            <w:proofErr w:type="spellEnd"/>
            <w:r w:rsidRPr="00D576BA">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tc>
      </w:tr>
      <w:tr w:rsidR="005948E8" w:rsidRPr="00D576BA">
        <w:tc>
          <w:tcPr>
            <w:tcW w:w="701" w:type="dxa"/>
          </w:tcPr>
          <w:p w:rsidR="005948E8" w:rsidRPr="00D576BA" w:rsidRDefault="005948E8">
            <w:pPr>
              <w:numPr>
                <w:ilvl w:val="0"/>
                <w:numId w:val="1"/>
              </w:numPr>
              <w:pBdr>
                <w:top w:val="nil"/>
                <w:left w:val="nil"/>
                <w:bottom w:val="nil"/>
                <w:right w:val="nil"/>
                <w:between w:val="nil"/>
              </w:pBdr>
              <w:ind w:left="315"/>
              <w:rPr>
                <w:rFonts w:ascii="Times New Roman" w:eastAsia="Times New Roman" w:hAnsi="Times New Roman" w:cs="Times New Roman"/>
                <w:color w:val="000000"/>
                <w:sz w:val="24"/>
                <w:szCs w:val="24"/>
              </w:rPr>
            </w:pPr>
          </w:p>
        </w:tc>
        <w:tc>
          <w:tcPr>
            <w:tcW w:w="9211" w:type="dxa"/>
            <w:gridSpan w:val="3"/>
          </w:tcPr>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5948E8" w:rsidRPr="00D576BA">
        <w:tc>
          <w:tcPr>
            <w:tcW w:w="9912" w:type="dxa"/>
            <w:gridSpan w:val="4"/>
          </w:tcPr>
          <w:p w:rsidR="005948E8" w:rsidRPr="00D576BA" w:rsidRDefault="00AA27B6">
            <w:pP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Учасник процедури закупівлі підтверджує відсутність підстав, зазначених в пункті 47 Особливостей (крім підпунктів 1 і 7 пункті 47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rsidR="005948E8" w:rsidRPr="00D576BA" w:rsidRDefault="005948E8">
            <w:pPr>
              <w:pBdr>
                <w:top w:val="nil"/>
                <w:left w:val="nil"/>
                <w:bottom w:val="nil"/>
                <w:right w:val="nil"/>
                <w:between w:val="nil"/>
              </w:pBdr>
              <w:shd w:val="clear" w:color="auto" w:fill="FFFFFF"/>
              <w:ind w:hanging="2"/>
              <w:jc w:val="both"/>
              <w:rPr>
                <w:rFonts w:ascii="Times New Roman" w:eastAsia="Times New Roman" w:hAnsi="Times New Roman" w:cs="Times New Roman"/>
                <w:sz w:val="24"/>
                <w:szCs w:val="24"/>
              </w:rPr>
            </w:pPr>
          </w:p>
          <w:p w:rsidR="005948E8" w:rsidRPr="00D576BA" w:rsidRDefault="00AA27B6">
            <w:pPr>
              <w:ind w:firstLine="0"/>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tc>
      </w:tr>
      <w:tr w:rsidR="005948E8" w:rsidRPr="00D576BA">
        <w:tc>
          <w:tcPr>
            <w:tcW w:w="9912" w:type="dxa"/>
            <w:gridSpan w:val="4"/>
          </w:tcPr>
          <w:p w:rsidR="005948E8" w:rsidRPr="00D576BA" w:rsidRDefault="00AA27B6">
            <w:pPr>
              <w:ind w:firstLine="0"/>
              <w:rPr>
                <w:rFonts w:ascii="Times New Roman" w:eastAsia="Times New Roman" w:hAnsi="Times New Roman" w:cs="Times New Roman"/>
                <w:b/>
                <w:bCs/>
                <w:sz w:val="24"/>
                <w:szCs w:val="24"/>
              </w:rPr>
            </w:pPr>
            <w:r w:rsidRPr="00D576BA">
              <w:rPr>
                <w:rFonts w:ascii="Times New Roman" w:eastAsia="Times New Roman" w:hAnsi="Times New Roman" w:cs="Times New Roman"/>
                <w:b/>
                <w:bCs/>
                <w:sz w:val="24"/>
                <w:szCs w:val="24"/>
              </w:rPr>
              <w:t>Інші документи та/або інформація для підтвердження відповідності тендерної пропозиції Учасника вимогам тендерної документації</w:t>
            </w:r>
          </w:p>
        </w:tc>
      </w:tr>
      <w:tr w:rsidR="005948E8" w:rsidRPr="00D576BA">
        <w:tc>
          <w:tcPr>
            <w:tcW w:w="4957" w:type="dxa"/>
            <w:gridSpan w:val="3"/>
          </w:tcPr>
          <w:p w:rsidR="005948E8" w:rsidRPr="00D576BA" w:rsidRDefault="00AA27B6">
            <w:pPr>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Документи, що підтверджують повноваження Учасника або посадової особи Учасника або представника Учасника процедури закупівлі щодо підпису документів тендерної пропозиції (далі – документи для підтвердження повноважень). </w:t>
            </w:r>
          </w:p>
          <w:p w:rsidR="005948E8" w:rsidRPr="00D576BA" w:rsidRDefault="00AA27B6">
            <w:pPr>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Повноваження особи щодо підпису документів тендерної пропозиції учасника підтверджується поданням в складі тендерної пропозиції:</w:t>
            </w:r>
          </w:p>
          <w:p w:rsidR="005948E8" w:rsidRPr="00D576BA" w:rsidRDefault="00AA27B6">
            <w:pPr>
              <w:pBdr>
                <w:top w:val="nil"/>
                <w:left w:val="nil"/>
                <w:bottom w:val="nil"/>
                <w:right w:val="nil"/>
                <w:between w:val="nil"/>
              </w:pBdr>
              <w:ind w:hanging="2"/>
              <w:jc w:val="both"/>
              <w:rPr>
                <w:rFonts w:ascii="Times New Roman" w:eastAsia="Times New Roman" w:hAnsi="Times New Roman" w:cs="Times New Roman"/>
                <w:sz w:val="24"/>
                <w:szCs w:val="24"/>
                <w:u w:val="single"/>
              </w:rPr>
            </w:pPr>
            <w:r w:rsidRPr="00D576BA">
              <w:rPr>
                <w:rFonts w:ascii="Times New Roman" w:eastAsia="Times New Roman" w:hAnsi="Times New Roman" w:cs="Times New Roman"/>
                <w:sz w:val="24"/>
                <w:szCs w:val="24"/>
                <w:u w:val="single"/>
              </w:rPr>
              <w:t>Для Учасника юридичної осіб:</w:t>
            </w:r>
          </w:p>
          <w:p w:rsidR="005948E8" w:rsidRPr="00D576BA" w:rsidRDefault="00AA27B6">
            <w:pPr>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виписки з протоколу засновників/протоколом засновників та/або наказом (іншим розпорядчим документом) про призначення (у разі підписання керівником),</w:t>
            </w:r>
          </w:p>
          <w:p w:rsidR="005948E8" w:rsidRPr="00D576BA" w:rsidRDefault="00AA27B6">
            <w:pPr>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та/або</w:t>
            </w:r>
          </w:p>
          <w:p w:rsidR="005948E8" w:rsidRPr="00D576BA" w:rsidRDefault="00AA27B6">
            <w:pPr>
              <w:widowControl w:val="0"/>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довіреністю та/або дорученням та/або іншим документом, що підтверджує повноваження посадової особи учасника на підписання документів (у разі підписання іншою уповноваженою особою Учасника),</w:t>
            </w:r>
          </w:p>
          <w:p w:rsidR="005948E8" w:rsidRPr="00D576BA" w:rsidRDefault="00AA27B6">
            <w:pPr>
              <w:widowControl w:val="0"/>
              <w:pBdr>
                <w:top w:val="nil"/>
                <w:left w:val="nil"/>
                <w:bottom w:val="nil"/>
                <w:right w:val="nil"/>
                <w:between w:val="nil"/>
              </w:pBdr>
              <w:ind w:hanging="2"/>
              <w:jc w:val="both"/>
              <w:rPr>
                <w:rFonts w:ascii="Times New Roman" w:eastAsia="Times New Roman" w:hAnsi="Times New Roman" w:cs="Times New Roman"/>
                <w:sz w:val="24"/>
                <w:szCs w:val="24"/>
                <w:u w:val="single"/>
              </w:rPr>
            </w:pPr>
            <w:r w:rsidRPr="00D576BA">
              <w:rPr>
                <w:rFonts w:ascii="Times New Roman" w:eastAsia="Times New Roman" w:hAnsi="Times New Roman" w:cs="Times New Roman"/>
                <w:sz w:val="24"/>
                <w:szCs w:val="24"/>
                <w:u w:val="single"/>
              </w:rPr>
              <w:t>Для Учасника фізичної особи, у тому числі фізичної особи-підприємця:</w:t>
            </w:r>
          </w:p>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lastRenderedPageBreak/>
              <w:t xml:space="preserve">- копія паспорта або іншого документа, що посвідчує його особу, та копія довідки про присвоєння ідентифікаційного номера або копія реєстраційного номеру облікової картки платника податків. </w:t>
            </w:r>
          </w:p>
        </w:tc>
        <w:tc>
          <w:tcPr>
            <w:tcW w:w="4955" w:type="dxa"/>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i/>
                <w:iCs/>
                <w:sz w:val="24"/>
                <w:szCs w:val="24"/>
              </w:rPr>
              <w:lastRenderedPageBreak/>
              <w:t>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необхідно надати лист-пояснення із зазначенням цього.</w:t>
            </w:r>
          </w:p>
        </w:tc>
      </w:tr>
      <w:tr w:rsidR="005948E8" w:rsidRPr="00D576BA">
        <w:tc>
          <w:tcPr>
            <w:tcW w:w="4957" w:type="dxa"/>
            <w:gridSpan w:val="3"/>
          </w:tcPr>
          <w:p w:rsidR="005948E8" w:rsidRPr="00D576BA" w:rsidRDefault="00AA27B6">
            <w:pPr>
              <w:widowControl w:val="0"/>
              <w:pBdr>
                <w:top w:val="nil"/>
                <w:left w:val="nil"/>
                <w:bottom w:val="nil"/>
                <w:right w:val="nil"/>
                <w:between w:val="nil"/>
              </w:pBdr>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Статут або інший установчий документ для юридичної особи в останній (діючій) редакції (у разі якщо юридичну особу в процедурі закупівлі представляє відокремлений підрозділ надається також Положення про підрозділ)</w:t>
            </w:r>
          </w:p>
        </w:tc>
        <w:tc>
          <w:tcPr>
            <w:tcW w:w="4955" w:type="dxa"/>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 разі якщо тендерна пропозиція/пропозиція подається об’єднанням учасників, до неї обов’язково включається документ про створення такого об’єднання</w:t>
            </w:r>
          </w:p>
        </w:tc>
      </w:tr>
      <w:tr w:rsidR="005948E8" w:rsidRPr="00D576BA">
        <w:tc>
          <w:tcPr>
            <w:tcW w:w="4957" w:type="dxa"/>
            <w:gridSpan w:val="3"/>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Гарантійний лист довільної форми щодо погодження з проектом договору наведеного в Додатку </w:t>
            </w:r>
            <w:r w:rsidR="00D576BA">
              <w:rPr>
                <w:rFonts w:ascii="Times New Roman" w:eastAsia="Times New Roman" w:hAnsi="Times New Roman" w:cs="Times New Roman"/>
                <w:sz w:val="24"/>
                <w:szCs w:val="24"/>
                <w:lang w:val="uk-UA"/>
              </w:rPr>
              <w:t>3</w:t>
            </w:r>
            <w:r w:rsidRPr="00D576BA">
              <w:rPr>
                <w:rFonts w:ascii="Times New Roman" w:eastAsia="Times New Roman" w:hAnsi="Times New Roman" w:cs="Times New Roman"/>
                <w:sz w:val="24"/>
                <w:szCs w:val="24"/>
              </w:rPr>
              <w:t xml:space="preserve"> </w:t>
            </w:r>
          </w:p>
        </w:tc>
        <w:tc>
          <w:tcPr>
            <w:tcW w:w="4955" w:type="dxa"/>
          </w:tcPr>
          <w:p w:rsidR="005948E8" w:rsidRPr="00D576BA" w:rsidRDefault="005948E8">
            <w:pPr>
              <w:ind w:firstLine="0"/>
              <w:rPr>
                <w:rFonts w:ascii="Times New Roman" w:eastAsia="Times New Roman" w:hAnsi="Times New Roman" w:cs="Times New Roman"/>
                <w:sz w:val="24"/>
                <w:szCs w:val="24"/>
                <w:highlight w:val="green"/>
              </w:rPr>
            </w:pPr>
          </w:p>
        </w:tc>
      </w:tr>
      <w:tr w:rsidR="005948E8" w:rsidRPr="00D576BA" w:rsidTr="00643073">
        <w:tc>
          <w:tcPr>
            <w:tcW w:w="4957" w:type="dxa"/>
            <w:gridSpan w:val="3"/>
            <w:shd w:val="clear" w:color="auto" w:fill="auto"/>
          </w:tcPr>
          <w:p w:rsidR="005948E8" w:rsidRPr="00D576BA" w:rsidRDefault="00AA27B6" w:rsidP="00643073">
            <w:pPr>
              <w:rPr>
                <w:rFonts w:ascii="Times New Roman" w:hAnsi="Times New Roman" w:cs="Times New Roman"/>
                <w:sz w:val="24"/>
                <w:szCs w:val="24"/>
              </w:rPr>
            </w:pPr>
            <w:r w:rsidRPr="00D576BA">
              <w:rPr>
                <w:rFonts w:ascii="Times New Roman" w:hAnsi="Times New Roman" w:cs="Times New Roman"/>
                <w:sz w:val="24"/>
                <w:szCs w:val="24"/>
              </w:rPr>
              <w:t xml:space="preserve">Інформація про підприємство/організацію/ фірму, тощо - виробника віконних конструкцій та комплектуючих: металопластикового профілю, склопакету, </w:t>
            </w:r>
            <w:proofErr w:type="spellStart"/>
            <w:r w:rsidRPr="00D576BA">
              <w:rPr>
                <w:rFonts w:ascii="Times New Roman" w:hAnsi="Times New Roman" w:cs="Times New Roman"/>
                <w:sz w:val="24"/>
                <w:szCs w:val="24"/>
              </w:rPr>
              <w:t>армуючого</w:t>
            </w:r>
            <w:proofErr w:type="spellEnd"/>
            <w:r w:rsidRPr="00D576BA">
              <w:rPr>
                <w:rFonts w:ascii="Times New Roman" w:hAnsi="Times New Roman" w:cs="Times New Roman"/>
                <w:sz w:val="24"/>
                <w:szCs w:val="24"/>
              </w:rPr>
              <w:t xml:space="preserve"> металу, фурнітури(найменування, його адреса та контактний телефон). Надати документи, які підтверджують стосунки із виробником комплектуючих (дилерський договір, договір з виробником, сертифікат дистриб’ютора (дилера), або лист про представництво його інтересів, в якому обов’язково зазначаються стосунки виробника з учасником</w:t>
            </w:r>
          </w:p>
        </w:tc>
        <w:tc>
          <w:tcPr>
            <w:tcW w:w="4955" w:type="dxa"/>
          </w:tcPr>
          <w:p w:rsidR="005948E8" w:rsidRPr="00D576BA" w:rsidRDefault="005948E8">
            <w:pPr>
              <w:ind w:firstLine="0"/>
              <w:rPr>
                <w:rFonts w:ascii="Times New Roman" w:eastAsia="Times New Roman" w:hAnsi="Times New Roman" w:cs="Times New Roman"/>
                <w:sz w:val="24"/>
                <w:szCs w:val="24"/>
                <w:highlight w:val="green"/>
              </w:rPr>
            </w:pPr>
          </w:p>
        </w:tc>
      </w:tr>
      <w:tr w:rsidR="005948E8" w:rsidRPr="00D576BA">
        <w:tc>
          <w:tcPr>
            <w:tcW w:w="4957" w:type="dxa"/>
            <w:gridSpan w:val="3"/>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color w:val="000000"/>
                <w:sz w:val="24"/>
                <w:szCs w:val="24"/>
              </w:rPr>
              <w:t>Якщо Учасник не є виробником, у складі тендерної пропозицій Учасник повинен надати скановані копії сертифікатів виробника та документів, які підтверджують стосунки із виробником (дилерський договір, договір з виробником, сертифікат дистриб’ютора (дилера), або лист про представництво його інтересів, в якому обов’язково зазначаються стосунки виробника з учасником, зазначений лист повинен бути дійсним на термін поставки віконних конструкцій</w:t>
            </w:r>
          </w:p>
        </w:tc>
        <w:tc>
          <w:tcPr>
            <w:tcW w:w="4955" w:type="dxa"/>
          </w:tcPr>
          <w:p w:rsidR="005948E8" w:rsidRPr="00D576BA" w:rsidRDefault="005948E8">
            <w:pPr>
              <w:ind w:firstLine="0"/>
              <w:rPr>
                <w:rFonts w:ascii="Times New Roman" w:eastAsia="Times New Roman" w:hAnsi="Times New Roman" w:cs="Times New Roman"/>
                <w:sz w:val="24"/>
                <w:szCs w:val="24"/>
              </w:rPr>
            </w:pPr>
          </w:p>
        </w:tc>
      </w:tr>
      <w:tr w:rsidR="005948E8" w:rsidRPr="00D576BA">
        <w:tc>
          <w:tcPr>
            <w:tcW w:w="4957" w:type="dxa"/>
            <w:gridSpan w:val="3"/>
          </w:tcPr>
          <w:p w:rsidR="005948E8" w:rsidRPr="00D576BA" w:rsidRDefault="00AA27B6">
            <w:pPr>
              <w:ind w:left="-2" w:firstLine="0"/>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Лист у довільній формі про те, що документи які вимагаються у складі пропозиції не передбачені для Учасника законодавством України з посиланням на відповідні норми законодавства України, та/або інші об’єктивні, обґрунтовані причини.</w:t>
            </w:r>
          </w:p>
        </w:tc>
        <w:tc>
          <w:tcPr>
            <w:tcW w:w="4955" w:type="dxa"/>
          </w:tcPr>
          <w:p w:rsidR="005948E8" w:rsidRPr="00D576BA" w:rsidRDefault="00AA27B6">
            <w:pPr>
              <w:ind w:firstLine="0"/>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Надається у разі зазначення у Тендерній документації Документів, що не передбачені законодавством України для Учасників - юридичних, фізичних осіб, у тому числі фізичних осіб - підприємців, не подаються ними у складі тендерної пропозиції.</w:t>
            </w:r>
          </w:p>
        </w:tc>
      </w:tr>
    </w:tbl>
    <w:p w:rsidR="005948E8" w:rsidRPr="00D576BA" w:rsidRDefault="005948E8">
      <w:pPr>
        <w:pBdr>
          <w:top w:val="nil"/>
          <w:left w:val="nil"/>
          <w:bottom w:val="nil"/>
          <w:right w:val="nil"/>
          <w:between w:val="nil"/>
        </w:pBdr>
        <w:spacing w:line="240" w:lineRule="auto"/>
        <w:ind w:hanging="2"/>
        <w:jc w:val="both"/>
        <w:rPr>
          <w:rFonts w:ascii="Times New Roman" w:eastAsia="Times New Roman" w:hAnsi="Times New Roman" w:cs="Times New Roman"/>
          <w:sz w:val="24"/>
          <w:szCs w:val="24"/>
          <w:highlight w:val="green"/>
        </w:rPr>
      </w:pPr>
    </w:p>
    <w:p w:rsidR="005948E8" w:rsidRPr="00D576BA" w:rsidRDefault="00AA27B6">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Учасник надає документи, передбачені цією тендерною документацією в електронному вигляді (сканованому в форматі (тип файлу) </w:t>
      </w:r>
      <w:proofErr w:type="spellStart"/>
      <w:r w:rsidRPr="00D576BA">
        <w:rPr>
          <w:rFonts w:ascii="Times New Roman" w:eastAsia="Times New Roman" w:hAnsi="Times New Roman" w:cs="Times New Roman"/>
          <w:sz w:val="24"/>
          <w:szCs w:val="24"/>
        </w:rPr>
        <w:t>Portable</w:t>
      </w:r>
      <w:proofErr w:type="spellEnd"/>
      <w:r w:rsidRPr="00D576BA">
        <w:rPr>
          <w:rFonts w:ascii="Times New Roman" w:eastAsia="Times New Roman" w:hAnsi="Times New Roman" w:cs="Times New Roman"/>
          <w:sz w:val="24"/>
          <w:szCs w:val="24"/>
        </w:rPr>
        <w:t xml:space="preserve"> </w:t>
      </w:r>
      <w:proofErr w:type="spellStart"/>
      <w:r w:rsidRPr="00D576BA">
        <w:rPr>
          <w:rFonts w:ascii="Times New Roman" w:eastAsia="Times New Roman" w:hAnsi="Times New Roman" w:cs="Times New Roman"/>
          <w:sz w:val="24"/>
          <w:szCs w:val="24"/>
        </w:rPr>
        <w:t>Document</w:t>
      </w:r>
      <w:proofErr w:type="spellEnd"/>
      <w:r w:rsidRPr="00D576BA">
        <w:rPr>
          <w:rFonts w:ascii="Times New Roman" w:eastAsia="Times New Roman" w:hAnsi="Times New Roman" w:cs="Times New Roman"/>
          <w:sz w:val="24"/>
          <w:szCs w:val="24"/>
        </w:rPr>
        <w:t xml:space="preserve"> </w:t>
      </w:r>
      <w:proofErr w:type="spellStart"/>
      <w:r w:rsidRPr="00D576BA">
        <w:rPr>
          <w:rFonts w:ascii="Times New Roman" w:eastAsia="Times New Roman" w:hAnsi="Times New Roman" w:cs="Times New Roman"/>
          <w:sz w:val="24"/>
          <w:szCs w:val="24"/>
        </w:rPr>
        <w:t>Format</w:t>
      </w:r>
      <w:proofErr w:type="spellEnd"/>
      <w:r w:rsidRPr="00D576BA">
        <w:rPr>
          <w:rFonts w:ascii="Times New Roman" w:eastAsia="Times New Roman" w:hAnsi="Times New Roman" w:cs="Times New Roman"/>
          <w:sz w:val="24"/>
          <w:szCs w:val="24"/>
        </w:rPr>
        <w:t xml:space="preserve"> - </w:t>
      </w:r>
      <w:proofErr w:type="spellStart"/>
      <w:r w:rsidRPr="00D576BA">
        <w:rPr>
          <w:rFonts w:ascii="Times New Roman" w:eastAsia="Times New Roman" w:hAnsi="Times New Roman" w:cs="Times New Roman"/>
          <w:sz w:val="24"/>
          <w:szCs w:val="24"/>
        </w:rPr>
        <w:t>pdf</w:t>
      </w:r>
      <w:proofErr w:type="spellEnd"/>
      <w:r w:rsidRPr="00D576BA">
        <w:rPr>
          <w:rFonts w:ascii="Times New Roman" w:eastAsia="Times New Roman" w:hAnsi="Times New Roman" w:cs="Times New Roman"/>
          <w:sz w:val="24"/>
          <w:szCs w:val="24"/>
        </w:rPr>
        <w:t>).</w:t>
      </w:r>
    </w:p>
    <w:p w:rsidR="005948E8" w:rsidRPr="00D576BA" w:rsidRDefault="00AA27B6">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Документи, завантажені Учасником в складі тендерної пропозиції повинні бути чіткими, текст на усіх документах тендерної пропозиції має бути розбірливим та повинен вільно </w:t>
      </w:r>
      <w:proofErr w:type="spellStart"/>
      <w:r w:rsidRPr="00D576BA">
        <w:rPr>
          <w:rFonts w:ascii="Times New Roman" w:eastAsia="Times New Roman" w:hAnsi="Times New Roman" w:cs="Times New Roman"/>
          <w:sz w:val="24"/>
          <w:szCs w:val="24"/>
        </w:rPr>
        <w:t>читатись</w:t>
      </w:r>
      <w:proofErr w:type="spellEnd"/>
      <w:r w:rsidRPr="00D576BA">
        <w:rPr>
          <w:rFonts w:ascii="Times New Roman" w:eastAsia="Times New Roman" w:hAnsi="Times New Roman" w:cs="Times New Roman"/>
          <w:sz w:val="24"/>
          <w:szCs w:val="24"/>
        </w:rPr>
        <w:t>.</w:t>
      </w:r>
    </w:p>
    <w:p w:rsidR="005948E8" w:rsidRPr="00D576BA" w:rsidRDefault="00AA27B6">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Учасник повинен надіслати всі документи передбачені тендерною документацією до кінцевого строку подання тендерних пропозицій.</w:t>
      </w:r>
    </w:p>
    <w:p w:rsidR="005948E8" w:rsidRPr="00D576BA" w:rsidRDefault="00AA27B6">
      <w:pPr>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Кожен Учасник має право подати тільки одну тендерну пропозицію.</w:t>
      </w:r>
    </w:p>
    <w:p w:rsidR="005948E8" w:rsidRPr="00D576BA" w:rsidRDefault="00AA27B6">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 xml:space="preserve">Всі документи (матеріали та інформація) тендерної пропозиції, які готуються безпосередньо Учасником для участі у торгах, повинні містити підпис та печатку (у разі використання </w:t>
      </w:r>
      <w:r w:rsidRPr="00D576BA">
        <w:rPr>
          <w:rFonts w:ascii="Times New Roman" w:eastAsia="Times New Roman" w:hAnsi="Times New Roman" w:cs="Times New Roman"/>
          <w:sz w:val="24"/>
          <w:szCs w:val="24"/>
        </w:rPr>
        <w:lastRenderedPageBreak/>
        <w:t>Учасником печатки) Учасника.</w:t>
      </w:r>
      <w:bookmarkStart w:id="3" w:name="_GoBack"/>
      <w:bookmarkEnd w:id="3"/>
    </w:p>
    <w:p w:rsidR="005948E8" w:rsidRPr="00D576BA" w:rsidRDefault="005948E8">
      <w:pPr>
        <w:pBdr>
          <w:top w:val="nil"/>
          <w:left w:val="nil"/>
          <w:bottom w:val="nil"/>
          <w:right w:val="nil"/>
          <w:between w:val="nil"/>
        </w:pBdr>
        <w:spacing w:line="240" w:lineRule="auto"/>
        <w:ind w:hanging="2"/>
        <w:jc w:val="both"/>
        <w:rPr>
          <w:rFonts w:ascii="Times New Roman" w:eastAsia="Times New Roman" w:hAnsi="Times New Roman" w:cs="Times New Roman"/>
          <w:sz w:val="24"/>
          <w:szCs w:val="24"/>
          <w:highlight w:val="green"/>
        </w:rPr>
      </w:pPr>
    </w:p>
    <w:p w:rsidR="005948E8" w:rsidRPr="00D576BA" w:rsidRDefault="005948E8">
      <w:pPr>
        <w:pBdr>
          <w:top w:val="nil"/>
          <w:left w:val="nil"/>
          <w:bottom w:val="nil"/>
          <w:right w:val="nil"/>
          <w:between w:val="nil"/>
        </w:pBdr>
        <w:spacing w:line="240" w:lineRule="auto"/>
        <w:ind w:hanging="2"/>
        <w:jc w:val="both"/>
        <w:rPr>
          <w:rFonts w:ascii="Times New Roman" w:eastAsia="Times New Roman" w:hAnsi="Times New Roman" w:cs="Times New Roman"/>
          <w:sz w:val="24"/>
          <w:szCs w:val="24"/>
          <w:highlight w:val="green"/>
        </w:rPr>
      </w:pPr>
    </w:p>
    <w:p w:rsidR="005948E8" w:rsidRPr="00D576BA" w:rsidRDefault="00AA27B6">
      <w:pPr>
        <w:ind w:hanging="2"/>
        <w:rPr>
          <w:rFonts w:ascii="Times New Roman" w:eastAsia="Times New Roman" w:hAnsi="Times New Roman" w:cs="Times New Roman"/>
          <w:sz w:val="24"/>
          <w:szCs w:val="24"/>
        </w:rPr>
      </w:pPr>
      <w:r w:rsidRPr="00D576BA">
        <w:rPr>
          <w:rFonts w:ascii="Times New Roman" w:eastAsia="Times New Roman" w:hAnsi="Times New Roman" w:cs="Times New Roman"/>
          <w:sz w:val="24"/>
          <w:szCs w:val="24"/>
        </w:rPr>
        <w:t>Учасник-нерезидент, враховуючи вимоги тендерної документації, повинен подати документи з урахуванням особливостей законодавства його країни походження (у разі відсутності документа Учасник-нерезидент повинен подати замість нього лист - пояснення з зазначенням підстави неподання документа з посиланням на нормативно-правові акти).</w:t>
      </w:r>
    </w:p>
    <w:p w:rsidR="005948E8" w:rsidRPr="00D576BA" w:rsidRDefault="00AA27B6">
      <w:pPr>
        <w:rPr>
          <w:rFonts w:ascii="Times New Roman" w:eastAsia="Times New Roman" w:hAnsi="Times New Roman" w:cs="Times New Roman"/>
          <w:sz w:val="24"/>
          <w:szCs w:val="24"/>
          <w:highlight w:val="green"/>
        </w:rPr>
      </w:pPr>
      <w:r w:rsidRPr="00D576BA">
        <w:rPr>
          <w:rFonts w:ascii="Times New Roman" w:hAnsi="Times New Roman" w:cs="Times New Roman"/>
          <w:sz w:val="24"/>
          <w:szCs w:val="24"/>
        </w:rPr>
        <w:br w:type="page"/>
      </w:r>
    </w:p>
    <w:p w:rsidR="005948E8" w:rsidRDefault="005948E8">
      <w:pPr>
        <w:ind w:hanging="2"/>
        <w:rPr>
          <w:rFonts w:ascii="Times New Roman" w:eastAsia="Times New Roman" w:hAnsi="Times New Roman" w:cs="Times New Roman"/>
          <w:sz w:val="24"/>
          <w:szCs w:val="24"/>
          <w:highlight w:val="green"/>
        </w:rPr>
      </w:pPr>
    </w:p>
    <w:p w:rsidR="005948E8" w:rsidRDefault="005948E8">
      <w:pPr>
        <w:tabs>
          <w:tab w:val="left" w:pos="188"/>
          <w:tab w:val="left" w:pos="33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color w:val="000000"/>
          <w:sz w:val="24"/>
          <w:szCs w:val="24"/>
        </w:rPr>
      </w:pPr>
    </w:p>
    <w:p w:rsidR="005948E8" w:rsidRDefault="00AA27B6">
      <w:pPr>
        <w:tabs>
          <w:tab w:val="left" w:pos="188"/>
          <w:tab w:val="left" w:pos="33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ЗРАЗКИ ДОВІДОК ДЛЯ ЗАПОВНЕННЯ УЧАСНИКОМ</w:t>
      </w:r>
    </w:p>
    <w:p w:rsidR="005948E8" w:rsidRDefault="005948E8">
      <w:pPr>
        <w:tabs>
          <w:tab w:val="left" w:pos="188"/>
          <w:tab w:val="left" w:pos="33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bCs/>
          <w:color w:val="000000"/>
          <w:sz w:val="24"/>
          <w:szCs w:val="24"/>
        </w:rPr>
      </w:pPr>
    </w:p>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Зразок №1</w:t>
      </w: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про наявність обладнання та матеріально-технічної бази та технологій, необхідних для постачання товару печатається на фірмовому бланку Учасника (у разі наявності таких бланків)</w:t>
      </w:r>
    </w:p>
    <w:p w:rsidR="005948E8" w:rsidRDefault="005948E8">
      <w:pPr>
        <w:spacing w:line="240" w:lineRule="auto"/>
        <w:rPr>
          <w:rFonts w:ascii="Times New Roman" w:eastAsia="Times New Roman" w:hAnsi="Times New Roman" w:cs="Times New Roman"/>
          <w:color w:val="000000"/>
          <w:sz w:val="24"/>
          <w:szCs w:val="24"/>
        </w:rPr>
      </w:pP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w:t>
      </w: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Від__________</w:t>
      </w:r>
    </w:p>
    <w:p w:rsidR="005948E8" w:rsidRDefault="00AA27B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ДОВІДКА</w:t>
      </w:r>
    </w:p>
    <w:p w:rsidR="005948E8" w:rsidRDefault="00AA27B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про наявність </w:t>
      </w:r>
      <w:r>
        <w:rPr>
          <w:rFonts w:ascii="Times New Roman" w:eastAsia="Times New Roman" w:hAnsi="Times New Roman" w:cs="Times New Roman"/>
          <w:b/>
          <w:bCs/>
          <w:sz w:val="24"/>
          <w:szCs w:val="24"/>
        </w:rPr>
        <w:t>обладнання та матеріально-технічної бази, необхідних для</w:t>
      </w:r>
    </w:p>
    <w:p w:rsidR="005948E8" w:rsidRDefault="00AA27B6">
      <w:pPr>
        <w:tabs>
          <w:tab w:val="left" w:pos="720"/>
          <w:tab w:val="center" w:pos="4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постачання товару</w:t>
      </w:r>
    </w:p>
    <w:p w:rsidR="005948E8" w:rsidRDefault="00AA27B6">
      <w:pPr>
        <w:spacing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предметом закупівлі, </w:t>
      </w:r>
      <w:r>
        <w:rPr>
          <w:rFonts w:ascii="Times New Roman" w:eastAsia="Times New Roman" w:hAnsi="Times New Roman" w:cs="Times New Roman"/>
          <w:i/>
          <w:iCs/>
          <w:color w:val="000000"/>
          <w:sz w:val="24"/>
          <w:szCs w:val="24"/>
          <w:u w:val="single"/>
        </w:rPr>
        <w:t>(предмет закупівлі), (найменування Учасника</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має у своїй власності обладнання та матеріально-технічну базу та технологій необхідних для постачання товару визначеного у технічних вимогах, використовує обладнання та матеріально-технічну базу </w:t>
      </w:r>
      <w:r>
        <w:rPr>
          <w:rFonts w:ascii="Times New Roman" w:eastAsia="Times New Roman" w:hAnsi="Times New Roman" w:cs="Times New Roman"/>
          <w:sz w:val="24"/>
          <w:szCs w:val="24"/>
        </w:rPr>
        <w:t>необхідну для постачання товару, отримує від інших фізичних/юридичних осіб , необхідні для постачання товару а саме</w:t>
      </w:r>
      <w:r>
        <w:rPr>
          <w:rFonts w:ascii="Times New Roman" w:eastAsia="Times New Roman" w:hAnsi="Times New Roman" w:cs="Times New Roman"/>
          <w:color w:val="000000"/>
          <w:sz w:val="24"/>
          <w:szCs w:val="24"/>
        </w:rPr>
        <w:t>:</w:t>
      </w:r>
    </w:p>
    <w:p w:rsidR="005948E8" w:rsidRDefault="005948E8">
      <w:pPr>
        <w:spacing w:line="240" w:lineRule="auto"/>
        <w:rPr>
          <w:rFonts w:ascii="Times New Roman" w:eastAsia="Times New Roman" w:hAnsi="Times New Roman" w:cs="Times New Roman"/>
          <w:color w:val="000000"/>
          <w:sz w:val="24"/>
          <w:szCs w:val="24"/>
        </w:rPr>
      </w:pPr>
    </w:p>
    <w:tbl>
      <w:tblPr>
        <w:tblStyle w:val="ac"/>
        <w:tblW w:w="98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701"/>
        <w:gridCol w:w="1159"/>
        <w:gridCol w:w="1494"/>
        <w:gridCol w:w="1133"/>
        <w:gridCol w:w="1747"/>
        <w:gridCol w:w="2052"/>
      </w:tblGrid>
      <w:tr w:rsidR="005948E8">
        <w:trPr>
          <w:trHeight w:val="145"/>
          <w:jc w:val="center"/>
        </w:trPr>
        <w:tc>
          <w:tcPr>
            <w:tcW w:w="562" w:type="dxa"/>
          </w:tcPr>
          <w:p w:rsidR="005948E8" w:rsidRDefault="00AA27B6">
            <w:pPr>
              <w:spacing w:line="240" w:lineRule="auto"/>
              <w:ind w:left="-10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5948E8" w:rsidRDefault="00AA27B6">
            <w:pPr>
              <w:spacing w:line="240" w:lineRule="auto"/>
              <w:ind w:left="-108"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з/п</w:t>
            </w:r>
          </w:p>
        </w:tc>
        <w:tc>
          <w:tcPr>
            <w:tcW w:w="1701" w:type="dxa"/>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 та тип машини, механізму або обладнання</w:t>
            </w:r>
          </w:p>
        </w:tc>
        <w:tc>
          <w:tcPr>
            <w:tcW w:w="1159" w:type="dxa"/>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Марка, модель</w:t>
            </w:r>
          </w:p>
        </w:tc>
        <w:tc>
          <w:tcPr>
            <w:tcW w:w="1494" w:type="dxa"/>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Рік випуску або термін експлуатації (років)</w:t>
            </w:r>
          </w:p>
        </w:tc>
        <w:tc>
          <w:tcPr>
            <w:tcW w:w="1133" w:type="dxa"/>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Наявна кількість</w:t>
            </w:r>
          </w:p>
        </w:tc>
        <w:tc>
          <w:tcPr>
            <w:tcW w:w="1747" w:type="dxa"/>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приналежності (Власна, орендується, лізинг, послуги)</w:t>
            </w:r>
          </w:p>
        </w:tc>
        <w:tc>
          <w:tcPr>
            <w:tcW w:w="2052" w:type="dxa"/>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Якщо техніка, не є власною, зазначається найменування організації з якою укладено договір (найменування та код за ЄДРПОУ)</w:t>
            </w:r>
          </w:p>
        </w:tc>
      </w:tr>
      <w:tr w:rsidR="005948E8">
        <w:trPr>
          <w:trHeight w:val="145"/>
          <w:jc w:val="center"/>
        </w:trPr>
        <w:tc>
          <w:tcPr>
            <w:tcW w:w="562" w:type="dxa"/>
          </w:tcPr>
          <w:p w:rsidR="005948E8" w:rsidRDefault="005948E8">
            <w:pPr>
              <w:spacing w:line="240" w:lineRule="auto"/>
              <w:ind w:left="-108" w:firstLine="0"/>
              <w:rPr>
                <w:rFonts w:ascii="Times New Roman" w:eastAsia="Times New Roman" w:hAnsi="Times New Roman" w:cs="Times New Roman"/>
                <w:color w:val="000000"/>
                <w:sz w:val="24"/>
                <w:szCs w:val="24"/>
              </w:rPr>
            </w:pPr>
          </w:p>
        </w:tc>
        <w:tc>
          <w:tcPr>
            <w:tcW w:w="1701"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159"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494"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133"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747"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2052" w:type="dxa"/>
          </w:tcPr>
          <w:p w:rsidR="005948E8" w:rsidRDefault="005948E8">
            <w:pPr>
              <w:spacing w:line="240" w:lineRule="auto"/>
              <w:rPr>
                <w:rFonts w:ascii="Times New Roman" w:eastAsia="Times New Roman" w:hAnsi="Times New Roman" w:cs="Times New Roman"/>
                <w:color w:val="000000"/>
                <w:sz w:val="24"/>
                <w:szCs w:val="24"/>
              </w:rPr>
            </w:pPr>
          </w:p>
        </w:tc>
      </w:tr>
      <w:tr w:rsidR="005948E8">
        <w:trPr>
          <w:trHeight w:val="145"/>
          <w:jc w:val="center"/>
        </w:trPr>
        <w:tc>
          <w:tcPr>
            <w:tcW w:w="562" w:type="dxa"/>
          </w:tcPr>
          <w:p w:rsidR="005948E8" w:rsidRDefault="005948E8">
            <w:pPr>
              <w:spacing w:line="240" w:lineRule="auto"/>
              <w:ind w:left="-108" w:firstLine="0"/>
              <w:rPr>
                <w:rFonts w:ascii="Times New Roman" w:eastAsia="Times New Roman" w:hAnsi="Times New Roman" w:cs="Times New Roman"/>
                <w:color w:val="000000"/>
                <w:sz w:val="24"/>
                <w:szCs w:val="24"/>
              </w:rPr>
            </w:pPr>
          </w:p>
        </w:tc>
        <w:tc>
          <w:tcPr>
            <w:tcW w:w="1701"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159"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494"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133"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1747" w:type="dxa"/>
            <w:vAlign w:val="center"/>
          </w:tcPr>
          <w:p w:rsidR="005948E8" w:rsidRDefault="005948E8">
            <w:pPr>
              <w:spacing w:line="240" w:lineRule="auto"/>
              <w:rPr>
                <w:rFonts w:ascii="Times New Roman" w:eastAsia="Times New Roman" w:hAnsi="Times New Roman" w:cs="Times New Roman"/>
                <w:color w:val="000000"/>
                <w:sz w:val="24"/>
                <w:szCs w:val="24"/>
              </w:rPr>
            </w:pPr>
          </w:p>
        </w:tc>
        <w:tc>
          <w:tcPr>
            <w:tcW w:w="2052" w:type="dxa"/>
          </w:tcPr>
          <w:p w:rsidR="005948E8" w:rsidRDefault="005948E8">
            <w:pPr>
              <w:spacing w:line="240" w:lineRule="auto"/>
              <w:rPr>
                <w:rFonts w:ascii="Times New Roman" w:eastAsia="Times New Roman" w:hAnsi="Times New Roman" w:cs="Times New Roman"/>
                <w:color w:val="000000"/>
                <w:sz w:val="24"/>
                <w:szCs w:val="24"/>
              </w:rPr>
            </w:pPr>
          </w:p>
        </w:tc>
      </w:tr>
    </w:tbl>
    <w:p w:rsidR="005948E8" w:rsidRDefault="00AA27B6">
      <w:pPr>
        <w:spacing w:line="240" w:lineRule="auto"/>
        <w:ind w:right="139"/>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t xml:space="preserve">Примітка: </w:t>
      </w:r>
      <w:r>
        <w:rPr>
          <w:rFonts w:ascii="Times New Roman" w:eastAsia="Times New Roman" w:hAnsi="Times New Roman" w:cs="Times New Roman"/>
          <w:color w:val="000000"/>
        </w:rPr>
        <w:t xml:space="preserve">На  підтвердження вказаної в довідці </w:t>
      </w:r>
      <w:r>
        <w:rPr>
          <w:rFonts w:ascii="Times New Roman" w:eastAsia="Times New Roman" w:hAnsi="Times New Roman" w:cs="Times New Roman"/>
          <w:b/>
          <w:bCs/>
          <w:color w:val="000000"/>
        </w:rPr>
        <w:t>транспортних  засобів, машин, механізмів, обладнання та устаткування</w:t>
      </w:r>
      <w:r>
        <w:rPr>
          <w:rFonts w:ascii="Times New Roman" w:eastAsia="Times New Roman" w:hAnsi="Times New Roman" w:cs="Times New Roman"/>
          <w:color w:val="000000"/>
        </w:rPr>
        <w:t xml:space="preserve"> надати у складі тендерної пропозиції документи, що підтверджують право власності/володіння/користування тощо відповідним майном. </w:t>
      </w:r>
    </w:p>
    <w:p w:rsidR="005948E8" w:rsidRDefault="005948E8">
      <w:pPr>
        <w:spacing w:line="240" w:lineRule="auto"/>
        <w:rPr>
          <w:rFonts w:ascii="Times New Roman" w:eastAsia="Times New Roman" w:hAnsi="Times New Roman" w:cs="Times New Roman"/>
          <w:color w:val="000000"/>
          <w:sz w:val="24"/>
          <w:szCs w:val="24"/>
        </w:rPr>
      </w:pPr>
    </w:p>
    <w:tbl>
      <w:tblPr>
        <w:tblStyle w:val="ad"/>
        <w:tblpPr w:leftFromText="180" w:rightFromText="180" w:vertAnchor="text" w:tblpY="158"/>
        <w:tblW w:w="9140" w:type="dxa"/>
        <w:tblInd w:w="0" w:type="dxa"/>
        <w:tblLayout w:type="fixed"/>
        <w:tblLook w:val="0000" w:firstRow="0" w:lastRow="0" w:firstColumn="0" w:lastColumn="0" w:noHBand="0" w:noVBand="0"/>
      </w:tblPr>
      <w:tblGrid>
        <w:gridCol w:w="4678"/>
        <w:gridCol w:w="2122"/>
        <w:gridCol w:w="2340"/>
      </w:tblGrid>
      <w:tr w:rsidR="005948E8">
        <w:trPr>
          <w:trHeight w:val="276"/>
        </w:trPr>
        <w:tc>
          <w:tcPr>
            <w:tcW w:w="4678" w:type="dxa"/>
            <w:vAlign w:val="bottom"/>
          </w:tcPr>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Керівник Учасника процедури закупівлі</w:t>
            </w:r>
          </w:p>
        </w:tc>
        <w:tc>
          <w:tcPr>
            <w:tcW w:w="2122" w:type="dxa"/>
            <w:vAlign w:val="bottom"/>
          </w:tcPr>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w:t>
            </w:r>
          </w:p>
        </w:tc>
        <w:tc>
          <w:tcPr>
            <w:tcW w:w="2340" w:type="dxa"/>
            <w:vAlign w:val="bottom"/>
          </w:tcPr>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Прізвище, ініціали</w:t>
            </w:r>
          </w:p>
        </w:tc>
      </w:tr>
      <w:tr w:rsidR="005948E8">
        <w:trPr>
          <w:trHeight w:val="264"/>
        </w:trPr>
        <w:tc>
          <w:tcPr>
            <w:tcW w:w="4678" w:type="dxa"/>
            <w:vAlign w:val="bottom"/>
          </w:tcPr>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(або уповноважена особа)</w:t>
            </w:r>
          </w:p>
        </w:tc>
        <w:tc>
          <w:tcPr>
            <w:tcW w:w="2122" w:type="dxa"/>
            <w:vAlign w:val="bottom"/>
          </w:tcPr>
          <w:p w:rsidR="005948E8" w:rsidRDefault="00AA27B6">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(підпис)</w:t>
            </w:r>
          </w:p>
        </w:tc>
        <w:tc>
          <w:tcPr>
            <w:tcW w:w="2340" w:type="dxa"/>
            <w:vAlign w:val="bottom"/>
          </w:tcPr>
          <w:p w:rsidR="005948E8" w:rsidRDefault="005948E8">
            <w:pPr>
              <w:spacing w:line="240" w:lineRule="auto"/>
              <w:rPr>
                <w:rFonts w:ascii="Times New Roman" w:eastAsia="Times New Roman" w:hAnsi="Times New Roman" w:cs="Times New Roman"/>
                <w:b/>
                <w:bCs/>
                <w:color w:val="000000"/>
                <w:sz w:val="24"/>
                <w:szCs w:val="24"/>
              </w:rPr>
            </w:pPr>
          </w:p>
        </w:tc>
      </w:tr>
    </w:tbl>
    <w:p w:rsidR="005948E8" w:rsidRDefault="005948E8">
      <w:pPr>
        <w:spacing w:line="240" w:lineRule="auto"/>
        <w:rPr>
          <w:rFonts w:ascii="Times New Roman" w:eastAsia="Times New Roman" w:hAnsi="Times New Roman" w:cs="Times New Roman"/>
          <w:b/>
          <w:bCs/>
          <w:color w:val="000000"/>
          <w:sz w:val="24"/>
          <w:szCs w:val="24"/>
        </w:rPr>
        <w:sectPr w:rsidR="005948E8">
          <w:pgSz w:w="11900" w:h="16838"/>
          <w:pgMar w:top="700" w:right="560" w:bottom="851" w:left="1420" w:header="0" w:footer="0" w:gutter="0"/>
          <w:pgNumType w:start="1"/>
          <w:cols w:space="720"/>
        </w:sectPr>
      </w:pPr>
    </w:p>
    <w:p w:rsidR="005948E8" w:rsidRDefault="00AA27B6">
      <w:pPr>
        <w:spacing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Зразок № 2</w:t>
      </w:r>
    </w:p>
    <w:p w:rsidR="005948E8" w:rsidRDefault="005948E8">
      <w:pPr>
        <w:spacing w:line="240" w:lineRule="auto"/>
        <w:rPr>
          <w:rFonts w:ascii="Times New Roman" w:eastAsia="Times New Roman" w:hAnsi="Times New Roman" w:cs="Times New Roman"/>
          <w:color w:val="000000"/>
          <w:sz w:val="10"/>
          <w:szCs w:val="10"/>
        </w:rPr>
      </w:pP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про наявність працівників відповідної кваліфікації, які мають необхідні знання та досвід для постачання товару печатається на фірмовому бланку Учасника (у разі наявності таких бланків).</w:t>
      </w:r>
    </w:p>
    <w:p w:rsidR="005948E8" w:rsidRDefault="005948E8">
      <w:pPr>
        <w:spacing w:line="240" w:lineRule="auto"/>
        <w:jc w:val="center"/>
        <w:rPr>
          <w:rFonts w:ascii="Times New Roman" w:eastAsia="Times New Roman" w:hAnsi="Times New Roman" w:cs="Times New Roman"/>
          <w:color w:val="000000"/>
          <w:sz w:val="10"/>
          <w:szCs w:val="10"/>
        </w:rPr>
      </w:pPr>
    </w:p>
    <w:p w:rsidR="005948E8" w:rsidRDefault="00AA27B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ДОВІДКА</w:t>
      </w:r>
    </w:p>
    <w:p w:rsidR="005948E8" w:rsidRDefault="00AA27B6">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про наявність працівників відповідної кваліфікації, які мають необхідні знання та досвід </w:t>
      </w:r>
    </w:p>
    <w:p w:rsidR="005948E8" w:rsidRDefault="005948E8">
      <w:pPr>
        <w:spacing w:line="240" w:lineRule="auto"/>
        <w:jc w:val="center"/>
        <w:rPr>
          <w:rFonts w:ascii="Times New Roman" w:eastAsia="Times New Roman" w:hAnsi="Times New Roman" w:cs="Times New Roman"/>
          <w:color w:val="000000"/>
          <w:sz w:val="24"/>
          <w:szCs w:val="24"/>
        </w:rPr>
      </w:pP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 має працівників відповідної кваліфікації, які мають необхідні</w:t>
      </w: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(найменування Учасника) знання та досвід для постачання товару за предметом закупівлі ____________________________, а саме:</w:t>
      </w:r>
    </w:p>
    <w:tbl>
      <w:tblPr>
        <w:tblStyle w:val="ae"/>
        <w:tblW w:w="9924" w:type="dxa"/>
        <w:tblInd w:w="10" w:type="dxa"/>
        <w:tblLayout w:type="fixed"/>
        <w:tblLook w:val="0000" w:firstRow="0" w:lastRow="0" w:firstColumn="0" w:lastColumn="0" w:noHBand="0" w:noVBand="0"/>
      </w:tblPr>
      <w:tblGrid>
        <w:gridCol w:w="560"/>
        <w:gridCol w:w="1283"/>
        <w:gridCol w:w="2248"/>
        <w:gridCol w:w="2693"/>
        <w:gridCol w:w="3140"/>
      </w:tblGrid>
      <w:tr w:rsidR="005948E8">
        <w:trPr>
          <w:trHeight w:val="230"/>
        </w:trPr>
        <w:tc>
          <w:tcPr>
            <w:tcW w:w="560" w:type="dxa"/>
            <w:tcBorders>
              <w:top w:val="single" w:sz="4" w:space="0" w:color="000000"/>
              <w:left w:val="single" w:sz="8" w:space="0" w:color="000000"/>
              <w:bottom w:val="single" w:sz="8" w:space="0" w:color="000000"/>
              <w:right w:val="single" w:sz="8" w:space="0" w:color="000000"/>
            </w:tcBorders>
            <w:vAlign w:val="bottom"/>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з.п</w:t>
            </w:r>
            <w:proofErr w:type="spellEnd"/>
            <w:r>
              <w:rPr>
                <w:rFonts w:ascii="Times New Roman" w:eastAsia="Times New Roman" w:hAnsi="Times New Roman" w:cs="Times New Roman"/>
                <w:color w:val="000000"/>
                <w:sz w:val="24"/>
                <w:szCs w:val="24"/>
              </w:rPr>
              <w:t>.</w:t>
            </w:r>
          </w:p>
        </w:tc>
        <w:tc>
          <w:tcPr>
            <w:tcW w:w="1283" w:type="dxa"/>
            <w:tcBorders>
              <w:top w:val="single" w:sz="4" w:space="0" w:color="000000"/>
              <w:bottom w:val="single" w:sz="8" w:space="0" w:color="000000"/>
              <w:right w:val="single" w:sz="4" w:space="0" w:color="000000"/>
            </w:tcBorders>
            <w:vAlign w:val="bottom"/>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Прізвище та ініціали </w:t>
            </w:r>
          </w:p>
        </w:tc>
        <w:tc>
          <w:tcPr>
            <w:tcW w:w="2248" w:type="dxa"/>
            <w:tcBorders>
              <w:top w:val="single" w:sz="4" w:space="0" w:color="000000"/>
              <w:left w:val="single" w:sz="4" w:space="0" w:color="000000"/>
              <w:bottom w:val="single" w:sz="8" w:space="0" w:color="000000"/>
              <w:right w:val="single" w:sz="4" w:space="0" w:color="000000"/>
            </w:tcBorders>
          </w:tcPr>
          <w:p w:rsidR="005948E8" w:rsidRDefault="00AA27B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Посада</w:t>
            </w:r>
          </w:p>
        </w:tc>
        <w:tc>
          <w:tcPr>
            <w:tcW w:w="2693" w:type="dxa"/>
            <w:tcBorders>
              <w:top w:val="single" w:sz="4" w:space="0" w:color="000000"/>
              <w:left w:val="single" w:sz="4" w:space="0" w:color="000000"/>
              <w:bottom w:val="single" w:sz="8" w:space="0" w:color="000000"/>
              <w:right w:val="single" w:sz="8" w:space="0" w:color="000000"/>
            </w:tcBorders>
            <w:vAlign w:val="center"/>
          </w:tcPr>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Загальний стаж роботи</w:t>
            </w:r>
          </w:p>
        </w:tc>
        <w:tc>
          <w:tcPr>
            <w:tcW w:w="3140" w:type="dxa"/>
            <w:tcBorders>
              <w:top w:val="single" w:sz="4" w:space="0" w:color="000000"/>
              <w:bottom w:val="single" w:sz="8" w:space="0" w:color="000000"/>
              <w:right w:val="single" w:sz="8" w:space="0" w:color="000000"/>
            </w:tcBorders>
            <w:vAlign w:val="center"/>
          </w:tcPr>
          <w:p w:rsidR="005948E8" w:rsidRDefault="00AA27B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Підстава використання праці</w:t>
            </w:r>
          </w:p>
        </w:tc>
      </w:tr>
      <w:tr w:rsidR="005948E8">
        <w:trPr>
          <w:trHeight w:val="395"/>
        </w:trPr>
        <w:tc>
          <w:tcPr>
            <w:tcW w:w="560" w:type="dxa"/>
            <w:tcBorders>
              <w:left w:val="single" w:sz="8" w:space="0" w:color="000000"/>
              <w:bottom w:val="single" w:sz="8" w:space="0" w:color="000000"/>
              <w:right w:val="single" w:sz="8"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1283" w:type="dxa"/>
            <w:tcBorders>
              <w:bottom w:val="single" w:sz="8" w:space="0" w:color="000000"/>
              <w:right w:val="single" w:sz="4"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2248" w:type="dxa"/>
            <w:tcBorders>
              <w:left w:val="single" w:sz="4" w:space="0" w:color="000000"/>
              <w:bottom w:val="single" w:sz="8" w:space="0" w:color="000000"/>
              <w:right w:val="single" w:sz="4" w:space="0" w:color="000000"/>
            </w:tcBorders>
          </w:tcPr>
          <w:p w:rsidR="005948E8" w:rsidRDefault="005948E8">
            <w:pPr>
              <w:spacing w:line="240" w:lineRule="auto"/>
              <w:rPr>
                <w:rFonts w:ascii="Times New Roman" w:eastAsia="Times New Roman" w:hAnsi="Times New Roman" w:cs="Times New Roman"/>
                <w:color w:val="000000"/>
                <w:sz w:val="24"/>
                <w:szCs w:val="24"/>
              </w:rPr>
            </w:pPr>
          </w:p>
        </w:tc>
        <w:tc>
          <w:tcPr>
            <w:tcW w:w="2693" w:type="dxa"/>
            <w:tcBorders>
              <w:left w:val="single" w:sz="4" w:space="0" w:color="000000"/>
              <w:bottom w:val="single" w:sz="8" w:space="0" w:color="000000"/>
              <w:right w:val="single" w:sz="8"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3140" w:type="dxa"/>
            <w:tcBorders>
              <w:bottom w:val="single" w:sz="8" w:space="0" w:color="000000"/>
              <w:right w:val="single" w:sz="8" w:space="0" w:color="000000"/>
            </w:tcBorders>
          </w:tcPr>
          <w:p w:rsidR="005948E8" w:rsidRDefault="005948E8">
            <w:pPr>
              <w:spacing w:line="240" w:lineRule="auto"/>
              <w:rPr>
                <w:rFonts w:ascii="Times New Roman" w:eastAsia="Times New Roman" w:hAnsi="Times New Roman" w:cs="Times New Roman"/>
                <w:color w:val="000000"/>
                <w:sz w:val="24"/>
                <w:szCs w:val="24"/>
              </w:rPr>
            </w:pPr>
          </w:p>
        </w:tc>
      </w:tr>
      <w:tr w:rsidR="005948E8">
        <w:trPr>
          <w:trHeight w:val="304"/>
        </w:trPr>
        <w:tc>
          <w:tcPr>
            <w:tcW w:w="560" w:type="dxa"/>
            <w:tcBorders>
              <w:left w:val="single" w:sz="8" w:space="0" w:color="000000"/>
              <w:bottom w:val="single" w:sz="8" w:space="0" w:color="000000"/>
              <w:right w:val="single" w:sz="8"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1283" w:type="dxa"/>
            <w:tcBorders>
              <w:bottom w:val="single" w:sz="8" w:space="0" w:color="000000"/>
              <w:right w:val="single" w:sz="4"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2248" w:type="dxa"/>
            <w:tcBorders>
              <w:left w:val="single" w:sz="4" w:space="0" w:color="000000"/>
              <w:bottom w:val="single" w:sz="8" w:space="0" w:color="000000"/>
              <w:right w:val="single" w:sz="4" w:space="0" w:color="000000"/>
            </w:tcBorders>
          </w:tcPr>
          <w:p w:rsidR="005948E8" w:rsidRDefault="005948E8">
            <w:pPr>
              <w:spacing w:line="240" w:lineRule="auto"/>
              <w:rPr>
                <w:rFonts w:ascii="Times New Roman" w:eastAsia="Times New Roman" w:hAnsi="Times New Roman" w:cs="Times New Roman"/>
                <w:color w:val="000000"/>
                <w:sz w:val="24"/>
                <w:szCs w:val="24"/>
              </w:rPr>
            </w:pPr>
          </w:p>
        </w:tc>
        <w:tc>
          <w:tcPr>
            <w:tcW w:w="2693" w:type="dxa"/>
            <w:tcBorders>
              <w:left w:val="single" w:sz="4" w:space="0" w:color="000000"/>
              <w:bottom w:val="single" w:sz="8" w:space="0" w:color="000000"/>
              <w:right w:val="single" w:sz="8" w:space="0" w:color="000000"/>
            </w:tcBorders>
            <w:vAlign w:val="bottom"/>
          </w:tcPr>
          <w:p w:rsidR="005948E8" w:rsidRDefault="005948E8">
            <w:pPr>
              <w:spacing w:line="240" w:lineRule="auto"/>
              <w:rPr>
                <w:rFonts w:ascii="Times New Roman" w:eastAsia="Times New Roman" w:hAnsi="Times New Roman" w:cs="Times New Roman"/>
                <w:color w:val="000000"/>
                <w:sz w:val="24"/>
                <w:szCs w:val="24"/>
              </w:rPr>
            </w:pPr>
          </w:p>
        </w:tc>
        <w:tc>
          <w:tcPr>
            <w:tcW w:w="3140" w:type="dxa"/>
            <w:tcBorders>
              <w:bottom w:val="single" w:sz="8" w:space="0" w:color="000000"/>
              <w:right w:val="single" w:sz="8" w:space="0" w:color="000000"/>
            </w:tcBorders>
          </w:tcPr>
          <w:p w:rsidR="005948E8" w:rsidRDefault="005948E8">
            <w:pPr>
              <w:spacing w:line="240" w:lineRule="auto"/>
              <w:rPr>
                <w:rFonts w:ascii="Times New Roman" w:eastAsia="Times New Roman" w:hAnsi="Times New Roman" w:cs="Times New Roman"/>
                <w:color w:val="000000"/>
                <w:sz w:val="24"/>
                <w:szCs w:val="24"/>
              </w:rPr>
            </w:pPr>
          </w:p>
        </w:tc>
      </w:tr>
    </w:tbl>
    <w:p w:rsidR="005948E8" w:rsidRDefault="005948E8">
      <w:pPr>
        <w:spacing w:line="220" w:lineRule="auto"/>
        <w:rPr>
          <w:rFonts w:ascii="Times New Roman" w:eastAsia="Times New Roman" w:hAnsi="Times New Roman" w:cs="Times New Roman"/>
          <w:color w:val="000000"/>
        </w:rPr>
      </w:pP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Примітка: </w:t>
      </w:r>
      <w:r>
        <w:rPr>
          <w:rFonts w:ascii="Times New Roman" w:eastAsia="Times New Roman" w:hAnsi="Times New Roman" w:cs="Times New Roman"/>
          <w:color w:val="000000"/>
          <w:sz w:val="24"/>
          <w:szCs w:val="24"/>
        </w:rPr>
        <w:t>На всіх зазначених у цій Довідці працівників</w:t>
      </w: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Учасник має надати документ(ти) відповідно </w:t>
      </w:r>
    </w:p>
    <w:p w:rsidR="005948E8" w:rsidRDefault="00AA27B6">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пункту 3 Додатку №1 тендерної документації</w:t>
      </w:r>
    </w:p>
    <w:p w:rsidR="005948E8" w:rsidRDefault="005948E8">
      <w:pPr>
        <w:spacing w:line="220" w:lineRule="auto"/>
        <w:rPr>
          <w:rFonts w:ascii="Times New Roman" w:eastAsia="Times New Roman" w:hAnsi="Times New Roman" w:cs="Times New Roman"/>
          <w:color w:val="000000"/>
        </w:rPr>
      </w:pPr>
    </w:p>
    <w:p w:rsidR="005948E8" w:rsidRDefault="005948E8">
      <w:pPr>
        <w:spacing w:line="220" w:lineRule="auto"/>
        <w:rPr>
          <w:rFonts w:ascii="Times New Roman" w:eastAsia="Times New Roman" w:hAnsi="Times New Roman" w:cs="Times New Roman"/>
          <w:color w:val="000000"/>
        </w:rPr>
      </w:pPr>
    </w:p>
    <w:p w:rsidR="005948E8" w:rsidRDefault="005948E8">
      <w:pPr>
        <w:spacing w:line="220" w:lineRule="auto"/>
        <w:rPr>
          <w:rFonts w:ascii="Times New Roman" w:eastAsia="Times New Roman" w:hAnsi="Times New Roman" w:cs="Times New Roman"/>
          <w:color w:val="000000"/>
        </w:rPr>
      </w:pPr>
    </w:p>
    <w:tbl>
      <w:tblPr>
        <w:tblStyle w:val="af"/>
        <w:tblW w:w="9140" w:type="dxa"/>
        <w:tblInd w:w="20" w:type="dxa"/>
        <w:tblLayout w:type="fixed"/>
        <w:tblLook w:val="0000" w:firstRow="0" w:lastRow="0" w:firstColumn="0" w:lastColumn="0" w:noHBand="0" w:noVBand="0"/>
      </w:tblPr>
      <w:tblGrid>
        <w:gridCol w:w="4700"/>
        <w:gridCol w:w="2100"/>
        <w:gridCol w:w="2340"/>
      </w:tblGrid>
      <w:tr w:rsidR="005948E8">
        <w:trPr>
          <w:trHeight w:val="276"/>
        </w:trPr>
        <w:tc>
          <w:tcPr>
            <w:tcW w:w="4700" w:type="dxa"/>
            <w:vAlign w:val="bottom"/>
          </w:tcPr>
          <w:p w:rsidR="005948E8" w:rsidRDefault="00AA27B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Керівник Учасника процедури закупівлі</w:t>
            </w:r>
          </w:p>
        </w:tc>
        <w:tc>
          <w:tcPr>
            <w:tcW w:w="2100" w:type="dxa"/>
            <w:vAlign w:val="bottom"/>
          </w:tcPr>
          <w:p w:rsidR="005948E8" w:rsidRDefault="00AA27B6">
            <w:pPr>
              <w:ind w:right="160"/>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w:t>
            </w:r>
          </w:p>
        </w:tc>
        <w:tc>
          <w:tcPr>
            <w:tcW w:w="2340" w:type="dxa"/>
            <w:vAlign w:val="bottom"/>
          </w:tcPr>
          <w:p w:rsidR="005948E8" w:rsidRDefault="00AA27B6">
            <w:pPr>
              <w:ind w:left="2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Прізвище, ініціали</w:t>
            </w:r>
          </w:p>
        </w:tc>
      </w:tr>
      <w:tr w:rsidR="005948E8">
        <w:trPr>
          <w:trHeight w:val="264"/>
        </w:trPr>
        <w:tc>
          <w:tcPr>
            <w:tcW w:w="4700" w:type="dxa"/>
            <w:vAlign w:val="bottom"/>
          </w:tcPr>
          <w:p w:rsidR="005948E8" w:rsidRDefault="00AA27B6">
            <w:pPr>
              <w:spacing w:line="263"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(або уповноважена особа)</w:t>
            </w:r>
          </w:p>
        </w:tc>
        <w:tc>
          <w:tcPr>
            <w:tcW w:w="2100" w:type="dxa"/>
            <w:vAlign w:val="bottom"/>
          </w:tcPr>
          <w:p w:rsidR="005948E8" w:rsidRDefault="00AA27B6">
            <w:pPr>
              <w:spacing w:line="263"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(підпис)</w:t>
            </w:r>
          </w:p>
        </w:tc>
        <w:tc>
          <w:tcPr>
            <w:tcW w:w="2340" w:type="dxa"/>
            <w:vAlign w:val="bottom"/>
          </w:tcPr>
          <w:p w:rsidR="005948E8" w:rsidRDefault="005948E8">
            <w:pPr>
              <w:rPr>
                <w:rFonts w:ascii="Times New Roman" w:eastAsia="Times New Roman" w:hAnsi="Times New Roman" w:cs="Times New Roman"/>
                <w:b/>
                <w:bCs/>
                <w:color w:val="000000"/>
                <w:sz w:val="24"/>
                <w:szCs w:val="24"/>
              </w:rPr>
            </w:pPr>
          </w:p>
        </w:tc>
      </w:tr>
    </w:tbl>
    <w:p w:rsidR="005948E8" w:rsidRDefault="00AA27B6">
      <w:pPr>
        <w:spacing w:line="240" w:lineRule="auto"/>
        <w:rPr>
          <w:highlight w:val="green"/>
        </w:rPr>
      </w:pPr>
      <w:r>
        <w:rPr>
          <w:rFonts w:ascii="Times New Roman" w:eastAsia="Times New Roman" w:hAnsi="Times New Roman" w:cs="Times New Roman"/>
          <w:b/>
          <w:bCs/>
          <w:color w:val="000000"/>
          <w:sz w:val="24"/>
          <w:szCs w:val="24"/>
        </w:rPr>
        <w:tab/>
      </w:r>
    </w:p>
    <w:sectPr w:rsidR="005948E8">
      <w:pgSz w:w="11900"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DF40980-6DD6-4995-9077-425CAC1B5BA1}"/>
  </w:font>
  <w:font w:name="Calibri">
    <w:panose1 w:val="020F0502020204030204"/>
    <w:charset w:val="CC"/>
    <w:family w:val="swiss"/>
    <w:pitch w:val="variable"/>
    <w:sig w:usb0="E4002EFF" w:usb1="C000247B" w:usb2="00000009" w:usb3="00000000" w:csb0="000001FF" w:csb1="00000000"/>
    <w:embedRegular r:id="rId2" w:fontKey="{9578F605-77CD-41D8-92F3-7FC009C63841}"/>
    <w:embedBold r:id="rId3" w:fontKey="{53D962A3-4D7D-40D8-BB64-F51A3CE25542}"/>
  </w:font>
  <w:font w:name="Georgia">
    <w:panose1 w:val="02040502050405020303"/>
    <w:charset w:val="CC"/>
    <w:family w:val="roman"/>
    <w:pitch w:val="variable"/>
    <w:sig w:usb0="00000287" w:usb1="00000000" w:usb2="00000000" w:usb3="00000000" w:csb0="0000009F" w:csb1="00000000"/>
    <w:embedItalic r:id="rId4" w:fontKey="{7116E8D9-04DC-4E58-9DF2-91A8FDDECE37}"/>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77317833-6030-495C-8EB6-6C2FB744A6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A3FD3"/>
    <w:multiLevelType w:val="multilevel"/>
    <w:tmpl w:val="9ED032B2"/>
    <w:lvl w:ilvl="0">
      <w:start w:val="3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D213F1"/>
    <w:multiLevelType w:val="multilevel"/>
    <w:tmpl w:val="7DB40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8E8"/>
    <w:rsid w:val="000E4B6A"/>
    <w:rsid w:val="00417C04"/>
    <w:rsid w:val="00470FC4"/>
    <w:rsid w:val="005948E8"/>
    <w:rsid w:val="00643073"/>
    <w:rsid w:val="008373B3"/>
    <w:rsid w:val="00AA27B6"/>
    <w:rsid w:val="00CA6138"/>
    <w:rsid w:val="00D576BA"/>
    <w:rsid w:val="00E53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128DD-17F7-4AB5-8986-862DEFFB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uk" w:eastAsia="ru-RU" w:bidi="ar-SA"/>
      </w:rPr>
    </w:rPrDefault>
    <w:pPrDefault>
      <w:pPr>
        <w:spacing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List Paragraph"/>
    <w:aliases w:val="Elenco Normale,Список уровня 2,название табл/рис,Chapter10,EBRD List"/>
    <w:link w:val="a5"/>
    <w:uiPriority w:val="34"/>
    <w:qFormat/>
    <w:rsid w:val="004F133F"/>
    <w:pPr>
      <w:ind w:left="720"/>
      <w:contextualSpacing/>
    </w:pPr>
  </w:style>
  <w:style w:type="character" w:customStyle="1" w:styleId="a5">
    <w:name w:val="Абзац списка Знак"/>
    <w:aliases w:val="Elenco Normale Знак,Список уровня 2 Знак,название табл/рис Знак,Chapter10 Знак,EBRD List Знак"/>
    <w:link w:val="a4"/>
    <w:uiPriority w:val="34"/>
    <w:locked/>
    <w:rsid w:val="004F133F"/>
    <w:rPr>
      <w:rFonts w:ascii="Calibri" w:eastAsia="Calibri" w:hAnsi="Calibri" w:cs="Calibri"/>
      <w:position w:val="-1"/>
      <w:sz w:val="20"/>
      <w:szCs w:val="20"/>
      <w:lang w:eastAsia="uk-UA"/>
    </w:rPr>
  </w:style>
  <w:style w:type="table" w:styleId="a6">
    <w:name w:val="Table Grid"/>
    <w:basedOn w:val="a1"/>
    <w:uiPriority w:val="39"/>
    <w:rsid w:val="004F133F"/>
    <w:pPr>
      <w:spacing w:line="240" w:lineRule="auto"/>
    </w:pPr>
    <w:rPr>
      <w:rFonts w:ascii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rPr>
      <w:sz w:val="22"/>
      <w:szCs w:val="22"/>
    </w:rPr>
    <w:tblPr>
      <w:tblStyleRowBandSize w:val="1"/>
      <w:tblStyleColBandSize w:val="1"/>
      <w:tblCellMar>
        <w:top w:w="0" w:type="dxa"/>
        <w:left w:w="108" w:type="dxa"/>
        <w:bottom w:w="0" w:type="dxa"/>
        <w:right w:w="108" w:type="dxa"/>
      </w:tblCellMar>
    </w:tblPr>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kpGMAyyC/w674tRwrlMaYH8Kg==">CgMxLjAyDmgucGhjcmQ1MjdwNmRjMg5oLm51aWF5eG9idmdmZTIOaC5rdW55dGtwcXJleTk4AHIhMVRnWktBdzkxVU1JaUU5RWpKVFVLYXR2Vkp1RUh0M1Ay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2647</Words>
  <Characters>15090</Characters>
  <Application>Microsoft Office Word</Application>
  <DocSecurity>0</DocSecurity>
  <Lines>125</Lines>
  <Paragraphs>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 art</dc:creator>
  <cp:lastModifiedBy>Лілія Чорна</cp:lastModifiedBy>
  <cp:revision>9</cp:revision>
  <dcterms:created xsi:type="dcterms:W3CDTF">2026-02-11T09:57:00Z</dcterms:created>
  <dcterms:modified xsi:type="dcterms:W3CDTF">2026-02-11T15:20:00Z</dcterms:modified>
</cp:coreProperties>
</file>