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52" w:type="dxa"/>
        <w:tblInd w:w="-34" w:type="dxa"/>
        <w:tblLayout w:type="fixed"/>
        <w:tblLook w:val="04A0" w:firstRow="1" w:lastRow="0" w:firstColumn="1" w:lastColumn="0" w:noHBand="0" w:noVBand="1"/>
      </w:tblPr>
      <w:tblGrid>
        <w:gridCol w:w="2297"/>
        <w:gridCol w:w="7755"/>
      </w:tblGrid>
      <w:tr w:rsidR="007B7319" w:rsidRPr="00EF4D09" w14:paraId="343319E6" w14:textId="77777777" w:rsidTr="63DEA291">
        <w:tc>
          <w:tcPr>
            <w:tcW w:w="2297" w:type="dxa"/>
            <w:tcBorders>
              <w:right w:val="nil"/>
            </w:tcBorders>
          </w:tcPr>
          <w:p w14:paraId="15C04C1C" w14:textId="22993B09" w:rsidR="007B7319" w:rsidRPr="00DD71BE" w:rsidRDefault="007B7319" w:rsidP="007B7319">
            <w:pPr>
              <w:pStyle w:val="Heading1"/>
              <w:spacing w:before="0" w:line="264" w:lineRule="auto"/>
              <w:jc w:val="center"/>
              <w:rPr>
                <w:noProof/>
                <w:sz w:val="56"/>
                <w:szCs w:val="56"/>
              </w:rPr>
            </w:pPr>
            <w:r>
              <w:rPr>
                <w:noProof/>
              </w:rPr>
              <w:drawing>
                <wp:anchor distT="0" distB="0" distL="114300" distR="114300" simplePos="0" relativeHeight="251658240" behindDoc="0" locked="0" layoutInCell="1" allowOverlap="1" wp14:anchorId="637AEA69" wp14:editId="0F5E7C3B">
                  <wp:simplePos x="0" y="0"/>
                  <wp:positionH relativeFrom="column">
                    <wp:posOffset>-7789</wp:posOffset>
                  </wp:positionH>
                  <wp:positionV relativeFrom="paragraph">
                    <wp:posOffset>79569</wp:posOffset>
                  </wp:positionV>
                  <wp:extent cx="1365885" cy="334010"/>
                  <wp:effectExtent l="0" t="0" r="5715" b="8890"/>
                  <wp:wrapNone/>
                  <wp:docPr id="1669298019" name="Рисунок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885" cy="3340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55" w:type="dxa"/>
            <w:tcBorders>
              <w:left w:val="nil"/>
            </w:tcBorders>
            <w:vAlign w:val="center"/>
          </w:tcPr>
          <w:p w14:paraId="0D348DDD" w14:textId="7277AE85" w:rsidR="007B7319" w:rsidRPr="00DD71BE" w:rsidRDefault="007B7319" w:rsidP="00DD71BE">
            <w:pPr>
              <w:spacing w:after="0" w:line="259" w:lineRule="auto"/>
              <w:jc w:val="center"/>
              <w:rPr>
                <w:rFonts w:ascii="Calibri" w:hAnsi="Calibri" w:cs="Calibri"/>
                <w:b/>
                <w:lang w:val="ru-RU"/>
              </w:rPr>
            </w:pPr>
            <w:r w:rsidRPr="00EF4D09">
              <w:rPr>
                <w:rFonts w:ascii="Calibri" w:eastAsia="Times New Roman" w:hAnsi="Calibri" w:cs="Calibri"/>
                <w:b/>
                <w:bCs/>
                <w:lang w:eastAsia="en-US"/>
              </w:rPr>
              <w:t>ЗАПРОШЕННЯ ДО ПОДАННЯ ЗАЯВОК НА ОТРИМАННЯ ГРАНТУ</w:t>
            </w:r>
          </w:p>
        </w:tc>
      </w:tr>
      <w:tr w:rsidR="00DD71BE" w:rsidRPr="00EF4D09" w14:paraId="4CC8D447" w14:textId="77777777" w:rsidTr="63DEA291">
        <w:tc>
          <w:tcPr>
            <w:tcW w:w="2297" w:type="dxa"/>
            <w:shd w:val="clear" w:color="auto" w:fill="668EC9"/>
          </w:tcPr>
          <w:p w14:paraId="57F17EB5" w14:textId="485CF36A" w:rsidR="00DD71BE" w:rsidRPr="00DD71BE" w:rsidRDefault="00DD71BE" w:rsidP="00EA033D">
            <w:pPr>
              <w:spacing w:after="0" w:line="264" w:lineRule="auto"/>
              <w:rPr>
                <w:rFonts w:ascii="Calibri" w:hAnsi="Calibri" w:cs="Calibri"/>
                <w:b/>
                <w:bCs/>
              </w:rPr>
            </w:pPr>
            <w:r w:rsidRPr="00DD71BE">
              <w:rPr>
                <w:rFonts w:ascii="Calibri" w:hAnsi="Calibri" w:cs="Calibri"/>
                <w:b/>
                <w:bCs/>
              </w:rPr>
              <w:t>Номер та дата Запрошення до подання заявок на отримання гранту (RFA):</w:t>
            </w:r>
          </w:p>
        </w:tc>
        <w:tc>
          <w:tcPr>
            <w:tcW w:w="7755" w:type="dxa"/>
          </w:tcPr>
          <w:p w14:paraId="6696B7B9" w14:textId="0B3FB526" w:rsidR="00DD71BE" w:rsidRPr="00EA033D" w:rsidRDefault="00DD71BE" w:rsidP="00DD71BE">
            <w:pPr>
              <w:spacing w:after="0" w:line="264" w:lineRule="auto"/>
              <w:rPr>
                <w:rFonts w:ascii="Calibri" w:hAnsi="Calibri" w:cs="Calibri"/>
              </w:rPr>
            </w:pPr>
            <w:r w:rsidRPr="00EA033D">
              <w:rPr>
                <w:rFonts w:ascii="Calibri" w:hAnsi="Calibri" w:cs="Calibri"/>
              </w:rPr>
              <w:t># Rehab4U-2026-05-FAA</w:t>
            </w:r>
          </w:p>
        </w:tc>
      </w:tr>
      <w:tr w:rsidR="00DD71BE" w:rsidRPr="00EF4D09" w14:paraId="57DD43FA" w14:textId="77777777" w:rsidTr="63DEA291">
        <w:tc>
          <w:tcPr>
            <w:tcW w:w="2297" w:type="dxa"/>
            <w:shd w:val="clear" w:color="auto" w:fill="668EC9"/>
          </w:tcPr>
          <w:p w14:paraId="4F848C0C" w14:textId="037EF319" w:rsidR="00DD71BE" w:rsidRPr="00DD71BE" w:rsidRDefault="00DD71BE" w:rsidP="00EA033D">
            <w:pPr>
              <w:spacing w:after="0" w:line="264" w:lineRule="auto"/>
              <w:rPr>
                <w:rFonts w:ascii="Calibri" w:hAnsi="Calibri" w:cs="Calibri"/>
                <w:b/>
                <w:bCs/>
              </w:rPr>
            </w:pPr>
            <w:r w:rsidRPr="00DD71BE">
              <w:rPr>
                <w:rFonts w:ascii="Calibri" w:hAnsi="Calibri" w:cs="Calibri"/>
                <w:b/>
                <w:bCs/>
              </w:rPr>
              <w:t>Назва гранту:</w:t>
            </w:r>
          </w:p>
        </w:tc>
        <w:tc>
          <w:tcPr>
            <w:tcW w:w="7755" w:type="dxa"/>
          </w:tcPr>
          <w:p w14:paraId="5AAC6DDF" w14:textId="1EAE6A98" w:rsidR="00DD71BE" w:rsidRPr="00EA033D" w:rsidRDefault="00DD71BE" w:rsidP="00DD71BE">
            <w:pPr>
              <w:spacing w:after="0" w:line="264" w:lineRule="auto"/>
              <w:jc w:val="both"/>
              <w:rPr>
                <w:rFonts w:ascii="Calibri" w:hAnsi="Calibri" w:cs="Calibri"/>
                <w:b/>
                <w:bCs/>
              </w:rPr>
            </w:pPr>
            <w:proofErr w:type="spellStart"/>
            <w:r w:rsidRPr="00EA033D">
              <w:rPr>
                <w:rFonts w:ascii="Calibri" w:hAnsi="Calibri" w:cs="Calibri"/>
                <w:lang w:val="ru-RU"/>
              </w:rPr>
              <w:t>Створення</w:t>
            </w:r>
            <w:proofErr w:type="spellEnd"/>
            <w:r w:rsidRPr="00EA033D">
              <w:rPr>
                <w:rFonts w:ascii="Calibri" w:hAnsi="Calibri" w:cs="Calibri"/>
                <w:lang w:val="ru-RU"/>
              </w:rPr>
              <w:t xml:space="preserve"> та </w:t>
            </w:r>
            <w:proofErr w:type="spellStart"/>
            <w:r w:rsidRPr="00EA033D">
              <w:rPr>
                <w:rFonts w:ascii="Calibri" w:hAnsi="Calibri" w:cs="Calibri"/>
                <w:lang w:val="ru-RU"/>
              </w:rPr>
              <w:t>зміцнення</w:t>
            </w:r>
            <w:proofErr w:type="spellEnd"/>
            <w:r w:rsidRPr="00EA033D">
              <w:rPr>
                <w:rFonts w:ascii="Calibri" w:hAnsi="Calibri" w:cs="Calibri"/>
                <w:lang w:val="ru-RU"/>
              </w:rPr>
              <w:t xml:space="preserve"> </w:t>
            </w:r>
            <w:proofErr w:type="spellStart"/>
            <w:r w:rsidRPr="00EA033D">
              <w:rPr>
                <w:rFonts w:ascii="Calibri" w:hAnsi="Calibri" w:cs="Calibri"/>
                <w:lang w:val="ru-RU"/>
              </w:rPr>
              <w:t>потенціалу</w:t>
            </w:r>
            <w:proofErr w:type="spellEnd"/>
            <w:r w:rsidRPr="00EA033D">
              <w:rPr>
                <w:rFonts w:ascii="Calibri" w:hAnsi="Calibri" w:cs="Calibri"/>
                <w:lang w:val="ru-RU"/>
              </w:rPr>
              <w:t xml:space="preserve"> </w:t>
            </w:r>
            <w:proofErr w:type="spellStart"/>
            <w:r w:rsidRPr="00EA033D">
              <w:rPr>
                <w:rFonts w:ascii="Calibri" w:hAnsi="Calibri" w:cs="Calibri"/>
                <w:lang w:val="ru-RU"/>
              </w:rPr>
              <w:t>Просторів</w:t>
            </w:r>
            <w:proofErr w:type="spellEnd"/>
            <w:r w:rsidRPr="00EA033D">
              <w:rPr>
                <w:rFonts w:ascii="Calibri" w:hAnsi="Calibri" w:cs="Calibri"/>
                <w:lang w:val="ru-RU"/>
              </w:rPr>
              <w:t xml:space="preserve"> </w:t>
            </w:r>
            <w:proofErr w:type="spellStart"/>
            <w:r w:rsidRPr="00EA033D">
              <w:rPr>
                <w:rFonts w:ascii="Calibri" w:hAnsi="Calibri" w:cs="Calibri"/>
                <w:lang w:val="ru-RU"/>
              </w:rPr>
              <w:t>турботи</w:t>
            </w:r>
            <w:proofErr w:type="spellEnd"/>
            <w:r w:rsidRPr="00EA033D">
              <w:rPr>
                <w:rFonts w:ascii="Calibri" w:hAnsi="Calibri" w:cs="Calibri"/>
                <w:lang w:val="ru-RU"/>
              </w:rPr>
              <w:t xml:space="preserve"> про ветерана</w:t>
            </w:r>
          </w:p>
        </w:tc>
      </w:tr>
      <w:tr w:rsidR="007B7319" w:rsidRPr="00EF4D09" w14:paraId="5DC0386F" w14:textId="77777777" w:rsidTr="63DEA291">
        <w:tc>
          <w:tcPr>
            <w:tcW w:w="2297" w:type="dxa"/>
            <w:shd w:val="clear" w:color="auto" w:fill="668EC9"/>
          </w:tcPr>
          <w:p w14:paraId="31400437" w14:textId="35268A6D" w:rsidR="007B7319" w:rsidRPr="00DD71BE" w:rsidRDefault="007B7319" w:rsidP="00EA033D">
            <w:pPr>
              <w:spacing w:after="0" w:line="264" w:lineRule="auto"/>
              <w:rPr>
                <w:rFonts w:ascii="Calibri" w:hAnsi="Calibri" w:cs="Calibri"/>
                <w:b/>
                <w:bCs/>
              </w:rPr>
            </w:pPr>
            <w:r w:rsidRPr="00DD71BE">
              <w:rPr>
                <w:rFonts w:ascii="Calibri" w:hAnsi="Calibri" w:cs="Calibri"/>
                <w:b/>
                <w:bCs/>
              </w:rPr>
              <w:t>Виконавець:</w:t>
            </w:r>
          </w:p>
        </w:tc>
        <w:tc>
          <w:tcPr>
            <w:tcW w:w="7755" w:type="dxa"/>
          </w:tcPr>
          <w:p w14:paraId="7FEE80A7" w14:textId="2D50A2E8" w:rsidR="007B7319" w:rsidRPr="00EA033D" w:rsidRDefault="007B7319" w:rsidP="007B7319">
            <w:pPr>
              <w:spacing w:after="0" w:line="264" w:lineRule="auto"/>
              <w:jc w:val="both"/>
              <w:rPr>
                <w:rFonts w:ascii="Calibri" w:hAnsi="Calibri" w:cs="Calibri"/>
              </w:rPr>
            </w:pPr>
            <w:proofErr w:type="spellStart"/>
            <w:r w:rsidRPr="00EA033D">
              <w:rPr>
                <w:rFonts w:ascii="Calibri" w:hAnsi="Calibri" w:cs="Calibri"/>
                <w:color w:val="000000" w:themeColor="text1"/>
              </w:rPr>
              <w:t>Моментум</w:t>
            </w:r>
            <w:proofErr w:type="spellEnd"/>
            <w:r w:rsidRPr="00EA033D">
              <w:rPr>
                <w:rFonts w:ascii="Calibri" w:hAnsi="Calibri" w:cs="Calibri"/>
                <w:color w:val="000000" w:themeColor="text1"/>
              </w:rPr>
              <w:t xml:space="preserve"> </w:t>
            </w:r>
            <w:proofErr w:type="spellStart"/>
            <w:r w:rsidRPr="00EA033D">
              <w:rPr>
                <w:rFonts w:ascii="Calibri" w:hAnsi="Calibri" w:cs="Calibri"/>
                <w:color w:val="000000" w:themeColor="text1"/>
              </w:rPr>
              <w:t>Вілз</w:t>
            </w:r>
            <w:proofErr w:type="spellEnd"/>
            <w:r w:rsidRPr="00EA033D">
              <w:rPr>
                <w:rFonts w:ascii="Calibri" w:hAnsi="Calibri" w:cs="Calibri"/>
                <w:color w:val="000000" w:themeColor="text1"/>
              </w:rPr>
              <w:t xml:space="preserve"> фор </w:t>
            </w:r>
            <w:proofErr w:type="spellStart"/>
            <w:r w:rsidRPr="00EA033D">
              <w:rPr>
                <w:rFonts w:ascii="Calibri" w:hAnsi="Calibri" w:cs="Calibri"/>
                <w:color w:val="000000" w:themeColor="text1"/>
              </w:rPr>
              <w:t>Хьюменіті</w:t>
            </w:r>
            <w:proofErr w:type="spellEnd"/>
            <w:r w:rsidRPr="00EA033D">
              <w:rPr>
                <w:rFonts w:ascii="Calibri" w:hAnsi="Calibri" w:cs="Calibri"/>
                <w:color w:val="000000" w:themeColor="text1"/>
              </w:rPr>
              <w:t xml:space="preserve"> (</w:t>
            </w:r>
            <w:proofErr w:type="spellStart"/>
            <w:r w:rsidRPr="00EA033D">
              <w:rPr>
                <w:rFonts w:ascii="Calibri" w:hAnsi="Calibri" w:cs="Calibri"/>
                <w:color w:val="000000" w:themeColor="text1"/>
              </w:rPr>
              <w:t>Momentum</w:t>
            </w:r>
            <w:proofErr w:type="spellEnd"/>
            <w:r w:rsidRPr="00EA033D">
              <w:rPr>
                <w:rFonts w:ascii="Calibri" w:hAnsi="Calibri" w:cs="Calibri"/>
                <w:color w:val="000000" w:themeColor="text1"/>
              </w:rPr>
              <w:t xml:space="preserve"> </w:t>
            </w:r>
            <w:proofErr w:type="spellStart"/>
            <w:r w:rsidRPr="00EA033D">
              <w:rPr>
                <w:rFonts w:ascii="Calibri" w:hAnsi="Calibri" w:cs="Calibri"/>
                <w:color w:val="000000" w:themeColor="text1"/>
              </w:rPr>
              <w:t>Wheels</w:t>
            </w:r>
            <w:proofErr w:type="spellEnd"/>
            <w:r w:rsidRPr="00EA033D">
              <w:rPr>
                <w:rFonts w:ascii="Calibri" w:hAnsi="Calibri" w:cs="Calibri"/>
                <w:color w:val="000000" w:themeColor="text1"/>
              </w:rPr>
              <w:t xml:space="preserve"> </w:t>
            </w:r>
            <w:proofErr w:type="spellStart"/>
            <w:r w:rsidRPr="00EA033D">
              <w:rPr>
                <w:rFonts w:ascii="Calibri" w:hAnsi="Calibri" w:cs="Calibri"/>
                <w:color w:val="000000" w:themeColor="text1"/>
              </w:rPr>
              <w:t>for</w:t>
            </w:r>
            <w:proofErr w:type="spellEnd"/>
            <w:r w:rsidRPr="00EA033D">
              <w:rPr>
                <w:rFonts w:ascii="Calibri" w:hAnsi="Calibri" w:cs="Calibri"/>
                <w:color w:val="000000" w:themeColor="text1"/>
              </w:rPr>
              <w:t xml:space="preserve"> </w:t>
            </w:r>
            <w:proofErr w:type="spellStart"/>
            <w:r w:rsidRPr="00EA033D">
              <w:rPr>
                <w:rFonts w:ascii="Calibri" w:hAnsi="Calibri" w:cs="Calibri"/>
                <w:color w:val="000000" w:themeColor="text1"/>
              </w:rPr>
              <w:t>Humanity</w:t>
            </w:r>
            <w:proofErr w:type="spellEnd"/>
            <w:r w:rsidRPr="00EA033D">
              <w:rPr>
                <w:rFonts w:ascii="Calibri" w:hAnsi="Calibri" w:cs="Calibri"/>
                <w:color w:val="000000" w:themeColor="text1"/>
              </w:rPr>
              <w:t>)</w:t>
            </w:r>
          </w:p>
        </w:tc>
      </w:tr>
      <w:tr w:rsidR="007B7319" w:rsidRPr="00EF4D09" w14:paraId="501A9023" w14:textId="77777777" w:rsidTr="63DEA291">
        <w:tc>
          <w:tcPr>
            <w:tcW w:w="2297" w:type="dxa"/>
            <w:shd w:val="clear" w:color="auto" w:fill="668EC9"/>
          </w:tcPr>
          <w:p w14:paraId="5E85A689" w14:textId="1509FB3C" w:rsidR="007B7319" w:rsidRPr="00DD71BE" w:rsidRDefault="007B7319" w:rsidP="00EA033D">
            <w:pPr>
              <w:spacing w:after="0" w:line="264" w:lineRule="auto"/>
              <w:rPr>
                <w:rFonts w:ascii="Calibri" w:hAnsi="Calibri" w:cs="Calibri"/>
                <w:b/>
                <w:bCs/>
              </w:rPr>
            </w:pPr>
            <w:r w:rsidRPr="00DD71BE">
              <w:rPr>
                <w:rFonts w:ascii="Calibri" w:hAnsi="Calibri" w:cs="Calibri"/>
                <w:b/>
                <w:bCs/>
              </w:rPr>
              <w:t>Донор:</w:t>
            </w:r>
          </w:p>
        </w:tc>
        <w:tc>
          <w:tcPr>
            <w:tcW w:w="7755" w:type="dxa"/>
          </w:tcPr>
          <w:p w14:paraId="4852B202" w14:textId="19FA9569" w:rsidR="007B7319" w:rsidRPr="00EA033D" w:rsidRDefault="00A854E2" w:rsidP="007B7319">
            <w:pPr>
              <w:spacing w:after="0" w:line="264" w:lineRule="auto"/>
              <w:jc w:val="both"/>
              <w:rPr>
                <w:rFonts w:ascii="Calibri" w:eastAsia="Calibri" w:hAnsi="Calibri" w:cs="Calibri"/>
              </w:rPr>
            </w:pPr>
            <w:r>
              <w:rPr>
                <w:rFonts w:ascii="Calibri" w:hAnsi="Calibri" w:cs="Calibri"/>
                <w:color w:val="000000" w:themeColor="text1"/>
              </w:rPr>
              <w:t>Уря</w:t>
            </w:r>
            <w:r w:rsidR="008125EA">
              <w:rPr>
                <w:rFonts w:ascii="Calibri" w:hAnsi="Calibri" w:cs="Calibri"/>
                <w:color w:val="000000" w:themeColor="text1"/>
              </w:rPr>
              <w:t>д США</w:t>
            </w:r>
          </w:p>
        </w:tc>
      </w:tr>
      <w:tr w:rsidR="007B7319" w:rsidRPr="00EF4D09" w14:paraId="324C65E4" w14:textId="77777777" w:rsidTr="63DEA291">
        <w:tc>
          <w:tcPr>
            <w:tcW w:w="2297" w:type="dxa"/>
            <w:shd w:val="clear" w:color="auto" w:fill="668EC9"/>
          </w:tcPr>
          <w:p w14:paraId="26185CDE" w14:textId="3AF7F28E" w:rsidR="007B7319" w:rsidRPr="00DD71BE" w:rsidRDefault="007B7319" w:rsidP="00EA033D">
            <w:pPr>
              <w:spacing w:after="0" w:line="264" w:lineRule="auto"/>
              <w:rPr>
                <w:rFonts w:ascii="Calibri" w:hAnsi="Calibri" w:cs="Calibri"/>
                <w:b/>
                <w:bCs/>
              </w:rPr>
            </w:pPr>
            <w:r w:rsidRPr="00DD71BE">
              <w:rPr>
                <w:rFonts w:ascii="Calibri" w:hAnsi="Calibri" w:cs="Calibri"/>
                <w:b/>
                <w:bCs/>
              </w:rPr>
              <w:t>Для проєкту:</w:t>
            </w:r>
          </w:p>
        </w:tc>
        <w:tc>
          <w:tcPr>
            <w:tcW w:w="7755" w:type="dxa"/>
            <w:shd w:val="clear" w:color="auto" w:fill="FFFFFF" w:themeFill="background1"/>
          </w:tcPr>
          <w:p w14:paraId="5938F36C" w14:textId="6FE7588A" w:rsidR="007B7319" w:rsidRPr="00EA033D" w:rsidRDefault="007B7319" w:rsidP="007B7319">
            <w:pPr>
              <w:spacing w:after="0" w:line="264" w:lineRule="auto"/>
              <w:jc w:val="both"/>
              <w:rPr>
                <w:rFonts w:ascii="Calibri" w:hAnsi="Calibri" w:cs="Calibri"/>
              </w:rPr>
            </w:pPr>
            <w:r w:rsidRPr="00EA033D">
              <w:rPr>
                <w:rFonts w:ascii="Calibri" w:hAnsi="Calibri" w:cs="Calibri"/>
              </w:rPr>
              <w:t>Реабілітація в Україні (Rehab4U)</w:t>
            </w:r>
          </w:p>
        </w:tc>
      </w:tr>
      <w:tr w:rsidR="007B7319" w:rsidRPr="00EF4D09" w14:paraId="0A9496FD" w14:textId="77777777" w:rsidTr="63DEA291">
        <w:tc>
          <w:tcPr>
            <w:tcW w:w="2297" w:type="dxa"/>
            <w:shd w:val="clear" w:color="auto" w:fill="668EC9"/>
          </w:tcPr>
          <w:p w14:paraId="223C2F77" w14:textId="5C6851E7" w:rsidR="007B7319" w:rsidRPr="00DD71BE" w:rsidRDefault="007B7319" w:rsidP="00EA033D">
            <w:pPr>
              <w:spacing w:after="0" w:line="264" w:lineRule="auto"/>
              <w:rPr>
                <w:rFonts w:ascii="Calibri" w:hAnsi="Calibri" w:cs="Calibri"/>
                <w:b/>
                <w:bCs/>
              </w:rPr>
            </w:pPr>
            <w:r w:rsidRPr="00DD71BE">
              <w:rPr>
                <w:rFonts w:ascii="Calibri" w:hAnsi="Calibri" w:cs="Calibri"/>
                <w:b/>
                <w:bCs/>
              </w:rPr>
              <w:t>Очікуваний тип гранту та фінансування:</w:t>
            </w:r>
          </w:p>
        </w:tc>
        <w:tc>
          <w:tcPr>
            <w:tcW w:w="7755" w:type="dxa"/>
            <w:shd w:val="clear" w:color="auto" w:fill="FFFFFF" w:themeFill="background1"/>
          </w:tcPr>
          <w:p w14:paraId="6139AE5A" w14:textId="716202F6" w:rsidR="007B7319" w:rsidRPr="00EA033D" w:rsidRDefault="007B7319" w:rsidP="007B7319">
            <w:pPr>
              <w:spacing w:after="0" w:line="264" w:lineRule="auto"/>
              <w:jc w:val="both"/>
              <w:rPr>
                <w:rFonts w:ascii="Calibri" w:hAnsi="Calibri" w:cs="Calibri"/>
                <w:b/>
                <w:bCs/>
              </w:rPr>
            </w:pPr>
            <w:r w:rsidRPr="00EA033D">
              <w:rPr>
                <w:rFonts w:ascii="Calibri" w:hAnsi="Calibri" w:cs="Calibri"/>
              </w:rPr>
              <w:t xml:space="preserve">Планується надати до </w:t>
            </w:r>
            <w:r w:rsidR="00DD71BE" w:rsidRPr="00EA033D">
              <w:rPr>
                <w:rFonts w:ascii="Calibri" w:hAnsi="Calibri" w:cs="Calibri"/>
              </w:rPr>
              <w:t>3</w:t>
            </w:r>
            <w:r w:rsidRPr="00EA033D">
              <w:rPr>
                <w:rFonts w:ascii="Calibri" w:hAnsi="Calibri" w:cs="Calibri"/>
              </w:rPr>
              <w:t xml:space="preserve"> </w:t>
            </w:r>
            <w:r w:rsidRPr="00EA033D">
              <w:rPr>
                <w:rFonts w:ascii="Calibri" w:hAnsi="Calibri" w:cs="Calibri"/>
                <w:b/>
                <w:bCs/>
              </w:rPr>
              <w:t>(</w:t>
            </w:r>
            <w:r w:rsidR="00DD71BE" w:rsidRPr="00EA033D">
              <w:rPr>
                <w:rFonts w:ascii="Calibri" w:hAnsi="Calibri" w:cs="Calibri"/>
                <w:b/>
                <w:bCs/>
              </w:rPr>
              <w:t>трьох</w:t>
            </w:r>
            <w:r w:rsidRPr="00EA033D">
              <w:rPr>
                <w:rFonts w:ascii="Calibri" w:hAnsi="Calibri" w:cs="Calibri"/>
                <w:b/>
                <w:bCs/>
              </w:rPr>
              <w:t xml:space="preserve">) </w:t>
            </w:r>
            <w:r w:rsidRPr="00EA033D">
              <w:rPr>
                <w:rFonts w:ascii="Calibri" w:hAnsi="Calibri" w:cs="Calibri"/>
              </w:rPr>
              <w:t xml:space="preserve">грантів </w:t>
            </w:r>
            <w:r w:rsidRPr="00EA033D">
              <w:rPr>
                <w:rFonts w:ascii="Calibri" w:hAnsi="Calibri" w:cs="Calibri"/>
                <w:b/>
                <w:bCs/>
              </w:rPr>
              <w:t xml:space="preserve">по </w:t>
            </w:r>
            <w:r w:rsidR="00DD71BE" w:rsidRPr="00EA033D">
              <w:rPr>
                <w:rFonts w:ascii="Calibri" w:hAnsi="Calibri" w:cs="Calibri"/>
                <w:b/>
                <w:bCs/>
              </w:rPr>
              <w:t>20 000</w:t>
            </w:r>
            <w:r w:rsidRPr="00EA033D">
              <w:rPr>
                <w:rFonts w:ascii="Calibri" w:hAnsi="Calibri" w:cs="Calibri"/>
                <w:b/>
                <w:bCs/>
              </w:rPr>
              <w:t xml:space="preserve"> доларів США кожний</w:t>
            </w:r>
            <w:r w:rsidRPr="00EA033D">
              <w:rPr>
                <w:rFonts w:ascii="Calibri" w:hAnsi="Calibri" w:cs="Calibri"/>
              </w:rPr>
              <w:t>.</w:t>
            </w:r>
          </w:p>
          <w:p w14:paraId="10404B74" w14:textId="044F9184" w:rsidR="007B7319" w:rsidRPr="00EA033D" w:rsidRDefault="007B7319" w:rsidP="007B7319">
            <w:pPr>
              <w:spacing w:after="0" w:line="264" w:lineRule="auto"/>
              <w:jc w:val="both"/>
              <w:rPr>
                <w:rFonts w:ascii="Calibri" w:hAnsi="Calibri" w:cs="Calibri"/>
              </w:rPr>
            </w:pPr>
            <w:r w:rsidRPr="00EA033D">
              <w:rPr>
                <w:rFonts w:ascii="Calibri" w:hAnsi="Calibri" w:cs="Calibri"/>
              </w:rPr>
              <w:t>Фінансування надаватиметься отримувачам грантів в українській гривні.</w:t>
            </w:r>
          </w:p>
          <w:p w14:paraId="79F5B0C2" w14:textId="33C79717" w:rsidR="007B7319" w:rsidRPr="00EA033D" w:rsidRDefault="007B7319" w:rsidP="007B7319">
            <w:pPr>
              <w:spacing w:after="0" w:line="264" w:lineRule="auto"/>
              <w:jc w:val="both"/>
              <w:rPr>
                <w:rFonts w:ascii="Calibri" w:hAnsi="Calibri" w:cs="Calibri"/>
              </w:rPr>
            </w:pPr>
            <w:r w:rsidRPr="00EA033D">
              <w:rPr>
                <w:rFonts w:ascii="Calibri" w:hAnsi="Calibri" w:cs="Calibri"/>
                <w:b/>
                <w:bCs/>
              </w:rPr>
              <w:t>Тип гранту</w:t>
            </w:r>
            <w:r w:rsidRPr="00EA033D">
              <w:rPr>
                <w:rFonts w:ascii="Calibri" w:hAnsi="Calibri" w:cs="Calibri"/>
              </w:rPr>
              <w:t xml:space="preserve">: </w:t>
            </w:r>
            <w:r w:rsidR="00DD71BE" w:rsidRPr="00EA033D">
              <w:rPr>
                <w:rFonts w:ascii="Calibri" w:hAnsi="Calibri" w:cs="Calibri"/>
                <w:b/>
                <w:bCs/>
              </w:rPr>
              <w:t>Грант з фіксованою сумою</w:t>
            </w:r>
          </w:p>
        </w:tc>
      </w:tr>
      <w:tr w:rsidR="007B7319" w:rsidRPr="00EF4D09" w14:paraId="6F90DD3A" w14:textId="77777777" w:rsidTr="63DEA291">
        <w:tc>
          <w:tcPr>
            <w:tcW w:w="2297" w:type="dxa"/>
            <w:shd w:val="clear" w:color="auto" w:fill="668EC9"/>
          </w:tcPr>
          <w:p w14:paraId="34F259B1" w14:textId="705E3F27" w:rsidR="007B7319" w:rsidRPr="00DD71BE" w:rsidRDefault="007B7319" w:rsidP="00EA033D">
            <w:pPr>
              <w:spacing w:after="0" w:line="264" w:lineRule="auto"/>
              <w:rPr>
                <w:rFonts w:ascii="Calibri" w:hAnsi="Calibri" w:cs="Calibri"/>
                <w:b/>
                <w:bCs/>
              </w:rPr>
            </w:pPr>
            <w:r w:rsidRPr="00DD71BE">
              <w:rPr>
                <w:rFonts w:ascii="Calibri" w:hAnsi="Calibri" w:cs="Calibri"/>
                <w:b/>
                <w:bCs/>
              </w:rPr>
              <w:t>Очікуваний період виконання:</w:t>
            </w:r>
          </w:p>
        </w:tc>
        <w:tc>
          <w:tcPr>
            <w:tcW w:w="7755" w:type="dxa"/>
            <w:shd w:val="clear" w:color="auto" w:fill="FFFFFF" w:themeFill="background1"/>
          </w:tcPr>
          <w:p w14:paraId="5067BDFB" w14:textId="2F1350AF" w:rsidR="007B7319" w:rsidRPr="00EA033D" w:rsidRDefault="00DD71BE" w:rsidP="007B7319">
            <w:pPr>
              <w:spacing w:after="0" w:line="264" w:lineRule="auto"/>
              <w:jc w:val="both"/>
              <w:rPr>
                <w:rFonts w:ascii="Calibri" w:hAnsi="Calibri" w:cs="Calibri"/>
              </w:rPr>
            </w:pPr>
            <w:r w:rsidRPr="00EA033D">
              <w:rPr>
                <w:rFonts w:ascii="Calibri" w:hAnsi="Calibri" w:cs="Calibri"/>
                <w:b/>
                <w:bCs/>
              </w:rPr>
              <w:t>4</w:t>
            </w:r>
            <w:r w:rsidR="007B7319" w:rsidRPr="00EA033D">
              <w:rPr>
                <w:rFonts w:ascii="Calibri" w:hAnsi="Calibri" w:cs="Calibri"/>
                <w:b/>
                <w:bCs/>
              </w:rPr>
              <w:t xml:space="preserve"> місяці [з </w:t>
            </w:r>
            <w:r w:rsidRPr="00EA033D">
              <w:rPr>
                <w:rFonts w:ascii="Calibri" w:hAnsi="Calibri" w:cs="Calibri"/>
                <w:b/>
                <w:bCs/>
              </w:rPr>
              <w:t>01 квітня 2026 року</w:t>
            </w:r>
            <w:r w:rsidR="007B7319" w:rsidRPr="00EA033D">
              <w:rPr>
                <w:rFonts w:ascii="Calibri" w:hAnsi="Calibri" w:cs="Calibri"/>
                <w:b/>
                <w:bCs/>
              </w:rPr>
              <w:t xml:space="preserve"> по </w:t>
            </w:r>
            <w:r w:rsidRPr="00EA033D">
              <w:rPr>
                <w:rFonts w:ascii="Calibri" w:hAnsi="Calibri" w:cs="Calibri"/>
                <w:b/>
                <w:bCs/>
              </w:rPr>
              <w:t>30 липня 2026 року</w:t>
            </w:r>
            <w:r w:rsidR="007B7319" w:rsidRPr="00EA033D">
              <w:rPr>
                <w:rFonts w:ascii="Calibri" w:hAnsi="Calibri" w:cs="Calibri"/>
                <w:b/>
                <w:bCs/>
              </w:rPr>
              <w:t xml:space="preserve">]. </w:t>
            </w:r>
            <w:r w:rsidR="007B7319" w:rsidRPr="00EA033D">
              <w:rPr>
                <w:rFonts w:ascii="Calibri" w:hAnsi="Calibri" w:cs="Calibri"/>
              </w:rPr>
              <w:t xml:space="preserve">Робочий план і бюджет заявки мають відображати </w:t>
            </w:r>
            <w:r w:rsidRPr="00EA033D">
              <w:rPr>
                <w:rFonts w:ascii="Calibri" w:hAnsi="Calibri" w:cs="Calibri"/>
                <w:b/>
                <w:bCs/>
              </w:rPr>
              <w:t>4-</w:t>
            </w:r>
            <w:r w:rsidR="007B7319" w:rsidRPr="00EA033D">
              <w:rPr>
                <w:rFonts w:ascii="Calibri" w:hAnsi="Calibri" w:cs="Calibri"/>
              </w:rPr>
              <w:t xml:space="preserve">місячний період виконання. </w:t>
            </w:r>
          </w:p>
        </w:tc>
      </w:tr>
      <w:tr w:rsidR="007B7319" w:rsidRPr="00EF4D09" w14:paraId="1B3FC35F" w14:textId="77777777" w:rsidTr="63DEA291">
        <w:tc>
          <w:tcPr>
            <w:tcW w:w="2297" w:type="dxa"/>
            <w:shd w:val="clear" w:color="auto" w:fill="668EC9"/>
          </w:tcPr>
          <w:p w14:paraId="41CAF0CF" w14:textId="6AA9BE71" w:rsidR="007B7319" w:rsidRPr="00DD71BE" w:rsidRDefault="007B7319" w:rsidP="00EA033D">
            <w:pPr>
              <w:spacing w:after="0" w:line="264" w:lineRule="auto"/>
              <w:rPr>
                <w:rFonts w:ascii="Calibri" w:hAnsi="Calibri" w:cs="Calibri"/>
                <w:b/>
                <w:bCs/>
              </w:rPr>
            </w:pPr>
            <w:r w:rsidRPr="00DD71BE">
              <w:rPr>
                <w:rFonts w:ascii="Calibri" w:hAnsi="Calibri" w:cs="Calibri"/>
                <w:b/>
                <w:bCs/>
              </w:rPr>
              <w:t>Кінцевий термін подання запитань:</w:t>
            </w:r>
          </w:p>
        </w:tc>
        <w:tc>
          <w:tcPr>
            <w:tcW w:w="7755" w:type="dxa"/>
          </w:tcPr>
          <w:p w14:paraId="054A8426" w14:textId="3A56A920" w:rsidR="007B7319" w:rsidRPr="00EA033D" w:rsidRDefault="00DD71BE" w:rsidP="007B7319">
            <w:pPr>
              <w:spacing w:after="0" w:line="264" w:lineRule="auto"/>
              <w:jc w:val="both"/>
              <w:rPr>
                <w:rFonts w:ascii="Calibri" w:hAnsi="Calibri" w:cs="Calibri"/>
                <w:b/>
                <w:bCs/>
              </w:rPr>
            </w:pPr>
            <w:r w:rsidRPr="00EA033D">
              <w:rPr>
                <w:rFonts w:ascii="Calibri" w:hAnsi="Calibri" w:cs="Calibri"/>
                <w:b/>
                <w:bCs/>
              </w:rPr>
              <w:t>18 лютого 2026 року</w:t>
            </w:r>
          </w:p>
          <w:p w14:paraId="218513B0" w14:textId="34644226" w:rsidR="007B7319" w:rsidRPr="00EA033D" w:rsidRDefault="007B7319" w:rsidP="007B7319">
            <w:pPr>
              <w:spacing w:after="0" w:line="264" w:lineRule="auto"/>
              <w:jc w:val="both"/>
              <w:rPr>
                <w:rFonts w:ascii="Calibri" w:hAnsi="Calibri" w:cs="Calibri"/>
              </w:rPr>
            </w:pPr>
            <w:r w:rsidRPr="00EA033D">
              <w:rPr>
                <w:rFonts w:ascii="Calibri" w:hAnsi="Calibri" w:cs="Calibri"/>
              </w:rPr>
              <w:t>23:00 за київським часом</w:t>
            </w:r>
          </w:p>
        </w:tc>
      </w:tr>
      <w:tr w:rsidR="007B7319" w:rsidRPr="00EF4D09" w14:paraId="012DE953" w14:textId="77777777" w:rsidTr="63DEA291">
        <w:tc>
          <w:tcPr>
            <w:tcW w:w="2297" w:type="dxa"/>
            <w:shd w:val="clear" w:color="auto" w:fill="668EC9"/>
          </w:tcPr>
          <w:p w14:paraId="7836C4BD" w14:textId="460AA00F" w:rsidR="007B7319" w:rsidRPr="00DD71BE" w:rsidRDefault="007B7319" w:rsidP="00EA033D">
            <w:pPr>
              <w:spacing w:after="0" w:line="264" w:lineRule="auto"/>
              <w:rPr>
                <w:rFonts w:ascii="Calibri" w:hAnsi="Calibri" w:cs="Calibri"/>
                <w:b/>
                <w:bCs/>
              </w:rPr>
            </w:pPr>
            <w:r w:rsidRPr="00DD71BE">
              <w:rPr>
                <w:rFonts w:ascii="Calibri" w:hAnsi="Calibri" w:cs="Calibri"/>
                <w:b/>
                <w:bCs/>
              </w:rPr>
              <w:t>Кінцевий термін подання заявки:</w:t>
            </w:r>
          </w:p>
        </w:tc>
        <w:tc>
          <w:tcPr>
            <w:tcW w:w="7755" w:type="dxa"/>
          </w:tcPr>
          <w:p w14:paraId="10A7A0A2" w14:textId="17032997" w:rsidR="007B7319" w:rsidRPr="00EA033D" w:rsidRDefault="00DD71BE" w:rsidP="007B7319">
            <w:pPr>
              <w:spacing w:after="0" w:line="264" w:lineRule="auto"/>
              <w:jc w:val="both"/>
              <w:rPr>
                <w:rFonts w:ascii="Calibri" w:hAnsi="Calibri" w:cs="Calibri"/>
                <w:b/>
                <w:bCs/>
              </w:rPr>
            </w:pPr>
            <w:r w:rsidRPr="00EA033D">
              <w:rPr>
                <w:rFonts w:ascii="Calibri" w:hAnsi="Calibri" w:cs="Calibri"/>
                <w:b/>
                <w:bCs/>
                <w:lang w:val="ru-RU"/>
              </w:rPr>
              <w:t xml:space="preserve">01 </w:t>
            </w:r>
            <w:r w:rsidRPr="00EA033D">
              <w:rPr>
                <w:rFonts w:ascii="Calibri" w:hAnsi="Calibri" w:cs="Calibri"/>
                <w:b/>
                <w:bCs/>
              </w:rPr>
              <w:t>березня 2026 року</w:t>
            </w:r>
          </w:p>
          <w:p w14:paraId="68268476" w14:textId="687FFA06" w:rsidR="007B7319" w:rsidRPr="00EA033D" w:rsidRDefault="007B7319" w:rsidP="007B7319">
            <w:pPr>
              <w:spacing w:after="0" w:line="264" w:lineRule="auto"/>
              <w:jc w:val="both"/>
              <w:rPr>
                <w:rFonts w:ascii="Calibri" w:hAnsi="Calibri" w:cs="Calibri"/>
              </w:rPr>
            </w:pPr>
            <w:r w:rsidRPr="00EA033D">
              <w:rPr>
                <w:rFonts w:ascii="Calibri" w:hAnsi="Calibri" w:cs="Calibri"/>
              </w:rPr>
              <w:t>23:00 за київським часом</w:t>
            </w:r>
          </w:p>
        </w:tc>
      </w:tr>
      <w:tr w:rsidR="007B7319" w:rsidRPr="00EF4D09" w14:paraId="3D6D4A14" w14:textId="77777777" w:rsidTr="63DEA291">
        <w:tc>
          <w:tcPr>
            <w:tcW w:w="2297" w:type="dxa"/>
            <w:shd w:val="clear" w:color="auto" w:fill="668EC9"/>
          </w:tcPr>
          <w:p w14:paraId="595CB884" w14:textId="540AE71E" w:rsidR="007B7319" w:rsidRPr="00DD71BE" w:rsidRDefault="007B7319" w:rsidP="00EA033D">
            <w:pPr>
              <w:spacing w:after="0" w:line="264" w:lineRule="auto"/>
              <w:rPr>
                <w:rFonts w:ascii="Calibri" w:hAnsi="Calibri" w:cs="Calibri"/>
                <w:b/>
                <w:bCs/>
                <w:color w:val="000000" w:themeColor="text1"/>
              </w:rPr>
            </w:pPr>
            <w:r w:rsidRPr="00DD71BE">
              <w:rPr>
                <w:rFonts w:ascii="Calibri" w:hAnsi="Calibri" w:cs="Calibri"/>
                <w:b/>
                <w:bCs/>
                <w:color w:val="000000" w:themeColor="text1"/>
              </w:rPr>
              <w:t xml:space="preserve">Електронна пошта для </w:t>
            </w:r>
            <w:r w:rsidRPr="00DD71BE">
              <w:rPr>
                <w:rFonts w:ascii="Calibri" w:hAnsi="Calibri" w:cs="Calibri"/>
                <w:b/>
                <w:bCs/>
              </w:rPr>
              <w:t>подання заявки:</w:t>
            </w:r>
          </w:p>
        </w:tc>
        <w:tc>
          <w:tcPr>
            <w:tcW w:w="7755" w:type="dxa"/>
          </w:tcPr>
          <w:p w14:paraId="551F95F7" w14:textId="19F58A82" w:rsidR="007B7319" w:rsidRPr="00EA033D" w:rsidRDefault="007B7319" w:rsidP="007B7319">
            <w:pPr>
              <w:spacing w:after="0" w:line="264" w:lineRule="auto"/>
              <w:jc w:val="both"/>
              <w:rPr>
                <w:rFonts w:ascii="Calibri" w:hAnsi="Calibri" w:cs="Calibri"/>
              </w:rPr>
            </w:pPr>
            <w:hyperlink r:id="rId12" w:history="1">
              <w:r w:rsidRPr="00EA033D">
                <w:rPr>
                  <w:rStyle w:val="Hyperlink"/>
                  <w:rFonts w:ascii="Calibri" w:hAnsi="Calibri" w:cs="Calibri"/>
                </w:rPr>
                <w:t>grants.ukraine@momentum4humanity.org</w:t>
              </w:r>
            </w:hyperlink>
          </w:p>
        </w:tc>
      </w:tr>
      <w:tr w:rsidR="007B7319" w:rsidRPr="00EF4D09" w14:paraId="16FC8250" w14:textId="77777777" w:rsidTr="63DEA291">
        <w:tc>
          <w:tcPr>
            <w:tcW w:w="2297" w:type="dxa"/>
            <w:shd w:val="clear" w:color="auto" w:fill="668EC9"/>
          </w:tcPr>
          <w:p w14:paraId="24BFAC32" w14:textId="14CCA97F" w:rsidR="007B7319" w:rsidRPr="00DD71BE" w:rsidRDefault="007B7319" w:rsidP="00EA033D">
            <w:pPr>
              <w:spacing w:after="0" w:line="264" w:lineRule="auto"/>
              <w:rPr>
                <w:rFonts w:ascii="Calibri" w:hAnsi="Calibri" w:cs="Calibri"/>
                <w:b/>
                <w:bCs/>
              </w:rPr>
            </w:pPr>
            <w:r w:rsidRPr="00DD71BE">
              <w:rPr>
                <w:rFonts w:ascii="Calibri" w:hAnsi="Calibri" w:cs="Calibri"/>
                <w:b/>
                <w:bCs/>
              </w:rPr>
              <w:t>Контактна особа:</w:t>
            </w:r>
          </w:p>
        </w:tc>
        <w:tc>
          <w:tcPr>
            <w:tcW w:w="7755" w:type="dxa"/>
          </w:tcPr>
          <w:p w14:paraId="5CF3C6BC" w14:textId="44B9D16C" w:rsidR="007B7319" w:rsidRPr="00EA033D" w:rsidRDefault="007B7319" w:rsidP="007B7319">
            <w:pPr>
              <w:spacing w:after="0" w:line="264" w:lineRule="auto"/>
              <w:jc w:val="both"/>
              <w:rPr>
                <w:rFonts w:ascii="Calibri" w:hAnsi="Calibri" w:cs="Calibri"/>
              </w:rPr>
            </w:pPr>
            <w:r w:rsidRPr="00EA033D">
              <w:rPr>
                <w:rFonts w:ascii="Calibri" w:hAnsi="Calibri" w:cs="Calibri"/>
              </w:rPr>
              <w:t xml:space="preserve">Христина </w:t>
            </w:r>
            <w:proofErr w:type="spellStart"/>
            <w:r w:rsidRPr="00EA033D">
              <w:rPr>
                <w:rFonts w:ascii="Calibri" w:hAnsi="Calibri" w:cs="Calibri"/>
              </w:rPr>
              <w:t>Вілюра</w:t>
            </w:r>
            <w:proofErr w:type="spellEnd"/>
          </w:p>
          <w:p w14:paraId="3EE4CACF" w14:textId="3531B17F" w:rsidR="007B7319" w:rsidRPr="00EA033D" w:rsidRDefault="007B7319" w:rsidP="007B7319">
            <w:pPr>
              <w:spacing w:after="0" w:line="264" w:lineRule="auto"/>
              <w:jc w:val="both"/>
              <w:rPr>
                <w:rFonts w:ascii="Calibri" w:hAnsi="Calibri" w:cs="Calibri"/>
              </w:rPr>
            </w:pPr>
            <w:proofErr w:type="spellStart"/>
            <w:r w:rsidRPr="00EA033D">
              <w:rPr>
                <w:rFonts w:ascii="Calibri" w:hAnsi="Calibri" w:cs="Calibri"/>
              </w:rPr>
              <w:t>Тел</w:t>
            </w:r>
            <w:proofErr w:type="spellEnd"/>
            <w:r w:rsidRPr="00EA033D">
              <w:rPr>
                <w:rFonts w:ascii="Calibri" w:hAnsi="Calibri" w:cs="Calibri"/>
              </w:rPr>
              <w:t>: 380953401244</w:t>
            </w:r>
          </w:p>
          <w:p w14:paraId="683DC637" w14:textId="3DA1DFDB" w:rsidR="007B7319" w:rsidRPr="00EA033D" w:rsidRDefault="007B7319" w:rsidP="007B7319">
            <w:pPr>
              <w:spacing w:after="0" w:line="264" w:lineRule="auto"/>
              <w:rPr>
                <w:rFonts w:ascii="Calibri" w:hAnsi="Calibri" w:cs="Calibri"/>
              </w:rPr>
            </w:pPr>
            <w:r w:rsidRPr="00EA033D">
              <w:rPr>
                <w:rFonts w:ascii="Calibri" w:hAnsi="Calibri" w:cs="Calibri"/>
              </w:rPr>
              <w:t xml:space="preserve">Електронна пошта: </w:t>
            </w:r>
            <w:hyperlink r:id="rId13" w:history="1">
              <w:r w:rsidRPr="00EA033D">
                <w:rPr>
                  <w:rStyle w:val="Hyperlink"/>
                  <w:rFonts w:ascii="Calibri" w:hAnsi="Calibri" w:cs="Calibri"/>
                </w:rPr>
                <w:t>kvilyura@momentum4humanity.org</w:t>
              </w:r>
            </w:hyperlink>
            <w:r w:rsidRPr="00EA033D">
              <w:rPr>
                <w:rFonts w:ascii="Calibri" w:hAnsi="Calibri" w:cs="Calibri"/>
              </w:rPr>
              <w:t xml:space="preserve"> </w:t>
            </w:r>
          </w:p>
        </w:tc>
      </w:tr>
      <w:tr w:rsidR="007B7319" w:rsidRPr="00EF4D09" w14:paraId="7861C640" w14:textId="77777777" w:rsidTr="63DEA291">
        <w:trPr>
          <w:trHeight w:val="1087"/>
        </w:trPr>
        <w:tc>
          <w:tcPr>
            <w:tcW w:w="2297" w:type="dxa"/>
            <w:shd w:val="clear" w:color="auto" w:fill="668EC9"/>
          </w:tcPr>
          <w:p w14:paraId="701FFE9E" w14:textId="31B993D6" w:rsidR="007B7319" w:rsidRPr="00DD71BE" w:rsidRDefault="007B7319" w:rsidP="00EA033D">
            <w:pPr>
              <w:spacing w:after="0" w:line="264" w:lineRule="auto"/>
              <w:rPr>
                <w:rFonts w:ascii="Calibri" w:hAnsi="Calibri" w:cs="Calibri"/>
                <w:b/>
                <w:bCs/>
                <w:color w:val="000000" w:themeColor="text1"/>
                <w:highlight w:val="yellow"/>
              </w:rPr>
            </w:pPr>
            <w:r w:rsidRPr="00DD71BE">
              <w:rPr>
                <w:rFonts w:ascii="Calibri" w:hAnsi="Calibri" w:cs="Calibri"/>
                <w:b/>
                <w:bCs/>
                <w:color w:val="000000" w:themeColor="text1"/>
              </w:rPr>
              <w:t>Відбір пропозицій:</w:t>
            </w:r>
          </w:p>
        </w:tc>
        <w:tc>
          <w:tcPr>
            <w:tcW w:w="7755" w:type="dxa"/>
          </w:tcPr>
          <w:p w14:paraId="1677DF26" w14:textId="7C1736AE" w:rsidR="007B7319" w:rsidRPr="00EA033D" w:rsidRDefault="007B7319" w:rsidP="007B7319">
            <w:pPr>
              <w:spacing w:after="0" w:line="264" w:lineRule="auto"/>
              <w:jc w:val="both"/>
              <w:rPr>
                <w:rFonts w:ascii="Calibri" w:hAnsi="Calibri" w:cs="Calibri"/>
                <w:color w:val="000000" w:themeColor="text1"/>
              </w:rPr>
            </w:pPr>
            <w:r w:rsidRPr="00EA033D">
              <w:rPr>
                <w:rFonts w:ascii="Calibri" w:hAnsi="Calibri" w:cs="Calibri"/>
              </w:rPr>
              <w:t xml:space="preserve">Усі заявки будуть розглянуті на предмет </w:t>
            </w:r>
            <w:r w:rsidRPr="00EA033D">
              <w:rPr>
                <w:rFonts w:ascii="Calibri" w:hAnsi="Calibri" w:cs="Calibri"/>
                <w:b/>
                <w:bCs/>
              </w:rPr>
              <w:t>відповідності критеріям допуску до конкурсу та кваліфікаційним вимогам</w:t>
            </w:r>
            <w:r w:rsidRPr="00EA033D">
              <w:rPr>
                <w:rFonts w:ascii="Calibri" w:hAnsi="Calibri" w:cs="Calibri"/>
              </w:rPr>
              <w:t xml:space="preserve">. Усі заповнені заявки, що відповідають критеріям допуску до конкурсу, будуть розглянуті Комітетом з розгляду заявок відповідно до критеріїв, описаних у Розділі 9 цього Запрошення до подання заявок на отримання гранту. </w:t>
            </w:r>
          </w:p>
        </w:tc>
      </w:tr>
      <w:tr w:rsidR="007B7319" w:rsidRPr="00EF4D09" w14:paraId="207DD979" w14:textId="77777777" w:rsidTr="63DEA291">
        <w:trPr>
          <w:trHeight w:val="1266"/>
        </w:trPr>
        <w:tc>
          <w:tcPr>
            <w:tcW w:w="10052" w:type="dxa"/>
            <w:gridSpan w:val="2"/>
          </w:tcPr>
          <w:p w14:paraId="0A82946A" w14:textId="67AAD7A1" w:rsidR="007B7319" w:rsidRPr="00EF4D09" w:rsidRDefault="007B7319" w:rsidP="007B7319">
            <w:pPr>
              <w:pStyle w:val="ListParagraph"/>
              <w:numPr>
                <w:ilvl w:val="0"/>
                <w:numId w:val="18"/>
              </w:numPr>
              <w:spacing w:line="264" w:lineRule="auto"/>
              <w:ind w:right="124"/>
              <w:rPr>
                <w:rFonts w:ascii="Calibri" w:hAnsi="Calibri" w:cs="Calibri"/>
                <w:b/>
                <w:bCs/>
                <w:sz w:val="22"/>
                <w:szCs w:val="22"/>
                <w:lang w:val="uk-UA"/>
              </w:rPr>
            </w:pPr>
            <w:r w:rsidRPr="00EF4D09">
              <w:rPr>
                <w:rFonts w:ascii="Calibri" w:hAnsi="Calibri" w:cs="Calibri"/>
                <w:b/>
                <w:bCs/>
                <w:sz w:val="22"/>
                <w:szCs w:val="22"/>
                <w:lang w:val="uk-UA"/>
              </w:rPr>
              <w:t xml:space="preserve">Критерії допуску до конкурсу та кваліфікаційні вимоги до заявників </w:t>
            </w:r>
          </w:p>
          <w:p w14:paraId="7D773C45" w14:textId="2C9820D3" w:rsidR="007B7319" w:rsidRPr="00EF4D09" w:rsidRDefault="007B7319" w:rsidP="007B7319">
            <w:pPr>
              <w:spacing w:after="0" w:line="264" w:lineRule="auto"/>
              <w:ind w:left="-1" w:right="124"/>
              <w:rPr>
                <w:rFonts w:ascii="Calibri" w:hAnsi="Calibri" w:cs="Calibri"/>
              </w:rPr>
            </w:pPr>
            <w:r w:rsidRPr="00EF4D09">
              <w:rPr>
                <w:rFonts w:ascii="Calibri" w:hAnsi="Calibri" w:cs="Calibri"/>
              </w:rPr>
              <w:t>Для отримання можливості фінансування через проєкт Rehab4U потенційні заявники мають відповідати наступним вимогам:</w:t>
            </w:r>
          </w:p>
          <w:p w14:paraId="1EB0AE8A" w14:textId="77777777" w:rsidR="00DD71BE" w:rsidRDefault="00DD71BE" w:rsidP="00DD71BE">
            <w:pPr>
              <w:numPr>
                <w:ilvl w:val="0"/>
                <w:numId w:val="2"/>
              </w:numPr>
              <w:spacing w:after="0" w:line="264" w:lineRule="auto"/>
              <w:ind w:left="714" w:right="125" w:hanging="357"/>
              <w:rPr>
                <w:rFonts w:ascii="Calibri" w:eastAsia="Calibri" w:hAnsi="Calibri" w:cs="Calibri"/>
              </w:rPr>
            </w:pPr>
            <w:r w:rsidRPr="231105B0">
              <w:rPr>
                <w:rFonts w:ascii="Calibri" w:eastAsia="Calibri" w:hAnsi="Calibri" w:cs="Calibri"/>
                <w:b/>
                <w:bCs/>
                <w:color w:val="000000" w:themeColor="text1"/>
              </w:rPr>
              <w:t>Області, в яких може реалізовуватися грантовий проєкт:</w:t>
            </w:r>
            <w:r w:rsidRPr="231105B0">
              <w:rPr>
                <w:rFonts w:ascii="Calibri" w:eastAsia="Calibri" w:hAnsi="Calibri" w:cs="Calibri"/>
                <w:color w:val="000000" w:themeColor="text1"/>
              </w:rPr>
              <w:t xml:space="preserve"> </w:t>
            </w:r>
            <w:r w:rsidRPr="231105B0">
              <w:rPr>
                <w:rFonts w:ascii="Calibri" w:eastAsia="Calibri" w:hAnsi="Calibri" w:cs="Calibri"/>
              </w:rPr>
              <w:t xml:space="preserve">Грантові проєкти можуть реалізовуватися виключно на територіях України, що перебувають під контролем Уряду України, </w:t>
            </w:r>
            <w:r w:rsidRPr="00DD71BE">
              <w:rPr>
                <w:rFonts w:ascii="Calibri" w:eastAsia="Calibri" w:hAnsi="Calibri" w:cs="Calibri"/>
                <w:b/>
                <w:bCs/>
              </w:rPr>
              <w:t>за винятком</w:t>
            </w:r>
            <w:r w:rsidRPr="231105B0">
              <w:rPr>
                <w:rFonts w:ascii="Calibri" w:eastAsia="Calibri" w:hAnsi="Calibri" w:cs="Calibri"/>
              </w:rPr>
              <w:t xml:space="preserve"> таких 8 областей: Харківська, Донецька, Луганська, Миколаївська, Одеська, Запорізька, Херсонська та Сумська.</w:t>
            </w:r>
          </w:p>
          <w:p w14:paraId="0667FDB4" w14:textId="77777777" w:rsidR="00DD71BE" w:rsidRDefault="00DD71BE" w:rsidP="00DD71BE">
            <w:pPr>
              <w:numPr>
                <w:ilvl w:val="0"/>
                <w:numId w:val="2"/>
              </w:numPr>
              <w:spacing w:after="0" w:line="264" w:lineRule="auto"/>
              <w:ind w:left="714" w:right="125" w:hanging="357"/>
              <w:rPr>
                <w:rFonts w:ascii="Calibri" w:hAnsi="Calibri" w:cs="Calibri"/>
              </w:rPr>
            </w:pPr>
            <w:r w:rsidRPr="3EDF7220">
              <w:rPr>
                <w:rFonts w:ascii="Calibri" w:hAnsi="Calibri" w:cs="Calibri"/>
              </w:rPr>
              <w:t>До участі у конкурсі допускаються:</w:t>
            </w:r>
          </w:p>
          <w:p w14:paraId="5E7C841B" w14:textId="77777777" w:rsidR="00DD71BE" w:rsidRDefault="00DD71BE" w:rsidP="00DD71BE">
            <w:pPr>
              <w:pStyle w:val="ListParagraph"/>
              <w:numPr>
                <w:ilvl w:val="0"/>
                <w:numId w:val="42"/>
              </w:numPr>
              <w:jc w:val="both"/>
              <w:rPr>
                <w:rFonts w:ascii="Calibri" w:eastAsia="Calibri" w:hAnsi="Calibri" w:cs="Calibri"/>
                <w:color w:val="000000" w:themeColor="text1"/>
                <w:sz w:val="22"/>
                <w:szCs w:val="22"/>
                <w:lang w:val="uk-UA"/>
              </w:rPr>
            </w:pPr>
            <w:r w:rsidRPr="231105B0">
              <w:rPr>
                <w:rFonts w:ascii="Calibri" w:eastAsia="Calibri" w:hAnsi="Calibri" w:cs="Calibri"/>
                <w:color w:val="000000" w:themeColor="text1"/>
                <w:sz w:val="22"/>
                <w:szCs w:val="22"/>
                <w:lang w:val="uk-UA"/>
              </w:rPr>
              <w:t xml:space="preserve">заклад охорони здоров’я державної та комунальної власності, у якому надаються лікувальні та/або реабілітаційні послуги ветеранам </w:t>
            </w:r>
            <w:r w:rsidRPr="00DD71BE">
              <w:rPr>
                <w:rFonts w:ascii="Calibri" w:eastAsia="Calibri" w:hAnsi="Calibri" w:cs="Calibri"/>
                <w:b/>
                <w:bCs/>
                <w:color w:val="000000" w:themeColor="text1"/>
                <w:sz w:val="22"/>
                <w:szCs w:val="22"/>
                <w:lang w:val="uk-UA"/>
              </w:rPr>
              <w:t>в умовах стаціонару</w:t>
            </w:r>
            <w:r w:rsidRPr="231105B0">
              <w:rPr>
                <w:rFonts w:ascii="Calibri" w:eastAsia="Calibri" w:hAnsi="Calibri" w:cs="Calibri"/>
                <w:color w:val="000000" w:themeColor="text1"/>
                <w:sz w:val="22"/>
                <w:szCs w:val="22"/>
                <w:lang w:val="uk-UA"/>
              </w:rPr>
              <w:t>, з однієї з областей реалізації гранту.</w:t>
            </w:r>
          </w:p>
          <w:p w14:paraId="69E4F5F8" w14:textId="17AA998C" w:rsidR="00DD71BE" w:rsidRDefault="00DD71BE" w:rsidP="00DD71BE">
            <w:pPr>
              <w:pStyle w:val="ListParagraph"/>
              <w:numPr>
                <w:ilvl w:val="0"/>
                <w:numId w:val="42"/>
              </w:numPr>
              <w:jc w:val="both"/>
              <w:rPr>
                <w:rFonts w:ascii="Calibri" w:eastAsia="Calibri" w:hAnsi="Calibri" w:cs="Calibri"/>
                <w:color w:val="000000" w:themeColor="text1"/>
                <w:sz w:val="22"/>
                <w:szCs w:val="22"/>
                <w:lang w:val="uk-UA"/>
              </w:rPr>
            </w:pPr>
            <w:r w:rsidRPr="135A1394">
              <w:rPr>
                <w:rFonts w:ascii="Calibri" w:eastAsia="Calibri" w:hAnsi="Calibri" w:cs="Calibri"/>
                <w:b/>
                <w:bCs/>
                <w:color w:val="000000" w:themeColor="text1"/>
                <w:sz w:val="22"/>
                <w:szCs w:val="22"/>
                <w:lang w:val="uk-UA"/>
              </w:rPr>
              <w:t>неурядова організація (НУО) в партнерстві з закладом охорони здоров’я</w:t>
            </w:r>
            <w:r w:rsidRPr="135A1394">
              <w:rPr>
                <w:rFonts w:ascii="Calibri" w:eastAsia="Calibri" w:hAnsi="Calibri" w:cs="Calibri"/>
                <w:color w:val="000000" w:themeColor="text1"/>
                <w:sz w:val="22"/>
                <w:szCs w:val="22"/>
                <w:lang w:val="uk-UA"/>
              </w:rPr>
              <w:t>, який відповідає вище зазначеним критеріям, на базі якого буде створюватися Простір турботи про ветерана</w:t>
            </w:r>
            <w:r>
              <w:rPr>
                <w:rFonts w:ascii="Calibri" w:eastAsia="Calibri" w:hAnsi="Calibri" w:cs="Calibri"/>
                <w:color w:val="000000" w:themeColor="text1"/>
                <w:sz w:val="22"/>
                <w:szCs w:val="22"/>
                <w:lang w:val="uk-UA"/>
              </w:rPr>
              <w:t>.</w:t>
            </w:r>
          </w:p>
          <w:p w14:paraId="78D96B4E" w14:textId="19F8DCF2"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Заявники повинні продемонструвати, що вони юридично зареєстровані в Україні або перебувають у процесі отримання такого юридичного статусу шляхом офіційної реєстрації, а також мають необхідну організаційну структуру для ефективного управління грантовими коштами.</w:t>
            </w:r>
          </w:p>
          <w:p w14:paraId="59FD46CA" w14:textId="16B38F0D"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bookmarkStart w:id="0" w:name="_Hlk196314273"/>
            <w:r w:rsidRPr="00EF4D09">
              <w:rPr>
                <w:rFonts w:ascii="Calibri" w:hAnsi="Calibri" w:cs="Calibri"/>
                <w:sz w:val="22"/>
                <w:szCs w:val="22"/>
                <w:lang w:val="uk-UA"/>
              </w:rPr>
              <w:t xml:space="preserve">Заявники повинні продемонструвати </w:t>
            </w:r>
            <w:proofErr w:type="spellStart"/>
            <w:r w:rsidRPr="00EF4D09">
              <w:rPr>
                <w:rFonts w:ascii="Calibri" w:hAnsi="Calibri" w:cs="Calibri"/>
                <w:sz w:val="22"/>
                <w:szCs w:val="22"/>
                <w:lang w:val="uk-UA"/>
              </w:rPr>
              <w:t>експертність</w:t>
            </w:r>
            <w:proofErr w:type="spellEnd"/>
            <w:r w:rsidRPr="00EF4D09">
              <w:rPr>
                <w:rFonts w:ascii="Calibri" w:hAnsi="Calibri" w:cs="Calibri"/>
                <w:sz w:val="22"/>
                <w:szCs w:val="22"/>
                <w:lang w:val="uk-UA"/>
              </w:rPr>
              <w:t xml:space="preserve"> у технічних галузях, що відповідають напрямку діяльності Проєкту та/або гранту. </w:t>
            </w:r>
          </w:p>
          <w:bookmarkEnd w:id="0"/>
          <w:p w14:paraId="43920421" w14:textId="7D2B7B8B" w:rsidR="007B7319" w:rsidRPr="00B65DA4" w:rsidRDefault="007B7319" w:rsidP="007B7319">
            <w:pPr>
              <w:pStyle w:val="ListParagraph"/>
              <w:numPr>
                <w:ilvl w:val="0"/>
                <w:numId w:val="2"/>
              </w:numPr>
              <w:spacing w:line="264" w:lineRule="auto"/>
              <w:ind w:right="124"/>
              <w:rPr>
                <w:rFonts w:ascii="Calibri" w:hAnsi="Calibri" w:cs="Calibri"/>
                <w:sz w:val="22"/>
                <w:szCs w:val="22"/>
                <w:lang w:val="uk-UA"/>
              </w:rPr>
            </w:pPr>
            <w:r w:rsidRPr="00B65DA4">
              <w:rPr>
                <w:rFonts w:ascii="Calibri" w:hAnsi="Calibri" w:cs="Calibri"/>
                <w:sz w:val="22"/>
                <w:szCs w:val="22"/>
                <w:lang w:val="uk-UA"/>
              </w:rPr>
              <w:t xml:space="preserve">Заявники повинні мати відповідну організаційну структуру, а також фінансові й адміністративні системи для освоєння гранту та управління грантовим фінансуванням. Для отримання права на розгляд поданої заявки на участь у конкурсі заявники повинні </w:t>
            </w:r>
            <w:r w:rsidRPr="00DD71BE">
              <w:rPr>
                <w:rFonts w:ascii="Calibri" w:hAnsi="Calibri" w:cs="Calibri"/>
                <w:b/>
                <w:bCs/>
                <w:i/>
                <w:iCs/>
                <w:sz w:val="22"/>
                <w:szCs w:val="22"/>
                <w:lang w:val="uk-UA"/>
              </w:rPr>
              <w:t>заповнити та підписати у уповноваженої на це особи від організації</w:t>
            </w:r>
            <w:r w:rsidRPr="00B65DA4">
              <w:rPr>
                <w:rFonts w:ascii="Calibri" w:hAnsi="Calibri" w:cs="Calibri"/>
                <w:sz w:val="22"/>
                <w:szCs w:val="22"/>
                <w:lang w:val="uk-UA"/>
              </w:rPr>
              <w:t xml:space="preserve">  Опитувальник заявника</w:t>
            </w:r>
            <w:r>
              <w:rPr>
                <w:rFonts w:ascii="Calibri" w:hAnsi="Calibri" w:cs="Calibri"/>
                <w:sz w:val="22"/>
                <w:szCs w:val="22"/>
                <w:lang w:val="uk-UA"/>
              </w:rPr>
              <w:t xml:space="preserve"> (Додаток 3)</w:t>
            </w:r>
            <w:r w:rsidRPr="00B65DA4">
              <w:rPr>
                <w:rFonts w:ascii="Calibri" w:hAnsi="Calibri" w:cs="Calibri"/>
                <w:sz w:val="22"/>
                <w:szCs w:val="22"/>
                <w:lang w:val="uk-UA"/>
              </w:rPr>
              <w:t xml:space="preserve">. Заявники повинні бути готові пройти будь-які додаткові перевірки, визначені </w:t>
            </w:r>
            <w:proofErr w:type="spellStart"/>
            <w:r w:rsidRPr="00B65DA4">
              <w:rPr>
                <w:rFonts w:ascii="Calibri" w:hAnsi="Calibri" w:cs="Calibri"/>
                <w:sz w:val="22"/>
                <w:szCs w:val="22"/>
                <w:lang w:val="uk-UA"/>
              </w:rPr>
              <w:t>Моментум</w:t>
            </w:r>
            <w:proofErr w:type="spellEnd"/>
            <w:r w:rsidRPr="00B65DA4">
              <w:rPr>
                <w:rFonts w:ascii="Calibri" w:hAnsi="Calibri" w:cs="Calibri"/>
                <w:sz w:val="22"/>
                <w:szCs w:val="22"/>
                <w:lang w:val="uk-UA"/>
              </w:rPr>
              <w:t xml:space="preserve"> </w:t>
            </w:r>
            <w:proofErr w:type="spellStart"/>
            <w:r w:rsidRPr="00B65DA4">
              <w:rPr>
                <w:rFonts w:ascii="Calibri" w:hAnsi="Calibri" w:cs="Calibri"/>
                <w:sz w:val="22"/>
                <w:szCs w:val="22"/>
                <w:lang w:val="uk-UA"/>
              </w:rPr>
              <w:t>Вілз</w:t>
            </w:r>
            <w:proofErr w:type="spellEnd"/>
            <w:r w:rsidRPr="00B65DA4">
              <w:rPr>
                <w:rFonts w:ascii="Calibri" w:hAnsi="Calibri" w:cs="Calibri"/>
                <w:sz w:val="22"/>
                <w:szCs w:val="22"/>
                <w:lang w:val="uk-UA"/>
              </w:rPr>
              <w:t xml:space="preserve"> фор </w:t>
            </w:r>
            <w:proofErr w:type="spellStart"/>
            <w:r w:rsidRPr="00B65DA4">
              <w:rPr>
                <w:rFonts w:ascii="Calibri" w:hAnsi="Calibri" w:cs="Calibri"/>
                <w:sz w:val="22"/>
                <w:szCs w:val="22"/>
                <w:lang w:val="uk-UA"/>
              </w:rPr>
              <w:t>Хьюменіті</w:t>
            </w:r>
            <w:proofErr w:type="spellEnd"/>
            <w:r w:rsidRPr="00B65DA4">
              <w:rPr>
                <w:rFonts w:ascii="Calibri" w:hAnsi="Calibri" w:cs="Calibri"/>
                <w:sz w:val="22"/>
                <w:szCs w:val="22"/>
                <w:lang w:val="uk-UA"/>
              </w:rPr>
              <w:t xml:space="preserve"> (MWH) на етапі подання заявки та до надання гранту. Заявники повинні бути готові розвивати потенціал у тих сферах, де його бракує.</w:t>
            </w:r>
          </w:p>
          <w:p w14:paraId="05E09422" w14:textId="2C8582F9"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Заявники не повинні мати жодних </w:t>
            </w:r>
            <w:proofErr w:type="spellStart"/>
            <w:r w:rsidRPr="00EF4D09">
              <w:rPr>
                <w:rFonts w:ascii="Calibri" w:hAnsi="Calibri" w:cs="Calibri"/>
                <w:sz w:val="22"/>
                <w:szCs w:val="22"/>
                <w:lang w:val="uk-UA"/>
              </w:rPr>
              <w:t>зв'язків</w:t>
            </w:r>
            <w:proofErr w:type="spellEnd"/>
            <w:r w:rsidRPr="00EF4D09">
              <w:rPr>
                <w:rFonts w:ascii="Calibri" w:hAnsi="Calibri" w:cs="Calibri"/>
                <w:sz w:val="22"/>
                <w:szCs w:val="22"/>
                <w:lang w:val="uk-UA"/>
              </w:rPr>
              <w:t>, зобов'язань чи інтересів, які могли б спричинити конфлікт інтересів і поставити під загрозу неупереджене присудження гранту та реалізацію профінансованої діяльності.</w:t>
            </w:r>
          </w:p>
          <w:p w14:paraId="60F8D980" w14:textId="248F0B16"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Відповідно до нормативно-правових актів Уряду США всі одержувачі грантових коштів мають обов’язково отримати унікальний ідентифікатор суб’єкта господарювання – </w:t>
            </w:r>
            <w:proofErr w:type="spellStart"/>
            <w:r w:rsidRPr="00EF4D09">
              <w:rPr>
                <w:rFonts w:ascii="Calibri" w:hAnsi="Calibri" w:cs="Calibri"/>
                <w:sz w:val="22"/>
                <w:szCs w:val="22"/>
                <w:lang w:val="uk-UA"/>
              </w:rPr>
              <w:t>Unique</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Entity</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Identifier</w:t>
            </w:r>
            <w:proofErr w:type="spellEnd"/>
            <w:r w:rsidRPr="00EF4D09">
              <w:rPr>
                <w:rFonts w:ascii="Calibri" w:hAnsi="Calibri" w:cs="Calibri"/>
                <w:sz w:val="22"/>
                <w:szCs w:val="22"/>
                <w:lang w:val="uk-UA"/>
              </w:rPr>
              <w:t xml:space="preserve"> (UEI) для одержання грантового фінансування. Інформація про процес подання заявки на отримання UEI буде надана після відбору успішних заявників.</w:t>
            </w:r>
          </w:p>
          <w:p w14:paraId="38EC391E" w14:textId="170E8486"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Для розгляду заявки на отримання гранту заявники повинні </w:t>
            </w:r>
            <w:r w:rsidRPr="00576018">
              <w:rPr>
                <w:rFonts w:ascii="Calibri" w:hAnsi="Calibri" w:cs="Calibri"/>
                <w:b/>
                <w:bCs/>
                <w:i/>
                <w:iCs/>
                <w:sz w:val="22"/>
                <w:szCs w:val="22"/>
                <w:lang w:val="uk-UA"/>
              </w:rPr>
              <w:t xml:space="preserve">заповнити </w:t>
            </w:r>
            <w:r w:rsidRPr="00C93459">
              <w:rPr>
                <w:rFonts w:ascii="Calibri" w:hAnsi="Calibri" w:cs="Calibri"/>
                <w:b/>
                <w:bCs/>
                <w:i/>
                <w:iCs/>
                <w:sz w:val="22"/>
                <w:szCs w:val="22"/>
                <w:lang w:val="uk-UA"/>
              </w:rPr>
              <w:t>та підписати у уповноваженої на це особи від організації</w:t>
            </w:r>
            <w:r>
              <w:rPr>
                <w:rFonts w:ascii="Calibri" w:hAnsi="Calibri" w:cs="Calibri"/>
                <w:sz w:val="22"/>
                <w:szCs w:val="22"/>
                <w:lang w:val="uk-UA"/>
              </w:rPr>
              <w:t xml:space="preserve"> </w:t>
            </w:r>
            <w:r w:rsidRPr="00EF4D09">
              <w:rPr>
                <w:rFonts w:ascii="Calibri" w:hAnsi="Calibri" w:cs="Calibri"/>
                <w:sz w:val="22"/>
                <w:szCs w:val="22"/>
                <w:lang w:val="uk-UA"/>
              </w:rPr>
              <w:t xml:space="preserve">необхідний додаток з інформацією про засвідчення та гарантії (Додаток 4). </w:t>
            </w:r>
          </w:p>
        </w:tc>
      </w:tr>
      <w:tr w:rsidR="007B7319" w:rsidRPr="00EF4D09" w14:paraId="15D823FC" w14:textId="77777777" w:rsidTr="63DEA291">
        <w:tc>
          <w:tcPr>
            <w:tcW w:w="10052" w:type="dxa"/>
            <w:gridSpan w:val="2"/>
          </w:tcPr>
          <w:p w14:paraId="61ECB7A6" w14:textId="086389EC" w:rsidR="007B7319" w:rsidRPr="00EF4D09" w:rsidRDefault="007B7319" w:rsidP="007B7319">
            <w:pPr>
              <w:pStyle w:val="ListParagraph"/>
              <w:numPr>
                <w:ilvl w:val="0"/>
                <w:numId w:val="18"/>
              </w:numPr>
              <w:spacing w:line="264" w:lineRule="auto"/>
              <w:ind w:right="124"/>
              <w:rPr>
                <w:rFonts w:ascii="Calibri" w:hAnsi="Calibri" w:cs="Calibri"/>
                <w:b/>
                <w:bCs/>
                <w:sz w:val="22"/>
                <w:szCs w:val="22"/>
                <w:lang w:val="uk-UA"/>
              </w:rPr>
            </w:pPr>
            <w:r w:rsidRPr="00EF4D09">
              <w:rPr>
                <w:rFonts w:ascii="Calibri" w:hAnsi="Calibri" w:cs="Calibri"/>
                <w:b/>
                <w:bCs/>
                <w:sz w:val="22"/>
                <w:szCs w:val="22"/>
                <w:lang w:val="uk-UA"/>
              </w:rPr>
              <w:t>Загальна інформація</w:t>
            </w:r>
          </w:p>
          <w:p w14:paraId="2D9F0CF9" w14:textId="024ED5C7"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Публікація цього Запрошення до подання заявок на отримання гранту не зобов'язує </w:t>
            </w: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укласти контракт про надання гранту з будь-яким заявником, який відгукнеться на це Запрошення. </w:t>
            </w:r>
          </w:p>
          <w:p w14:paraId="1E10BCE4" w14:textId="7D9F2DDC"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Потенційним одержувачам гранту не відшкодовуватимуться витрати, пов'язані з підготовкою та подачею заявки. </w:t>
            </w:r>
          </w:p>
          <w:p w14:paraId="059ED4F6" w14:textId="05AAED0E"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залишає за собою право відхиляти будь-які заявки, а також присудити грант без подальшого обговорення або переговорів.</w:t>
            </w:r>
          </w:p>
          <w:p w14:paraId="203E0912" w14:textId="5497A2FB"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proofErr w:type="spellStart"/>
            <w:r w:rsidRPr="00EF4D09">
              <w:rPr>
                <w:rFonts w:ascii="Calibri" w:hAnsi="Calibri" w:cs="Calibri"/>
                <w:sz w:val="22"/>
                <w:szCs w:val="22"/>
                <w:lang w:val="uk-UA"/>
              </w:rPr>
              <w:t>Моментум</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Вілз</w:t>
            </w:r>
            <w:proofErr w:type="spellEnd"/>
            <w:r w:rsidRPr="00EF4D09">
              <w:rPr>
                <w:rFonts w:ascii="Calibri" w:hAnsi="Calibri" w:cs="Calibri"/>
                <w:sz w:val="22"/>
                <w:szCs w:val="22"/>
                <w:lang w:val="uk-UA"/>
              </w:rPr>
              <w:t xml:space="preserve"> фор </w:t>
            </w:r>
            <w:proofErr w:type="spellStart"/>
            <w:r w:rsidRPr="00EF4D09">
              <w:rPr>
                <w:rFonts w:ascii="Calibri" w:hAnsi="Calibri" w:cs="Calibri"/>
                <w:sz w:val="22"/>
                <w:szCs w:val="22"/>
                <w:lang w:val="uk-UA"/>
              </w:rPr>
              <w:t>Хьюменіті</w:t>
            </w:r>
            <w:proofErr w:type="spellEnd"/>
            <w:r w:rsidRPr="00EF4D09">
              <w:rPr>
                <w:rFonts w:ascii="Calibri" w:hAnsi="Calibri" w:cs="Calibri"/>
                <w:sz w:val="22"/>
                <w:szCs w:val="22"/>
                <w:lang w:val="uk-UA"/>
              </w:rPr>
              <w:t xml:space="preserve"> не вимагає сплати жодних додаткових витрат або зборів за подання заявки. </w:t>
            </w:r>
          </w:p>
          <w:p w14:paraId="514E3AD6" w14:textId="27D70FF1"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Організації, запрошені подати заявку на отримання гранту, не зобов'язані її подавати.  </w:t>
            </w:r>
          </w:p>
          <w:p w14:paraId="05FB079E" w14:textId="1298958D"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Заявники можуть подати лише одну заявку відповідно до цього Запрошення до подання заявок на отримання гранту.  </w:t>
            </w:r>
          </w:p>
          <w:p w14:paraId="0A5FFCBD" w14:textId="610DBD4E"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Для цілей тлумачення цієї Інструкції для заявників зазначені в ній періоди вважаються послідовними календарними днями. </w:t>
            </w:r>
          </w:p>
          <w:p w14:paraId="6AC55E9B" w14:textId="61F4F3EB"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Проєкт Rehab4U залишає за собою право проводити обговорення після визначення успішної заявки або може присудити грант без обговорень, спираючись виключно на письмові заявки, якщо вирішить, що такий підхід відповідатиме його інтересам.</w:t>
            </w:r>
          </w:p>
          <w:p w14:paraId="795EEF23" w14:textId="42C07123"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На етапі відбору успішних заявників та до прийняття рішення про надання гранту заявники мають обов’язково виконати всі застосовні вимоги щодо отримання унікального ідентифікатора суб’єкта господарювання (UEI) та реєстрації в Системі управління контрактами (</w:t>
            </w:r>
            <w:proofErr w:type="spellStart"/>
            <w:r w:rsidRPr="00EF4D09">
              <w:rPr>
                <w:rFonts w:ascii="Calibri" w:hAnsi="Calibri" w:cs="Calibri"/>
                <w:sz w:val="22"/>
                <w:szCs w:val="22"/>
                <w:lang w:val="uk-UA"/>
              </w:rPr>
              <w:t>System</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for</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Award</w:t>
            </w:r>
            <w:proofErr w:type="spellEnd"/>
            <w:r w:rsidRPr="00EF4D09">
              <w:rPr>
                <w:rFonts w:ascii="Calibri" w:hAnsi="Calibri" w:cs="Calibri"/>
                <w:sz w:val="22"/>
                <w:szCs w:val="22"/>
                <w:lang w:val="uk-UA"/>
              </w:rPr>
              <w:t xml:space="preserve"> </w:t>
            </w:r>
            <w:proofErr w:type="spellStart"/>
            <w:r w:rsidRPr="00EF4D09">
              <w:rPr>
                <w:rFonts w:ascii="Calibri" w:hAnsi="Calibri" w:cs="Calibri"/>
                <w:sz w:val="22"/>
                <w:szCs w:val="22"/>
                <w:lang w:val="uk-UA"/>
              </w:rPr>
              <w:t>Management</w:t>
            </w:r>
            <w:proofErr w:type="spellEnd"/>
            <w:r w:rsidRPr="00EF4D09">
              <w:rPr>
                <w:rFonts w:ascii="Calibri" w:hAnsi="Calibri" w:cs="Calibri"/>
                <w:sz w:val="22"/>
                <w:szCs w:val="22"/>
                <w:lang w:val="uk-UA"/>
              </w:rPr>
              <w:t>, SAM).</w:t>
            </w:r>
          </w:p>
          <w:p w14:paraId="20B2A41F" w14:textId="370898A7" w:rsidR="007B7319" w:rsidRPr="00EF4D09" w:rsidRDefault="007B7319" w:rsidP="007B7319">
            <w:pPr>
              <w:pStyle w:val="ListParagraph"/>
              <w:numPr>
                <w:ilvl w:val="0"/>
                <w:numId w:val="2"/>
              </w:numPr>
              <w:spacing w:line="264" w:lineRule="auto"/>
              <w:ind w:right="124"/>
              <w:rPr>
                <w:rFonts w:ascii="Calibri" w:hAnsi="Calibri" w:cs="Calibri"/>
                <w:sz w:val="22"/>
                <w:szCs w:val="22"/>
                <w:lang w:val="uk-UA"/>
              </w:rPr>
            </w:pPr>
            <w:r w:rsidRPr="00EF4D09">
              <w:rPr>
                <w:rFonts w:ascii="Calibri" w:hAnsi="Calibri" w:cs="Calibri"/>
                <w:sz w:val="22"/>
                <w:szCs w:val="22"/>
                <w:lang w:val="uk-UA"/>
              </w:rPr>
              <w:t xml:space="preserve">Ця Інструкція для заявників не є частиною пропозиції або рішення про виплату гранту. Ця Інструкція призначена виключно для того, щоб допомогти заявникам у підготовці їхніх заявок. </w:t>
            </w:r>
          </w:p>
        </w:tc>
      </w:tr>
      <w:tr w:rsidR="007B7319" w:rsidRPr="00EF4D09" w14:paraId="48C64149" w14:textId="77777777" w:rsidTr="63DEA291">
        <w:tc>
          <w:tcPr>
            <w:tcW w:w="10052" w:type="dxa"/>
            <w:gridSpan w:val="2"/>
          </w:tcPr>
          <w:p w14:paraId="0FF732E2" w14:textId="5B4C39C3" w:rsidR="007B7319" w:rsidRPr="00EF4D09" w:rsidRDefault="007B7319" w:rsidP="007B7319">
            <w:pPr>
              <w:pStyle w:val="ListParagraph"/>
              <w:numPr>
                <w:ilvl w:val="0"/>
                <w:numId w:val="18"/>
              </w:numPr>
              <w:spacing w:line="264" w:lineRule="auto"/>
              <w:ind w:right="124"/>
              <w:rPr>
                <w:rFonts w:ascii="Calibri" w:hAnsi="Calibri" w:cs="Calibri"/>
                <w:color w:val="000000" w:themeColor="text1"/>
                <w:sz w:val="22"/>
                <w:szCs w:val="22"/>
                <w:lang w:val="uk-UA"/>
              </w:rPr>
            </w:pPr>
            <w:r w:rsidRPr="00EF4D09">
              <w:rPr>
                <w:rFonts w:ascii="Calibri" w:hAnsi="Calibri" w:cs="Calibri"/>
                <w:b/>
                <w:color w:val="000000"/>
                <w:sz w:val="22"/>
                <w:szCs w:val="22"/>
                <w:u w:val="single"/>
                <w:lang w:val="uk-UA"/>
              </w:rPr>
              <w:t xml:space="preserve">Інформація про проєкт </w:t>
            </w:r>
          </w:p>
          <w:p w14:paraId="7564EB5D" w14:textId="77777777" w:rsidR="007B7319" w:rsidRPr="00EF4D09" w:rsidRDefault="007B7319" w:rsidP="007B7319">
            <w:pPr>
              <w:pStyle w:val="ListParagraph"/>
              <w:spacing w:line="264" w:lineRule="auto"/>
              <w:ind w:left="359" w:right="124"/>
              <w:rPr>
                <w:rFonts w:ascii="Calibri" w:hAnsi="Calibri" w:cs="Calibri"/>
                <w:color w:val="000000" w:themeColor="text1"/>
                <w:sz w:val="22"/>
                <w:szCs w:val="22"/>
                <w:lang w:val="uk-UA"/>
              </w:rPr>
            </w:pPr>
          </w:p>
          <w:p w14:paraId="1E3B05FF" w14:textId="1C947144" w:rsidR="007B7319" w:rsidRPr="00EF4D09" w:rsidRDefault="007B7319" w:rsidP="007B7319">
            <w:pPr>
              <w:spacing w:after="0" w:line="264" w:lineRule="auto"/>
              <w:ind w:left="-1" w:right="124"/>
              <w:rPr>
                <w:rFonts w:ascii="Calibri" w:hAnsi="Calibri" w:cs="Calibri"/>
                <w:b/>
                <w:bCs/>
                <w:color w:val="000000" w:themeColor="text1"/>
              </w:rPr>
            </w:pPr>
            <w:r w:rsidRPr="00EF4D09">
              <w:rPr>
                <w:rFonts w:ascii="Calibri" w:hAnsi="Calibri" w:cs="Calibri"/>
                <w:b/>
                <w:bCs/>
                <w:color w:val="000000" w:themeColor="text1"/>
              </w:rPr>
              <w:t>Стисла інформація про проєкт</w:t>
            </w:r>
            <w:r w:rsidRPr="00EF4D09">
              <w:rPr>
                <w:rFonts w:ascii="Calibri" w:hAnsi="Calibri" w:cs="Calibri"/>
                <w:b/>
                <w:bCs/>
              </w:rPr>
              <w:t xml:space="preserve"> </w:t>
            </w:r>
            <w:r w:rsidRPr="00EF4D09">
              <w:rPr>
                <w:rFonts w:ascii="Calibri" w:hAnsi="Calibri" w:cs="Calibri"/>
                <w:b/>
                <w:bCs/>
                <w:color w:val="000000" w:themeColor="text1"/>
              </w:rPr>
              <w:t xml:space="preserve">Rehab4U </w:t>
            </w:r>
          </w:p>
          <w:p w14:paraId="5E0CE086" w14:textId="22FED9C1" w:rsidR="007B7319" w:rsidRPr="00EF4D09" w:rsidRDefault="007B7319" w:rsidP="007B7319">
            <w:pPr>
              <w:spacing w:after="0" w:line="264" w:lineRule="auto"/>
              <w:ind w:right="124"/>
              <w:rPr>
                <w:rFonts w:ascii="Calibri" w:hAnsi="Calibri" w:cs="Calibri"/>
                <w:color w:val="000000" w:themeColor="text1"/>
              </w:rPr>
            </w:pPr>
            <w:r w:rsidRPr="00EF4D09">
              <w:rPr>
                <w:rFonts w:ascii="Calibri" w:hAnsi="Calibri" w:cs="Calibri"/>
                <w:color w:val="000000" w:themeColor="text1"/>
              </w:rPr>
              <w:t xml:space="preserve">"Реабілітація в Україні" (Rehab4U) – це 5-річний проєкт (2025-2029), що фінансується </w:t>
            </w:r>
            <w:r>
              <w:rPr>
                <w:rFonts w:ascii="Calibri" w:hAnsi="Calibri" w:cs="Calibri"/>
                <w:color w:val="000000" w:themeColor="text1"/>
              </w:rPr>
              <w:t>Урядом</w:t>
            </w:r>
            <w:r w:rsidRPr="00E110A0">
              <w:rPr>
                <w:rFonts w:ascii="Calibri" w:hAnsi="Calibri" w:cs="Calibri"/>
                <w:color w:val="000000" w:themeColor="text1"/>
              </w:rPr>
              <w:t xml:space="preserve"> США</w:t>
            </w:r>
            <w:r w:rsidRPr="00EF4D09">
              <w:rPr>
                <w:rFonts w:ascii="Calibri" w:hAnsi="Calibri" w:cs="Calibri"/>
                <w:color w:val="000000" w:themeColor="text1"/>
              </w:rPr>
              <w:t>. Rehab4U спрямований на вирішення критичних проблем у сфері реабілітації в Україні.</w:t>
            </w:r>
          </w:p>
          <w:p w14:paraId="36F27EC3" w14:textId="77777777" w:rsidR="007B7319" w:rsidRPr="00EF4D09" w:rsidRDefault="007B7319" w:rsidP="007B7319">
            <w:pPr>
              <w:spacing w:after="0" w:line="264" w:lineRule="auto"/>
              <w:ind w:right="124"/>
              <w:rPr>
                <w:rFonts w:ascii="Calibri" w:hAnsi="Calibri" w:cs="Calibri"/>
                <w:color w:val="000000" w:themeColor="text1"/>
              </w:rPr>
            </w:pPr>
          </w:p>
          <w:p w14:paraId="2B4A91BC" w14:textId="103C7D98" w:rsidR="007B7319" w:rsidRPr="00EF4D09" w:rsidRDefault="007B7319" w:rsidP="007B7319">
            <w:pPr>
              <w:spacing w:after="0" w:line="264" w:lineRule="auto"/>
              <w:ind w:right="124"/>
              <w:rPr>
                <w:rFonts w:ascii="Calibri" w:hAnsi="Calibri" w:cs="Calibri"/>
                <w:color w:val="000000" w:themeColor="text1"/>
              </w:rPr>
            </w:pPr>
            <w:r w:rsidRPr="00EF4D09">
              <w:rPr>
                <w:rFonts w:ascii="Calibri" w:hAnsi="Calibri" w:cs="Calibri"/>
                <w:color w:val="000000" w:themeColor="text1"/>
              </w:rPr>
              <w:t>Метою Проєкту є створення стійкої та інклюзивної системи реабілітації, яка сприятиме відновленню  функціональних здібностей, соціальної участі та економічної спроможності всіх, хто цього потребує, а також задоволенню потреби в довгострокових структурних змінах.</w:t>
            </w:r>
          </w:p>
          <w:p w14:paraId="2B420D06" w14:textId="77777777" w:rsidR="007B7319" w:rsidRPr="00EF4D09" w:rsidRDefault="007B7319" w:rsidP="007B7319">
            <w:pPr>
              <w:spacing w:after="0" w:line="264" w:lineRule="auto"/>
              <w:ind w:right="124"/>
              <w:rPr>
                <w:rFonts w:ascii="Calibri" w:hAnsi="Calibri" w:cs="Calibri"/>
                <w:color w:val="000000" w:themeColor="text1"/>
              </w:rPr>
            </w:pPr>
          </w:p>
          <w:p w14:paraId="47C35AA2" w14:textId="3676CCFF" w:rsidR="007B7319" w:rsidRPr="00EF4D09" w:rsidRDefault="007B7319" w:rsidP="007B7319">
            <w:pPr>
              <w:spacing w:after="0" w:line="264" w:lineRule="auto"/>
              <w:ind w:right="124"/>
              <w:rPr>
                <w:rFonts w:ascii="Calibri" w:hAnsi="Calibri" w:cs="Calibri"/>
                <w:color w:val="000000" w:themeColor="text1"/>
              </w:rPr>
            </w:pPr>
            <w:r w:rsidRPr="00EF4D09">
              <w:rPr>
                <w:rFonts w:ascii="Calibri" w:hAnsi="Calibri" w:cs="Calibri"/>
                <w:color w:val="000000" w:themeColor="text1"/>
              </w:rPr>
              <w:t>Ключовими пріоритетами Проєкту є:</w:t>
            </w:r>
          </w:p>
          <w:p w14:paraId="7B9AF7F3" w14:textId="77777777" w:rsidR="007B7319" w:rsidRPr="00EF4D09" w:rsidRDefault="007B7319" w:rsidP="007B7319">
            <w:pPr>
              <w:spacing w:after="0" w:line="264" w:lineRule="auto"/>
              <w:ind w:right="124"/>
              <w:rPr>
                <w:rFonts w:ascii="Calibri" w:hAnsi="Calibri" w:cs="Calibri"/>
                <w:color w:val="000000" w:themeColor="text1"/>
              </w:rPr>
            </w:pPr>
          </w:p>
          <w:p w14:paraId="2FD805EB" w14:textId="10819309" w:rsidR="007B7319" w:rsidRPr="00EF4D09" w:rsidRDefault="007B7319" w:rsidP="007B7319">
            <w:pPr>
              <w:pStyle w:val="ListParagraph"/>
              <w:numPr>
                <w:ilvl w:val="0"/>
                <w:numId w:val="27"/>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Зміцнення управлінського потенціалу в системі реабілітації шляхом розробки комплексної національної дорожньої карти реабілітації, визначення пріоритетності послуг і підтримки правових і операційних реформ у системі реабілітації.</w:t>
            </w:r>
          </w:p>
          <w:p w14:paraId="24832A5E" w14:textId="0BFA6A35" w:rsidR="007B7319" w:rsidRPr="00EF4D09" w:rsidRDefault="007B7319" w:rsidP="007B7319">
            <w:pPr>
              <w:pStyle w:val="ListParagraph"/>
              <w:numPr>
                <w:ilvl w:val="0"/>
                <w:numId w:val="27"/>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 xml:space="preserve">Покращення послуг із фізичної реабілітації та доступності </w:t>
            </w:r>
            <w:proofErr w:type="spellStart"/>
            <w:r w:rsidRPr="00EF4D09">
              <w:rPr>
                <w:rFonts w:ascii="Calibri" w:hAnsi="Calibri" w:cs="Calibri"/>
                <w:color w:val="000000" w:themeColor="text1"/>
                <w:sz w:val="22"/>
                <w:szCs w:val="22"/>
                <w:lang w:val="uk-UA"/>
              </w:rPr>
              <w:t>асистивних</w:t>
            </w:r>
            <w:proofErr w:type="spellEnd"/>
            <w:r w:rsidRPr="00EF4D09">
              <w:rPr>
                <w:rFonts w:ascii="Calibri" w:hAnsi="Calibri" w:cs="Calibri"/>
                <w:color w:val="000000" w:themeColor="text1"/>
                <w:sz w:val="22"/>
                <w:szCs w:val="22"/>
                <w:lang w:val="uk-UA"/>
              </w:rPr>
              <w:t xml:space="preserve"> технологій шляхом удосконалення комплексу освітніх компонентів, зокрема магістерських програм і програм спеціалізації з протезування-</w:t>
            </w:r>
            <w:proofErr w:type="spellStart"/>
            <w:r w:rsidRPr="00EF4D09">
              <w:rPr>
                <w:rFonts w:ascii="Calibri" w:hAnsi="Calibri" w:cs="Calibri"/>
                <w:color w:val="000000" w:themeColor="text1"/>
                <w:sz w:val="22"/>
                <w:szCs w:val="22"/>
                <w:lang w:val="uk-UA"/>
              </w:rPr>
              <w:t>ортезування</w:t>
            </w:r>
            <w:proofErr w:type="spellEnd"/>
            <w:r w:rsidRPr="00EF4D09">
              <w:rPr>
                <w:rFonts w:ascii="Calibri" w:hAnsi="Calibri" w:cs="Calibri"/>
                <w:color w:val="000000" w:themeColor="text1"/>
                <w:sz w:val="22"/>
                <w:szCs w:val="22"/>
                <w:lang w:val="uk-UA"/>
              </w:rPr>
              <w:t xml:space="preserve">, фізичної терапії та </w:t>
            </w:r>
            <w:proofErr w:type="spellStart"/>
            <w:r w:rsidRPr="00EF4D09">
              <w:rPr>
                <w:rFonts w:ascii="Calibri" w:hAnsi="Calibri" w:cs="Calibri"/>
                <w:color w:val="000000" w:themeColor="text1"/>
                <w:sz w:val="22"/>
                <w:szCs w:val="22"/>
                <w:lang w:val="uk-UA"/>
              </w:rPr>
              <w:t>ерготерапії</w:t>
            </w:r>
            <w:proofErr w:type="spellEnd"/>
            <w:r w:rsidRPr="00EF4D09">
              <w:rPr>
                <w:rFonts w:ascii="Calibri" w:hAnsi="Calibri" w:cs="Calibri"/>
                <w:color w:val="000000" w:themeColor="text1"/>
                <w:sz w:val="22"/>
                <w:szCs w:val="22"/>
                <w:lang w:val="uk-UA"/>
              </w:rPr>
              <w:t xml:space="preserve">, розвитку спроможності професійної спільноти, підвищення обізнаності сімейних лікарів щодо потреб ветеранів у спеціалізованих реабілітаційних послугах та розширення доступу пацієнтів до </w:t>
            </w:r>
            <w:proofErr w:type="spellStart"/>
            <w:r w:rsidRPr="00EF4D09">
              <w:rPr>
                <w:rFonts w:ascii="Calibri" w:hAnsi="Calibri" w:cs="Calibri"/>
                <w:color w:val="000000" w:themeColor="text1"/>
                <w:sz w:val="22"/>
                <w:szCs w:val="22"/>
                <w:lang w:val="uk-UA"/>
              </w:rPr>
              <w:t>асистивних</w:t>
            </w:r>
            <w:proofErr w:type="spellEnd"/>
            <w:r w:rsidRPr="00EF4D09">
              <w:rPr>
                <w:rFonts w:ascii="Calibri" w:hAnsi="Calibri" w:cs="Calibri"/>
                <w:color w:val="000000" w:themeColor="text1"/>
                <w:sz w:val="22"/>
                <w:szCs w:val="22"/>
                <w:lang w:val="uk-UA"/>
              </w:rPr>
              <w:t xml:space="preserve"> технологій.</w:t>
            </w:r>
          </w:p>
          <w:p w14:paraId="583C7A3D" w14:textId="5DC8FDA9" w:rsidR="007B7319" w:rsidRPr="00EF4D09" w:rsidRDefault="007B7319" w:rsidP="007B7319">
            <w:pPr>
              <w:pStyle w:val="ListParagraph"/>
              <w:numPr>
                <w:ilvl w:val="0"/>
                <w:numId w:val="27"/>
              </w:numPr>
              <w:spacing w:line="264" w:lineRule="auto"/>
              <w:ind w:right="124"/>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Сприяння залученню ветеранів і людей з інвалідністю до життя громад, процесів прийняття рішень та планування, а також до економічного відновлення України.</w:t>
            </w:r>
          </w:p>
          <w:p w14:paraId="64755BA6" w14:textId="77777777" w:rsidR="007B7319" w:rsidRPr="00EF4D09" w:rsidRDefault="007B7319" w:rsidP="007B7319">
            <w:pPr>
              <w:spacing w:after="0" w:line="264" w:lineRule="auto"/>
              <w:ind w:right="124"/>
              <w:rPr>
                <w:rFonts w:ascii="Calibri" w:hAnsi="Calibri" w:cs="Calibri"/>
                <w:color w:val="000000" w:themeColor="text1"/>
              </w:rPr>
            </w:pPr>
          </w:p>
          <w:p w14:paraId="66B181A6" w14:textId="04A96FD8" w:rsidR="007B7319" w:rsidRPr="00EF4D09" w:rsidRDefault="007B7319" w:rsidP="007B7319">
            <w:pPr>
              <w:spacing w:after="0" w:line="264" w:lineRule="auto"/>
              <w:ind w:right="124"/>
              <w:jc w:val="both"/>
              <w:rPr>
                <w:rFonts w:ascii="Calibri" w:hAnsi="Calibri" w:cs="Calibri"/>
                <w:color w:val="000000" w:themeColor="text1"/>
              </w:rPr>
            </w:pPr>
            <w:r w:rsidRPr="00EF4D09">
              <w:rPr>
                <w:rFonts w:ascii="Calibri" w:hAnsi="Calibri" w:cs="Calibri"/>
                <w:b/>
                <w:bCs/>
                <w:color w:val="000000" w:themeColor="text1"/>
              </w:rPr>
              <w:t>Очікуваний обсяг робіт за грантом</w:t>
            </w:r>
            <w:r w:rsidRPr="00EF4D09">
              <w:rPr>
                <w:rFonts w:ascii="Calibri" w:hAnsi="Calibri" w:cs="Calibri"/>
                <w:color w:val="000000" w:themeColor="text1"/>
              </w:rPr>
              <w:t xml:space="preserve">: </w:t>
            </w:r>
            <w:r w:rsidR="00DD71BE" w:rsidRPr="3EDF7220">
              <w:rPr>
                <w:rFonts w:ascii="Calibri" w:hAnsi="Calibri" w:cs="Calibri"/>
                <w:color w:val="000000" w:themeColor="text1"/>
              </w:rPr>
              <w:t xml:space="preserve">Українські суб’єкти господарювання, що відповідають критеріям допуску до подання заявок, запрошуються подати заявки на отримання гранту з метою </w:t>
            </w:r>
            <w:r w:rsidR="00DD71BE" w:rsidRPr="3EDF7220">
              <w:rPr>
                <w:rFonts w:ascii="Calibri" w:eastAsia="Calibri" w:hAnsi="Calibri" w:cs="Calibri"/>
                <w:color w:val="000000" w:themeColor="text1"/>
                <w:sz w:val="24"/>
                <w:szCs w:val="24"/>
              </w:rPr>
              <w:t xml:space="preserve"> </w:t>
            </w:r>
            <w:r w:rsidR="00DD71BE" w:rsidRPr="3EDF7220">
              <w:rPr>
                <w:rFonts w:ascii="Calibri" w:eastAsia="Calibri" w:hAnsi="Calibri" w:cs="Calibri"/>
                <w:color w:val="000000" w:themeColor="text1"/>
              </w:rPr>
              <w:t>сприяння комплексному відновленню, гідному та цілісному поверненню ветеранів до цивільного життя шляхом створення та зміцнення потенціалу Просторів турботи про ветерана.</w:t>
            </w:r>
          </w:p>
        </w:tc>
      </w:tr>
      <w:tr w:rsidR="007B7319" w:rsidRPr="00EF4D09" w14:paraId="505A0FDD" w14:textId="77777777" w:rsidTr="63DEA291">
        <w:tc>
          <w:tcPr>
            <w:tcW w:w="10052" w:type="dxa"/>
            <w:gridSpan w:val="2"/>
          </w:tcPr>
          <w:p w14:paraId="3FFEC4D1" w14:textId="6958E4B5" w:rsidR="007B7319" w:rsidRPr="00EF4D09" w:rsidRDefault="007B7319" w:rsidP="007B7319">
            <w:pPr>
              <w:pStyle w:val="ListParagraph"/>
              <w:numPr>
                <w:ilvl w:val="0"/>
                <w:numId w:val="18"/>
              </w:numPr>
              <w:spacing w:line="264" w:lineRule="auto"/>
              <w:ind w:right="124"/>
              <w:rPr>
                <w:rFonts w:ascii="Calibri" w:hAnsi="Calibri" w:cs="Calibri"/>
                <w:color w:val="000000" w:themeColor="text1"/>
                <w:sz w:val="22"/>
                <w:szCs w:val="22"/>
                <w:lang w:val="uk-UA"/>
              </w:rPr>
            </w:pPr>
            <w:r w:rsidRPr="00EF4D09">
              <w:rPr>
                <w:rFonts w:ascii="Calibri" w:hAnsi="Calibri" w:cs="Calibri"/>
                <w:b/>
                <w:bCs/>
                <w:color w:val="000000" w:themeColor="text1"/>
                <w:sz w:val="22"/>
                <w:szCs w:val="22"/>
                <w:u w:val="single"/>
                <w:lang w:val="uk-UA"/>
              </w:rPr>
              <w:t>Порядок подання заявок</w:t>
            </w:r>
          </w:p>
          <w:p w14:paraId="74EE03A6" w14:textId="34C5C819" w:rsidR="007B7319" w:rsidRPr="005037CD" w:rsidRDefault="007B7319" w:rsidP="007B7319">
            <w:pPr>
              <w:spacing w:after="0" w:line="264" w:lineRule="auto"/>
              <w:jc w:val="both"/>
              <w:rPr>
                <w:rFonts w:ascii="Calibri" w:hAnsi="Calibri" w:cs="Calibri"/>
                <w:b/>
                <w:bCs/>
              </w:rPr>
            </w:pPr>
            <w:r w:rsidRPr="00EF4D09">
              <w:rPr>
                <w:rFonts w:ascii="Calibri" w:hAnsi="Calibri" w:cs="Calibri"/>
                <w:color w:val="000000" w:themeColor="text1"/>
              </w:rPr>
              <w:t xml:space="preserve">Заявка має бути подана не пізніше </w:t>
            </w:r>
            <w:r w:rsidRPr="00EF4D09">
              <w:rPr>
                <w:rFonts w:ascii="Calibri" w:hAnsi="Calibri" w:cs="Calibri"/>
                <w:b/>
                <w:bCs/>
                <w:color w:val="000000" w:themeColor="text1"/>
              </w:rPr>
              <w:t xml:space="preserve">23:00 </w:t>
            </w:r>
            <w:r w:rsidRPr="00EF4D09">
              <w:rPr>
                <w:rFonts w:ascii="Calibri" w:hAnsi="Calibri" w:cs="Calibri"/>
                <w:color w:val="000000" w:themeColor="text1"/>
              </w:rPr>
              <w:t>(за</w:t>
            </w:r>
            <w:r w:rsidRPr="00EF4D09">
              <w:rPr>
                <w:rFonts w:ascii="Calibri" w:hAnsi="Calibri" w:cs="Calibri"/>
                <w:b/>
                <w:bCs/>
                <w:color w:val="000000" w:themeColor="text1"/>
              </w:rPr>
              <w:t xml:space="preserve"> </w:t>
            </w:r>
            <w:r w:rsidRPr="00EF4D09">
              <w:rPr>
                <w:rFonts w:ascii="Calibri" w:hAnsi="Calibri" w:cs="Calibri"/>
                <w:color w:val="000000" w:themeColor="text1"/>
              </w:rPr>
              <w:t xml:space="preserve">київським часом) </w:t>
            </w:r>
            <w:r w:rsidR="00DD71BE" w:rsidRPr="00576018">
              <w:rPr>
                <w:rFonts w:ascii="Calibri" w:hAnsi="Calibri" w:cs="Calibri"/>
                <w:b/>
                <w:bCs/>
              </w:rPr>
              <w:t>01 березня 2026 року</w:t>
            </w:r>
            <w:r w:rsidRPr="00576018">
              <w:rPr>
                <w:rFonts w:ascii="Calibri" w:hAnsi="Calibri" w:cs="Calibri"/>
                <w:b/>
                <w:bCs/>
              </w:rPr>
              <w:t xml:space="preserve"> </w:t>
            </w:r>
            <w:r w:rsidRPr="00576018">
              <w:rPr>
                <w:rFonts w:ascii="Calibri" w:hAnsi="Calibri" w:cs="Calibri"/>
                <w:color w:val="000000" w:themeColor="text1"/>
              </w:rPr>
              <w:t>на</w:t>
            </w:r>
            <w:r w:rsidRPr="00EF4D09">
              <w:rPr>
                <w:rFonts w:ascii="Calibri" w:hAnsi="Calibri" w:cs="Calibri"/>
                <w:color w:val="000000" w:themeColor="text1"/>
              </w:rPr>
              <w:t xml:space="preserve"> електронну адресу: </w:t>
            </w:r>
            <w:hyperlink r:id="rId14" w:history="1">
              <w:r w:rsidRPr="00EF4D09">
                <w:rPr>
                  <w:rStyle w:val="Hyperlink"/>
                  <w:rFonts w:ascii="Calibri" w:hAnsi="Calibri" w:cs="Calibri"/>
                </w:rPr>
                <w:t>grants.ukraine@momentum4humanity.org</w:t>
              </w:r>
            </w:hyperlink>
            <w:r w:rsidRPr="00EF4D09">
              <w:rPr>
                <w:rFonts w:ascii="Calibri" w:hAnsi="Calibri" w:cs="Calibri"/>
                <w:color w:val="000000" w:themeColor="text1"/>
              </w:rPr>
              <w:t>. Назви всіх електронних файлів повинні містити назву організації та назву документа. Заявники мають зберегти в себе копії наданих ними документів, оскільки жодна подана заявка не повертається.</w:t>
            </w:r>
          </w:p>
          <w:p w14:paraId="5BDB00BB" w14:textId="77777777" w:rsidR="007B7319" w:rsidRPr="00EF4D09" w:rsidRDefault="007B7319" w:rsidP="007B7319">
            <w:pPr>
              <w:suppressAutoHyphens/>
              <w:spacing w:after="0" w:line="264" w:lineRule="auto"/>
              <w:jc w:val="both"/>
              <w:rPr>
                <w:rFonts w:ascii="Calibri" w:hAnsi="Calibri" w:cs="Calibri"/>
                <w:color w:val="000000" w:themeColor="text1"/>
              </w:rPr>
            </w:pPr>
          </w:p>
          <w:p w14:paraId="243629F9" w14:textId="238BEE8A" w:rsidR="007B7319" w:rsidRPr="00EF4D09" w:rsidRDefault="007B7319" w:rsidP="007B7319">
            <w:pPr>
              <w:suppressAutoHyphens/>
              <w:spacing w:after="0" w:line="264" w:lineRule="auto"/>
              <w:jc w:val="both"/>
              <w:rPr>
                <w:rFonts w:ascii="Calibri" w:hAnsi="Calibri" w:cs="Calibri"/>
                <w:color w:val="000000" w:themeColor="text1"/>
              </w:rPr>
            </w:pPr>
            <w:r w:rsidRPr="00EF4D09">
              <w:rPr>
                <w:rFonts w:ascii="Calibri" w:hAnsi="Calibri" w:cs="Calibri"/>
                <w:b/>
                <w:bCs/>
                <w:i/>
                <w:iCs/>
                <w:color w:val="000000" w:themeColor="text1"/>
              </w:rPr>
              <w:t>Вимоги до поданих документів</w:t>
            </w:r>
            <w:r w:rsidRPr="00EF4D09">
              <w:rPr>
                <w:rFonts w:ascii="Calibri" w:hAnsi="Calibri" w:cs="Calibri"/>
                <w:color w:val="000000" w:themeColor="text1"/>
              </w:rPr>
              <w:t>:</w:t>
            </w:r>
          </w:p>
          <w:p w14:paraId="7FBF5D46" w14:textId="3A4EA433"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 xml:space="preserve">Формат: </w:t>
            </w:r>
            <w:r w:rsidRPr="00EF4D09">
              <w:rPr>
                <w:rFonts w:ascii="Calibri" w:hAnsi="Calibri" w:cs="Calibri"/>
                <w:color w:val="000000" w:themeColor="text1"/>
                <w:sz w:val="22"/>
                <w:szCs w:val="22"/>
                <w:lang w:val="uk-UA"/>
              </w:rPr>
              <w:t xml:space="preserve">сторінка А4, шрифт </w:t>
            </w:r>
            <w:proofErr w:type="spellStart"/>
            <w:r w:rsidRPr="00EF4D09">
              <w:rPr>
                <w:rFonts w:ascii="Calibri" w:hAnsi="Calibri" w:cs="Calibri"/>
                <w:color w:val="000000" w:themeColor="text1"/>
                <w:sz w:val="22"/>
                <w:szCs w:val="22"/>
                <w:lang w:val="uk-UA"/>
              </w:rPr>
              <w:t>Calibri</w:t>
            </w:r>
            <w:proofErr w:type="spellEnd"/>
            <w:r w:rsidRPr="00EF4D09">
              <w:rPr>
                <w:rFonts w:ascii="Calibri" w:hAnsi="Calibri" w:cs="Calibri"/>
                <w:color w:val="000000" w:themeColor="text1"/>
                <w:sz w:val="22"/>
                <w:szCs w:val="22"/>
                <w:lang w:val="uk-UA"/>
              </w:rPr>
              <w:t>, кегль 11, інтервал одинарний, поля – 1 дюйм (2,54 см) з усіх боків.</w:t>
            </w:r>
          </w:p>
          <w:p w14:paraId="6DEEA415" w14:textId="6EABB136"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Мова:</w:t>
            </w:r>
            <w:r w:rsidRPr="00EF4D09">
              <w:rPr>
                <w:rFonts w:ascii="Calibri" w:hAnsi="Calibri" w:cs="Calibri"/>
                <w:color w:val="000000" w:themeColor="text1"/>
                <w:sz w:val="22"/>
                <w:szCs w:val="22"/>
                <w:lang w:val="uk-UA"/>
              </w:rPr>
              <w:t xml:space="preserve"> Заявка та вся пов'язана з нею кореспонденція має бути англійською та українською мовами. Будь-який документ про присудження гранту за результатами розгляду заявок, поданих у відповідь на це запрошення, оформлюється англійською мовою. </w:t>
            </w:r>
          </w:p>
          <w:p w14:paraId="7719BD0D" w14:textId="7FADF56D"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 xml:space="preserve">Спосіб подання: </w:t>
            </w:r>
            <w:r w:rsidRPr="00EF4D09">
              <w:rPr>
                <w:rFonts w:ascii="Calibri" w:hAnsi="Calibri" w:cs="Calibri"/>
                <w:color w:val="000000" w:themeColor="text1"/>
                <w:sz w:val="22"/>
                <w:szCs w:val="22"/>
                <w:lang w:val="uk-UA"/>
              </w:rPr>
              <w:t xml:space="preserve">Заявка подається в електронній формі на електронну пошту: </w:t>
            </w:r>
            <w:hyperlink r:id="rId15" w:history="1">
              <w:r w:rsidRPr="00EF4D09">
                <w:rPr>
                  <w:rStyle w:val="Hyperlink"/>
                  <w:rFonts w:ascii="Calibri" w:hAnsi="Calibri" w:cs="Calibri"/>
                  <w:sz w:val="22"/>
                  <w:szCs w:val="22"/>
                  <w:lang w:val="uk-UA"/>
                </w:rPr>
                <w:t>grants.ukraine@momentum4humanity.org</w:t>
              </w:r>
            </w:hyperlink>
            <w:r w:rsidRPr="00EF4D09">
              <w:rPr>
                <w:rFonts w:ascii="Calibri" w:hAnsi="Calibri" w:cs="Calibri"/>
                <w:color w:val="000000" w:themeColor="text1"/>
                <w:sz w:val="22"/>
                <w:szCs w:val="22"/>
                <w:lang w:val="uk-UA"/>
              </w:rPr>
              <w:t>.</w:t>
            </w:r>
          </w:p>
          <w:p w14:paraId="31768CA4" w14:textId="48B6BEE8"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Маркування</w:t>
            </w:r>
            <w:r w:rsidRPr="00EF4D09">
              <w:rPr>
                <w:rFonts w:ascii="Calibri" w:hAnsi="Calibri" w:cs="Calibri"/>
                <w:color w:val="000000" w:themeColor="text1"/>
                <w:sz w:val="22"/>
                <w:szCs w:val="22"/>
                <w:lang w:val="uk-UA"/>
              </w:rPr>
              <w:t>: Назва організації-заявника, назва проєкту, номер RFA.</w:t>
            </w:r>
          </w:p>
          <w:p w14:paraId="2BFE3F3A" w14:textId="7B0A4B51"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Уповноважений підписант</w:t>
            </w:r>
            <w:r w:rsidRPr="00EF4D09">
              <w:rPr>
                <w:rFonts w:ascii="Calibri" w:hAnsi="Calibri" w:cs="Calibri"/>
                <w:color w:val="000000" w:themeColor="text1"/>
                <w:sz w:val="22"/>
                <w:szCs w:val="22"/>
                <w:lang w:val="uk-UA"/>
              </w:rPr>
              <w:t xml:space="preserve">: Заявка має бути підписана особою, належним чином уповноваженою подавати заявку від імені заявника та зв’язувати заявника зобов’язаннями щодо виконання заявки.  </w:t>
            </w:r>
          </w:p>
          <w:p w14:paraId="7116F5C9" w14:textId="24C72461" w:rsidR="007B7319" w:rsidRPr="00EF4D09" w:rsidRDefault="007B7319" w:rsidP="007B7319">
            <w:pPr>
              <w:pStyle w:val="ListParagraph"/>
              <w:numPr>
                <w:ilvl w:val="0"/>
                <w:numId w:val="3"/>
              </w:numPr>
              <w:suppressAutoHyphens/>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Уповноважений персонал</w:t>
            </w:r>
            <w:r w:rsidRPr="00EF4D09">
              <w:rPr>
                <w:rFonts w:ascii="Calibri" w:hAnsi="Calibri" w:cs="Calibri"/>
                <w:color w:val="000000" w:themeColor="text1"/>
                <w:sz w:val="22"/>
                <w:szCs w:val="22"/>
                <w:lang w:val="uk-UA"/>
              </w:rPr>
              <w:t>. Необхідно вказати ім'я та прізвище, посаду, електронну адресу та номер телефону особи або осіб в організації, які уповноважені вести переговори щодо надання гранту та прийняти його у разі прийняття рішення про його надання.</w:t>
            </w:r>
          </w:p>
          <w:p w14:paraId="424C925E" w14:textId="42FAF619" w:rsidR="007B7319" w:rsidRPr="00EF4D09" w:rsidRDefault="007B7319" w:rsidP="007B7319">
            <w:pPr>
              <w:pStyle w:val="ListParagraph"/>
              <w:numPr>
                <w:ilvl w:val="0"/>
                <w:numId w:val="3"/>
              </w:numPr>
              <w:spacing w:line="264" w:lineRule="auto"/>
              <w:ind w:left="347" w:hanging="293"/>
              <w:jc w:val="both"/>
              <w:rPr>
                <w:rFonts w:ascii="Calibri" w:hAnsi="Calibri" w:cs="Calibri"/>
                <w:color w:val="000000" w:themeColor="text1"/>
                <w:sz w:val="22"/>
                <w:szCs w:val="22"/>
                <w:lang w:val="uk-UA"/>
              </w:rPr>
            </w:pPr>
            <w:r w:rsidRPr="00EF4D09">
              <w:rPr>
                <w:rFonts w:ascii="Calibri" w:hAnsi="Calibri" w:cs="Calibri"/>
                <w:b/>
                <w:bCs/>
                <w:color w:val="000000" w:themeColor="text1"/>
                <w:sz w:val="22"/>
                <w:szCs w:val="22"/>
                <w:lang w:val="uk-UA"/>
              </w:rPr>
              <w:t>Обмеження кількості сторінок</w:t>
            </w:r>
            <w:r w:rsidRPr="00EF4D09">
              <w:rPr>
                <w:rFonts w:ascii="Calibri" w:hAnsi="Calibri" w:cs="Calibri"/>
                <w:color w:val="000000" w:themeColor="text1"/>
                <w:sz w:val="22"/>
                <w:szCs w:val="22"/>
                <w:lang w:val="uk-UA"/>
              </w:rPr>
              <w:t xml:space="preserve">: Технічна пропозиція не повинна перевищувати 10 сторінок максимум (ліміт у 10 сторінок не включає титульну сторінку та додатки). </w:t>
            </w:r>
          </w:p>
          <w:p w14:paraId="6122C9AF" w14:textId="6FA97381" w:rsidR="007B7319" w:rsidRPr="00EF4D09" w:rsidRDefault="007B7319" w:rsidP="007B7319">
            <w:pPr>
              <w:pStyle w:val="ListParagraph"/>
              <w:spacing w:line="264" w:lineRule="auto"/>
              <w:ind w:left="347" w:hanging="293"/>
              <w:jc w:val="both"/>
              <w:rPr>
                <w:rFonts w:ascii="Calibri" w:hAnsi="Calibri" w:cs="Calibri"/>
                <w:color w:val="000000" w:themeColor="text1"/>
                <w:sz w:val="22"/>
                <w:szCs w:val="22"/>
                <w:lang w:val="uk-UA"/>
              </w:rPr>
            </w:pPr>
          </w:p>
          <w:p w14:paraId="642AAAE6" w14:textId="4CDBAD4A" w:rsidR="007B7319" w:rsidRPr="00EF4D09" w:rsidRDefault="007B7319" w:rsidP="007B7319">
            <w:pPr>
              <w:suppressAutoHyphens/>
              <w:spacing w:after="0" w:line="264" w:lineRule="auto"/>
              <w:jc w:val="both"/>
              <w:rPr>
                <w:rFonts w:ascii="Calibri" w:hAnsi="Calibri" w:cs="Calibri"/>
                <w:b/>
                <w:bCs/>
                <w:i/>
                <w:iCs/>
                <w:color w:val="000000" w:themeColor="text1"/>
              </w:rPr>
            </w:pPr>
            <w:r w:rsidRPr="00EF4D09">
              <w:rPr>
                <w:rFonts w:ascii="Calibri" w:hAnsi="Calibri" w:cs="Calibri"/>
                <w:b/>
                <w:bCs/>
                <w:i/>
                <w:iCs/>
                <w:color w:val="000000" w:themeColor="text1"/>
              </w:rPr>
              <w:t xml:space="preserve">Заявки, подані після встановленого терміну </w:t>
            </w:r>
          </w:p>
          <w:p w14:paraId="51482F9F" w14:textId="76E5094E" w:rsidR="007B7319" w:rsidRPr="00EF4D09" w:rsidRDefault="007B7319" w:rsidP="007B7319">
            <w:pPr>
              <w:spacing w:after="0" w:line="264" w:lineRule="auto"/>
              <w:jc w:val="both"/>
              <w:rPr>
                <w:rFonts w:ascii="Calibri" w:hAnsi="Calibri" w:cs="Calibri"/>
                <w:color w:val="000000" w:themeColor="text1"/>
              </w:rPr>
            </w:pPr>
            <w:r w:rsidRPr="00EF4D09">
              <w:rPr>
                <w:rFonts w:ascii="Calibri" w:hAnsi="Calibri" w:cs="Calibri"/>
                <w:color w:val="000000" w:themeColor="text1"/>
              </w:rPr>
              <w:t xml:space="preserve">Заявники несуть повну відповідальність за забезпечення того, що їхні заявки будуть отримані відповідно до інструкцій, викладених у цьому документі. Будь-яка заявка, подана після встановленого терміну, вважатиметься неприйнятною і буде автоматично відхилена, незалежно від причини несвоєчасного подання – навіть якщо несвоєчасне подання сталося з причин, які не залежать від заявника. Виняток буде зроблений лише в тому випадку, якщо несвоєчасне подання сталося виключно з вини співробітників або представників проєкту Rehab4U або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w:t>
            </w:r>
          </w:p>
          <w:p w14:paraId="19814338" w14:textId="77777777" w:rsidR="007B7319" w:rsidRPr="00EF4D09" w:rsidRDefault="007B7319" w:rsidP="007B7319">
            <w:pPr>
              <w:suppressAutoHyphens/>
              <w:spacing w:after="0" w:line="264" w:lineRule="auto"/>
              <w:jc w:val="both"/>
              <w:rPr>
                <w:rFonts w:ascii="Calibri" w:hAnsi="Calibri" w:cs="Calibri"/>
                <w:color w:val="000000" w:themeColor="text1"/>
              </w:rPr>
            </w:pPr>
          </w:p>
          <w:p w14:paraId="0EFC7EB5" w14:textId="2181DBDA" w:rsidR="007B7319" w:rsidRPr="00EF4D09" w:rsidRDefault="007B7319" w:rsidP="007B7319">
            <w:pPr>
              <w:suppressAutoHyphens/>
              <w:spacing w:after="0" w:line="264" w:lineRule="auto"/>
              <w:jc w:val="both"/>
              <w:rPr>
                <w:rFonts w:ascii="Calibri" w:hAnsi="Calibri" w:cs="Calibri"/>
                <w:b/>
                <w:bCs/>
                <w:i/>
                <w:iCs/>
                <w:color w:val="000000" w:themeColor="text1"/>
              </w:rPr>
            </w:pPr>
            <w:r w:rsidRPr="00EF4D09">
              <w:rPr>
                <w:rFonts w:ascii="Calibri" w:hAnsi="Calibri" w:cs="Calibri"/>
                <w:b/>
                <w:bCs/>
                <w:i/>
                <w:iCs/>
                <w:color w:val="000000" w:themeColor="text1"/>
              </w:rPr>
              <w:t xml:space="preserve">Зміна/відкликання заявок  </w:t>
            </w:r>
          </w:p>
          <w:p w14:paraId="7F233F8C" w14:textId="0FACF145" w:rsidR="007B7319" w:rsidRPr="00EF4D09" w:rsidRDefault="007B7319" w:rsidP="007B7319">
            <w:pPr>
              <w:suppressAutoHyphens/>
              <w:spacing w:after="0" w:line="264" w:lineRule="auto"/>
              <w:jc w:val="both"/>
              <w:rPr>
                <w:rFonts w:ascii="Calibri" w:hAnsi="Calibri" w:cs="Calibri"/>
              </w:rPr>
            </w:pPr>
            <w:r w:rsidRPr="00EF4D09">
              <w:rPr>
                <w:rFonts w:ascii="Calibri" w:hAnsi="Calibri" w:cs="Calibri"/>
                <w:color w:val="000000" w:themeColor="text1"/>
              </w:rPr>
              <w:t>Кожен Заявник має право відкликати, переглянути або змінити свою заявку після її подачі проєкту Rehab4U за умови, що відповідний запит зроблено до закінчення терміну подачі заявок.</w:t>
            </w:r>
          </w:p>
        </w:tc>
      </w:tr>
      <w:tr w:rsidR="007B7319" w:rsidRPr="00EF4D09" w14:paraId="6E260EBE" w14:textId="77777777" w:rsidTr="63DEA291">
        <w:tc>
          <w:tcPr>
            <w:tcW w:w="10052" w:type="dxa"/>
            <w:gridSpan w:val="2"/>
          </w:tcPr>
          <w:p w14:paraId="55E6FF0D" w14:textId="7DC2268D" w:rsidR="007B7319" w:rsidRPr="00EF4D09" w:rsidRDefault="007B7319" w:rsidP="007B7319">
            <w:pPr>
              <w:pStyle w:val="ListParagraph"/>
              <w:numPr>
                <w:ilvl w:val="0"/>
                <w:numId w:val="18"/>
              </w:numPr>
              <w:spacing w:line="264" w:lineRule="auto"/>
              <w:ind w:right="124"/>
              <w:rPr>
                <w:rFonts w:ascii="Calibri" w:hAnsi="Calibri" w:cs="Calibri"/>
                <w:color w:val="000000" w:themeColor="text1"/>
                <w:sz w:val="22"/>
                <w:szCs w:val="22"/>
                <w:lang w:val="uk-UA"/>
              </w:rPr>
            </w:pPr>
            <w:r w:rsidRPr="00EF4D09">
              <w:rPr>
                <w:rFonts w:ascii="Calibri" w:hAnsi="Calibri" w:cs="Calibri"/>
                <w:b/>
                <w:color w:val="000000"/>
                <w:sz w:val="22"/>
                <w:szCs w:val="22"/>
                <w:u w:val="single"/>
                <w:lang w:val="uk-UA"/>
              </w:rPr>
              <w:t xml:space="preserve">Запитання </w:t>
            </w:r>
            <w:r w:rsidRPr="00EF4D09">
              <w:rPr>
                <w:rFonts w:ascii="Calibri" w:hAnsi="Calibri" w:cs="Calibri"/>
                <w:b/>
                <w:bCs/>
                <w:color w:val="000000" w:themeColor="text1"/>
                <w:sz w:val="22"/>
                <w:szCs w:val="22"/>
                <w:u w:val="single"/>
                <w:lang w:val="uk-UA"/>
              </w:rPr>
              <w:t>та роз'яснення</w:t>
            </w:r>
          </w:p>
          <w:p w14:paraId="79B198D7" w14:textId="7A213E3F" w:rsidR="007B7319" w:rsidRPr="005037CD" w:rsidRDefault="007B7319" w:rsidP="007B7319">
            <w:pPr>
              <w:spacing w:after="0" w:line="264" w:lineRule="auto"/>
              <w:jc w:val="both"/>
              <w:rPr>
                <w:rFonts w:ascii="Calibri" w:hAnsi="Calibri" w:cs="Calibri"/>
                <w:b/>
                <w:bCs/>
              </w:rPr>
            </w:pPr>
            <w:r w:rsidRPr="00EF4D09">
              <w:rPr>
                <w:rFonts w:ascii="Calibri" w:hAnsi="Calibri" w:cs="Calibri"/>
                <w:color w:val="000000" w:themeColor="text1"/>
              </w:rPr>
              <w:t xml:space="preserve">Усі питання та запити щодо роз'яснення вимог цього Запрошення до подання заявок на отримання гранту можна надсилати не пізніше </w:t>
            </w:r>
            <w:r w:rsidRPr="00EF4D09">
              <w:rPr>
                <w:rFonts w:ascii="Calibri" w:hAnsi="Calibri" w:cs="Calibri"/>
                <w:b/>
                <w:bCs/>
                <w:color w:val="000000" w:themeColor="text1"/>
              </w:rPr>
              <w:t xml:space="preserve">23:00 (за київським часом) </w:t>
            </w:r>
            <w:r w:rsidR="00DD71BE">
              <w:rPr>
                <w:rFonts w:ascii="Calibri" w:hAnsi="Calibri" w:cs="Calibri"/>
                <w:b/>
                <w:bCs/>
              </w:rPr>
              <w:t>18 лютого 2026 року</w:t>
            </w:r>
            <w:r w:rsidRPr="00EF4D09">
              <w:rPr>
                <w:rFonts w:ascii="Calibri" w:hAnsi="Calibri" w:cs="Calibri"/>
                <w:b/>
                <w:bCs/>
                <w:color w:val="000000" w:themeColor="text1"/>
              </w:rPr>
              <w:t xml:space="preserve"> </w:t>
            </w:r>
            <w:r w:rsidRPr="00EF4D09">
              <w:rPr>
                <w:rFonts w:ascii="Calibri" w:hAnsi="Calibri" w:cs="Calibri"/>
                <w:color w:val="000000" w:themeColor="text1"/>
              </w:rPr>
              <w:t xml:space="preserve">на електронну пошту: </w:t>
            </w:r>
            <w:hyperlink r:id="rId16" w:history="1">
              <w:r w:rsidRPr="00EF4D09">
                <w:rPr>
                  <w:rStyle w:val="Hyperlink"/>
                  <w:rFonts w:ascii="Calibri" w:hAnsi="Calibri" w:cs="Calibri"/>
                </w:rPr>
                <w:t>grants.ukraine@momentum4humanity.org</w:t>
              </w:r>
            </w:hyperlink>
            <w:r w:rsidRPr="00EF4D09">
              <w:rPr>
                <w:rFonts w:ascii="Calibri" w:hAnsi="Calibri" w:cs="Calibri"/>
                <w:color w:val="000000" w:themeColor="text1"/>
              </w:rPr>
              <w:t>.</w:t>
            </w:r>
          </w:p>
          <w:p w14:paraId="0F32205B" w14:textId="6FC722FD" w:rsidR="007B7319" w:rsidRPr="00EF4D09" w:rsidRDefault="007B7319" w:rsidP="007B7319">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Відповіді надаватимуться лише на письмові питання та запити про роз'яснення, отримані до вищевказаного терміну.</w:t>
            </w:r>
          </w:p>
          <w:p w14:paraId="049724EF" w14:textId="7F34CCE2" w:rsidR="007B7319" w:rsidRPr="00EF4D09" w:rsidRDefault="007B7319" w:rsidP="007B7319">
            <w:pPr>
              <w:spacing w:after="0" w:line="264" w:lineRule="auto"/>
              <w:jc w:val="both"/>
              <w:rPr>
                <w:rFonts w:ascii="Calibri" w:hAnsi="Calibri" w:cs="Calibri"/>
                <w:color w:val="000000" w:themeColor="text1"/>
              </w:rPr>
            </w:pPr>
            <w:r w:rsidRPr="00EF4D09">
              <w:rPr>
                <w:rFonts w:ascii="Calibri" w:hAnsi="Calibri" w:cs="Calibri"/>
                <w:color w:val="000000" w:themeColor="text1"/>
              </w:rPr>
              <w:t xml:space="preserve">До </w:t>
            </w:r>
            <w:r w:rsidR="00DD71BE">
              <w:rPr>
                <w:rFonts w:ascii="Calibri" w:hAnsi="Calibri" w:cs="Calibri"/>
                <w:color w:val="000000" w:themeColor="text1"/>
                <w:u w:val="single"/>
              </w:rPr>
              <w:t>20 лютого</w:t>
            </w:r>
            <w:r w:rsidRPr="00EF4D09">
              <w:rPr>
                <w:rFonts w:ascii="Calibri" w:hAnsi="Calibri" w:cs="Calibri"/>
                <w:color w:val="000000" w:themeColor="text1"/>
                <w:u w:val="single"/>
              </w:rPr>
              <w:t xml:space="preserve"> 202</w:t>
            </w:r>
            <w:r w:rsidR="00DD71BE">
              <w:rPr>
                <w:rFonts w:ascii="Calibri" w:hAnsi="Calibri" w:cs="Calibri"/>
                <w:color w:val="000000" w:themeColor="text1"/>
                <w:u w:val="single"/>
              </w:rPr>
              <w:t>6</w:t>
            </w:r>
            <w:r w:rsidRPr="00EF4D09">
              <w:rPr>
                <w:rFonts w:ascii="Calibri" w:hAnsi="Calibri" w:cs="Calibri"/>
                <w:color w:val="000000" w:themeColor="text1"/>
                <w:u w:val="single"/>
              </w:rPr>
              <w:t xml:space="preserve"> року</w:t>
            </w:r>
            <w:r w:rsidRPr="00EF4D09">
              <w:rPr>
                <w:rFonts w:ascii="Calibri" w:hAnsi="Calibri" w:cs="Calibri"/>
                <w:color w:val="000000" w:themeColor="text1"/>
              </w:rPr>
              <w:t xml:space="preserve"> ми плануємо відповісти на запити про роз'яснення. Відповіді будуть надіслані всім потенційним Заявникам.</w:t>
            </w:r>
          </w:p>
          <w:p w14:paraId="18E938FD" w14:textId="03ECF9AE" w:rsidR="007B7319" w:rsidRPr="00EF4D09" w:rsidRDefault="007B7319" w:rsidP="007B7319">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Тільки письмові відповіді від організації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вважаються офіційними і беруться до уваги при розгляді пропозицій. Будь-яка інформація, отримана в усній формі від співробітників </w:t>
            </w:r>
            <w:proofErr w:type="spellStart"/>
            <w:r w:rsidRPr="00EF4D09">
              <w:rPr>
                <w:rFonts w:ascii="Calibri" w:hAnsi="Calibri" w:cs="Calibri"/>
                <w:color w:val="000000" w:themeColor="text1"/>
              </w:rPr>
              <w:t>Моментум</w:t>
            </w:r>
            <w:proofErr w:type="spellEnd"/>
            <w:r w:rsidRPr="00EF4D09">
              <w:rPr>
                <w:rFonts w:ascii="Calibri" w:hAnsi="Calibri" w:cs="Calibri"/>
                <w:color w:val="000000" w:themeColor="text1"/>
              </w:rPr>
              <w:t xml:space="preserve"> </w:t>
            </w:r>
            <w:proofErr w:type="spellStart"/>
            <w:r w:rsidRPr="00EF4D09">
              <w:rPr>
                <w:rFonts w:ascii="Calibri" w:hAnsi="Calibri" w:cs="Calibri"/>
                <w:color w:val="000000" w:themeColor="text1"/>
              </w:rPr>
              <w:t>Вілз</w:t>
            </w:r>
            <w:proofErr w:type="spellEnd"/>
            <w:r w:rsidRPr="00EF4D09">
              <w:rPr>
                <w:rFonts w:ascii="Calibri" w:hAnsi="Calibri" w:cs="Calibri"/>
                <w:color w:val="000000" w:themeColor="text1"/>
              </w:rPr>
              <w:t xml:space="preserve"> фор </w:t>
            </w:r>
            <w:proofErr w:type="spellStart"/>
            <w:r w:rsidRPr="00EF4D09">
              <w:rPr>
                <w:rFonts w:ascii="Calibri" w:hAnsi="Calibri" w:cs="Calibri"/>
                <w:color w:val="000000" w:themeColor="text1"/>
              </w:rPr>
              <w:t>Хьюменіті</w:t>
            </w:r>
            <w:proofErr w:type="spellEnd"/>
            <w:r w:rsidRPr="00EF4D09">
              <w:rPr>
                <w:rFonts w:ascii="Calibri" w:hAnsi="Calibri" w:cs="Calibri"/>
                <w:color w:val="000000" w:themeColor="text1"/>
              </w:rPr>
              <w:t xml:space="preserve"> або інших осіб, не може вважатися офіційною відповіддю на питання, що стосуються цього Запрошення до подання заявок на отримання гранту.</w:t>
            </w:r>
          </w:p>
          <w:p w14:paraId="509E2169" w14:textId="28E7F831" w:rsidR="007B7319" w:rsidRPr="00EF4D09" w:rsidRDefault="007B7319" w:rsidP="007B7319">
            <w:pPr>
              <w:suppressAutoHyphens/>
              <w:spacing w:after="0" w:line="264" w:lineRule="auto"/>
              <w:jc w:val="both"/>
              <w:rPr>
                <w:rFonts w:ascii="Calibri" w:hAnsi="Calibri" w:cs="Calibri"/>
                <w:color w:val="000000" w:themeColor="text1"/>
              </w:rPr>
            </w:pPr>
            <w:r w:rsidRPr="63DEA291">
              <w:rPr>
                <w:rFonts w:ascii="Calibri" w:hAnsi="Calibri" w:cs="Calibri"/>
                <w:color w:val="000000" w:themeColor="text1"/>
              </w:rPr>
              <w:t xml:space="preserve">Окрім того, з метою роз'яснення процедур та цілей надання грантів </w:t>
            </w:r>
            <w:proofErr w:type="spellStart"/>
            <w:r w:rsidRPr="63DEA291">
              <w:rPr>
                <w:rFonts w:ascii="Calibri" w:hAnsi="Calibri" w:cs="Calibri"/>
                <w:color w:val="000000" w:themeColor="text1"/>
              </w:rPr>
              <w:t>Моментум</w:t>
            </w:r>
            <w:proofErr w:type="spellEnd"/>
            <w:r w:rsidRPr="63DEA291">
              <w:rPr>
                <w:rFonts w:ascii="Calibri" w:hAnsi="Calibri" w:cs="Calibri"/>
                <w:color w:val="000000" w:themeColor="text1"/>
              </w:rPr>
              <w:t xml:space="preserve"> </w:t>
            </w:r>
            <w:proofErr w:type="spellStart"/>
            <w:r w:rsidRPr="63DEA291">
              <w:rPr>
                <w:rFonts w:ascii="Calibri" w:hAnsi="Calibri" w:cs="Calibri"/>
                <w:color w:val="000000" w:themeColor="text1"/>
              </w:rPr>
              <w:t>Вілз</w:t>
            </w:r>
            <w:proofErr w:type="spellEnd"/>
            <w:r w:rsidRPr="63DEA291">
              <w:rPr>
                <w:rFonts w:ascii="Calibri" w:hAnsi="Calibri" w:cs="Calibri"/>
                <w:color w:val="000000" w:themeColor="text1"/>
              </w:rPr>
              <w:t xml:space="preserve"> фор </w:t>
            </w:r>
            <w:proofErr w:type="spellStart"/>
            <w:r w:rsidRPr="63DEA291">
              <w:rPr>
                <w:rFonts w:ascii="Calibri" w:hAnsi="Calibri" w:cs="Calibri"/>
                <w:color w:val="000000" w:themeColor="text1"/>
              </w:rPr>
              <w:t>Хьюменіті</w:t>
            </w:r>
            <w:proofErr w:type="spellEnd"/>
            <w:r w:rsidRPr="63DEA291">
              <w:rPr>
                <w:rFonts w:ascii="Calibri" w:hAnsi="Calibri" w:cs="Calibri"/>
                <w:color w:val="000000" w:themeColor="text1"/>
              </w:rPr>
              <w:t xml:space="preserve"> організує </w:t>
            </w:r>
            <w:r w:rsidRPr="63DEA291">
              <w:rPr>
                <w:rFonts w:ascii="Calibri" w:hAnsi="Calibri" w:cs="Calibri"/>
                <w:color w:val="000000" w:themeColor="text1"/>
                <w:u w:val="single"/>
              </w:rPr>
              <w:t>інформаційний онлайн-</w:t>
            </w:r>
            <w:proofErr w:type="spellStart"/>
            <w:r w:rsidRPr="63DEA291">
              <w:rPr>
                <w:rFonts w:ascii="Calibri" w:hAnsi="Calibri" w:cs="Calibri"/>
                <w:color w:val="000000" w:themeColor="text1"/>
                <w:u w:val="single"/>
              </w:rPr>
              <w:t>вебінар</w:t>
            </w:r>
            <w:proofErr w:type="spellEnd"/>
            <w:r w:rsidRPr="63DEA291">
              <w:rPr>
                <w:rFonts w:ascii="Calibri" w:hAnsi="Calibri" w:cs="Calibri"/>
                <w:color w:val="000000" w:themeColor="text1"/>
              </w:rPr>
              <w:t xml:space="preserve">, який відбудеться </w:t>
            </w:r>
            <w:r w:rsidR="00DD71BE" w:rsidRPr="63DEA291">
              <w:rPr>
                <w:rFonts w:ascii="Calibri" w:hAnsi="Calibri" w:cs="Calibri"/>
                <w:color w:val="000000" w:themeColor="text1"/>
                <w:u w:val="single"/>
              </w:rPr>
              <w:t>17 лютого 2026 року</w:t>
            </w:r>
            <w:r w:rsidRPr="63DEA291">
              <w:rPr>
                <w:rFonts w:ascii="Calibri" w:hAnsi="Calibri" w:cs="Calibri"/>
                <w:color w:val="000000" w:themeColor="text1"/>
                <w:u w:val="single"/>
              </w:rPr>
              <w:t xml:space="preserve"> </w:t>
            </w:r>
            <w:r w:rsidRPr="63DEA291">
              <w:rPr>
                <w:rFonts w:ascii="Calibri" w:hAnsi="Calibri" w:cs="Calibri"/>
                <w:color w:val="000000" w:themeColor="text1"/>
              </w:rPr>
              <w:t xml:space="preserve">о </w:t>
            </w:r>
            <w:r w:rsidR="00DD71BE" w:rsidRPr="63DEA291">
              <w:rPr>
                <w:rFonts w:ascii="Calibri" w:hAnsi="Calibri" w:cs="Calibri"/>
                <w:color w:val="000000" w:themeColor="text1"/>
                <w:u w:val="single"/>
              </w:rPr>
              <w:t>14:00 (за київським часом)</w:t>
            </w:r>
            <w:r w:rsidRPr="63DEA291">
              <w:rPr>
                <w:rFonts w:ascii="Calibri" w:hAnsi="Calibri" w:cs="Calibri"/>
                <w:color w:val="000000" w:themeColor="text1"/>
                <w:u w:val="single"/>
              </w:rPr>
              <w:t>.</w:t>
            </w:r>
            <w:r w:rsidRPr="63DEA291">
              <w:rPr>
                <w:rFonts w:ascii="Calibri" w:hAnsi="Calibri" w:cs="Calibri"/>
                <w:color w:val="000000" w:themeColor="text1"/>
              </w:rPr>
              <w:t xml:space="preserve"> Посилання для реєстрації на </w:t>
            </w:r>
            <w:proofErr w:type="spellStart"/>
            <w:r w:rsidRPr="63DEA291">
              <w:rPr>
                <w:rFonts w:ascii="Calibri" w:hAnsi="Calibri" w:cs="Calibri"/>
                <w:color w:val="000000" w:themeColor="text1"/>
              </w:rPr>
              <w:t>вебінар</w:t>
            </w:r>
            <w:proofErr w:type="spellEnd"/>
            <w:r w:rsidRPr="63DEA291">
              <w:rPr>
                <w:rFonts w:ascii="Calibri" w:hAnsi="Calibri" w:cs="Calibri"/>
                <w:color w:val="000000" w:themeColor="text1"/>
              </w:rPr>
              <w:t xml:space="preserve"> –</w:t>
            </w:r>
            <w:r w:rsidR="00DD71BE" w:rsidRPr="63DEA291">
              <w:rPr>
                <w:rFonts w:ascii="Calibri" w:hAnsi="Calibri" w:cs="Calibri"/>
                <w:color w:val="000000" w:themeColor="text1"/>
              </w:rPr>
              <w:t> </w:t>
            </w:r>
            <w:hyperlink r:id="rId17">
              <w:r w:rsidR="00DD71BE" w:rsidRPr="63DEA291">
                <w:rPr>
                  <w:rStyle w:val="Hyperlink"/>
                  <w:rFonts w:ascii="Calibri" w:hAnsi="Calibri" w:cs="Calibri"/>
                </w:rPr>
                <w:t>https://us06web.zoom.us/meeting/register/pnqwHI2FR3OBVEhpFHdYuA</w:t>
              </w:r>
            </w:hyperlink>
            <w:r w:rsidR="00DD71BE" w:rsidRPr="63DEA291">
              <w:rPr>
                <w:rFonts w:ascii="Calibri" w:hAnsi="Calibri" w:cs="Calibri"/>
                <w:color w:val="000000" w:themeColor="text1"/>
              </w:rPr>
              <w:t> </w:t>
            </w:r>
          </w:p>
        </w:tc>
      </w:tr>
      <w:tr w:rsidR="007B7319" w:rsidRPr="00EF4D09" w14:paraId="08A5C312" w14:textId="77777777" w:rsidTr="63DEA291">
        <w:tc>
          <w:tcPr>
            <w:tcW w:w="10052" w:type="dxa"/>
            <w:gridSpan w:val="2"/>
          </w:tcPr>
          <w:p w14:paraId="09495C38" w14:textId="0BC6BFA6" w:rsidR="007B7319" w:rsidRPr="00EF4D09" w:rsidRDefault="007B7319" w:rsidP="007B7319">
            <w:pPr>
              <w:pStyle w:val="ListParagraph"/>
              <w:numPr>
                <w:ilvl w:val="0"/>
                <w:numId w:val="18"/>
              </w:numPr>
              <w:spacing w:line="264" w:lineRule="auto"/>
              <w:ind w:right="124"/>
              <w:rPr>
                <w:rFonts w:ascii="Calibri" w:hAnsi="Calibri" w:cs="Calibri"/>
                <w:b/>
                <w:bCs/>
                <w:color w:val="000000" w:themeColor="text1"/>
                <w:sz w:val="22"/>
                <w:szCs w:val="22"/>
                <w:u w:val="single"/>
                <w:lang w:val="uk-UA"/>
              </w:rPr>
            </w:pPr>
            <w:bookmarkStart w:id="1" w:name="_Hlk196686027"/>
            <w:r w:rsidRPr="00EF4D09">
              <w:rPr>
                <w:rFonts w:ascii="Calibri" w:hAnsi="Calibri" w:cs="Calibri"/>
                <w:b/>
                <w:bCs/>
                <w:color w:val="000000" w:themeColor="text1"/>
                <w:sz w:val="22"/>
                <w:szCs w:val="22"/>
                <w:u w:val="single"/>
                <w:lang w:val="uk-UA"/>
              </w:rPr>
              <w:t xml:space="preserve">Умови подання заявок  </w:t>
            </w:r>
          </w:p>
          <w:p w14:paraId="5106B6B7" w14:textId="68E39DEF" w:rsidR="007B7319" w:rsidRPr="00EF4D09" w:rsidRDefault="007B7319" w:rsidP="007B7319">
            <w:pPr>
              <w:spacing w:after="0" w:line="264" w:lineRule="auto"/>
              <w:ind w:left="-1" w:right="125"/>
              <w:rPr>
                <w:rFonts w:ascii="Calibri" w:hAnsi="Calibri" w:cs="Calibri"/>
              </w:rPr>
            </w:pPr>
            <w:r w:rsidRPr="00EF4D09">
              <w:rPr>
                <w:rFonts w:ascii="Calibri" w:hAnsi="Calibri" w:cs="Calibri"/>
              </w:rPr>
              <w:t>Усі заявки мають бути подані у визначеному форматі (див. Розділ 8. Вимоги до аплікаційного пакету / Технічний зміст заявки). Заявки, подані у будь-якому іншому форматі, розглядатися не будуть. Заявник також має додати іншу супровідну документацію, що необхідна для чіткого підтвердження його відповідності зазначеним нижче умовам відбору заявок:</w:t>
            </w:r>
          </w:p>
          <w:p w14:paraId="2AC7C0D5" w14:textId="453947B8" w:rsidR="007B7319" w:rsidRPr="00EF4D09" w:rsidRDefault="007B7319" w:rsidP="007B7319">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створена за українським законодавством або перебуває в процесі отримання такого статусу шляхом офіційної реєстрації. </w:t>
            </w:r>
          </w:p>
          <w:p w14:paraId="4C3D80A6" w14:textId="4D7D99FC" w:rsidR="007B7319" w:rsidRPr="00EF4D09" w:rsidRDefault="007B7319" w:rsidP="007B7319">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має відповідні взяті керівництвом зобов'язання, що підтверджується письмовими рішеннями ради директорів, резолюціями, стратегічними планами (загальний довгостроковий план організації-заявника) або іншою документацією. </w:t>
            </w:r>
          </w:p>
          <w:p w14:paraId="6E7D2EE7" w14:textId="1960652A" w:rsidR="007B7319" w:rsidRPr="00EF4D09" w:rsidRDefault="007B7319" w:rsidP="007B7319">
            <w:pPr>
              <w:numPr>
                <w:ilvl w:val="0"/>
                <w:numId w:val="4"/>
              </w:numPr>
              <w:spacing w:after="0" w:line="264" w:lineRule="auto"/>
              <w:ind w:right="125" w:hanging="360"/>
              <w:jc w:val="both"/>
              <w:rPr>
                <w:rFonts w:ascii="Calibri" w:hAnsi="Calibri" w:cs="Calibri"/>
              </w:rPr>
            </w:pPr>
            <w:r w:rsidRPr="00EF4D09">
              <w:rPr>
                <w:rFonts w:ascii="Calibri" w:hAnsi="Calibri" w:cs="Calibri"/>
              </w:rPr>
              <w:t xml:space="preserve">Організація-заявник не має авансів від </w:t>
            </w:r>
            <w:r>
              <w:rPr>
                <w:rFonts w:ascii="Calibri" w:hAnsi="Calibri" w:cs="Calibri"/>
              </w:rPr>
              <w:t>уряду США</w:t>
            </w:r>
            <w:r w:rsidRPr="00EF4D09">
              <w:rPr>
                <w:rFonts w:ascii="Calibri" w:hAnsi="Calibri" w:cs="Calibri"/>
              </w:rPr>
              <w:t xml:space="preserve"> або виконавця проєкту</w:t>
            </w:r>
            <w:r>
              <w:rPr>
                <w:rFonts w:ascii="Calibri" w:hAnsi="Calibri" w:cs="Calibri"/>
              </w:rPr>
              <w:t>, що фінансується урядом США</w:t>
            </w:r>
            <w:r w:rsidRPr="00EF4D09">
              <w:rPr>
                <w:rFonts w:ascii="Calibri" w:hAnsi="Calibri" w:cs="Calibri"/>
              </w:rPr>
              <w:t xml:space="preserve">, які є простроченими або які не були погашені протягом більше ніж 90 днів, а також не має прострочки на більше ніж 30 днів у поданні звіту про виконання гранту, який вимагається за умовами надання гранту </w:t>
            </w:r>
            <w:r>
              <w:rPr>
                <w:rFonts w:ascii="Calibri" w:hAnsi="Calibri" w:cs="Calibri"/>
              </w:rPr>
              <w:t>за рахунок підтримки</w:t>
            </w:r>
            <w:r w:rsidR="000C1743" w:rsidRPr="00DD71BE">
              <w:rPr>
                <w:rFonts w:ascii="Calibri" w:hAnsi="Calibri" w:cs="Calibri"/>
              </w:rPr>
              <w:t xml:space="preserve"> </w:t>
            </w:r>
            <w:r>
              <w:rPr>
                <w:rFonts w:ascii="Calibri" w:hAnsi="Calibri" w:cs="Calibri"/>
              </w:rPr>
              <w:t>уряду США</w:t>
            </w:r>
            <w:r w:rsidRPr="00EF4D09">
              <w:rPr>
                <w:rFonts w:ascii="Calibri" w:hAnsi="Calibri" w:cs="Calibri"/>
              </w:rPr>
              <w:t xml:space="preserve"> або виконавця проєкту</w:t>
            </w:r>
            <w:r>
              <w:rPr>
                <w:rFonts w:ascii="Calibri" w:hAnsi="Calibri" w:cs="Calibri"/>
              </w:rPr>
              <w:t>, що підтримується урядом США</w:t>
            </w:r>
            <w:r w:rsidRPr="00EF4D09">
              <w:rPr>
                <w:rFonts w:ascii="Calibri" w:hAnsi="Calibri" w:cs="Calibri"/>
              </w:rPr>
              <w:t xml:space="preserve">. </w:t>
            </w:r>
          </w:p>
          <w:p w14:paraId="14CE9CA0" w14:textId="2215C551" w:rsidR="007B7319" w:rsidRPr="00EF4D09" w:rsidRDefault="007B7319" w:rsidP="007B7319">
            <w:pPr>
              <w:numPr>
                <w:ilvl w:val="0"/>
                <w:numId w:val="4"/>
              </w:numPr>
              <w:spacing w:after="0" w:line="264" w:lineRule="auto"/>
              <w:ind w:right="125" w:hanging="360"/>
              <w:jc w:val="both"/>
              <w:rPr>
                <w:rFonts w:ascii="Calibri" w:hAnsi="Calibri" w:cs="Calibri"/>
                <w:b/>
                <w:bCs/>
                <w:color w:val="000000" w:themeColor="text1"/>
              </w:rPr>
            </w:pPr>
            <w:r w:rsidRPr="00EF4D09">
              <w:rPr>
                <w:rFonts w:ascii="Calibri" w:hAnsi="Calibri" w:cs="Calibri"/>
              </w:rPr>
              <w:t xml:space="preserve">На момент подання заявки не існує умов в організації заявника або у її керівництва, через які організація-заявник не може отримати  грант, що прямо чи опосередковано фінансується </w:t>
            </w:r>
            <w:r>
              <w:rPr>
                <w:rFonts w:ascii="Calibri" w:hAnsi="Calibri" w:cs="Calibri"/>
              </w:rPr>
              <w:t>урядом США</w:t>
            </w:r>
            <w:r w:rsidRPr="00EF4D09">
              <w:rPr>
                <w:rFonts w:ascii="Calibri" w:hAnsi="Calibri" w:cs="Calibri"/>
              </w:rPr>
              <w:t xml:space="preserve">. </w:t>
            </w:r>
          </w:p>
          <w:p w14:paraId="7BFD445E" w14:textId="0391F4B7" w:rsidR="007B7319" w:rsidRPr="00EF4D09" w:rsidRDefault="007B7319" w:rsidP="007B7319">
            <w:pPr>
              <w:spacing w:after="0" w:line="264" w:lineRule="auto"/>
              <w:ind w:right="125"/>
              <w:jc w:val="both"/>
              <w:rPr>
                <w:rFonts w:ascii="Calibri" w:hAnsi="Calibri" w:cs="Calibri"/>
                <w:b/>
                <w:bCs/>
                <w:color w:val="000000" w:themeColor="text1"/>
              </w:rPr>
            </w:pPr>
            <w:r w:rsidRPr="00EF4D09">
              <w:rPr>
                <w:rFonts w:ascii="Calibri" w:hAnsi="Calibri" w:cs="Calibri"/>
              </w:rPr>
              <w:t>Повний перелік вимог буде включений до Опитувальника заявника у Додатку 3.</w:t>
            </w:r>
          </w:p>
        </w:tc>
      </w:tr>
      <w:tr w:rsidR="007B7319" w:rsidRPr="00EF4D09" w14:paraId="08E017B4" w14:textId="77777777" w:rsidTr="63DEA291">
        <w:tc>
          <w:tcPr>
            <w:tcW w:w="10052" w:type="dxa"/>
            <w:gridSpan w:val="2"/>
          </w:tcPr>
          <w:p w14:paraId="2ED0BC71" w14:textId="77777777" w:rsidR="007B7319" w:rsidRPr="00EF4D09" w:rsidRDefault="007B7319" w:rsidP="007B7319">
            <w:pPr>
              <w:pStyle w:val="ListParagraph"/>
              <w:numPr>
                <w:ilvl w:val="0"/>
                <w:numId w:val="18"/>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 xml:space="preserve">Обсяг робіт </w:t>
            </w:r>
          </w:p>
          <w:p w14:paraId="57EAE33E" w14:textId="1731E614" w:rsidR="007B7319" w:rsidRPr="00EF4D09" w:rsidRDefault="007B7319" w:rsidP="007B7319">
            <w:pPr>
              <w:suppressAutoHyphens/>
              <w:spacing w:after="0" w:line="264" w:lineRule="auto"/>
              <w:jc w:val="both"/>
              <w:rPr>
                <w:rFonts w:ascii="Calibri" w:hAnsi="Calibri" w:cs="Calibri"/>
                <w:color w:val="000000" w:themeColor="text1"/>
              </w:rPr>
            </w:pPr>
            <w:r w:rsidRPr="00EF4D09">
              <w:rPr>
                <w:rFonts w:ascii="Calibri" w:hAnsi="Calibri" w:cs="Calibri"/>
                <w:color w:val="000000" w:themeColor="text1"/>
              </w:rPr>
              <w:t>Додаток 1 містить загальну інформацію про програму в цілому, види діяльності, яким буде надана підтримка, завдання, які будуть виконані в рамках гранту, а також очікувані результати реалізації гранту. Заявка, яка подається у відповідь на це Запрошення, повинна відповідати Обсягу робіт.</w:t>
            </w:r>
          </w:p>
        </w:tc>
      </w:tr>
      <w:tr w:rsidR="007B7319" w:rsidRPr="00EF4D09" w14:paraId="14A39B8D" w14:textId="77777777" w:rsidTr="63DEA291">
        <w:tc>
          <w:tcPr>
            <w:tcW w:w="10052" w:type="dxa"/>
            <w:gridSpan w:val="2"/>
          </w:tcPr>
          <w:p w14:paraId="4CBBF47A" w14:textId="2E1B3189" w:rsidR="007B7319" w:rsidRPr="00EF4D09" w:rsidRDefault="007B7319" w:rsidP="007B7319">
            <w:pPr>
              <w:pStyle w:val="ListParagraph"/>
              <w:numPr>
                <w:ilvl w:val="0"/>
                <w:numId w:val="18"/>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Вимоги до аплікаційного пакету</w:t>
            </w:r>
          </w:p>
          <w:p w14:paraId="470C7CD0" w14:textId="4347C21C" w:rsidR="007B7319" w:rsidRPr="00EF4D09" w:rsidRDefault="007B7319" w:rsidP="007B7319">
            <w:pPr>
              <w:suppressAutoHyphens/>
              <w:spacing w:after="0" w:line="264" w:lineRule="auto"/>
              <w:jc w:val="both"/>
              <w:rPr>
                <w:rFonts w:ascii="Calibri" w:hAnsi="Calibri" w:cs="Calibri"/>
              </w:rPr>
            </w:pPr>
            <w:r w:rsidRPr="00EF4D09">
              <w:rPr>
                <w:rFonts w:ascii="Calibri" w:hAnsi="Calibri" w:cs="Calibri"/>
              </w:rPr>
              <w:t>Усі заявки повинні бути подані у визначеному форматі – у форматі Технічної пропозиції (Додаток 5).</w:t>
            </w:r>
          </w:p>
          <w:p w14:paraId="34ECC9CA" w14:textId="6FB6976C" w:rsidR="007B7319" w:rsidRPr="00EF4D09" w:rsidRDefault="007B7319" w:rsidP="007B7319">
            <w:pPr>
              <w:spacing w:after="0" w:line="264" w:lineRule="auto"/>
              <w:jc w:val="both"/>
              <w:rPr>
                <w:rFonts w:ascii="Calibri" w:hAnsi="Calibri" w:cs="Calibri"/>
                <w:highlight w:val="yellow"/>
              </w:rPr>
            </w:pPr>
          </w:p>
          <w:p w14:paraId="56EB1E23" w14:textId="04492D9F" w:rsidR="007B7319" w:rsidRPr="00EF4D09" w:rsidRDefault="007B7319" w:rsidP="007B7319">
            <w:pPr>
              <w:spacing w:after="0" w:line="264" w:lineRule="auto"/>
              <w:ind w:left="-1" w:right="124"/>
              <w:rPr>
                <w:rFonts w:ascii="Calibri" w:hAnsi="Calibri" w:cs="Calibri"/>
              </w:rPr>
            </w:pPr>
            <w:r w:rsidRPr="00EF4D09">
              <w:rPr>
                <w:rFonts w:ascii="Calibri" w:hAnsi="Calibri" w:cs="Calibri"/>
              </w:rPr>
              <w:t>Заявки, подані в будь-якому іншому форматі, розглядатися не будуть.</w:t>
            </w:r>
          </w:p>
          <w:p w14:paraId="55280937" w14:textId="449677BB"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Усі заповнені заявки, отримані до кінцевого терміну, розглядатимуться на предмет повноти та відповідності </w:t>
            </w:r>
            <w:r w:rsidRPr="00EF4D09">
              <w:rPr>
                <w:rFonts w:ascii="Calibri" w:hAnsi="Calibri" w:cs="Calibri"/>
                <w:b/>
                <w:bCs/>
              </w:rPr>
              <w:t>критеріям допуску до конкурсу та кваліфікаційним вимогам</w:t>
            </w:r>
            <w:r w:rsidRPr="00EF4D09">
              <w:rPr>
                <w:rFonts w:ascii="Calibri" w:hAnsi="Calibri" w:cs="Calibri"/>
              </w:rPr>
              <w:t>, викладеним у Запрошенні до подання заявок на отримання гранту. Проєкт Rehab4U може відхилити заявку, якщо вона:</w:t>
            </w:r>
          </w:p>
          <w:p w14:paraId="7BF666C8" w14:textId="4D925E50" w:rsidR="007B7319" w:rsidRPr="00EF4D09" w:rsidRDefault="007B7319" w:rsidP="007B7319">
            <w:pPr>
              <w:numPr>
                <w:ilvl w:val="0"/>
                <w:numId w:val="5"/>
              </w:numPr>
              <w:spacing w:after="0" w:line="264" w:lineRule="auto"/>
              <w:ind w:left="714" w:right="125" w:hanging="357"/>
              <w:jc w:val="both"/>
              <w:rPr>
                <w:rFonts w:ascii="Calibri" w:hAnsi="Calibri" w:cs="Calibri"/>
              </w:rPr>
            </w:pPr>
            <w:r w:rsidRPr="00EF4D09">
              <w:rPr>
                <w:rFonts w:ascii="Calibri" w:hAnsi="Calibri" w:cs="Calibri"/>
              </w:rPr>
              <w:t>неповна;</w:t>
            </w:r>
          </w:p>
          <w:p w14:paraId="36D204C3" w14:textId="72954CAD" w:rsidR="007B7319" w:rsidRPr="00EF4D09" w:rsidRDefault="007B7319" w:rsidP="007B7319">
            <w:pPr>
              <w:numPr>
                <w:ilvl w:val="0"/>
                <w:numId w:val="5"/>
              </w:numPr>
              <w:spacing w:after="0" w:line="264" w:lineRule="auto"/>
              <w:ind w:left="714" w:right="125" w:hanging="357"/>
              <w:jc w:val="both"/>
              <w:rPr>
                <w:rFonts w:ascii="Calibri" w:hAnsi="Calibri" w:cs="Calibri"/>
              </w:rPr>
            </w:pPr>
            <w:r w:rsidRPr="00EF4D09">
              <w:rPr>
                <w:rFonts w:ascii="Calibri" w:hAnsi="Calibri" w:cs="Calibri"/>
              </w:rPr>
              <w:t>не відповідає обсягу робіт, вказаному в Запрошенні до подання заявок на отримання гранту;</w:t>
            </w:r>
          </w:p>
          <w:p w14:paraId="320D7B4A" w14:textId="65CC0470" w:rsidR="007B7319" w:rsidRPr="00EF4D09" w:rsidRDefault="007B7319" w:rsidP="007B7319">
            <w:pPr>
              <w:numPr>
                <w:ilvl w:val="0"/>
                <w:numId w:val="5"/>
              </w:numPr>
              <w:spacing w:after="0" w:line="264" w:lineRule="auto"/>
              <w:ind w:left="714" w:right="125" w:hanging="357"/>
              <w:jc w:val="both"/>
              <w:rPr>
                <w:rFonts w:ascii="Calibri" w:hAnsi="Calibri" w:cs="Calibri"/>
              </w:rPr>
            </w:pPr>
            <w:r w:rsidRPr="00EF4D09">
              <w:rPr>
                <w:rFonts w:ascii="Calibri" w:hAnsi="Calibri" w:cs="Calibri"/>
              </w:rPr>
              <w:t xml:space="preserve">не відповідає вимогам до формату; або </w:t>
            </w:r>
          </w:p>
          <w:p w14:paraId="4A3FA68A" w14:textId="511EEFF7" w:rsidR="007B7319" w:rsidRDefault="007B7319" w:rsidP="007B7319">
            <w:pPr>
              <w:numPr>
                <w:ilvl w:val="0"/>
                <w:numId w:val="5"/>
              </w:numPr>
              <w:spacing w:after="0" w:line="264" w:lineRule="auto"/>
              <w:ind w:left="714" w:right="125" w:hanging="357"/>
              <w:jc w:val="both"/>
              <w:rPr>
                <w:rFonts w:ascii="Calibri" w:hAnsi="Calibri" w:cs="Calibri"/>
              </w:rPr>
            </w:pPr>
            <w:r w:rsidRPr="00EF4D09">
              <w:rPr>
                <w:rFonts w:ascii="Calibri" w:hAnsi="Calibri" w:cs="Calibri"/>
              </w:rPr>
              <w:t xml:space="preserve">подана після кінцевого терміну подачі заявок. </w:t>
            </w:r>
          </w:p>
          <w:p w14:paraId="2AE8C2A1" w14:textId="77777777" w:rsidR="007B7319" w:rsidRPr="00EF4D09" w:rsidRDefault="007B7319" w:rsidP="007B7319">
            <w:pPr>
              <w:spacing w:after="0" w:line="264" w:lineRule="auto"/>
              <w:ind w:left="714" w:right="125"/>
              <w:jc w:val="both"/>
              <w:rPr>
                <w:rFonts w:ascii="Calibri" w:hAnsi="Calibri" w:cs="Calibri"/>
              </w:rPr>
            </w:pPr>
          </w:p>
          <w:p w14:paraId="54238FA1" w14:textId="643F8A0D"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Заявка, подана у відповідь на це Запрошення, має бути оформлена наступним чином: </w:t>
            </w:r>
          </w:p>
          <w:p w14:paraId="4AF749B4" w14:textId="6B2AC192" w:rsidR="007B7319" w:rsidRPr="00EF4D09" w:rsidRDefault="007B7319" w:rsidP="007B7319">
            <w:pPr>
              <w:pStyle w:val="ListParagraph"/>
              <w:numPr>
                <w:ilvl w:val="0"/>
                <w:numId w:val="28"/>
              </w:numPr>
              <w:spacing w:line="264" w:lineRule="auto"/>
              <w:rPr>
                <w:rFonts w:ascii="Calibri" w:hAnsi="Calibri" w:cs="Calibri"/>
                <w:sz w:val="22"/>
                <w:szCs w:val="22"/>
                <w:lang w:val="uk-UA"/>
              </w:rPr>
            </w:pPr>
            <w:r w:rsidRPr="00EF4D09">
              <w:rPr>
                <w:rFonts w:ascii="Calibri" w:hAnsi="Calibri" w:cs="Calibri"/>
                <w:b/>
                <w:bCs/>
                <w:sz w:val="22"/>
                <w:szCs w:val="22"/>
                <w:lang w:val="uk-UA"/>
              </w:rPr>
              <w:t>Супровідний</w:t>
            </w:r>
            <w:r w:rsidRPr="00EF4D09">
              <w:rPr>
                <w:rFonts w:ascii="Calibri" w:hAnsi="Calibri" w:cs="Calibri"/>
                <w:sz w:val="22"/>
                <w:szCs w:val="22"/>
                <w:lang w:val="uk-UA"/>
              </w:rPr>
              <w:t xml:space="preserve"> </w:t>
            </w:r>
            <w:r w:rsidRPr="00EF4D09">
              <w:rPr>
                <w:rFonts w:ascii="Calibri" w:hAnsi="Calibri" w:cs="Calibri"/>
                <w:b/>
                <w:bCs/>
                <w:sz w:val="22"/>
                <w:szCs w:val="22"/>
                <w:lang w:val="uk-UA"/>
              </w:rPr>
              <w:t xml:space="preserve">лист </w:t>
            </w:r>
            <w:r w:rsidRPr="00EF4D09">
              <w:rPr>
                <w:rFonts w:ascii="Calibri" w:hAnsi="Calibri" w:cs="Calibri"/>
                <w:sz w:val="22"/>
                <w:szCs w:val="22"/>
                <w:lang w:val="uk-UA"/>
              </w:rPr>
              <w:t>(Додаток 2) (див. вимоги до супровідного листа у Розділі 6.1.)</w:t>
            </w:r>
          </w:p>
          <w:p w14:paraId="5DAF0648" w14:textId="77777777" w:rsidR="007B7319" w:rsidRPr="00EF4D09" w:rsidRDefault="007B7319" w:rsidP="007B7319">
            <w:pPr>
              <w:pStyle w:val="ListParagraph"/>
              <w:spacing w:line="264" w:lineRule="auto"/>
              <w:rPr>
                <w:rFonts w:ascii="Calibri" w:hAnsi="Calibri" w:cs="Calibri"/>
                <w:sz w:val="22"/>
                <w:szCs w:val="22"/>
                <w:lang w:val="uk-UA"/>
              </w:rPr>
            </w:pPr>
          </w:p>
          <w:p w14:paraId="1ECFCDB0" w14:textId="6337F19F" w:rsidR="007B7319" w:rsidRPr="00EF4D09" w:rsidRDefault="007B7319" w:rsidP="007B7319">
            <w:pPr>
              <w:pStyle w:val="ListParagraph"/>
              <w:numPr>
                <w:ilvl w:val="0"/>
                <w:numId w:val="28"/>
              </w:numPr>
              <w:spacing w:line="264" w:lineRule="auto"/>
              <w:rPr>
                <w:rFonts w:ascii="Calibri" w:hAnsi="Calibri" w:cs="Calibri"/>
                <w:b/>
                <w:bCs/>
                <w:sz w:val="22"/>
                <w:szCs w:val="22"/>
                <w:lang w:val="uk-UA"/>
              </w:rPr>
            </w:pPr>
            <w:r w:rsidRPr="00EF4D09">
              <w:rPr>
                <w:rFonts w:ascii="Calibri" w:hAnsi="Calibri" w:cs="Calibri"/>
                <w:b/>
                <w:bCs/>
                <w:sz w:val="22"/>
                <w:szCs w:val="22"/>
                <w:lang w:val="uk-UA"/>
              </w:rPr>
              <w:t>Доповнення 1 до супровідного листа. Інформація про заявника</w:t>
            </w:r>
          </w:p>
          <w:p w14:paraId="3AE2FF25" w14:textId="2642C757" w:rsidR="007B7319" w:rsidRPr="00EF4D09" w:rsidRDefault="007B7319" w:rsidP="007B7319">
            <w:pPr>
              <w:spacing w:after="0" w:line="264" w:lineRule="auto"/>
              <w:ind w:left="709" w:right="125"/>
              <w:jc w:val="both"/>
              <w:rPr>
                <w:rFonts w:ascii="Calibri" w:hAnsi="Calibri" w:cs="Calibri"/>
              </w:rPr>
            </w:pPr>
            <w:r w:rsidRPr="00EF4D09">
              <w:rPr>
                <w:rFonts w:ascii="Calibri" w:hAnsi="Calibri" w:cs="Calibri"/>
              </w:rPr>
              <w:t xml:space="preserve">Додаток 3. Форма опитувальника заявника. </w:t>
            </w:r>
            <w:r w:rsidRPr="00EF4D09">
              <w:rPr>
                <w:rFonts w:ascii="Calibri" w:hAnsi="Calibri" w:cs="Calibri"/>
                <w:i/>
                <w:iCs/>
              </w:rPr>
              <w:t>Усі заявники повинні подати реєстраційні документи на підтвердження своєї юридичної реєстрації. Таке підтвердження може включати наступні документи (перелік не є вичерпним): статут, свідоцтво про реєстрацію, виписка з реєстру, довідка про неприбутковість для неприбуткових організацій та витяг з реєстру платників податків для прибуткових організацій тощо. Повний обов'язковий перелік необхідної документації наведено у Додатку 3. Форма опитувальника заявника.</w:t>
            </w:r>
          </w:p>
          <w:p w14:paraId="579AF0A4" w14:textId="1F5B78FA" w:rsidR="007B7319" w:rsidRPr="00EF4D09" w:rsidRDefault="007B7319" w:rsidP="007B7319">
            <w:pPr>
              <w:spacing w:after="0" w:line="264" w:lineRule="auto"/>
              <w:ind w:left="709" w:right="125"/>
              <w:jc w:val="both"/>
              <w:rPr>
                <w:rFonts w:ascii="Calibri" w:hAnsi="Calibri" w:cs="Calibri"/>
              </w:rPr>
            </w:pPr>
            <w:r w:rsidRPr="00EF4D09">
              <w:rPr>
                <w:rFonts w:ascii="Calibri" w:hAnsi="Calibri" w:cs="Calibri"/>
              </w:rPr>
              <w:t>Додаток 4. Засвідчення та гарантії заявника</w:t>
            </w:r>
          </w:p>
          <w:p w14:paraId="50012426" w14:textId="77777777" w:rsidR="007B7319" w:rsidRPr="00EF4D09" w:rsidRDefault="007B7319" w:rsidP="007B7319">
            <w:pPr>
              <w:spacing w:after="0" w:line="264" w:lineRule="auto"/>
              <w:ind w:left="709" w:right="125"/>
              <w:jc w:val="both"/>
              <w:rPr>
                <w:rFonts w:ascii="Calibri" w:hAnsi="Calibri" w:cs="Calibri"/>
              </w:rPr>
            </w:pPr>
          </w:p>
          <w:p w14:paraId="27808832" w14:textId="0A6489F0" w:rsidR="007B7319" w:rsidRPr="00EF4D09" w:rsidRDefault="007B7319" w:rsidP="007B7319">
            <w:pPr>
              <w:pStyle w:val="ListParagraph"/>
              <w:numPr>
                <w:ilvl w:val="0"/>
                <w:numId w:val="10"/>
              </w:numPr>
              <w:spacing w:line="264" w:lineRule="auto"/>
              <w:ind w:left="709" w:right="125"/>
              <w:jc w:val="both"/>
              <w:rPr>
                <w:rFonts w:ascii="Calibri" w:hAnsi="Calibri" w:cs="Calibri"/>
                <w:lang w:val="uk-UA"/>
              </w:rPr>
            </w:pPr>
            <w:r w:rsidRPr="00EF4D09">
              <w:rPr>
                <w:rFonts w:ascii="Calibri" w:hAnsi="Calibri" w:cs="Calibri"/>
                <w:b/>
                <w:bCs/>
                <w:sz w:val="22"/>
                <w:szCs w:val="22"/>
                <w:lang w:val="uk-UA"/>
              </w:rPr>
              <w:t xml:space="preserve">Доповнення 2 до супровідного листа. Технічна пропозиція та бюджет </w:t>
            </w:r>
          </w:p>
          <w:p w14:paraId="74EEE753" w14:textId="2C17C8D6" w:rsidR="007B7319" w:rsidRPr="00EF4D09" w:rsidRDefault="007B7319" w:rsidP="007B7319">
            <w:pPr>
              <w:spacing w:after="0" w:line="264" w:lineRule="auto"/>
              <w:ind w:left="709" w:right="125"/>
              <w:jc w:val="both"/>
              <w:rPr>
                <w:rFonts w:ascii="Calibri" w:hAnsi="Calibri" w:cs="Calibri"/>
              </w:rPr>
            </w:pPr>
            <w:r w:rsidRPr="00EF4D09">
              <w:rPr>
                <w:rFonts w:ascii="Calibri" w:hAnsi="Calibri" w:cs="Calibri"/>
              </w:rPr>
              <w:t xml:space="preserve">Додаток 5. Технічна пропозиція </w:t>
            </w:r>
          </w:p>
          <w:p w14:paraId="335F0BD7" w14:textId="522481B2" w:rsidR="007B7319" w:rsidRPr="00EF4D09" w:rsidRDefault="007B7319" w:rsidP="007B7319">
            <w:pPr>
              <w:spacing w:after="0" w:line="264" w:lineRule="auto"/>
              <w:ind w:left="709" w:right="125"/>
              <w:jc w:val="both"/>
              <w:rPr>
                <w:rFonts w:ascii="Calibri" w:hAnsi="Calibri" w:cs="Calibri"/>
              </w:rPr>
            </w:pPr>
            <w:r w:rsidRPr="00EF4D09">
              <w:rPr>
                <w:rFonts w:ascii="Calibri" w:hAnsi="Calibri" w:cs="Calibri"/>
              </w:rPr>
              <w:t xml:space="preserve">Додаток 6. План впровадження діяльності, що фінансуватиметься за рахунок гранту </w:t>
            </w:r>
          </w:p>
          <w:p w14:paraId="6FC81948" w14:textId="6C3F1A9B" w:rsidR="007B7319" w:rsidRDefault="007B7319" w:rsidP="007B7319">
            <w:pPr>
              <w:pStyle w:val="ListParagraph"/>
              <w:spacing w:line="264" w:lineRule="auto"/>
              <w:rPr>
                <w:rFonts w:ascii="Calibri" w:hAnsi="Calibri" w:cs="Calibri"/>
                <w:sz w:val="22"/>
                <w:szCs w:val="22"/>
                <w:lang w:val="uk-UA"/>
              </w:rPr>
            </w:pPr>
            <w:r w:rsidRPr="00EF4D09">
              <w:rPr>
                <w:rFonts w:ascii="Calibri" w:hAnsi="Calibri" w:cs="Calibri"/>
                <w:sz w:val="22"/>
                <w:szCs w:val="22"/>
                <w:lang w:val="uk-UA" w:eastAsia="uk-UA"/>
              </w:rPr>
              <w:t xml:space="preserve">Додаток 7. </w:t>
            </w:r>
            <w:r w:rsidRPr="00EF4D09">
              <w:rPr>
                <w:rFonts w:ascii="Calibri" w:hAnsi="Calibri" w:cs="Calibri"/>
                <w:sz w:val="22"/>
                <w:szCs w:val="22"/>
                <w:lang w:val="uk-UA"/>
              </w:rPr>
              <w:t>Бюджет та примітки до нього (див. вимоги до бюджету в Розділ 6.2.)</w:t>
            </w:r>
          </w:p>
          <w:p w14:paraId="5A2D6FE7" w14:textId="77777777" w:rsidR="007B7319" w:rsidRDefault="007B7319" w:rsidP="007B7319">
            <w:pPr>
              <w:pStyle w:val="ListParagraph"/>
              <w:spacing w:line="264" w:lineRule="auto"/>
              <w:rPr>
                <w:rFonts w:ascii="Calibri" w:hAnsi="Calibri" w:cs="Calibri"/>
                <w:sz w:val="22"/>
                <w:szCs w:val="22"/>
                <w:lang w:val="uk-UA"/>
              </w:rPr>
            </w:pPr>
          </w:p>
          <w:p w14:paraId="039E6240" w14:textId="529882FB" w:rsidR="007B7319" w:rsidRPr="00EF4D09" w:rsidRDefault="007B7319" w:rsidP="007B7319">
            <w:pPr>
              <w:pStyle w:val="ListParagraph"/>
              <w:numPr>
                <w:ilvl w:val="0"/>
                <w:numId w:val="10"/>
              </w:numPr>
              <w:spacing w:line="264" w:lineRule="auto"/>
              <w:ind w:left="709" w:right="125"/>
              <w:jc w:val="both"/>
              <w:rPr>
                <w:rFonts w:ascii="Calibri" w:hAnsi="Calibri" w:cs="Calibri"/>
                <w:lang w:val="uk-UA"/>
              </w:rPr>
            </w:pPr>
            <w:r w:rsidRPr="00EF4D09">
              <w:rPr>
                <w:rFonts w:ascii="Calibri" w:hAnsi="Calibri" w:cs="Calibri"/>
                <w:b/>
                <w:bCs/>
                <w:sz w:val="22"/>
                <w:szCs w:val="22"/>
                <w:lang w:val="uk-UA"/>
              </w:rPr>
              <w:t xml:space="preserve">Доповнення </w:t>
            </w:r>
            <w:r>
              <w:rPr>
                <w:rFonts w:ascii="Calibri" w:hAnsi="Calibri" w:cs="Calibri"/>
                <w:b/>
                <w:bCs/>
                <w:sz w:val="22"/>
                <w:szCs w:val="22"/>
                <w:lang w:val="uk-UA"/>
              </w:rPr>
              <w:t>3</w:t>
            </w:r>
            <w:r w:rsidRPr="00EF4D09">
              <w:rPr>
                <w:rFonts w:ascii="Calibri" w:hAnsi="Calibri" w:cs="Calibri"/>
                <w:b/>
                <w:bCs/>
                <w:sz w:val="22"/>
                <w:szCs w:val="22"/>
                <w:lang w:val="uk-UA"/>
              </w:rPr>
              <w:t xml:space="preserve"> </w:t>
            </w:r>
            <w:r>
              <w:rPr>
                <w:rFonts w:ascii="Calibri" w:hAnsi="Calibri" w:cs="Calibri"/>
                <w:b/>
                <w:bCs/>
                <w:sz w:val="22"/>
                <w:szCs w:val="22"/>
                <w:lang w:val="uk-UA"/>
              </w:rPr>
              <w:t xml:space="preserve">Документи та матеріали, що будуть враховуватись в рамках розгляду та оцінки </w:t>
            </w:r>
            <w:proofErr w:type="spellStart"/>
            <w:r>
              <w:rPr>
                <w:rFonts w:ascii="Calibri" w:hAnsi="Calibri" w:cs="Calibri"/>
                <w:b/>
                <w:bCs/>
                <w:sz w:val="22"/>
                <w:szCs w:val="22"/>
                <w:lang w:val="uk-UA"/>
              </w:rPr>
              <w:t>проекту</w:t>
            </w:r>
            <w:proofErr w:type="spellEnd"/>
            <w:r>
              <w:rPr>
                <w:rFonts w:ascii="Calibri" w:hAnsi="Calibri" w:cs="Calibri"/>
                <w:b/>
                <w:bCs/>
                <w:sz w:val="22"/>
                <w:szCs w:val="22"/>
                <w:lang w:val="uk-UA"/>
              </w:rPr>
              <w:t>.</w:t>
            </w:r>
            <w:r w:rsidRPr="00EF4D09">
              <w:rPr>
                <w:rFonts w:ascii="Calibri" w:hAnsi="Calibri" w:cs="Calibri"/>
                <w:b/>
                <w:bCs/>
                <w:sz w:val="22"/>
                <w:szCs w:val="22"/>
                <w:lang w:val="uk-UA"/>
              </w:rPr>
              <w:t xml:space="preserve"> </w:t>
            </w:r>
          </w:p>
          <w:p w14:paraId="3846EAFD" w14:textId="2EB71C68" w:rsidR="00DD71BE" w:rsidRPr="00F20321" w:rsidRDefault="00DD71BE" w:rsidP="00DD71BE">
            <w:pPr>
              <w:pStyle w:val="ListParagraph"/>
              <w:suppressAutoHyphens/>
              <w:spacing w:line="264" w:lineRule="auto"/>
              <w:jc w:val="both"/>
              <w:rPr>
                <w:rFonts w:ascii="Calibri" w:eastAsia="Yu Mincho" w:hAnsi="Calibri" w:cs="Calibri"/>
                <w:sz w:val="22"/>
                <w:szCs w:val="22"/>
                <w:lang w:val="uk-UA"/>
              </w:rPr>
            </w:pPr>
            <w:r w:rsidRPr="135A1394">
              <w:rPr>
                <w:rFonts w:ascii="Calibri" w:hAnsi="Calibri" w:cs="Calibri"/>
                <w:sz w:val="22"/>
                <w:szCs w:val="22"/>
                <w:lang w:val="uk-UA" w:eastAsia="uk-UA"/>
              </w:rPr>
              <w:t>Додаток 8. Листи підтримки</w:t>
            </w:r>
            <w:r>
              <w:rPr>
                <w:rFonts w:ascii="Calibri" w:hAnsi="Calibri" w:cs="Calibri"/>
                <w:sz w:val="22"/>
                <w:szCs w:val="22"/>
                <w:lang w:val="uk-UA" w:eastAsia="uk-UA"/>
              </w:rPr>
              <w:t xml:space="preserve">, </w:t>
            </w:r>
            <w:r w:rsidRPr="135A1394">
              <w:rPr>
                <w:rFonts w:ascii="Calibri" w:hAnsi="Calibri" w:cs="Calibri"/>
                <w:sz w:val="22"/>
                <w:szCs w:val="22"/>
                <w:lang w:val="uk-UA" w:eastAsia="uk-UA"/>
              </w:rPr>
              <w:t>забезпечення сталості</w:t>
            </w:r>
            <w:r>
              <w:rPr>
                <w:rFonts w:ascii="Calibri" w:hAnsi="Calibri" w:cs="Calibri"/>
                <w:sz w:val="22"/>
                <w:szCs w:val="22"/>
                <w:lang w:val="uk-UA" w:eastAsia="uk-UA"/>
              </w:rPr>
              <w:t xml:space="preserve"> та </w:t>
            </w:r>
            <w:r w:rsidRPr="00DD71BE">
              <w:rPr>
                <w:rFonts w:ascii="Calibri" w:hAnsi="Calibri" w:cs="Calibri"/>
                <w:sz w:val="22"/>
                <w:szCs w:val="22"/>
                <w:lang w:val="uk-UA" w:eastAsia="uk-UA"/>
              </w:rPr>
              <w:t xml:space="preserve">підтвердження </w:t>
            </w:r>
            <w:r>
              <w:rPr>
                <w:rFonts w:ascii="Calibri" w:hAnsi="Calibri" w:cs="Calibri"/>
                <w:sz w:val="22"/>
                <w:szCs w:val="22"/>
                <w:lang w:val="uk-UA" w:eastAsia="uk-UA"/>
              </w:rPr>
              <w:t xml:space="preserve">відсутності </w:t>
            </w:r>
            <w:r w:rsidRPr="00DD71BE">
              <w:rPr>
                <w:rFonts w:ascii="Calibri" w:hAnsi="Calibri" w:cs="Calibri"/>
                <w:sz w:val="22"/>
                <w:szCs w:val="22"/>
                <w:lang w:val="uk-UA" w:eastAsia="uk-UA"/>
              </w:rPr>
              <w:t>дублювання</w:t>
            </w:r>
            <w:r>
              <w:rPr>
                <w:rFonts w:ascii="Calibri" w:hAnsi="Calibri" w:cs="Calibri"/>
                <w:sz w:val="22"/>
                <w:szCs w:val="22"/>
                <w:lang w:val="uk-UA" w:eastAsia="uk-UA"/>
              </w:rPr>
              <w:t xml:space="preserve"> фінансування </w:t>
            </w:r>
            <w:r w:rsidRPr="135A1394">
              <w:rPr>
                <w:rFonts w:ascii="Calibri" w:hAnsi="Calibri" w:cs="Calibri"/>
                <w:sz w:val="22"/>
                <w:szCs w:val="22"/>
                <w:lang w:val="uk-UA" w:eastAsia="uk-UA"/>
              </w:rPr>
              <w:t xml:space="preserve">- </w:t>
            </w:r>
            <w:r w:rsidRPr="135A1394">
              <w:rPr>
                <w:rFonts w:ascii="Calibri" w:eastAsia="Yu Mincho" w:hAnsi="Calibri" w:cs="Calibri"/>
                <w:sz w:val="22"/>
                <w:szCs w:val="22"/>
                <w:lang w:val="uk-UA"/>
              </w:rPr>
              <w:t>Офіційний лист, що документально підтверджує наявність ресурсів закладу охорони здоров’я для реалізації завдань у межах цього гранту, зокрема:</w:t>
            </w:r>
          </w:p>
          <w:p w14:paraId="13B1C9A6" w14:textId="77777777" w:rsidR="00DD71BE" w:rsidRPr="00F20321" w:rsidRDefault="00DD71BE" w:rsidP="00DD71BE">
            <w:pPr>
              <w:pStyle w:val="ListParagraph"/>
              <w:numPr>
                <w:ilvl w:val="0"/>
                <w:numId w:val="43"/>
              </w:numPr>
              <w:suppressAutoHyphens/>
              <w:spacing w:line="264" w:lineRule="auto"/>
              <w:jc w:val="both"/>
              <w:rPr>
                <w:rFonts w:ascii="Calibri" w:hAnsi="Calibri" w:cs="Calibri"/>
                <w:color w:val="000000"/>
                <w:sz w:val="22"/>
                <w:szCs w:val="22"/>
                <w:lang w:val="uk-UA"/>
              </w:rPr>
            </w:pPr>
            <w:r w:rsidRPr="01050A73">
              <w:rPr>
                <w:rFonts w:ascii="Calibri" w:hAnsi="Calibri" w:cs="Calibri"/>
                <w:color w:val="000000" w:themeColor="text1"/>
                <w:sz w:val="22"/>
                <w:szCs w:val="22"/>
                <w:lang w:val="uk-UA"/>
              </w:rPr>
              <w:t>Для ЗОЗ: наявність приміщення для Простору турботи про ветерана та санітарної кімнати поруч (фото-підтвердження);</w:t>
            </w:r>
          </w:p>
          <w:p w14:paraId="2691A1B3" w14:textId="77777777" w:rsidR="00DD71BE" w:rsidRPr="00F20321" w:rsidRDefault="00DD71BE" w:rsidP="00DD71BE">
            <w:pPr>
              <w:pStyle w:val="ListParagraph"/>
              <w:numPr>
                <w:ilvl w:val="0"/>
                <w:numId w:val="43"/>
              </w:numPr>
              <w:suppressAutoHyphens/>
              <w:spacing w:line="264" w:lineRule="auto"/>
              <w:jc w:val="both"/>
              <w:rPr>
                <w:rFonts w:ascii="Calibri" w:hAnsi="Calibri" w:cs="Calibri"/>
                <w:color w:val="000000"/>
                <w:sz w:val="22"/>
                <w:szCs w:val="22"/>
                <w:lang w:val="uk-UA"/>
              </w:rPr>
            </w:pPr>
            <w:r w:rsidRPr="3EDF7220">
              <w:rPr>
                <w:rFonts w:ascii="Calibri" w:hAnsi="Calibri" w:cs="Calibri"/>
                <w:color w:val="000000" w:themeColor="text1"/>
                <w:sz w:val="22"/>
                <w:szCs w:val="22"/>
                <w:lang w:val="uk-UA"/>
              </w:rPr>
              <w:t xml:space="preserve">наявність приміщення для проведення групових зустрічей (фото-підтвердження), якщо в межах реалізації гранту планується його облаштування; </w:t>
            </w:r>
          </w:p>
          <w:p w14:paraId="3BF512F0" w14:textId="77777777" w:rsidR="00DD71BE" w:rsidRPr="00F20321" w:rsidRDefault="00DD71BE" w:rsidP="00DD71BE">
            <w:pPr>
              <w:numPr>
                <w:ilvl w:val="0"/>
                <w:numId w:val="43"/>
              </w:numPr>
              <w:suppressAutoHyphens/>
              <w:spacing w:after="0" w:line="264" w:lineRule="auto"/>
              <w:ind w:left="1434" w:hanging="357"/>
              <w:jc w:val="both"/>
              <w:rPr>
                <w:rFonts w:ascii="Calibri" w:hAnsi="Calibri" w:cs="Calibri"/>
                <w:color w:val="000000"/>
              </w:rPr>
            </w:pPr>
            <w:r w:rsidRPr="3EDF7220">
              <w:rPr>
                <w:rFonts w:ascii="Calibri" w:hAnsi="Calibri" w:cs="Calibri"/>
                <w:color w:val="000000" w:themeColor="text1"/>
              </w:rPr>
              <w:t xml:space="preserve">гарантії (листи-підтвердження) про співфінансування або підтримку з боку місцевої влади, спонсорів, благодійних організацій тощо </w:t>
            </w:r>
            <w:r w:rsidRPr="3EDF7220">
              <w:rPr>
                <w:rFonts w:ascii="Calibri" w:eastAsia="Calibri" w:hAnsi="Calibri" w:cs="Calibri"/>
              </w:rPr>
              <w:t>для проведення базових ремонтних або підготовчих заходів;</w:t>
            </w:r>
          </w:p>
          <w:p w14:paraId="623F0D16" w14:textId="77777777" w:rsidR="00DD71BE" w:rsidRPr="00DD71BE" w:rsidRDefault="00DD71BE" w:rsidP="00DD71BE">
            <w:pPr>
              <w:pStyle w:val="ListParagraph"/>
              <w:numPr>
                <w:ilvl w:val="0"/>
                <w:numId w:val="43"/>
              </w:numPr>
              <w:suppressAutoHyphens/>
              <w:spacing w:line="264" w:lineRule="auto"/>
              <w:jc w:val="both"/>
              <w:rPr>
                <w:rFonts w:ascii="Calibri" w:eastAsia="Calibri" w:hAnsi="Calibri" w:cs="Calibri"/>
                <w:sz w:val="22"/>
                <w:szCs w:val="22"/>
                <w:lang w:val="uk-UA"/>
              </w:rPr>
            </w:pPr>
            <w:proofErr w:type="spellStart"/>
            <w:r w:rsidRPr="3EDF7220">
              <w:rPr>
                <w:rFonts w:ascii="Calibri" w:eastAsia="Calibri" w:hAnsi="Calibri" w:cs="Calibri"/>
                <w:sz w:val="22"/>
                <w:szCs w:val="22"/>
              </w:rPr>
              <w:t>врахування</w:t>
            </w:r>
            <w:proofErr w:type="spell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реалістичних</w:t>
            </w:r>
            <w:proofErr w:type="spell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часових</w:t>
            </w:r>
            <w:proofErr w:type="spellEnd"/>
            <w:r w:rsidRPr="3EDF7220">
              <w:rPr>
                <w:rFonts w:ascii="Calibri" w:eastAsia="Calibri" w:hAnsi="Calibri" w:cs="Calibri"/>
                <w:sz w:val="22"/>
                <w:szCs w:val="22"/>
              </w:rPr>
              <w:t xml:space="preserve"> рамок для </w:t>
            </w:r>
            <w:proofErr w:type="spellStart"/>
            <w:r w:rsidRPr="3EDF7220">
              <w:rPr>
                <w:rFonts w:ascii="Calibri" w:eastAsia="Calibri" w:hAnsi="Calibri" w:cs="Calibri"/>
                <w:sz w:val="22"/>
                <w:szCs w:val="22"/>
              </w:rPr>
              <w:t>здійснення</w:t>
            </w:r>
            <w:proofErr w:type="spell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ремонтних</w:t>
            </w:r>
            <w:proofErr w:type="spell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робіт</w:t>
            </w:r>
            <w:proofErr w:type="spellEnd"/>
            <w:r w:rsidRPr="3EDF7220">
              <w:rPr>
                <w:rFonts w:ascii="Calibri" w:eastAsia="Calibri" w:hAnsi="Calibri" w:cs="Calibri"/>
                <w:sz w:val="22"/>
                <w:szCs w:val="22"/>
              </w:rPr>
              <w:t xml:space="preserve"> </w:t>
            </w:r>
            <w:proofErr w:type="gramStart"/>
            <w:r w:rsidRPr="3EDF7220">
              <w:rPr>
                <w:rFonts w:ascii="Calibri" w:eastAsia="Calibri" w:hAnsi="Calibri" w:cs="Calibri"/>
                <w:sz w:val="22"/>
                <w:szCs w:val="22"/>
              </w:rPr>
              <w:t>у межах</w:t>
            </w:r>
            <w:proofErr w:type="gram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періоду</w:t>
            </w:r>
            <w:proofErr w:type="spellEnd"/>
            <w:r w:rsidRPr="3EDF7220">
              <w:rPr>
                <w:rFonts w:ascii="Calibri" w:eastAsia="Calibri" w:hAnsi="Calibri" w:cs="Calibri"/>
                <w:sz w:val="22"/>
                <w:szCs w:val="22"/>
              </w:rPr>
              <w:t xml:space="preserve"> </w:t>
            </w:r>
            <w:proofErr w:type="spellStart"/>
            <w:r w:rsidRPr="3EDF7220">
              <w:rPr>
                <w:rFonts w:ascii="Calibri" w:eastAsia="Calibri" w:hAnsi="Calibri" w:cs="Calibri"/>
                <w:sz w:val="22"/>
                <w:szCs w:val="22"/>
              </w:rPr>
              <w:t>реалізації</w:t>
            </w:r>
            <w:proofErr w:type="spellEnd"/>
            <w:r w:rsidRPr="3EDF7220">
              <w:rPr>
                <w:rFonts w:ascii="Calibri" w:eastAsia="Calibri" w:hAnsi="Calibri" w:cs="Calibri"/>
                <w:sz w:val="22"/>
                <w:szCs w:val="22"/>
              </w:rPr>
              <w:t xml:space="preserve"> гранту</w:t>
            </w:r>
            <w:r w:rsidRPr="00DD71BE">
              <w:rPr>
                <w:rFonts w:ascii="Calibri" w:eastAsia="Calibri" w:hAnsi="Calibri" w:cs="Calibri"/>
                <w:sz w:val="22"/>
                <w:szCs w:val="22"/>
              </w:rPr>
              <w:t>;</w:t>
            </w:r>
          </w:p>
          <w:p w14:paraId="43E462E5" w14:textId="7892B02D" w:rsidR="00DD71BE" w:rsidRPr="00F20321" w:rsidRDefault="00DD71BE" w:rsidP="00DD71BE">
            <w:pPr>
              <w:pStyle w:val="ListParagraph"/>
              <w:numPr>
                <w:ilvl w:val="0"/>
                <w:numId w:val="43"/>
              </w:numPr>
              <w:suppressAutoHyphens/>
              <w:spacing w:line="264" w:lineRule="auto"/>
              <w:jc w:val="both"/>
              <w:rPr>
                <w:rFonts w:ascii="Calibri" w:eastAsia="Calibri" w:hAnsi="Calibri" w:cs="Calibri"/>
                <w:sz w:val="22"/>
                <w:szCs w:val="22"/>
                <w:lang w:val="uk-UA"/>
              </w:rPr>
            </w:pPr>
            <w:r w:rsidRPr="00DD71BE">
              <w:rPr>
                <w:rFonts w:ascii="Calibri" w:eastAsia="Calibri" w:hAnsi="Calibri" w:cs="Calibri"/>
                <w:sz w:val="22"/>
                <w:szCs w:val="22"/>
                <w:lang w:val="uk-UA"/>
              </w:rPr>
              <w:t xml:space="preserve">заява про відсутність дублювання фінансування або діяльності в рамках цього гранту з будь-якими </w:t>
            </w:r>
            <w:proofErr w:type="spellStart"/>
            <w:r w:rsidRPr="00DD71BE">
              <w:rPr>
                <w:rFonts w:ascii="Calibri" w:eastAsia="Calibri" w:hAnsi="Calibri" w:cs="Calibri"/>
                <w:sz w:val="22"/>
                <w:szCs w:val="22"/>
                <w:lang w:val="uk-UA"/>
              </w:rPr>
              <w:t>проектами</w:t>
            </w:r>
            <w:proofErr w:type="spellEnd"/>
            <w:r w:rsidRPr="00DD71BE">
              <w:rPr>
                <w:rFonts w:ascii="Calibri" w:eastAsia="Calibri" w:hAnsi="Calibri" w:cs="Calibri"/>
                <w:sz w:val="22"/>
                <w:szCs w:val="22"/>
                <w:lang w:val="uk-UA"/>
              </w:rPr>
              <w:t>, пов’язаними зі створенням та оснащенням місць догляду за ветеранами, які реалізуються в медичному закладі, що подав заявку, за підтримки інших донорів.</w:t>
            </w:r>
          </w:p>
          <w:p w14:paraId="2BB2BFA3" w14:textId="77777777" w:rsidR="00DD71BE" w:rsidRPr="00F20321" w:rsidRDefault="00DD71BE" w:rsidP="00DD71BE">
            <w:pPr>
              <w:pStyle w:val="ListParagraph"/>
              <w:suppressAutoHyphens/>
              <w:spacing w:line="264" w:lineRule="auto"/>
              <w:jc w:val="both"/>
              <w:rPr>
                <w:rFonts w:ascii="Calibri" w:hAnsi="Calibri" w:cs="Calibri"/>
                <w:color w:val="000000"/>
                <w:sz w:val="22"/>
                <w:szCs w:val="22"/>
              </w:rPr>
            </w:pPr>
            <w:r w:rsidRPr="3EDF7220">
              <w:rPr>
                <w:rFonts w:ascii="Calibri" w:hAnsi="Calibri" w:cs="Calibri"/>
                <w:sz w:val="22"/>
                <w:szCs w:val="22"/>
                <w:lang w:val="uk-UA" w:eastAsia="uk-UA"/>
              </w:rPr>
              <w:t xml:space="preserve">Додаток 9. </w:t>
            </w:r>
            <w:r w:rsidRPr="3EDF7220">
              <w:rPr>
                <w:rFonts w:ascii="Calibri" w:hAnsi="Calibri" w:cs="Calibri"/>
                <w:color w:val="000000" w:themeColor="text1"/>
                <w:sz w:val="22"/>
                <w:szCs w:val="22"/>
                <w:lang w:val="uk-UA"/>
              </w:rPr>
              <w:t xml:space="preserve">Документально підтверджені </w:t>
            </w:r>
            <w:proofErr w:type="spellStart"/>
            <w:r w:rsidRPr="3EDF7220">
              <w:rPr>
                <w:rFonts w:ascii="Calibri" w:hAnsi="Calibri" w:cs="Calibri"/>
                <w:color w:val="000000" w:themeColor="text1"/>
                <w:sz w:val="22"/>
                <w:szCs w:val="22"/>
              </w:rPr>
              <w:t>зобов’язан</w:t>
            </w:r>
            <w:proofErr w:type="spellEnd"/>
            <w:r w:rsidRPr="3EDF7220">
              <w:rPr>
                <w:rFonts w:ascii="Calibri" w:hAnsi="Calibri" w:cs="Calibri"/>
                <w:color w:val="000000" w:themeColor="text1"/>
                <w:sz w:val="22"/>
                <w:szCs w:val="22"/>
                <w:lang w:val="uk-UA"/>
              </w:rPr>
              <w:t>ня</w:t>
            </w:r>
            <w:r w:rsidRPr="3EDF7220">
              <w:rPr>
                <w:rFonts w:ascii="Calibri" w:hAnsi="Calibri" w:cs="Calibri"/>
                <w:color w:val="000000" w:themeColor="text1"/>
                <w:sz w:val="22"/>
                <w:szCs w:val="22"/>
              </w:rPr>
              <w:t xml:space="preserve"> </w:t>
            </w:r>
            <w:proofErr w:type="spellStart"/>
            <w:r w:rsidRPr="3EDF7220">
              <w:rPr>
                <w:rFonts w:ascii="Calibri" w:hAnsi="Calibri" w:cs="Calibri"/>
                <w:color w:val="000000" w:themeColor="text1"/>
                <w:sz w:val="22"/>
                <w:szCs w:val="22"/>
              </w:rPr>
              <w:t>щодо</w:t>
            </w:r>
            <w:proofErr w:type="spellEnd"/>
            <w:r w:rsidRPr="3EDF7220">
              <w:rPr>
                <w:rFonts w:ascii="Calibri" w:hAnsi="Calibri" w:cs="Calibri"/>
                <w:color w:val="000000" w:themeColor="text1"/>
                <w:sz w:val="22"/>
                <w:szCs w:val="22"/>
              </w:rPr>
              <w:t xml:space="preserve"> </w:t>
            </w:r>
            <w:proofErr w:type="spellStart"/>
            <w:r w:rsidRPr="3EDF7220">
              <w:rPr>
                <w:rFonts w:ascii="Calibri" w:hAnsi="Calibri" w:cs="Calibri"/>
                <w:color w:val="000000" w:themeColor="text1"/>
                <w:sz w:val="22"/>
                <w:szCs w:val="22"/>
              </w:rPr>
              <w:t>забезпечення</w:t>
            </w:r>
            <w:proofErr w:type="spellEnd"/>
            <w:r w:rsidRPr="3EDF7220">
              <w:rPr>
                <w:rFonts w:ascii="Calibri" w:hAnsi="Calibri" w:cs="Calibri"/>
                <w:color w:val="000000" w:themeColor="text1"/>
                <w:sz w:val="22"/>
                <w:szCs w:val="22"/>
              </w:rPr>
              <w:t xml:space="preserve"> сталого </w:t>
            </w:r>
            <w:proofErr w:type="spellStart"/>
            <w:r w:rsidRPr="3EDF7220">
              <w:rPr>
                <w:rFonts w:ascii="Calibri" w:hAnsi="Calibri" w:cs="Calibri"/>
                <w:color w:val="000000" w:themeColor="text1"/>
                <w:sz w:val="22"/>
                <w:szCs w:val="22"/>
              </w:rPr>
              <w:t>функціонування</w:t>
            </w:r>
            <w:proofErr w:type="spellEnd"/>
            <w:r w:rsidRPr="3EDF7220">
              <w:rPr>
                <w:rFonts w:ascii="Calibri" w:hAnsi="Calibri" w:cs="Calibri"/>
                <w:color w:val="000000" w:themeColor="text1"/>
                <w:sz w:val="22"/>
                <w:szCs w:val="22"/>
              </w:rPr>
              <w:t xml:space="preserve"> Простору </w:t>
            </w:r>
            <w:proofErr w:type="spellStart"/>
            <w:r w:rsidRPr="3EDF7220">
              <w:rPr>
                <w:rFonts w:ascii="Calibri" w:hAnsi="Calibri" w:cs="Calibri"/>
                <w:color w:val="000000" w:themeColor="text1"/>
                <w:sz w:val="22"/>
                <w:szCs w:val="22"/>
              </w:rPr>
              <w:t>турботи</w:t>
            </w:r>
            <w:proofErr w:type="spellEnd"/>
            <w:r w:rsidRPr="3EDF7220">
              <w:rPr>
                <w:rFonts w:ascii="Calibri" w:hAnsi="Calibri" w:cs="Calibri"/>
                <w:color w:val="000000" w:themeColor="text1"/>
                <w:sz w:val="22"/>
                <w:szCs w:val="22"/>
              </w:rPr>
              <w:t xml:space="preserve"> про ветерана </w:t>
            </w:r>
            <w:r w:rsidRPr="3EDF7220">
              <w:rPr>
                <w:rFonts w:ascii="Calibri" w:hAnsi="Calibri" w:cs="Calibri"/>
                <w:color w:val="000000" w:themeColor="text1"/>
                <w:sz w:val="22"/>
                <w:szCs w:val="22"/>
                <w:lang w:val="uk-UA"/>
              </w:rPr>
              <w:t>такі як</w:t>
            </w:r>
            <w:r>
              <w:rPr>
                <w:rFonts w:ascii="Calibri" w:hAnsi="Calibri" w:cs="Calibri"/>
                <w:color w:val="000000" w:themeColor="text1"/>
                <w:sz w:val="22"/>
                <w:szCs w:val="22"/>
                <w:lang w:val="uk-UA"/>
              </w:rPr>
              <w:t>,</w:t>
            </w:r>
            <w:r w:rsidRPr="3EDF7220">
              <w:rPr>
                <w:rFonts w:ascii="Calibri" w:hAnsi="Calibri" w:cs="Calibri"/>
                <w:color w:val="000000" w:themeColor="text1"/>
                <w:sz w:val="22"/>
                <w:szCs w:val="22"/>
                <w:lang w:val="uk-UA"/>
              </w:rPr>
              <w:t xml:space="preserve"> </w:t>
            </w:r>
            <w:proofErr w:type="spellStart"/>
            <w:r w:rsidRPr="3EDF7220">
              <w:rPr>
                <w:rFonts w:ascii="Calibri" w:hAnsi="Calibri" w:cs="Calibri"/>
                <w:color w:val="000000" w:themeColor="text1"/>
                <w:sz w:val="22"/>
                <w:szCs w:val="22"/>
              </w:rPr>
              <w:t>наприклад</w:t>
            </w:r>
            <w:proofErr w:type="spellEnd"/>
            <w:r w:rsidRPr="3EDF7220">
              <w:rPr>
                <w:rFonts w:ascii="Calibri" w:hAnsi="Calibri" w:cs="Calibri"/>
                <w:color w:val="000000" w:themeColor="text1"/>
                <w:sz w:val="22"/>
                <w:szCs w:val="22"/>
              </w:rPr>
              <w:t xml:space="preserve"> (</w:t>
            </w:r>
            <w:proofErr w:type="spellStart"/>
            <w:r w:rsidRPr="3EDF7220">
              <w:rPr>
                <w:rFonts w:ascii="Calibri" w:hAnsi="Calibri" w:cs="Calibri"/>
                <w:color w:val="000000" w:themeColor="text1"/>
                <w:sz w:val="22"/>
                <w:szCs w:val="22"/>
              </w:rPr>
              <w:t>релевантні</w:t>
            </w:r>
            <w:proofErr w:type="spellEnd"/>
            <w:r w:rsidRPr="3EDF7220">
              <w:rPr>
                <w:rFonts w:ascii="Calibri" w:hAnsi="Calibri" w:cs="Calibri"/>
                <w:color w:val="000000" w:themeColor="text1"/>
                <w:sz w:val="22"/>
                <w:szCs w:val="22"/>
              </w:rPr>
              <w:t xml:space="preserve"> до </w:t>
            </w:r>
            <w:proofErr w:type="spellStart"/>
            <w:r w:rsidRPr="3EDF7220">
              <w:rPr>
                <w:rFonts w:ascii="Calibri" w:hAnsi="Calibri" w:cs="Calibri"/>
                <w:color w:val="000000" w:themeColor="text1"/>
                <w:sz w:val="22"/>
                <w:szCs w:val="22"/>
              </w:rPr>
              <w:t>запланованих</w:t>
            </w:r>
            <w:proofErr w:type="spellEnd"/>
            <w:r w:rsidRPr="3EDF7220">
              <w:rPr>
                <w:rFonts w:ascii="Calibri" w:hAnsi="Calibri" w:cs="Calibri"/>
                <w:color w:val="000000" w:themeColor="text1"/>
                <w:sz w:val="22"/>
                <w:szCs w:val="22"/>
              </w:rPr>
              <w:t xml:space="preserve"> активностей)</w:t>
            </w:r>
            <w:r w:rsidRPr="3EDF7220">
              <w:rPr>
                <w:rFonts w:ascii="Calibri" w:hAnsi="Calibri" w:cs="Calibri"/>
                <w:color w:val="000000" w:themeColor="text1"/>
                <w:sz w:val="22"/>
                <w:szCs w:val="22"/>
                <w:lang w:val="uk-UA"/>
              </w:rPr>
              <w:t>:</w:t>
            </w:r>
          </w:p>
          <w:p w14:paraId="45D26007" w14:textId="4C804021" w:rsidR="00DD71BE" w:rsidRPr="00DD71BE" w:rsidRDefault="00DD71BE" w:rsidP="00DD71BE">
            <w:pPr>
              <w:pStyle w:val="ListParagraph"/>
              <w:numPr>
                <w:ilvl w:val="0"/>
                <w:numId w:val="43"/>
              </w:numPr>
              <w:suppressAutoHyphens/>
              <w:spacing w:line="264" w:lineRule="auto"/>
              <w:jc w:val="both"/>
              <w:rPr>
                <w:rFonts w:ascii="Calibri" w:eastAsia="Calibri" w:hAnsi="Calibri" w:cs="Calibri"/>
                <w:color w:val="000000" w:themeColor="text1"/>
                <w:sz w:val="22"/>
                <w:szCs w:val="22"/>
                <w:lang w:val="uk-UA"/>
              </w:rPr>
            </w:pPr>
            <w:r w:rsidRPr="3EDF7220">
              <w:rPr>
                <w:rFonts w:asciiTheme="minorHAnsi" w:hAnsiTheme="minorHAnsi" w:cstheme="minorBidi"/>
                <w:color w:val="000000" w:themeColor="text1"/>
                <w:sz w:val="22"/>
                <w:szCs w:val="22"/>
                <w:lang w:val="uk-UA"/>
              </w:rPr>
              <w:t xml:space="preserve">лист підтримки щодо створення Простору турботи про ветерана від органу місцевого самоврядування та/або </w:t>
            </w:r>
            <w:proofErr w:type="spellStart"/>
            <w:r w:rsidRPr="3EDF7220">
              <w:rPr>
                <w:rFonts w:asciiTheme="minorHAnsi" w:hAnsiTheme="minorHAnsi" w:cstheme="minorBidi"/>
                <w:color w:val="000000" w:themeColor="text1"/>
                <w:sz w:val="22"/>
                <w:szCs w:val="22"/>
                <w:lang w:val="uk-UA"/>
              </w:rPr>
              <w:t>Мінветеранів</w:t>
            </w:r>
            <w:proofErr w:type="spellEnd"/>
            <w:r w:rsidRPr="3EDF7220">
              <w:rPr>
                <w:rFonts w:asciiTheme="minorHAnsi" w:hAnsiTheme="minorHAnsi" w:cstheme="minorBidi"/>
                <w:color w:val="000000" w:themeColor="text1"/>
                <w:sz w:val="22"/>
                <w:szCs w:val="22"/>
                <w:lang w:val="uk-UA"/>
              </w:rPr>
              <w:t xml:space="preserve"> або структурного підрозділу ОВА з питань ветеранської політики;</w:t>
            </w:r>
          </w:p>
          <w:p w14:paraId="32BAC629" w14:textId="77777777" w:rsidR="00DD71BE" w:rsidRPr="00DD71BE" w:rsidRDefault="00DD71BE" w:rsidP="00DD71BE">
            <w:pPr>
              <w:pStyle w:val="ListParagraph"/>
              <w:numPr>
                <w:ilvl w:val="0"/>
                <w:numId w:val="43"/>
              </w:numPr>
              <w:suppressAutoHyphens/>
              <w:spacing w:line="264" w:lineRule="auto"/>
              <w:jc w:val="both"/>
              <w:rPr>
                <w:rFonts w:asciiTheme="minorHAnsi" w:hAnsiTheme="minorHAnsi" w:cstheme="minorBidi"/>
                <w:color w:val="000000" w:themeColor="text1"/>
                <w:sz w:val="22"/>
                <w:szCs w:val="22"/>
                <w:lang w:val="uk-UA"/>
              </w:rPr>
            </w:pPr>
            <w:r w:rsidRPr="135A1394">
              <w:rPr>
                <w:rFonts w:asciiTheme="minorHAnsi" w:hAnsiTheme="minorHAnsi" w:cstheme="minorBidi"/>
                <w:color w:val="000000" w:themeColor="text1"/>
                <w:sz w:val="22"/>
                <w:szCs w:val="22"/>
                <w:lang w:val="uk-UA"/>
              </w:rPr>
              <w:t>положення</w:t>
            </w:r>
            <w:r w:rsidRPr="135A1394">
              <w:rPr>
                <w:rFonts w:asciiTheme="minorHAnsi" w:hAnsiTheme="minorHAnsi" w:cstheme="minorBidi"/>
                <w:color w:val="000000" w:themeColor="text1"/>
                <w:sz w:val="22"/>
                <w:szCs w:val="22"/>
              </w:rPr>
              <w:t xml:space="preserve"> про </w:t>
            </w:r>
            <w:r w:rsidRPr="00DD71BE">
              <w:rPr>
                <w:rFonts w:asciiTheme="minorHAnsi" w:hAnsiTheme="minorHAnsi" w:cstheme="minorBidi"/>
                <w:color w:val="000000" w:themeColor="text1"/>
                <w:sz w:val="22"/>
                <w:szCs w:val="22"/>
                <w:lang w:val="uk-UA"/>
              </w:rPr>
              <w:t xml:space="preserve">Простір турботи про ветерана </w:t>
            </w:r>
            <w:r w:rsidRPr="007306B1">
              <w:rPr>
                <w:rFonts w:asciiTheme="minorHAnsi" w:hAnsiTheme="minorHAnsi" w:cstheme="minorBidi"/>
                <w:color w:val="000000" w:themeColor="text1"/>
                <w:sz w:val="22"/>
                <w:szCs w:val="22"/>
                <w:lang w:val="uk-UA"/>
              </w:rPr>
              <w:t xml:space="preserve">(або </w:t>
            </w:r>
            <w:r w:rsidRPr="135A1394">
              <w:rPr>
                <w:rFonts w:asciiTheme="minorHAnsi" w:hAnsiTheme="minorHAnsi" w:cstheme="minorBidi"/>
                <w:color w:val="000000" w:themeColor="text1"/>
                <w:sz w:val="22"/>
                <w:szCs w:val="22"/>
                <w:lang w:val="uk-UA"/>
              </w:rPr>
              <w:t>зобов'язання</w:t>
            </w:r>
            <w:r w:rsidRPr="007306B1">
              <w:rPr>
                <w:rFonts w:asciiTheme="minorHAnsi" w:hAnsiTheme="minorHAnsi" w:cstheme="minorBidi"/>
                <w:color w:val="000000" w:themeColor="text1"/>
                <w:sz w:val="22"/>
                <w:szCs w:val="22"/>
                <w:lang w:val="uk-UA"/>
              </w:rPr>
              <w:t xml:space="preserve"> щодо його розробки та затвердження) </w:t>
            </w:r>
          </w:p>
          <w:p w14:paraId="522273F6" w14:textId="7AE070C7" w:rsidR="007B7319" w:rsidRPr="00DD71BE" w:rsidRDefault="00DD71BE" w:rsidP="00DD71BE">
            <w:pPr>
              <w:pStyle w:val="ListParagraph"/>
              <w:numPr>
                <w:ilvl w:val="0"/>
                <w:numId w:val="43"/>
              </w:numPr>
              <w:suppressAutoHyphens/>
              <w:spacing w:line="264" w:lineRule="auto"/>
              <w:jc w:val="both"/>
              <w:rPr>
                <w:rFonts w:ascii="Calibri" w:hAnsi="Calibri" w:cs="Calibri"/>
                <w:sz w:val="22"/>
                <w:szCs w:val="22"/>
                <w:lang w:val="uk-UA"/>
              </w:rPr>
            </w:pPr>
            <w:r w:rsidRPr="00DD71BE">
              <w:rPr>
                <w:rFonts w:asciiTheme="minorHAnsi" w:hAnsiTheme="minorHAnsi" w:cstheme="minorBidi"/>
                <w:color w:val="000000" w:themeColor="text1"/>
                <w:sz w:val="22"/>
                <w:szCs w:val="22"/>
                <w:lang w:val="uk-UA"/>
              </w:rPr>
              <w:t>наявність працевлаштованого фахівця із супроводу ветеранів та демобілізованих осіб (або зобов’язання щодо його працевлаштування протягом грантової програми), який буде здійснювати діяльність у Просторі турботи про ветерана, із зазначенням функціональних обов’язків; графіку роботи Простору турботи про ветерана тощо.</w:t>
            </w:r>
          </w:p>
        </w:tc>
      </w:tr>
      <w:tr w:rsidR="007B7319" w:rsidRPr="00EF4D09" w14:paraId="2CFFECEF" w14:textId="77777777" w:rsidTr="63DEA291">
        <w:tc>
          <w:tcPr>
            <w:tcW w:w="10052" w:type="dxa"/>
            <w:gridSpan w:val="2"/>
          </w:tcPr>
          <w:p w14:paraId="7A7748F4" w14:textId="5861F8E9" w:rsidR="007B7319" w:rsidRPr="00EF4D09" w:rsidRDefault="007B7319" w:rsidP="007B7319">
            <w:pPr>
              <w:suppressAutoHyphens/>
              <w:spacing w:after="0" w:line="264" w:lineRule="auto"/>
              <w:jc w:val="both"/>
              <w:rPr>
                <w:rFonts w:ascii="Calibri" w:hAnsi="Calibri" w:cs="Calibri"/>
                <w:b/>
                <w:color w:val="000000"/>
              </w:rPr>
            </w:pPr>
            <w:r w:rsidRPr="00EF4D09">
              <w:rPr>
                <w:rFonts w:ascii="Calibri" w:hAnsi="Calibri" w:cs="Calibri"/>
                <w:b/>
                <w:color w:val="000000"/>
              </w:rPr>
              <w:t xml:space="preserve">8.1. </w:t>
            </w:r>
            <w:r w:rsidRPr="00EF4D09">
              <w:rPr>
                <w:rFonts w:ascii="Calibri" w:hAnsi="Calibri" w:cs="Calibri"/>
                <w:b/>
                <w:bCs/>
                <w:color w:val="000000" w:themeColor="text1"/>
                <w:u w:val="single"/>
              </w:rPr>
              <w:t xml:space="preserve">Вимоги до </w:t>
            </w:r>
            <w:r w:rsidRPr="00EF4D09">
              <w:rPr>
                <w:rFonts w:ascii="Calibri" w:hAnsi="Calibri" w:cs="Calibri"/>
                <w:b/>
                <w:color w:val="000000"/>
                <w:u w:val="single"/>
              </w:rPr>
              <w:t>супровідного листа</w:t>
            </w:r>
          </w:p>
          <w:p w14:paraId="35D7A5C9" w14:textId="74D5D867" w:rsidR="007B7319" w:rsidRPr="00EF4D09" w:rsidRDefault="007B7319" w:rsidP="007B7319">
            <w:pPr>
              <w:suppressAutoHyphens/>
              <w:spacing w:after="0" w:line="264" w:lineRule="auto"/>
              <w:jc w:val="both"/>
              <w:rPr>
                <w:rFonts w:ascii="Calibri" w:hAnsi="Calibri" w:cs="Calibri"/>
                <w:b/>
                <w:color w:val="000000"/>
              </w:rPr>
            </w:pPr>
            <w:r w:rsidRPr="00EF4D09">
              <w:rPr>
                <w:rFonts w:ascii="Calibri" w:hAnsi="Calibri" w:cs="Calibri"/>
                <w:color w:val="000000" w:themeColor="text1"/>
              </w:rPr>
              <w:t xml:space="preserve">Заявка обов’язково подається разом із офіційним листом заявника у форматі, наведеному в Додатку 2. </w:t>
            </w:r>
          </w:p>
        </w:tc>
      </w:tr>
      <w:tr w:rsidR="007B7319" w:rsidRPr="00EF4D09" w14:paraId="5DA3844D" w14:textId="77777777" w:rsidTr="63DEA291">
        <w:tc>
          <w:tcPr>
            <w:tcW w:w="10052" w:type="dxa"/>
            <w:gridSpan w:val="2"/>
          </w:tcPr>
          <w:p w14:paraId="6517551D" w14:textId="565149AB" w:rsidR="007B7319" w:rsidRPr="00EF4D09" w:rsidRDefault="007B7319" w:rsidP="007B7319">
            <w:pPr>
              <w:suppressAutoHyphens/>
              <w:spacing w:after="0" w:line="264" w:lineRule="auto"/>
              <w:jc w:val="both"/>
              <w:rPr>
                <w:rFonts w:ascii="Calibri" w:hAnsi="Calibri" w:cs="Calibri"/>
                <w:b/>
                <w:bCs/>
              </w:rPr>
            </w:pPr>
            <w:r w:rsidRPr="00EF4D09">
              <w:rPr>
                <w:rFonts w:ascii="Calibri" w:hAnsi="Calibri" w:cs="Calibri"/>
                <w:b/>
                <w:bCs/>
              </w:rPr>
              <w:t xml:space="preserve">8.2. </w:t>
            </w:r>
            <w:r w:rsidRPr="00EF4D09">
              <w:rPr>
                <w:rFonts w:ascii="Calibri" w:hAnsi="Calibri" w:cs="Calibri"/>
                <w:b/>
                <w:bCs/>
                <w:u w:val="single"/>
              </w:rPr>
              <w:t xml:space="preserve">Вимоги до бюджету  </w:t>
            </w:r>
          </w:p>
          <w:p w14:paraId="4B291CE4" w14:textId="77777777"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Заявник повинен: </w:t>
            </w:r>
          </w:p>
          <w:p w14:paraId="13DB1691" w14:textId="2D3C1EF7"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 xml:space="preserve">Включити детальний та реалістичний бюджет на основі наданого шаблону Excel (див. Додаток 3. Бюджет та примітки до бюджету). Бюджет складається на основі діяльності, описаної у Додатку 2: Технічна пропозиція. Бюджет не може включати витрати, які не можуть бути безпосередньо віднесені до запропонованої діяльності. </w:t>
            </w:r>
          </w:p>
          <w:p w14:paraId="1E0C50D4" w14:textId="65DA3702"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Бюджет складається у гривнях із зазначенням еквівалента в доларах США за офіційним курсом НБУ. Виплата гранту здійснюватиметься в місцевій валюті.</w:t>
            </w:r>
          </w:p>
          <w:p w14:paraId="03462B20" w14:textId="0A3A3246"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Заявники повинні представити бюджет за основними статтями, вказаними в шаблоні. В колонці «Опис бюджету» необхідно докладно пояснити спосіб розрахунку витрат за кожною статтею. Після заповнення Таблиці розрахунку бюджету з детальним кошторисом витрат та описом бюджету буде автоматично згенеровано зведений бюджет.</w:t>
            </w:r>
          </w:p>
          <w:p w14:paraId="74561852" w14:textId="49AEFE20"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Заявник має надати супровідну документацію на підтвердження розрахунків витрат на співробітників/персонал. Також до прийняття рішення про надання гранту можуть знадобитися додаткові дані, що підтверджують розрахунок витрат (наприклад, копії політики організації, розцінки підрядників тощо).</w:t>
            </w:r>
          </w:p>
          <w:p w14:paraId="0019663C" w14:textId="2EC7538A"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 xml:space="preserve">Необхідно вказати примітки до бюджету / дати роз'яснення розрахунку кожної статті бюджету за етапами та категоріями бюджетних витрат. У </w:t>
            </w:r>
            <w:r w:rsidRPr="00EF4D09">
              <w:rPr>
                <w:rFonts w:ascii="Calibri" w:eastAsia="Calibri" w:hAnsi="Calibri" w:cs="Calibri"/>
              </w:rPr>
              <w:t xml:space="preserve">належно складеному бюджеті всі витрати вказуються по ціні за одиницю з чітким зазначенням кількості одиниць за кожною статтею. В описовій частині необхідно навести достатні дані про те, як саме заявник визначив вартість та кількість одиниць у кожній статті. Опис подається із деталізацією, достатньою для чіткого розуміння запропонованих витрат. </w:t>
            </w:r>
            <w:r w:rsidRPr="00EF4D09">
              <w:rPr>
                <w:rFonts w:ascii="Calibri" w:hAnsi="Calibri" w:cs="Calibri"/>
              </w:rPr>
              <w:t xml:space="preserve">До прийняття рішення про надання гранту може знадобитися супровідна документація, що підтверджує дані про витрати. Ці документи не будуть вимагати на етапі подання заявки. </w:t>
            </w:r>
          </w:p>
          <w:p w14:paraId="49F8CD94" w14:textId="49928812" w:rsidR="007B7319" w:rsidRPr="00EF4D09" w:rsidRDefault="007B7319" w:rsidP="007B7319">
            <w:pPr>
              <w:numPr>
                <w:ilvl w:val="0"/>
                <w:numId w:val="29"/>
              </w:numPr>
              <w:spacing w:after="0" w:line="264" w:lineRule="auto"/>
              <w:ind w:right="124" w:hanging="360"/>
              <w:jc w:val="both"/>
              <w:rPr>
                <w:rFonts w:ascii="Calibri" w:hAnsi="Calibri" w:cs="Calibri"/>
              </w:rPr>
            </w:pPr>
            <w:r w:rsidRPr="00EF4D09">
              <w:rPr>
                <w:rFonts w:ascii="Calibri" w:hAnsi="Calibri" w:cs="Calibri"/>
              </w:rPr>
              <w:t>Бюджети подаються в незахищеному файлі Excel із зазначенням формул і посилань та з розбивкою за роками освоєння гранту. Файли не повинні містити прихованих або іншим чином недоступних комірок. Усі витрати мають бути обґрунтовані та допустимі згідно з нормативно-правовими актами Уряду США.</w:t>
            </w:r>
          </w:p>
          <w:p w14:paraId="39785290" w14:textId="0C058FA7"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Усі заявники повинні мати фінансові та адміністративні системи для точного обліку коштів грантів, як передбачено нормативно-правовими актами Уряду США та додатками до них. </w:t>
            </w:r>
          </w:p>
          <w:p w14:paraId="4DF6A080" w14:textId="2B931812" w:rsidR="007B7319" w:rsidRPr="00EF4D09" w:rsidRDefault="007B7319" w:rsidP="007B7319">
            <w:pPr>
              <w:spacing w:after="0" w:line="264" w:lineRule="auto"/>
              <w:ind w:right="125"/>
              <w:rPr>
                <w:rFonts w:ascii="Calibri" w:hAnsi="Calibri" w:cs="Calibri"/>
              </w:rPr>
            </w:pPr>
            <w:r w:rsidRPr="00EF4D09">
              <w:rPr>
                <w:rFonts w:ascii="Calibri" w:hAnsi="Calibri" w:cs="Calibri"/>
              </w:rPr>
              <w:t xml:space="preserve">Потенційні отримувачі гранту не мають права видавати </w:t>
            </w:r>
            <w:proofErr w:type="spellStart"/>
            <w:r w:rsidRPr="00EF4D09">
              <w:rPr>
                <w:rFonts w:ascii="Calibri" w:hAnsi="Calibri" w:cs="Calibri"/>
              </w:rPr>
              <w:t>субгранти</w:t>
            </w:r>
            <w:proofErr w:type="spellEnd"/>
            <w:r w:rsidRPr="00EF4D09">
              <w:rPr>
                <w:rFonts w:ascii="Calibri" w:hAnsi="Calibri" w:cs="Calibri"/>
              </w:rPr>
              <w:t xml:space="preserve"> з коштів, отриманих за цим грантом.  </w:t>
            </w:r>
          </w:p>
          <w:p w14:paraId="600136AD" w14:textId="77777777" w:rsidR="007B7319" w:rsidRPr="00EF4D09" w:rsidRDefault="007B7319" w:rsidP="007B7319">
            <w:pPr>
              <w:spacing w:after="0" w:line="264" w:lineRule="auto"/>
              <w:ind w:right="125"/>
              <w:rPr>
                <w:rFonts w:ascii="Calibri" w:hAnsi="Calibri" w:cs="Calibri"/>
              </w:rPr>
            </w:pPr>
          </w:p>
          <w:p w14:paraId="7D1494CC" w14:textId="77777777" w:rsidR="007B7319" w:rsidRPr="00EF4D09" w:rsidRDefault="007B7319" w:rsidP="007B7319">
            <w:pPr>
              <w:spacing w:after="0" w:line="264" w:lineRule="auto"/>
              <w:ind w:right="125"/>
              <w:rPr>
                <w:rFonts w:ascii="Calibri" w:hAnsi="Calibri" w:cs="Calibri"/>
                <w:b/>
                <w:bCs/>
                <w:color w:val="000000" w:themeColor="text1"/>
              </w:rPr>
            </w:pPr>
            <w:r w:rsidRPr="00EF4D09">
              <w:rPr>
                <w:rFonts w:ascii="Calibri" w:hAnsi="Calibri" w:cs="Calibri"/>
                <w:b/>
                <w:bCs/>
              </w:rPr>
              <w:t>Податки</w:t>
            </w:r>
          </w:p>
          <w:p w14:paraId="6604B513" w14:textId="334E0AB6" w:rsidR="007B7319" w:rsidRPr="00EF4D09" w:rsidRDefault="007B7319" w:rsidP="007B7319">
            <w:pPr>
              <w:spacing w:after="0" w:line="264" w:lineRule="auto"/>
              <w:ind w:right="125"/>
              <w:rPr>
                <w:rFonts w:ascii="Calibri" w:hAnsi="Calibri" w:cs="Calibri"/>
              </w:rPr>
            </w:pPr>
            <w:r w:rsidRPr="00EF4D09">
              <w:rPr>
                <w:rFonts w:ascii="Calibri" w:hAnsi="Calibri" w:cs="Calibri"/>
              </w:rPr>
              <w:t>Реципієнти повинні дотримуватися вимог проєкту щодо звітності з ПДВ/податку на послуги та звільнення від сплати відповідного ПДВ/податку на послуги.</w:t>
            </w:r>
          </w:p>
        </w:tc>
      </w:tr>
      <w:tr w:rsidR="007B7319" w:rsidRPr="00EF4D09" w14:paraId="47B2414F" w14:textId="77777777" w:rsidTr="63DEA291">
        <w:tc>
          <w:tcPr>
            <w:tcW w:w="10052" w:type="dxa"/>
            <w:gridSpan w:val="2"/>
          </w:tcPr>
          <w:p w14:paraId="1DCF762A" w14:textId="32E59B38" w:rsidR="007B7319" w:rsidRPr="00EF4D09" w:rsidRDefault="007B7319" w:rsidP="007B7319">
            <w:pPr>
              <w:pStyle w:val="ListParagraph"/>
              <w:numPr>
                <w:ilvl w:val="0"/>
                <w:numId w:val="18"/>
              </w:numPr>
              <w:spacing w:line="264" w:lineRule="auto"/>
              <w:ind w:right="124"/>
              <w:rPr>
                <w:rFonts w:ascii="Calibri" w:hAnsi="Calibri" w:cs="Calibri"/>
                <w:b/>
                <w:bCs/>
                <w:color w:val="000000" w:themeColor="text1"/>
                <w:sz w:val="22"/>
                <w:szCs w:val="22"/>
                <w:u w:val="single"/>
                <w:lang w:val="uk-UA"/>
              </w:rPr>
            </w:pPr>
            <w:bookmarkStart w:id="2" w:name="_Hlk196687465"/>
            <w:bookmarkEnd w:id="1"/>
            <w:r w:rsidRPr="00EF4D09">
              <w:rPr>
                <w:rFonts w:ascii="Calibri" w:hAnsi="Calibri" w:cs="Calibri"/>
                <w:b/>
                <w:bCs/>
                <w:color w:val="000000" w:themeColor="text1"/>
                <w:sz w:val="22"/>
                <w:szCs w:val="22"/>
                <w:u w:val="single"/>
                <w:lang w:val="uk-UA"/>
              </w:rPr>
              <w:t>Процес відбору й оцінювання; критерії оцінювання</w:t>
            </w:r>
          </w:p>
          <w:p w14:paraId="5E337C81" w14:textId="37205230" w:rsidR="007B7319" w:rsidRPr="00EF4D09" w:rsidRDefault="007B7319" w:rsidP="007B7319">
            <w:pPr>
              <w:spacing w:after="0" w:line="264" w:lineRule="auto"/>
              <w:ind w:left="-1" w:right="124"/>
              <w:rPr>
                <w:rFonts w:ascii="Calibri" w:hAnsi="Calibri" w:cs="Calibri"/>
              </w:rPr>
            </w:pPr>
            <w:r w:rsidRPr="00EF4D09">
              <w:rPr>
                <w:rFonts w:ascii="Calibri" w:hAnsi="Calibri" w:cs="Calibri"/>
              </w:rPr>
              <w:t>Проєкт Rehab4U планує надати грант(и) прийнятним і кваліфікованим заявникам, заявки яких відповідають вимогам цього Запрошення до подання заявок на отримання гранту та які запропонують найцінніші рішення на основі викладених нижче критеріїв відбору.</w:t>
            </w:r>
          </w:p>
          <w:p w14:paraId="3AF4DCE2" w14:textId="6108BDF9"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Критерії оцінювання згруповані за ключовими категоріями і мають допомогти заявникам зрозуміти, яким аспектам слід приділяти першочергову увагу при підготовці заявок. </w:t>
            </w:r>
          </w:p>
          <w:p w14:paraId="2823C9DD" w14:textId="61E7AEB1" w:rsidR="007B7319" w:rsidRPr="008125EA" w:rsidRDefault="007B7319" w:rsidP="007B7319">
            <w:pPr>
              <w:spacing w:after="0" w:line="264" w:lineRule="auto"/>
              <w:ind w:left="-1" w:right="124"/>
              <w:rPr>
                <w:rFonts w:ascii="Calibri" w:hAnsi="Calibri" w:cs="Calibri"/>
                <w:lang w:val="ru-RU"/>
              </w:rPr>
            </w:pPr>
            <w:r w:rsidRPr="00EF4D09">
              <w:rPr>
                <w:rFonts w:ascii="Calibri" w:hAnsi="Calibri" w:cs="Calibri"/>
              </w:rPr>
              <w:t xml:space="preserve">Мінімальний рейтинг, який буде розглядатися для отримання грантового фінансування, становить 70 балів із загальних 100 балів. Заявники, які не будуть відібрані для виплати гранту, будуть письмово поінформовані про це командою проєкту. </w:t>
            </w:r>
          </w:p>
          <w:p w14:paraId="36071E98" w14:textId="77777777" w:rsidR="00DD71BE" w:rsidRDefault="00DD71BE" w:rsidP="00DD71BE">
            <w:pPr>
              <w:suppressAutoHyphens/>
              <w:spacing w:after="0" w:line="264" w:lineRule="auto"/>
              <w:jc w:val="both"/>
              <w:rPr>
                <w:rFonts w:ascii="Calibri" w:hAnsi="Calibri" w:cs="Calibri"/>
              </w:rPr>
            </w:pPr>
          </w:p>
          <w:tbl>
            <w:tblPr>
              <w:tblW w:w="9496"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05"/>
              <w:gridCol w:w="991"/>
            </w:tblGrid>
            <w:tr w:rsidR="00DD71BE" w:rsidRPr="0097764B" w14:paraId="2A50A3BD" w14:textId="77777777" w:rsidTr="006928DB">
              <w:trPr>
                <w:trHeight w:val="345"/>
              </w:trPr>
              <w:tc>
                <w:tcPr>
                  <w:tcW w:w="8505" w:type="dxa"/>
                  <w:tcBorders>
                    <w:top w:val="nil"/>
                    <w:left w:val="nil"/>
                    <w:bottom w:val="nil"/>
                    <w:right w:val="nil"/>
                  </w:tcBorders>
                  <w:shd w:val="clear" w:color="auto" w:fill="1D2758"/>
                  <w:hideMark/>
                </w:tcPr>
                <w:p w14:paraId="4A2D7320" w14:textId="77777777" w:rsidR="00DD71BE" w:rsidRPr="0097764B" w:rsidRDefault="00DD71BE" w:rsidP="00A22BC2">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b/>
                      <w:bCs/>
                      <w:color w:val="FFFFFF"/>
                    </w:rPr>
                    <w:t>Критерії відбору заявок </w:t>
                  </w:r>
                  <w:r w:rsidRPr="0097764B">
                    <w:rPr>
                      <w:rFonts w:ascii="Calibri" w:eastAsia="Times New Roman" w:hAnsi="Calibri" w:cs="Calibri"/>
                      <w:color w:val="FFFFFF"/>
                    </w:rPr>
                    <w:t> </w:t>
                  </w:r>
                </w:p>
              </w:tc>
              <w:tc>
                <w:tcPr>
                  <w:tcW w:w="991" w:type="dxa"/>
                  <w:tcBorders>
                    <w:top w:val="nil"/>
                    <w:left w:val="nil"/>
                    <w:bottom w:val="nil"/>
                    <w:right w:val="nil"/>
                  </w:tcBorders>
                  <w:shd w:val="clear" w:color="auto" w:fill="1D2758"/>
                  <w:hideMark/>
                </w:tcPr>
                <w:p w14:paraId="4CA67E85"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b/>
                      <w:bCs/>
                      <w:color w:val="FFFFFF"/>
                    </w:rPr>
                    <w:t>Бали </w:t>
                  </w:r>
                  <w:r w:rsidRPr="0097764B">
                    <w:rPr>
                      <w:rFonts w:ascii="Calibri" w:eastAsia="Times New Roman" w:hAnsi="Calibri" w:cs="Calibri"/>
                      <w:color w:val="FFFFFF"/>
                    </w:rPr>
                    <w:t> </w:t>
                  </w:r>
                </w:p>
              </w:tc>
            </w:tr>
            <w:tr w:rsidR="00DD71BE" w:rsidRPr="0097764B" w14:paraId="59A17CDA" w14:textId="77777777" w:rsidTr="006928DB">
              <w:trPr>
                <w:trHeight w:val="285"/>
              </w:trPr>
              <w:tc>
                <w:tcPr>
                  <w:tcW w:w="8505" w:type="dxa"/>
                  <w:tcBorders>
                    <w:top w:val="nil"/>
                    <w:left w:val="single" w:sz="6" w:space="0" w:color="002776"/>
                    <w:bottom w:val="single" w:sz="6" w:space="0" w:color="002776"/>
                    <w:right w:val="single" w:sz="6" w:space="0" w:color="002776"/>
                  </w:tcBorders>
                  <w:shd w:val="clear" w:color="auto" w:fill="668EC9"/>
                  <w:hideMark/>
                </w:tcPr>
                <w:p w14:paraId="72A640F4" w14:textId="77777777" w:rsidR="00DD71BE" w:rsidRPr="0097764B" w:rsidRDefault="00DD71BE" w:rsidP="00A22BC2">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b/>
                      <w:bCs/>
                    </w:rPr>
                    <w:t>Технічні переваги заявки </w:t>
                  </w:r>
                  <w:r w:rsidRPr="0097764B">
                    <w:rPr>
                      <w:rFonts w:ascii="Calibri" w:eastAsia="Times New Roman" w:hAnsi="Calibri" w:cs="Calibri"/>
                    </w:rPr>
                    <w:t> </w:t>
                  </w:r>
                </w:p>
              </w:tc>
              <w:tc>
                <w:tcPr>
                  <w:tcW w:w="991" w:type="dxa"/>
                  <w:tcBorders>
                    <w:top w:val="nil"/>
                    <w:left w:val="single" w:sz="6" w:space="0" w:color="002776"/>
                    <w:bottom w:val="single" w:sz="6" w:space="0" w:color="002776"/>
                    <w:right w:val="single" w:sz="6" w:space="0" w:color="002776"/>
                  </w:tcBorders>
                  <w:shd w:val="clear" w:color="auto" w:fill="668EC9"/>
                  <w:hideMark/>
                </w:tcPr>
                <w:p w14:paraId="6F16D2CA"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b/>
                      <w:bCs/>
                    </w:rPr>
                    <w:t>40</w:t>
                  </w:r>
                  <w:r w:rsidRPr="0097764B">
                    <w:rPr>
                      <w:rFonts w:ascii="Calibri" w:eastAsia="Times New Roman" w:hAnsi="Calibri" w:cs="Calibri"/>
                    </w:rPr>
                    <w:t> </w:t>
                  </w:r>
                </w:p>
              </w:tc>
            </w:tr>
            <w:tr w:rsidR="00DD71BE" w:rsidRPr="0097764B" w14:paraId="64E450BA" w14:textId="77777777" w:rsidTr="006928DB">
              <w:trPr>
                <w:trHeight w:val="285"/>
              </w:trPr>
              <w:tc>
                <w:tcPr>
                  <w:tcW w:w="8505" w:type="dxa"/>
                  <w:tcBorders>
                    <w:top w:val="nil"/>
                    <w:left w:val="single" w:sz="6" w:space="0" w:color="002776"/>
                    <w:bottom w:val="single" w:sz="6" w:space="0" w:color="002776"/>
                    <w:right w:val="single" w:sz="6" w:space="0" w:color="002776"/>
                  </w:tcBorders>
                  <w:hideMark/>
                </w:tcPr>
                <w:p w14:paraId="233F9F93" w14:textId="77777777" w:rsidR="00DD71BE" w:rsidRPr="0097764B" w:rsidRDefault="00DD71BE" w:rsidP="00A1373C">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sz w:val="18"/>
                      <w:szCs w:val="18"/>
                    </w:rPr>
                    <w:t>а) Опис програми: Чи демонструє заявка відповідність меті грантової програми та чи містить зрозумілий опис проблеми, яку вирішує проєкт, включаючи ретельний аналіз викликів, можливостей і ширшого контексту для його реалізації? Чи чітко окреслені  цілі, запропоновані напрямки діяльності та очікувані результати? </w:t>
                  </w:r>
                </w:p>
              </w:tc>
              <w:tc>
                <w:tcPr>
                  <w:tcW w:w="991" w:type="dxa"/>
                  <w:tcBorders>
                    <w:top w:val="nil"/>
                    <w:left w:val="single" w:sz="6" w:space="0" w:color="002776"/>
                    <w:bottom w:val="single" w:sz="6" w:space="0" w:color="002776"/>
                    <w:right w:val="single" w:sz="6" w:space="0" w:color="002776"/>
                  </w:tcBorders>
                  <w:hideMark/>
                </w:tcPr>
                <w:p w14:paraId="5AD97EDA" w14:textId="447AC8F7" w:rsidR="00DD71BE" w:rsidRPr="00C40F0C" w:rsidRDefault="00C40F0C" w:rsidP="00DD71BE">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sz w:val="20"/>
                      <w:szCs w:val="20"/>
                      <w:lang w:val="en-US"/>
                    </w:rPr>
                    <w:t>15</w:t>
                  </w:r>
                </w:p>
              </w:tc>
            </w:tr>
            <w:tr w:rsidR="00DD71BE" w:rsidRPr="0097764B" w14:paraId="68548A2F"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hideMark/>
                </w:tcPr>
                <w:p w14:paraId="25F9E01D" w14:textId="77777777" w:rsidR="00DD71BE" w:rsidRPr="0097764B" w:rsidRDefault="00DD71BE" w:rsidP="00A1373C">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sz w:val="18"/>
                      <w:szCs w:val="18"/>
                    </w:rPr>
                    <w:t>б) План реалізації: Чи містить заявка план реалізації із прогнозованим графіком досягнення результатів та описом ключових заходів і стратегій із обґрунтуванням, як вони забезпечать заплановані результати?  </w:t>
                  </w:r>
                </w:p>
              </w:tc>
              <w:tc>
                <w:tcPr>
                  <w:tcW w:w="991" w:type="dxa"/>
                  <w:tcBorders>
                    <w:top w:val="single" w:sz="6" w:space="0" w:color="002776"/>
                    <w:left w:val="single" w:sz="6" w:space="0" w:color="002776"/>
                    <w:bottom w:val="single" w:sz="6" w:space="0" w:color="002776"/>
                    <w:right w:val="single" w:sz="6" w:space="0" w:color="002776"/>
                  </w:tcBorders>
                  <w:hideMark/>
                </w:tcPr>
                <w:p w14:paraId="7E178BA1" w14:textId="7C56FA01" w:rsidR="00DD71BE" w:rsidRPr="00C40F0C" w:rsidRDefault="00C40F0C" w:rsidP="00DD71BE">
                  <w:pPr>
                    <w:spacing w:after="0" w:line="240" w:lineRule="auto"/>
                    <w:jc w:val="center"/>
                    <w:textAlignment w:val="baseline"/>
                    <w:rPr>
                      <w:rFonts w:ascii="Segoe UI" w:eastAsia="Times New Roman" w:hAnsi="Segoe UI" w:cs="Segoe UI"/>
                      <w:sz w:val="18"/>
                      <w:szCs w:val="18"/>
                      <w:lang w:val="en-US"/>
                    </w:rPr>
                  </w:pPr>
                  <w:r>
                    <w:rPr>
                      <w:rFonts w:ascii="Calibri" w:eastAsia="Times New Roman" w:hAnsi="Calibri" w:cs="Calibri"/>
                      <w:sz w:val="20"/>
                      <w:szCs w:val="20"/>
                      <w:lang w:val="en-US"/>
                    </w:rPr>
                    <w:t>15</w:t>
                  </w:r>
                </w:p>
              </w:tc>
            </w:tr>
            <w:tr w:rsidR="00C40F0C" w:rsidRPr="0097764B" w14:paraId="1F14F947"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tcPr>
                <w:p w14:paraId="0DF5AE1C" w14:textId="4C2F3D68" w:rsidR="00C40F0C" w:rsidRPr="0097764B" w:rsidRDefault="00C40F0C" w:rsidP="00A1373C">
                  <w:pPr>
                    <w:spacing w:after="0" w:line="240" w:lineRule="auto"/>
                    <w:ind w:left="133"/>
                    <w:textAlignment w:val="baseline"/>
                    <w:rPr>
                      <w:rFonts w:ascii="Calibri" w:eastAsia="Times New Roman" w:hAnsi="Calibri" w:cs="Calibri"/>
                      <w:sz w:val="18"/>
                      <w:szCs w:val="18"/>
                    </w:rPr>
                  </w:pPr>
                  <w:r>
                    <w:rPr>
                      <w:rFonts w:ascii="Calibri" w:eastAsia="Times New Roman" w:hAnsi="Calibri" w:cs="Calibri"/>
                      <w:sz w:val="18"/>
                      <w:szCs w:val="18"/>
                    </w:rPr>
                    <w:t>в</w:t>
                  </w:r>
                  <w:r w:rsidRPr="0097764B">
                    <w:rPr>
                      <w:rFonts w:ascii="Calibri" w:eastAsia="Times New Roman" w:hAnsi="Calibri" w:cs="Calibri"/>
                      <w:sz w:val="18"/>
                      <w:szCs w:val="18"/>
                    </w:rPr>
                    <w:t>) </w:t>
                  </w:r>
                  <w:r w:rsidR="00C918F1" w:rsidRPr="3EDF7220">
                    <w:rPr>
                      <w:rFonts w:ascii="Calibri" w:hAnsi="Calibri" w:cs="Calibri"/>
                      <w:sz w:val="18"/>
                      <w:szCs w:val="18"/>
                    </w:rPr>
                    <w:t xml:space="preserve">Команда (персонал), що реалізовуватиме діяльність: Заявник подав </w:t>
                  </w:r>
                  <w:proofErr w:type="spellStart"/>
                  <w:r w:rsidR="00C918F1" w:rsidRPr="3EDF7220">
                    <w:rPr>
                      <w:rFonts w:ascii="Calibri" w:hAnsi="Calibri" w:cs="Calibri"/>
                      <w:sz w:val="18"/>
                      <w:szCs w:val="18"/>
                    </w:rPr>
                    <w:t>органограму</w:t>
                  </w:r>
                  <w:proofErr w:type="spellEnd"/>
                  <w:r w:rsidR="00C918F1" w:rsidRPr="3EDF7220">
                    <w:rPr>
                      <w:rFonts w:ascii="Calibri" w:hAnsi="Calibri" w:cs="Calibri"/>
                      <w:sz w:val="18"/>
                      <w:szCs w:val="18"/>
                    </w:rPr>
                    <w:t xml:space="preserve"> разом із описом структури управління, з визначенням ролей та обов'язків критично важливого персоналу, а також їхні резюме.</w:t>
                  </w:r>
                </w:p>
              </w:tc>
              <w:tc>
                <w:tcPr>
                  <w:tcW w:w="991" w:type="dxa"/>
                  <w:tcBorders>
                    <w:top w:val="single" w:sz="6" w:space="0" w:color="002776"/>
                    <w:left w:val="single" w:sz="6" w:space="0" w:color="002776"/>
                    <w:bottom w:val="single" w:sz="6" w:space="0" w:color="002776"/>
                    <w:right w:val="single" w:sz="6" w:space="0" w:color="002776"/>
                  </w:tcBorders>
                </w:tcPr>
                <w:p w14:paraId="252532A7" w14:textId="3BE02D16" w:rsidR="00C40F0C" w:rsidRPr="00C40F0C" w:rsidRDefault="00C40F0C" w:rsidP="00DD71BE">
                  <w:pPr>
                    <w:spacing w:after="0" w:line="240" w:lineRule="auto"/>
                    <w:jc w:val="center"/>
                    <w:textAlignment w:val="baseline"/>
                    <w:rPr>
                      <w:rFonts w:ascii="Calibri" w:eastAsia="Times New Roman" w:hAnsi="Calibri" w:cs="Calibri"/>
                      <w:sz w:val="20"/>
                      <w:szCs w:val="20"/>
                      <w:lang w:val="en-US"/>
                    </w:rPr>
                  </w:pPr>
                  <w:r>
                    <w:rPr>
                      <w:rFonts w:ascii="Calibri" w:eastAsia="Times New Roman" w:hAnsi="Calibri" w:cs="Calibri"/>
                      <w:sz w:val="20"/>
                      <w:szCs w:val="20"/>
                      <w:lang w:val="en-US"/>
                    </w:rPr>
                    <w:t>10</w:t>
                  </w:r>
                </w:p>
              </w:tc>
            </w:tr>
            <w:tr w:rsidR="00DD71BE" w:rsidRPr="0097764B" w14:paraId="34EBB7DD" w14:textId="77777777" w:rsidTr="006928DB">
              <w:trPr>
                <w:trHeight w:val="285"/>
              </w:trPr>
              <w:tc>
                <w:tcPr>
                  <w:tcW w:w="8505" w:type="dxa"/>
                  <w:tcBorders>
                    <w:top w:val="single" w:sz="6" w:space="0" w:color="002776"/>
                    <w:left w:val="single" w:sz="6" w:space="0" w:color="002776"/>
                    <w:bottom w:val="single" w:sz="6" w:space="0" w:color="002776"/>
                    <w:right w:val="single" w:sz="6" w:space="0" w:color="002776"/>
                  </w:tcBorders>
                  <w:shd w:val="clear" w:color="auto" w:fill="668EC9"/>
                  <w:hideMark/>
                </w:tcPr>
                <w:p w14:paraId="0E462018" w14:textId="77777777" w:rsidR="00DD71BE" w:rsidRPr="0097764B" w:rsidRDefault="00DD71BE" w:rsidP="00A22BC2">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b/>
                      <w:bCs/>
                    </w:rPr>
                    <w:t>Результати діяльності у минулому та організаційна спроможність</w:t>
                  </w:r>
                  <w:r w:rsidRPr="0097764B">
                    <w:rPr>
                      <w:rFonts w:ascii="Calibri" w:eastAsia="Times New Roman" w:hAnsi="Calibri" w:cs="Calibri"/>
                    </w:rPr>
                    <w:t> </w:t>
                  </w:r>
                </w:p>
              </w:tc>
              <w:tc>
                <w:tcPr>
                  <w:tcW w:w="991" w:type="dxa"/>
                  <w:tcBorders>
                    <w:top w:val="single" w:sz="6" w:space="0" w:color="002776"/>
                    <w:left w:val="single" w:sz="6" w:space="0" w:color="002776"/>
                    <w:bottom w:val="single" w:sz="6" w:space="0" w:color="002776"/>
                    <w:right w:val="single" w:sz="6" w:space="0" w:color="002776"/>
                  </w:tcBorders>
                  <w:shd w:val="clear" w:color="auto" w:fill="668EC9"/>
                  <w:hideMark/>
                </w:tcPr>
                <w:p w14:paraId="3349E53A"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b/>
                      <w:bCs/>
                    </w:rPr>
                    <w:t>30</w:t>
                  </w:r>
                  <w:r w:rsidRPr="0097764B">
                    <w:rPr>
                      <w:rFonts w:ascii="Calibri" w:eastAsia="Times New Roman" w:hAnsi="Calibri" w:cs="Calibri"/>
                    </w:rPr>
                    <w:t> </w:t>
                  </w:r>
                </w:p>
              </w:tc>
            </w:tr>
            <w:tr w:rsidR="00DD71BE" w:rsidRPr="0097764B" w14:paraId="24880434"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hideMark/>
                </w:tcPr>
                <w:p w14:paraId="51F9724D" w14:textId="6831B4B9" w:rsidR="00DD71BE" w:rsidRPr="00A1373C" w:rsidRDefault="00C40F0C" w:rsidP="00A1373C">
                  <w:pPr>
                    <w:spacing w:after="0" w:line="240" w:lineRule="auto"/>
                    <w:ind w:left="133"/>
                    <w:textAlignment w:val="baseline"/>
                    <w:rPr>
                      <w:rFonts w:ascii="Calibri" w:eastAsia="Times New Roman" w:hAnsi="Calibri" w:cs="Calibri"/>
                      <w:sz w:val="18"/>
                      <w:szCs w:val="18"/>
                    </w:rPr>
                  </w:pPr>
                  <w:r>
                    <w:rPr>
                      <w:rFonts w:ascii="Calibri" w:eastAsia="Times New Roman" w:hAnsi="Calibri" w:cs="Calibri"/>
                      <w:sz w:val="18"/>
                      <w:szCs w:val="18"/>
                    </w:rPr>
                    <w:t>г</w:t>
                  </w:r>
                  <w:r w:rsidRPr="0097764B">
                    <w:rPr>
                      <w:rFonts w:ascii="Calibri" w:eastAsia="Times New Roman" w:hAnsi="Calibri" w:cs="Calibri"/>
                      <w:sz w:val="18"/>
                      <w:szCs w:val="18"/>
                    </w:rPr>
                    <w:t>)</w:t>
                  </w:r>
                  <w:r w:rsidRPr="00C40F0C">
                    <w:rPr>
                      <w:rFonts w:ascii="Calibri" w:eastAsia="Times New Roman" w:hAnsi="Calibri" w:cs="Calibri"/>
                      <w:sz w:val="18"/>
                      <w:szCs w:val="18"/>
                    </w:rPr>
                    <w:t xml:space="preserve"> </w:t>
                  </w:r>
                  <w:r w:rsidR="00DD71BE" w:rsidRPr="0097764B">
                    <w:rPr>
                      <w:rFonts w:ascii="Calibri" w:eastAsia="Times New Roman" w:hAnsi="Calibri" w:cs="Calibri"/>
                      <w:sz w:val="18"/>
                      <w:szCs w:val="18"/>
                    </w:rPr>
                    <w:t>Результати діяльності в минулому: Чи успішно заявник реалізовував подібну діяльність в минулому і чи має досвід отримання грантів подібних типів? </w:t>
                  </w:r>
                </w:p>
              </w:tc>
              <w:tc>
                <w:tcPr>
                  <w:tcW w:w="991" w:type="dxa"/>
                  <w:tcBorders>
                    <w:top w:val="single" w:sz="6" w:space="0" w:color="002776"/>
                    <w:left w:val="single" w:sz="6" w:space="0" w:color="002776"/>
                    <w:bottom w:val="single" w:sz="6" w:space="0" w:color="002776"/>
                    <w:right w:val="single" w:sz="6" w:space="0" w:color="002776"/>
                  </w:tcBorders>
                  <w:hideMark/>
                </w:tcPr>
                <w:p w14:paraId="69A2C5B8"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rPr>
                    <w:t>5 </w:t>
                  </w:r>
                </w:p>
              </w:tc>
            </w:tr>
            <w:tr w:rsidR="00DD71BE" w:rsidRPr="0097764B" w14:paraId="353229A9" w14:textId="77777777" w:rsidTr="006928DB">
              <w:trPr>
                <w:trHeight w:val="285"/>
              </w:trPr>
              <w:tc>
                <w:tcPr>
                  <w:tcW w:w="8505" w:type="dxa"/>
                  <w:tcBorders>
                    <w:top w:val="single" w:sz="6" w:space="0" w:color="002776"/>
                    <w:left w:val="single" w:sz="6" w:space="0" w:color="002776"/>
                    <w:bottom w:val="single" w:sz="6" w:space="0" w:color="002776"/>
                    <w:right w:val="single" w:sz="6" w:space="0" w:color="002776"/>
                  </w:tcBorders>
                  <w:hideMark/>
                </w:tcPr>
                <w:p w14:paraId="111608FF" w14:textId="1B77A720" w:rsidR="00DD71BE" w:rsidRPr="00A1373C" w:rsidRDefault="00C40F0C" w:rsidP="00A1373C">
                  <w:pPr>
                    <w:spacing w:after="0" w:line="240" w:lineRule="auto"/>
                    <w:ind w:left="133"/>
                    <w:textAlignment w:val="baseline"/>
                    <w:rPr>
                      <w:rFonts w:ascii="Calibri" w:eastAsia="Times New Roman" w:hAnsi="Calibri" w:cs="Calibri"/>
                      <w:sz w:val="18"/>
                      <w:szCs w:val="18"/>
                    </w:rPr>
                  </w:pPr>
                  <w:r>
                    <w:rPr>
                      <w:rFonts w:ascii="Calibri" w:eastAsia="Times New Roman" w:hAnsi="Calibri" w:cs="Calibri"/>
                      <w:sz w:val="18"/>
                      <w:szCs w:val="18"/>
                    </w:rPr>
                    <w:t>д)</w:t>
                  </w:r>
                  <w:r w:rsidRPr="00C40F0C">
                    <w:rPr>
                      <w:rFonts w:ascii="Calibri" w:eastAsia="Times New Roman" w:hAnsi="Calibri" w:cs="Calibri"/>
                      <w:sz w:val="18"/>
                      <w:szCs w:val="18"/>
                      <w:lang w:val="ru-RU"/>
                    </w:rPr>
                    <w:t xml:space="preserve"> </w:t>
                  </w:r>
                  <w:r w:rsidR="00DD71BE" w:rsidRPr="0097764B">
                    <w:rPr>
                      <w:rFonts w:ascii="Calibri" w:eastAsia="Times New Roman" w:hAnsi="Calibri" w:cs="Calibri"/>
                      <w:sz w:val="18"/>
                      <w:szCs w:val="18"/>
                    </w:rPr>
                    <w:t>Спроможність реалізувати грант: </w:t>
                  </w:r>
                  <w:r w:rsidR="00DD71BE" w:rsidRPr="00A1373C">
                    <w:rPr>
                      <w:rFonts w:ascii="Calibri" w:eastAsia="Times New Roman" w:hAnsi="Calibri" w:cs="Calibri"/>
                      <w:sz w:val="18"/>
                      <w:szCs w:val="18"/>
                    </w:rPr>
                    <w:t>Чи спроможна управлінська структура заявника та запропонована команда ефективно реалізувати діяльність, яка фінансуватиметься грантом, та досягти запланованих результатів? </w:t>
                  </w:r>
                </w:p>
              </w:tc>
              <w:tc>
                <w:tcPr>
                  <w:tcW w:w="991" w:type="dxa"/>
                  <w:tcBorders>
                    <w:top w:val="single" w:sz="6" w:space="0" w:color="002776"/>
                    <w:left w:val="single" w:sz="6" w:space="0" w:color="002776"/>
                    <w:bottom w:val="single" w:sz="6" w:space="0" w:color="002776"/>
                    <w:right w:val="single" w:sz="6" w:space="0" w:color="002776"/>
                  </w:tcBorders>
                  <w:hideMark/>
                </w:tcPr>
                <w:p w14:paraId="1563EAC4"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rPr>
                    <w:t> 25 </w:t>
                  </w:r>
                </w:p>
              </w:tc>
            </w:tr>
            <w:tr w:rsidR="00DD71BE" w:rsidRPr="0097764B" w14:paraId="4F314BC6"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shd w:val="clear" w:color="auto" w:fill="668EC9"/>
                  <w:hideMark/>
                </w:tcPr>
                <w:p w14:paraId="607504AB" w14:textId="77777777" w:rsidR="00DD71BE" w:rsidRPr="0097764B" w:rsidRDefault="00DD71BE" w:rsidP="00A22BC2">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b/>
                      <w:bCs/>
                    </w:rPr>
                    <w:t>Бюджет, примітки до бюджету, ефективність та реалістичність витрат</w:t>
                  </w:r>
                  <w:r w:rsidRPr="0097764B">
                    <w:rPr>
                      <w:rFonts w:ascii="Calibri" w:eastAsia="Times New Roman" w:hAnsi="Calibri" w:cs="Calibri"/>
                    </w:rPr>
                    <w:t> </w:t>
                  </w:r>
                </w:p>
              </w:tc>
              <w:tc>
                <w:tcPr>
                  <w:tcW w:w="991" w:type="dxa"/>
                  <w:tcBorders>
                    <w:top w:val="single" w:sz="6" w:space="0" w:color="002776"/>
                    <w:left w:val="single" w:sz="6" w:space="0" w:color="002776"/>
                    <w:bottom w:val="single" w:sz="6" w:space="0" w:color="002776"/>
                    <w:right w:val="single" w:sz="6" w:space="0" w:color="002776"/>
                  </w:tcBorders>
                  <w:shd w:val="clear" w:color="auto" w:fill="668EC9"/>
                  <w:hideMark/>
                </w:tcPr>
                <w:p w14:paraId="044110E1"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b/>
                      <w:bCs/>
                    </w:rPr>
                    <w:t>30 </w:t>
                  </w:r>
                  <w:r w:rsidRPr="0097764B">
                    <w:rPr>
                      <w:rFonts w:ascii="Calibri" w:eastAsia="Times New Roman" w:hAnsi="Calibri" w:cs="Calibri"/>
                    </w:rPr>
                    <w:t> </w:t>
                  </w:r>
                </w:p>
              </w:tc>
            </w:tr>
            <w:tr w:rsidR="00DD71BE" w:rsidRPr="0097764B" w14:paraId="139C987D"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hideMark/>
                </w:tcPr>
                <w:p w14:paraId="3134C213" w14:textId="09DEF4FB" w:rsidR="00DD71BE" w:rsidRPr="00A1373C" w:rsidRDefault="00C40F0C" w:rsidP="00A1373C">
                  <w:pPr>
                    <w:spacing w:after="0" w:line="240" w:lineRule="auto"/>
                    <w:ind w:left="133"/>
                    <w:textAlignment w:val="baseline"/>
                    <w:rPr>
                      <w:rFonts w:ascii="Calibri" w:eastAsia="Times New Roman" w:hAnsi="Calibri" w:cs="Calibri"/>
                      <w:sz w:val="18"/>
                      <w:szCs w:val="18"/>
                    </w:rPr>
                  </w:pPr>
                  <w:r>
                    <w:rPr>
                      <w:rFonts w:ascii="Calibri" w:eastAsia="Times New Roman" w:hAnsi="Calibri" w:cs="Calibri"/>
                      <w:sz w:val="18"/>
                      <w:szCs w:val="18"/>
                      <w:lang w:val="en-US"/>
                    </w:rPr>
                    <w:t>e</w:t>
                  </w:r>
                  <w:r w:rsidR="00A1373C">
                    <w:rPr>
                      <w:rFonts w:ascii="Calibri" w:eastAsia="Times New Roman" w:hAnsi="Calibri" w:cs="Calibri"/>
                      <w:sz w:val="18"/>
                      <w:szCs w:val="18"/>
                    </w:rPr>
                    <w:t xml:space="preserve">) </w:t>
                  </w:r>
                  <w:r w:rsidR="00DD71BE" w:rsidRPr="0097764B">
                    <w:rPr>
                      <w:rFonts w:ascii="Calibri" w:eastAsia="Times New Roman" w:hAnsi="Calibri" w:cs="Calibri"/>
                      <w:sz w:val="18"/>
                      <w:szCs w:val="18"/>
                    </w:rPr>
                    <w:t>Чи відповідає бюджет технічній </w:t>
                  </w:r>
                  <w:proofErr w:type="gramStart"/>
                  <w:r w:rsidR="00DD71BE" w:rsidRPr="0097764B">
                    <w:rPr>
                      <w:rFonts w:ascii="Calibri" w:eastAsia="Times New Roman" w:hAnsi="Calibri" w:cs="Calibri"/>
                      <w:sz w:val="18"/>
                      <w:szCs w:val="18"/>
                    </w:rPr>
                    <w:t>пропозиції ?</w:t>
                  </w:r>
                  <w:proofErr w:type="gramEnd"/>
                  <w:r w:rsidR="00DD71BE" w:rsidRPr="0097764B">
                    <w:rPr>
                      <w:rFonts w:ascii="Calibri" w:eastAsia="Times New Roman" w:hAnsi="Calibri" w:cs="Calibri"/>
                      <w:sz w:val="18"/>
                      <w:szCs w:val="18"/>
                    </w:rPr>
                    <w:t xml:space="preserve"> Чи належно розподілені витрати за видами діяльності та категоріями і чи є вони обґрунтованими відносно ринкових ставок та є допустимими? </w:t>
                  </w:r>
                </w:p>
              </w:tc>
              <w:tc>
                <w:tcPr>
                  <w:tcW w:w="991" w:type="dxa"/>
                  <w:tcBorders>
                    <w:top w:val="single" w:sz="6" w:space="0" w:color="002776"/>
                    <w:left w:val="single" w:sz="6" w:space="0" w:color="002776"/>
                    <w:bottom w:val="single" w:sz="6" w:space="0" w:color="002776"/>
                    <w:right w:val="single" w:sz="6" w:space="0" w:color="002776"/>
                  </w:tcBorders>
                  <w:hideMark/>
                </w:tcPr>
                <w:p w14:paraId="50060FE5" w14:textId="2B41980D" w:rsidR="00DD71BE" w:rsidRPr="0097764B" w:rsidRDefault="00932448" w:rsidP="00DD71BE">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lang w:val="en-US"/>
                    </w:rPr>
                    <w:t>15</w:t>
                  </w:r>
                  <w:r w:rsidR="00DD71BE" w:rsidRPr="0097764B">
                    <w:rPr>
                      <w:rFonts w:ascii="Calibri" w:eastAsia="Times New Roman" w:hAnsi="Calibri" w:cs="Calibri"/>
                    </w:rPr>
                    <w:t> </w:t>
                  </w:r>
                </w:p>
              </w:tc>
            </w:tr>
            <w:tr w:rsidR="00932448" w:rsidRPr="0097764B" w14:paraId="4C251444" w14:textId="77777777" w:rsidTr="006928DB">
              <w:trPr>
                <w:trHeight w:val="300"/>
              </w:trPr>
              <w:tc>
                <w:tcPr>
                  <w:tcW w:w="8505" w:type="dxa"/>
                  <w:tcBorders>
                    <w:top w:val="single" w:sz="6" w:space="0" w:color="002776"/>
                    <w:left w:val="single" w:sz="6" w:space="0" w:color="002776"/>
                    <w:bottom w:val="single" w:sz="6" w:space="0" w:color="002776"/>
                    <w:right w:val="single" w:sz="6" w:space="0" w:color="002776"/>
                  </w:tcBorders>
                </w:tcPr>
                <w:p w14:paraId="33A3B822" w14:textId="14794E9C" w:rsidR="00932448" w:rsidRPr="0097764B" w:rsidRDefault="00C40F0C" w:rsidP="00A1373C">
                  <w:pPr>
                    <w:spacing w:after="0" w:line="240" w:lineRule="auto"/>
                    <w:ind w:left="133"/>
                    <w:textAlignment w:val="baseline"/>
                    <w:rPr>
                      <w:rFonts w:ascii="Calibri" w:eastAsia="Times New Roman" w:hAnsi="Calibri" w:cs="Calibri"/>
                      <w:sz w:val="18"/>
                      <w:szCs w:val="18"/>
                    </w:rPr>
                  </w:pPr>
                  <w:r>
                    <w:rPr>
                      <w:rFonts w:ascii="Calibri" w:eastAsia="Times New Roman" w:hAnsi="Calibri" w:cs="Calibri"/>
                      <w:sz w:val="18"/>
                      <w:szCs w:val="18"/>
                    </w:rPr>
                    <w:t>є</w:t>
                  </w:r>
                  <w:r w:rsidR="00A1373C">
                    <w:rPr>
                      <w:rFonts w:ascii="Calibri" w:eastAsia="Times New Roman" w:hAnsi="Calibri" w:cs="Calibri"/>
                      <w:sz w:val="18"/>
                      <w:szCs w:val="18"/>
                    </w:rPr>
                    <w:t xml:space="preserve">) </w:t>
                  </w:r>
                  <w:r w:rsidR="00932448" w:rsidRPr="0097764B">
                    <w:rPr>
                      <w:rFonts w:ascii="Calibri" w:eastAsia="Times New Roman" w:hAnsi="Calibri" w:cs="Calibri"/>
                      <w:sz w:val="18"/>
                      <w:szCs w:val="18"/>
                    </w:rPr>
                    <w:t>Чи надано достатньо описової інформації для розуміння припущень, що лежать в основі розрахунків витрат? </w:t>
                  </w:r>
                  <w:r w:rsidR="00A1373C" w:rsidRPr="00A1373C">
                    <w:rPr>
                      <w:rFonts w:ascii="Calibri" w:eastAsia="Times New Roman" w:hAnsi="Calibri" w:cs="Calibri"/>
                      <w:sz w:val="18"/>
                      <w:szCs w:val="18"/>
                    </w:rPr>
                    <w:t>Чи надає заявник посилання на ставки/витрат, запропоновані в бюджеті?</w:t>
                  </w:r>
                </w:p>
              </w:tc>
              <w:tc>
                <w:tcPr>
                  <w:tcW w:w="991" w:type="dxa"/>
                  <w:tcBorders>
                    <w:top w:val="single" w:sz="6" w:space="0" w:color="002776"/>
                    <w:left w:val="single" w:sz="6" w:space="0" w:color="002776"/>
                    <w:bottom w:val="single" w:sz="6" w:space="0" w:color="002776"/>
                    <w:right w:val="single" w:sz="6" w:space="0" w:color="002776"/>
                  </w:tcBorders>
                </w:tcPr>
                <w:p w14:paraId="2ADBC519" w14:textId="68EE0EBF" w:rsidR="00932448" w:rsidRPr="00932448" w:rsidRDefault="00932448" w:rsidP="00DD71BE">
                  <w:pPr>
                    <w:spacing w:after="0" w:line="240" w:lineRule="auto"/>
                    <w:jc w:val="center"/>
                    <w:textAlignment w:val="baseline"/>
                    <w:rPr>
                      <w:rFonts w:ascii="Calibri" w:eastAsia="Times New Roman" w:hAnsi="Calibri" w:cs="Calibri"/>
                      <w:lang w:val="en-US"/>
                    </w:rPr>
                  </w:pPr>
                  <w:r>
                    <w:rPr>
                      <w:rFonts w:ascii="Calibri" w:eastAsia="Times New Roman" w:hAnsi="Calibri" w:cs="Calibri"/>
                      <w:lang w:val="en-US"/>
                    </w:rPr>
                    <w:t>15</w:t>
                  </w:r>
                </w:p>
              </w:tc>
            </w:tr>
            <w:tr w:rsidR="00DD71BE" w:rsidRPr="0097764B" w14:paraId="403B62D4" w14:textId="77777777" w:rsidTr="006928DB">
              <w:trPr>
                <w:trHeight w:val="285"/>
              </w:trPr>
              <w:tc>
                <w:tcPr>
                  <w:tcW w:w="8505" w:type="dxa"/>
                  <w:tcBorders>
                    <w:top w:val="single" w:sz="6" w:space="0" w:color="002776"/>
                    <w:left w:val="single" w:sz="6" w:space="0" w:color="002776"/>
                    <w:bottom w:val="single" w:sz="6" w:space="0" w:color="002776"/>
                    <w:right w:val="single" w:sz="6" w:space="0" w:color="002776"/>
                  </w:tcBorders>
                  <w:shd w:val="clear" w:color="auto" w:fill="1D2758"/>
                  <w:hideMark/>
                </w:tcPr>
                <w:p w14:paraId="7992B425" w14:textId="77777777" w:rsidR="00DD71BE" w:rsidRPr="0097764B" w:rsidRDefault="00DD71BE" w:rsidP="00A22BC2">
                  <w:pPr>
                    <w:spacing w:after="0" w:line="240" w:lineRule="auto"/>
                    <w:ind w:left="133"/>
                    <w:textAlignment w:val="baseline"/>
                    <w:rPr>
                      <w:rFonts w:ascii="Segoe UI" w:eastAsia="Times New Roman" w:hAnsi="Segoe UI" w:cs="Segoe UI"/>
                      <w:sz w:val="18"/>
                      <w:szCs w:val="18"/>
                    </w:rPr>
                  </w:pPr>
                  <w:r w:rsidRPr="0097764B">
                    <w:rPr>
                      <w:rFonts w:ascii="Calibri" w:eastAsia="Times New Roman" w:hAnsi="Calibri" w:cs="Calibri"/>
                      <w:b/>
                      <w:bCs/>
                    </w:rPr>
                    <w:t>Загальна сума балів </w:t>
                  </w:r>
                  <w:r w:rsidRPr="0097764B">
                    <w:rPr>
                      <w:rFonts w:ascii="Calibri" w:eastAsia="Times New Roman" w:hAnsi="Calibri" w:cs="Calibri"/>
                    </w:rPr>
                    <w:t> </w:t>
                  </w:r>
                </w:p>
              </w:tc>
              <w:tc>
                <w:tcPr>
                  <w:tcW w:w="991" w:type="dxa"/>
                  <w:tcBorders>
                    <w:top w:val="single" w:sz="6" w:space="0" w:color="002776"/>
                    <w:left w:val="single" w:sz="6" w:space="0" w:color="002776"/>
                    <w:bottom w:val="single" w:sz="6" w:space="0" w:color="002776"/>
                    <w:right w:val="single" w:sz="6" w:space="0" w:color="002776"/>
                  </w:tcBorders>
                  <w:shd w:val="clear" w:color="auto" w:fill="1D2758"/>
                  <w:hideMark/>
                </w:tcPr>
                <w:p w14:paraId="0C15ED40" w14:textId="77777777" w:rsidR="00DD71BE" w:rsidRPr="0097764B" w:rsidRDefault="00DD71BE" w:rsidP="00DD71BE">
                  <w:pPr>
                    <w:spacing w:after="0" w:line="240" w:lineRule="auto"/>
                    <w:jc w:val="center"/>
                    <w:textAlignment w:val="baseline"/>
                    <w:rPr>
                      <w:rFonts w:ascii="Segoe UI" w:eastAsia="Times New Roman" w:hAnsi="Segoe UI" w:cs="Segoe UI"/>
                      <w:sz w:val="18"/>
                      <w:szCs w:val="18"/>
                    </w:rPr>
                  </w:pPr>
                  <w:r w:rsidRPr="0097764B">
                    <w:rPr>
                      <w:rFonts w:ascii="Calibri" w:eastAsia="Times New Roman" w:hAnsi="Calibri" w:cs="Calibri"/>
                      <w:b/>
                      <w:bCs/>
                    </w:rPr>
                    <w:t>100</w:t>
                  </w:r>
                  <w:r w:rsidRPr="0097764B">
                    <w:rPr>
                      <w:rFonts w:ascii="Calibri" w:eastAsia="Times New Roman" w:hAnsi="Calibri" w:cs="Calibri"/>
                    </w:rPr>
                    <w:t> </w:t>
                  </w:r>
                </w:p>
              </w:tc>
            </w:tr>
          </w:tbl>
          <w:p w14:paraId="414B29CB" w14:textId="77777777" w:rsidR="00DD71BE" w:rsidRDefault="00DD71BE" w:rsidP="00DD71BE">
            <w:pPr>
              <w:suppressAutoHyphens/>
              <w:spacing w:after="0" w:line="264" w:lineRule="auto"/>
              <w:jc w:val="both"/>
              <w:rPr>
                <w:rFonts w:ascii="Calibri" w:hAnsi="Calibri" w:cs="Calibri"/>
              </w:rPr>
            </w:pPr>
          </w:p>
          <w:p w14:paraId="31A80AE0" w14:textId="559623CF" w:rsidR="007B7319" w:rsidRPr="00EF4D09" w:rsidRDefault="007B7319" w:rsidP="007B7319">
            <w:pPr>
              <w:suppressAutoHyphens/>
              <w:spacing w:after="0" w:line="264" w:lineRule="auto"/>
              <w:jc w:val="both"/>
              <w:rPr>
                <w:rFonts w:ascii="Calibri" w:hAnsi="Calibri" w:cs="Calibri"/>
              </w:rPr>
            </w:pPr>
            <w:r w:rsidRPr="00EF4D09">
              <w:rPr>
                <w:rFonts w:ascii="Calibri" w:hAnsi="Calibri" w:cs="Calibri"/>
              </w:rPr>
              <w:t>Проєкт Rehab4U оцінює кожну заявку методом кількісної та якісної оцінки на основі критеріїв розгляду, описаних вище. Заявка може бути визнана неприйнятною, якщо вона є неповною, не відповідає обсягу робіт, не відповідає вимогам щодо форматування або була подана після встановленого терміну. Запропонований бюджет буде розглянутий в рамках процесу оцінки заявки. Заявники мають скласти бюджети із деталізацією, достатньою для демонстрації точності та ретельності їх складання. Заявки, що містять бюджетну інформацію, яка виглядає необґрунтованою, неповною або спирається на недостатньо обґрунтовану методологію, можуть вважатися неприйнятними.</w:t>
            </w:r>
          </w:p>
          <w:p w14:paraId="16B5FD42" w14:textId="3A6F8D43" w:rsidR="007B7319" w:rsidRPr="00EF4D09" w:rsidRDefault="007B7319" w:rsidP="007B7319">
            <w:pPr>
              <w:pStyle w:val="ListParagraph"/>
              <w:numPr>
                <w:ilvl w:val="0"/>
                <w:numId w:val="30"/>
              </w:numPr>
              <w:suppressAutoHyphens/>
              <w:spacing w:line="264" w:lineRule="auto"/>
              <w:jc w:val="both"/>
              <w:rPr>
                <w:rFonts w:ascii="Calibri" w:hAnsi="Calibri" w:cs="Calibri"/>
                <w:sz w:val="22"/>
                <w:szCs w:val="22"/>
                <w:lang w:val="uk-UA"/>
              </w:rPr>
            </w:pPr>
            <w:r w:rsidRPr="00EF4D09">
              <w:rPr>
                <w:rFonts w:ascii="Calibri" w:hAnsi="Calibri" w:cs="Calibri"/>
                <w:sz w:val="22"/>
                <w:szCs w:val="22"/>
                <w:lang w:val="uk-UA"/>
              </w:rPr>
              <w:t>Обґрунтованість: Проєкт Rehab4U оцінюватиме обґрунтованість запропонованих витрат, порівнюючи їх з власним досвідом закупівлі аналогічних товарів чи послуг, ринковими цінами та/або пропозиціями конкурентів.</w:t>
            </w:r>
          </w:p>
          <w:p w14:paraId="2C78759D" w14:textId="253B6920" w:rsidR="007B7319" w:rsidRPr="00EF4D09" w:rsidRDefault="007B7319" w:rsidP="007B7319">
            <w:pPr>
              <w:pStyle w:val="ListParagraph"/>
              <w:numPr>
                <w:ilvl w:val="0"/>
                <w:numId w:val="30"/>
              </w:numPr>
              <w:suppressAutoHyphens/>
              <w:spacing w:line="264" w:lineRule="auto"/>
              <w:jc w:val="both"/>
              <w:rPr>
                <w:rFonts w:ascii="Calibri" w:hAnsi="Calibri" w:cs="Calibri"/>
                <w:sz w:val="22"/>
                <w:szCs w:val="22"/>
                <w:lang w:val="uk-UA"/>
              </w:rPr>
            </w:pPr>
            <w:r w:rsidRPr="00EF4D09">
              <w:rPr>
                <w:rFonts w:ascii="Calibri" w:hAnsi="Calibri" w:cs="Calibri"/>
                <w:sz w:val="22"/>
                <w:szCs w:val="22"/>
                <w:lang w:val="uk-UA"/>
              </w:rPr>
              <w:t>Повнота: Бюджет заявника має бути складений із детальною розбивкою за статтями, із зазначенням пояснень у примітках до статей бюджету, основних припущень і хронометражу, які чітко показують, як був розрахований кошторис. За потреби Rehab4U може запросити додаткову документацію для визначення доцільності та обґрунтованості запропонованих витрат.</w:t>
            </w:r>
          </w:p>
        </w:tc>
      </w:tr>
      <w:bookmarkEnd w:id="2"/>
      <w:tr w:rsidR="007B7319" w:rsidRPr="00EF4D09" w14:paraId="4DE5CA5A" w14:textId="77777777" w:rsidTr="63DEA291">
        <w:tc>
          <w:tcPr>
            <w:tcW w:w="10052" w:type="dxa"/>
            <w:gridSpan w:val="2"/>
          </w:tcPr>
          <w:p w14:paraId="31849C06" w14:textId="015FC9E7" w:rsidR="007B7319" w:rsidRPr="00EF4D09" w:rsidRDefault="007B7319" w:rsidP="007B7319">
            <w:pPr>
              <w:pStyle w:val="ListParagraph"/>
              <w:numPr>
                <w:ilvl w:val="0"/>
                <w:numId w:val="18"/>
              </w:numPr>
              <w:spacing w:line="264" w:lineRule="auto"/>
              <w:ind w:right="124"/>
              <w:rPr>
                <w:rFonts w:ascii="Calibri" w:hAnsi="Calibri" w:cs="Calibri"/>
                <w:b/>
                <w:color w:val="000000"/>
                <w:sz w:val="22"/>
                <w:szCs w:val="22"/>
                <w:u w:val="single"/>
                <w:lang w:val="uk-UA"/>
              </w:rPr>
            </w:pPr>
            <w:r w:rsidRPr="00EF4D09">
              <w:rPr>
                <w:rFonts w:ascii="Calibri" w:hAnsi="Calibri" w:cs="Calibri"/>
                <w:b/>
                <w:bCs/>
                <w:color w:val="000000" w:themeColor="text1"/>
                <w:sz w:val="22"/>
                <w:szCs w:val="22"/>
                <w:u w:val="single"/>
                <w:lang w:val="uk-UA"/>
              </w:rPr>
              <w:t xml:space="preserve">Додаткова </w:t>
            </w:r>
            <w:r w:rsidRPr="00EF4D09">
              <w:rPr>
                <w:rFonts w:ascii="Calibri" w:hAnsi="Calibri" w:cs="Calibri"/>
                <w:b/>
                <w:color w:val="000000"/>
                <w:sz w:val="22"/>
                <w:szCs w:val="22"/>
                <w:u w:val="single"/>
                <w:lang w:val="uk-UA"/>
              </w:rPr>
              <w:t>інформація</w:t>
            </w:r>
          </w:p>
          <w:p w14:paraId="52D16454" w14:textId="77777777" w:rsidR="007B7319" w:rsidRPr="00EF4D09" w:rsidRDefault="007B7319" w:rsidP="007B7319">
            <w:pPr>
              <w:pStyle w:val="ListParagraph"/>
              <w:spacing w:line="264" w:lineRule="auto"/>
              <w:ind w:left="359" w:right="124"/>
              <w:rPr>
                <w:rFonts w:ascii="Calibri" w:hAnsi="Calibri" w:cs="Calibri"/>
                <w:b/>
                <w:color w:val="000000"/>
                <w:sz w:val="22"/>
                <w:szCs w:val="22"/>
                <w:u w:val="single"/>
                <w:lang w:val="uk-UA"/>
              </w:rPr>
            </w:pPr>
          </w:p>
          <w:p w14:paraId="2CEF56ED" w14:textId="2270EDB9" w:rsidR="007B7319" w:rsidRPr="00EF4D09" w:rsidRDefault="007B7319" w:rsidP="007B7319">
            <w:pPr>
              <w:spacing w:after="0" w:line="264" w:lineRule="auto"/>
              <w:ind w:left="-4" w:hanging="10"/>
              <w:rPr>
                <w:rFonts w:ascii="Calibri" w:hAnsi="Calibri" w:cs="Calibri"/>
                <w:b/>
                <w:i/>
                <w:color w:val="000000" w:themeColor="text1"/>
              </w:rPr>
            </w:pPr>
            <w:r w:rsidRPr="00EF4D09">
              <w:rPr>
                <w:rFonts w:ascii="Calibri" w:hAnsi="Calibri" w:cs="Calibri"/>
                <w:b/>
                <w:i/>
                <w:color w:val="000000" w:themeColor="text1"/>
              </w:rPr>
              <w:t xml:space="preserve">Унікальний ідентифікатор суб'єкта господарювання  </w:t>
            </w:r>
          </w:p>
          <w:p w14:paraId="5F120FB6" w14:textId="0D93A63B" w:rsidR="007B7319" w:rsidRPr="00EF4D09" w:rsidRDefault="007B7319" w:rsidP="007B7319">
            <w:pPr>
              <w:spacing w:after="0" w:line="264" w:lineRule="auto"/>
              <w:rPr>
                <w:rFonts w:ascii="Calibri" w:hAnsi="Calibri" w:cs="Calibri"/>
              </w:rPr>
            </w:pPr>
            <w:r w:rsidRPr="00EF4D09">
              <w:rPr>
                <w:rFonts w:ascii="Calibri" w:hAnsi="Calibri" w:cs="Calibri"/>
              </w:rPr>
              <w:t>Відповідно до 2 CFR 25 (Другого зведення федеральних правил США, Частина 25), всі одержувачі грантових коштів</w:t>
            </w:r>
            <w:r w:rsidR="00DD71BE" w:rsidRPr="00DD71BE">
              <w:rPr>
                <w:rFonts w:ascii="Calibri" w:hAnsi="Calibri" w:cs="Calibri"/>
              </w:rPr>
              <w:t xml:space="preserve"> </w:t>
            </w:r>
            <w:r w:rsidRPr="00EF4D09">
              <w:rPr>
                <w:rFonts w:ascii="Calibri" w:hAnsi="Calibri" w:cs="Calibri"/>
              </w:rPr>
              <w:t xml:space="preserve">повинні отримати унікальний ідентифікатор суб’єкта господарювання – </w:t>
            </w:r>
            <w:proofErr w:type="spellStart"/>
            <w:r w:rsidRPr="00EF4D09">
              <w:rPr>
                <w:rFonts w:ascii="Calibri" w:hAnsi="Calibri" w:cs="Calibri"/>
              </w:rPr>
              <w:t>Unique</w:t>
            </w:r>
            <w:proofErr w:type="spellEnd"/>
            <w:r w:rsidRPr="00EF4D09">
              <w:rPr>
                <w:rFonts w:ascii="Calibri" w:hAnsi="Calibri" w:cs="Calibri"/>
              </w:rPr>
              <w:t xml:space="preserve"> </w:t>
            </w:r>
            <w:proofErr w:type="spellStart"/>
            <w:r w:rsidRPr="00EF4D09">
              <w:rPr>
                <w:rFonts w:ascii="Calibri" w:hAnsi="Calibri" w:cs="Calibri"/>
              </w:rPr>
              <w:t>Entity</w:t>
            </w:r>
            <w:proofErr w:type="spellEnd"/>
            <w:r w:rsidRPr="00EF4D09">
              <w:rPr>
                <w:rFonts w:ascii="Calibri" w:hAnsi="Calibri" w:cs="Calibri"/>
              </w:rPr>
              <w:t xml:space="preserve"> </w:t>
            </w:r>
            <w:proofErr w:type="spellStart"/>
            <w:r w:rsidRPr="00EF4D09">
              <w:rPr>
                <w:rFonts w:ascii="Calibri" w:hAnsi="Calibri" w:cs="Calibri"/>
              </w:rPr>
              <w:t>Identifier</w:t>
            </w:r>
            <w:proofErr w:type="spellEnd"/>
            <w:r w:rsidRPr="00EF4D09">
              <w:rPr>
                <w:rFonts w:ascii="Calibri" w:hAnsi="Calibri" w:cs="Calibri"/>
              </w:rPr>
              <w:t xml:space="preserve"> (UEI). </w:t>
            </w:r>
            <w:r w:rsidRPr="00EF4D09">
              <w:rPr>
                <w:rFonts w:ascii="Calibri" w:eastAsia="Aptos" w:hAnsi="Calibri" w:cs="Calibri"/>
              </w:rPr>
              <w:t xml:space="preserve">Отримувачі грантів можуть подати запит на отримання нового UEI або оновити існуючий, перейшовши за посиланням: </w:t>
            </w:r>
            <w:hyperlink r:id="rId18" w:history="1">
              <w:r w:rsidRPr="00B3497F">
                <w:rPr>
                  <w:rStyle w:val="Hyperlink"/>
                  <w:rFonts w:ascii="Calibri" w:eastAsia="Aptos" w:hAnsi="Calibri" w:cs="Calibri"/>
                </w:rPr>
                <w:t>https://www.sam.gov</w:t>
              </w:r>
            </w:hyperlink>
            <w:r w:rsidRPr="00EF4D09">
              <w:rPr>
                <w:rFonts w:ascii="Calibri" w:hAnsi="Calibri" w:cs="Calibri"/>
              </w:rPr>
              <w:t xml:space="preserve">. Реєстрація UEI є безкоштовною, але процес може зайняти кілька тижнів або навіть місяців, тому наполегливо рекомендуємо подавати заявку якнайшвидше. Додаткові вказівки щодо реєстрації можна знайти за цим посиланням: </w:t>
            </w:r>
            <w:hyperlink r:id="rId19" w:history="1">
              <w:r w:rsidRPr="00EF4D09">
                <w:rPr>
                  <w:rStyle w:val="Hyperlink"/>
                  <w:rFonts w:ascii="Calibri" w:hAnsi="Calibri" w:cs="Calibri"/>
                </w:rPr>
                <w:t xml:space="preserve">https://www.fsd.gov/gsafsd_sp?id=kb_article_view&amp;sysparm_article=KB0038643 </w:t>
              </w:r>
            </w:hyperlink>
            <w:r w:rsidRPr="00EF4D09">
              <w:rPr>
                <w:rFonts w:ascii="Calibri" w:hAnsi="Calibri" w:cs="Calibri"/>
                <w:color w:val="000000" w:themeColor="text1"/>
              </w:rPr>
              <w:t xml:space="preserve">або у відеоролику </w:t>
            </w:r>
            <w:r w:rsidRPr="00EF4D09">
              <w:rPr>
                <w:rFonts w:ascii="Calibri" w:hAnsi="Calibri" w:cs="Calibri"/>
                <w:b/>
                <w:bCs/>
                <w:color w:val="000000" w:themeColor="text1"/>
              </w:rPr>
              <w:t>"</w:t>
            </w:r>
            <w:proofErr w:type="spellStart"/>
            <w:r w:rsidRPr="00EF4D09">
              <w:rPr>
                <w:rFonts w:ascii="Calibri" w:hAnsi="Calibri" w:cs="Calibri"/>
                <w:b/>
                <w:bCs/>
                <w:color w:val="000000" w:themeColor="text1"/>
              </w:rPr>
              <w:t>How</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to</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get</w:t>
            </w:r>
            <w:proofErr w:type="spellEnd"/>
            <w:r w:rsidRPr="00EF4D09">
              <w:rPr>
                <w:rFonts w:ascii="Calibri" w:hAnsi="Calibri" w:cs="Calibri"/>
                <w:b/>
                <w:bCs/>
                <w:color w:val="000000" w:themeColor="text1"/>
              </w:rPr>
              <w:t xml:space="preserve"> a </w:t>
            </w:r>
            <w:proofErr w:type="spellStart"/>
            <w:r w:rsidRPr="00EF4D09">
              <w:rPr>
                <w:rFonts w:ascii="Calibri" w:hAnsi="Calibri" w:cs="Calibri"/>
                <w:b/>
                <w:bCs/>
                <w:color w:val="000000" w:themeColor="text1"/>
              </w:rPr>
              <w:t>Unique</w:t>
            </w:r>
            <w:proofErr w:type="spellEnd"/>
            <w:r w:rsidRPr="00EF4D09">
              <w:rPr>
                <w:rFonts w:ascii="Calibri" w:hAnsi="Calibri" w:cs="Calibri"/>
                <w:b/>
                <w:bCs/>
                <w:color w:val="000000" w:themeColor="text1"/>
              </w:rPr>
              <w:t xml:space="preserve"> </w:t>
            </w:r>
            <w:proofErr w:type="spellStart"/>
            <w:r w:rsidRPr="00EF4D09">
              <w:rPr>
                <w:rFonts w:ascii="Calibri" w:hAnsi="Calibri" w:cs="Calibri"/>
                <w:b/>
                <w:bCs/>
                <w:color w:val="000000" w:themeColor="text1"/>
              </w:rPr>
              <w:t>Entity</w:t>
            </w:r>
            <w:proofErr w:type="spellEnd"/>
            <w:r w:rsidRPr="00EF4D09">
              <w:rPr>
                <w:rFonts w:ascii="Calibri" w:hAnsi="Calibri" w:cs="Calibri"/>
                <w:b/>
                <w:bCs/>
                <w:color w:val="000000" w:themeColor="text1"/>
              </w:rPr>
              <w:t xml:space="preserve"> ID" ("Як отримати унікальний ідентифікатор суб’єкта господарювання")</w:t>
            </w:r>
            <w:r w:rsidRPr="00EF4D09">
              <w:rPr>
                <w:rFonts w:ascii="Calibri" w:hAnsi="Calibri" w:cs="Calibri"/>
                <w:color w:val="000000" w:themeColor="text1"/>
              </w:rPr>
              <w:t xml:space="preserve"> на головній сторінці сайту</w:t>
            </w:r>
            <w:r w:rsidRPr="00EF4D09">
              <w:rPr>
                <w:rFonts w:ascii="Calibri" w:hAnsi="Calibri" w:cs="Calibri"/>
                <w:b/>
                <w:bCs/>
                <w:color w:val="000000" w:themeColor="text1"/>
              </w:rPr>
              <w:t xml:space="preserve"> </w:t>
            </w:r>
            <w:hyperlink r:id="rId20" w:history="1">
              <w:r w:rsidRPr="00EF4D09">
                <w:rPr>
                  <w:rFonts w:ascii="Calibri" w:eastAsia="Aptos" w:hAnsi="Calibri" w:cs="Calibri"/>
                  <w:color w:val="467886"/>
                  <w:u w:val="single"/>
                </w:rPr>
                <w:t>https://www.sam.gov</w:t>
              </w:r>
            </w:hyperlink>
            <w:r w:rsidRPr="00EF4D09">
              <w:rPr>
                <w:rFonts w:ascii="Calibri" w:hAnsi="Calibri" w:cs="Calibri"/>
              </w:rPr>
              <w:t xml:space="preserve">.  </w:t>
            </w:r>
            <w:r w:rsidRPr="00EF4D09">
              <w:rPr>
                <w:rFonts w:ascii="Calibri" w:hAnsi="Calibri" w:cs="Calibri"/>
                <w:b/>
                <w:bCs/>
              </w:rPr>
              <w:t xml:space="preserve">Подання ідентифікатора UEI (SAM) не є обов'язковим в рамках процесу подання заявки. Однак, дійсний номер UEI повинен бути отриманий та наданий до підписання Угоди про виплату гранту. Тому заявникам, які не мають UEI, рекомендується розпочати процес якнайшвидше. </w:t>
            </w:r>
            <w:r w:rsidRPr="00EF4D09">
              <w:rPr>
                <w:rFonts w:ascii="Calibri" w:hAnsi="Calibri" w:cs="Calibri"/>
              </w:rPr>
              <w:t xml:space="preserve">Якщо заявник не повністю відповідає вимогам отримання унікального ідентифікатора UEI до моменту, коли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буде готовий присудити грант, </w:t>
            </w:r>
            <w:proofErr w:type="spellStart"/>
            <w:r w:rsidRPr="00EF4D09">
              <w:rPr>
                <w:rFonts w:ascii="Calibri" w:hAnsi="Calibri" w:cs="Calibri"/>
              </w:rPr>
              <w:t>Моментум</w:t>
            </w:r>
            <w:proofErr w:type="spellEnd"/>
            <w:r w:rsidRPr="00EF4D09">
              <w:rPr>
                <w:rFonts w:ascii="Calibri" w:hAnsi="Calibri" w:cs="Calibri"/>
              </w:rPr>
              <w:t xml:space="preserve"> може прийняти рішення про невідповідність такого заявника вимогам отримання гранту і використати це рішення як підставу для присудження гранту іншому заявникові.</w:t>
            </w:r>
          </w:p>
          <w:p w14:paraId="48004107" w14:textId="77777777" w:rsidR="007B7319" w:rsidRPr="00EF4D09" w:rsidRDefault="007B7319" w:rsidP="007B7319">
            <w:pPr>
              <w:spacing w:after="0" w:line="264" w:lineRule="auto"/>
              <w:rPr>
                <w:rFonts w:ascii="Calibri" w:hAnsi="Calibri" w:cs="Calibri"/>
                <w:b/>
                <w:bCs/>
              </w:rPr>
            </w:pPr>
          </w:p>
          <w:p w14:paraId="316D8DCF" w14:textId="77777777" w:rsidR="007B7319" w:rsidRPr="00EF4D09" w:rsidRDefault="007B7319" w:rsidP="007B7319">
            <w:pPr>
              <w:spacing w:after="0" w:line="264" w:lineRule="auto"/>
              <w:ind w:left="-4" w:hanging="10"/>
              <w:rPr>
                <w:rFonts w:ascii="Calibri" w:hAnsi="Calibri" w:cs="Calibri"/>
                <w:b/>
                <w:bCs/>
                <w:i/>
                <w:iCs/>
                <w:color w:val="000000" w:themeColor="text1"/>
              </w:rPr>
            </w:pPr>
            <w:r w:rsidRPr="00EF4D09">
              <w:rPr>
                <w:rFonts w:ascii="Calibri" w:hAnsi="Calibri" w:cs="Calibri"/>
                <w:b/>
                <w:bCs/>
                <w:i/>
                <w:iCs/>
                <w:color w:val="000000" w:themeColor="text1"/>
              </w:rPr>
              <w:t>Конфлікт інтересів</w:t>
            </w:r>
          </w:p>
          <w:p w14:paraId="416BDC7F" w14:textId="1D266030" w:rsidR="007B7319" w:rsidRPr="00EF4D09" w:rsidRDefault="007B7319" w:rsidP="007B7319">
            <w:pPr>
              <w:spacing w:after="0" w:line="264" w:lineRule="auto"/>
              <w:rPr>
                <w:rFonts w:ascii="Calibri" w:hAnsi="Calibri" w:cs="Calibri"/>
              </w:rPr>
            </w:pPr>
            <w:r w:rsidRPr="00EF4D09">
              <w:rPr>
                <w:rFonts w:ascii="Calibri" w:hAnsi="Calibri" w:cs="Calibri"/>
              </w:rPr>
              <w:t xml:space="preserve">Конфлікт інтересів існує тоді, коли організація-заявник або співробітник організації має стосунки з персоналом проєкту Rehab4U або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залученим до процесу прийняття рішень про присудження гранту , які можуть вплинути на неупередженість процесу присудження гранту. Термін "конфлікт інтересів" включає ситуації, в яких фінансові або інші особисті міркування можуть скомпрометувати або створити видимість компрометації процесу присудження гранту. Заявники повинні повідомити співробітників </w:t>
            </w:r>
            <w:proofErr w:type="spellStart"/>
            <w:r w:rsidRPr="00EF4D09">
              <w:rPr>
                <w:rFonts w:ascii="Calibri" w:hAnsi="Calibri" w:cs="Calibri"/>
              </w:rPr>
              <w:t>Моментум</w:t>
            </w:r>
            <w:proofErr w:type="spellEnd"/>
            <w:r w:rsidRPr="00EF4D09">
              <w:rPr>
                <w:rFonts w:ascii="Calibri" w:hAnsi="Calibri" w:cs="Calibri"/>
              </w:rPr>
              <w:t xml:space="preserve"> </w:t>
            </w:r>
            <w:proofErr w:type="spellStart"/>
            <w:r w:rsidRPr="00EF4D09">
              <w:rPr>
                <w:rFonts w:ascii="Calibri" w:hAnsi="Calibri" w:cs="Calibri"/>
              </w:rPr>
              <w:t>Вілз</w:t>
            </w:r>
            <w:proofErr w:type="spellEnd"/>
            <w:r w:rsidRPr="00EF4D09">
              <w:rPr>
                <w:rFonts w:ascii="Calibri" w:hAnsi="Calibri" w:cs="Calibri"/>
              </w:rPr>
              <w:t xml:space="preserve"> фор </w:t>
            </w:r>
            <w:proofErr w:type="spellStart"/>
            <w:r w:rsidRPr="00EF4D09">
              <w:rPr>
                <w:rFonts w:ascii="Calibri" w:hAnsi="Calibri" w:cs="Calibri"/>
              </w:rPr>
              <w:t>Хьюменіті</w:t>
            </w:r>
            <w:proofErr w:type="spellEnd"/>
            <w:r w:rsidRPr="00EF4D09">
              <w:rPr>
                <w:rFonts w:ascii="Calibri" w:hAnsi="Calibri" w:cs="Calibri"/>
              </w:rPr>
              <w:t xml:space="preserve"> про будь-який відомий їм фактичний або потенційний конфлікт інтересів, який може надати заявнику несправедливу конкурентну перевагу в боротьбі за отримання цього гранту. Приклади несправедливої конкурентної переваги включають, але не обмежуються ситуаціями, в яких заявник або співробітник заявника отримав доступ до непублічної інформації щодо можливості отримання гранту, або заявник або співробітник заявника брав участь у підготовці або розгляді заявок в рамках цього Запрошення до подання заявок на отримання гранту.</w:t>
            </w:r>
          </w:p>
          <w:p w14:paraId="36765888" w14:textId="77777777" w:rsidR="007B7319" w:rsidRPr="00EF4D09" w:rsidRDefault="007B7319" w:rsidP="007B7319">
            <w:pPr>
              <w:spacing w:after="0" w:line="264" w:lineRule="auto"/>
              <w:rPr>
                <w:rFonts w:ascii="Calibri" w:hAnsi="Calibri" w:cs="Calibri"/>
              </w:rPr>
            </w:pPr>
          </w:p>
          <w:p w14:paraId="01F723F7" w14:textId="004B4F1A" w:rsidR="007B7319" w:rsidRPr="00EF4D09" w:rsidRDefault="007B7319" w:rsidP="007B7319">
            <w:pPr>
              <w:spacing w:after="0" w:line="264" w:lineRule="auto"/>
              <w:ind w:left="-4" w:hanging="10"/>
              <w:rPr>
                <w:rFonts w:ascii="Calibri" w:hAnsi="Calibri" w:cs="Calibri"/>
                <w:color w:val="000000" w:themeColor="text1"/>
              </w:rPr>
            </w:pPr>
            <w:r w:rsidRPr="00EF4D09">
              <w:rPr>
                <w:rFonts w:ascii="Calibri" w:hAnsi="Calibri" w:cs="Calibri"/>
                <w:b/>
                <w:bCs/>
                <w:i/>
                <w:iCs/>
                <w:color w:val="000000" w:themeColor="text1"/>
              </w:rPr>
              <w:t xml:space="preserve">Договір про надання гранту </w:t>
            </w:r>
          </w:p>
          <w:p w14:paraId="012B5FE6" w14:textId="230CCD57"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Договір про надання гранту включає затверджений опис гранту та обсяг робіт, бюджет та умови виплати гранту, зобов'язання щодо звітності та інші відповідні положення. Після підписання він є юридично обов'язковим договором між MWH (що представляє проєкт Rehab4U) та організацією, яка отримує грант. Після підписання будь-які зміни до договору вимагають попередньої письмової згоди MWH (що представляє проєкт Rehab4U). Після присудження гранту, Rehab4U залишає за собою право змінювати та частково виключати частини передбаченої заявкою діяльності та обсягу робіт, виходячи з можливостей отримувача гранту, потреб проєкту та вимог до реалізації діяльності для досягнення стійких результатів. </w:t>
            </w:r>
          </w:p>
          <w:p w14:paraId="1173B951" w14:textId="60433351" w:rsidR="007B7319" w:rsidRPr="00EF4D09" w:rsidRDefault="007B7319" w:rsidP="007B7319">
            <w:pPr>
              <w:spacing w:after="0" w:line="264" w:lineRule="auto"/>
              <w:ind w:left="-1" w:right="124"/>
              <w:rPr>
                <w:rFonts w:ascii="Calibri" w:hAnsi="Calibri" w:cs="Calibri"/>
              </w:rPr>
            </w:pPr>
          </w:p>
          <w:p w14:paraId="780AB1A0" w14:textId="12800DCF" w:rsidR="007B7319" w:rsidRPr="00EF4D09" w:rsidRDefault="007B7319" w:rsidP="007B7319">
            <w:pPr>
              <w:spacing w:after="0" w:line="264" w:lineRule="auto"/>
              <w:ind w:left="-4" w:hanging="10"/>
              <w:rPr>
                <w:rFonts w:ascii="Calibri" w:hAnsi="Calibri" w:cs="Calibri"/>
                <w:b/>
                <w:bCs/>
                <w:i/>
                <w:iCs/>
                <w:color w:val="000000" w:themeColor="text1"/>
              </w:rPr>
            </w:pPr>
            <w:r w:rsidRPr="00EF4D09">
              <w:rPr>
                <w:rFonts w:ascii="Calibri" w:hAnsi="Calibri" w:cs="Calibri"/>
                <w:b/>
                <w:bCs/>
                <w:i/>
                <w:iCs/>
                <w:color w:val="000000" w:themeColor="text1"/>
              </w:rPr>
              <w:t>Виплати грантів та фінансове адміністрування</w:t>
            </w:r>
          </w:p>
          <w:p w14:paraId="48288194" w14:textId="24851619" w:rsidR="007B7319" w:rsidRPr="00EF4D09" w:rsidRDefault="007B7319" w:rsidP="007B7319">
            <w:pPr>
              <w:spacing w:after="0" w:line="264" w:lineRule="auto"/>
              <w:ind w:left="-4" w:hanging="10"/>
              <w:rPr>
                <w:rFonts w:ascii="Calibri" w:hAnsi="Calibri" w:cs="Calibri"/>
              </w:rPr>
            </w:pPr>
            <w:r w:rsidRPr="00EF4D09">
              <w:rPr>
                <w:rFonts w:ascii="Calibri" w:hAnsi="Calibri" w:cs="Calibri"/>
              </w:rPr>
              <w:t xml:space="preserve">Фінансування буде надаватися в національній валюті та перераховуватися виключно через банківські транзакції на рахунок українського суб’єкта господарювання, який є одержувачем гранту. Детальні умови виплати гранту та/або проміжні етапи будуть вказані у договорі про надання гранту. </w:t>
            </w:r>
          </w:p>
          <w:p w14:paraId="22B4F7B9" w14:textId="2453EAF8" w:rsidR="007B7319" w:rsidRPr="00EF4D09" w:rsidRDefault="007B7319" w:rsidP="007B7319">
            <w:pPr>
              <w:spacing w:after="0" w:line="264" w:lineRule="auto"/>
              <w:ind w:left="-4" w:hanging="10"/>
              <w:rPr>
                <w:rFonts w:ascii="Calibri" w:hAnsi="Calibri" w:cs="Calibri"/>
              </w:rPr>
            </w:pPr>
          </w:p>
          <w:p w14:paraId="295132BC" w14:textId="7D4E83F0" w:rsidR="007B7319" w:rsidRPr="00EF4D09" w:rsidRDefault="007B7319" w:rsidP="007B7319">
            <w:pPr>
              <w:spacing w:after="0" w:line="264" w:lineRule="auto"/>
              <w:ind w:left="-4" w:hanging="10"/>
              <w:rPr>
                <w:rFonts w:ascii="Calibri" w:hAnsi="Calibri" w:cs="Calibri"/>
              </w:rPr>
            </w:pPr>
            <w:r w:rsidRPr="00EF4D09">
              <w:rPr>
                <w:rFonts w:ascii="Calibri" w:hAnsi="Calibri" w:cs="Calibri"/>
                <w:b/>
                <w:i/>
                <w:color w:val="000000" w:themeColor="text1"/>
              </w:rPr>
              <w:t>Звітність</w:t>
            </w:r>
            <w:r w:rsidRPr="00EF4D09">
              <w:rPr>
                <w:rFonts w:ascii="Calibri" w:hAnsi="Calibri" w:cs="Calibri"/>
                <w:b/>
                <w:i/>
                <w:color w:val="002776"/>
              </w:rPr>
              <w:t xml:space="preserve">  </w:t>
            </w:r>
          </w:p>
          <w:p w14:paraId="2B142B1E" w14:textId="7AB855A1"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У договорі про надання гранту будуть визначені всі зобов'язання щодо звітності. Очікується, що одержувачі грантів дотримуватимуться встановленого графіка та виконуватимуть усі вимоги щодо звітності, пов'язані як з реалізацією програми, так і з фінансовим наглядом. </w:t>
            </w:r>
          </w:p>
          <w:p w14:paraId="43EA1F8A" w14:textId="1B1DC7C5" w:rsidR="007B7319" w:rsidRPr="00EF4D09" w:rsidRDefault="007B7319" w:rsidP="007B7319">
            <w:pPr>
              <w:spacing w:after="0" w:line="264" w:lineRule="auto"/>
              <w:ind w:left="-1" w:right="124"/>
              <w:rPr>
                <w:rFonts w:ascii="Calibri" w:hAnsi="Calibri" w:cs="Calibri"/>
                <w:b/>
                <w:bCs/>
              </w:rPr>
            </w:pPr>
          </w:p>
          <w:p w14:paraId="3FC6E90D" w14:textId="0A31E2C7" w:rsidR="007B7319" w:rsidRPr="00EF4D09" w:rsidRDefault="007B7319" w:rsidP="007B7319">
            <w:pPr>
              <w:spacing w:after="0" w:line="264" w:lineRule="auto"/>
              <w:ind w:left="-4" w:hanging="10"/>
              <w:rPr>
                <w:rFonts w:ascii="Calibri" w:hAnsi="Calibri" w:cs="Calibri"/>
              </w:rPr>
            </w:pPr>
            <w:r w:rsidRPr="00EF4D09">
              <w:rPr>
                <w:rFonts w:ascii="Calibri" w:hAnsi="Calibri" w:cs="Calibri"/>
                <w:b/>
                <w:i/>
                <w:color w:val="000000" w:themeColor="text1"/>
              </w:rPr>
              <w:t>Моніторинг</w:t>
            </w:r>
          </w:p>
          <w:p w14:paraId="4CE778AE" w14:textId="6ED64F4D" w:rsidR="007B7319" w:rsidRPr="00EF4D09" w:rsidRDefault="007B7319" w:rsidP="007B7319">
            <w:pPr>
              <w:spacing w:after="0" w:line="264" w:lineRule="auto"/>
              <w:ind w:left="-1" w:right="124"/>
              <w:rPr>
                <w:rFonts w:ascii="Calibri" w:hAnsi="Calibri" w:cs="Calibri"/>
                <w:b/>
                <w:bCs/>
                <w:i/>
                <w:iCs/>
                <w:color w:val="002776"/>
              </w:rPr>
            </w:pPr>
            <w:r w:rsidRPr="00EF4D09">
              <w:rPr>
                <w:rFonts w:ascii="Calibri" w:hAnsi="Calibri" w:cs="Calibri"/>
              </w:rPr>
              <w:t xml:space="preserve">Нагляд за виконанням програми здійснюватиме команда проєкту Rehab4U. MWH та </w:t>
            </w:r>
            <w:r>
              <w:rPr>
                <w:rFonts w:ascii="Calibri" w:hAnsi="Calibri" w:cs="Calibri"/>
              </w:rPr>
              <w:t>донор</w:t>
            </w:r>
            <w:r w:rsidRPr="00EF4D09">
              <w:rPr>
                <w:rFonts w:ascii="Calibri" w:hAnsi="Calibri" w:cs="Calibri"/>
              </w:rPr>
              <w:t xml:space="preserve"> залишають за собою право перевіряти фінансову звітність, витрати та будь-яку пов'язану з ними документацію в будь-який момент протягом тривалості проєкту, а також протягом трьох років після його завершення та закриття. Всі оригінали квитанцій повинні зберігатися протягом трьох років після прийняття остаточного звіту. </w:t>
            </w:r>
          </w:p>
          <w:p w14:paraId="20E870EC" w14:textId="218284AC" w:rsidR="007B7319" w:rsidRPr="00EF4D09" w:rsidRDefault="007B7319" w:rsidP="007B7319">
            <w:pPr>
              <w:spacing w:after="0" w:line="264" w:lineRule="auto"/>
              <w:ind w:left="-1" w:right="124"/>
              <w:rPr>
                <w:rFonts w:ascii="Calibri" w:hAnsi="Calibri" w:cs="Calibri"/>
                <w:b/>
                <w:bCs/>
                <w:i/>
                <w:iCs/>
                <w:color w:val="002776"/>
              </w:rPr>
            </w:pPr>
          </w:p>
          <w:p w14:paraId="793B18C9" w14:textId="77777777" w:rsidR="007B7319" w:rsidRPr="00EF4D09" w:rsidRDefault="007B7319" w:rsidP="007B7319">
            <w:pPr>
              <w:spacing w:after="0" w:line="264" w:lineRule="auto"/>
              <w:ind w:left="-4" w:hanging="10"/>
              <w:rPr>
                <w:rFonts w:ascii="Calibri" w:hAnsi="Calibri" w:cs="Calibri"/>
                <w:b/>
                <w:i/>
                <w:color w:val="000000" w:themeColor="text1"/>
              </w:rPr>
            </w:pPr>
            <w:r w:rsidRPr="00EF4D09">
              <w:rPr>
                <w:rFonts w:ascii="Calibri" w:hAnsi="Calibri" w:cs="Calibri"/>
                <w:b/>
                <w:i/>
                <w:color w:val="000000" w:themeColor="text1"/>
              </w:rPr>
              <w:t xml:space="preserve">Стандартні положення </w:t>
            </w:r>
          </w:p>
          <w:p w14:paraId="6B32D0A0" w14:textId="460844FE" w:rsidR="007B7319" w:rsidRPr="00EF4D09" w:rsidRDefault="007B7319" w:rsidP="007B7319">
            <w:pPr>
              <w:spacing w:after="0" w:line="264" w:lineRule="auto"/>
              <w:ind w:left="-1" w:right="124"/>
              <w:rPr>
                <w:rFonts w:ascii="Calibri" w:hAnsi="Calibri" w:cs="Calibri"/>
              </w:rPr>
            </w:pPr>
            <w:r w:rsidRPr="00EF4D09">
              <w:rPr>
                <w:rFonts w:ascii="Calibri" w:hAnsi="Calibri" w:cs="Calibri"/>
              </w:rPr>
              <w:t xml:space="preserve">MWH має дотримуватися положень Закону США про іноземну допомогу та інших законів і нормативно-правових актів США. Управління грантовою програмою Rehab4U здійснюється відповідно до політики та процедур MWH, а також Стандартних положень </w:t>
            </w:r>
            <w:r>
              <w:rPr>
                <w:rFonts w:ascii="Calibri" w:hAnsi="Calibri" w:cs="Calibri"/>
              </w:rPr>
              <w:t>щодо підтримки</w:t>
            </w:r>
            <w:r w:rsidR="00BB22B2" w:rsidRPr="00DD71BE">
              <w:rPr>
                <w:rFonts w:ascii="Calibri" w:hAnsi="Calibri" w:cs="Calibri"/>
              </w:rPr>
              <w:t xml:space="preserve"> </w:t>
            </w:r>
            <w:r>
              <w:rPr>
                <w:rFonts w:ascii="Calibri" w:hAnsi="Calibri" w:cs="Calibri"/>
              </w:rPr>
              <w:t>уряду США</w:t>
            </w:r>
            <w:r w:rsidRPr="00EF4D09">
              <w:rPr>
                <w:rFonts w:ascii="Calibri" w:hAnsi="Calibri" w:cs="Calibri"/>
              </w:rPr>
              <w:t xml:space="preserve"> для неурядових організацій, які не є резидентами США, та/або Обов'язкових положень щодо грантів з фіксованою сумою та інших чинних нормативно-правових актів. До них відносяться такі положення: </w:t>
            </w:r>
          </w:p>
          <w:p w14:paraId="0A06620C" w14:textId="496C83C6" w:rsidR="007B7319" w:rsidRPr="00EF4D09" w:rsidRDefault="007B7319" w:rsidP="007B7319">
            <w:pPr>
              <w:spacing w:after="0" w:line="264" w:lineRule="auto"/>
              <w:ind w:left="-1" w:right="124"/>
              <w:rPr>
                <w:rFonts w:ascii="Calibri" w:hAnsi="Calibri" w:cs="Calibri"/>
              </w:rPr>
            </w:pPr>
          </w:p>
          <w:p w14:paraId="177A82D6" w14:textId="752DE6CF" w:rsidR="007B7319" w:rsidRPr="00EF4D09" w:rsidRDefault="007B7319" w:rsidP="007B7319">
            <w:pPr>
              <w:numPr>
                <w:ilvl w:val="1"/>
                <w:numId w:val="11"/>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Реєстрація повідомлень партнерів-виконавців (IPN) </w:t>
            </w:r>
          </w:p>
          <w:p w14:paraId="0464B604" w14:textId="6E6F84F8" w:rsidR="007B7319" w:rsidRPr="00EF4D09" w:rsidRDefault="007B7319" w:rsidP="007B7319">
            <w:pPr>
              <w:spacing w:after="0" w:line="264" w:lineRule="auto"/>
              <w:ind w:left="349" w:right="197"/>
              <w:rPr>
                <w:rFonts w:ascii="Calibri" w:hAnsi="Calibri" w:cs="Calibri"/>
              </w:rPr>
            </w:pPr>
            <w:r w:rsidRPr="00EF4D09">
              <w:rPr>
                <w:rFonts w:ascii="Calibri" w:hAnsi="Calibri" w:cs="Calibri"/>
              </w:rPr>
              <w:t xml:space="preserve">Заявник визнає вимогу зареєструватися на порталі IPN у разі присудження йому гранту за результатами цього конкурсу та погоджується отримувати універсальні двосторонні поправки до умов виплати цього гранту та загальні повідомлення через портал IPN. Портал IPN знаходиться за </w:t>
            </w:r>
            <w:proofErr w:type="spellStart"/>
            <w:r w:rsidRPr="00EF4D09">
              <w:rPr>
                <w:rFonts w:ascii="Calibri" w:hAnsi="Calibri" w:cs="Calibri"/>
              </w:rPr>
              <w:t>адресою</w:t>
            </w:r>
            <w:proofErr w:type="spellEnd"/>
            <w:r w:rsidRPr="00EF4D09">
              <w:rPr>
                <w:rFonts w:ascii="Calibri" w:hAnsi="Calibri" w:cs="Calibri"/>
              </w:rPr>
              <w:t xml:space="preserve">: </w:t>
            </w:r>
            <w:hyperlink r:id="rId21">
              <w:r w:rsidRPr="00EF4D09">
                <w:rPr>
                  <w:rFonts w:ascii="Calibri" w:hAnsi="Calibri" w:cs="Calibri"/>
                  <w:color w:val="00A3E0"/>
                  <w:u w:val="single"/>
                </w:rPr>
                <w:t xml:space="preserve">https://sites.google.com/site/usaidipnforassistance/ </w:t>
              </w:r>
            </w:hyperlink>
          </w:p>
          <w:p w14:paraId="04D81734" w14:textId="70E274A5" w:rsidR="007B7319" w:rsidRPr="00EF4D09" w:rsidRDefault="007B7319" w:rsidP="007B7319">
            <w:pPr>
              <w:spacing w:after="0" w:line="264" w:lineRule="auto"/>
              <w:ind w:left="707" w:hanging="360"/>
              <w:rPr>
                <w:rFonts w:ascii="Calibri" w:hAnsi="Calibri" w:cs="Calibri"/>
                <w:color w:val="000000" w:themeColor="text1"/>
              </w:rPr>
            </w:pPr>
          </w:p>
          <w:p w14:paraId="016D7DA9" w14:textId="07235902" w:rsidR="007B7319" w:rsidRPr="00EF4D09" w:rsidRDefault="007B7319" w:rsidP="007B7319">
            <w:pPr>
              <w:spacing w:after="0" w:line="264" w:lineRule="auto"/>
              <w:ind w:left="349" w:right="135"/>
              <w:rPr>
                <w:rFonts w:ascii="Calibri" w:hAnsi="Calibri" w:cs="Calibri"/>
              </w:rPr>
            </w:pPr>
          </w:p>
          <w:p w14:paraId="0C907636" w14:textId="77777777" w:rsidR="007B7319" w:rsidRPr="00EF4D09" w:rsidRDefault="007B7319" w:rsidP="007B7319">
            <w:pPr>
              <w:numPr>
                <w:ilvl w:val="1"/>
                <w:numId w:val="11"/>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Діяльність, яка не буде розглядатися для фінансування  </w:t>
            </w:r>
          </w:p>
          <w:p w14:paraId="1D13A294" w14:textId="474D1A1A" w:rsidR="007B7319" w:rsidRPr="00EF4D09" w:rsidRDefault="007B7319" w:rsidP="007B7319">
            <w:pPr>
              <w:spacing w:after="0" w:line="264" w:lineRule="auto"/>
              <w:ind w:left="370" w:right="124"/>
              <w:rPr>
                <w:rFonts w:ascii="Calibri" w:hAnsi="Calibri" w:cs="Calibri"/>
              </w:rPr>
            </w:pPr>
            <w:r w:rsidRPr="00EF4D09">
              <w:rPr>
                <w:rFonts w:ascii="Calibri" w:hAnsi="Calibri" w:cs="Calibri"/>
              </w:rPr>
              <w:t xml:space="preserve">Відповідно до вищезазначених умов, програми, які підпадають під наступні категорії або вказують, що вони можуть брати участь у будь-якій з них, будуть автоматично дискваліфіковані: </w:t>
            </w:r>
          </w:p>
          <w:p w14:paraId="1550BAA5"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Діяльність, пов'язана з просуванням конкретних політичних партій.  </w:t>
            </w:r>
          </w:p>
          <w:p w14:paraId="55150C3B"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Будівництво. </w:t>
            </w:r>
          </w:p>
          <w:p w14:paraId="2383076E"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Розподіл екстреної/гуманітарної допомоги або коштів. </w:t>
            </w:r>
          </w:p>
          <w:p w14:paraId="74C0D230"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Релігійні події або заходи, які пропагують певну віру. </w:t>
            </w:r>
          </w:p>
          <w:p w14:paraId="244C635D"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Прибуткова бізнес-діяльність, яка приносить користь невеликій обраній групі, а не розширює можливості для ширшої спільноти.  </w:t>
            </w:r>
          </w:p>
          <w:p w14:paraId="2F6A8FF0" w14:textId="03B5DC78"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Непов'язані операційні витрати. </w:t>
            </w:r>
          </w:p>
          <w:p w14:paraId="4940D952" w14:textId="5132A364" w:rsidR="007B7319" w:rsidRPr="00EF4D09" w:rsidRDefault="007B7319" w:rsidP="007B7319">
            <w:pPr>
              <w:spacing w:after="0" w:line="264" w:lineRule="auto"/>
              <w:ind w:left="1082" w:right="124" w:hanging="360"/>
              <w:jc w:val="both"/>
              <w:rPr>
                <w:rFonts w:ascii="Calibri" w:hAnsi="Calibri" w:cs="Calibri"/>
              </w:rPr>
            </w:pPr>
          </w:p>
          <w:p w14:paraId="2620AE00" w14:textId="77777777" w:rsidR="007B7319" w:rsidRPr="00EF4D09" w:rsidRDefault="007B7319" w:rsidP="007B7319">
            <w:pPr>
              <w:numPr>
                <w:ilvl w:val="1"/>
                <w:numId w:val="11"/>
              </w:numPr>
              <w:spacing w:after="0" w:line="264" w:lineRule="auto"/>
              <w:ind w:hanging="360"/>
              <w:rPr>
                <w:rFonts w:ascii="Calibri" w:hAnsi="Calibri" w:cs="Calibri"/>
                <w:color w:val="000000" w:themeColor="text1"/>
              </w:rPr>
            </w:pPr>
            <w:r w:rsidRPr="00EF4D09">
              <w:rPr>
                <w:rFonts w:ascii="Calibri" w:hAnsi="Calibri" w:cs="Calibri"/>
                <w:b/>
                <w:color w:val="000000" w:themeColor="text1"/>
              </w:rPr>
              <w:t xml:space="preserve">Заборонені товари та послуги </w:t>
            </w:r>
          </w:p>
          <w:p w14:paraId="4EBFF83C" w14:textId="464BA023" w:rsidR="007B7319" w:rsidRPr="00EF4D09" w:rsidRDefault="007B7319" w:rsidP="007B7319">
            <w:pPr>
              <w:spacing w:after="0" w:line="264" w:lineRule="auto"/>
              <w:ind w:left="371" w:right="124"/>
              <w:rPr>
                <w:rFonts w:ascii="Calibri" w:hAnsi="Calibri" w:cs="Calibri"/>
              </w:rPr>
            </w:pPr>
            <w:r w:rsidRPr="00EF4D09">
              <w:rPr>
                <w:rFonts w:ascii="Calibri" w:hAnsi="Calibri" w:cs="Calibri"/>
              </w:rPr>
              <w:t xml:space="preserve">За жодних обставин </w:t>
            </w:r>
            <w:proofErr w:type="spellStart"/>
            <w:r w:rsidRPr="00EF4D09">
              <w:rPr>
                <w:rFonts w:ascii="Calibri" w:hAnsi="Calibri" w:cs="Calibri"/>
              </w:rPr>
              <w:t>субреципієнт</w:t>
            </w:r>
            <w:proofErr w:type="spellEnd"/>
            <w:r w:rsidRPr="00EF4D09">
              <w:rPr>
                <w:rFonts w:ascii="Calibri" w:hAnsi="Calibri" w:cs="Calibri"/>
              </w:rPr>
              <w:t xml:space="preserve"> не має права здійснювати закупівлі зазначених нижче товарів за рахунок коштів гранту, оскільки вони заборонені Законом про іноземну допомогу та іншими законодавчими актами, що регулюють фінансування </w:t>
            </w:r>
            <w:r>
              <w:rPr>
                <w:rFonts w:ascii="Calibri" w:hAnsi="Calibri" w:cs="Calibri"/>
              </w:rPr>
              <w:t>підтримки уряду США</w:t>
            </w:r>
            <w:r w:rsidRPr="00EF4D09">
              <w:rPr>
                <w:rFonts w:ascii="Calibri" w:hAnsi="Calibri" w:cs="Calibri"/>
              </w:rPr>
              <w:t xml:space="preserve">. Програми, в яких буде виявлено закупівлю будь-якого з цих товарів, будуть дискваліфіковані: </w:t>
            </w:r>
          </w:p>
          <w:p w14:paraId="35A30584"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військове спорядження; </w:t>
            </w:r>
          </w:p>
          <w:p w14:paraId="4A176C20"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обладнання для спостереження; </w:t>
            </w:r>
          </w:p>
          <w:p w14:paraId="7F9BD2ED"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товари та послуги для забезпечення діяльності поліції та інших правоохоронних органів; </w:t>
            </w:r>
          </w:p>
          <w:p w14:paraId="17F7BCFF"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обладнання та послуги з переривання вагітності; </w:t>
            </w:r>
          </w:p>
          <w:p w14:paraId="161A2F86" w14:textId="544D07B5"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предмети розкоші та гральне обладнання; </w:t>
            </w:r>
          </w:p>
          <w:p w14:paraId="059DD397" w14:textId="77777777" w:rsidR="007B7319" w:rsidRPr="00EF4D09" w:rsidRDefault="007B7319" w:rsidP="007B7319">
            <w:pPr>
              <w:numPr>
                <w:ilvl w:val="2"/>
                <w:numId w:val="11"/>
              </w:numPr>
              <w:spacing w:after="0" w:line="264" w:lineRule="auto"/>
              <w:ind w:right="124" w:hanging="360"/>
              <w:jc w:val="both"/>
              <w:rPr>
                <w:rFonts w:ascii="Calibri" w:hAnsi="Calibri" w:cs="Calibri"/>
              </w:rPr>
            </w:pPr>
            <w:r w:rsidRPr="00EF4D09">
              <w:rPr>
                <w:rFonts w:ascii="Calibri" w:hAnsi="Calibri" w:cs="Calibri"/>
              </w:rPr>
              <w:t xml:space="preserve">обладнання для зміни погоди. </w:t>
            </w:r>
          </w:p>
          <w:p w14:paraId="3254BF98" w14:textId="428A05D8" w:rsidR="007B7319" w:rsidRPr="00EF4D09" w:rsidRDefault="007B7319" w:rsidP="007B7319">
            <w:pPr>
              <w:spacing w:after="0" w:line="264" w:lineRule="auto"/>
              <w:ind w:left="1082" w:right="124" w:hanging="360"/>
              <w:jc w:val="both"/>
              <w:rPr>
                <w:rFonts w:ascii="Calibri" w:hAnsi="Calibri" w:cs="Calibri"/>
              </w:rPr>
            </w:pPr>
          </w:p>
          <w:p w14:paraId="12CB0C45" w14:textId="2A30A388" w:rsidR="007B7319" w:rsidRPr="00EF4D09" w:rsidRDefault="007B7319" w:rsidP="007B7319">
            <w:pPr>
              <w:numPr>
                <w:ilvl w:val="0"/>
                <w:numId w:val="12"/>
              </w:numPr>
              <w:spacing w:after="0" w:line="264" w:lineRule="auto"/>
              <w:ind w:hanging="360"/>
              <w:rPr>
                <w:rFonts w:ascii="Calibri" w:hAnsi="Calibri" w:cs="Calibri"/>
                <w:color w:val="000000" w:themeColor="text1"/>
              </w:rPr>
            </w:pPr>
            <w:r w:rsidRPr="00EF4D09">
              <w:rPr>
                <w:rFonts w:ascii="Calibri" w:hAnsi="Calibri" w:cs="Calibri"/>
                <w:b/>
                <w:color w:val="000000" w:themeColor="text1"/>
              </w:rPr>
              <w:t>Товари, на які поширюються обмеження</w:t>
            </w:r>
          </w:p>
          <w:p w14:paraId="12A26054" w14:textId="04FF45B2" w:rsidR="007B7319" w:rsidRPr="00EF4D09" w:rsidRDefault="007B7319" w:rsidP="007B7319">
            <w:pPr>
              <w:spacing w:after="0" w:line="264" w:lineRule="auto"/>
              <w:ind w:left="370" w:right="124"/>
              <w:rPr>
                <w:rFonts w:ascii="Calibri" w:hAnsi="Calibri" w:cs="Calibri"/>
              </w:rPr>
            </w:pPr>
            <w:r w:rsidRPr="00EF4D09">
              <w:rPr>
                <w:rFonts w:ascii="Calibri" w:hAnsi="Calibri" w:cs="Calibri"/>
              </w:rPr>
              <w:t xml:space="preserve">Наступні витрати обмежені </w:t>
            </w:r>
            <w:r>
              <w:rPr>
                <w:rFonts w:ascii="Calibri" w:hAnsi="Calibri" w:cs="Calibri"/>
              </w:rPr>
              <w:t xml:space="preserve">в рамках підтримки уряду США </w:t>
            </w:r>
            <w:r w:rsidRPr="00EF4D09">
              <w:rPr>
                <w:rFonts w:ascii="Calibri" w:hAnsi="Calibri" w:cs="Calibri"/>
              </w:rPr>
              <w:t xml:space="preserve"> і потребують попереднього погодження з боку MWH та </w:t>
            </w:r>
            <w:r>
              <w:rPr>
                <w:rFonts w:ascii="Calibri" w:hAnsi="Calibri" w:cs="Calibri"/>
              </w:rPr>
              <w:t>донора</w:t>
            </w:r>
            <w:r w:rsidRPr="00EF4D09">
              <w:rPr>
                <w:rFonts w:ascii="Calibri" w:hAnsi="Calibri" w:cs="Calibri"/>
              </w:rPr>
              <w:t xml:space="preserve">: </w:t>
            </w:r>
          </w:p>
          <w:p w14:paraId="7A561EE6" w14:textId="12A6DEB0"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сільськогосподарські товари;</w:t>
            </w:r>
          </w:p>
          <w:p w14:paraId="54EC5A16" w14:textId="77777777"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транспортні засоби; </w:t>
            </w:r>
          </w:p>
          <w:p w14:paraId="0A48D3A4" w14:textId="77777777"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фармацевтичні препарати; </w:t>
            </w:r>
          </w:p>
          <w:p w14:paraId="26EBDF4B" w14:textId="77777777"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пестициди; </w:t>
            </w:r>
          </w:p>
          <w:p w14:paraId="41E21A3C" w14:textId="77777777"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добриво; </w:t>
            </w:r>
          </w:p>
          <w:p w14:paraId="1A154F68" w14:textId="77777777"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вживане обладнання; та  </w:t>
            </w:r>
          </w:p>
          <w:p w14:paraId="4CEB4070" w14:textId="40484860" w:rsidR="007B7319" w:rsidRPr="00EF4D09" w:rsidRDefault="007B7319" w:rsidP="007B7319">
            <w:pPr>
              <w:numPr>
                <w:ilvl w:val="1"/>
                <w:numId w:val="12"/>
              </w:numPr>
              <w:spacing w:after="0" w:line="264" w:lineRule="auto"/>
              <w:ind w:right="124" w:hanging="360"/>
              <w:jc w:val="both"/>
              <w:rPr>
                <w:rFonts w:ascii="Calibri" w:hAnsi="Calibri" w:cs="Calibri"/>
              </w:rPr>
            </w:pPr>
            <w:r w:rsidRPr="00EF4D09">
              <w:rPr>
                <w:rFonts w:ascii="Calibri" w:hAnsi="Calibri" w:cs="Calibri"/>
              </w:rPr>
              <w:t xml:space="preserve">надлишкове майно, що перебуває у власності уряду США </w:t>
            </w:r>
          </w:p>
        </w:tc>
      </w:tr>
      <w:tr w:rsidR="007B7319" w:rsidRPr="00EF4D09" w14:paraId="19F63DC0" w14:textId="77777777" w:rsidTr="63DEA291">
        <w:trPr>
          <w:trHeight w:val="300"/>
        </w:trPr>
        <w:tc>
          <w:tcPr>
            <w:tcW w:w="10052" w:type="dxa"/>
            <w:gridSpan w:val="2"/>
          </w:tcPr>
          <w:p w14:paraId="56530834" w14:textId="0E3BE006" w:rsidR="007B7319" w:rsidRPr="00EF4D09" w:rsidRDefault="007B7319" w:rsidP="007B7319">
            <w:pPr>
              <w:pStyle w:val="ListParagraph"/>
              <w:numPr>
                <w:ilvl w:val="0"/>
                <w:numId w:val="18"/>
              </w:numPr>
              <w:spacing w:line="264" w:lineRule="auto"/>
              <w:ind w:right="124"/>
              <w:rPr>
                <w:rFonts w:ascii="Calibri" w:hAnsi="Calibri" w:cs="Calibri"/>
                <w:b/>
                <w:bCs/>
                <w:color w:val="000000" w:themeColor="text1"/>
                <w:sz w:val="22"/>
                <w:szCs w:val="22"/>
                <w:u w:val="single"/>
                <w:lang w:val="uk-UA"/>
              </w:rPr>
            </w:pPr>
            <w:r w:rsidRPr="00EF4D09">
              <w:rPr>
                <w:rFonts w:ascii="Calibri" w:hAnsi="Calibri" w:cs="Calibri"/>
                <w:b/>
                <w:bCs/>
                <w:color w:val="000000" w:themeColor="text1"/>
                <w:sz w:val="22"/>
                <w:szCs w:val="22"/>
                <w:u w:val="single"/>
                <w:lang w:val="uk-UA"/>
              </w:rPr>
              <w:t xml:space="preserve">Умови та положення </w:t>
            </w:r>
          </w:p>
          <w:p w14:paraId="3B49C870" w14:textId="0A83B331"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Публікація цього Запрошення до подання заявок на отримання гранту не є гарантією того, що грант буде присуджено.</w:t>
            </w:r>
          </w:p>
          <w:p w14:paraId="7218DBA4" w14:textId="3AD6D992"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залишає за собою право на власний розсуд видати грант на основі первинного розгляду заявок без обговорення.</w:t>
            </w:r>
          </w:p>
          <w:p w14:paraId="684E42E2" w14:textId="657EACC2"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на власний розсуд вирішити надати грант на частину діяльності в рамках цього RFA.</w:t>
            </w:r>
          </w:p>
          <w:p w14:paraId="1F3F6A7B" w14:textId="5B5A956C" w:rsidR="007B7319" w:rsidRPr="00EF4D09" w:rsidRDefault="007B7319" w:rsidP="007B7319">
            <w:pPr>
              <w:pStyle w:val="ListParagraph"/>
              <w:numPr>
                <w:ilvl w:val="0"/>
                <w:numId w:val="1"/>
              </w:numPr>
              <w:spacing w:line="264" w:lineRule="auto"/>
              <w:jc w:val="both"/>
              <w:rPr>
                <w:rFonts w:ascii="Calibri" w:hAnsi="Calibri" w:cs="Calibri"/>
                <w:b/>
                <w:bCs/>
                <w:color w:val="000000" w:themeColor="text1"/>
                <w:sz w:val="22"/>
                <w:szCs w:val="22"/>
                <w:u w:val="single"/>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на власний розсуд присудити грант більш ніж одному заявнику на певні частини діяльності в рамках цього RFA.</w:t>
            </w:r>
          </w:p>
          <w:p w14:paraId="0C2A706D" w14:textId="7C6BCEC3" w:rsidR="007B7319" w:rsidRPr="00EF4D09" w:rsidRDefault="007B7319" w:rsidP="007B7319">
            <w:pPr>
              <w:pStyle w:val="ListParagraph"/>
              <w:numPr>
                <w:ilvl w:val="0"/>
                <w:numId w:val="1"/>
              </w:numPr>
              <w:spacing w:line="264" w:lineRule="auto"/>
              <w:jc w:val="both"/>
              <w:rPr>
                <w:rFonts w:ascii="Calibri" w:hAnsi="Calibri" w:cs="Calibri"/>
                <w:b/>
                <w:bCs/>
                <w:color w:val="000000" w:themeColor="text1"/>
                <w:sz w:val="22"/>
                <w:szCs w:val="22"/>
                <w:u w:val="single"/>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може запросити заявників, які увійшли до короткого списку кандидатів, взяти участь у другому або третьому раунді розгляду заявок, що можуть проходити у формі усної презентації або письмової відповіді стосовно більш конкретного і детального обсягу робіт, який базується на загальному обсязі робіт, зазначеному в первинному Запрошенні до подання заявок на отримання гранту.</w:t>
            </w:r>
          </w:p>
          <w:p w14:paraId="3555AF4E" w14:textId="687C72DE"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має право на власний розсуд відкликати Запрошення до подання заявок на отримання гранту або анулювати присудження грантів до підписання угоди у зв'язку з будь-якими змінами в напрямку діяльності </w:t>
            </w:r>
            <w:r w:rsidRPr="00EF4D09">
              <w:rPr>
                <w:rFonts w:ascii="Calibri" w:eastAsia="Calibri" w:hAnsi="Calibri" w:cs="Calibri"/>
                <w:color w:val="000000" w:themeColor="text1"/>
                <w:sz w:val="22"/>
                <w:szCs w:val="22"/>
                <w:lang w:val="uk-UA"/>
              </w:rPr>
              <w:t xml:space="preserve">донора </w:t>
            </w:r>
            <w:proofErr w:type="spellStart"/>
            <w:r w:rsidRPr="00EF4D09">
              <w:rPr>
                <w:rFonts w:ascii="Calibri" w:eastAsia="Calibri" w:hAnsi="Calibri" w:cs="Calibri"/>
                <w:color w:val="000000" w:themeColor="text1"/>
                <w:sz w:val="22"/>
                <w:szCs w:val="22"/>
                <w:lang w:val="uk-UA"/>
              </w:rPr>
              <w:t>проєкта</w:t>
            </w:r>
            <w:proofErr w:type="spellEnd"/>
            <w:r w:rsidRPr="00EF4D09">
              <w:rPr>
                <w:rFonts w:ascii="Calibri" w:eastAsia="Calibri" w:hAnsi="Calibri" w:cs="Calibri"/>
                <w:color w:val="000000" w:themeColor="text1"/>
                <w:sz w:val="22"/>
                <w:szCs w:val="22"/>
                <w:lang w:val="uk-UA"/>
              </w:rPr>
              <w:t xml:space="preserve"> Rehab4U </w:t>
            </w:r>
            <w:r w:rsidRPr="00EF4D09">
              <w:rPr>
                <w:rFonts w:ascii="Calibri" w:hAnsi="Calibri" w:cs="Calibri"/>
                <w:color w:val="000000" w:themeColor="text1"/>
                <w:sz w:val="22"/>
                <w:szCs w:val="22"/>
                <w:lang w:val="uk-UA"/>
              </w:rPr>
              <w:t xml:space="preserve">(Уряду США), будь то фінансування або програмна діяльність, або з міркувань власної зручності </w:t>
            </w: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hAnsi="Calibri" w:cs="Calibri"/>
                <w:color w:val="000000" w:themeColor="text1"/>
                <w:sz w:val="22"/>
                <w:szCs w:val="22"/>
                <w:lang w:val="uk-UA"/>
              </w:rPr>
              <w:t>.</w:t>
            </w:r>
          </w:p>
          <w:p w14:paraId="3CA9A3F0" w14:textId="09D5A5BE"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залишає за собою право не розглядати будь-які відхилення організацій від вимог цього Запрошення до подання заявок на отримання гранту, які, на власний розсуд MWH, не вважаються суттєвими недоліками, що вимагають відхилення заявки або дискваліфікації заявника або якщо така відмова сприятиме конкуренції.</w:t>
            </w:r>
          </w:p>
          <w:p w14:paraId="6CCFD5A5" w14:textId="4A0A0B05" w:rsidR="007B7319" w:rsidRPr="00EF4D09" w:rsidRDefault="007B7319" w:rsidP="007B7319">
            <w:pPr>
              <w:pStyle w:val="ListParagraph"/>
              <w:numPr>
                <w:ilvl w:val="0"/>
                <w:numId w:val="1"/>
              </w:numPr>
              <w:spacing w:line="264" w:lineRule="auto"/>
              <w:jc w:val="both"/>
              <w:rPr>
                <w:rFonts w:ascii="Calibri" w:hAnsi="Calibri" w:cs="Calibri"/>
                <w:color w:val="000000" w:themeColor="text1"/>
                <w:sz w:val="22"/>
                <w:szCs w:val="22"/>
                <w:lang w:val="uk-UA"/>
              </w:rPr>
            </w:pPr>
            <w:r w:rsidRPr="00EF4D09">
              <w:rPr>
                <w:rFonts w:ascii="Calibri" w:hAnsi="Calibri" w:cs="Calibri"/>
                <w:color w:val="000000" w:themeColor="text1"/>
                <w:sz w:val="22"/>
                <w:szCs w:val="22"/>
                <w:lang w:val="uk-UA"/>
              </w:rPr>
              <w:t xml:space="preserve">У випадку, якщо заявник бажає оскаржити будь-яке рішення </w:t>
            </w: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під час процесу розгляду заявок, включаючи присудження гранту, заявник повинен подати письмову скаргу до </w:t>
            </w: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 xml:space="preserve">з усіма відповідними матеріальними доказами, що підтверджують його позицію. Після цього </w:t>
            </w:r>
            <w:proofErr w:type="spellStart"/>
            <w:r w:rsidRPr="00EF4D09">
              <w:rPr>
                <w:rFonts w:ascii="Calibri" w:eastAsia="Calibri" w:hAnsi="Calibri" w:cs="Calibri"/>
                <w:color w:val="000000" w:themeColor="text1"/>
                <w:sz w:val="22"/>
                <w:szCs w:val="22"/>
                <w:lang w:val="uk-UA"/>
              </w:rPr>
              <w:t>Моментум</w:t>
            </w:r>
            <w:proofErr w:type="spellEnd"/>
            <w:r w:rsidRPr="00EF4D09">
              <w:rPr>
                <w:rFonts w:ascii="Calibri" w:eastAsia="Calibri" w:hAnsi="Calibri" w:cs="Calibri"/>
                <w:color w:val="000000" w:themeColor="text1"/>
                <w:sz w:val="22"/>
                <w:szCs w:val="22"/>
                <w:lang w:val="uk-UA"/>
              </w:rPr>
              <w:t xml:space="preserve"> </w:t>
            </w:r>
            <w:proofErr w:type="spellStart"/>
            <w:r w:rsidRPr="00EF4D09">
              <w:rPr>
                <w:rFonts w:ascii="Calibri" w:eastAsia="Calibri" w:hAnsi="Calibri" w:cs="Calibri"/>
                <w:color w:val="000000" w:themeColor="text1"/>
                <w:sz w:val="22"/>
                <w:szCs w:val="22"/>
                <w:lang w:val="uk-UA"/>
              </w:rPr>
              <w:t>Вілз</w:t>
            </w:r>
            <w:proofErr w:type="spellEnd"/>
            <w:r w:rsidRPr="00EF4D09">
              <w:rPr>
                <w:rFonts w:ascii="Calibri" w:eastAsia="Calibri" w:hAnsi="Calibri" w:cs="Calibri"/>
                <w:color w:val="000000" w:themeColor="text1"/>
                <w:sz w:val="22"/>
                <w:szCs w:val="22"/>
                <w:lang w:val="uk-UA"/>
              </w:rPr>
              <w:t xml:space="preserve"> фор </w:t>
            </w:r>
            <w:proofErr w:type="spellStart"/>
            <w:r w:rsidRPr="00EF4D09">
              <w:rPr>
                <w:rFonts w:ascii="Calibri" w:eastAsia="Calibri" w:hAnsi="Calibri" w:cs="Calibri"/>
                <w:color w:val="000000" w:themeColor="text1"/>
                <w:sz w:val="22"/>
                <w:szCs w:val="22"/>
                <w:lang w:val="uk-UA"/>
              </w:rPr>
              <w:t>Хьюменіті</w:t>
            </w:r>
            <w:proofErr w:type="spellEnd"/>
            <w:r w:rsidRPr="00EF4D09">
              <w:rPr>
                <w:rFonts w:ascii="Calibri" w:eastAsia="Calibri" w:hAnsi="Calibri" w:cs="Calibri"/>
                <w:color w:val="000000" w:themeColor="text1"/>
                <w:sz w:val="22"/>
                <w:szCs w:val="22"/>
                <w:lang w:val="uk-UA"/>
              </w:rPr>
              <w:t xml:space="preserve"> </w:t>
            </w:r>
            <w:r w:rsidRPr="00EF4D09">
              <w:rPr>
                <w:rFonts w:ascii="Calibri" w:hAnsi="Calibri" w:cs="Calibri"/>
                <w:color w:val="000000" w:themeColor="text1"/>
                <w:sz w:val="22"/>
                <w:szCs w:val="22"/>
                <w:lang w:val="uk-UA"/>
              </w:rPr>
              <w:t>розгляне письмову скаргу та винесе остаточне рішення протягом п'ятнадцяти (15) днів або повідомить про необхідність надання додаткового часу.</w:t>
            </w:r>
          </w:p>
        </w:tc>
      </w:tr>
    </w:tbl>
    <w:p w14:paraId="1244BA8B" w14:textId="77777777" w:rsidR="00EF4D09" w:rsidRDefault="00EF4D09" w:rsidP="007E7001">
      <w:pPr>
        <w:pStyle w:val="Heading2"/>
        <w:spacing w:before="0" w:line="264" w:lineRule="auto"/>
        <w:rPr>
          <w:rFonts w:ascii="Calibri" w:hAnsi="Calibri" w:cs="Calibri"/>
          <w:b/>
          <w:bCs/>
          <w:color w:val="auto"/>
          <w:sz w:val="22"/>
          <w:szCs w:val="22"/>
        </w:rPr>
      </w:pPr>
    </w:p>
    <w:p w14:paraId="4EBA5436" w14:textId="77777777" w:rsidR="00EF4D09" w:rsidRDefault="00EF4D09">
      <w:pPr>
        <w:spacing w:after="160" w:line="259" w:lineRule="auto"/>
        <w:rPr>
          <w:rFonts w:ascii="Calibri" w:eastAsiaTheme="majorEastAsia" w:hAnsi="Calibri" w:cs="Calibri"/>
          <w:b/>
          <w:bCs/>
        </w:rPr>
      </w:pPr>
      <w:r>
        <w:rPr>
          <w:rFonts w:ascii="Calibri" w:hAnsi="Calibri" w:cs="Calibri"/>
          <w:b/>
          <w:bCs/>
        </w:rPr>
        <w:br w:type="page"/>
      </w:r>
    </w:p>
    <w:p w14:paraId="5DF0ADD2" w14:textId="71B52E33" w:rsidR="00377AC6" w:rsidRPr="00EF4D09" w:rsidRDefault="00377AC6" w:rsidP="007E7001">
      <w:pPr>
        <w:pStyle w:val="Heading2"/>
        <w:spacing w:before="0" w:line="264" w:lineRule="auto"/>
        <w:rPr>
          <w:rFonts w:ascii="Calibri" w:hAnsi="Calibri" w:cs="Calibri"/>
          <w:b/>
          <w:bCs/>
          <w:color w:val="auto"/>
          <w:sz w:val="22"/>
          <w:szCs w:val="22"/>
        </w:rPr>
      </w:pPr>
      <w:r w:rsidRPr="00EF4D09">
        <w:rPr>
          <w:rFonts w:ascii="Calibri" w:hAnsi="Calibri" w:cs="Calibri"/>
          <w:b/>
          <w:bCs/>
          <w:color w:val="auto"/>
          <w:sz w:val="22"/>
          <w:szCs w:val="22"/>
        </w:rPr>
        <w:t xml:space="preserve">Додаток 1. </w:t>
      </w:r>
      <w:r w:rsidR="004B4CD6" w:rsidRPr="00EF4D09">
        <w:rPr>
          <w:rFonts w:ascii="Calibri" w:hAnsi="Calibri" w:cs="Calibri"/>
          <w:b/>
          <w:bCs/>
          <w:color w:val="auto"/>
          <w:sz w:val="22"/>
          <w:szCs w:val="22"/>
        </w:rPr>
        <w:t>Обсяг робіт</w:t>
      </w:r>
    </w:p>
    <w:p w14:paraId="4ACD0537" w14:textId="77777777" w:rsidR="00DD71BE" w:rsidRPr="008125EA" w:rsidRDefault="00DD71BE" w:rsidP="00DD71BE">
      <w:pPr>
        <w:spacing w:line="264" w:lineRule="auto"/>
        <w:jc w:val="both"/>
        <w:rPr>
          <w:rFonts w:ascii="Calibri" w:hAnsi="Calibri" w:cs="Calibri"/>
          <w:b/>
          <w:bCs/>
          <w:color w:val="000000" w:themeColor="text1"/>
          <w:lang w:val="ru-RU"/>
        </w:rPr>
      </w:pPr>
    </w:p>
    <w:p w14:paraId="2525071B" w14:textId="6C852443" w:rsidR="00DD71BE" w:rsidRPr="00725E7D" w:rsidRDefault="00DD71BE" w:rsidP="00DD71BE">
      <w:pPr>
        <w:spacing w:line="264" w:lineRule="auto"/>
        <w:jc w:val="both"/>
        <w:rPr>
          <w:rFonts w:ascii="Calibri" w:hAnsi="Calibri" w:cs="Calibri"/>
          <w:b/>
          <w:bCs/>
          <w:color w:val="000000" w:themeColor="text1"/>
        </w:rPr>
      </w:pPr>
      <w:r w:rsidRPr="3EDF7220">
        <w:rPr>
          <w:rFonts w:ascii="Calibri" w:hAnsi="Calibri" w:cs="Calibri"/>
          <w:b/>
          <w:bCs/>
          <w:color w:val="000000" w:themeColor="text1"/>
        </w:rPr>
        <w:t xml:space="preserve">1. Передумови та конкретні проблеми, на вирішення яких спрямований цей грант  </w:t>
      </w:r>
    </w:p>
    <w:p w14:paraId="188E5AC5" w14:textId="77777777" w:rsidR="00DD71BE" w:rsidRPr="000D6020" w:rsidRDefault="00DD71BE" w:rsidP="00DD71BE">
      <w:pPr>
        <w:shd w:val="clear" w:color="auto" w:fill="FFFFFF" w:themeFill="background1"/>
        <w:spacing w:after="0"/>
        <w:jc w:val="both"/>
        <w:rPr>
          <w:rFonts w:cstheme="minorHAnsi"/>
          <w:color w:val="000000" w:themeColor="text1"/>
        </w:rPr>
      </w:pPr>
      <w:r w:rsidRPr="000D6020">
        <w:rPr>
          <w:rFonts w:cstheme="minorHAnsi"/>
          <w:color w:val="000000" w:themeColor="text1"/>
        </w:rPr>
        <w:t xml:space="preserve">Згідно з дослідженнями Українського ветеранського фонду Міністерства у справах ветеранів (надалі - </w:t>
      </w:r>
      <w:proofErr w:type="spellStart"/>
      <w:r w:rsidRPr="000D6020">
        <w:rPr>
          <w:rFonts w:cstheme="minorHAnsi"/>
          <w:color w:val="000000" w:themeColor="text1"/>
        </w:rPr>
        <w:t>Мінветеранів</w:t>
      </w:r>
      <w:proofErr w:type="spellEnd"/>
      <w:r w:rsidRPr="000D6020">
        <w:rPr>
          <w:rFonts w:cstheme="minorHAnsi"/>
          <w:color w:val="000000" w:themeColor="text1"/>
        </w:rPr>
        <w:t xml:space="preserve">) найбільшим викликом для ветеранської спільноти є:  </w:t>
      </w:r>
    </w:p>
    <w:p w14:paraId="283D07BE" w14:textId="77777777" w:rsidR="00DD71BE" w:rsidRPr="000D6020" w:rsidRDefault="00DD71BE" w:rsidP="00DD71BE">
      <w:pPr>
        <w:pStyle w:val="ListParagraph"/>
        <w:numPr>
          <w:ilvl w:val="0"/>
          <w:numId w:val="49"/>
        </w:numPr>
        <w:shd w:val="clear" w:color="auto" w:fill="FFFFFF" w:themeFill="background1"/>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підтримка фізичного та психологічного здоров'я</w:t>
      </w:r>
    </w:p>
    <w:p w14:paraId="485EC523" w14:textId="77777777" w:rsidR="00DD71BE" w:rsidRPr="000D6020" w:rsidRDefault="00DD71BE" w:rsidP="00DD71BE">
      <w:pPr>
        <w:pStyle w:val="ListParagraph"/>
        <w:numPr>
          <w:ilvl w:val="0"/>
          <w:numId w:val="49"/>
        </w:numPr>
        <w:shd w:val="clear" w:color="auto" w:fill="FFFFFF" w:themeFill="background1"/>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соціальна інтеграція та залучення до цивільного життя</w:t>
      </w:r>
    </w:p>
    <w:p w14:paraId="76BDA3A2" w14:textId="77777777" w:rsidR="00DD71BE" w:rsidRPr="000D6020" w:rsidRDefault="00DD71BE" w:rsidP="00DD71BE">
      <w:pPr>
        <w:pStyle w:val="ListParagraph"/>
        <w:numPr>
          <w:ilvl w:val="0"/>
          <w:numId w:val="49"/>
        </w:numPr>
        <w:shd w:val="clear" w:color="auto" w:fill="FFFFFF" w:themeFill="background1"/>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працевлаштування</w:t>
      </w:r>
    </w:p>
    <w:p w14:paraId="643B6879" w14:textId="182CDADB" w:rsidR="00DD71BE" w:rsidRPr="000D6020" w:rsidRDefault="00DD71BE" w:rsidP="00DD71BE">
      <w:pPr>
        <w:pStyle w:val="ListParagraph"/>
        <w:numPr>
          <w:ilvl w:val="0"/>
          <w:numId w:val="49"/>
        </w:numPr>
        <w:shd w:val="clear" w:color="auto" w:fill="FFFFFF" w:themeFill="background1"/>
        <w:spacing w:line="276" w:lineRule="auto"/>
        <w:jc w:val="both"/>
        <w:rPr>
          <w:rFonts w:asciiTheme="minorHAnsi" w:hAnsiTheme="minorHAnsi" w:cstheme="minorHAnsi"/>
          <w:color w:val="000000" w:themeColor="text1"/>
          <w:sz w:val="22"/>
          <w:szCs w:val="22"/>
          <w:vertAlign w:val="superscript"/>
          <w:lang w:val="uk-UA"/>
        </w:rPr>
      </w:pPr>
      <w:r w:rsidRPr="135A1394">
        <w:rPr>
          <w:rFonts w:asciiTheme="minorHAnsi" w:hAnsiTheme="minorHAnsi" w:cstheme="minorBidi"/>
          <w:color w:val="000000" w:themeColor="text1"/>
          <w:sz w:val="22"/>
          <w:szCs w:val="22"/>
          <w:lang w:val="uk-UA"/>
        </w:rPr>
        <w:t xml:space="preserve">доступ до правничої </w:t>
      </w:r>
      <w:r w:rsidR="00C866F9" w:rsidRPr="000D6020">
        <w:rPr>
          <w:rFonts w:asciiTheme="minorHAnsi" w:hAnsiTheme="minorHAnsi" w:cstheme="minorHAnsi"/>
          <w:color w:val="000000" w:themeColor="text1"/>
          <w:sz w:val="22"/>
          <w:szCs w:val="22"/>
          <w:lang w:val="uk-UA"/>
        </w:rPr>
        <w:t>допомоги</w:t>
      </w:r>
      <w:r w:rsidR="00C866F9" w:rsidRPr="00A5113A">
        <w:rPr>
          <w:rStyle w:val="FootnoteReference"/>
          <w:rFonts w:asciiTheme="minorHAnsi" w:hAnsiTheme="minorHAnsi" w:cstheme="minorHAnsi"/>
          <w:sz w:val="22"/>
          <w:szCs w:val="22"/>
          <w:lang w:val="en-US"/>
        </w:rPr>
        <w:footnoteReference w:id="1"/>
      </w:r>
    </w:p>
    <w:p w14:paraId="5623D614" w14:textId="77777777" w:rsidR="00DD71BE" w:rsidRPr="000D6020" w:rsidRDefault="00DD71BE" w:rsidP="00DD71BE">
      <w:pPr>
        <w:spacing w:after="0"/>
        <w:jc w:val="both"/>
        <w:rPr>
          <w:rFonts w:ascii="Calibri" w:eastAsia="Calibri" w:hAnsi="Calibri" w:cs="Calibri"/>
        </w:rPr>
      </w:pPr>
      <w:r w:rsidRPr="135A1394">
        <w:rPr>
          <w:rFonts w:ascii="Calibri" w:eastAsia="Calibri" w:hAnsi="Calibri" w:cs="Calibri"/>
        </w:rPr>
        <w:t>Соціальна інтеграція ветеранів часто відбувається нерівномірно та без системної довгострокової підтримки. Успішна адаптація залежить від активного залучення до сімейного життя, можливостей працевлаштування, доступу до медичних і соціальних послуг, а також підтримки держави й громади, включно з доступом до адміністративних послуг і супроводом в оформленні документів. Водночас брак скоординованих сервісів і низька поінформованість посилюють ризик соціального відчуження.</w:t>
      </w:r>
      <w:r w:rsidRPr="135A1394">
        <w:rPr>
          <w:rStyle w:val="FootnoteReference"/>
          <w:rFonts w:ascii="Calibri" w:eastAsia="Calibri" w:hAnsi="Calibri" w:cs="Calibri"/>
        </w:rPr>
        <w:footnoteReference w:id="2"/>
      </w:r>
    </w:p>
    <w:p w14:paraId="37D89B3A" w14:textId="2322EB24" w:rsidR="00DD71BE" w:rsidRPr="000D6020" w:rsidRDefault="00DD71BE" w:rsidP="00DD71BE">
      <w:pPr>
        <w:spacing w:after="0"/>
        <w:jc w:val="both"/>
        <w:rPr>
          <w:color w:val="000000" w:themeColor="text1"/>
        </w:rPr>
      </w:pPr>
      <w:r w:rsidRPr="135A1394">
        <w:rPr>
          <w:color w:val="000000" w:themeColor="text1"/>
        </w:rPr>
        <w:t xml:space="preserve">Наприкінці 2024 року Уряд затвердив “Стратегію ветеранської політики на період до </w:t>
      </w:r>
      <w:r w:rsidR="00C866F9" w:rsidRPr="00C866F9">
        <w:rPr>
          <w:rStyle w:val="Strong"/>
          <w:rFonts w:cstheme="minorHAnsi"/>
        </w:rPr>
        <w:t>2030</w:t>
      </w:r>
      <w:r w:rsidR="00C866F9" w:rsidRPr="00A5113A">
        <w:rPr>
          <w:rStyle w:val="FootnoteReference"/>
          <w:rFonts w:cstheme="minorHAnsi"/>
          <w:lang w:val="en-US"/>
        </w:rPr>
        <w:footnoteReference w:id="3"/>
      </w:r>
      <w:r w:rsidR="00C866F9">
        <w:rPr>
          <w:rStyle w:val="Strong"/>
          <w:rFonts w:cstheme="minorHAnsi"/>
        </w:rPr>
        <w:t xml:space="preserve"> року</w:t>
      </w:r>
      <w:r w:rsidR="00C866F9" w:rsidRPr="00C866F9">
        <w:rPr>
          <w:rFonts w:cstheme="minorHAnsi"/>
          <w:b/>
          <w:bCs/>
        </w:rPr>
        <w:t xml:space="preserve">, </w:t>
      </w:r>
      <w:r w:rsidRPr="135A1394">
        <w:rPr>
          <w:color w:val="000000" w:themeColor="text1"/>
          <w:lang w:val="uk"/>
        </w:rPr>
        <w:t xml:space="preserve">а також Стратегію формування системи повернення з військової служби до цивільного життя на період до </w:t>
      </w:r>
      <w:r w:rsidR="00C866F9" w:rsidRPr="00C866F9">
        <w:rPr>
          <w:rStyle w:val="Strong"/>
          <w:rFonts w:cstheme="minorHAnsi"/>
        </w:rPr>
        <w:t>2033</w:t>
      </w:r>
      <w:r w:rsidR="00C866F9" w:rsidRPr="00A5113A">
        <w:rPr>
          <w:rStyle w:val="FootnoteReference"/>
          <w:rFonts w:cstheme="minorHAnsi"/>
          <w:lang w:val="en-US"/>
        </w:rPr>
        <w:footnoteReference w:id="4"/>
      </w:r>
      <w:r w:rsidR="00C866F9" w:rsidRPr="00C866F9">
        <w:rPr>
          <w:rStyle w:val="Strong"/>
          <w:rFonts w:cstheme="minorHAnsi"/>
        </w:rPr>
        <w:t xml:space="preserve"> </w:t>
      </w:r>
      <w:r w:rsidR="00C866F9">
        <w:rPr>
          <w:rStyle w:val="Strong"/>
          <w:rFonts w:cstheme="minorHAnsi"/>
        </w:rPr>
        <w:t>року</w:t>
      </w:r>
      <w:r w:rsidR="00C866F9" w:rsidRPr="00C866F9">
        <w:rPr>
          <w:rFonts w:cstheme="minorHAnsi"/>
        </w:rPr>
        <w:t xml:space="preserve">. </w:t>
      </w:r>
      <w:r w:rsidRPr="135A1394">
        <w:rPr>
          <w:color w:val="000000" w:themeColor="text1"/>
        </w:rPr>
        <w:t xml:space="preserve">одним із стратегічних напрямків яких є відновлення людського капіталу та добробуту ветеранів і </w:t>
      </w:r>
      <w:proofErr w:type="spellStart"/>
      <w:r w:rsidRPr="135A1394">
        <w:rPr>
          <w:color w:val="000000" w:themeColor="text1"/>
        </w:rPr>
        <w:t>ветеранок</w:t>
      </w:r>
      <w:proofErr w:type="spellEnd"/>
      <w:r w:rsidRPr="135A1394">
        <w:rPr>
          <w:color w:val="000000" w:themeColor="text1"/>
        </w:rPr>
        <w:t xml:space="preserve">, членів їхніх сімей. </w:t>
      </w:r>
      <w:r w:rsidRPr="135A1394">
        <w:rPr>
          <w:color w:val="000000" w:themeColor="text1"/>
          <w:lang w:val="uk"/>
        </w:rPr>
        <w:t>Цей напрям передбачає координацію зусиль у сферах фізичного та ментального здоров’я, підтримку родин і забезпечення державних гарантій. Н</w:t>
      </w:r>
      <w:r w:rsidRPr="135A1394">
        <w:rPr>
          <w:color w:val="000000" w:themeColor="text1"/>
        </w:rPr>
        <w:t>а виконання Наказу Міністерства у справах ветеранів від 19.11.2024 №</w:t>
      </w:r>
      <w:r w:rsidR="00C866F9" w:rsidRPr="00C866F9">
        <w:rPr>
          <w:rStyle w:val="Strong"/>
          <w:lang w:val="uk"/>
        </w:rPr>
        <w:t>375</w:t>
      </w:r>
      <w:r w:rsidR="00C866F9" w:rsidRPr="00A5113A">
        <w:rPr>
          <w:rStyle w:val="FootnoteReference"/>
          <w:rFonts w:cstheme="minorHAnsi"/>
          <w:lang w:val="en-US"/>
        </w:rPr>
        <w:footnoteReference w:id="5"/>
      </w:r>
      <w:r w:rsidR="00C866F9" w:rsidRPr="00C866F9">
        <w:rPr>
          <w:lang w:val="uk"/>
        </w:rPr>
        <w:t xml:space="preserve">, </w:t>
      </w:r>
      <w:r w:rsidRPr="135A1394">
        <w:rPr>
          <w:color w:val="000000" w:themeColor="text1"/>
        </w:rPr>
        <w:t xml:space="preserve">щодо </w:t>
      </w:r>
      <w:r w:rsidRPr="135A1394">
        <w:rPr>
          <w:b/>
          <w:bCs/>
          <w:color w:val="000000" w:themeColor="text1"/>
        </w:rPr>
        <w:t xml:space="preserve">співпраці між закладами охорони здоров’я та структурними підрозділами з питань ветеранської політики, </w:t>
      </w:r>
      <w:r w:rsidRPr="135A1394">
        <w:rPr>
          <w:color w:val="000000" w:themeColor="text1"/>
          <w:lang w:val="uk"/>
        </w:rPr>
        <w:t xml:space="preserve">з метою </w:t>
      </w:r>
      <w:r w:rsidRPr="135A1394">
        <w:rPr>
          <w:b/>
          <w:bCs/>
          <w:color w:val="000000" w:themeColor="text1"/>
          <w:lang w:val="uk"/>
        </w:rPr>
        <w:t>сприяння надання підтримки соціального характеру та комплексному вирішенню потреб ветеранів, які проходять лікування в закладах охорони здоров’я</w:t>
      </w:r>
      <w:r w:rsidRPr="135A1394">
        <w:rPr>
          <w:color w:val="000000" w:themeColor="text1"/>
          <w:lang w:val="uk"/>
        </w:rPr>
        <w:t xml:space="preserve"> (надалі - ЗОЗ), </w:t>
      </w:r>
      <w:proofErr w:type="spellStart"/>
      <w:r w:rsidRPr="135A1394">
        <w:rPr>
          <w:color w:val="000000" w:themeColor="text1"/>
          <w:lang w:val="uk"/>
        </w:rPr>
        <w:t>Мінветеранів</w:t>
      </w:r>
      <w:proofErr w:type="spellEnd"/>
      <w:r w:rsidRPr="135A1394">
        <w:rPr>
          <w:color w:val="000000" w:themeColor="text1"/>
          <w:lang w:val="uk"/>
        </w:rPr>
        <w:t xml:space="preserve"> започаткувало низку ініціатив, зокрема</w:t>
      </w:r>
      <w:r w:rsidRPr="135A1394">
        <w:rPr>
          <w:color w:val="000000" w:themeColor="text1"/>
        </w:rPr>
        <w:t xml:space="preserve"> </w:t>
      </w:r>
    </w:p>
    <w:p w14:paraId="0BC7D15F" w14:textId="78369DD9" w:rsidR="00DD71BE" w:rsidRPr="000D6020" w:rsidRDefault="00DD71BE" w:rsidP="00DD71BE">
      <w:pPr>
        <w:pStyle w:val="ListParagraph"/>
        <w:numPr>
          <w:ilvl w:val="0"/>
          <w:numId w:val="48"/>
        </w:numPr>
        <w:spacing w:line="276" w:lineRule="auto"/>
        <w:jc w:val="both"/>
        <w:rPr>
          <w:rFonts w:asciiTheme="minorHAnsi" w:hAnsiTheme="minorHAnsi" w:cstheme="minorHAnsi"/>
          <w:sz w:val="22"/>
          <w:szCs w:val="22"/>
          <w:lang w:val="uk-UA"/>
        </w:rPr>
      </w:pPr>
      <w:r w:rsidRPr="000D6020">
        <w:rPr>
          <w:rFonts w:asciiTheme="minorHAnsi" w:hAnsiTheme="minorHAnsi" w:cstheme="minorHAnsi"/>
          <w:color w:val="000000" w:themeColor="text1"/>
          <w:sz w:val="22"/>
          <w:szCs w:val="22"/>
          <w:lang w:val="uk-UA"/>
        </w:rPr>
        <w:t xml:space="preserve">впровадження в громадах окремих </w:t>
      </w:r>
      <w:r w:rsidRPr="000D6020">
        <w:rPr>
          <w:rFonts w:asciiTheme="minorHAnsi" w:hAnsiTheme="minorHAnsi" w:cstheme="minorHAnsi"/>
          <w:b/>
          <w:bCs/>
          <w:color w:val="000000" w:themeColor="text1"/>
          <w:sz w:val="22"/>
          <w:szCs w:val="22"/>
          <w:lang w:val="uk-UA"/>
        </w:rPr>
        <w:t>фахівців із супроводу ветеранів війни та демобілізованих осіб</w:t>
      </w:r>
      <w:r w:rsidR="00C866F9" w:rsidRPr="00A5113A">
        <w:rPr>
          <w:rStyle w:val="FootnoteReference"/>
          <w:rFonts w:asciiTheme="minorHAnsi" w:hAnsiTheme="minorHAnsi" w:cstheme="minorHAnsi"/>
          <w:b/>
          <w:bCs/>
          <w:sz w:val="22"/>
          <w:szCs w:val="22"/>
          <w:lang w:val="en-US"/>
        </w:rPr>
        <w:footnoteReference w:id="6"/>
      </w:r>
      <w:r w:rsidR="00C866F9" w:rsidRPr="00C866F9">
        <w:rPr>
          <w:rStyle w:val="FootnoteReference"/>
          <w:rFonts w:asciiTheme="minorHAnsi" w:hAnsiTheme="minorHAnsi" w:cstheme="minorBidi"/>
          <w:b/>
          <w:bCs/>
          <w:sz w:val="22"/>
          <w:szCs w:val="22"/>
        </w:rPr>
        <w:t xml:space="preserve"> </w:t>
      </w:r>
      <w:r w:rsidRPr="000D6020">
        <w:rPr>
          <w:rFonts w:asciiTheme="minorHAnsi" w:hAnsiTheme="minorHAnsi" w:cstheme="minorHAnsi"/>
          <w:color w:val="000000" w:themeColor="text1"/>
          <w:sz w:val="22"/>
          <w:szCs w:val="22"/>
          <w:lang w:val="uk-UA"/>
        </w:rPr>
        <w:t xml:space="preserve">, а також </w:t>
      </w:r>
      <w:r w:rsidRPr="000D6020">
        <w:rPr>
          <w:rFonts w:asciiTheme="minorHAnsi" w:eastAsia="Calibri" w:hAnsiTheme="minorHAnsi" w:cstheme="minorHAnsi"/>
          <w:color w:val="000000" w:themeColor="text1"/>
          <w:sz w:val="22"/>
          <w:szCs w:val="22"/>
          <w:lang w:val="uk-UA"/>
        </w:rPr>
        <w:t>їх підготовку в спеціалізованих науково-навчальних центрах;</w:t>
      </w:r>
      <w:r w:rsidRPr="000D6020">
        <w:rPr>
          <w:rFonts w:asciiTheme="minorHAnsi" w:eastAsia="Calibri" w:hAnsiTheme="minorHAnsi" w:cstheme="minorHAnsi"/>
          <w:color w:val="000000" w:themeColor="text1"/>
          <w:sz w:val="22"/>
          <w:szCs w:val="22"/>
        </w:rPr>
        <w:t xml:space="preserve"> </w:t>
      </w:r>
      <w:r w:rsidRPr="000D6020">
        <w:rPr>
          <w:rFonts w:asciiTheme="minorHAnsi" w:hAnsiTheme="minorHAnsi" w:cstheme="minorHAnsi"/>
          <w:sz w:val="22"/>
          <w:szCs w:val="22"/>
          <w:lang w:val="uk-UA"/>
        </w:rPr>
        <w:t xml:space="preserve"> </w:t>
      </w:r>
    </w:p>
    <w:p w14:paraId="0BB7E010" w14:textId="21E3A5D8" w:rsidR="00DD71BE" w:rsidRPr="000D6020" w:rsidRDefault="00DD71BE" w:rsidP="00DD71BE">
      <w:pPr>
        <w:pStyle w:val="ListParagraph"/>
        <w:numPr>
          <w:ilvl w:val="0"/>
          <w:numId w:val="48"/>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 xml:space="preserve">створення </w:t>
      </w:r>
      <w:r w:rsidRPr="000D6020">
        <w:rPr>
          <w:rFonts w:asciiTheme="minorHAnsi" w:hAnsiTheme="minorHAnsi" w:cstheme="minorHAnsi"/>
          <w:b/>
          <w:bCs/>
          <w:color w:val="000000" w:themeColor="text1"/>
          <w:sz w:val="22"/>
          <w:szCs w:val="22"/>
          <w:lang w:val="uk-UA"/>
        </w:rPr>
        <w:t>Просторів турботи про  ветерана</w:t>
      </w:r>
      <w:r w:rsidRPr="000D6020">
        <w:rPr>
          <w:rFonts w:asciiTheme="minorHAnsi" w:hAnsiTheme="minorHAnsi" w:cstheme="minorHAnsi"/>
          <w:color w:val="000000" w:themeColor="text1"/>
          <w:sz w:val="22"/>
          <w:szCs w:val="22"/>
          <w:lang w:val="uk-UA"/>
        </w:rPr>
        <w:t xml:space="preserve"> на базі лікувальних закладів</w:t>
      </w:r>
      <w:r w:rsidR="00C866F9" w:rsidRPr="00A5113A">
        <w:rPr>
          <w:rStyle w:val="FootnoteReference"/>
          <w:rFonts w:asciiTheme="minorHAnsi" w:hAnsiTheme="minorHAnsi" w:cstheme="minorHAnsi"/>
          <w:sz w:val="22"/>
          <w:szCs w:val="22"/>
          <w:lang w:val="en-US"/>
        </w:rPr>
        <w:footnoteReference w:id="7"/>
      </w:r>
      <w:r w:rsidR="00C866F9" w:rsidRPr="00C866F9">
        <w:rPr>
          <w:rFonts w:asciiTheme="minorHAnsi" w:hAnsiTheme="minorHAnsi" w:cstheme="minorHAnsi"/>
          <w:sz w:val="22"/>
          <w:szCs w:val="22"/>
        </w:rPr>
        <w:t>,</w:t>
      </w:r>
      <w:r w:rsidR="00C866F9">
        <w:rPr>
          <w:rFonts w:asciiTheme="minorHAnsi" w:hAnsiTheme="minorHAnsi" w:cstheme="minorHAnsi"/>
          <w:sz w:val="22"/>
          <w:szCs w:val="22"/>
          <w:lang w:val="uk-UA"/>
        </w:rPr>
        <w:t xml:space="preserve"> </w:t>
      </w:r>
      <w:r w:rsidRPr="000D6020">
        <w:rPr>
          <w:rFonts w:asciiTheme="minorHAnsi" w:hAnsiTheme="minorHAnsi" w:cstheme="minorHAnsi"/>
          <w:color w:val="000000" w:themeColor="text1"/>
          <w:sz w:val="22"/>
          <w:szCs w:val="22"/>
          <w:lang w:val="uk-UA"/>
        </w:rPr>
        <w:t xml:space="preserve">де підготовлені фахівці безпосередньо надають послуги ветеранам, військовослужбовцям та демобілізованим особам.  </w:t>
      </w:r>
    </w:p>
    <w:p w14:paraId="281B8248" w14:textId="77777777" w:rsidR="00DD71BE" w:rsidRPr="000D6020" w:rsidRDefault="00DD71BE" w:rsidP="00DD71BE">
      <w:pPr>
        <w:shd w:val="clear" w:color="auto" w:fill="FFFFFF" w:themeFill="background1"/>
        <w:spacing w:after="0"/>
        <w:jc w:val="both"/>
        <w:rPr>
          <w:rFonts w:cstheme="minorHAnsi"/>
          <w:color w:val="000000" w:themeColor="text1"/>
        </w:rPr>
      </w:pPr>
      <w:r w:rsidRPr="000D6020">
        <w:rPr>
          <w:rFonts w:cstheme="minorHAnsi"/>
          <w:color w:val="000000" w:themeColor="text1"/>
        </w:rPr>
        <w:t xml:space="preserve"> Адже саме медичний заклад стає першою точкою контакту ветерана з цивільним життям після поранення. Перебуваючи на лікуванні, ветеран не лише отримує медичну допомогу, а й стикається з новими потребами: юридичними, соціальними, психологічними тощо. Часто фізичний стан ветерана не дозволяє, чи він просто не має ресурсу або можливості, вирішити ці питання самостійно. Тому важливо, аби медичний заклад виконував не лише лікувальну, а й навігаційну та координаційну функцію, допомагаючи ветерану знайти шлях до необхідних немедичних послуг, сприяв вирішенню актуальних соціальних потреб, тим самим сприяючи більш легкому поверненню ветерана до суспільного життя. Ключову роль для вирішення таких запитів відіграватиме підготовлений фахівець із супроводу ветеранів та демобілізованих осіб, який є штатним фахівцем ЗОЗ, та надаватиме свої послуги ветеранам та членам їх родин за принципом кейс-менеджменту в Просторі турботи про ветерана на базі закладу охорони здоров’я. </w:t>
      </w:r>
    </w:p>
    <w:p w14:paraId="4261CE09" w14:textId="77777777" w:rsidR="00DD71BE" w:rsidRPr="000D6020" w:rsidRDefault="00DD71BE" w:rsidP="00DD71BE">
      <w:pPr>
        <w:shd w:val="clear" w:color="auto" w:fill="FFFFFF" w:themeFill="background1"/>
        <w:spacing w:after="0"/>
        <w:jc w:val="both"/>
        <w:rPr>
          <w:rFonts w:cstheme="minorHAnsi"/>
          <w:color w:val="000000" w:themeColor="text1"/>
        </w:rPr>
      </w:pPr>
      <w:r w:rsidRPr="000D6020">
        <w:rPr>
          <w:rFonts w:cstheme="minorHAnsi"/>
          <w:color w:val="000000" w:themeColor="text1"/>
        </w:rPr>
        <w:t xml:space="preserve">Основною метою роботи фахівця з супроводу ветеранів та демобілізованих осіб в Просторах турботи про ветерана є забезпечення ефективної підтримки переходу ветерана до цивільного життя вже на етапі його лікування в ЗОЗ, шляхом виявлення індивідуальних потреб ветерана та членів його сім'ї, координації та сприяння вирішенню відповідних запитів. Важливим є те, що в межах виконання своїх функціональних обов’язків фахівець із супроводу ветеранів та демобілізованих осіб  тісно взаємодіятиме із органами виконавчої влади, місцевого самоврядування, підприємствами, установами, організаціями незалежно від їх підпорядкування та форм власності під час супроводу ветеранів; співпрацюватиме з громадськими організаціями, об’єднаннями ветеранів війни тощо. Забезпечення такої </w:t>
      </w:r>
      <w:proofErr w:type="spellStart"/>
      <w:r w:rsidRPr="000D6020">
        <w:rPr>
          <w:rFonts w:cstheme="minorHAnsi"/>
          <w:color w:val="000000" w:themeColor="text1"/>
        </w:rPr>
        <w:t>міжсекторальної</w:t>
      </w:r>
      <w:proofErr w:type="spellEnd"/>
      <w:r w:rsidRPr="000D6020">
        <w:rPr>
          <w:rFonts w:cstheme="minorHAnsi"/>
          <w:color w:val="000000" w:themeColor="text1"/>
        </w:rPr>
        <w:t xml:space="preserve"> взаємодії має на меті сприяння фізичному, соціальному та психологічному відновленню, адаптації до нових умов життя в статусі ветерана шляхом подолання бар’єрів (наприклад, захворювання, яке спричинило стійку втрату працездатності й потребує тривалої госпіталізації; перебування на лікуванні в закладі охорони здоров’я, який віддалений від місця проживання; втрата документів тощо) у отриманні необхідної допомоги.</w:t>
      </w:r>
    </w:p>
    <w:p w14:paraId="3D2A0CDB" w14:textId="77777777" w:rsidR="00DD71BE" w:rsidRPr="000D6020" w:rsidRDefault="00DD71BE" w:rsidP="00DD71BE">
      <w:pPr>
        <w:shd w:val="clear" w:color="auto" w:fill="FFFFFF" w:themeFill="background1"/>
        <w:spacing w:after="0"/>
        <w:jc w:val="both"/>
        <w:rPr>
          <w:rFonts w:cstheme="minorHAnsi"/>
          <w:color w:val="000000" w:themeColor="text1"/>
        </w:rPr>
      </w:pPr>
      <w:r w:rsidRPr="000D6020">
        <w:rPr>
          <w:rFonts w:cstheme="minorHAnsi"/>
          <w:color w:val="000000" w:themeColor="text1"/>
        </w:rPr>
        <w:t>Наразі ветерани та члени їх родин/опікуни можуть звернутись в Простори турботи про ветерана до фахівця із супроводу ветеранів та демобілізованих осіб і  отримати інформацію про програми соціальної підтримки, які пропонує та забезпечує держава; отримати юридичну допомогу, та допомогу у вирішення питань соціального характеру; отримати інформацію про діяльність інших надавачів послуг для ветерана; скерування та допомогу щодо організації отримання необхідних послуг; задоволення духовно-релігійних потреб; за потреби консультування щодо працевлаштування; а також багато інші послуг немедичного характеру відповідно до потреб ветерана в дружньому/підтримуючому середовищі.</w:t>
      </w:r>
    </w:p>
    <w:p w14:paraId="113C0261" w14:textId="77777777" w:rsidR="00DD71BE" w:rsidRPr="000D6020" w:rsidRDefault="00DD71BE" w:rsidP="00DD71BE">
      <w:pPr>
        <w:shd w:val="clear" w:color="auto" w:fill="FFFFFF" w:themeFill="background1"/>
        <w:spacing w:after="0"/>
        <w:jc w:val="both"/>
        <w:rPr>
          <w:rFonts w:eastAsia="Calibri" w:cstheme="minorHAnsi"/>
          <w:color w:val="000000" w:themeColor="text1"/>
        </w:rPr>
      </w:pPr>
      <w:r w:rsidRPr="000D6020">
        <w:rPr>
          <w:rFonts w:eastAsia="Calibri" w:cstheme="minorHAnsi"/>
          <w:color w:val="000000" w:themeColor="text1"/>
        </w:rPr>
        <w:t>Саме тому покращення матеріально технічної бази для навчання, зокрема фахівців із супроводу ветеранів та демобілізованих осіб, та створення Простору турботи про ветерана є необхідними інструментами для забезпечення захисту прав та потреб ветеранів і їхніх родин, своєчасного надання підтримки, а також оперативного вирішення проблем через ефективну взаємодію та координацію з різними установами й організаціями. Такий підхід сприятиме швидшій інтеграції ветеранів у суспільне життя.</w:t>
      </w:r>
    </w:p>
    <w:p w14:paraId="46340E64" w14:textId="77777777" w:rsidR="00DD71BE" w:rsidRDefault="00DD71BE" w:rsidP="00DD71BE">
      <w:pPr>
        <w:shd w:val="clear" w:color="auto" w:fill="FFFFFF" w:themeFill="background1"/>
        <w:spacing w:after="0"/>
        <w:jc w:val="both"/>
        <w:rPr>
          <w:rFonts w:eastAsia="Calibri" w:cstheme="minorHAnsi"/>
          <w:color w:val="000000" w:themeColor="text1"/>
        </w:rPr>
      </w:pPr>
      <w:r w:rsidRPr="135A1394">
        <w:rPr>
          <w:rFonts w:eastAsia="Calibri"/>
          <w:color w:val="000000" w:themeColor="text1"/>
        </w:rPr>
        <w:t>Впровадження цього гранту також дозволить вивчити існуючі моделі організації Просторів турботи про ветерана та моделі надання послуг ветеранам, які можуть бути описані та використані для розробки методичних керівництв по створенню та організації роботи Просторів  турботи про ветерана та масштабування серед ЗОЗ, а також розробки рекомендацій щодо покращення підготовки  фахівців із супроводу ветеранів та демобілізованих осіб.</w:t>
      </w:r>
    </w:p>
    <w:p w14:paraId="5618F349" w14:textId="77777777" w:rsidR="00DD71BE" w:rsidRPr="00423DAE" w:rsidRDefault="00DD71BE" w:rsidP="00DD71BE">
      <w:pPr>
        <w:shd w:val="clear" w:color="auto" w:fill="FFFFFF" w:themeFill="background1"/>
        <w:spacing w:after="0"/>
        <w:jc w:val="both"/>
        <w:rPr>
          <w:rFonts w:eastAsia="Calibri"/>
          <w:color w:val="000000" w:themeColor="text1"/>
        </w:rPr>
      </w:pPr>
      <w:r w:rsidRPr="135A1394">
        <w:rPr>
          <w:rFonts w:eastAsia="Calibri"/>
          <w:color w:val="000000" w:themeColor="text1"/>
        </w:rPr>
        <w:t xml:space="preserve">Проєкт кабінети “Простори турботи про ветеранів та </w:t>
      </w:r>
      <w:proofErr w:type="spellStart"/>
      <w:r w:rsidRPr="135A1394">
        <w:rPr>
          <w:rFonts w:eastAsia="Calibri"/>
          <w:color w:val="000000" w:themeColor="text1"/>
        </w:rPr>
        <w:t>ветеранок</w:t>
      </w:r>
      <w:proofErr w:type="spellEnd"/>
      <w:r w:rsidRPr="135A1394">
        <w:rPr>
          <w:rFonts w:eastAsia="Calibri"/>
          <w:color w:val="000000" w:themeColor="text1"/>
        </w:rPr>
        <w:t xml:space="preserve">” реалізується </w:t>
      </w:r>
      <w:proofErr w:type="spellStart"/>
      <w:r w:rsidRPr="135A1394">
        <w:rPr>
          <w:rFonts w:eastAsia="Calibri"/>
          <w:color w:val="000000" w:themeColor="text1"/>
        </w:rPr>
        <w:t>Мінветеранів</w:t>
      </w:r>
      <w:proofErr w:type="spellEnd"/>
      <w:r w:rsidRPr="135A1394">
        <w:rPr>
          <w:rFonts w:eastAsia="Calibri"/>
          <w:color w:val="000000" w:themeColor="text1"/>
        </w:rPr>
        <w:t xml:space="preserve"> та </w:t>
      </w:r>
      <w:hyperlink r:id="rId22" w:history="1">
        <w:r w:rsidRPr="007306B1">
          <w:rPr>
            <w:rStyle w:val="Hyperlink"/>
            <w:rFonts w:eastAsia="Calibri"/>
          </w:rPr>
          <w:t>Міністерством охорони здоров'я України</w:t>
        </w:r>
      </w:hyperlink>
      <w:r w:rsidRPr="135A1394">
        <w:rPr>
          <w:rFonts w:eastAsia="Calibri"/>
          <w:color w:val="000000" w:themeColor="text1"/>
        </w:rPr>
        <w:t xml:space="preserve"> на виконання Стратегії ветеранської політики. Кількість таких осередків продовжує зростати, щоб допомога ставала доступнішою для ветеранів і </w:t>
      </w:r>
      <w:proofErr w:type="spellStart"/>
      <w:r w:rsidRPr="135A1394">
        <w:rPr>
          <w:rFonts w:eastAsia="Calibri"/>
          <w:color w:val="000000" w:themeColor="text1"/>
        </w:rPr>
        <w:t>ветеранок</w:t>
      </w:r>
      <w:proofErr w:type="spellEnd"/>
      <w:r w:rsidRPr="135A1394">
        <w:rPr>
          <w:rFonts w:eastAsia="Calibri"/>
          <w:color w:val="000000" w:themeColor="text1"/>
        </w:rPr>
        <w:t xml:space="preserve"> у різних регіонах та громадах. У вересні 2025 – лютому 2026 рр. за підтримки проєкту «Реабілітація в Україні» (</w:t>
      </w:r>
      <w:proofErr w:type="spellStart"/>
      <w:r>
        <w:fldChar w:fldCharType="begin"/>
      </w:r>
      <w:r>
        <w:instrText>HYPERLINK "https://www.facebook.com/Rehab4Ukraine?__cft__%5b0%5d=AZYQ25fZwJ97ccp-jTSlsUPfUNhK_vYxDK1k5dHKVrh0UNzVyXu1_4vwSv7iAaIFaHqkxY0njdp0jD6CifQZS7lgz-731qqejgXHCRqgQFiilozYiRh7CLHQYWumfLuObe5Uc7KApoAeb-b9lnux91SahjaZbbrCirk_tZZwJkw6dQ&amp;__tn__=-%5dK-R"</w:instrText>
      </w:r>
      <w:r>
        <w:fldChar w:fldCharType="separate"/>
      </w:r>
      <w:r w:rsidRPr="007306B1">
        <w:rPr>
          <w:rStyle w:val="Hyperlink"/>
          <w:rFonts w:eastAsia="Calibri"/>
        </w:rPr>
        <w:t>Rehabilitation</w:t>
      </w:r>
      <w:proofErr w:type="spellEnd"/>
      <w:r w:rsidRPr="007306B1">
        <w:rPr>
          <w:rStyle w:val="Hyperlink"/>
          <w:rFonts w:eastAsia="Calibri"/>
        </w:rPr>
        <w:t xml:space="preserve"> </w:t>
      </w:r>
      <w:proofErr w:type="spellStart"/>
      <w:r w:rsidRPr="007306B1">
        <w:rPr>
          <w:rStyle w:val="Hyperlink"/>
          <w:rFonts w:eastAsia="Calibri"/>
        </w:rPr>
        <w:t>for</w:t>
      </w:r>
      <w:proofErr w:type="spellEnd"/>
      <w:r w:rsidRPr="007306B1">
        <w:rPr>
          <w:rStyle w:val="Hyperlink"/>
          <w:rFonts w:eastAsia="Calibri"/>
        </w:rPr>
        <w:t xml:space="preserve"> Ukraine</w:t>
      </w:r>
      <w:r>
        <w:fldChar w:fldCharType="end"/>
      </w:r>
      <w:r w:rsidRPr="135A1394">
        <w:rPr>
          <w:rFonts w:eastAsia="Calibri"/>
          <w:color w:val="000000" w:themeColor="text1"/>
        </w:rPr>
        <w:t xml:space="preserve">) в межах грантової програми створено та облаштовано 4 таких простори: у Вінницькій ОКЛ ім. М.І. Пирогова (Вінницька обл.), Надвірнянській ЦРЛ (Івано-Франківська обл.), </w:t>
      </w:r>
      <w:proofErr w:type="spellStart"/>
      <w:r w:rsidRPr="135A1394">
        <w:rPr>
          <w:rFonts w:eastAsia="Calibri"/>
          <w:color w:val="000000" w:themeColor="text1"/>
        </w:rPr>
        <w:t>Вараській</w:t>
      </w:r>
      <w:proofErr w:type="spellEnd"/>
      <w:r w:rsidRPr="135A1394">
        <w:rPr>
          <w:rFonts w:eastAsia="Calibri"/>
          <w:color w:val="000000" w:themeColor="text1"/>
        </w:rPr>
        <w:t xml:space="preserve"> багатопрофільній лікарні (Рівненська обл.) та Всеукраїнському лікувально-</w:t>
      </w:r>
      <w:proofErr w:type="spellStart"/>
      <w:r w:rsidRPr="135A1394">
        <w:rPr>
          <w:rFonts w:eastAsia="Calibri"/>
          <w:color w:val="000000" w:themeColor="text1"/>
        </w:rPr>
        <w:t>реаблітаційному</w:t>
      </w:r>
      <w:proofErr w:type="spellEnd"/>
      <w:r w:rsidRPr="135A1394">
        <w:rPr>
          <w:rFonts w:eastAsia="Calibri"/>
          <w:color w:val="000000" w:themeColor="text1"/>
        </w:rPr>
        <w:t xml:space="preserve"> центрі «</w:t>
      </w:r>
      <w:proofErr w:type="spellStart"/>
      <w:r w:rsidRPr="135A1394">
        <w:rPr>
          <w:rFonts w:eastAsia="Calibri"/>
          <w:color w:val="000000" w:themeColor="text1"/>
        </w:rPr>
        <w:t>Циблі</w:t>
      </w:r>
      <w:proofErr w:type="spellEnd"/>
      <w:r w:rsidRPr="135A1394">
        <w:rPr>
          <w:rFonts w:eastAsia="Calibri"/>
          <w:color w:val="000000" w:themeColor="text1"/>
        </w:rPr>
        <w:t>» (Київська обл.).</w:t>
      </w:r>
    </w:p>
    <w:p w14:paraId="163A1303" w14:textId="77777777" w:rsidR="00DD71BE" w:rsidRDefault="00DD71BE" w:rsidP="00DD71BE">
      <w:pPr>
        <w:shd w:val="clear" w:color="auto" w:fill="FFFFFF" w:themeFill="background1"/>
        <w:spacing w:after="0"/>
        <w:jc w:val="both"/>
        <w:rPr>
          <w:rFonts w:ascii="Calibri" w:eastAsia="Calibri" w:hAnsi="Calibri" w:cs="Calibri"/>
          <w:color w:val="000000" w:themeColor="text1"/>
        </w:rPr>
      </w:pPr>
      <w:r w:rsidRPr="135A1394">
        <w:rPr>
          <w:rFonts w:eastAsia="Calibri"/>
          <w:color w:val="000000" w:themeColor="text1"/>
        </w:rPr>
        <w:t xml:space="preserve">Дана ініціатива є продовженням розбудови </w:t>
      </w:r>
      <w:r w:rsidRPr="135A1394">
        <w:rPr>
          <w:rFonts w:ascii="Calibri" w:eastAsia="Calibri" w:hAnsi="Calibri" w:cs="Calibri"/>
          <w:color w:val="000000" w:themeColor="text1"/>
        </w:rPr>
        <w:t xml:space="preserve">загальнонаціональної мережі підтримки ветеранів і </w:t>
      </w:r>
      <w:proofErr w:type="spellStart"/>
      <w:r w:rsidRPr="135A1394">
        <w:rPr>
          <w:rFonts w:ascii="Calibri" w:eastAsia="Calibri" w:hAnsi="Calibri" w:cs="Calibri"/>
          <w:color w:val="000000" w:themeColor="text1"/>
        </w:rPr>
        <w:t>ветеранок</w:t>
      </w:r>
      <w:proofErr w:type="spellEnd"/>
      <w:r w:rsidRPr="135A1394">
        <w:rPr>
          <w:rFonts w:ascii="Calibri" w:eastAsia="Calibri" w:hAnsi="Calibri" w:cs="Calibri"/>
          <w:color w:val="000000" w:themeColor="text1"/>
        </w:rPr>
        <w:t>, у закладах охорони здоров'я по всій країні.</w:t>
      </w:r>
    </w:p>
    <w:p w14:paraId="4CF80540" w14:textId="77777777" w:rsidR="00DD71BE" w:rsidRDefault="00DD71BE" w:rsidP="00DD71BE">
      <w:pPr>
        <w:shd w:val="clear" w:color="auto" w:fill="FFFFFF" w:themeFill="background1"/>
        <w:spacing w:after="0"/>
        <w:jc w:val="both"/>
        <w:rPr>
          <w:rFonts w:eastAsia="Calibri"/>
          <w:color w:val="000000" w:themeColor="text1"/>
        </w:rPr>
      </w:pPr>
    </w:p>
    <w:p w14:paraId="61EE33B3" w14:textId="77777777" w:rsidR="00DD71BE" w:rsidRPr="000D6020" w:rsidRDefault="00DD71BE" w:rsidP="00DD71BE">
      <w:pPr>
        <w:shd w:val="clear" w:color="auto" w:fill="FFFFFF" w:themeFill="background1"/>
        <w:spacing w:after="0"/>
        <w:jc w:val="both"/>
        <w:rPr>
          <w:rFonts w:eastAsia="Calibri" w:cstheme="minorHAnsi"/>
          <w:color w:val="000000" w:themeColor="text1"/>
        </w:rPr>
      </w:pPr>
    </w:p>
    <w:p w14:paraId="0A4256DD" w14:textId="77777777" w:rsidR="00DD71BE" w:rsidRPr="000D6020" w:rsidRDefault="00DD71BE" w:rsidP="00DD71BE">
      <w:pPr>
        <w:spacing w:after="0"/>
        <w:jc w:val="both"/>
        <w:rPr>
          <w:rFonts w:cstheme="minorHAnsi"/>
          <w:b/>
          <w:bCs/>
          <w:color w:val="000000" w:themeColor="text1"/>
        </w:rPr>
      </w:pPr>
      <w:r w:rsidRPr="000D6020">
        <w:rPr>
          <w:rFonts w:cstheme="minorHAnsi"/>
          <w:b/>
          <w:bCs/>
          <w:color w:val="000000" w:themeColor="text1"/>
        </w:rPr>
        <w:t xml:space="preserve">2. Мета </w:t>
      </w:r>
    </w:p>
    <w:p w14:paraId="2E0B00ED" w14:textId="77777777" w:rsidR="00DD71BE" w:rsidRPr="000D6020" w:rsidRDefault="00DD71BE" w:rsidP="00DD71BE">
      <w:pPr>
        <w:spacing w:after="0"/>
        <w:jc w:val="both"/>
        <w:rPr>
          <w:rFonts w:eastAsia="Calibri"/>
          <w:color w:val="000000" w:themeColor="text1"/>
        </w:rPr>
      </w:pPr>
      <w:r w:rsidRPr="135A1394">
        <w:rPr>
          <w:rFonts w:eastAsia="Calibri"/>
          <w:b/>
          <w:bCs/>
          <w:color w:val="000000" w:themeColor="text1"/>
        </w:rPr>
        <w:t>Мета гранту</w:t>
      </w:r>
      <w:r w:rsidRPr="135A1394">
        <w:rPr>
          <w:rFonts w:eastAsia="Calibri"/>
          <w:color w:val="000000" w:themeColor="text1"/>
        </w:rPr>
        <w:t xml:space="preserve"> — сприяти комплексному відновленню, гідному та цілісному поверненню ветеранів до цивільного життя шляхом створення та зміцнення потенціалу Просторів турботи про ветерана в закладах охорони здоров’я.    </w:t>
      </w:r>
    </w:p>
    <w:p w14:paraId="772F571D" w14:textId="77777777" w:rsidR="00DD71BE" w:rsidRPr="000D6020" w:rsidRDefault="00DD71BE" w:rsidP="00DD71BE">
      <w:pPr>
        <w:spacing w:after="0"/>
        <w:jc w:val="both"/>
        <w:rPr>
          <w:rFonts w:cstheme="minorHAnsi"/>
          <w:b/>
          <w:bCs/>
          <w:color w:val="000000" w:themeColor="text1"/>
        </w:rPr>
      </w:pPr>
      <w:r w:rsidRPr="000D6020">
        <w:rPr>
          <w:rFonts w:cstheme="minorHAnsi"/>
          <w:b/>
          <w:bCs/>
          <w:color w:val="000000" w:themeColor="text1"/>
        </w:rPr>
        <w:t xml:space="preserve">3. Конкретні завдання в рамках цього обсягу робіт </w:t>
      </w:r>
    </w:p>
    <w:p w14:paraId="6E2DFDA0" w14:textId="77777777" w:rsidR="00DD71BE" w:rsidRPr="000D6020" w:rsidRDefault="00DD71BE" w:rsidP="00DD71BE">
      <w:pPr>
        <w:pStyle w:val="ListParagraph"/>
        <w:spacing w:line="276" w:lineRule="auto"/>
        <w:jc w:val="both"/>
        <w:rPr>
          <w:rFonts w:asciiTheme="minorHAnsi" w:eastAsia="Calibri" w:hAnsiTheme="minorHAnsi" w:cstheme="minorHAnsi"/>
          <w:color w:val="000000" w:themeColor="text1"/>
          <w:sz w:val="22"/>
          <w:szCs w:val="22"/>
        </w:rPr>
      </w:pPr>
      <w:r w:rsidRPr="000D6020">
        <w:rPr>
          <w:rFonts w:asciiTheme="minorHAnsi" w:eastAsia="Calibri" w:hAnsiTheme="minorHAnsi" w:cstheme="minorHAnsi"/>
          <w:color w:val="000000" w:themeColor="text1"/>
          <w:sz w:val="22"/>
          <w:szCs w:val="22"/>
          <w:lang w:val="uk-UA"/>
        </w:rPr>
        <w:t>Грант спрямований на досягнення таких завдань:</w:t>
      </w:r>
    </w:p>
    <w:p w14:paraId="7567DA55" w14:textId="77777777" w:rsidR="00DD71BE" w:rsidRPr="000D6020" w:rsidRDefault="00DD71BE" w:rsidP="00DD71BE">
      <w:pPr>
        <w:pStyle w:val="ListParagraph"/>
        <w:numPr>
          <w:ilvl w:val="0"/>
          <w:numId w:val="47"/>
        </w:numPr>
        <w:spacing w:line="276" w:lineRule="auto"/>
        <w:jc w:val="both"/>
        <w:rPr>
          <w:rFonts w:asciiTheme="minorHAnsi" w:eastAsia="Calibri" w:hAnsiTheme="minorHAnsi" w:cstheme="minorHAnsi"/>
          <w:color w:val="000000" w:themeColor="text1"/>
          <w:sz w:val="22"/>
          <w:szCs w:val="22"/>
        </w:rPr>
      </w:pPr>
      <w:r w:rsidRPr="000D6020">
        <w:rPr>
          <w:rFonts w:asciiTheme="minorHAnsi" w:eastAsia="Calibri" w:hAnsiTheme="minorHAnsi" w:cstheme="minorHAnsi"/>
          <w:color w:val="000000" w:themeColor="text1"/>
          <w:sz w:val="22"/>
          <w:szCs w:val="22"/>
          <w:lang w:val="uk-UA"/>
        </w:rPr>
        <w:t xml:space="preserve">Створення та/або облаштування Простору турботи про ветерана на базі закладу охорони здоров’я, який надає стаціонарні </w:t>
      </w:r>
      <w:r>
        <w:rPr>
          <w:rFonts w:asciiTheme="minorHAnsi" w:eastAsia="Calibri" w:hAnsiTheme="minorHAnsi" w:cstheme="minorHAnsi"/>
          <w:color w:val="000000" w:themeColor="text1"/>
          <w:sz w:val="22"/>
          <w:szCs w:val="22"/>
          <w:lang w:val="uk-UA"/>
        </w:rPr>
        <w:t>та</w:t>
      </w:r>
      <w:r w:rsidRPr="000D6020">
        <w:rPr>
          <w:rFonts w:asciiTheme="minorHAnsi" w:eastAsia="Calibri" w:hAnsiTheme="minorHAnsi" w:cstheme="minorHAnsi"/>
          <w:color w:val="000000" w:themeColor="text1"/>
          <w:sz w:val="22"/>
          <w:szCs w:val="22"/>
          <w:lang w:val="uk-UA"/>
        </w:rPr>
        <w:t xml:space="preserve"> амбулаторні послуги ветеранам, з урахування вимог </w:t>
      </w:r>
      <w:proofErr w:type="spellStart"/>
      <w:r w:rsidRPr="000D6020">
        <w:rPr>
          <w:rFonts w:asciiTheme="minorHAnsi" w:eastAsia="Calibri" w:hAnsiTheme="minorHAnsi" w:cstheme="minorHAnsi"/>
          <w:color w:val="000000" w:themeColor="text1"/>
          <w:sz w:val="22"/>
          <w:szCs w:val="22"/>
          <w:lang w:val="uk-UA"/>
        </w:rPr>
        <w:t>безбар’єрного</w:t>
      </w:r>
      <w:proofErr w:type="spellEnd"/>
      <w:r w:rsidRPr="000D6020">
        <w:rPr>
          <w:rFonts w:asciiTheme="minorHAnsi" w:eastAsia="Calibri" w:hAnsiTheme="minorHAnsi" w:cstheme="minorHAnsi"/>
          <w:color w:val="000000" w:themeColor="text1"/>
          <w:sz w:val="22"/>
          <w:szCs w:val="22"/>
          <w:lang w:val="uk-UA"/>
        </w:rPr>
        <w:t xml:space="preserve"> доступу.</w:t>
      </w:r>
    </w:p>
    <w:p w14:paraId="2C2FEEC8" w14:textId="77777777" w:rsidR="00DD71BE" w:rsidRPr="000D6020" w:rsidRDefault="00DD71BE" w:rsidP="00DD71BE">
      <w:pPr>
        <w:pStyle w:val="ListParagraph"/>
        <w:numPr>
          <w:ilvl w:val="0"/>
          <w:numId w:val="47"/>
        </w:numPr>
        <w:spacing w:line="276" w:lineRule="auto"/>
        <w:jc w:val="both"/>
        <w:rPr>
          <w:rFonts w:asciiTheme="minorHAnsi" w:eastAsia="Calibri" w:hAnsiTheme="minorHAnsi" w:cstheme="minorBidi"/>
          <w:color w:val="000000" w:themeColor="text1"/>
          <w:sz w:val="22"/>
          <w:szCs w:val="22"/>
        </w:rPr>
      </w:pPr>
      <w:r w:rsidRPr="135A1394">
        <w:rPr>
          <w:rFonts w:asciiTheme="minorHAnsi" w:eastAsia="Calibri" w:hAnsiTheme="minorHAnsi" w:cstheme="minorBidi"/>
          <w:color w:val="000000" w:themeColor="text1"/>
          <w:sz w:val="22"/>
          <w:szCs w:val="22"/>
          <w:lang w:val="uk-UA"/>
        </w:rPr>
        <w:t>Забезпечення комплексної підтримки ветеранам  через надання  фахівцем із супроводу ветеранів війни та демобілізованих осіб немедичних послуг за принципом кейс-менеджменту та сприяння вирішенню індивідуальних потреб ветерана та членів його родини шляхом ефективної взаємодії та координації з різними установами й організаціями, доступного інформування, створення сприятливого, підтримуючого середовища на базі медичних закладів.</w:t>
      </w:r>
    </w:p>
    <w:p w14:paraId="45E84AE5" w14:textId="77777777" w:rsidR="00DD71BE" w:rsidRPr="000D6020" w:rsidRDefault="00DD71BE" w:rsidP="00DD71BE">
      <w:pPr>
        <w:spacing w:after="0"/>
        <w:jc w:val="both"/>
        <w:rPr>
          <w:rFonts w:cstheme="minorHAnsi"/>
          <w:b/>
          <w:bCs/>
          <w:color w:val="000000" w:themeColor="text1"/>
        </w:rPr>
      </w:pPr>
      <w:r w:rsidRPr="000D6020">
        <w:rPr>
          <w:rFonts w:cstheme="minorHAnsi"/>
          <w:b/>
          <w:bCs/>
          <w:color w:val="000000" w:themeColor="text1"/>
        </w:rPr>
        <w:t xml:space="preserve">4. Діяльність  </w:t>
      </w:r>
    </w:p>
    <w:p w14:paraId="7B8DFDAB" w14:textId="77777777" w:rsidR="00DD71BE" w:rsidRPr="000D6020" w:rsidRDefault="00DD71BE" w:rsidP="00DD71BE">
      <w:pPr>
        <w:spacing w:after="0"/>
        <w:jc w:val="both"/>
        <w:rPr>
          <w:rFonts w:eastAsia="Calibri" w:cstheme="minorHAnsi"/>
          <w:color w:val="000000" w:themeColor="text1"/>
          <w:lang w:val="ru-RU"/>
        </w:rPr>
      </w:pPr>
      <w:r w:rsidRPr="000D6020">
        <w:rPr>
          <w:rFonts w:eastAsia="Calibri" w:cstheme="minorHAnsi"/>
          <w:color w:val="000000" w:themeColor="text1"/>
        </w:rPr>
        <w:t xml:space="preserve">У межах реалізації гранту </w:t>
      </w:r>
      <w:r w:rsidRPr="000D6020">
        <w:rPr>
          <w:rFonts w:eastAsia="Calibri" w:cstheme="minorHAnsi"/>
          <w:b/>
          <w:bCs/>
          <w:color w:val="000000" w:themeColor="text1"/>
        </w:rPr>
        <w:t xml:space="preserve"> заклади охорони здоров'я (ЗОЗ)</w:t>
      </w:r>
      <w:r w:rsidRPr="000D6020">
        <w:rPr>
          <w:rFonts w:eastAsia="Calibri" w:cstheme="minorHAnsi"/>
          <w:color w:val="000000" w:themeColor="text1"/>
        </w:rPr>
        <w:t xml:space="preserve">або </w:t>
      </w:r>
      <w:r w:rsidRPr="000D6020">
        <w:rPr>
          <w:rFonts w:eastAsia="Calibri" w:cstheme="minorHAnsi"/>
          <w:b/>
          <w:bCs/>
          <w:color w:val="000000" w:themeColor="text1"/>
        </w:rPr>
        <w:t>неурядові організації (далі НУО</w:t>
      </w:r>
      <w:r w:rsidRPr="000D6020">
        <w:rPr>
          <w:rFonts w:eastAsia="Calibri" w:cstheme="minorHAnsi"/>
          <w:color w:val="000000" w:themeColor="text1"/>
        </w:rPr>
        <w:t xml:space="preserve">) у партнерстві із ЗОЗ можуть включати, але не обмежуватися, такими видами </w:t>
      </w:r>
      <w:proofErr w:type="spellStart"/>
      <w:r w:rsidRPr="000D6020">
        <w:rPr>
          <w:rFonts w:eastAsia="Calibri" w:cstheme="minorHAnsi"/>
          <w:color w:val="000000" w:themeColor="text1"/>
        </w:rPr>
        <w:t>активностей</w:t>
      </w:r>
      <w:proofErr w:type="spellEnd"/>
      <w:r w:rsidRPr="000D6020">
        <w:rPr>
          <w:rFonts w:eastAsia="Calibri" w:cstheme="minorHAnsi"/>
          <w:color w:val="000000" w:themeColor="text1"/>
        </w:rPr>
        <w:t xml:space="preserve"> </w:t>
      </w:r>
      <w:r w:rsidRPr="000D6020">
        <w:rPr>
          <w:rFonts w:cstheme="minorHAnsi"/>
          <w:color w:val="000000" w:themeColor="text1"/>
        </w:rPr>
        <w:t xml:space="preserve">(релевантні до запланованих </w:t>
      </w:r>
      <w:proofErr w:type="spellStart"/>
      <w:r w:rsidRPr="000D6020">
        <w:rPr>
          <w:rFonts w:cstheme="minorHAnsi"/>
          <w:color w:val="000000" w:themeColor="text1"/>
        </w:rPr>
        <w:t>активностей</w:t>
      </w:r>
      <w:proofErr w:type="spellEnd"/>
      <w:r w:rsidRPr="000D6020">
        <w:rPr>
          <w:rFonts w:cstheme="minorHAnsi"/>
          <w:color w:val="000000" w:themeColor="text1"/>
        </w:rPr>
        <w:t>)</w:t>
      </w:r>
      <w:r w:rsidRPr="000D6020">
        <w:rPr>
          <w:rFonts w:eastAsia="Calibri" w:cstheme="minorHAnsi"/>
          <w:color w:val="000000" w:themeColor="text1"/>
        </w:rPr>
        <w:t>:</w:t>
      </w:r>
    </w:p>
    <w:p w14:paraId="11497818" w14:textId="77777777" w:rsidR="00DD71BE" w:rsidRPr="000D6020" w:rsidRDefault="00DD71BE" w:rsidP="00DD71BE">
      <w:pPr>
        <w:pStyle w:val="ListParagraph"/>
        <w:numPr>
          <w:ilvl w:val="0"/>
          <w:numId w:val="46"/>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Закупівля необхідного обладнання, меблів, оргтехніки та витратних матеріалів</w:t>
      </w:r>
      <w:r w:rsidRPr="000D6020">
        <w:rPr>
          <w:rFonts w:asciiTheme="minorHAnsi" w:hAnsiTheme="minorHAnsi" w:cstheme="minorHAnsi"/>
          <w:color w:val="000000" w:themeColor="text1"/>
          <w:sz w:val="22"/>
          <w:szCs w:val="22"/>
          <w:lang w:val="uk-UA"/>
        </w:rPr>
        <w:t xml:space="preserve"> для облаштування та забезпечення функціонування </w:t>
      </w:r>
      <w:r w:rsidRPr="000D6020">
        <w:rPr>
          <w:rFonts w:asciiTheme="minorHAnsi" w:hAnsiTheme="minorHAnsi" w:cstheme="minorHAnsi"/>
          <w:b/>
          <w:bCs/>
          <w:color w:val="000000" w:themeColor="text1"/>
          <w:sz w:val="22"/>
          <w:szCs w:val="22"/>
          <w:lang w:val="uk-UA"/>
        </w:rPr>
        <w:t>Простору турботи про ветерана.</w:t>
      </w:r>
    </w:p>
    <w:p w14:paraId="4A90E4A5" w14:textId="77777777" w:rsidR="00DD71BE" w:rsidRPr="000D6020" w:rsidRDefault="00DD71BE" w:rsidP="00DD71BE">
      <w:pPr>
        <w:pStyle w:val="ListParagraph"/>
        <w:numPr>
          <w:ilvl w:val="0"/>
          <w:numId w:val="46"/>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Укомплектування санітарної кімнати та суміжних приміщень</w:t>
      </w:r>
      <w:r w:rsidRPr="000D6020">
        <w:rPr>
          <w:rFonts w:asciiTheme="minorHAnsi" w:hAnsiTheme="minorHAnsi" w:cstheme="minorHAnsi"/>
          <w:color w:val="000000" w:themeColor="text1"/>
          <w:sz w:val="22"/>
          <w:szCs w:val="22"/>
          <w:lang w:val="uk-UA"/>
        </w:rPr>
        <w:t xml:space="preserve"> відповідно до принципів </w:t>
      </w:r>
      <w:proofErr w:type="spellStart"/>
      <w:r w:rsidRPr="000D6020">
        <w:rPr>
          <w:rFonts w:asciiTheme="minorHAnsi" w:hAnsiTheme="minorHAnsi" w:cstheme="minorHAnsi"/>
          <w:color w:val="000000" w:themeColor="text1"/>
          <w:sz w:val="22"/>
          <w:szCs w:val="22"/>
          <w:lang w:val="uk-UA"/>
        </w:rPr>
        <w:t>безбар’єрності</w:t>
      </w:r>
      <w:proofErr w:type="spellEnd"/>
      <w:r w:rsidRPr="000D6020">
        <w:rPr>
          <w:rFonts w:asciiTheme="minorHAnsi" w:hAnsiTheme="minorHAnsi" w:cstheme="minorHAnsi"/>
          <w:color w:val="000000" w:themeColor="text1"/>
          <w:sz w:val="22"/>
          <w:szCs w:val="22"/>
          <w:lang w:val="uk-UA"/>
        </w:rPr>
        <w:t>, з урахуванням потреб людей з інвалідністю.</w:t>
      </w:r>
    </w:p>
    <w:p w14:paraId="33A06310" w14:textId="77777777" w:rsidR="00DD71BE" w:rsidRPr="000D6020" w:rsidRDefault="00DD71BE" w:rsidP="00DD71BE">
      <w:pPr>
        <w:pStyle w:val="ListParagraph"/>
        <w:numPr>
          <w:ilvl w:val="0"/>
          <w:numId w:val="46"/>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Виділення та облаштування приміщення для групових зустрічей</w:t>
      </w:r>
      <w:r w:rsidRPr="000D6020">
        <w:rPr>
          <w:rFonts w:asciiTheme="minorHAnsi" w:hAnsiTheme="minorHAnsi" w:cstheme="minorHAnsi"/>
          <w:color w:val="000000" w:themeColor="text1"/>
          <w:sz w:val="22"/>
          <w:szCs w:val="22"/>
          <w:lang w:val="uk-UA"/>
        </w:rPr>
        <w:t xml:space="preserve"> </w:t>
      </w:r>
      <w:r w:rsidRPr="000D6020">
        <w:rPr>
          <w:rFonts w:asciiTheme="minorHAnsi" w:hAnsiTheme="minorHAnsi" w:cstheme="minorHAnsi"/>
          <w:b/>
          <w:bCs/>
          <w:color w:val="000000" w:themeColor="text1"/>
          <w:sz w:val="22"/>
          <w:szCs w:val="22"/>
          <w:lang w:val="uk-UA"/>
        </w:rPr>
        <w:t xml:space="preserve"> </w:t>
      </w:r>
      <w:r w:rsidRPr="000D6020">
        <w:rPr>
          <w:rFonts w:asciiTheme="minorHAnsi" w:hAnsiTheme="minorHAnsi" w:cstheme="minorHAnsi"/>
          <w:color w:val="000000" w:themeColor="text1"/>
          <w:sz w:val="22"/>
          <w:szCs w:val="22"/>
          <w:lang w:val="uk-UA"/>
        </w:rPr>
        <w:t>— закупівля відповідного обладнання, меблів для забезпечення умов для комфортного проведення заходів (наприклад, груп підтримки, зустрічей з фахівцями, тренінгів тощо).</w:t>
      </w:r>
    </w:p>
    <w:p w14:paraId="2B051D7A" w14:textId="77777777" w:rsidR="00DD71BE" w:rsidRPr="000D6020" w:rsidRDefault="00DD71BE" w:rsidP="00DD71BE">
      <w:pPr>
        <w:pStyle w:val="ListParagraph"/>
        <w:numPr>
          <w:ilvl w:val="0"/>
          <w:numId w:val="46"/>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Для</w:t>
      </w:r>
      <w:r w:rsidRPr="000D6020">
        <w:rPr>
          <w:rFonts w:asciiTheme="minorHAnsi" w:hAnsiTheme="minorHAnsi" w:cstheme="minorHAnsi"/>
          <w:b/>
          <w:bCs/>
          <w:color w:val="000000" w:themeColor="text1"/>
          <w:sz w:val="22"/>
          <w:szCs w:val="22"/>
          <w:lang w:val="uk-UA"/>
        </w:rPr>
        <w:t xml:space="preserve"> Простору турботи про ветерана - облаштування навігації</w:t>
      </w:r>
      <w:r w:rsidRPr="000D6020">
        <w:rPr>
          <w:rFonts w:asciiTheme="minorHAnsi" w:hAnsiTheme="minorHAnsi" w:cstheme="minorHAnsi"/>
          <w:color w:val="000000" w:themeColor="text1"/>
          <w:sz w:val="22"/>
          <w:szCs w:val="22"/>
          <w:lang w:val="uk-UA"/>
        </w:rPr>
        <w:t xml:space="preserve"> в межах ЗОЗ — для інформування відвідувачів про місце розташування Простору та перелік доступних у ньому послуг. Навігаційні елементи мають враховувати потреби людей з порушеннями зору, слуху та/або мобільності.</w:t>
      </w:r>
    </w:p>
    <w:p w14:paraId="7E48A1CA" w14:textId="77777777" w:rsidR="00DD71BE" w:rsidRPr="000D6020" w:rsidRDefault="00DD71BE" w:rsidP="00DD71BE">
      <w:pPr>
        <w:pStyle w:val="ListParagraph"/>
        <w:numPr>
          <w:ilvl w:val="0"/>
          <w:numId w:val="46"/>
        </w:numPr>
        <w:spacing w:line="276" w:lineRule="auto"/>
        <w:jc w:val="both"/>
        <w:rPr>
          <w:rFonts w:asciiTheme="minorHAnsi" w:hAnsiTheme="minorHAnsi" w:cstheme="minorHAnsi"/>
          <w:color w:val="000000" w:themeColor="text1"/>
          <w:sz w:val="22"/>
          <w:szCs w:val="22"/>
          <w:lang w:val="uk-UA"/>
        </w:rPr>
      </w:pPr>
      <w:r>
        <w:rPr>
          <w:rFonts w:asciiTheme="minorHAnsi" w:hAnsiTheme="minorHAnsi" w:cstheme="minorHAnsi"/>
          <w:b/>
          <w:bCs/>
          <w:color w:val="000000" w:themeColor="text1"/>
          <w:sz w:val="22"/>
          <w:szCs w:val="22"/>
          <w:lang w:val="uk-UA"/>
        </w:rPr>
        <w:t>В</w:t>
      </w:r>
      <w:r w:rsidRPr="000D6020">
        <w:rPr>
          <w:rFonts w:asciiTheme="minorHAnsi" w:hAnsiTheme="minorHAnsi" w:cstheme="minorHAnsi"/>
          <w:b/>
          <w:bCs/>
          <w:color w:val="000000" w:themeColor="text1"/>
          <w:sz w:val="22"/>
          <w:szCs w:val="22"/>
          <w:lang w:val="uk-UA"/>
        </w:rPr>
        <w:t>иготовлення, розповсюдження, розміщення та своєчасне оновлення інформаційно-довідкових матеріалів</w:t>
      </w:r>
      <w:r w:rsidRPr="000D6020">
        <w:rPr>
          <w:rFonts w:asciiTheme="minorHAnsi" w:hAnsiTheme="minorHAnsi" w:cstheme="minorHAnsi"/>
          <w:color w:val="000000" w:themeColor="text1"/>
          <w:sz w:val="22"/>
          <w:szCs w:val="22"/>
          <w:lang w:val="uk-UA"/>
        </w:rPr>
        <w:t xml:space="preserve"> у форматі стендів, плакатів та інших ресурсів (листівки, </w:t>
      </w:r>
      <w:proofErr w:type="spellStart"/>
      <w:r w:rsidRPr="000D6020">
        <w:rPr>
          <w:rFonts w:asciiTheme="minorHAnsi" w:hAnsiTheme="minorHAnsi" w:cstheme="minorHAnsi"/>
          <w:color w:val="000000" w:themeColor="text1"/>
          <w:sz w:val="22"/>
          <w:szCs w:val="22"/>
          <w:lang w:val="uk-UA"/>
        </w:rPr>
        <w:t>ліфлети</w:t>
      </w:r>
      <w:proofErr w:type="spellEnd"/>
      <w:r w:rsidRPr="000D6020">
        <w:rPr>
          <w:rFonts w:asciiTheme="minorHAnsi" w:hAnsiTheme="minorHAnsi" w:cstheme="minorHAnsi"/>
          <w:color w:val="000000" w:themeColor="text1"/>
          <w:sz w:val="22"/>
          <w:szCs w:val="22"/>
          <w:lang w:val="uk-UA"/>
        </w:rPr>
        <w:t xml:space="preserve">, буклети тощо) у приміщеннях ЗОЗ, що висвітлюють можливості підтримки для ветеранів та членів їх родин </w:t>
      </w:r>
    </w:p>
    <w:p w14:paraId="4373C5BB" w14:textId="77777777" w:rsidR="00DD71BE" w:rsidRPr="000D6020" w:rsidRDefault="00DD71BE" w:rsidP="00DD71BE">
      <w:pPr>
        <w:pStyle w:val="ListParagraph"/>
        <w:numPr>
          <w:ilvl w:val="0"/>
          <w:numId w:val="46"/>
        </w:numPr>
        <w:spacing w:line="276" w:lineRule="auto"/>
        <w:jc w:val="both"/>
        <w:rPr>
          <w:rFonts w:asciiTheme="minorHAnsi" w:hAnsiTheme="minorHAnsi" w:cstheme="minorBidi"/>
          <w:color w:val="000000" w:themeColor="text1"/>
          <w:sz w:val="22"/>
          <w:szCs w:val="22"/>
          <w:lang w:val="uk-UA"/>
        </w:rPr>
      </w:pPr>
      <w:r w:rsidRPr="135A1394">
        <w:rPr>
          <w:rFonts w:asciiTheme="minorHAnsi" w:hAnsiTheme="minorHAnsi" w:cstheme="minorBidi"/>
          <w:color w:val="000000" w:themeColor="text1"/>
          <w:sz w:val="22"/>
          <w:szCs w:val="22"/>
          <w:lang w:val="uk-UA"/>
        </w:rPr>
        <w:t>П</w:t>
      </w:r>
      <w:r w:rsidRPr="00DD71BE">
        <w:rPr>
          <w:rFonts w:asciiTheme="minorHAnsi" w:hAnsiTheme="minorHAnsi" w:cstheme="minorBidi"/>
          <w:color w:val="000000" w:themeColor="text1"/>
          <w:sz w:val="22"/>
          <w:szCs w:val="22"/>
          <w:lang w:val="uk-UA"/>
        </w:rPr>
        <w:t>роведення зустр</w:t>
      </w:r>
      <w:r w:rsidRPr="135A1394">
        <w:rPr>
          <w:rFonts w:asciiTheme="minorHAnsi" w:hAnsiTheme="minorHAnsi" w:cstheme="minorBidi"/>
          <w:color w:val="000000" w:themeColor="text1"/>
          <w:sz w:val="22"/>
          <w:szCs w:val="22"/>
          <w:lang w:val="uk-UA"/>
        </w:rPr>
        <w:t xml:space="preserve">ічі місцевих </w:t>
      </w:r>
      <w:proofErr w:type="spellStart"/>
      <w:r w:rsidRPr="135A1394">
        <w:rPr>
          <w:rFonts w:asciiTheme="minorHAnsi" w:hAnsiTheme="minorHAnsi" w:cstheme="minorBidi"/>
          <w:color w:val="000000" w:themeColor="text1"/>
          <w:sz w:val="22"/>
          <w:szCs w:val="22"/>
          <w:lang w:val="uk-UA"/>
        </w:rPr>
        <w:t>стейкхолдерів</w:t>
      </w:r>
      <w:proofErr w:type="spellEnd"/>
      <w:r w:rsidRPr="135A1394">
        <w:rPr>
          <w:rFonts w:asciiTheme="minorHAnsi" w:hAnsiTheme="minorHAnsi" w:cstheme="minorBidi"/>
          <w:color w:val="000000" w:themeColor="text1"/>
          <w:sz w:val="22"/>
          <w:szCs w:val="22"/>
          <w:lang w:val="uk-UA"/>
        </w:rPr>
        <w:t xml:space="preserve"> та провайдерів послуг для розробки мапи зацікавлених сторін (</w:t>
      </w:r>
      <w:proofErr w:type="spellStart"/>
      <w:r w:rsidRPr="135A1394">
        <w:rPr>
          <w:rFonts w:asciiTheme="minorHAnsi" w:hAnsiTheme="minorHAnsi" w:cstheme="minorBidi"/>
          <w:color w:val="000000" w:themeColor="text1"/>
          <w:sz w:val="22"/>
          <w:szCs w:val="22"/>
          <w:lang w:val="uk-UA"/>
        </w:rPr>
        <w:t>стейкхолдерів</w:t>
      </w:r>
      <w:proofErr w:type="spellEnd"/>
      <w:r w:rsidRPr="135A1394">
        <w:rPr>
          <w:rFonts w:asciiTheme="minorHAnsi" w:hAnsiTheme="minorHAnsi" w:cstheme="minorBidi"/>
          <w:color w:val="000000" w:themeColor="text1"/>
          <w:sz w:val="22"/>
          <w:szCs w:val="22"/>
          <w:lang w:val="uk-UA"/>
        </w:rPr>
        <w:t xml:space="preserve">) та алгоритмів </w:t>
      </w:r>
      <w:proofErr w:type="spellStart"/>
      <w:r w:rsidRPr="135A1394">
        <w:rPr>
          <w:rFonts w:asciiTheme="minorHAnsi" w:hAnsiTheme="minorHAnsi" w:cstheme="minorBidi"/>
          <w:color w:val="000000" w:themeColor="text1"/>
          <w:sz w:val="22"/>
          <w:szCs w:val="22"/>
          <w:lang w:val="uk-UA"/>
        </w:rPr>
        <w:t>міжсекторальної</w:t>
      </w:r>
      <w:proofErr w:type="spellEnd"/>
      <w:r w:rsidRPr="135A1394">
        <w:rPr>
          <w:rFonts w:asciiTheme="minorHAnsi" w:hAnsiTheme="minorHAnsi" w:cstheme="minorBidi"/>
          <w:color w:val="000000" w:themeColor="text1"/>
          <w:sz w:val="22"/>
          <w:szCs w:val="22"/>
          <w:lang w:val="uk-UA"/>
        </w:rPr>
        <w:t xml:space="preserve"> взаємодії,  маршрутизації запитів та супроводу ветеранів та членів їх родин для вирішення поточних проблем і потреб в межах Простору турботи про ветерана (за методичної підтримки Проєкту </w:t>
      </w:r>
      <w:r w:rsidRPr="00DD71BE">
        <w:rPr>
          <w:rFonts w:asciiTheme="minorHAnsi" w:hAnsiTheme="minorHAnsi" w:cstheme="minorBidi"/>
          <w:color w:val="000000" w:themeColor="text1"/>
          <w:sz w:val="22"/>
          <w:szCs w:val="22"/>
          <w:lang w:val="uk-UA"/>
        </w:rPr>
        <w:t>‘</w:t>
      </w:r>
      <w:r w:rsidRPr="135A1394">
        <w:rPr>
          <w:rFonts w:asciiTheme="minorHAnsi" w:hAnsiTheme="minorHAnsi" w:cstheme="minorBidi"/>
          <w:color w:val="000000" w:themeColor="text1"/>
          <w:sz w:val="22"/>
          <w:szCs w:val="22"/>
          <w:lang w:val="en-US"/>
        </w:rPr>
        <w:t>Rehab</w:t>
      </w:r>
      <w:r w:rsidRPr="00DD71BE">
        <w:rPr>
          <w:rFonts w:asciiTheme="minorHAnsi" w:hAnsiTheme="minorHAnsi" w:cstheme="minorBidi"/>
          <w:color w:val="000000" w:themeColor="text1"/>
          <w:sz w:val="22"/>
          <w:szCs w:val="22"/>
          <w:lang w:val="uk-UA"/>
        </w:rPr>
        <w:t>4</w:t>
      </w:r>
      <w:r w:rsidRPr="135A1394">
        <w:rPr>
          <w:rFonts w:asciiTheme="minorHAnsi" w:hAnsiTheme="minorHAnsi" w:cstheme="minorBidi"/>
          <w:color w:val="000000" w:themeColor="text1"/>
          <w:sz w:val="22"/>
          <w:szCs w:val="22"/>
          <w:lang w:val="en-US"/>
        </w:rPr>
        <w:t>U</w:t>
      </w:r>
      <w:r w:rsidRPr="00DD71BE">
        <w:rPr>
          <w:rFonts w:asciiTheme="minorHAnsi" w:hAnsiTheme="minorHAnsi" w:cstheme="minorBidi"/>
          <w:color w:val="000000" w:themeColor="text1"/>
          <w:sz w:val="22"/>
          <w:szCs w:val="22"/>
          <w:lang w:val="uk-UA"/>
        </w:rPr>
        <w:t>’</w:t>
      </w:r>
      <w:r w:rsidRPr="135A1394">
        <w:rPr>
          <w:rFonts w:asciiTheme="minorHAnsi" w:hAnsiTheme="minorHAnsi" w:cstheme="minorBidi"/>
          <w:color w:val="000000" w:themeColor="text1"/>
          <w:sz w:val="22"/>
          <w:szCs w:val="22"/>
          <w:lang w:val="uk-UA"/>
        </w:rPr>
        <w:t>).</w:t>
      </w:r>
      <w:r w:rsidRPr="00DD71BE">
        <w:rPr>
          <w:rFonts w:asciiTheme="minorHAnsi" w:hAnsiTheme="minorHAnsi" w:cstheme="minorBidi"/>
          <w:color w:val="000000" w:themeColor="text1"/>
          <w:sz w:val="22"/>
          <w:szCs w:val="22"/>
          <w:lang w:val="uk-UA"/>
        </w:rPr>
        <w:t xml:space="preserve"> </w:t>
      </w:r>
    </w:p>
    <w:p w14:paraId="4B7580CF" w14:textId="77777777" w:rsidR="00DD71BE" w:rsidRPr="000D6020" w:rsidRDefault="00DD71BE" w:rsidP="00DD71BE">
      <w:pPr>
        <w:pStyle w:val="ListParagraph"/>
        <w:spacing w:line="276" w:lineRule="auto"/>
        <w:ind w:left="360"/>
        <w:jc w:val="both"/>
        <w:rPr>
          <w:rFonts w:asciiTheme="minorHAnsi" w:hAnsiTheme="minorHAnsi" w:cstheme="minorHAnsi"/>
          <w:b/>
          <w:bCs/>
          <w:color w:val="000000" w:themeColor="text1"/>
          <w:sz w:val="22"/>
          <w:szCs w:val="22"/>
          <w:highlight w:val="yellow"/>
          <w:lang w:val="uk-UA"/>
        </w:rPr>
      </w:pPr>
    </w:p>
    <w:p w14:paraId="75DB51EC" w14:textId="77777777" w:rsidR="00DD71BE" w:rsidRPr="000D6020" w:rsidRDefault="00DD71BE" w:rsidP="00DD71BE">
      <w:pPr>
        <w:spacing w:after="0"/>
        <w:jc w:val="both"/>
        <w:rPr>
          <w:rFonts w:cstheme="minorHAnsi"/>
          <w:b/>
          <w:bCs/>
          <w:color w:val="000000" w:themeColor="text1"/>
        </w:rPr>
      </w:pPr>
      <w:r w:rsidRPr="000D6020">
        <w:rPr>
          <w:rFonts w:cstheme="minorHAnsi"/>
          <w:b/>
          <w:bCs/>
          <w:color w:val="000000" w:themeColor="text1"/>
        </w:rPr>
        <w:t xml:space="preserve">5. Ключовий персонал </w:t>
      </w:r>
    </w:p>
    <w:p w14:paraId="79E2CAEF" w14:textId="77777777" w:rsidR="00DD71BE" w:rsidRPr="000D6020" w:rsidRDefault="00DD71BE" w:rsidP="00DD71BE">
      <w:pPr>
        <w:spacing w:after="0"/>
        <w:ind w:left="-12"/>
        <w:jc w:val="both"/>
        <w:rPr>
          <w:rFonts w:eastAsia="Calibri" w:cstheme="minorHAnsi"/>
        </w:rPr>
      </w:pPr>
      <w:proofErr w:type="spellStart"/>
      <w:r w:rsidRPr="000D6020">
        <w:rPr>
          <w:rFonts w:eastAsia="Calibri" w:cstheme="minorHAnsi"/>
          <w:color w:val="000000" w:themeColor="text1"/>
        </w:rPr>
        <w:t>Грантер</w:t>
      </w:r>
      <w:proofErr w:type="spellEnd"/>
      <w:r w:rsidRPr="000D6020">
        <w:rPr>
          <w:rFonts w:eastAsia="Calibri" w:cstheme="minorHAnsi"/>
          <w:color w:val="000000" w:themeColor="text1"/>
        </w:rPr>
        <w:t xml:space="preserve"> повинен визначити  особу, яка буде відповідальною за реалізацію гранту, підготовку необхідних документів, звітування та комунікацію з представниками проєкту </w:t>
      </w:r>
      <w:r w:rsidRPr="000D6020">
        <w:rPr>
          <w:rFonts w:eastAsia="Calibri" w:cstheme="minorHAnsi"/>
          <w:color w:val="000000" w:themeColor="text1"/>
          <w:lang w:val="en-US"/>
        </w:rPr>
        <w:t>Rehab</w:t>
      </w:r>
      <w:r w:rsidRPr="000D6020">
        <w:rPr>
          <w:rFonts w:eastAsia="Calibri" w:cstheme="minorHAnsi"/>
          <w:color w:val="000000" w:themeColor="text1"/>
          <w:lang w:val="ru-RU"/>
        </w:rPr>
        <w:t>4</w:t>
      </w:r>
      <w:r w:rsidRPr="000D6020">
        <w:rPr>
          <w:rFonts w:eastAsia="Calibri" w:cstheme="minorHAnsi"/>
          <w:color w:val="000000" w:themeColor="text1"/>
          <w:lang w:val="en-US"/>
        </w:rPr>
        <w:t>U</w:t>
      </w:r>
      <w:r w:rsidRPr="000D6020">
        <w:rPr>
          <w:rFonts w:eastAsia="Calibri" w:cstheme="minorHAnsi"/>
          <w:color w:val="000000" w:themeColor="text1"/>
        </w:rPr>
        <w:t>.</w:t>
      </w:r>
    </w:p>
    <w:p w14:paraId="0C902AF0" w14:textId="77777777" w:rsidR="00DD71BE" w:rsidRPr="000D6020" w:rsidRDefault="00DD71BE" w:rsidP="00DD71BE">
      <w:pPr>
        <w:spacing w:after="0"/>
        <w:ind w:left="-12"/>
        <w:jc w:val="both"/>
        <w:rPr>
          <w:rFonts w:eastAsia="Calibri" w:cstheme="minorHAnsi"/>
          <w:color w:val="000000" w:themeColor="text1"/>
        </w:rPr>
      </w:pPr>
    </w:p>
    <w:p w14:paraId="11CBF343" w14:textId="77777777" w:rsidR="00DD71BE" w:rsidRPr="000D6020" w:rsidRDefault="00DD71BE" w:rsidP="00DD71BE">
      <w:pPr>
        <w:spacing w:after="0"/>
        <w:jc w:val="both"/>
        <w:rPr>
          <w:rFonts w:cstheme="minorHAnsi"/>
          <w:b/>
          <w:bCs/>
          <w:color w:val="000000" w:themeColor="text1"/>
        </w:rPr>
      </w:pPr>
      <w:r w:rsidRPr="000D6020">
        <w:rPr>
          <w:rFonts w:cstheme="minorHAnsi"/>
          <w:b/>
          <w:bCs/>
          <w:color w:val="000000" w:themeColor="text1"/>
        </w:rPr>
        <w:t xml:space="preserve">6. Очікувані результати грантової програми: індикатори, проміжні результати </w:t>
      </w:r>
    </w:p>
    <w:p w14:paraId="583FFC0C" w14:textId="77777777" w:rsidR="00DD71BE" w:rsidRPr="000D6020" w:rsidRDefault="00DD71BE" w:rsidP="00DD71BE">
      <w:pPr>
        <w:spacing w:after="0"/>
        <w:jc w:val="both"/>
        <w:rPr>
          <w:rFonts w:cstheme="minorHAnsi"/>
        </w:rPr>
      </w:pPr>
      <w:r w:rsidRPr="000D6020">
        <w:rPr>
          <w:rFonts w:cstheme="minorHAnsi"/>
          <w:b/>
          <w:bCs/>
          <w:color w:val="000000" w:themeColor="text1"/>
        </w:rPr>
        <w:t xml:space="preserve">Результати </w:t>
      </w:r>
      <w:r w:rsidRPr="000D6020">
        <w:rPr>
          <w:rFonts w:eastAsia="Calibri" w:cstheme="minorHAnsi"/>
          <w:b/>
          <w:bCs/>
          <w:color w:val="000000" w:themeColor="text1"/>
        </w:rPr>
        <w:t xml:space="preserve">(релевантні до запланованих </w:t>
      </w:r>
      <w:proofErr w:type="spellStart"/>
      <w:r w:rsidRPr="000D6020">
        <w:rPr>
          <w:rFonts w:eastAsia="Calibri" w:cstheme="minorHAnsi"/>
          <w:b/>
          <w:bCs/>
          <w:color w:val="000000" w:themeColor="text1"/>
        </w:rPr>
        <w:t>активностей</w:t>
      </w:r>
      <w:proofErr w:type="spellEnd"/>
      <w:r w:rsidRPr="000D6020">
        <w:rPr>
          <w:rFonts w:eastAsia="Calibri" w:cstheme="minorHAnsi"/>
          <w:b/>
          <w:bCs/>
          <w:color w:val="000000" w:themeColor="text1"/>
        </w:rPr>
        <w:t>)</w:t>
      </w:r>
    </w:p>
    <w:p w14:paraId="29B546BB" w14:textId="77777777" w:rsidR="00DD71BE" w:rsidRPr="000D6020" w:rsidRDefault="00DD71BE" w:rsidP="00DD71BE">
      <w:pPr>
        <w:pStyle w:val="ListParagraph"/>
        <w:numPr>
          <w:ilvl w:val="0"/>
          <w:numId w:val="45"/>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Простір турботи про ветерана</w:t>
      </w:r>
      <w:r w:rsidRPr="000D6020">
        <w:rPr>
          <w:rFonts w:asciiTheme="minorHAnsi" w:hAnsiTheme="minorHAnsi" w:cstheme="minorHAnsi"/>
          <w:color w:val="000000" w:themeColor="text1"/>
          <w:sz w:val="22"/>
          <w:szCs w:val="22"/>
          <w:lang w:val="uk-UA"/>
        </w:rPr>
        <w:t xml:space="preserve"> перелік та  видаткові накладні закупленої оргтехніки, меблів, витратних матеріалів та іншого устаткування з підтверджуючими фото (до та після) облаштованого простору .</w:t>
      </w:r>
    </w:p>
    <w:p w14:paraId="2A673CC4" w14:textId="77777777" w:rsidR="00DD71BE" w:rsidRPr="000D6020" w:rsidRDefault="00DD71BE" w:rsidP="00DD71BE">
      <w:pPr>
        <w:pStyle w:val="ListParagraph"/>
        <w:numPr>
          <w:ilvl w:val="0"/>
          <w:numId w:val="45"/>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Допоміжні приміщення</w:t>
      </w:r>
      <w:r w:rsidRPr="000D6020">
        <w:rPr>
          <w:rFonts w:asciiTheme="minorHAnsi" w:hAnsiTheme="minorHAnsi" w:cstheme="minorHAnsi"/>
          <w:color w:val="000000" w:themeColor="text1"/>
          <w:sz w:val="22"/>
          <w:szCs w:val="22"/>
          <w:lang w:val="uk-UA"/>
        </w:rPr>
        <w:t xml:space="preserve"> : перелік та  видаткові накладні закупленої оргтехніки, меблів, витратних матеріалів та іншого устаткування з підтверджуючими фото (до та після) укомплектованої санітарної кімнати, коридорного приміщення, які знаходяться поруч із облаштованим простором.(У випадку облаштування відповідного приміщення).</w:t>
      </w:r>
    </w:p>
    <w:p w14:paraId="5592F3F5" w14:textId="77777777" w:rsidR="00DD71BE" w:rsidRPr="000D6020" w:rsidRDefault="00DD71BE" w:rsidP="00DD71BE">
      <w:pPr>
        <w:pStyle w:val="ListParagraph"/>
        <w:numPr>
          <w:ilvl w:val="0"/>
          <w:numId w:val="45"/>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b/>
          <w:bCs/>
          <w:color w:val="000000" w:themeColor="text1"/>
          <w:sz w:val="22"/>
          <w:szCs w:val="22"/>
          <w:lang w:val="uk-UA"/>
        </w:rPr>
        <w:t>Приміщення для проведення групових зустрічей</w:t>
      </w:r>
      <w:r w:rsidRPr="000D6020">
        <w:rPr>
          <w:rFonts w:asciiTheme="minorHAnsi" w:hAnsiTheme="minorHAnsi" w:cstheme="minorHAnsi"/>
          <w:color w:val="000000" w:themeColor="text1"/>
          <w:sz w:val="22"/>
          <w:szCs w:val="22"/>
          <w:lang w:val="uk-UA"/>
        </w:rPr>
        <w:t xml:space="preserve"> :  перелік та  видаткові накладні закупленої оргтехніки, меблів, витратних матеріалів та іншого устаткування з підтверджуючими фото (до та після) облаштованого приміщення для проведення групових зустрічей. (У випадку створення та облаштування відповідного приміщення).</w:t>
      </w:r>
    </w:p>
    <w:p w14:paraId="01A5E629" w14:textId="77777777" w:rsidR="00DD71BE" w:rsidRPr="000D6020" w:rsidRDefault="00DD71BE" w:rsidP="00DD71BE">
      <w:pPr>
        <w:pStyle w:val="ListParagraph"/>
        <w:numPr>
          <w:ilvl w:val="0"/>
          <w:numId w:val="45"/>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 xml:space="preserve">Фото навігації до та в </w:t>
      </w:r>
      <w:r w:rsidRPr="000D6020">
        <w:rPr>
          <w:rFonts w:asciiTheme="minorHAnsi" w:hAnsiTheme="minorHAnsi" w:cstheme="minorHAnsi"/>
          <w:b/>
          <w:bCs/>
          <w:color w:val="000000" w:themeColor="text1"/>
          <w:sz w:val="22"/>
          <w:szCs w:val="22"/>
          <w:lang w:val="uk-UA"/>
        </w:rPr>
        <w:t>Просторі турботи про ветерана</w:t>
      </w:r>
      <w:r w:rsidRPr="000D6020">
        <w:rPr>
          <w:rFonts w:asciiTheme="minorHAnsi" w:hAnsiTheme="minorHAnsi" w:cstheme="minorHAnsi"/>
          <w:color w:val="000000" w:themeColor="text1"/>
          <w:sz w:val="22"/>
          <w:szCs w:val="22"/>
          <w:lang w:val="uk-UA"/>
        </w:rPr>
        <w:t>, видаткові накладні.</w:t>
      </w:r>
    </w:p>
    <w:p w14:paraId="547B5270" w14:textId="77777777" w:rsidR="00DD71BE" w:rsidRPr="000D6020" w:rsidRDefault="00DD71BE" w:rsidP="00DD71BE">
      <w:pPr>
        <w:pStyle w:val="ListParagraph"/>
        <w:numPr>
          <w:ilvl w:val="0"/>
          <w:numId w:val="45"/>
        </w:numPr>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Фото та електронний макет виготовленої поліграфічної продукції, видаткові накладні/акти виконаних робіт, звіт про розповсюджені матеріали.</w:t>
      </w:r>
    </w:p>
    <w:p w14:paraId="1A167E97" w14:textId="77777777" w:rsidR="00DD71BE" w:rsidRPr="000D6020" w:rsidRDefault="00DD71BE" w:rsidP="00DD71BE">
      <w:pPr>
        <w:pStyle w:val="ListParagraph"/>
        <w:widowControl/>
        <w:numPr>
          <w:ilvl w:val="0"/>
          <w:numId w:val="45"/>
        </w:numPr>
        <w:autoSpaceDE/>
        <w:autoSpaceDN/>
        <w:adjustRightInd/>
        <w:spacing w:line="276" w:lineRule="auto"/>
        <w:jc w:val="both"/>
        <w:rPr>
          <w:rFonts w:asciiTheme="minorHAns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 xml:space="preserve">Наказ про створення та функціонування </w:t>
      </w:r>
      <w:r w:rsidRPr="000D6020">
        <w:rPr>
          <w:rFonts w:asciiTheme="minorHAnsi" w:hAnsiTheme="minorHAnsi" w:cstheme="minorHAnsi"/>
          <w:b/>
          <w:bCs/>
          <w:color w:val="000000" w:themeColor="text1"/>
          <w:sz w:val="22"/>
          <w:szCs w:val="22"/>
          <w:lang w:val="uk-UA"/>
        </w:rPr>
        <w:t>Простору турботи про ветерана</w:t>
      </w:r>
      <w:r w:rsidRPr="000D6020">
        <w:rPr>
          <w:rFonts w:asciiTheme="minorHAnsi" w:hAnsiTheme="minorHAnsi" w:cstheme="minorHAnsi"/>
          <w:color w:val="000000" w:themeColor="text1"/>
          <w:sz w:val="22"/>
          <w:szCs w:val="22"/>
          <w:lang w:val="uk-UA"/>
        </w:rPr>
        <w:t xml:space="preserve"> в закладі охорони здоров’я.</w:t>
      </w:r>
    </w:p>
    <w:p w14:paraId="6C031502" w14:textId="77777777" w:rsidR="00DD71BE" w:rsidRPr="000D6020" w:rsidRDefault="00DD71BE" w:rsidP="00DD71BE">
      <w:pPr>
        <w:spacing w:after="0"/>
        <w:ind w:left="142"/>
        <w:jc w:val="both"/>
        <w:rPr>
          <w:rFonts w:cstheme="minorHAnsi"/>
        </w:rPr>
      </w:pPr>
      <w:r w:rsidRPr="000D6020">
        <w:rPr>
          <w:rFonts w:cstheme="minorHAnsi"/>
          <w:b/>
          <w:bCs/>
          <w:color w:val="000000" w:themeColor="text1"/>
        </w:rPr>
        <w:t xml:space="preserve">Індикатори </w:t>
      </w:r>
      <w:r w:rsidRPr="000D6020">
        <w:rPr>
          <w:rFonts w:eastAsia="Calibri" w:cstheme="minorHAnsi"/>
          <w:b/>
          <w:bCs/>
          <w:color w:val="000000" w:themeColor="text1"/>
        </w:rPr>
        <w:t xml:space="preserve">(релевантні до запланованих </w:t>
      </w:r>
      <w:proofErr w:type="spellStart"/>
      <w:r w:rsidRPr="000D6020">
        <w:rPr>
          <w:rFonts w:eastAsia="Calibri" w:cstheme="minorHAnsi"/>
          <w:b/>
          <w:bCs/>
          <w:color w:val="000000" w:themeColor="text1"/>
        </w:rPr>
        <w:t>активностей</w:t>
      </w:r>
      <w:proofErr w:type="spellEnd"/>
      <w:r w:rsidRPr="000D6020">
        <w:rPr>
          <w:rFonts w:eastAsia="Calibri" w:cstheme="minorHAnsi"/>
          <w:b/>
          <w:bCs/>
          <w:color w:val="000000" w:themeColor="text1"/>
        </w:rPr>
        <w:t>)</w:t>
      </w:r>
    </w:p>
    <w:p w14:paraId="4D49E9BB" w14:textId="77777777" w:rsidR="00DD71BE" w:rsidRPr="000D6020" w:rsidRDefault="00DD71BE" w:rsidP="00DD71BE">
      <w:pPr>
        <w:pStyle w:val="ListParagraph"/>
        <w:widowControl/>
        <w:numPr>
          <w:ilvl w:val="0"/>
          <w:numId w:val="21"/>
        </w:numPr>
        <w:spacing w:line="276" w:lineRule="auto"/>
        <w:ind w:left="720"/>
        <w:jc w:val="both"/>
        <w:rPr>
          <w:rFonts w:asciiTheme="minorHAnsi" w:eastAsia="Calibri" w:hAnsiTheme="minorHAnsi" w:cstheme="minorHAnsi"/>
          <w:color w:val="000000" w:themeColor="text1"/>
          <w:sz w:val="22"/>
          <w:szCs w:val="22"/>
          <w:lang w:val="uk-UA"/>
        </w:rPr>
      </w:pPr>
      <w:r w:rsidRPr="000D6020">
        <w:rPr>
          <w:rFonts w:asciiTheme="minorHAnsi" w:hAnsiTheme="minorHAnsi" w:cstheme="minorHAnsi"/>
          <w:color w:val="000000" w:themeColor="text1"/>
          <w:sz w:val="22"/>
          <w:szCs w:val="22"/>
          <w:lang w:val="uk-UA"/>
        </w:rPr>
        <w:t>Кількість створених та/чи облаштованих Просторів турботи про ветерана на базі ЗОЗ.</w:t>
      </w:r>
    </w:p>
    <w:p w14:paraId="27989C74" w14:textId="77777777" w:rsidR="00DD71BE" w:rsidRPr="000D6020" w:rsidRDefault="00DD71BE" w:rsidP="00DD71BE">
      <w:pPr>
        <w:pStyle w:val="ListParagraph"/>
        <w:widowControl/>
        <w:autoSpaceDE/>
        <w:autoSpaceDN/>
        <w:adjustRightInd/>
        <w:spacing w:line="276" w:lineRule="auto"/>
        <w:jc w:val="both"/>
        <w:rPr>
          <w:rFonts w:asciiTheme="minorHAnsi" w:eastAsia="Calibri" w:hAnsiTheme="minorHAnsi" w:cstheme="minorHAnsi"/>
          <w:color w:val="000000" w:themeColor="text1"/>
          <w:sz w:val="22"/>
          <w:szCs w:val="22"/>
          <w:lang w:val="uk-UA"/>
        </w:rPr>
      </w:pPr>
    </w:p>
    <w:p w14:paraId="24B6C8BD" w14:textId="77777777" w:rsidR="00DD71BE" w:rsidRPr="000D6020" w:rsidRDefault="00DD71BE" w:rsidP="00DD71BE">
      <w:pPr>
        <w:spacing w:after="0"/>
        <w:jc w:val="both"/>
        <w:rPr>
          <w:rFonts w:cstheme="minorHAnsi"/>
          <w:color w:val="000000" w:themeColor="text1"/>
        </w:rPr>
      </w:pPr>
      <w:r w:rsidRPr="000D6020">
        <w:rPr>
          <w:rFonts w:cstheme="minorHAnsi"/>
          <w:b/>
          <w:bCs/>
          <w:color w:val="000000" w:themeColor="text1"/>
        </w:rPr>
        <w:t xml:space="preserve">Короткострокові </w:t>
      </w:r>
      <w:r w:rsidRPr="000D6020">
        <w:rPr>
          <w:rFonts w:cstheme="minorHAnsi"/>
          <w:b/>
          <w:bCs/>
        </w:rPr>
        <w:t xml:space="preserve">результати </w:t>
      </w:r>
      <w:r w:rsidRPr="000D6020">
        <w:rPr>
          <w:rFonts w:cstheme="minorHAnsi"/>
          <w:color w:val="000000" w:themeColor="text1"/>
        </w:rPr>
        <w:t xml:space="preserve">(релевантні до запланованих </w:t>
      </w:r>
      <w:proofErr w:type="spellStart"/>
      <w:r w:rsidRPr="000D6020">
        <w:rPr>
          <w:rFonts w:cstheme="minorHAnsi"/>
          <w:color w:val="000000" w:themeColor="text1"/>
        </w:rPr>
        <w:t>активностей</w:t>
      </w:r>
      <w:proofErr w:type="spellEnd"/>
      <w:r w:rsidRPr="000D6020">
        <w:rPr>
          <w:rFonts w:cstheme="minorHAnsi"/>
          <w:color w:val="000000" w:themeColor="text1"/>
        </w:rPr>
        <w:t>)</w:t>
      </w:r>
    </w:p>
    <w:p w14:paraId="133FAFCA" w14:textId="77777777" w:rsidR="00DD71BE" w:rsidRPr="000D6020" w:rsidRDefault="00DD71BE" w:rsidP="00DD71BE">
      <w:pPr>
        <w:pStyle w:val="ListParagraph"/>
        <w:widowControl/>
        <w:numPr>
          <w:ilvl w:val="0"/>
          <w:numId w:val="44"/>
        </w:numPr>
        <w:autoSpaceDE/>
        <w:autoSpaceDN/>
        <w:adjustRightInd/>
        <w:spacing w:line="276" w:lineRule="auto"/>
        <w:jc w:val="both"/>
        <w:rPr>
          <w:rFonts w:asciiTheme="minorHAnsi" w:eastAsia="Calibri" w:hAnsiTheme="minorHAnsi" w:cstheme="minorBidi"/>
          <w:color w:val="000000" w:themeColor="text1"/>
          <w:sz w:val="22"/>
          <w:szCs w:val="22"/>
          <w:lang w:val="uk-UA"/>
        </w:rPr>
      </w:pPr>
      <w:r w:rsidRPr="135A1394">
        <w:rPr>
          <w:rFonts w:asciiTheme="minorHAnsi" w:eastAsia="Calibri" w:hAnsiTheme="minorHAnsi" w:cstheme="minorBidi"/>
          <w:color w:val="000000" w:themeColor="text1"/>
          <w:sz w:val="22"/>
          <w:szCs w:val="22"/>
          <w:lang w:val="uk-UA"/>
        </w:rPr>
        <w:t>Кількість ветеранів та членів їх родин/опікуни, які отримали послуги на базі Простору турботи про ветерана протягом двох місяців після облаштування простору (</w:t>
      </w:r>
      <w:r w:rsidRPr="135A1394">
        <w:rPr>
          <w:rFonts w:asciiTheme="minorHAnsi" w:eastAsia="Calibri" w:hAnsiTheme="minorHAnsi" w:cstheme="minorBidi"/>
          <w:i/>
          <w:iCs/>
          <w:color w:val="000000" w:themeColor="text1"/>
          <w:sz w:val="22"/>
          <w:szCs w:val="22"/>
          <w:lang w:val="uk-UA"/>
        </w:rPr>
        <w:t>термін звіту - не пізніше ніж 20 вересня 2025 року</w:t>
      </w:r>
      <w:r w:rsidRPr="135A1394">
        <w:rPr>
          <w:rFonts w:asciiTheme="minorHAnsi" w:eastAsia="Calibri" w:hAnsiTheme="minorHAnsi" w:cstheme="minorBidi"/>
          <w:color w:val="000000" w:themeColor="text1"/>
          <w:sz w:val="22"/>
          <w:szCs w:val="22"/>
          <w:lang w:val="uk-UA"/>
        </w:rPr>
        <w:t>).  (звіт ЗОЗ)</w:t>
      </w:r>
    </w:p>
    <w:p w14:paraId="0D47838C" w14:textId="77777777" w:rsidR="00DD71BE" w:rsidRPr="000D6020" w:rsidRDefault="00DD71BE" w:rsidP="00DD71BE">
      <w:pPr>
        <w:spacing w:after="0"/>
        <w:jc w:val="both"/>
        <w:rPr>
          <w:rFonts w:cstheme="minorHAnsi"/>
          <w:b/>
          <w:bCs/>
        </w:rPr>
      </w:pPr>
      <w:r w:rsidRPr="000D6020">
        <w:rPr>
          <w:rFonts w:cstheme="minorHAnsi"/>
          <w:b/>
          <w:bCs/>
          <w:color w:val="000000" w:themeColor="text1"/>
        </w:rPr>
        <w:t xml:space="preserve">Довгострокові </w:t>
      </w:r>
      <w:r w:rsidRPr="000D6020">
        <w:rPr>
          <w:rFonts w:cstheme="minorHAnsi"/>
          <w:b/>
          <w:bCs/>
        </w:rPr>
        <w:t xml:space="preserve">результати </w:t>
      </w:r>
    </w:p>
    <w:p w14:paraId="0B8E36F4" w14:textId="77777777" w:rsidR="00DD71BE" w:rsidRPr="000D6020" w:rsidRDefault="00DD71BE" w:rsidP="00DD71BE">
      <w:pPr>
        <w:spacing w:after="0"/>
        <w:ind w:left="720" w:hanging="360"/>
        <w:jc w:val="both"/>
        <w:rPr>
          <w:rFonts w:eastAsia="Calibri" w:cstheme="minorHAnsi"/>
          <w:color w:val="000000" w:themeColor="text1"/>
        </w:rPr>
      </w:pPr>
      <w:r w:rsidRPr="000D6020">
        <w:rPr>
          <w:rFonts w:eastAsia="Calibri" w:cstheme="minorHAnsi"/>
          <w:color w:val="000000" w:themeColor="text1"/>
        </w:rPr>
        <w:t xml:space="preserve">Запровадження </w:t>
      </w:r>
      <w:proofErr w:type="spellStart"/>
      <w:r w:rsidRPr="000D6020">
        <w:rPr>
          <w:rFonts w:eastAsia="Calibri" w:cstheme="minorHAnsi"/>
          <w:color w:val="000000" w:themeColor="text1"/>
        </w:rPr>
        <w:t>холістичного</w:t>
      </w:r>
      <w:proofErr w:type="spellEnd"/>
      <w:r w:rsidRPr="000D6020">
        <w:rPr>
          <w:rFonts w:eastAsia="Calibri" w:cstheme="minorHAnsi"/>
          <w:color w:val="000000" w:themeColor="text1"/>
        </w:rPr>
        <w:t xml:space="preserve"> підходу до надання послуг у Просторі турботи про ветерана сприятиме системному й своєчасному реагуванню на комплексні потреби ветеранів, підвищенню якості та ефективності підтримки. Це матиме відчутний вплив на покращення якості життя ветеранів та посилить їхню інтеграцію в суспільне й економічне життя.</w:t>
      </w:r>
    </w:p>
    <w:p w14:paraId="69DEDEBE" w14:textId="77777777" w:rsidR="00DD71BE" w:rsidRPr="000D6020" w:rsidRDefault="00DD71BE" w:rsidP="00DD71BE">
      <w:pPr>
        <w:spacing w:after="0"/>
        <w:ind w:left="720" w:hanging="360"/>
        <w:jc w:val="both"/>
        <w:rPr>
          <w:rFonts w:eastAsia="Calibri" w:cstheme="minorHAnsi"/>
          <w:color w:val="000000" w:themeColor="text1"/>
        </w:rPr>
      </w:pPr>
      <w:r w:rsidRPr="000D6020">
        <w:rPr>
          <w:rFonts w:eastAsia="Calibri" w:cstheme="minorHAnsi"/>
          <w:color w:val="000000" w:themeColor="text1"/>
        </w:rPr>
        <w:t>Забезпечення доступу до немедичних послуг (психологічних, соціальних, юридичних) у межах медичних закладів зробить таку підтримку ближчою, зрозумілішою та оперативнішою для ветеранів, які перебувають на лікуванні. Це дозволить скоротити бар’єри до отримання допомоги та зміцнити інституційну модель підтримки на місцевому рівні.</w:t>
      </w:r>
    </w:p>
    <w:p w14:paraId="26141064" w14:textId="77777777" w:rsidR="00DD71BE" w:rsidRDefault="00DD71BE" w:rsidP="00DD71BE">
      <w:pPr>
        <w:pStyle w:val="ListParagraph"/>
        <w:spacing w:line="264" w:lineRule="auto"/>
        <w:jc w:val="both"/>
        <w:rPr>
          <w:rFonts w:ascii="Calibri" w:hAnsi="Calibri" w:cs="Calibri"/>
          <w:b/>
          <w:bCs/>
          <w:sz w:val="22"/>
          <w:szCs w:val="22"/>
          <w:highlight w:val="yellow"/>
          <w:lang w:val="uk-UA"/>
        </w:rPr>
      </w:pPr>
    </w:p>
    <w:p w14:paraId="1CA7CD8C" w14:textId="77777777" w:rsidR="00DD71BE" w:rsidRDefault="00DD71BE">
      <w:pPr>
        <w:spacing w:after="160" w:line="259" w:lineRule="auto"/>
        <w:rPr>
          <w:rFonts w:ascii="Calibri" w:eastAsia="Times New Roman" w:hAnsi="Calibri" w:cs="Calibri"/>
          <w:b/>
          <w:bCs/>
          <w:lang w:eastAsia="en-US"/>
        </w:rPr>
      </w:pPr>
      <w:r>
        <w:rPr>
          <w:rFonts w:ascii="Calibri" w:eastAsia="Times New Roman" w:hAnsi="Calibri" w:cs="Calibri"/>
          <w:b/>
          <w:bCs/>
          <w:lang w:eastAsia="en-US"/>
        </w:rPr>
        <w:br w:type="page"/>
      </w:r>
    </w:p>
    <w:p w14:paraId="42AD6A35" w14:textId="32059EBF" w:rsidR="00141FDD" w:rsidRPr="00EF4D09" w:rsidRDefault="00D77456" w:rsidP="00C61BC2">
      <w:pPr>
        <w:pStyle w:val="Heading2"/>
        <w:rPr>
          <w:rFonts w:ascii="Calibri" w:eastAsia="Times New Roman" w:hAnsi="Calibri" w:cs="Calibri"/>
          <w:b/>
          <w:bCs/>
          <w:color w:val="auto"/>
          <w:sz w:val="22"/>
          <w:szCs w:val="22"/>
          <w:lang w:eastAsia="en-US"/>
        </w:rPr>
      </w:pPr>
      <w:r w:rsidRPr="00EF4D09">
        <w:rPr>
          <w:rFonts w:ascii="Calibri" w:eastAsia="Times New Roman" w:hAnsi="Calibri" w:cs="Calibri"/>
          <w:b/>
          <w:bCs/>
          <w:color w:val="auto"/>
          <w:sz w:val="22"/>
          <w:szCs w:val="22"/>
          <w:lang w:eastAsia="en-US"/>
        </w:rPr>
        <w:t xml:space="preserve">Додаток </w:t>
      </w:r>
      <w:r w:rsidR="00DD01A9" w:rsidRPr="00EF4D09">
        <w:rPr>
          <w:rFonts w:ascii="Calibri" w:eastAsia="Times New Roman" w:hAnsi="Calibri" w:cs="Calibri"/>
          <w:b/>
          <w:bCs/>
          <w:color w:val="auto"/>
          <w:sz w:val="22"/>
          <w:szCs w:val="22"/>
          <w:lang w:eastAsia="en-US"/>
        </w:rPr>
        <w:t>2</w:t>
      </w:r>
      <w:r w:rsidR="001C4887" w:rsidRPr="00EF4D09">
        <w:rPr>
          <w:rFonts w:ascii="Calibri" w:eastAsia="Times New Roman" w:hAnsi="Calibri" w:cs="Calibri"/>
          <w:b/>
          <w:bCs/>
          <w:color w:val="auto"/>
          <w:sz w:val="22"/>
          <w:szCs w:val="22"/>
          <w:lang w:eastAsia="en-US"/>
        </w:rPr>
        <w:t>.</w:t>
      </w:r>
      <w:r w:rsidR="00DD01A9" w:rsidRPr="00EF4D09">
        <w:rPr>
          <w:rFonts w:ascii="Calibri" w:eastAsia="Times New Roman" w:hAnsi="Calibri" w:cs="Calibri"/>
          <w:b/>
          <w:bCs/>
          <w:color w:val="auto"/>
          <w:sz w:val="22"/>
          <w:szCs w:val="22"/>
          <w:lang w:eastAsia="en-US"/>
        </w:rPr>
        <w:t xml:space="preserve"> </w:t>
      </w:r>
      <w:r w:rsidRPr="00EF4D09">
        <w:rPr>
          <w:rFonts w:ascii="Calibri" w:eastAsia="Times New Roman" w:hAnsi="Calibri" w:cs="Calibri"/>
          <w:b/>
          <w:bCs/>
          <w:color w:val="auto"/>
          <w:sz w:val="22"/>
          <w:szCs w:val="22"/>
          <w:lang w:eastAsia="en-US"/>
        </w:rPr>
        <w:t>Супровідний лист</w:t>
      </w:r>
    </w:p>
    <w:p w14:paraId="0D7644DA" w14:textId="2A93F7DC" w:rsidR="00D77456" w:rsidRPr="00EF4D09" w:rsidRDefault="00D77456" w:rsidP="005D3060">
      <w:pPr>
        <w:suppressAutoHyphens/>
        <w:spacing w:after="0" w:line="264" w:lineRule="auto"/>
        <w:jc w:val="right"/>
        <w:rPr>
          <w:rFonts w:ascii="Calibri" w:hAnsi="Calibri" w:cs="Calibri"/>
          <w:bCs/>
          <w:color w:val="000000"/>
        </w:rPr>
      </w:pPr>
      <w:r w:rsidRPr="00EF4D09">
        <w:rPr>
          <w:rFonts w:ascii="Calibri" w:hAnsi="Calibri" w:cs="Calibri"/>
          <w:bCs/>
          <w:color w:val="000000"/>
        </w:rPr>
        <w:t>Назва організації:</w:t>
      </w:r>
      <w:r w:rsidR="001C4887" w:rsidRPr="00EF4D09">
        <w:rPr>
          <w:rFonts w:ascii="Calibri" w:hAnsi="Calibri" w:cs="Calibri"/>
          <w:bCs/>
          <w:color w:val="000000"/>
        </w:rPr>
        <w:t xml:space="preserve"> </w:t>
      </w:r>
      <w:r w:rsidRPr="00EF4D09">
        <w:rPr>
          <w:rFonts w:ascii="Calibri" w:hAnsi="Calibri" w:cs="Calibri"/>
          <w:bCs/>
          <w:color w:val="000000"/>
        </w:rPr>
        <w:t>____________________</w:t>
      </w:r>
    </w:p>
    <w:p w14:paraId="0D3C117A" w14:textId="38213745" w:rsidR="00D77456" w:rsidRPr="00EF4D09" w:rsidRDefault="00D77456" w:rsidP="005D3060">
      <w:pPr>
        <w:suppressAutoHyphens/>
        <w:spacing w:after="0" w:line="264" w:lineRule="auto"/>
        <w:jc w:val="right"/>
        <w:rPr>
          <w:rFonts w:ascii="Calibri" w:hAnsi="Calibri" w:cs="Calibri"/>
          <w:bCs/>
          <w:color w:val="000000"/>
        </w:rPr>
      </w:pPr>
      <w:r w:rsidRPr="00EF4D09">
        <w:rPr>
          <w:rFonts w:ascii="Calibri" w:hAnsi="Calibri" w:cs="Calibri"/>
          <w:bCs/>
          <w:color w:val="000000"/>
        </w:rPr>
        <w:t>Адреса організації:</w:t>
      </w:r>
      <w:r w:rsidR="001C4887" w:rsidRPr="00EF4D09">
        <w:rPr>
          <w:rFonts w:ascii="Calibri" w:hAnsi="Calibri" w:cs="Calibri"/>
          <w:bCs/>
          <w:color w:val="000000"/>
        </w:rPr>
        <w:t xml:space="preserve"> </w:t>
      </w:r>
      <w:r w:rsidRPr="00EF4D09">
        <w:rPr>
          <w:rFonts w:ascii="Calibri" w:hAnsi="Calibri" w:cs="Calibri"/>
          <w:bCs/>
          <w:color w:val="000000"/>
        </w:rPr>
        <w:t>____________________</w:t>
      </w:r>
    </w:p>
    <w:p w14:paraId="54772439" w14:textId="4E63E6C4" w:rsidR="00D77456" w:rsidRPr="00EF4D09" w:rsidRDefault="001C4887" w:rsidP="005D3060">
      <w:pPr>
        <w:suppressAutoHyphens/>
        <w:spacing w:after="0" w:line="264" w:lineRule="auto"/>
        <w:jc w:val="right"/>
        <w:rPr>
          <w:rFonts w:ascii="Calibri" w:hAnsi="Calibri" w:cs="Calibri"/>
          <w:bCs/>
          <w:color w:val="000000"/>
        </w:rPr>
      </w:pPr>
      <w:r w:rsidRPr="00EF4D09">
        <w:rPr>
          <w:rFonts w:ascii="Calibri" w:hAnsi="Calibri" w:cs="Calibri"/>
          <w:bCs/>
          <w:color w:val="000000"/>
        </w:rPr>
        <w:t>Контактна особа</w:t>
      </w:r>
      <w:r w:rsidR="00D77456" w:rsidRPr="00EF4D09">
        <w:rPr>
          <w:rFonts w:ascii="Calibri" w:hAnsi="Calibri" w:cs="Calibri"/>
          <w:bCs/>
          <w:color w:val="000000"/>
        </w:rPr>
        <w:t>:</w:t>
      </w:r>
      <w:r w:rsidRPr="00EF4D09">
        <w:rPr>
          <w:rFonts w:ascii="Calibri" w:hAnsi="Calibri" w:cs="Calibri"/>
          <w:bCs/>
          <w:color w:val="000000"/>
        </w:rPr>
        <w:t xml:space="preserve"> </w:t>
      </w:r>
      <w:r w:rsidR="00D77456" w:rsidRPr="00EF4D09">
        <w:rPr>
          <w:rFonts w:ascii="Calibri" w:hAnsi="Calibri" w:cs="Calibri"/>
          <w:bCs/>
          <w:color w:val="000000"/>
        </w:rPr>
        <w:t>____________________</w:t>
      </w:r>
    </w:p>
    <w:p w14:paraId="79B593AB" w14:textId="224CB1E1" w:rsidR="00D77456" w:rsidRPr="00EF4D09" w:rsidRDefault="00D77456" w:rsidP="001C4887">
      <w:pPr>
        <w:suppressAutoHyphens/>
        <w:spacing w:after="0" w:line="264" w:lineRule="auto"/>
        <w:ind w:left="1416" w:firstLine="708"/>
        <w:jc w:val="right"/>
        <w:rPr>
          <w:rFonts w:ascii="Calibri" w:hAnsi="Calibri" w:cs="Calibri"/>
          <w:bCs/>
          <w:color w:val="000000"/>
        </w:rPr>
      </w:pPr>
      <w:r w:rsidRPr="00EF4D09">
        <w:rPr>
          <w:rFonts w:ascii="Calibri" w:hAnsi="Calibri" w:cs="Calibri"/>
          <w:bCs/>
          <w:color w:val="000000"/>
        </w:rPr>
        <w:t>Номер телефону/факсу:</w:t>
      </w:r>
      <w:r w:rsidR="001C4887" w:rsidRPr="00EF4D09">
        <w:rPr>
          <w:rFonts w:ascii="Calibri" w:hAnsi="Calibri" w:cs="Calibri"/>
          <w:bCs/>
          <w:color w:val="000000"/>
        </w:rPr>
        <w:t xml:space="preserve"> </w:t>
      </w:r>
      <w:r w:rsidRPr="00EF4D09">
        <w:rPr>
          <w:rFonts w:ascii="Calibri" w:hAnsi="Calibri" w:cs="Calibri"/>
          <w:bCs/>
          <w:color w:val="000000"/>
        </w:rPr>
        <w:t>____________________</w:t>
      </w:r>
    </w:p>
    <w:p w14:paraId="45EEF5B7" w14:textId="5C5B2CE7" w:rsidR="00D77456" w:rsidRPr="00EF4D09" w:rsidRDefault="00D77456" w:rsidP="005D3060">
      <w:pPr>
        <w:suppressAutoHyphens/>
        <w:spacing w:after="0" w:line="264" w:lineRule="auto"/>
        <w:jc w:val="right"/>
        <w:rPr>
          <w:rFonts w:ascii="Calibri" w:hAnsi="Calibri" w:cs="Calibri"/>
          <w:bCs/>
          <w:color w:val="000000"/>
        </w:rPr>
      </w:pPr>
      <w:r w:rsidRPr="00EF4D09">
        <w:rPr>
          <w:rFonts w:ascii="Calibri" w:hAnsi="Calibri" w:cs="Calibri"/>
          <w:bCs/>
          <w:color w:val="000000"/>
        </w:rPr>
        <w:t>Електронна пошта:  ____________________</w:t>
      </w:r>
    </w:p>
    <w:p w14:paraId="7B554B36" w14:textId="7D3343A3" w:rsidR="00D77456" w:rsidRPr="00EF4D09" w:rsidRDefault="001C4887" w:rsidP="005D3060">
      <w:pPr>
        <w:suppressAutoHyphens/>
        <w:spacing w:after="0" w:line="264" w:lineRule="auto"/>
        <w:jc w:val="right"/>
        <w:rPr>
          <w:rFonts w:ascii="Calibri" w:hAnsi="Calibri" w:cs="Calibri"/>
          <w:bCs/>
          <w:color w:val="000000"/>
        </w:rPr>
      </w:pPr>
      <w:r w:rsidRPr="00EF4D09">
        <w:rPr>
          <w:rFonts w:ascii="Calibri" w:hAnsi="Calibri" w:cs="Calibri"/>
          <w:bCs/>
          <w:color w:val="000000"/>
        </w:rPr>
        <w:t>Дата</w:t>
      </w:r>
      <w:r w:rsidR="00D77456" w:rsidRPr="00EF4D09">
        <w:rPr>
          <w:rFonts w:ascii="Calibri" w:hAnsi="Calibri" w:cs="Calibri"/>
          <w:bCs/>
          <w:color w:val="000000"/>
        </w:rPr>
        <w:t>:</w:t>
      </w:r>
      <w:r w:rsidRPr="00EF4D09">
        <w:rPr>
          <w:rFonts w:ascii="Calibri" w:hAnsi="Calibri" w:cs="Calibri"/>
          <w:bCs/>
          <w:color w:val="000000"/>
        </w:rPr>
        <w:t xml:space="preserve"> </w:t>
      </w:r>
      <w:r w:rsidR="00D77456" w:rsidRPr="00EF4D09">
        <w:rPr>
          <w:rFonts w:ascii="Calibri" w:hAnsi="Calibri" w:cs="Calibri"/>
          <w:bCs/>
          <w:color w:val="000000"/>
        </w:rPr>
        <w:t>____________________</w:t>
      </w:r>
    </w:p>
    <w:p w14:paraId="12335FBD" w14:textId="77777777" w:rsidR="00D77456" w:rsidRPr="00EF4D09" w:rsidRDefault="00D77456" w:rsidP="005D3060">
      <w:pPr>
        <w:suppressAutoHyphens/>
        <w:spacing w:after="0" w:line="264" w:lineRule="auto"/>
        <w:jc w:val="both"/>
        <w:rPr>
          <w:rFonts w:ascii="Calibri" w:hAnsi="Calibri" w:cs="Calibri"/>
          <w:bCs/>
          <w:color w:val="000000"/>
        </w:rPr>
      </w:pPr>
    </w:p>
    <w:p w14:paraId="57EC98B8" w14:textId="4B12A6FD" w:rsidR="00D77456" w:rsidRPr="00EF4D09" w:rsidRDefault="00273962"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Проєк</w:t>
      </w:r>
      <w:r w:rsidR="00D77456" w:rsidRPr="00EF4D09">
        <w:rPr>
          <w:rFonts w:ascii="Calibri" w:hAnsi="Calibri" w:cs="Calibri"/>
          <w:bCs/>
          <w:color w:val="000000"/>
        </w:rPr>
        <w:t xml:space="preserve">т </w:t>
      </w:r>
      <w:r w:rsidR="001C4887" w:rsidRPr="00EF4D09">
        <w:rPr>
          <w:rFonts w:ascii="Calibri" w:hAnsi="Calibri" w:cs="Calibri"/>
          <w:bCs/>
          <w:color w:val="000000"/>
        </w:rPr>
        <w:t>"Реабілітація в Україні" (</w:t>
      </w:r>
      <w:r w:rsidR="00D77456" w:rsidRPr="00EF4D09">
        <w:rPr>
          <w:rFonts w:ascii="Calibri" w:hAnsi="Calibri" w:cs="Calibri"/>
          <w:bCs/>
          <w:color w:val="000000"/>
        </w:rPr>
        <w:t>Rehab4U</w:t>
      </w:r>
      <w:r w:rsidR="001C4887" w:rsidRPr="00EF4D09">
        <w:rPr>
          <w:rFonts w:ascii="Calibri" w:hAnsi="Calibri" w:cs="Calibri"/>
          <w:bCs/>
          <w:color w:val="000000"/>
        </w:rPr>
        <w:t>)</w:t>
      </w:r>
    </w:p>
    <w:p w14:paraId="191E199D" w14:textId="006ADBC0" w:rsidR="00D77456" w:rsidRPr="00EF4D09" w:rsidRDefault="001C4887" w:rsidP="005D3060">
      <w:pPr>
        <w:spacing w:after="0" w:line="264" w:lineRule="auto"/>
        <w:jc w:val="both"/>
        <w:rPr>
          <w:rFonts w:ascii="Calibri" w:hAnsi="Calibri" w:cs="Calibri"/>
          <w:color w:val="000000" w:themeColor="text1"/>
        </w:rPr>
      </w:pPr>
      <w:r w:rsidRPr="00EF4D09">
        <w:rPr>
          <w:rFonts w:ascii="Calibri" w:hAnsi="Calibri" w:cs="Calibri"/>
          <w:color w:val="000000" w:themeColor="text1"/>
        </w:rPr>
        <w:t>Стосовно</w:t>
      </w:r>
      <w:r w:rsidR="2E3F3C0F" w:rsidRPr="00EF4D09">
        <w:rPr>
          <w:rFonts w:ascii="Calibri" w:hAnsi="Calibri" w:cs="Calibri"/>
          <w:color w:val="000000" w:themeColor="text1"/>
        </w:rPr>
        <w:t xml:space="preserve">: </w:t>
      </w:r>
      <w:r w:rsidRPr="00EF4D09">
        <w:rPr>
          <w:rFonts w:ascii="Calibri" w:hAnsi="Calibri" w:cs="Calibri"/>
          <w:color w:val="000000" w:themeColor="text1"/>
        </w:rPr>
        <w:t>Запрошення до подання заявок на отримання гранту №</w:t>
      </w:r>
    </w:p>
    <w:p w14:paraId="32C96B76" w14:textId="77777777" w:rsidR="00D77456" w:rsidRPr="00EF4D09" w:rsidRDefault="00D77456" w:rsidP="005D3060">
      <w:pPr>
        <w:suppressAutoHyphens/>
        <w:spacing w:after="0" w:line="264" w:lineRule="auto"/>
        <w:jc w:val="both"/>
        <w:rPr>
          <w:rFonts w:ascii="Calibri" w:hAnsi="Calibri" w:cs="Calibri"/>
          <w:bCs/>
          <w:color w:val="000000"/>
        </w:rPr>
      </w:pPr>
    </w:p>
    <w:p w14:paraId="742C5605" w14:textId="3726EC9C" w:rsidR="00D77456" w:rsidRPr="00EF4D09" w:rsidRDefault="2E3F3C0F" w:rsidP="005D3060">
      <w:pPr>
        <w:suppressAutoHyphens/>
        <w:spacing w:after="0" w:line="264" w:lineRule="auto"/>
        <w:jc w:val="both"/>
        <w:rPr>
          <w:rFonts w:ascii="Calibri" w:hAnsi="Calibri" w:cs="Calibri"/>
          <w:color w:val="000000"/>
        </w:rPr>
      </w:pPr>
      <w:r w:rsidRPr="00EF4D09">
        <w:rPr>
          <w:rFonts w:ascii="Calibri" w:hAnsi="Calibri" w:cs="Calibri"/>
          <w:color w:val="000000" w:themeColor="text1"/>
        </w:rPr>
        <w:t xml:space="preserve">Цим листом </w:t>
      </w:r>
      <w:r w:rsidR="001C4887" w:rsidRPr="00EF4D09">
        <w:rPr>
          <w:rFonts w:ascii="Calibri" w:hAnsi="Calibri" w:cs="Calibri"/>
          <w:color w:val="000000" w:themeColor="text1"/>
        </w:rPr>
        <w:t>разом із</w:t>
      </w:r>
      <w:r w:rsidRPr="00EF4D09">
        <w:rPr>
          <w:rFonts w:ascii="Calibri" w:hAnsi="Calibri" w:cs="Calibri"/>
          <w:color w:val="000000" w:themeColor="text1"/>
        </w:rPr>
        <w:t xml:space="preserve"> додатками </w:t>
      </w:r>
      <w:r w:rsidR="001C4887" w:rsidRPr="00EF4D09">
        <w:rPr>
          <w:rFonts w:ascii="Calibri" w:hAnsi="Calibri" w:cs="Calibri"/>
          <w:color w:val="000000" w:themeColor="text1"/>
        </w:rPr>
        <w:t>до нього</w:t>
      </w:r>
      <w:r w:rsidRPr="00EF4D09">
        <w:rPr>
          <w:rFonts w:ascii="Calibri" w:hAnsi="Calibri" w:cs="Calibri"/>
          <w:color w:val="000000" w:themeColor="text1"/>
        </w:rPr>
        <w:t>_________________ [</w:t>
      </w:r>
      <w:r w:rsidRPr="00EF4D09">
        <w:rPr>
          <w:rFonts w:ascii="Calibri" w:hAnsi="Calibri" w:cs="Calibri"/>
          <w:i/>
          <w:iCs/>
          <w:color w:val="000000" w:themeColor="text1"/>
        </w:rPr>
        <w:t>вкажіть назву організації</w:t>
      </w:r>
      <w:r w:rsidRPr="00EF4D09">
        <w:rPr>
          <w:rFonts w:ascii="Calibri" w:hAnsi="Calibri" w:cs="Calibri"/>
          <w:color w:val="000000" w:themeColor="text1"/>
        </w:rPr>
        <w:t xml:space="preserve">] подає заявку на отримання </w:t>
      </w:r>
      <w:r w:rsidR="2B081C77" w:rsidRPr="00EF4D09">
        <w:rPr>
          <w:rFonts w:ascii="Calibri" w:hAnsi="Calibri" w:cs="Calibri"/>
          <w:color w:val="000000" w:themeColor="text1"/>
        </w:rPr>
        <w:t xml:space="preserve">ранту </w:t>
      </w:r>
      <w:r w:rsidRPr="00EF4D09">
        <w:rPr>
          <w:rFonts w:ascii="Calibri" w:hAnsi="Calibri" w:cs="Calibri"/>
          <w:color w:val="000000" w:themeColor="text1"/>
        </w:rPr>
        <w:t xml:space="preserve">від </w:t>
      </w:r>
      <w:r w:rsidR="00273962" w:rsidRPr="00EF4D09">
        <w:rPr>
          <w:rFonts w:ascii="Calibri" w:hAnsi="Calibri" w:cs="Calibri"/>
          <w:color w:val="000000" w:themeColor="text1"/>
        </w:rPr>
        <w:t>проєк</w:t>
      </w:r>
      <w:r w:rsidRPr="00EF4D09">
        <w:rPr>
          <w:rFonts w:ascii="Calibri" w:hAnsi="Calibri" w:cs="Calibri"/>
          <w:color w:val="000000" w:themeColor="text1"/>
        </w:rPr>
        <w:t xml:space="preserve">ту Rehab4U. </w:t>
      </w:r>
      <w:r w:rsidR="001C4887" w:rsidRPr="00EF4D09">
        <w:rPr>
          <w:rFonts w:ascii="Calibri" w:hAnsi="Calibri" w:cs="Calibri"/>
          <w:color w:val="000000" w:themeColor="text1"/>
        </w:rPr>
        <w:t xml:space="preserve">Ми </w:t>
      </w:r>
      <w:r w:rsidRPr="00EF4D09">
        <w:rPr>
          <w:rFonts w:ascii="Calibri" w:hAnsi="Calibri" w:cs="Calibri"/>
          <w:color w:val="000000" w:themeColor="text1"/>
        </w:rPr>
        <w:t xml:space="preserve">просимо надати </w:t>
      </w:r>
      <w:r w:rsidR="0994026E" w:rsidRPr="00EF4D09">
        <w:rPr>
          <w:rFonts w:ascii="Calibri" w:hAnsi="Calibri" w:cs="Calibri"/>
          <w:color w:val="000000" w:themeColor="text1"/>
        </w:rPr>
        <w:t xml:space="preserve">грант </w:t>
      </w:r>
      <w:r w:rsidRPr="00EF4D09">
        <w:rPr>
          <w:rFonts w:ascii="Calibri" w:hAnsi="Calibri" w:cs="Calibri"/>
          <w:color w:val="000000" w:themeColor="text1"/>
        </w:rPr>
        <w:t>на: [</w:t>
      </w:r>
      <w:r w:rsidR="001C4887" w:rsidRPr="00EF4D09">
        <w:rPr>
          <w:rFonts w:ascii="Calibri" w:hAnsi="Calibri" w:cs="Calibri"/>
          <w:i/>
          <w:iCs/>
          <w:color w:val="000000" w:themeColor="text1"/>
        </w:rPr>
        <w:t>вкажіть</w:t>
      </w:r>
      <w:r w:rsidRPr="00EF4D09">
        <w:rPr>
          <w:rFonts w:ascii="Calibri" w:hAnsi="Calibri" w:cs="Calibri"/>
          <w:i/>
          <w:iCs/>
          <w:color w:val="000000" w:themeColor="text1"/>
        </w:rPr>
        <w:t xml:space="preserve"> одним реченням опис діяльності, яка буде фінансуватися за рахунок гранту</w:t>
      </w:r>
      <w:r w:rsidRPr="00EF4D09">
        <w:rPr>
          <w:rFonts w:ascii="Calibri" w:hAnsi="Calibri" w:cs="Calibri"/>
          <w:color w:val="000000" w:themeColor="text1"/>
        </w:rPr>
        <w:t>].</w:t>
      </w:r>
    </w:p>
    <w:p w14:paraId="63ECFAF2" w14:textId="77777777" w:rsidR="00D77456" w:rsidRPr="00EF4D09" w:rsidRDefault="00D77456" w:rsidP="005D3060">
      <w:pPr>
        <w:suppressAutoHyphens/>
        <w:spacing w:after="0" w:line="264" w:lineRule="auto"/>
        <w:jc w:val="both"/>
        <w:rPr>
          <w:rFonts w:ascii="Calibri" w:hAnsi="Calibri" w:cs="Calibri"/>
          <w:bCs/>
          <w:color w:val="000000"/>
        </w:rPr>
      </w:pPr>
    </w:p>
    <w:p w14:paraId="1563FCF2" w14:textId="4FC9A289" w:rsidR="00D77456" w:rsidRPr="00EF4D09" w:rsidRDefault="2E3F3C0F" w:rsidP="005D3060">
      <w:pPr>
        <w:suppressAutoHyphens/>
        <w:spacing w:after="0" w:line="264" w:lineRule="auto"/>
        <w:jc w:val="both"/>
        <w:rPr>
          <w:rFonts w:ascii="Calibri" w:hAnsi="Calibri" w:cs="Calibri"/>
          <w:color w:val="000000"/>
        </w:rPr>
      </w:pPr>
      <w:r w:rsidRPr="00EF4D09">
        <w:rPr>
          <w:rFonts w:ascii="Calibri" w:hAnsi="Calibri" w:cs="Calibri"/>
          <w:color w:val="000000" w:themeColor="text1"/>
        </w:rPr>
        <w:t xml:space="preserve">Загальна </w:t>
      </w:r>
      <w:r w:rsidR="001C4887" w:rsidRPr="00EF4D09">
        <w:rPr>
          <w:rFonts w:ascii="Calibri" w:hAnsi="Calibri" w:cs="Calibri"/>
          <w:color w:val="000000" w:themeColor="text1"/>
        </w:rPr>
        <w:t>сума</w:t>
      </w:r>
      <w:r w:rsidRPr="00EF4D09">
        <w:rPr>
          <w:rFonts w:ascii="Calibri" w:hAnsi="Calibri" w:cs="Calibri"/>
          <w:color w:val="000000" w:themeColor="text1"/>
        </w:rPr>
        <w:t xml:space="preserve"> нашого запиту становить</w:t>
      </w:r>
      <w:bookmarkStart w:id="3" w:name="_Hlk196295183"/>
      <w:r w:rsidR="00ED308A" w:rsidRPr="00EF4D09">
        <w:rPr>
          <w:rFonts w:ascii="Calibri" w:hAnsi="Calibri" w:cs="Calibri"/>
          <w:color w:val="000000" w:themeColor="text1"/>
        </w:rPr>
        <w:t xml:space="preserve"> </w:t>
      </w:r>
      <w:r w:rsidR="001C4887" w:rsidRPr="00EF4D09">
        <w:rPr>
          <w:rFonts w:ascii="Calibri" w:hAnsi="Calibri" w:cs="Calibri"/>
          <w:color w:val="000000" w:themeColor="text1"/>
        </w:rPr>
        <w:t>____ грн</w:t>
      </w:r>
      <w:r w:rsidR="00ED308A" w:rsidRPr="00EF4D09">
        <w:rPr>
          <w:rFonts w:ascii="Calibri" w:hAnsi="Calibri" w:cs="Calibri"/>
          <w:color w:val="000000" w:themeColor="text1"/>
        </w:rPr>
        <w:t xml:space="preserve"> (</w:t>
      </w:r>
      <w:r w:rsidR="001C4887" w:rsidRPr="00EF4D09">
        <w:rPr>
          <w:rFonts w:ascii="Calibri" w:hAnsi="Calibri" w:cs="Calibri"/>
          <w:color w:val="000000" w:themeColor="text1"/>
        </w:rPr>
        <w:t>грн</w:t>
      </w:r>
      <w:r w:rsidR="00ED308A" w:rsidRPr="00EF4D09">
        <w:rPr>
          <w:rFonts w:ascii="Calibri" w:hAnsi="Calibri" w:cs="Calibri"/>
          <w:color w:val="000000" w:themeColor="text1"/>
        </w:rPr>
        <w:t>)</w:t>
      </w:r>
      <w:r w:rsidR="001C4887" w:rsidRPr="00EF4D09">
        <w:rPr>
          <w:rFonts w:ascii="Calibri" w:hAnsi="Calibri" w:cs="Calibri"/>
          <w:color w:val="000000" w:themeColor="text1"/>
        </w:rPr>
        <w:t>, що становить</w:t>
      </w:r>
      <w:r w:rsidR="00ED308A" w:rsidRPr="00EF4D09">
        <w:rPr>
          <w:rFonts w:ascii="Calibri" w:hAnsi="Calibri" w:cs="Calibri"/>
          <w:color w:val="000000" w:themeColor="text1"/>
        </w:rPr>
        <w:t xml:space="preserve"> _____ </w:t>
      </w:r>
      <w:r w:rsidR="001C4887" w:rsidRPr="00EF4D09">
        <w:rPr>
          <w:rFonts w:ascii="Calibri" w:hAnsi="Calibri" w:cs="Calibri"/>
          <w:color w:val="000000" w:themeColor="text1"/>
        </w:rPr>
        <w:t>доларів</w:t>
      </w:r>
      <w:r w:rsidR="00ED308A" w:rsidRPr="00EF4D09">
        <w:rPr>
          <w:rFonts w:ascii="Calibri" w:hAnsi="Calibri" w:cs="Calibri"/>
          <w:color w:val="000000" w:themeColor="text1"/>
        </w:rPr>
        <w:t xml:space="preserve"> США (</w:t>
      </w:r>
      <w:r w:rsidR="001C4887" w:rsidRPr="00EF4D09">
        <w:rPr>
          <w:rFonts w:ascii="Calibri" w:hAnsi="Calibri" w:cs="Calibri"/>
          <w:color w:val="000000" w:themeColor="text1"/>
        </w:rPr>
        <w:t>за</w:t>
      </w:r>
      <w:r w:rsidR="00ED308A" w:rsidRPr="00EF4D09">
        <w:rPr>
          <w:rFonts w:ascii="Calibri" w:hAnsi="Calibri" w:cs="Calibri"/>
          <w:color w:val="000000" w:themeColor="text1"/>
        </w:rPr>
        <w:t xml:space="preserve"> офіційн</w:t>
      </w:r>
      <w:r w:rsidR="001C4887" w:rsidRPr="00EF4D09">
        <w:rPr>
          <w:rFonts w:ascii="Calibri" w:hAnsi="Calibri" w:cs="Calibri"/>
          <w:color w:val="000000" w:themeColor="text1"/>
        </w:rPr>
        <w:t>им</w:t>
      </w:r>
      <w:r w:rsidR="00ED308A" w:rsidRPr="00EF4D09">
        <w:rPr>
          <w:rFonts w:ascii="Calibri" w:hAnsi="Calibri" w:cs="Calibri"/>
          <w:color w:val="000000" w:themeColor="text1"/>
        </w:rPr>
        <w:t xml:space="preserve"> </w:t>
      </w:r>
      <w:r w:rsidR="001C4887" w:rsidRPr="00EF4D09">
        <w:rPr>
          <w:rFonts w:ascii="Calibri" w:hAnsi="Calibri" w:cs="Calibri"/>
          <w:color w:val="000000" w:themeColor="text1"/>
        </w:rPr>
        <w:t>курсом</w:t>
      </w:r>
      <w:r w:rsidR="00ED308A" w:rsidRPr="00EF4D09">
        <w:rPr>
          <w:rFonts w:ascii="Calibri" w:hAnsi="Calibri" w:cs="Calibri"/>
          <w:color w:val="000000" w:themeColor="text1"/>
        </w:rPr>
        <w:t xml:space="preserve"> НБУ </w:t>
      </w:r>
      <w:r w:rsidR="001C4887" w:rsidRPr="00EF4D09">
        <w:rPr>
          <w:rFonts w:ascii="Calibri" w:hAnsi="Calibri" w:cs="Calibri"/>
          <w:color w:val="000000" w:themeColor="text1"/>
        </w:rPr>
        <w:t xml:space="preserve">станом </w:t>
      </w:r>
      <w:r w:rsidR="00ED308A" w:rsidRPr="00EF4D09">
        <w:rPr>
          <w:rFonts w:ascii="Calibri" w:hAnsi="Calibri" w:cs="Calibri"/>
          <w:color w:val="000000" w:themeColor="text1"/>
        </w:rPr>
        <w:t xml:space="preserve">на </w:t>
      </w:r>
      <w:r w:rsidR="00ED308A" w:rsidRPr="00EF4D09">
        <w:rPr>
          <w:rFonts w:ascii="Calibri" w:hAnsi="Calibri" w:cs="Calibri"/>
          <w:bCs/>
          <w:color w:val="000000"/>
        </w:rPr>
        <w:t>[</w:t>
      </w:r>
      <w:proofErr w:type="spellStart"/>
      <w:r w:rsidR="00ED308A" w:rsidRPr="00EF4D09">
        <w:rPr>
          <w:rFonts w:ascii="Calibri" w:hAnsi="Calibri" w:cs="Calibri"/>
          <w:bCs/>
          <w:color w:val="000000"/>
        </w:rPr>
        <w:t>дд</w:t>
      </w:r>
      <w:proofErr w:type="spellEnd"/>
      <w:r w:rsidR="00ED308A" w:rsidRPr="00EF4D09">
        <w:rPr>
          <w:rFonts w:ascii="Calibri" w:hAnsi="Calibri" w:cs="Calibri"/>
          <w:bCs/>
          <w:color w:val="000000"/>
        </w:rPr>
        <w:t>/мм/</w:t>
      </w:r>
      <w:proofErr w:type="spellStart"/>
      <w:r w:rsidR="00ED308A" w:rsidRPr="00EF4D09">
        <w:rPr>
          <w:rFonts w:ascii="Calibri" w:hAnsi="Calibri" w:cs="Calibri"/>
          <w:bCs/>
          <w:color w:val="000000"/>
        </w:rPr>
        <w:t>р</w:t>
      </w:r>
      <w:r w:rsidR="001C4887" w:rsidRPr="00EF4D09">
        <w:rPr>
          <w:rFonts w:ascii="Calibri" w:hAnsi="Calibri" w:cs="Calibri"/>
          <w:bCs/>
          <w:color w:val="000000"/>
        </w:rPr>
        <w:t>рр</w:t>
      </w:r>
      <w:r w:rsidR="00ED308A" w:rsidRPr="00EF4D09">
        <w:rPr>
          <w:rFonts w:ascii="Calibri" w:hAnsi="Calibri" w:cs="Calibri"/>
          <w:bCs/>
          <w:color w:val="000000"/>
        </w:rPr>
        <w:t>р</w:t>
      </w:r>
      <w:proofErr w:type="spellEnd"/>
      <w:r w:rsidR="00ED308A" w:rsidRPr="00EF4D09">
        <w:rPr>
          <w:rFonts w:ascii="Calibri" w:hAnsi="Calibri" w:cs="Calibri"/>
          <w:bCs/>
          <w:color w:val="000000"/>
        </w:rPr>
        <w:t>]).</w:t>
      </w:r>
      <w:bookmarkEnd w:id="3"/>
    </w:p>
    <w:p w14:paraId="4B95C335" w14:textId="77777777" w:rsidR="00D77456" w:rsidRPr="00EF4D09" w:rsidRDefault="00D77456" w:rsidP="005D3060">
      <w:pPr>
        <w:suppressAutoHyphens/>
        <w:spacing w:after="0" w:line="264" w:lineRule="auto"/>
        <w:jc w:val="both"/>
        <w:rPr>
          <w:rFonts w:ascii="Calibri" w:hAnsi="Calibri" w:cs="Calibri"/>
          <w:bCs/>
          <w:color w:val="000000"/>
        </w:rPr>
      </w:pPr>
    </w:p>
    <w:p w14:paraId="4B6EA637" w14:textId="77777777"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Цей додаток складається з наступних матеріалів: </w:t>
      </w:r>
    </w:p>
    <w:tbl>
      <w:tblPr>
        <w:tblStyle w:val="TableGrid"/>
        <w:tblW w:w="0" w:type="auto"/>
        <w:tblLook w:val="04A0" w:firstRow="1" w:lastRow="0" w:firstColumn="1" w:lastColumn="0" w:noHBand="0" w:noVBand="1"/>
      </w:tblPr>
      <w:tblGrid>
        <w:gridCol w:w="7933"/>
        <w:gridCol w:w="2523"/>
      </w:tblGrid>
      <w:tr w:rsidR="00796565" w14:paraId="011CC593" w14:textId="77777777" w:rsidTr="00DD71BE">
        <w:trPr>
          <w:trHeight w:val="89"/>
        </w:trPr>
        <w:tc>
          <w:tcPr>
            <w:tcW w:w="7933" w:type="dxa"/>
            <w:shd w:val="clear" w:color="auto" w:fill="F2F2F2" w:themeFill="background1" w:themeFillShade="F2"/>
          </w:tcPr>
          <w:p w14:paraId="167B2891" w14:textId="0E270F8A" w:rsidR="00796565" w:rsidRPr="00DD71BE" w:rsidRDefault="00796565" w:rsidP="00805ACE">
            <w:pPr>
              <w:suppressAutoHyphens/>
              <w:spacing w:after="0" w:line="264" w:lineRule="auto"/>
              <w:jc w:val="both"/>
              <w:rPr>
                <w:rFonts w:ascii="Calibri" w:hAnsi="Calibri" w:cs="Calibri"/>
                <w:b/>
                <w:color w:val="000000"/>
                <w:lang w:val="ru-RU"/>
              </w:rPr>
            </w:pPr>
            <w:proofErr w:type="spellStart"/>
            <w:r w:rsidRPr="00DD71BE">
              <w:rPr>
                <w:rFonts w:ascii="Calibri" w:hAnsi="Calibri" w:cs="Calibri"/>
                <w:b/>
                <w:bCs/>
                <w:color w:val="000000" w:themeColor="text1"/>
                <w:lang w:val="ru-RU"/>
              </w:rPr>
              <w:t>Доповнення</w:t>
            </w:r>
            <w:proofErr w:type="spellEnd"/>
            <w:r w:rsidRPr="00DD71BE">
              <w:rPr>
                <w:rFonts w:ascii="Calibri" w:hAnsi="Calibri" w:cs="Calibri"/>
                <w:b/>
                <w:bCs/>
                <w:color w:val="000000" w:themeColor="text1"/>
                <w:lang w:val="ru-RU"/>
              </w:rPr>
              <w:t xml:space="preserve"> 1 до </w:t>
            </w:r>
            <w:proofErr w:type="spellStart"/>
            <w:r w:rsidRPr="00DD71BE">
              <w:rPr>
                <w:rFonts w:ascii="Calibri" w:hAnsi="Calibri" w:cs="Calibri"/>
                <w:b/>
                <w:bCs/>
                <w:color w:val="000000" w:themeColor="text1"/>
                <w:lang w:val="ru-RU"/>
              </w:rPr>
              <w:t>супровідного</w:t>
            </w:r>
            <w:proofErr w:type="spellEnd"/>
            <w:r w:rsidRPr="00DD71BE">
              <w:rPr>
                <w:rFonts w:ascii="Calibri" w:hAnsi="Calibri" w:cs="Calibri"/>
                <w:b/>
                <w:bCs/>
                <w:color w:val="000000" w:themeColor="text1"/>
                <w:lang w:val="ru-RU"/>
              </w:rPr>
              <w:t xml:space="preserve"> листа. </w:t>
            </w:r>
            <w:proofErr w:type="spellStart"/>
            <w:r w:rsidRPr="00DD71BE">
              <w:rPr>
                <w:rFonts w:ascii="Calibri" w:hAnsi="Calibri" w:cs="Calibri"/>
                <w:b/>
                <w:bCs/>
                <w:color w:val="000000" w:themeColor="text1"/>
                <w:lang w:val="ru-RU"/>
              </w:rPr>
              <w:t>Інформація</w:t>
            </w:r>
            <w:proofErr w:type="spellEnd"/>
            <w:r w:rsidRPr="00DD71BE">
              <w:rPr>
                <w:rFonts w:ascii="Calibri" w:hAnsi="Calibri" w:cs="Calibri"/>
                <w:b/>
                <w:bCs/>
                <w:color w:val="000000" w:themeColor="text1"/>
                <w:lang w:val="ru-RU"/>
              </w:rPr>
              <w:t xml:space="preserve"> про </w:t>
            </w:r>
            <w:proofErr w:type="spellStart"/>
            <w:r w:rsidRPr="00DD71BE">
              <w:rPr>
                <w:rFonts w:ascii="Calibri" w:hAnsi="Calibri" w:cs="Calibri"/>
                <w:b/>
                <w:bCs/>
                <w:color w:val="000000" w:themeColor="text1"/>
                <w:lang w:val="ru-RU"/>
              </w:rPr>
              <w:t>заявника</w:t>
            </w:r>
            <w:proofErr w:type="spellEnd"/>
          </w:p>
        </w:tc>
        <w:tc>
          <w:tcPr>
            <w:tcW w:w="2523" w:type="dxa"/>
            <w:shd w:val="clear" w:color="auto" w:fill="F2F2F2" w:themeFill="background1" w:themeFillShade="F2"/>
          </w:tcPr>
          <w:p w14:paraId="0DD00A03" w14:textId="08B7DD30" w:rsidR="00796565" w:rsidRPr="00DD71BE" w:rsidRDefault="00371438" w:rsidP="00805ACE">
            <w:pPr>
              <w:suppressAutoHyphens/>
              <w:spacing w:after="0" w:line="264" w:lineRule="auto"/>
              <w:jc w:val="center"/>
              <w:rPr>
                <w:rFonts w:ascii="Calibri" w:hAnsi="Calibri" w:cs="Calibri"/>
                <w:bCs/>
                <w:color w:val="000000"/>
              </w:rPr>
            </w:pPr>
            <w:r>
              <w:rPr>
                <w:rFonts w:ascii="Calibri" w:hAnsi="Calibri" w:cs="Calibri"/>
                <w:bCs/>
                <w:color w:val="000000"/>
                <w:sz w:val="16"/>
                <w:szCs w:val="16"/>
              </w:rPr>
              <w:t>Відмітьте</w:t>
            </w:r>
            <w:r w:rsidR="00796565">
              <w:rPr>
                <w:rFonts w:ascii="Calibri" w:hAnsi="Calibri" w:cs="Calibri"/>
                <w:bCs/>
                <w:color w:val="000000"/>
                <w:sz w:val="16"/>
                <w:szCs w:val="16"/>
              </w:rPr>
              <w:t xml:space="preserve"> наявність відповідних додатків до супровідного листа</w:t>
            </w:r>
          </w:p>
        </w:tc>
      </w:tr>
      <w:tr w:rsidR="00796565" w14:paraId="7004F1C8" w14:textId="77777777" w:rsidTr="00DD71BE">
        <w:tc>
          <w:tcPr>
            <w:tcW w:w="7933" w:type="dxa"/>
          </w:tcPr>
          <w:p w14:paraId="47D43985" w14:textId="6D1FF897" w:rsidR="00796565" w:rsidRDefault="00796565" w:rsidP="00805ACE">
            <w:pPr>
              <w:suppressAutoHyphens/>
              <w:spacing w:after="0" w:line="264" w:lineRule="auto"/>
              <w:ind w:left="454"/>
              <w:jc w:val="both"/>
              <w:rPr>
                <w:rFonts w:ascii="Calibri" w:hAnsi="Calibri" w:cs="Calibri"/>
                <w:bCs/>
                <w:color w:val="000000"/>
                <w:lang w:val="en-US"/>
              </w:rPr>
            </w:pPr>
            <w:proofErr w:type="spellStart"/>
            <w:r w:rsidRPr="00796565">
              <w:rPr>
                <w:rFonts w:ascii="Calibri" w:hAnsi="Calibri" w:cs="Calibri"/>
                <w:bCs/>
                <w:color w:val="000000"/>
                <w:lang w:val="en-US"/>
              </w:rPr>
              <w:t>Додаток</w:t>
            </w:r>
            <w:proofErr w:type="spellEnd"/>
            <w:r w:rsidRPr="00796565">
              <w:rPr>
                <w:rFonts w:ascii="Calibri" w:hAnsi="Calibri" w:cs="Calibri"/>
                <w:bCs/>
                <w:color w:val="000000"/>
                <w:lang w:val="en-US"/>
              </w:rPr>
              <w:t xml:space="preserve"> 3: </w:t>
            </w:r>
            <w:proofErr w:type="spellStart"/>
            <w:r w:rsidRPr="00796565">
              <w:rPr>
                <w:rFonts w:ascii="Calibri" w:hAnsi="Calibri" w:cs="Calibri"/>
                <w:bCs/>
                <w:color w:val="000000"/>
                <w:lang w:val="en-US"/>
              </w:rPr>
              <w:t>Форма</w:t>
            </w:r>
            <w:proofErr w:type="spellEnd"/>
            <w:r w:rsidRPr="00796565">
              <w:rPr>
                <w:rFonts w:ascii="Calibri" w:hAnsi="Calibri" w:cs="Calibri"/>
                <w:bCs/>
                <w:color w:val="000000"/>
                <w:lang w:val="en-US"/>
              </w:rPr>
              <w:t xml:space="preserve"> </w:t>
            </w:r>
            <w:proofErr w:type="spellStart"/>
            <w:r w:rsidRPr="00796565">
              <w:rPr>
                <w:rFonts w:ascii="Calibri" w:hAnsi="Calibri" w:cs="Calibri"/>
                <w:bCs/>
                <w:color w:val="000000"/>
                <w:lang w:val="en-US"/>
              </w:rPr>
              <w:t>опитувальника</w:t>
            </w:r>
            <w:proofErr w:type="spellEnd"/>
            <w:r w:rsidRPr="00796565">
              <w:rPr>
                <w:rFonts w:ascii="Calibri" w:hAnsi="Calibri" w:cs="Calibri"/>
                <w:bCs/>
                <w:color w:val="000000"/>
                <w:lang w:val="en-US"/>
              </w:rPr>
              <w:t xml:space="preserve"> </w:t>
            </w:r>
            <w:proofErr w:type="spellStart"/>
            <w:r w:rsidRPr="00796565">
              <w:rPr>
                <w:rFonts w:ascii="Calibri" w:hAnsi="Calibri" w:cs="Calibri"/>
                <w:bCs/>
                <w:color w:val="000000"/>
                <w:lang w:val="en-US"/>
              </w:rPr>
              <w:t>заявника</w:t>
            </w:r>
            <w:proofErr w:type="spellEnd"/>
          </w:p>
        </w:tc>
        <w:tc>
          <w:tcPr>
            <w:tcW w:w="2523" w:type="dxa"/>
          </w:tcPr>
          <w:p w14:paraId="33AF8819"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1669125036"/>
              </w:sdtPr>
              <w:sdtContent>
                <w:r w:rsidR="00796565" w:rsidRPr="0068319D">
                  <w:rPr>
                    <w:rFonts w:ascii="Segoe UI Symbol" w:hAnsi="Segoe UI Symbol" w:cs="Segoe UI Symbol"/>
                    <w:lang w:val="en-US"/>
                  </w:rPr>
                  <w:t>☐</w:t>
                </w:r>
              </w:sdtContent>
            </w:sdt>
          </w:p>
        </w:tc>
      </w:tr>
      <w:tr w:rsidR="00796565" w14:paraId="274B5741" w14:textId="77777777" w:rsidTr="00DD71BE">
        <w:tc>
          <w:tcPr>
            <w:tcW w:w="7933" w:type="dxa"/>
          </w:tcPr>
          <w:p w14:paraId="08BC8989" w14:textId="67794F4D" w:rsidR="00796565" w:rsidRDefault="00796565" w:rsidP="00805ACE">
            <w:pPr>
              <w:suppressAutoHyphens/>
              <w:spacing w:after="0" w:line="264" w:lineRule="auto"/>
              <w:ind w:left="454"/>
              <w:jc w:val="both"/>
              <w:rPr>
                <w:rFonts w:ascii="Calibri" w:hAnsi="Calibri" w:cs="Calibri"/>
                <w:bCs/>
                <w:color w:val="000000"/>
                <w:lang w:val="en-US"/>
              </w:rPr>
            </w:pPr>
            <w:proofErr w:type="spellStart"/>
            <w:r w:rsidRPr="00796565">
              <w:rPr>
                <w:rFonts w:ascii="Calibri" w:hAnsi="Calibri" w:cs="Calibri"/>
                <w:bCs/>
                <w:color w:val="000000"/>
                <w:lang w:val="en-US"/>
              </w:rPr>
              <w:t>Додаток</w:t>
            </w:r>
            <w:proofErr w:type="spellEnd"/>
            <w:r w:rsidRPr="00796565">
              <w:rPr>
                <w:rFonts w:ascii="Calibri" w:hAnsi="Calibri" w:cs="Calibri"/>
                <w:bCs/>
                <w:color w:val="000000"/>
                <w:lang w:val="en-US"/>
              </w:rPr>
              <w:t xml:space="preserve"> 4: </w:t>
            </w:r>
            <w:proofErr w:type="spellStart"/>
            <w:r w:rsidRPr="00796565">
              <w:rPr>
                <w:rFonts w:ascii="Calibri" w:hAnsi="Calibri" w:cs="Calibri"/>
                <w:bCs/>
                <w:color w:val="000000"/>
                <w:lang w:val="en-US"/>
              </w:rPr>
              <w:t>Засвідчення</w:t>
            </w:r>
            <w:proofErr w:type="spellEnd"/>
            <w:r w:rsidRPr="00796565">
              <w:rPr>
                <w:rFonts w:ascii="Calibri" w:hAnsi="Calibri" w:cs="Calibri"/>
                <w:bCs/>
                <w:color w:val="000000"/>
                <w:lang w:val="en-US"/>
              </w:rPr>
              <w:t xml:space="preserve"> та </w:t>
            </w:r>
            <w:proofErr w:type="spellStart"/>
            <w:r w:rsidRPr="00796565">
              <w:rPr>
                <w:rFonts w:ascii="Calibri" w:hAnsi="Calibri" w:cs="Calibri"/>
                <w:bCs/>
                <w:color w:val="000000"/>
                <w:lang w:val="en-US"/>
              </w:rPr>
              <w:t>гарантії</w:t>
            </w:r>
            <w:proofErr w:type="spellEnd"/>
          </w:p>
        </w:tc>
        <w:tc>
          <w:tcPr>
            <w:tcW w:w="2523" w:type="dxa"/>
          </w:tcPr>
          <w:p w14:paraId="43F4F442"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516513054"/>
              </w:sdtPr>
              <w:sdtContent>
                <w:r w:rsidR="00796565" w:rsidRPr="0068319D">
                  <w:rPr>
                    <w:rFonts w:ascii="Segoe UI Symbol" w:hAnsi="Segoe UI Symbol" w:cs="Segoe UI Symbol"/>
                    <w:lang w:val="en-US"/>
                  </w:rPr>
                  <w:t>☐</w:t>
                </w:r>
              </w:sdtContent>
            </w:sdt>
          </w:p>
        </w:tc>
      </w:tr>
      <w:tr w:rsidR="00796565" w14:paraId="2A625464" w14:textId="77777777" w:rsidTr="00805ACE">
        <w:tc>
          <w:tcPr>
            <w:tcW w:w="10456" w:type="dxa"/>
            <w:gridSpan w:val="2"/>
            <w:shd w:val="clear" w:color="auto" w:fill="F2F2F2" w:themeFill="background1" w:themeFillShade="F2"/>
          </w:tcPr>
          <w:p w14:paraId="105F12D6" w14:textId="18883216" w:rsidR="00796565" w:rsidRPr="00DD71BE" w:rsidRDefault="00796565" w:rsidP="00805ACE">
            <w:pPr>
              <w:suppressAutoHyphens/>
              <w:spacing w:after="0" w:line="264" w:lineRule="auto"/>
              <w:jc w:val="both"/>
              <w:rPr>
                <w:rFonts w:ascii="Calibri" w:hAnsi="Calibri" w:cs="Calibri"/>
                <w:bCs/>
                <w:color w:val="000000"/>
                <w:lang w:val="ru-RU"/>
              </w:rPr>
            </w:pPr>
            <w:proofErr w:type="spellStart"/>
            <w:r w:rsidRPr="00DD71BE">
              <w:rPr>
                <w:rFonts w:ascii="Calibri" w:hAnsi="Calibri" w:cs="Calibri"/>
                <w:b/>
                <w:bCs/>
                <w:color w:val="000000" w:themeColor="text1"/>
                <w:lang w:val="ru-RU"/>
              </w:rPr>
              <w:t>Доповнення</w:t>
            </w:r>
            <w:proofErr w:type="spellEnd"/>
            <w:r w:rsidRPr="00DD71BE">
              <w:rPr>
                <w:rFonts w:ascii="Calibri" w:hAnsi="Calibri" w:cs="Calibri"/>
                <w:b/>
                <w:bCs/>
                <w:color w:val="000000" w:themeColor="text1"/>
                <w:lang w:val="ru-RU"/>
              </w:rPr>
              <w:t xml:space="preserve"> 2 до </w:t>
            </w:r>
            <w:proofErr w:type="spellStart"/>
            <w:r w:rsidRPr="00DD71BE">
              <w:rPr>
                <w:rFonts w:ascii="Calibri" w:hAnsi="Calibri" w:cs="Calibri"/>
                <w:b/>
                <w:bCs/>
                <w:color w:val="000000" w:themeColor="text1"/>
                <w:lang w:val="ru-RU"/>
              </w:rPr>
              <w:t>супровідного</w:t>
            </w:r>
            <w:proofErr w:type="spellEnd"/>
            <w:r w:rsidRPr="00DD71BE">
              <w:rPr>
                <w:rFonts w:ascii="Calibri" w:hAnsi="Calibri" w:cs="Calibri"/>
                <w:b/>
                <w:bCs/>
                <w:color w:val="000000" w:themeColor="text1"/>
                <w:lang w:val="ru-RU"/>
              </w:rPr>
              <w:t xml:space="preserve"> листа. </w:t>
            </w:r>
            <w:proofErr w:type="spellStart"/>
            <w:r w:rsidRPr="00DD71BE">
              <w:rPr>
                <w:rFonts w:ascii="Calibri" w:hAnsi="Calibri" w:cs="Calibri"/>
                <w:b/>
                <w:bCs/>
                <w:color w:val="000000" w:themeColor="text1"/>
                <w:lang w:val="ru-RU"/>
              </w:rPr>
              <w:t>Технічна</w:t>
            </w:r>
            <w:proofErr w:type="spellEnd"/>
            <w:r w:rsidRPr="00DD71BE">
              <w:rPr>
                <w:rFonts w:ascii="Calibri" w:hAnsi="Calibri" w:cs="Calibri"/>
                <w:b/>
                <w:bCs/>
                <w:color w:val="000000" w:themeColor="text1"/>
                <w:lang w:val="ru-RU"/>
              </w:rPr>
              <w:t xml:space="preserve"> </w:t>
            </w:r>
            <w:proofErr w:type="spellStart"/>
            <w:r w:rsidRPr="00DD71BE">
              <w:rPr>
                <w:rFonts w:ascii="Calibri" w:hAnsi="Calibri" w:cs="Calibri"/>
                <w:b/>
                <w:bCs/>
                <w:color w:val="000000" w:themeColor="text1"/>
                <w:lang w:val="ru-RU"/>
              </w:rPr>
              <w:t>пропозиція</w:t>
            </w:r>
            <w:proofErr w:type="spellEnd"/>
            <w:r w:rsidRPr="00DD71BE">
              <w:rPr>
                <w:rFonts w:ascii="Calibri" w:hAnsi="Calibri" w:cs="Calibri"/>
                <w:b/>
                <w:bCs/>
                <w:color w:val="000000" w:themeColor="text1"/>
                <w:lang w:val="ru-RU"/>
              </w:rPr>
              <w:t xml:space="preserve"> та бюджет</w:t>
            </w:r>
          </w:p>
        </w:tc>
      </w:tr>
      <w:tr w:rsidR="00796565" w14:paraId="46B625AF" w14:textId="77777777" w:rsidTr="00DD71BE">
        <w:tc>
          <w:tcPr>
            <w:tcW w:w="7933" w:type="dxa"/>
          </w:tcPr>
          <w:p w14:paraId="194C4018" w14:textId="6B4E0663" w:rsidR="00796565" w:rsidRPr="001877A7" w:rsidRDefault="00796565" w:rsidP="00805ACE">
            <w:pPr>
              <w:suppressAutoHyphens/>
              <w:spacing w:after="0" w:line="264" w:lineRule="auto"/>
              <w:ind w:left="454"/>
              <w:jc w:val="both"/>
              <w:rPr>
                <w:rFonts w:ascii="Calibri" w:hAnsi="Calibri" w:cs="Calibri"/>
                <w:bCs/>
                <w:color w:val="000000"/>
                <w:lang w:val="en-US"/>
              </w:rPr>
            </w:pPr>
            <w:proofErr w:type="spellStart"/>
            <w:r w:rsidRPr="00796565">
              <w:rPr>
                <w:rFonts w:ascii="Calibri" w:hAnsi="Calibri" w:cs="Calibri"/>
                <w:bCs/>
                <w:color w:val="000000"/>
                <w:lang w:val="en-US"/>
              </w:rPr>
              <w:t>Додаток</w:t>
            </w:r>
            <w:proofErr w:type="spellEnd"/>
            <w:r w:rsidRPr="00796565">
              <w:rPr>
                <w:rFonts w:ascii="Calibri" w:hAnsi="Calibri" w:cs="Calibri"/>
                <w:bCs/>
                <w:color w:val="000000"/>
                <w:lang w:val="en-US"/>
              </w:rPr>
              <w:t xml:space="preserve"> 5: </w:t>
            </w:r>
            <w:proofErr w:type="spellStart"/>
            <w:r w:rsidRPr="00796565">
              <w:rPr>
                <w:rFonts w:ascii="Calibri" w:hAnsi="Calibri" w:cs="Calibri"/>
                <w:bCs/>
                <w:color w:val="000000"/>
                <w:lang w:val="en-US"/>
              </w:rPr>
              <w:t>Технічна</w:t>
            </w:r>
            <w:proofErr w:type="spellEnd"/>
            <w:r w:rsidRPr="00796565">
              <w:rPr>
                <w:rFonts w:ascii="Calibri" w:hAnsi="Calibri" w:cs="Calibri"/>
                <w:bCs/>
                <w:color w:val="000000"/>
                <w:lang w:val="en-US"/>
              </w:rPr>
              <w:t xml:space="preserve"> </w:t>
            </w:r>
            <w:proofErr w:type="spellStart"/>
            <w:r w:rsidRPr="00796565">
              <w:rPr>
                <w:rFonts w:ascii="Calibri" w:hAnsi="Calibri" w:cs="Calibri"/>
                <w:bCs/>
                <w:color w:val="000000"/>
                <w:lang w:val="en-US"/>
              </w:rPr>
              <w:t>пропозиція</w:t>
            </w:r>
            <w:proofErr w:type="spellEnd"/>
          </w:p>
        </w:tc>
        <w:tc>
          <w:tcPr>
            <w:tcW w:w="2523" w:type="dxa"/>
          </w:tcPr>
          <w:p w14:paraId="1D43A24D"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1012995427"/>
              </w:sdtPr>
              <w:sdtContent>
                <w:r w:rsidR="00796565" w:rsidRPr="006373EB">
                  <w:rPr>
                    <w:rFonts w:ascii="Segoe UI Symbol" w:hAnsi="Segoe UI Symbol" w:cs="Segoe UI Symbol"/>
                    <w:lang w:val="en-US"/>
                  </w:rPr>
                  <w:t>☐</w:t>
                </w:r>
              </w:sdtContent>
            </w:sdt>
          </w:p>
        </w:tc>
      </w:tr>
      <w:tr w:rsidR="00796565" w14:paraId="79AC90B1" w14:textId="77777777" w:rsidTr="00DD71BE">
        <w:tc>
          <w:tcPr>
            <w:tcW w:w="7933" w:type="dxa"/>
          </w:tcPr>
          <w:p w14:paraId="484B1E28" w14:textId="77777777" w:rsidR="00796565" w:rsidRDefault="00E33531" w:rsidP="00E33531">
            <w:pPr>
              <w:suppressAutoHyphens/>
              <w:spacing w:after="0" w:line="264" w:lineRule="auto"/>
              <w:ind w:left="454"/>
              <w:jc w:val="both"/>
              <w:rPr>
                <w:rFonts w:ascii="Calibri" w:hAnsi="Calibri" w:cs="Calibri"/>
                <w:bCs/>
                <w:color w:val="000000"/>
              </w:rPr>
            </w:pPr>
            <w:r w:rsidRPr="00DD71BE">
              <w:rPr>
                <w:rFonts w:ascii="Calibri" w:hAnsi="Calibri" w:cs="Calibri"/>
                <w:bCs/>
                <w:color w:val="000000"/>
              </w:rPr>
              <w:t xml:space="preserve">Додаток 6: </w:t>
            </w:r>
            <w:r w:rsidRPr="00DD71BE">
              <w:rPr>
                <w:rFonts w:ascii="Calibri" w:hAnsi="Calibri" w:cs="Calibri"/>
                <w:bCs/>
                <w:color w:val="000000"/>
                <w:lang w:val="ru-RU"/>
              </w:rPr>
              <w:t>План</w:t>
            </w:r>
            <w:r w:rsidRPr="00DD71BE">
              <w:rPr>
                <w:rFonts w:ascii="Calibri" w:hAnsi="Calibri" w:cs="Calibri"/>
                <w:bCs/>
                <w:color w:val="000000"/>
              </w:rPr>
              <w:t xml:space="preserve"> реалізації діяльності, що фінансуватиметься за рахунок гранту</w:t>
            </w:r>
          </w:p>
          <w:p w14:paraId="602C7464" w14:textId="3230F0BA" w:rsidR="00371438" w:rsidRPr="00DD71BE" w:rsidRDefault="00371438" w:rsidP="00E33531">
            <w:pPr>
              <w:suppressAutoHyphens/>
              <w:spacing w:after="0" w:line="264" w:lineRule="auto"/>
              <w:ind w:left="454"/>
              <w:jc w:val="both"/>
              <w:rPr>
                <w:rFonts w:ascii="Calibri" w:hAnsi="Calibri" w:cs="Calibri"/>
                <w:bCs/>
                <w:color w:val="000000"/>
              </w:rPr>
            </w:pPr>
            <w:r w:rsidRPr="00371438">
              <w:rPr>
                <w:rFonts w:ascii="Calibri" w:hAnsi="Calibri" w:cs="Calibri"/>
                <w:bCs/>
                <w:color w:val="000000"/>
              </w:rPr>
              <w:t>Додаток 6. План впровадження, моніторингу та оцінки грантової діяльності (якщо ви подаєте заявку на стандартний грант, видаліть для FAA)</w:t>
            </w:r>
          </w:p>
        </w:tc>
        <w:tc>
          <w:tcPr>
            <w:tcW w:w="2523" w:type="dxa"/>
          </w:tcPr>
          <w:p w14:paraId="247A0F60"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1051078654"/>
              </w:sdtPr>
              <w:sdtContent>
                <w:r w:rsidR="00796565" w:rsidRPr="006373EB">
                  <w:rPr>
                    <w:rFonts w:ascii="Segoe UI Symbol" w:hAnsi="Segoe UI Symbol" w:cs="Segoe UI Symbol"/>
                    <w:lang w:val="en-US"/>
                  </w:rPr>
                  <w:t>☐</w:t>
                </w:r>
              </w:sdtContent>
            </w:sdt>
          </w:p>
        </w:tc>
      </w:tr>
      <w:tr w:rsidR="00796565" w14:paraId="323EEE4E" w14:textId="77777777" w:rsidTr="00DD71BE">
        <w:tc>
          <w:tcPr>
            <w:tcW w:w="7933" w:type="dxa"/>
          </w:tcPr>
          <w:p w14:paraId="6C37C6B1" w14:textId="4C4C5DBF" w:rsidR="00796565" w:rsidRPr="00DD71BE" w:rsidRDefault="00371438" w:rsidP="00805ACE">
            <w:pPr>
              <w:spacing w:after="0" w:line="264" w:lineRule="auto"/>
              <w:ind w:left="454"/>
              <w:jc w:val="both"/>
              <w:rPr>
                <w:rFonts w:ascii="Calibri" w:hAnsi="Calibri" w:cs="Calibri"/>
                <w:color w:val="000000" w:themeColor="text1"/>
                <w:lang w:val="ru-RU"/>
              </w:rPr>
            </w:pPr>
            <w:proofErr w:type="spellStart"/>
            <w:r w:rsidRPr="00DD71BE">
              <w:rPr>
                <w:rFonts w:ascii="Calibri" w:hAnsi="Calibri" w:cs="Calibri"/>
                <w:color w:val="000000" w:themeColor="text1"/>
                <w:lang w:val="ru-RU"/>
              </w:rPr>
              <w:t>Додаток</w:t>
            </w:r>
            <w:proofErr w:type="spellEnd"/>
            <w:r w:rsidRPr="00DD71BE">
              <w:rPr>
                <w:rFonts w:ascii="Calibri" w:hAnsi="Calibri" w:cs="Calibri"/>
                <w:color w:val="000000" w:themeColor="text1"/>
                <w:lang w:val="ru-RU"/>
              </w:rPr>
              <w:t xml:space="preserve"> 7: Бюджет та </w:t>
            </w:r>
            <w:proofErr w:type="spellStart"/>
            <w:r w:rsidRPr="00DD71BE">
              <w:rPr>
                <w:rFonts w:ascii="Calibri" w:hAnsi="Calibri" w:cs="Calibri"/>
                <w:color w:val="000000" w:themeColor="text1"/>
                <w:lang w:val="ru-RU"/>
              </w:rPr>
              <w:t>примітки</w:t>
            </w:r>
            <w:proofErr w:type="spellEnd"/>
            <w:r w:rsidRPr="00DD71BE">
              <w:rPr>
                <w:rFonts w:ascii="Calibri" w:hAnsi="Calibri" w:cs="Calibri"/>
                <w:color w:val="000000" w:themeColor="text1"/>
                <w:lang w:val="ru-RU"/>
              </w:rPr>
              <w:t xml:space="preserve"> </w:t>
            </w:r>
            <w:proofErr w:type="gramStart"/>
            <w:r w:rsidRPr="00DD71BE">
              <w:rPr>
                <w:rFonts w:ascii="Calibri" w:hAnsi="Calibri" w:cs="Calibri"/>
                <w:color w:val="000000" w:themeColor="text1"/>
                <w:lang w:val="ru-RU"/>
              </w:rPr>
              <w:t>до бюджету</w:t>
            </w:r>
            <w:proofErr w:type="gramEnd"/>
          </w:p>
        </w:tc>
        <w:tc>
          <w:tcPr>
            <w:tcW w:w="2523" w:type="dxa"/>
          </w:tcPr>
          <w:p w14:paraId="32CE5FD3"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165874863"/>
              </w:sdtPr>
              <w:sdtContent>
                <w:r w:rsidR="00796565" w:rsidRPr="006373EB">
                  <w:rPr>
                    <w:rFonts w:ascii="Segoe UI Symbol" w:hAnsi="Segoe UI Symbol" w:cs="Segoe UI Symbol"/>
                    <w:lang w:val="en-US"/>
                  </w:rPr>
                  <w:t>☐</w:t>
                </w:r>
              </w:sdtContent>
            </w:sdt>
          </w:p>
        </w:tc>
      </w:tr>
      <w:tr w:rsidR="00796565" w14:paraId="118D3C0D" w14:textId="77777777" w:rsidTr="00805ACE">
        <w:tc>
          <w:tcPr>
            <w:tcW w:w="10456" w:type="dxa"/>
            <w:gridSpan w:val="2"/>
            <w:shd w:val="clear" w:color="auto" w:fill="F2F2F2" w:themeFill="background1" w:themeFillShade="F2"/>
          </w:tcPr>
          <w:p w14:paraId="3348F935" w14:textId="7D5B6F2B" w:rsidR="00796565" w:rsidRPr="00DD71BE" w:rsidRDefault="00371438" w:rsidP="00DD71BE">
            <w:pPr>
              <w:suppressAutoHyphens/>
              <w:spacing w:after="0" w:line="264" w:lineRule="auto"/>
              <w:ind w:right="2552"/>
              <w:jc w:val="both"/>
              <w:rPr>
                <w:rFonts w:ascii="Calibri" w:hAnsi="Calibri" w:cs="Calibri"/>
                <w:bCs/>
                <w:color w:val="000000"/>
                <w:lang w:val="ru-RU"/>
              </w:rPr>
            </w:pPr>
            <w:proofErr w:type="spellStart"/>
            <w:r w:rsidRPr="00C93459">
              <w:rPr>
                <w:rFonts w:ascii="Calibri" w:hAnsi="Calibri" w:cs="Calibri"/>
                <w:b/>
                <w:bCs/>
                <w:color w:val="000000" w:themeColor="text1"/>
                <w:lang w:val="ru-RU"/>
              </w:rPr>
              <w:t>Доповнення</w:t>
            </w:r>
            <w:proofErr w:type="spellEnd"/>
            <w:r w:rsidRPr="00C93459">
              <w:rPr>
                <w:rFonts w:ascii="Calibri" w:hAnsi="Calibri" w:cs="Calibri"/>
                <w:b/>
                <w:bCs/>
                <w:color w:val="000000" w:themeColor="text1"/>
                <w:lang w:val="ru-RU"/>
              </w:rPr>
              <w:t xml:space="preserve"> </w:t>
            </w:r>
            <w:r>
              <w:rPr>
                <w:rFonts w:ascii="Calibri" w:hAnsi="Calibri" w:cs="Calibri"/>
                <w:b/>
                <w:bCs/>
                <w:color w:val="000000" w:themeColor="text1"/>
                <w:lang w:val="ru-RU"/>
              </w:rPr>
              <w:t>3</w:t>
            </w:r>
            <w:r w:rsidRPr="00C93459">
              <w:rPr>
                <w:rFonts w:ascii="Calibri" w:hAnsi="Calibri" w:cs="Calibri"/>
                <w:b/>
                <w:bCs/>
                <w:color w:val="000000" w:themeColor="text1"/>
                <w:lang w:val="ru-RU"/>
              </w:rPr>
              <w:t xml:space="preserve"> до </w:t>
            </w:r>
            <w:proofErr w:type="spellStart"/>
            <w:r w:rsidRPr="00C93459">
              <w:rPr>
                <w:rFonts w:ascii="Calibri" w:hAnsi="Calibri" w:cs="Calibri"/>
                <w:b/>
                <w:bCs/>
                <w:color w:val="000000" w:themeColor="text1"/>
                <w:lang w:val="ru-RU"/>
              </w:rPr>
              <w:t>супровідного</w:t>
            </w:r>
            <w:proofErr w:type="spellEnd"/>
            <w:r w:rsidRPr="00C93459">
              <w:rPr>
                <w:rFonts w:ascii="Calibri" w:hAnsi="Calibri" w:cs="Calibri"/>
                <w:b/>
                <w:bCs/>
                <w:color w:val="000000" w:themeColor="text1"/>
                <w:lang w:val="ru-RU"/>
              </w:rPr>
              <w:t xml:space="preserve"> листа. </w:t>
            </w:r>
            <w:r>
              <w:rPr>
                <w:rFonts w:ascii="Calibri" w:hAnsi="Calibri" w:cs="Calibri"/>
                <w:b/>
                <w:bCs/>
              </w:rPr>
              <w:t xml:space="preserve">Документи та матеріали, що будуть враховуватись в рамках розгляду та оцінки </w:t>
            </w:r>
            <w:proofErr w:type="spellStart"/>
            <w:r>
              <w:rPr>
                <w:rFonts w:ascii="Calibri" w:hAnsi="Calibri" w:cs="Calibri"/>
                <w:b/>
                <w:bCs/>
              </w:rPr>
              <w:t>проекту</w:t>
            </w:r>
            <w:proofErr w:type="spellEnd"/>
            <w:r>
              <w:rPr>
                <w:rFonts w:ascii="Calibri" w:hAnsi="Calibri" w:cs="Calibri"/>
                <w:b/>
                <w:bCs/>
              </w:rPr>
              <w:t>.</w:t>
            </w:r>
          </w:p>
        </w:tc>
      </w:tr>
      <w:tr w:rsidR="00796565" w14:paraId="49B15132" w14:textId="77777777" w:rsidTr="00DD71BE">
        <w:tc>
          <w:tcPr>
            <w:tcW w:w="7933" w:type="dxa"/>
          </w:tcPr>
          <w:p w14:paraId="7245715F" w14:textId="1B083317" w:rsidR="00796565" w:rsidRPr="00AA0EA4" w:rsidRDefault="00AA0EA4" w:rsidP="00AA0EA4">
            <w:pPr>
              <w:suppressAutoHyphens/>
              <w:spacing w:after="0" w:line="264" w:lineRule="auto"/>
              <w:ind w:left="454"/>
              <w:jc w:val="both"/>
              <w:rPr>
                <w:rFonts w:ascii="Calibri" w:hAnsi="Calibri" w:cs="Calibri"/>
                <w:bCs/>
                <w:color w:val="000000"/>
              </w:rPr>
            </w:pPr>
            <w:r w:rsidRPr="00AA0EA4">
              <w:rPr>
                <w:rFonts w:ascii="Calibri" w:hAnsi="Calibri" w:cs="Calibri"/>
                <w:bCs/>
                <w:color w:val="000000"/>
              </w:rPr>
              <w:t>Додаток 8. Листи підтримки, забезпечення сталості та підтвердження відсутності дублювання фінансування - Офіційний лист, що документально підтверджує наявність ресурсів закладу охорони здоров’я для реалізації завдань у межах цього гранту</w:t>
            </w:r>
          </w:p>
        </w:tc>
        <w:tc>
          <w:tcPr>
            <w:tcW w:w="2523" w:type="dxa"/>
          </w:tcPr>
          <w:p w14:paraId="6D1B419F" w14:textId="77777777" w:rsidR="00796565" w:rsidRDefault="003C5EBE" w:rsidP="00805ACE">
            <w:pPr>
              <w:suppressAutoHyphens/>
              <w:spacing w:after="0" w:line="264" w:lineRule="auto"/>
              <w:jc w:val="center"/>
              <w:rPr>
                <w:rFonts w:ascii="Calibri" w:hAnsi="Calibri" w:cs="Calibri"/>
                <w:bCs/>
                <w:color w:val="000000"/>
                <w:lang w:val="en-US"/>
              </w:rPr>
            </w:pPr>
            <w:sdt>
              <w:sdtPr>
                <w:rPr>
                  <w:rFonts w:ascii="Calibri" w:hAnsi="Calibri" w:cs="Calibri"/>
                  <w:lang w:val="en-US"/>
                </w:rPr>
                <w:id w:val="2015800536"/>
              </w:sdtPr>
              <w:sdtContent>
                <w:r w:rsidR="00796565" w:rsidRPr="0078688F">
                  <w:rPr>
                    <w:rFonts w:ascii="Segoe UI Symbol" w:hAnsi="Segoe UI Symbol" w:cs="Segoe UI Symbol"/>
                    <w:lang w:val="en-US"/>
                  </w:rPr>
                  <w:t>☐</w:t>
                </w:r>
              </w:sdtContent>
            </w:sdt>
          </w:p>
        </w:tc>
      </w:tr>
      <w:tr w:rsidR="00AA0EA4" w14:paraId="76C183A5" w14:textId="77777777" w:rsidTr="00DD71BE">
        <w:tc>
          <w:tcPr>
            <w:tcW w:w="7933" w:type="dxa"/>
          </w:tcPr>
          <w:p w14:paraId="03D402FB" w14:textId="36A6EDB2" w:rsidR="00AA0EA4" w:rsidRPr="00AA0EA4" w:rsidRDefault="00AA0EA4" w:rsidP="00AA0EA4">
            <w:pPr>
              <w:suppressAutoHyphens/>
              <w:spacing w:after="0" w:line="264" w:lineRule="auto"/>
              <w:ind w:left="454"/>
              <w:jc w:val="both"/>
              <w:rPr>
                <w:rFonts w:ascii="Calibri" w:hAnsi="Calibri" w:cs="Calibri"/>
                <w:bCs/>
                <w:color w:val="000000"/>
              </w:rPr>
            </w:pPr>
            <w:r w:rsidRPr="00AA0EA4">
              <w:rPr>
                <w:rFonts w:ascii="Calibri" w:hAnsi="Calibri" w:cs="Calibri"/>
                <w:bCs/>
                <w:color w:val="000000"/>
              </w:rPr>
              <w:t xml:space="preserve">Додаток 9. Документально підтверджені зобов’язання щодо забезпечення сталого функціонування Простору турботи про ветерана такі як, наприклад (релевантні до запланованих </w:t>
            </w:r>
            <w:proofErr w:type="spellStart"/>
            <w:r w:rsidRPr="00AA0EA4">
              <w:rPr>
                <w:rFonts w:ascii="Calibri" w:hAnsi="Calibri" w:cs="Calibri"/>
                <w:bCs/>
                <w:color w:val="000000"/>
              </w:rPr>
              <w:t>активностей</w:t>
            </w:r>
            <w:proofErr w:type="spellEnd"/>
            <w:r w:rsidRPr="00AA0EA4">
              <w:rPr>
                <w:rFonts w:ascii="Calibri" w:hAnsi="Calibri" w:cs="Calibri"/>
                <w:bCs/>
                <w:color w:val="000000"/>
              </w:rPr>
              <w:t>)</w:t>
            </w:r>
          </w:p>
        </w:tc>
        <w:tc>
          <w:tcPr>
            <w:tcW w:w="2523" w:type="dxa"/>
          </w:tcPr>
          <w:p w14:paraId="7782FA19" w14:textId="546AEE0A" w:rsidR="00AA0EA4" w:rsidRDefault="003C5EBE" w:rsidP="00805ACE">
            <w:pPr>
              <w:suppressAutoHyphens/>
              <w:spacing w:after="0" w:line="264" w:lineRule="auto"/>
              <w:jc w:val="center"/>
              <w:rPr>
                <w:rFonts w:ascii="Calibri" w:hAnsi="Calibri" w:cs="Calibri"/>
                <w:lang w:val="en-US"/>
              </w:rPr>
            </w:pPr>
            <w:sdt>
              <w:sdtPr>
                <w:rPr>
                  <w:rFonts w:ascii="Calibri" w:hAnsi="Calibri" w:cs="Calibri"/>
                  <w:lang w:val="en-US"/>
                </w:rPr>
                <w:id w:val="-1695677828"/>
              </w:sdtPr>
              <w:sdtContent>
                <w:r w:rsidR="00AA0EA4" w:rsidRPr="0078688F">
                  <w:rPr>
                    <w:rFonts w:ascii="Segoe UI Symbol" w:hAnsi="Segoe UI Symbol" w:cs="Segoe UI Symbol"/>
                    <w:lang w:val="en-US"/>
                  </w:rPr>
                  <w:t>☐</w:t>
                </w:r>
              </w:sdtContent>
            </w:sdt>
          </w:p>
        </w:tc>
      </w:tr>
    </w:tbl>
    <w:p w14:paraId="391AEF56" w14:textId="77777777" w:rsidR="00011068" w:rsidRPr="00EF4D09" w:rsidRDefault="00011068" w:rsidP="005D3060">
      <w:pPr>
        <w:suppressAutoHyphens/>
        <w:spacing w:after="0" w:line="264" w:lineRule="auto"/>
        <w:jc w:val="both"/>
        <w:rPr>
          <w:rFonts w:ascii="Calibri" w:hAnsi="Calibri" w:cs="Calibri"/>
          <w:bCs/>
          <w:color w:val="000000"/>
        </w:rPr>
      </w:pPr>
    </w:p>
    <w:p w14:paraId="5BF062F3" w14:textId="29F2E904"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Подаючи цю заявку, ______________[</w:t>
      </w:r>
      <w:r w:rsidR="00637A3C" w:rsidRPr="00EF4D09">
        <w:rPr>
          <w:rFonts w:ascii="Calibri" w:hAnsi="Calibri" w:cs="Calibri"/>
          <w:bCs/>
          <w:i/>
          <w:iCs/>
          <w:color w:val="000000"/>
        </w:rPr>
        <w:t>вкажіть</w:t>
      </w:r>
      <w:r w:rsidRPr="00EF4D09">
        <w:rPr>
          <w:rFonts w:ascii="Calibri" w:hAnsi="Calibri" w:cs="Calibri"/>
          <w:bCs/>
          <w:i/>
          <w:iCs/>
          <w:color w:val="000000"/>
        </w:rPr>
        <w:t xml:space="preserve"> назву організації</w:t>
      </w:r>
      <w:r w:rsidRPr="00EF4D09">
        <w:rPr>
          <w:rFonts w:ascii="Calibri" w:hAnsi="Calibri" w:cs="Calibri"/>
          <w:bCs/>
          <w:color w:val="000000"/>
        </w:rPr>
        <w:t>] підтверджує свою готовність успішно пройти повну комплексну перевірку</w:t>
      </w:r>
      <w:r w:rsidR="00637A3C" w:rsidRPr="00EF4D09">
        <w:rPr>
          <w:rFonts w:ascii="Calibri" w:hAnsi="Calibri" w:cs="Calibri"/>
          <w:bCs/>
          <w:color w:val="000000"/>
        </w:rPr>
        <w:t xml:space="preserve"> з боку </w:t>
      </w:r>
      <w:proofErr w:type="spellStart"/>
      <w:r w:rsidR="00637A3C" w:rsidRPr="00EF4D09">
        <w:rPr>
          <w:rFonts w:ascii="Calibri" w:hAnsi="Calibri" w:cs="Calibri"/>
          <w:color w:val="000000" w:themeColor="text1"/>
        </w:rPr>
        <w:t>Моментум</w:t>
      </w:r>
      <w:proofErr w:type="spellEnd"/>
      <w:r w:rsidR="00637A3C" w:rsidRPr="00EF4D09">
        <w:rPr>
          <w:rFonts w:ascii="Calibri" w:hAnsi="Calibri" w:cs="Calibri"/>
          <w:color w:val="000000" w:themeColor="text1"/>
        </w:rPr>
        <w:t xml:space="preserve"> </w:t>
      </w:r>
      <w:proofErr w:type="spellStart"/>
      <w:r w:rsidR="00637A3C" w:rsidRPr="00EF4D09">
        <w:rPr>
          <w:rFonts w:ascii="Calibri" w:hAnsi="Calibri" w:cs="Calibri"/>
          <w:color w:val="000000" w:themeColor="text1"/>
        </w:rPr>
        <w:t>Вілз</w:t>
      </w:r>
      <w:proofErr w:type="spellEnd"/>
      <w:r w:rsidR="00637A3C" w:rsidRPr="00EF4D09">
        <w:rPr>
          <w:rFonts w:ascii="Calibri" w:hAnsi="Calibri" w:cs="Calibri"/>
          <w:color w:val="000000" w:themeColor="text1"/>
        </w:rPr>
        <w:t xml:space="preserve"> фор </w:t>
      </w:r>
      <w:proofErr w:type="spellStart"/>
      <w:r w:rsidR="00637A3C" w:rsidRPr="00EF4D09">
        <w:rPr>
          <w:rFonts w:ascii="Calibri" w:hAnsi="Calibri" w:cs="Calibri"/>
          <w:color w:val="000000" w:themeColor="text1"/>
        </w:rPr>
        <w:t>Хьюменіті</w:t>
      </w:r>
      <w:proofErr w:type="spellEnd"/>
      <w:r w:rsidRPr="00EF4D09">
        <w:rPr>
          <w:rFonts w:ascii="Calibri" w:hAnsi="Calibri" w:cs="Calibri"/>
          <w:bCs/>
          <w:color w:val="000000"/>
        </w:rPr>
        <w:t xml:space="preserve">, яка, залежно від максимальної суми та характеру гранту, може включати ретельну перевірку історії управління фінансами та програмами, дотримання </w:t>
      </w:r>
      <w:r w:rsidR="00637A3C" w:rsidRPr="00EF4D09">
        <w:rPr>
          <w:rFonts w:ascii="Calibri" w:hAnsi="Calibri" w:cs="Calibri"/>
          <w:bCs/>
          <w:color w:val="000000"/>
        </w:rPr>
        <w:t>правил</w:t>
      </w:r>
      <w:r w:rsidRPr="00EF4D09">
        <w:rPr>
          <w:rFonts w:ascii="Calibri" w:hAnsi="Calibri" w:cs="Calibri"/>
          <w:bCs/>
          <w:color w:val="000000"/>
        </w:rPr>
        <w:t xml:space="preserve">, </w:t>
      </w:r>
      <w:r w:rsidR="00637A3C" w:rsidRPr="00EF4D09">
        <w:rPr>
          <w:rFonts w:ascii="Calibri" w:hAnsi="Calibri" w:cs="Calibri"/>
          <w:bCs/>
          <w:color w:val="000000"/>
        </w:rPr>
        <w:t xml:space="preserve">встановлених донорськими організаціями, </w:t>
      </w:r>
      <w:r w:rsidRPr="00EF4D09">
        <w:rPr>
          <w:rFonts w:ascii="Calibri" w:hAnsi="Calibri" w:cs="Calibri"/>
          <w:bCs/>
          <w:color w:val="000000"/>
        </w:rPr>
        <w:t>а також потенційні перевірки біографічних даних.</w:t>
      </w:r>
    </w:p>
    <w:p w14:paraId="3010E802" w14:textId="77777777" w:rsidR="00D77456" w:rsidRPr="00EF4D09" w:rsidRDefault="00D77456" w:rsidP="005D3060">
      <w:pPr>
        <w:suppressAutoHyphens/>
        <w:spacing w:after="0" w:line="264" w:lineRule="auto"/>
        <w:jc w:val="both"/>
        <w:rPr>
          <w:rFonts w:ascii="Calibri" w:hAnsi="Calibri" w:cs="Calibri"/>
          <w:bCs/>
          <w:color w:val="000000"/>
        </w:rPr>
      </w:pPr>
    </w:p>
    <w:p w14:paraId="13A16581" w14:textId="77777777"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З повагою, </w:t>
      </w:r>
    </w:p>
    <w:p w14:paraId="31BFB1FF" w14:textId="77777777"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[ПІБ уповноваженого представника заявника]</w:t>
      </w:r>
    </w:p>
    <w:p w14:paraId="221C5CF4" w14:textId="00924B7D"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w:t>
      </w:r>
      <w:r w:rsidR="00637A3C" w:rsidRPr="00EF4D09">
        <w:rPr>
          <w:rFonts w:ascii="Calibri" w:hAnsi="Calibri" w:cs="Calibri"/>
          <w:bCs/>
          <w:color w:val="000000"/>
        </w:rPr>
        <w:t>Посада</w:t>
      </w:r>
      <w:r w:rsidRPr="00EF4D09">
        <w:rPr>
          <w:rFonts w:ascii="Calibri" w:hAnsi="Calibri" w:cs="Calibri"/>
          <w:bCs/>
          <w:color w:val="000000"/>
        </w:rPr>
        <w:t xml:space="preserve"> </w:t>
      </w:r>
      <w:r w:rsidR="00637A3C" w:rsidRPr="00EF4D09">
        <w:rPr>
          <w:rFonts w:ascii="Calibri" w:hAnsi="Calibri" w:cs="Calibri"/>
          <w:bCs/>
          <w:color w:val="000000"/>
        </w:rPr>
        <w:t xml:space="preserve">уповноваженого представника </w:t>
      </w:r>
      <w:r w:rsidRPr="00EF4D09">
        <w:rPr>
          <w:rFonts w:ascii="Calibri" w:hAnsi="Calibri" w:cs="Calibri"/>
          <w:bCs/>
          <w:color w:val="000000"/>
        </w:rPr>
        <w:t>заявника]</w:t>
      </w:r>
    </w:p>
    <w:p w14:paraId="3526C3E6" w14:textId="77777777"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_________________________________ [Повна юридична назва організації]</w:t>
      </w:r>
    </w:p>
    <w:p w14:paraId="2B361E6E" w14:textId="3FE48637" w:rsidR="00D77456" w:rsidRPr="00EF4D09" w:rsidRDefault="00D77456" w:rsidP="005D3060">
      <w:pPr>
        <w:suppressAutoHyphens/>
        <w:spacing w:after="0" w:line="264" w:lineRule="auto"/>
        <w:jc w:val="both"/>
        <w:rPr>
          <w:rFonts w:ascii="Calibri" w:hAnsi="Calibri" w:cs="Calibri"/>
          <w:bCs/>
          <w:color w:val="000000"/>
        </w:rPr>
      </w:pPr>
      <w:r w:rsidRPr="00EF4D09">
        <w:rPr>
          <w:rFonts w:ascii="Calibri" w:hAnsi="Calibri" w:cs="Calibri"/>
          <w:bCs/>
          <w:color w:val="000000"/>
        </w:rPr>
        <w:t xml:space="preserve">_________________________________ [Підпис </w:t>
      </w:r>
      <w:r w:rsidR="00637A3C" w:rsidRPr="00EF4D09">
        <w:rPr>
          <w:rFonts w:ascii="Calibri" w:hAnsi="Calibri" w:cs="Calibri"/>
          <w:bCs/>
          <w:color w:val="000000"/>
        </w:rPr>
        <w:t>уповноваженого представника заявника</w:t>
      </w:r>
      <w:r w:rsidRPr="00EF4D09">
        <w:rPr>
          <w:rFonts w:ascii="Calibri" w:hAnsi="Calibri" w:cs="Calibri"/>
          <w:bCs/>
          <w:color w:val="000000"/>
        </w:rPr>
        <w:t>].</w:t>
      </w:r>
    </w:p>
    <w:p w14:paraId="510CEFC2" w14:textId="249CB394" w:rsidR="00D77456" w:rsidRPr="00EF4D09" w:rsidRDefault="00D77456" w:rsidP="00AA0EA4">
      <w:pPr>
        <w:suppressAutoHyphens/>
        <w:spacing w:after="0" w:line="264" w:lineRule="auto"/>
        <w:jc w:val="both"/>
        <w:rPr>
          <w:rFonts w:ascii="Calibri" w:hAnsi="Calibri" w:cs="Calibri"/>
        </w:rPr>
      </w:pPr>
      <w:r w:rsidRPr="00EF4D09">
        <w:rPr>
          <w:rFonts w:ascii="Calibri" w:hAnsi="Calibri" w:cs="Calibri"/>
          <w:bCs/>
          <w:color w:val="000000"/>
        </w:rPr>
        <w:t xml:space="preserve">_________________________________ [Дата подання заявки на отримання </w:t>
      </w:r>
      <w:r w:rsidR="000751EE" w:rsidRPr="00EF4D09">
        <w:rPr>
          <w:rFonts w:ascii="Calibri" w:hAnsi="Calibri" w:cs="Calibri"/>
          <w:bCs/>
          <w:color w:val="000000"/>
        </w:rPr>
        <w:t>гранту</w:t>
      </w:r>
      <w:r w:rsidRPr="00EF4D09">
        <w:rPr>
          <w:rFonts w:ascii="Calibri" w:hAnsi="Calibri" w:cs="Calibri"/>
          <w:bCs/>
          <w:color w:val="000000"/>
        </w:rPr>
        <w:t>]</w:t>
      </w:r>
      <w:r w:rsidRPr="00EF4D09">
        <w:rPr>
          <w:rFonts w:ascii="Calibri" w:hAnsi="Calibri" w:cs="Calibri"/>
        </w:rPr>
        <w:br w:type="page"/>
      </w:r>
    </w:p>
    <w:p w14:paraId="107600A6" w14:textId="7B0CCA7D" w:rsidR="00576018" w:rsidRPr="00576018" w:rsidRDefault="00576018" w:rsidP="00576018">
      <w:pPr>
        <w:spacing w:before="100" w:beforeAutospacing="1" w:after="100" w:afterAutospacing="1" w:line="240" w:lineRule="auto"/>
        <w:outlineLvl w:val="2"/>
        <w:rPr>
          <w:rFonts w:eastAsia="Times New Roman"/>
          <w:i/>
          <w:iCs/>
          <w:sz w:val="20"/>
          <w:szCs w:val="20"/>
          <w:lang w:eastAsia="en-US"/>
        </w:rPr>
      </w:pPr>
      <w:r w:rsidRPr="00576018">
        <w:rPr>
          <w:rFonts w:ascii="Calibri" w:eastAsia="Times New Roman" w:hAnsi="Calibri" w:cs="Calibri"/>
          <w:b/>
          <w:bCs/>
          <w:lang w:eastAsia="en-US"/>
        </w:rPr>
        <w:t>Додаток 3: Форма опитувальника заявника</w:t>
      </w:r>
      <w:r w:rsidRPr="00BC4A40">
        <w:rPr>
          <w:rFonts w:eastAsia="Times New Roman"/>
          <w:i/>
          <w:iCs/>
          <w:sz w:val="20"/>
          <w:szCs w:val="20"/>
          <w:lang w:eastAsia="en-US"/>
        </w:rPr>
        <w:t xml:space="preserve"> (</w:t>
      </w:r>
      <w:r>
        <w:rPr>
          <w:rFonts w:eastAsia="Times New Roman"/>
          <w:i/>
          <w:iCs/>
          <w:sz w:val="20"/>
          <w:szCs w:val="20"/>
          <w:lang w:eastAsia="en-US"/>
        </w:rPr>
        <w:t>окремий файл -додаток до пакету оголошення</w:t>
      </w:r>
      <w:r w:rsidRPr="00576018">
        <w:rPr>
          <w:rFonts w:eastAsia="Times New Roman"/>
          <w:i/>
          <w:iCs/>
          <w:sz w:val="20"/>
          <w:szCs w:val="20"/>
          <w:lang w:eastAsia="en-US"/>
        </w:rPr>
        <w:t>)</w:t>
      </w:r>
    </w:p>
    <w:p w14:paraId="1A03A8C3" w14:textId="793B2CD3" w:rsidR="00576018" w:rsidRPr="00576018" w:rsidRDefault="00576018" w:rsidP="00576018">
      <w:pPr>
        <w:spacing w:before="100" w:beforeAutospacing="1" w:after="100" w:afterAutospacing="1" w:line="240" w:lineRule="auto"/>
        <w:outlineLvl w:val="2"/>
        <w:rPr>
          <w:rFonts w:eastAsia="Times New Roman"/>
          <w:i/>
          <w:iCs/>
          <w:sz w:val="20"/>
          <w:szCs w:val="20"/>
          <w:lang w:val="ru-RU" w:eastAsia="en-US"/>
        </w:rPr>
      </w:pPr>
      <w:r w:rsidRPr="00576018">
        <w:rPr>
          <w:rFonts w:ascii="Calibri" w:eastAsia="Times New Roman" w:hAnsi="Calibri" w:cs="Calibri"/>
          <w:b/>
          <w:bCs/>
          <w:lang w:eastAsia="en-US"/>
        </w:rPr>
        <w:t xml:space="preserve">Додаток 4: Засвідчення та гарантії </w:t>
      </w:r>
      <w:r w:rsidRPr="00576018">
        <w:rPr>
          <w:rFonts w:ascii="Calibri" w:eastAsia="Times New Roman" w:hAnsi="Calibri" w:cs="Calibri"/>
          <w:lang w:eastAsia="en-US"/>
        </w:rPr>
        <w:t>(</w:t>
      </w:r>
      <w:r>
        <w:rPr>
          <w:rFonts w:eastAsia="Times New Roman"/>
          <w:i/>
          <w:iCs/>
          <w:sz w:val="20"/>
          <w:szCs w:val="20"/>
          <w:lang w:eastAsia="en-US"/>
        </w:rPr>
        <w:t>окремий файл -додаток до пакету оголошення</w:t>
      </w:r>
      <w:r w:rsidRPr="00576018">
        <w:rPr>
          <w:rFonts w:eastAsia="Times New Roman"/>
          <w:i/>
          <w:iCs/>
          <w:sz w:val="20"/>
          <w:szCs w:val="20"/>
          <w:lang w:val="ru-RU" w:eastAsia="en-US"/>
        </w:rPr>
        <w:t>)</w:t>
      </w:r>
    </w:p>
    <w:p w14:paraId="19A6F04D" w14:textId="06A7E380" w:rsidR="00E214C1" w:rsidRPr="00EF4D09" w:rsidRDefault="716E4D04" w:rsidP="00C61BC2">
      <w:pPr>
        <w:pStyle w:val="Heading2"/>
        <w:rPr>
          <w:rFonts w:ascii="Calibri" w:eastAsia="Times New Roman" w:hAnsi="Calibri" w:cs="Calibri"/>
          <w:i/>
          <w:iCs/>
          <w:color w:val="auto"/>
          <w:sz w:val="22"/>
          <w:szCs w:val="22"/>
          <w:lang w:eastAsia="en-US"/>
        </w:rPr>
      </w:pPr>
      <w:r w:rsidRPr="00EF4D09">
        <w:rPr>
          <w:rFonts w:ascii="Calibri" w:eastAsia="Times New Roman" w:hAnsi="Calibri" w:cs="Calibri"/>
          <w:b/>
          <w:bCs/>
          <w:color w:val="auto"/>
          <w:sz w:val="22"/>
          <w:szCs w:val="22"/>
          <w:lang w:eastAsia="en-US"/>
        </w:rPr>
        <w:t xml:space="preserve">Додаток </w:t>
      </w:r>
      <w:r w:rsidR="00ED308A" w:rsidRPr="00EF4D09">
        <w:rPr>
          <w:rFonts w:ascii="Calibri" w:eastAsia="Times New Roman" w:hAnsi="Calibri" w:cs="Calibri"/>
          <w:b/>
          <w:bCs/>
          <w:color w:val="auto"/>
          <w:sz w:val="22"/>
          <w:szCs w:val="22"/>
          <w:lang w:eastAsia="en-US"/>
        </w:rPr>
        <w:t>5</w:t>
      </w:r>
      <w:r w:rsidR="00E06083" w:rsidRPr="00EF4D09">
        <w:rPr>
          <w:rFonts w:ascii="Calibri" w:eastAsia="Times New Roman" w:hAnsi="Calibri" w:cs="Calibri"/>
          <w:b/>
          <w:bCs/>
          <w:color w:val="auto"/>
          <w:sz w:val="22"/>
          <w:szCs w:val="22"/>
          <w:lang w:eastAsia="en-US"/>
        </w:rPr>
        <w:t xml:space="preserve">. </w:t>
      </w:r>
      <w:r w:rsidR="2697E8EE" w:rsidRPr="00EF4D09">
        <w:rPr>
          <w:rFonts w:ascii="Calibri" w:eastAsia="Times New Roman" w:hAnsi="Calibri" w:cs="Calibri"/>
          <w:b/>
          <w:bCs/>
          <w:color w:val="auto"/>
          <w:sz w:val="22"/>
          <w:szCs w:val="22"/>
          <w:lang w:eastAsia="en-US"/>
        </w:rPr>
        <w:t xml:space="preserve">Технічна пропозиція </w:t>
      </w:r>
      <w:r w:rsidR="2697E8EE" w:rsidRPr="00EF4D09">
        <w:rPr>
          <w:rFonts w:ascii="Calibri" w:eastAsia="Times New Roman" w:hAnsi="Calibri" w:cs="Calibri"/>
          <w:i/>
          <w:iCs/>
          <w:color w:val="auto"/>
          <w:sz w:val="22"/>
          <w:szCs w:val="22"/>
          <w:lang w:eastAsia="en-US"/>
        </w:rPr>
        <w:t xml:space="preserve">(максимум </w:t>
      </w:r>
      <w:r w:rsidR="00A2004A" w:rsidRPr="00EF4D09">
        <w:rPr>
          <w:rFonts w:ascii="Calibri" w:eastAsia="Times New Roman" w:hAnsi="Calibri" w:cs="Calibri"/>
          <w:i/>
          <w:iCs/>
          <w:color w:val="auto"/>
          <w:sz w:val="22"/>
          <w:szCs w:val="22"/>
          <w:lang w:eastAsia="en-US"/>
        </w:rPr>
        <w:t xml:space="preserve">10 </w:t>
      </w:r>
      <w:r w:rsidR="2697E8EE" w:rsidRPr="00EF4D09">
        <w:rPr>
          <w:rFonts w:ascii="Calibri" w:eastAsia="Times New Roman" w:hAnsi="Calibri" w:cs="Calibri"/>
          <w:i/>
          <w:iCs/>
          <w:color w:val="auto"/>
          <w:sz w:val="22"/>
          <w:szCs w:val="22"/>
          <w:lang w:eastAsia="en-US"/>
        </w:rPr>
        <w:t>сторінок</w:t>
      </w:r>
      <w:r w:rsidR="00637A3C" w:rsidRPr="00EF4D09">
        <w:rPr>
          <w:rFonts w:ascii="Calibri" w:eastAsia="Times New Roman" w:hAnsi="Calibri" w:cs="Calibri"/>
          <w:i/>
          <w:iCs/>
          <w:color w:val="auto"/>
          <w:sz w:val="22"/>
          <w:szCs w:val="22"/>
          <w:lang w:eastAsia="en-US"/>
        </w:rPr>
        <w:t xml:space="preserve"> без урахування додатків</w:t>
      </w:r>
      <w:r w:rsidR="2697E8EE" w:rsidRPr="00EF4D09">
        <w:rPr>
          <w:rFonts w:ascii="Calibri" w:eastAsia="Times New Roman" w:hAnsi="Calibri" w:cs="Calibri"/>
          <w:i/>
          <w:iCs/>
          <w:color w:val="auto"/>
          <w:sz w:val="22"/>
          <w:szCs w:val="22"/>
          <w:lang w:eastAsia="en-US"/>
        </w:rPr>
        <w:t>)</w:t>
      </w:r>
    </w:p>
    <w:tbl>
      <w:tblPr>
        <w:tblStyle w:val="TableGrid"/>
        <w:tblW w:w="10456" w:type="dxa"/>
        <w:tblLook w:val="04A0" w:firstRow="1" w:lastRow="0" w:firstColumn="1" w:lastColumn="0" w:noHBand="0" w:noVBand="1"/>
      </w:tblPr>
      <w:tblGrid>
        <w:gridCol w:w="5212"/>
        <w:gridCol w:w="5244"/>
      </w:tblGrid>
      <w:tr w:rsidR="00E214C1" w:rsidRPr="00EF4D09" w14:paraId="434B3CF1" w14:textId="77777777" w:rsidTr="00DD71BE">
        <w:tc>
          <w:tcPr>
            <w:tcW w:w="5212" w:type="dxa"/>
            <w:shd w:val="clear" w:color="auto" w:fill="668EC9"/>
          </w:tcPr>
          <w:p w14:paraId="42A1F485" w14:textId="4F29F053" w:rsidR="00E214C1" w:rsidRPr="00EF4D09" w:rsidRDefault="00E214C1" w:rsidP="005D3060">
            <w:pPr>
              <w:spacing w:after="0" w:line="264" w:lineRule="auto"/>
              <w:ind w:right="124"/>
              <w:jc w:val="both"/>
              <w:rPr>
                <w:rFonts w:ascii="Calibri" w:hAnsi="Calibri" w:cs="Calibri"/>
                <w:b/>
                <w:bCs/>
              </w:rPr>
            </w:pPr>
            <w:r w:rsidRPr="00EF4D09">
              <w:rPr>
                <w:rFonts w:ascii="Calibri" w:hAnsi="Calibri" w:cs="Calibri"/>
                <w:b/>
                <w:bCs/>
              </w:rPr>
              <w:t>Назва, адреса, номер телефону/факсу та електронна пошта організації</w:t>
            </w:r>
          </w:p>
        </w:tc>
        <w:tc>
          <w:tcPr>
            <w:tcW w:w="5244" w:type="dxa"/>
          </w:tcPr>
          <w:p w14:paraId="5A2E74FF" w14:textId="77777777" w:rsidR="00E214C1" w:rsidRPr="00EF4D09" w:rsidRDefault="00E214C1" w:rsidP="005D3060">
            <w:pPr>
              <w:spacing w:after="0" w:line="264" w:lineRule="auto"/>
              <w:outlineLvl w:val="2"/>
              <w:rPr>
                <w:rFonts w:ascii="Calibri" w:eastAsia="Times New Roman" w:hAnsi="Calibri" w:cs="Calibri"/>
                <w:b/>
                <w:bCs/>
                <w:lang w:eastAsia="en-US"/>
              </w:rPr>
            </w:pPr>
          </w:p>
        </w:tc>
      </w:tr>
      <w:tr w:rsidR="00E214C1" w:rsidRPr="00EF4D09" w14:paraId="54E1F8E5" w14:textId="77777777" w:rsidTr="00DD71BE">
        <w:tc>
          <w:tcPr>
            <w:tcW w:w="5212" w:type="dxa"/>
            <w:shd w:val="clear" w:color="auto" w:fill="668EC9"/>
          </w:tcPr>
          <w:p w14:paraId="386DCF61" w14:textId="2EE10EE4" w:rsidR="00E214C1" w:rsidRPr="00EF4D09" w:rsidRDefault="2697E8EE" w:rsidP="005D3060">
            <w:pPr>
              <w:spacing w:after="0" w:line="264" w:lineRule="auto"/>
              <w:rPr>
                <w:rFonts w:ascii="Calibri" w:eastAsia="Times New Roman" w:hAnsi="Calibri" w:cs="Calibri"/>
                <w:b/>
                <w:bCs/>
                <w:lang w:eastAsia="en-US"/>
              </w:rPr>
            </w:pPr>
            <w:r w:rsidRPr="00EF4D09">
              <w:rPr>
                <w:rFonts w:ascii="Calibri" w:hAnsi="Calibri" w:cs="Calibri"/>
                <w:b/>
                <w:bCs/>
              </w:rPr>
              <w:t xml:space="preserve">Назва запропонованого </w:t>
            </w:r>
            <w:r w:rsidR="7CB02121" w:rsidRPr="00EF4D09">
              <w:rPr>
                <w:rFonts w:ascii="Calibri" w:hAnsi="Calibri" w:cs="Calibri"/>
                <w:b/>
                <w:bCs/>
              </w:rPr>
              <w:t>гранту</w:t>
            </w:r>
          </w:p>
        </w:tc>
        <w:tc>
          <w:tcPr>
            <w:tcW w:w="5244" w:type="dxa"/>
          </w:tcPr>
          <w:p w14:paraId="67B9904E" w14:textId="77777777" w:rsidR="00E214C1" w:rsidRPr="00EF4D09" w:rsidRDefault="00E214C1" w:rsidP="005D3060">
            <w:pPr>
              <w:spacing w:after="0" w:line="264" w:lineRule="auto"/>
              <w:outlineLvl w:val="2"/>
              <w:rPr>
                <w:rFonts w:ascii="Calibri" w:eastAsia="Times New Roman" w:hAnsi="Calibri" w:cs="Calibri"/>
                <w:b/>
                <w:bCs/>
                <w:lang w:eastAsia="en-US"/>
              </w:rPr>
            </w:pPr>
          </w:p>
        </w:tc>
      </w:tr>
      <w:tr w:rsidR="00E214C1" w:rsidRPr="00EF4D09" w14:paraId="285919B1" w14:textId="77777777" w:rsidTr="00DD71BE">
        <w:tc>
          <w:tcPr>
            <w:tcW w:w="5212" w:type="dxa"/>
            <w:shd w:val="clear" w:color="auto" w:fill="668EC9"/>
          </w:tcPr>
          <w:p w14:paraId="7C164CFE" w14:textId="0AEF3B25" w:rsidR="00E214C1" w:rsidRPr="00EF4D09" w:rsidRDefault="00E214C1" w:rsidP="005D3060">
            <w:pPr>
              <w:spacing w:after="0" w:line="264" w:lineRule="auto"/>
              <w:outlineLvl w:val="2"/>
              <w:rPr>
                <w:rFonts w:ascii="Calibri" w:eastAsia="Times New Roman" w:hAnsi="Calibri" w:cs="Calibri"/>
                <w:b/>
                <w:bCs/>
                <w:lang w:eastAsia="en-US"/>
              </w:rPr>
            </w:pPr>
            <w:r w:rsidRPr="00EF4D09">
              <w:rPr>
                <w:rFonts w:ascii="Calibri" w:hAnsi="Calibri" w:cs="Calibri"/>
                <w:b/>
                <w:bCs/>
              </w:rPr>
              <w:t>Ім'я контактної особи</w:t>
            </w:r>
          </w:p>
        </w:tc>
        <w:tc>
          <w:tcPr>
            <w:tcW w:w="5244" w:type="dxa"/>
          </w:tcPr>
          <w:p w14:paraId="7E94AA60" w14:textId="77777777" w:rsidR="00E214C1" w:rsidRPr="00EF4D09" w:rsidRDefault="00E214C1" w:rsidP="005D3060">
            <w:pPr>
              <w:spacing w:after="0" w:line="264" w:lineRule="auto"/>
              <w:outlineLvl w:val="2"/>
              <w:rPr>
                <w:rFonts w:ascii="Calibri" w:eastAsia="Times New Roman" w:hAnsi="Calibri" w:cs="Calibri"/>
                <w:b/>
                <w:bCs/>
                <w:lang w:eastAsia="en-US"/>
              </w:rPr>
            </w:pPr>
          </w:p>
        </w:tc>
      </w:tr>
      <w:tr w:rsidR="00E214C1" w:rsidRPr="00EF4D09" w14:paraId="3D556036" w14:textId="77777777" w:rsidTr="00DD71BE">
        <w:tc>
          <w:tcPr>
            <w:tcW w:w="5212" w:type="dxa"/>
            <w:shd w:val="clear" w:color="auto" w:fill="668EC9"/>
          </w:tcPr>
          <w:p w14:paraId="7D3B55AB" w14:textId="6B3E919B" w:rsidR="00E214C1" w:rsidRPr="00EF4D09" w:rsidRDefault="00E916B7" w:rsidP="005D3060">
            <w:pPr>
              <w:spacing w:after="0" w:line="264" w:lineRule="auto"/>
              <w:rPr>
                <w:rFonts w:ascii="Calibri" w:hAnsi="Calibri" w:cs="Calibri"/>
                <w:b/>
                <w:bCs/>
              </w:rPr>
            </w:pPr>
            <w:r w:rsidRPr="00EF4D09">
              <w:rPr>
                <w:rFonts w:ascii="Calibri" w:hAnsi="Calibri" w:cs="Calibri"/>
                <w:b/>
                <w:bCs/>
              </w:rPr>
              <w:t>Період</w:t>
            </w:r>
            <w:r w:rsidR="2697E8EE" w:rsidRPr="00EF4D09">
              <w:rPr>
                <w:rFonts w:ascii="Calibri" w:hAnsi="Calibri" w:cs="Calibri"/>
                <w:b/>
                <w:bCs/>
              </w:rPr>
              <w:t xml:space="preserve"> </w:t>
            </w:r>
            <w:r w:rsidR="00637A3C" w:rsidRPr="00EF4D09">
              <w:rPr>
                <w:rFonts w:ascii="Calibri" w:hAnsi="Calibri" w:cs="Calibri"/>
                <w:b/>
                <w:bCs/>
              </w:rPr>
              <w:t xml:space="preserve">реалізації </w:t>
            </w:r>
            <w:r w:rsidR="6DBDA0A1" w:rsidRPr="00EF4D09">
              <w:rPr>
                <w:rFonts w:ascii="Calibri" w:eastAsia="Calibri" w:hAnsi="Calibri" w:cs="Calibri"/>
                <w:b/>
                <w:bCs/>
              </w:rPr>
              <w:t>гранту</w:t>
            </w:r>
            <w:r w:rsidR="00B17673">
              <w:rPr>
                <w:rFonts w:ascii="Calibri" w:eastAsia="Calibri" w:hAnsi="Calibri" w:cs="Calibri"/>
                <w:b/>
                <w:bCs/>
              </w:rPr>
              <w:t xml:space="preserve"> (очікувана дата старту та завершення гранту)</w:t>
            </w:r>
          </w:p>
        </w:tc>
        <w:tc>
          <w:tcPr>
            <w:tcW w:w="5244" w:type="dxa"/>
          </w:tcPr>
          <w:p w14:paraId="68526E11" w14:textId="77777777" w:rsidR="00E214C1" w:rsidRPr="00EF4D09" w:rsidRDefault="00E214C1" w:rsidP="005D3060">
            <w:pPr>
              <w:spacing w:after="0" w:line="264" w:lineRule="auto"/>
              <w:outlineLvl w:val="2"/>
              <w:rPr>
                <w:rFonts w:ascii="Calibri" w:eastAsia="Times New Roman" w:hAnsi="Calibri" w:cs="Calibri"/>
                <w:b/>
                <w:bCs/>
                <w:lang w:eastAsia="en-US"/>
              </w:rPr>
            </w:pPr>
          </w:p>
        </w:tc>
      </w:tr>
      <w:tr w:rsidR="00E214C1" w:rsidRPr="00EF4D09" w14:paraId="78B8B308" w14:textId="77777777" w:rsidTr="00DD71BE">
        <w:tc>
          <w:tcPr>
            <w:tcW w:w="5212" w:type="dxa"/>
            <w:shd w:val="clear" w:color="auto" w:fill="668EC9"/>
          </w:tcPr>
          <w:p w14:paraId="0F58CFE3" w14:textId="78F87838" w:rsidR="00E214C1" w:rsidRPr="00EF4D09" w:rsidRDefault="00E214C1" w:rsidP="005D3060">
            <w:pPr>
              <w:spacing w:after="0" w:line="264" w:lineRule="auto"/>
              <w:ind w:right="124"/>
              <w:jc w:val="both"/>
              <w:rPr>
                <w:rFonts w:ascii="Calibri" w:hAnsi="Calibri" w:cs="Calibri"/>
                <w:b/>
                <w:bCs/>
              </w:rPr>
            </w:pPr>
            <w:r w:rsidRPr="00EF4D09">
              <w:rPr>
                <w:rFonts w:ascii="Calibri" w:hAnsi="Calibri" w:cs="Calibri"/>
                <w:b/>
                <w:bCs/>
              </w:rPr>
              <w:t xml:space="preserve">Дата подання </w:t>
            </w:r>
            <w:r w:rsidR="004B4CD6" w:rsidRPr="00EF4D09">
              <w:rPr>
                <w:rFonts w:ascii="Calibri" w:hAnsi="Calibri" w:cs="Calibri"/>
                <w:b/>
                <w:bCs/>
              </w:rPr>
              <w:t>заявки</w:t>
            </w:r>
          </w:p>
        </w:tc>
        <w:tc>
          <w:tcPr>
            <w:tcW w:w="5244" w:type="dxa"/>
          </w:tcPr>
          <w:p w14:paraId="5D2BE9E4" w14:textId="77777777" w:rsidR="00E214C1" w:rsidRPr="00EF4D09" w:rsidRDefault="00E214C1" w:rsidP="005D3060">
            <w:pPr>
              <w:spacing w:after="0" w:line="264" w:lineRule="auto"/>
              <w:outlineLvl w:val="2"/>
              <w:rPr>
                <w:rFonts w:ascii="Calibri" w:eastAsia="Times New Roman" w:hAnsi="Calibri" w:cs="Calibri"/>
                <w:b/>
                <w:bCs/>
                <w:lang w:eastAsia="en-US"/>
              </w:rPr>
            </w:pPr>
          </w:p>
        </w:tc>
      </w:tr>
      <w:tr w:rsidR="004B4CD6" w:rsidRPr="00EF4D09" w14:paraId="48554A6C" w14:textId="77777777" w:rsidTr="00DD71BE">
        <w:tc>
          <w:tcPr>
            <w:tcW w:w="10456" w:type="dxa"/>
            <w:gridSpan w:val="2"/>
            <w:shd w:val="clear" w:color="auto" w:fill="668EC9"/>
          </w:tcPr>
          <w:p w14:paraId="0C237BE9" w14:textId="31654679" w:rsidR="004B4CD6" w:rsidRPr="00EF4D09" w:rsidRDefault="004B4CD6" w:rsidP="006A6F14">
            <w:pPr>
              <w:pStyle w:val="ListParagraph"/>
              <w:numPr>
                <w:ilvl w:val="0"/>
                <w:numId w:val="9"/>
              </w:numPr>
              <w:tabs>
                <w:tab w:val="center" w:pos="311"/>
              </w:tabs>
              <w:spacing w:line="264" w:lineRule="auto"/>
              <w:ind w:left="170" w:hanging="142"/>
              <w:outlineLvl w:val="2"/>
              <w:rPr>
                <w:rFonts w:ascii="Calibri" w:hAnsi="Calibri" w:cs="Calibri"/>
                <w:b/>
                <w:bCs/>
                <w:sz w:val="22"/>
                <w:szCs w:val="22"/>
                <w:lang w:val="uk-UA"/>
              </w:rPr>
            </w:pPr>
            <w:r w:rsidRPr="00EF4D09">
              <w:rPr>
                <w:rFonts w:ascii="Calibri" w:hAnsi="Calibri" w:cs="Calibri"/>
                <w:b/>
                <w:bCs/>
                <w:sz w:val="22"/>
                <w:szCs w:val="22"/>
                <w:lang w:val="uk-UA"/>
              </w:rPr>
              <w:t>Опис програми</w:t>
            </w:r>
          </w:p>
        </w:tc>
      </w:tr>
      <w:tr w:rsidR="007B27EE" w:rsidRPr="00EF4D09" w14:paraId="03362D1C" w14:textId="77777777" w:rsidTr="1EBFB513">
        <w:tc>
          <w:tcPr>
            <w:tcW w:w="10456" w:type="dxa"/>
            <w:gridSpan w:val="2"/>
          </w:tcPr>
          <w:p w14:paraId="5A40991D" w14:textId="5F19D19B" w:rsidR="007B27EE" w:rsidRPr="00EF4D09" w:rsidRDefault="007B27EE" w:rsidP="005D3060">
            <w:pPr>
              <w:spacing w:after="0" w:line="264" w:lineRule="auto"/>
              <w:outlineLvl w:val="2"/>
              <w:rPr>
                <w:rFonts w:ascii="Calibri" w:hAnsi="Calibri" w:cs="Calibri"/>
                <w:i/>
                <w:iCs/>
              </w:rPr>
            </w:pPr>
            <w:bookmarkStart w:id="4" w:name="_Hlk195083569"/>
            <w:r w:rsidRPr="00EF4D09">
              <w:rPr>
                <w:rFonts w:ascii="Calibri" w:hAnsi="Calibri" w:cs="Calibri"/>
                <w:i/>
                <w:iCs/>
              </w:rPr>
              <w:t xml:space="preserve">Опишіть </w:t>
            </w:r>
            <w:r w:rsidR="00A16060" w:rsidRPr="00EF4D09">
              <w:rPr>
                <w:rFonts w:ascii="Calibri" w:hAnsi="Calibri" w:cs="Calibri"/>
                <w:i/>
                <w:iCs/>
              </w:rPr>
              <w:t xml:space="preserve">проблему, яка буде вирішена завдяки реалізації </w:t>
            </w:r>
            <w:r w:rsidR="00273962" w:rsidRPr="00EF4D09">
              <w:rPr>
                <w:rFonts w:ascii="Calibri" w:hAnsi="Calibri" w:cs="Calibri"/>
                <w:i/>
                <w:iCs/>
              </w:rPr>
              <w:t>проєк</w:t>
            </w:r>
            <w:r w:rsidR="00A16060" w:rsidRPr="00EF4D09">
              <w:rPr>
                <w:rFonts w:ascii="Calibri" w:hAnsi="Calibri" w:cs="Calibri"/>
                <w:i/>
                <w:iCs/>
              </w:rPr>
              <w:t>ту</w:t>
            </w:r>
            <w:r w:rsidRPr="00EF4D09">
              <w:rPr>
                <w:rFonts w:ascii="Calibri" w:hAnsi="Calibri" w:cs="Calibri"/>
                <w:i/>
                <w:iCs/>
              </w:rPr>
              <w:t>, та розуміння виклику, можливості або питання, яке необхідно вирішити, а також контекст реалізації</w:t>
            </w:r>
            <w:r w:rsidR="00637A3C" w:rsidRPr="00EF4D09">
              <w:rPr>
                <w:rFonts w:ascii="Calibri" w:hAnsi="Calibri" w:cs="Calibri"/>
                <w:i/>
                <w:iCs/>
              </w:rPr>
              <w:t xml:space="preserve"> проєкту</w:t>
            </w:r>
            <w:r w:rsidRPr="00EF4D09">
              <w:rPr>
                <w:rFonts w:ascii="Calibri" w:hAnsi="Calibri" w:cs="Calibri"/>
                <w:i/>
                <w:iCs/>
              </w:rPr>
              <w:t>.</w:t>
            </w:r>
          </w:p>
          <w:p w14:paraId="6320FA7B" w14:textId="7E1842A0" w:rsidR="004B4CD6" w:rsidRPr="00EF4D09" w:rsidRDefault="004B4CD6" w:rsidP="005D3060">
            <w:pPr>
              <w:spacing w:after="0" w:line="264" w:lineRule="auto"/>
              <w:outlineLvl w:val="2"/>
              <w:rPr>
                <w:rFonts w:ascii="Calibri" w:hAnsi="Calibri" w:cs="Calibri"/>
                <w:i/>
                <w:iCs/>
              </w:rPr>
            </w:pPr>
          </w:p>
        </w:tc>
      </w:tr>
      <w:tr w:rsidR="004B4CD6" w:rsidRPr="00EF4D09" w14:paraId="77CB1864" w14:textId="77777777" w:rsidTr="00DD71BE">
        <w:tc>
          <w:tcPr>
            <w:tcW w:w="10456" w:type="dxa"/>
            <w:gridSpan w:val="2"/>
            <w:shd w:val="clear" w:color="auto" w:fill="668EC9"/>
          </w:tcPr>
          <w:p w14:paraId="27656471" w14:textId="5D493A5B" w:rsidR="004B4CD6" w:rsidRPr="00EF4D09" w:rsidRDefault="004B4CD6" w:rsidP="006A6F14">
            <w:pPr>
              <w:pStyle w:val="ListParagraph"/>
              <w:numPr>
                <w:ilvl w:val="0"/>
                <w:numId w:val="9"/>
              </w:numPr>
              <w:tabs>
                <w:tab w:val="center" w:pos="311"/>
              </w:tabs>
              <w:spacing w:line="264" w:lineRule="auto"/>
              <w:ind w:left="170" w:hanging="142"/>
              <w:outlineLvl w:val="2"/>
              <w:rPr>
                <w:rFonts w:ascii="Calibri" w:hAnsi="Calibri" w:cs="Calibri"/>
                <w:b/>
                <w:bCs/>
                <w:sz w:val="22"/>
                <w:szCs w:val="22"/>
                <w:lang w:val="uk-UA"/>
              </w:rPr>
            </w:pPr>
            <w:r w:rsidRPr="00EF4D09">
              <w:rPr>
                <w:rFonts w:ascii="Calibri" w:hAnsi="Calibri" w:cs="Calibri"/>
                <w:b/>
                <w:bCs/>
                <w:sz w:val="22"/>
                <w:szCs w:val="22"/>
                <w:lang w:val="uk-UA"/>
              </w:rPr>
              <w:t>Цілі та заходи</w:t>
            </w:r>
          </w:p>
        </w:tc>
      </w:tr>
      <w:tr w:rsidR="007B27EE" w:rsidRPr="00EF4D09" w14:paraId="23BC093B" w14:textId="77777777" w:rsidTr="1EBFB513">
        <w:tc>
          <w:tcPr>
            <w:tcW w:w="10456" w:type="dxa"/>
            <w:gridSpan w:val="2"/>
          </w:tcPr>
          <w:p w14:paraId="33D22FC5" w14:textId="2713624E" w:rsidR="007B27EE" w:rsidRPr="00EF4D09" w:rsidRDefault="007B27EE" w:rsidP="005D3060">
            <w:pPr>
              <w:spacing w:after="0" w:line="264" w:lineRule="auto"/>
              <w:outlineLvl w:val="2"/>
              <w:rPr>
                <w:rFonts w:ascii="Calibri" w:hAnsi="Calibri" w:cs="Calibri"/>
                <w:i/>
                <w:iCs/>
              </w:rPr>
            </w:pPr>
            <w:r w:rsidRPr="00EF4D09">
              <w:rPr>
                <w:rFonts w:ascii="Calibri" w:hAnsi="Calibri" w:cs="Calibri"/>
                <w:i/>
                <w:iCs/>
              </w:rPr>
              <w:t>Опишіть заплановані цілі, заходи та очікувані результати</w:t>
            </w:r>
            <w:r w:rsidR="00637A3C" w:rsidRPr="00EF4D09">
              <w:rPr>
                <w:rFonts w:ascii="Calibri" w:hAnsi="Calibri" w:cs="Calibri"/>
                <w:i/>
                <w:iCs/>
              </w:rPr>
              <w:t>.</w:t>
            </w:r>
          </w:p>
          <w:p w14:paraId="3994FD09" w14:textId="5C7D4789" w:rsidR="004B4CD6" w:rsidRPr="00EF4D09" w:rsidRDefault="004B4CD6" w:rsidP="005D3060">
            <w:pPr>
              <w:spacing w:after="0" w:line="264" w:lineRule="auto"/>
              <w:outlineLvl w:val="2"/>
              <w:rPr>
                <w:rFonts w:ascii="Calibri" w:hAnsi="Calibri" w:cs="Calibri"/>
                <w:i/>
                <w:iCs/>
              </w:rPr>
            </w:pPr>
          </w:p>
        </w:tc>
      </w:tr>
      <w:tr w:rsidR="004B4CD6" w:rsidRPr="00EF4D09" w14:paraId="58B9B00A" w14:textId="77777777" w:rsidTr="00DD71BE">
        <w:tc>
          <w:tcPr>
            <w:tcW w:w="10456" w:type="dxa"/>
            <w:gridSpan w:val="2"/>
            <w:shd w:val="clear" w:color="auto" w:fill="668EC9"/>
          </w:tcPr>
          <w:p w14:paraId="1ED47C85" w14:textId="71A81D55" w:rsidR="004B4CD6" w:rsidRPr="00EF4D09" w:rsidRDefault="004B4CD6" w:rsidP="006A6F14">
            <w:pPr>
              <w:pStyle w:val="ListParagraph"/>
              <w:numPr>
                <w:ilvl w:val="0"/>
                <w:numId w:val="9"/>
              </w:numPr>
              <w:tabs>
                <w:tab w:val="center" w:pos="311"/>
              </w:tabs>
              <w:spacing w:line="264" w:lineRule="auto"/>
              <w:ind w:left="170" w:hanging="142"/>
              <w:outlineLvl w:val="2"/>
              <w:rPr>
                <w:rFonts w:ascii="Calibri" w:hAnsi="Calibri" w:cs="Calibri"/>
                <w:b/>
                <w:bCs/>
                <w:sz w:val="22"/>
                <w:szCs w:val="22"/>
                <w:lang w:val="uk-UA"/>
              </w:rPr>
            </w:pPr>
            <w:r w:rsidRPr="00EF4D09">
              <w:rPr>
                <w:rFonts w:ascii="Calibri" w:hAnsi="Calibri" w:cs="Calibri"/>
                <w:b/>
                <w:bCs/>
                <w:sz w:val="22"/>
                <w:szCs w:val="22"/>
                <w:lang w:val="uk-UA"/>
              </w:rPr>
              <w:t>План реалізації</w:t>
            </w:r>
          </w:p>
        </w:tc>
      </w:tr>
      <w:tr w:rsidR="007B27EE" w:rsidRPr="00EF4D09" w14:paraId="40EA4707" w14:textId="77777777" w:rsidTr="1EBFB513">
        <w:tc>
          <w:tcPr>
            <w:tcW w:w="10456" w:type="dxa"/>
            <w:gridSpan w:val="2"/>
          </w:tcPr>
          <w:p w14:paraId="222357C1" w14:textId="3AB685B0" w:rsidR="00A02BF0" w:rsidRPr="00EF4D09" w:rsidRDefault="007B27EE" w:rsidP="005D3060">
            <w:pPr>
              <w:spacing w:after="0" w:line="264" w:lineRule="auto"/>
              <w:outlineLvl w:val="2"/>
              <w:rPr>
                <w:rFonts w:ascii="Calibri" w:hAnsi="Calibri" w:cs="Calibri"/>
                <w:i/>
                <w:iCs/>
              </w:rPr>
            </w:pPr>
            <w:r w:rsidRPr="00EF4D09">
              <w:rPr>
                <w:rFonts w:ascii="Calibri" w:hAnsi="Calibri" w:cs="Calibri"/>
                <w:i/>
                <w:iCs/>
              </w:rPr>
              <w:t xml:space="preserve">Опишіть, як будуть досягнуті очікувані результати. Які заходи, процеси або стратегії є важливими для досягнення результатів, чому запланована робота призведе до запланованих результатів, </w:t>
            </w:r>
            <w:r w:rsidR="00637A3C" w:rsidRPr="00EF4D09">
              <w:rPr>
                <w:rFonts w:ascii="Calibri" w:hAnsi="Calibri" w:cs="Calibri"/>
                <w:i/>
                <w:iCs/>
              </w:rPr>
              <w:t xml:space="preserve">і </w:t>
            </w:r>
            <w:r w:rsidRPr="00EF4D09">
              <w:rPr>
                <w:rFonts w:ascii="Calibri" w:hAnsi="Calibri" w:cs="Calibri"/>
                <w:i/>
                <w:iCs/>
              </w:rPr>
              <w:t xml:space="preserve">який </w:t>
            </w:r>
            <w:r w:rsidR="00637A3C" w:rsidRPr="00EF4D09">
              <w:rPr>
                <w:rFonts w:ascii="Calibri" w:hAnsi="Calibri" w:cs="Calibri"/>
                <w:i/>
                <w:iCs/>
              </w:rPr>
              <w:t>очікується</w:t>
            </w:r>
            <w:r w:rsidRPr="00EF4D09">
              <w:rPr>
                <w:rFonts w:ascii="Calibri" w:hAnsi="Calibri" w:cs="Calibri"/>
                <w:i/>
                <w:iCs/>
              </w:rPr>
              <w:t xml:space="preserve"> графік досягнення результатів. Якщо діяльність</w:t>
            </w:r>
            <w:r w:rsidR="00637A3C" w:rsidRPr="00EF4D09">
              <w:rPr>
                <w:rFonts w:ascii="Calibri" w:hAnsi="Calibri" w:cs="Calibri"/>
                <w:i/>
                <w:iCs/>
              </w:rPr>
              <w:t>, що фінансуватиметься за рахунок гранту,</w:t>
            </w:r>
            <w:r w:rsidRPr="00EF4D09">
              <w:rPr>
                <w:rFonts w:ascii="Calibri" w:hAnsi="Calibri" w:cs="Calibri"/>
                <w:i/>
                <w:iCs/>
              </w:rPr>
              <w:t xml:space="preserve"> є продовженням попередньої діяльності, поясніть, яким чином вона буде ґрунтуватися на результатах попередньої діяльності. </w:t>
            </w:r>
            <w:r w:rsidR="00A02BF0" w:rsidRPr="00EF4D09">
              <w:rPr>
                <w:rFonts w:ascii="Calibri" w:hAnsi="Calibri" w:cs="Calibri"/>
                <w:i/>
                <w:iCs/>
              </w:rPr>
              <w:t xml:space="preserve">Заповніть Додаток </w:t>
            </w:r>
            <w:r w:rsidR="00637A3C" w:rsidRPr="00EF4D09">
              <w:rPr>
                <w:rFonts w:ascii="Calibri" w:hAnsi="Calibri" w:cs="Calibri"/>
                <w:i/>
                <w:iCs/>
              </w:rPr>
              <w:t>6:</w:t>
            </w:r>
            <w:r w:rsidR="00A02BF0" w:rsidRPr="00EF4D09">
              <w:rPr>
                <w:rFonts w:ascii="Calibri" w:hAnsi="Calibri" w:cs="Calibri"/>
                <w:i/>
                <w:iCs/>
              </w:rPr>
              <w:t xml:space="preserve"> План реалізації діяльності</w:t>
            </w:r>
            <w:r w:rsidR="00637A3C" w:rsidRPr="00EF4D09">
              <w:rPr>
                <w:rFonts w:ascii="Calibri" w:hAnsi="Calibri" w:cs="Calibri"/>
                <w:i/>
                <w:iCs/>
              </w:rPr>
              <w:t>, що фінансується</w:t>
            </w:r>
            <w:r w:rsidR="00A02BF0" w:rsidRPr="00EF4D09">
              <w:rPr>
                <w:rFonts w:ascii="Calibri" w:hAnsi="Calibri" w:cs="Calibri"/>
                <w:i/>
                <w:iCs/>
              </w:rPr>
              <w:t xml:space="preserve"> </w:t>
            </w:r>
            <w:r w:rsidR="00637A3C" w:rsidRPr="00EF4D09">
              <w:rPr>
                <w:rFonts w:ascii="Calibri" w:hAnsi="Calibri" w:cs="Calibri"/>
                <w:i/>
                <w:iCs/>
              </w:rPr>
              <w:t xml:space="preserve">за рахунок гранту, </w:t>
            </w:r>
            <w:r w:rsidR="00041023" w:rsidRPr="00EF4D09">
              <w:rPr>
                <w:rFonts w:ascii="Calibri" w:hAnsi="Calibri" w:cs="Calibri"/>
                <w:i/>
                <w:iCs/>
              </w:rPr>
              <w:t xml:space="preserve">та додайте його як додаток до </w:t>
            </w:r>
            <w:r w:rsidR="00637A3C" w:rsidRPr="00EF4D09">
              <w:rPr>
                <w:rFonts w:ascii="Calibri" w:hAnsi="Calibri" w:cs="Calibri"/>
                <w:i/>
                <w:iCs/>
              </w:rPr>
              <w:t>своєї</w:t>
            </w:r>
            <w:r w:rsidR="00041023" w:rsidRPr="00EF4D09">
              <w:rPr>
                <w:rFonts w:ascii="Calibri" w:hAnsi="Calibri" w:cs="Calibri"/>
                <w:i/>
                <w:iCs/>
              </w:rPr>
              <w:t xml:space="preserve"> технічної пропозиції</w:t>
            </w:r>
            <w:r w:rsidR="00637A3C" w:rsidRPr="00EF4D09">
              <w:rPr>
                <w:rFonts w:ascii="Calibri" w:hAnsi="Calibri" w:cs="Calibri"/>
                <w:i/>
                <w:iCs/>
              </w:rPr>
              <w:t xml:space="preserve">. </w:t>
            </w:r>
          </w:p>
        </w:tc>
      </w:tr>
      <w:tr w:rsidR="004B4CD6" w:rsidRPr="00EF4D09" w14:paraId="1F72738C" w14:textId="77777777" w:rsidTr="00DD71BE">
        <w:tc>
          <w:tcPr>
            <w:tcW w:w="10456" w:type="dxa"/>
            <w:gridSpan w:val="2"/>
            <w:shd w:val="clear" w:color="auto" w:fill="668EC9"/>
          </w:tcPr>
          <w:p w14:paraId="49F6E315" w14:textId="7CE4E03A" w:rsidR="004B4CD6" w:rsidRPr="00EF4D09" w:rsidRDefault="004B4CD6" w:rsidP="006A6F14">
            <w:pPr>
              <w:pStyle w:val="ListParagraph"/>
              <w:numPr>
                <w:ilvl w:val="0"/>
                <w:numId w:val="9"/>
              </w:numPr>
              <w:tabs>
                <w:tab w:val="center" w:pos="311"/>
              </w:tabs>
              <w:spacing w:line="264" w:lineRule="auto"/>
              <w:ind w:left="170" w:hanging="142"/>
              <w:outlineLvl w:val="2"/>
              <w:rPr>
                <w:rFonts w:ascii="Calibri" w:hAnsi="Calibri" w:cs="Calibri"/>
                <w:b/>
                <w:bCs/>
                <w:sz w:val="22"/>
                <w:szCs w:val="22"/>
                <w:lang w:val="uk-UA"/>
              </w:rPr>
            </w:pPr>
            <w:r w:rsidRPr="00EF4D09">
              <w:rPr>
                <w:rFonts w:ascii="Calibri" w:hAnsi="Calibri" w:cs="Calibri"/>
                <w:b/>
                <w:bCs/>
                <w:sz w:val="22"/>
                <w:szCs w:val="22"/>
                <w:lang w:val="uk-UA"/>
              </w:rPr>
              <w:t>План моніторингу та оцінки</w:t>
            </w:r>
          </w:p>
        </w:tc>
      </w:tr>
      <w:tr w:rsidR="007B27EE" w:rsidRPr="00EF4D09" w14:paraId="69815AE8" w14:textId="77777777" w:rsidTr="1EBFB513">
        <w:tc>
          <w:tcPr>
            <w:tcW w:w="10456" w:type="dxa"/>
            <w:gridSpan w:val="2"/>
          </w:tcPr>
          <w:p w14:paraId="00CC5D91" w14:textId="568C106C" w:rsidR="007B27EE" w:rsidRPr="00EF4D09" w:rsidRDefault="007B27EE" w:rsidP="005D3060">
            <w:pPr>
              <w:spacing w:after="0" w:line="264" w:lineRule="auto"/>
              <w:outlineLvl w:val="2"/>
              <w:rPr>
                <w:rFonts w:ascii="Calibri" w:hAnsi="Calibri" w:cs="Calibri"/>
                <w:i/>
                <w:iCs/>
              </w:rPr>
            </w:pPr>
            <w:r w:rsidRPr="00EF4D09">
              <w:rPr>
                <w:rFonts w:ascii="Calibri" w:hAnsi="Calibri" w:cs="Calibri"/>
                <w:i/>
                <w:iCs/>
              </w:rPr>
              <w:t xml:space="preserve">Опишіть </w:t>
            </w:r>
            <w:r w:rsidR="00E916B7" w:rsidRPr="00EF4D09">
              <w:rPr>
                <w:rFonts w:ascii="Calibri" w:hAnsi="Calibri" w:cs="Calibri"/>
                <w:i/>
                <w:iCs/>
              </w:rPr>
              <w:t>комплекс</w:t>
            </w:r>
            <w:r w:rsidRPr="00EF4D09">
              <w:rPr>
                <w:rFonts w:ascii="Calibri" w:hAnsi="Calibri" w:cs="Calibri"/>
                <w:i/>
                <w:iCs/>
              </w:rPr>
              <w:t xml:space="preserve"> індикаторів, які дозволять безперервно вимірювати прогрес у досягненні запланованих результатів. Для кожного результату </w:t>
            </w:r>
            <w:r w:rsidR="004B4CD6" w:rsidRPr="00EF4D09">
              <w:rPr>
                <w:rFonts w:ascii="Calibri" w:hAnsi="Calibri" w:cs="Calibri"/>
                <w:i/>
                <w:iCs/>
              </w:rPr>
              <w:t xml:space="preserve">надайте </w:t>
            </w:r>
            <w:r w:rsidRPr="00EF4D09">
              <w:rPr>
                <w:rFonts w:ascii="Calibri" w:hAnsi="Calibri" w:cs="Calibri"/>
                <w:i/>
                <w:iCs/>
              </w:rPr>
              <w:t>індикатор результативності</w:t>
            </w:r>
            <w:r w:rsidR="004B4CD6" w:rsidRPr="00EF4D09">
              <w:rPr>
                <w:rFonts w:ascii="Calibri" w:hAnsi="Calibri" w:cs="Calibri"/>
                <w:i/>
                <w:iCs/>
              </w:rPr>
              <w:t>, його визначення та одиницю виміру</w:t>
            </w:r>
            <w:r w:rsidRPr="00EF4D09">
              <w:rPr>
                <w:rFonts w:ascii="Calibri" w:hAnsi="Calibri" w:cs="Calibri"/>
                <w:i/>
                <w:iCs/>
              </w:rPr>
              <w:t>, вихідні дані, цільовий показник результативності, графік досягнення результату</w:t>
            </w:r>
            <w:r w:rsidR="004B4CD6" w:rsidRPr="00EF4D09">
              <w:rPr>
                <w:rFonts w:ascii="Calibri" w:hAnsi="Calibri" w:cs="Calibri"/>
                <w:i/>
                <w:iCs/>
              </w:rPr>
              <w:t>. Опишіть плани щодо звітування та використання інформації про результати.</w:t>
            </w:r>
          </w:p>
          <w:p w14:paraId="0372E329" w14:textId="1B3D292B" w:rsidR="00041023" w:rsidRPr="00EF4D09" w:rsidRDefault="00041023" w:rsidP="005D3060">
            <w:pPr>
              <w:spacing w:after="0" w:line="264" w:lineRule="auto"/>
              <w:outlineLvl w:val="2"/>
              <w:rPr>
                <w:rFonts w:ascii="Calibri" w:eastAsia="Times New Roman" w:hAnsi="Calibri" w:cs="Calibri"/>
                <w:b/>
                <w:bCs/>
                <w:lang w:eastAsia="en-US"/>
              </w:rPr>
            </w:pPr>
            <w:r w:rsidRPr="00EF4D09">
              <w:rPr>
                <w:rFonts w:ascii="Calibri" w:hAnsi="Calibri" w:cs="Calibri"/>
                <w:i/>
                <w:iCs/>
              </w:rPr>
              <w:t xml:space="preserve">Якщо індикатори передбачені </w:t>
            </w:r>
            <w:r w:rsidR="00E916B7" w:rsidRPr="00EF4D09">
              <w:rPr>
                <w:rFonts w:ascii="Calibri" w:hAnsi="Calibri" w:cs="Calibri"/>
                <w:i/>
                <w:iCs/>
              </w:rPr>
              <w:t>Обсягом робіт</w:t>
            </w:r>
            <w:r w:rsidRPr="00EF4D09">
              <w:rPr>
                <w:rFonts w:ascii="Calibri" w:hAnsi="Calibri" w:cs="Calibri"/>
                <w:i/>
                <w:iCs/>
              </w:rPr>
              <w:t>, опишіть, хто і як буде відповідати за моніторинг прогресу в досягненні цільових результатів, з якою періодичністю і на якому етапі може бути досягнутий кожен з індикаторів. Опишіть плани на випадок незадовільної роботи і те, як буде вирішуватися проблема, якщо команда запізниться з досягненням запланованих результатів.</w:t>
            </w:r>
          </w:p>
        </w:tc>
      </w:tr>
      <w:tr w:rsidR="004B4CD6" w:rsidRPr="00EF4D09" w14:paraId="75959720" w14:textId="77777777" w:rsidTr="00DD71BE">
        <w:tc>
          <w:tcPr>
            <w:tcW w:w="10456" w:type="dxa"/>
            <w:gridSpan w:val="2"/>
            <w:shd w:val="clear" w:color="auto" w:fill="668EC9"/>
          </w:tcPr>
          <w:p w14:paraId="369E6501" w14:textId="530DCB5C" w:rsidR="004B4CD6" w:rsidRPr="00EF4D09" w:rsidRDefault="00E916B7" w:rsidP="006A6F14">
            <w:pPr>
              <w:pStyle w:val="ListParagraph"/>
              <w:numPr>
                <w:ilvl w:val="0"/>
                <w:numId w:val="9"/>
              </w:numPr>
              <w:tabs>
                <w:tab w:val="center" w:pos="311"/>
              </w:tabs>
              <w:spacing w:line="264" w:lineRule="auto"/>
              <w:ind w:left="170" w:hanging="142"/>
              <w:outlineLvl w:val="2"/>
              <w:rPr>
                <w:rFonts w:ascii="Calibri" w:hAnsi="Calibri" w:cs="Calibri"/>
                <w:b/>
                <w:bCs/>
                <w:sz w:val="22"/>
                <w:szCs w:val="22"/>
                <w:lang w:val="uk-UA"/>
              </w:rPr>
            </w:pPr>
            <w:bookmarkStart w:id="5" w:name="_Hlk196314345"/>
            <w:r w:rsidRPr="00EF4D09">
              <w:rPr>
                <w:rFonts w:ascii="Calibri" w:hAnsi="Calibri" w:cs="Calibri"/>
                <w:b/>
                <w:bCs/>
                <w:sz w:val="22"/>
                <w:szCs w:val="22"/>
                <w:lang w:val="uk-UA"/>
              </w:rPr>
              <w:t>Результати діяльності в минулому</w:t>
            </w:r>
            <w:r w:rsidR="004B4CD6" w:rsidRPr="00EF4D09">
              <w:rPr>
                <w:rFonts w:ascii="Calibri" w:hAnsi="Calibri" w:cs="Calibri"/>
                <w:b/>
                <w:bCs/>
                <w:sz w:val="22"/>
                <w:szCs w:val="22"/>
                <w:lang w:val="uk-UA"/>
              </w:rPr>
              <w:t xml:space="preserve"> та потенціал</w:t>
            </w:r>
            <w:bookmarkEnd w:id="5"/>
          </w:p>
        </w:tc>
      </w:tr>
      <w:tr w:rsidR="004B4CD6" w:rsidRPr="00EF4D09" w14:paraId="6FFB73DE" w14:textId="77777777" w:rsidTr="1EBFB513">
        <w:tc>
          <w:tcPr>
            <w:tcW w:w="10456" w:type="dxa"/>
            <w:gridSpan w:val="2"/>
          </w:tcPr>
          <w:p w14:paraId="500B21F0" w14:textId="76BEA934" w:rsidR="004B4CD6" w:rsidRPr="00EF4D09" w:rsidRDefault="004B4CD6" w:rsidP="005D3060">
            <w:pPr>
              <w:spacing w:after="0" w:line="264" w:lineRule="auto"/>
              <w:ind w:right="124"/>
              <w:rPr>
                <w:rFonts w:ascii="Calibri" w:hAnsi="Calibri" w:cs="Calibri"/>
                <w:i/>
                <w:iCs/>
              </w:rPr>
            </w:pPr>
            <w:r w:rsidRPr="00EF4D09">
              <w:rPr>
                <w:rFonts w:ascii="Calibri" w:hAnsi="Calibri" w:cs="Calibri"/>
                <w:i/>
                <w:iCs/>
              </w:rPr>
              <w:t xml:space="preserve">[Опишіть минулі результати діяльності організації у виконанні грантів аналогічного розміру, складності та обсягу з наданням щонайменше трьох </w:t>
            </w:r>
            <w:r w:rsidR="00E916B7" w:rsidRPr="00EF4D09">
              <w:rPr>
                <w:rFonts w:ascii="Calibri" w:hAnsi="Calibri" w:cs="Calibri"/>
                <w:i/>
                <w:iCs/>
              </w:rPr>
              <w:t>осіб</w:t>
            </w:r>
            <w:r w:rsidRPr="00EF4D09">
              <w:rPr>
                <w:rFonts w:ascii="Calibri" w:hAnsi="Calibri" w:cs="Calibri"/>
                <w:i/>
                <w:iCs/>
              </w:rPr>
              <w:t xml:space="preserve">, де це доречно, з якими </w:t>
            </w:r>
            <w:proofErr w:type="spellStart"/>
            <w:r w:rsidR="00E916B7" w:rsidRPr="00EF4D09">
              <w:rPr>
                <w:rFonts w:ascii="Calibri" w:hAnsi="Calibri" w:cs="Calibri"/>
                <w:i/>
                <w:iCs/>
              </w:rPr>
              <w:t>Моментум</w:t>
            </w:r>
            <w:proofErr w:type="spellEnd"/>
            <w:r w:rsidR="00E916B7" w:rsidRPr="00EF4D09">
              <w:rPr>
                <w:rFonts w:ascii="Calibri" w:hAnsi="Calibri" w:cs="Calibri"/>
                <w:i/>
                <w:iCs/>
              </w:rPr>
              <w:t xml:space="preserve"> </w:t>
            </w:r>
            <w:proofErr w:type="spellStart"/>
            <w:r w:rsidR="00E916B7" w:rsidRPr="00EF4D09">
              <w:rPr>
                <w:rFonts w:ascii="Calibri" w:hAnsi="Calibri" w:cs="Calibri"/>
                <w:i/>
                <w:iCs/>
              </w:rPr>
              <w:t>Вілз</w:t>
            </w:r>
            <w:proofErr w:type="spellEnd"/>
            <w:r w:rsidR="00E916B7" w:rsidRPr="00EF4D09">
              <w:rPr>
                <w:rFonts w:ascii="Calibri" w:hAnsi="Calibri" w:cs="Calibri"/>
                <w:i/>
                <w:iCs/>
              </w:rPr>
              <w:t xml:space="preserve"> фор </w:t>
            </w:r>
            <w:proofErr w:type="spellStart"/>
            <w:r w:rsidR="00E916B7" w:rsidRPr="00EF4D09">
              <w:rPr>
                <w:rFonts w:ascii="Calibri" w:hAnsi="Calibri" w:cs="Calibri"/>
                <w:i/>
                <w:iCs/>
              </w:rPr>
              <w:t>Хьюменіті</w:t>
            </w:r>
            <w:proofErr w:type="spellEnd"/>
            <w:r w:rsidR="00E916B7" w:rsidRPr="00EF4D09">
              <w:rPr>
                <w:rFonts w:ascii="Calibri" w:hAnsi="Calibri" w:cs="Calibri"/>
                <w:i/>
                <w:iCs/>
              </w:rPr>
              <w:t xml:space="preserve"> </w:t>
            </w:r>
            <w:r w:rsidRPr="00EF4D09">
              <w:rPr>
                <w:rFonts w:ascii="Calibri" w:hAnsi="Calibri" w:cs="Calibri"/>
                <w:i/>
                <w:iCs/>
              </w:rPr>
              <w:t xml:space="preserve">може зв'язатися для перевірки результатів діяльності </w:t>
            </w:r>
            <w:r w:rsidR="00A66408" w:rsidRPr="00EF4D09">
              <w:rPr>
                <w:rFonts w:ascii="Calibri" w:hAnsi="Calibri" w:cs="Calibri"/>
                <w:i/>
                <w:iCs/>
              </w:rPr>
              <w:t xml:space="preserve">заявника </w:t>
            </w:r>
            <w:r w:rsidR="00E916B7" w:rsidRPr="00EF4D09">
              <w:rPr>
                <w:rFonts w:ascii="Calibri" w:hAnsi="Calibri" w:cs="Calibri"/>
                <w:i/>
                <w:iCs/>
              </w:rPr>
              <w:t xml:space="preserve">у минулому </w:t>
            </w:r>
            <w:r w:rsidRPr="00EF4D09">
              <w:rPr>
                <w:rFonts w:ascii="Calibri" w:hAnsi="Calibri" w:cs="Calibri"/>
                <w:i/>
                <w:iCs/>
              </w:rPr>
              <w:t xml:space="preserve">(у форматі, наведеному нижче). </w:t>
            </w:r>
          </w:p>
          <w:p w14:paraId="06D39692" w14:textId="5621E2B5" w:rsidR="004B4CD6" w:rsidRPr="00EF4D09" w:rsidRDefault="004B4CD6" w:rsidP="005D3060">
            <w:pPr>
              <w:spacing w:after="0" w:line="264" w:lineRule="auto"/>
              <w:ind w:right="124"/>
              <w:rPr>
                <w:rFonts w:ascii="Calibri" w:hAnsi="Calibri" w:cs="Calibri"/>
                <w:i/>
                <w:iCs/>
              </w:rPr>
            </w:pPr>
          </w:p>
          <w:tbl>
            <w:tblPr>
              <w:tblStyle w:val="TableGrid"/>
              <w:tblW w:w="0" w:type="auto"/>
              <w:tblLook w:val="04A0" w:firstRow="1" w:lastRow="0" w:firstColumn="1" w:lastColumn="0" w:noHBand="0" w:noVBand="1"/>
            </w:tblPr>
            <w:tblGrid>
              <w:gridCol w:w="2861"/>
              <w:gridCol w:w="2552"/>
              <w:gridCol w:w="4815"/>
            </w:tblGrid>
            <w:tr w:rsidR="004B4CD6" w:rsidRPr="00EF4D09" w14:paraId="6108E317" w14:textId="77777777" w:rsidTr="004B4CD6">
              <w:tc>
                <w:tcPr>
                  <w:tcW w:w="2861" w:type="dxa"/>
                </w:tcPr>
                <w:p w14:paraId="7E4420E6" w14:textId="77777777" w:rsidR="004B4CD6" w:rsidRPr="00EF4D09" w:rsidRDefault="004B4CD6" w:rsidP="005D3060">
                  <w:pPr>
                    <w:spacing w:after="0" w:line="264" w:lineRule="auto"/>
                    <w:ind w:right="125"/>
                    <w:jc w:val="center"/>
                    <w:rPr>
                      <w:rFonts w:ascii="Calibri" w:hAnsi="Calibri" w:cs="Calibri"/>
                      <w:b/>
                      <w:bCs/>
                      <w:i/>
                      <w:iCs/>
                    </w:rPr>
                  </w:pPr>
                  <w:r w:rsidRPr="00EF4D09">
                    <w:rPr>
                      <w:rFonts w:ascii="Calibri" w:hAnsi="Calibri" w:cs="Calibri"/>
                      <w:b/>
                      <w:bCs/>
                      <w:i/>
                      <w:iCs/>
                    </w:rPr>
                    <w:t>Донор, ім'я контактної особи донора, телефон та електронна пошта</w:t>
                  </w:r>
                </w:p>
              </w:tc>
              <w:tc>
                <w:tcPr>
                  <w:tcW w:w="2552" w:type="dxa"/>
                </w:tcPr>
                <w:p w14:paraId="16AF0ACC" w14:textId="77777777" w:rsidR="004B4CD6" w:rsidRPr="00EF4D09" w:rsidRDefault="004B4CD6" w:rsidP="005D3060">
                  <w:pPr>
                    <w:spacing w:after="0" w:line="264" w:lineRule="auto"/>
                    <w:ind w:right="125"/>
                    <w:jc w:val="center"/>
                    <w:rPr>
                      <w:rFonts w:ascii="Calibri" w:hAnsi="Calibri" w:cs="Calibri"/>
                      <w:b/>
                      <w:bCs/>
                      <w:i/>
                      <w:iCs/>
                    </w:rPr>
                  </w:pPr>
                  <w:r w:rsidRPr="00EF4D09">
                    <w:rPr>
                      <w:rFonts w:ascii="Calibri" w:hAnsi="Calibri" w:cs="Calibri"/>
                      <w:b/>
                      <w:bCs/>
                      <w:i/>
                      <w:iCs/>
                    </w:rPr>
                    <w:t>Період реалізації,</w:t>
                  </w:r>
                </w:p>
                <w:p w14:paraId="543DF5AC" w14:textId="77777777" w:rsidR="004B4CD6" w:rsidRPr="00EF4D09" w:rsidRDefault="004B4CD6" w:rsidP="005D3060">
                  <w:pPr>
                    <w:spacing w:after="0" w:line="264" w:lineRule="auto"/>
                    <w:ind w:right="125"/>
                    <w:jc w:val="center"/>
                    <w:rPr>
                      <w:rFonts w:ascii="Calibri" w:hAnsi="Calibri" w:cs="Calibri"/>
                      <w:b/>
                      <w:bCs/>
                      <w:i/>
                      <w:iCs/>
                    </w:rPr>
                  </w:pPr>
                  <w:r w:rsidRPr="00EF4D09">
                    <w:rPr>
                      <w:rFonts w:ascii="Calibri" w:hAnsi="Calibri" w:cs="Calibri"/>
                      <w:b/>
                      <w:bCs/>
                      <w:i/>
                      <w:iCs/>
                    </w:rPr>
                    <w:t>Сума, надана донором</w:t>
                  </w:r>
                </w:p>
              </w:tc>
              <w:tc>
                <w:tcPr>
                  <w:tcW w:w="4815" w:type="dxa"/>
                </w:tcPr>
                <w:p w14:paraId="68069ED9" w14:textId="77777777" w:rsidR="004B4CD6" w:rsidRPr="00EF4D09" w:rsidRDefault="004B4CD6" w:rsidP="005D3060">
                  <w:pPr>
                    <w:spacing w:after="0" w:line="264" w:lineRule="auto"/>
                    <w:ind w:right="125"/>
                    <w:jc w:val="center"/>
                    <w:rPr>
                      <w:rFonts w:ascii="Calibri" w:hAnsi="Calibri" w:cs="Calibri"/>
                      <w:b/>
                      <w:bCs/>
                      <w:i/>
                      <w:iCs/>
                    </w:rPr>
                  </w:pPr>
                  <w:r w:rsidRPr="00EF4D09">
                    <w:rPr>
                      <w:rFonts w:ascii="Calibri" w:hAnsi="Calibri" w:cs="Calibri"/>
                      <w:b/>
                      <w:bCs/>
                      <w:i/>
                      <w:iCs/>
                    </w:rPr>
                    <w:t>Основні цілі та результати</w:t>
                  </w:r>
                </w:p>
              </w:tc>
            </w:tr>
            <w:tr w:rsidR="004B4CD6" w:rsidRPr="00EF4D09" w14:paraId="124E6F7B" w14:textId="77777777" w:rsidTr="004B4CD6">
              <w:tc>
                <w:tcPr>
                  <w:tcW w:w="2861" w:type="dxa"/>
                </w:tcPr>
                <w:p w14:paraId="2CFCD7A7" w14:textId="1F3B9DA5" w:rsidR="004B4CD6" w:rsidRPr="00EF4D09" w:rsidRDefault="004B4CD6" w:rsidP="005D3060">
                  <w:pPr>
                    <w:spacing w:after="0" w:line="264" w:lineRule="auto"/>
                    <w:ind w:right="124"/>
                    <w:rPr>
                      <w:rFonts w:ascii="Calibri" w:hAnsi="Calibri" w:cs="Calibri"/>
                      <w:i/>
                      <w:iCs/>
                    </w:rPr>
                  </w:pPr>
                  <w:r w:rsidRPr="00EF4D09">
                    <w:rPr>
                      <w:rFonts w:ascii="Calibri" w:hAnsi="Calibri" w:cs="Calibri"/>
                      <w:i/>
                      <w:iCs/>
                    </w:rPr>
                    <w:t xml:space="preserve">Приклад: </w:t>
                  </w:r>
                  <w:r w:rsidR="00AA52C3" w:rsidRPr="00EF4D09">
                    <w:rPr>
                      <w:rFonts w:ascii="Calibri" w:hAnsi="Calibri" w:cs="Calibri"/>
                      <w:i/>
                      <w:iCs/>
                    </w:rPr>
                    <w:t>Назва партнера</w:t>
                  </w:r>
                  <w:r w:rsidRPr="00EF4D09">
                    <w:rPr>
                      <w:rFonts w:ascii="Calibri" w:hAnsi="Calibri" w:cs="Calibri"/>
                      <w:i/>
                      <w:iCs/>
                    </w:rPr>
                    <w:t xml:space="preserve">, </w:t>
                  </w:r>
                  <w:r w:rsidR="00E916B7" w:rsidRPr="00EF4D09">
                    <w:rPr>
                      <w:rFonts w:ascii="Calibri" w:hAnsi="Calibri" w:cs="Calibri"/>
                      <w:i/>
                      <w:iCs/>
                    </w:rPr>
                    <w:t>і</w:t>
                  </w:r>
                  <w:r w:rsidR="00AA52C3" w:rsidRPr="00EF4D09">
                    <w:rPr>
                      <w:rFonts w:ascii="Calibri" w:hAnsi="Calibri" w:cs="Calibri"/>
                      <w:i/>
                      <w:iCs/>
                    </w:rPr>
                    <w:t xml:space="preserve">м'я, </w:t>
                  </w:r>
                  <w:r w:rsidR="00E916B7" w:rsidRPr="00EF4D09">
                    <w:rPr>
                      <w:rFonts w:ascii="Calibri" w:hAnsi="Calibri" w:cs="Calibri"/>
                      <w:i/>
                      <w:iCs/>
                    </w:rPr>
                    <w:t>п</w:t>
                  </w:r>
                  <w:r w:rsidR="00AA52C3" w:rsidRPr="00EF4D09">
                    <w:rPr>
                      <w:rFonts w:ascii="Calibri" w:hAnsi="Calibri" w:cs="Calibri"/>
                      <w:i/>
                      <w:iCs/>
                    </w:rPr>
                    <w:t>різвище</w:t>
                  </w:r>
                  <w:r w:rsidRPr="00EF4D09">
                    <w:rPr>
                      <w:rFonts w:ascii="Calibri" w:hAnsi="Calibri" w:cs="Calibri"/>
                      <w:i/>
                      <w:iCs/>
                    </w:rPr>
                    <w:t xml:space="preserve">, +38 000 000 00 00, </w:t>
                  </w:r>
                  <w:hyperlink r:id="rId23" w:history="1">
                    <w:r w:rsidR="00E916B7" w:rsidRPr="00EF4D09">
                      <w:rPr>
                        <w:rFonts w:ascii="Calibri" w:hAnsi="Calibri" w:cs="Calibri"/>
                      </w:rPr>
                      <w:t>електронна пошта</w:t>
                    </w:r>
                    <w:r w:rsidRPr="00EF4D09">
                      <w:rPr>
                        <w:rFonts w:ascii="Calibri" w:hAnsi="Calibri" w:cs="Calibri"/>
                      </w:rPr>
                      <w:t>:</w:t>
                    </w:r>
                  </w:hyperlink>
                  <w:r w:rsidR="00E916B7" w:rsidRPr="00EF4D09">
                    <w:rPr>
                      <w:rFonts w:ascii="Calibri" w:hAnsi="Calibri" w:cs="Calibri"/>
                    </w:rPr>
                    <w:t xml:space="preserve"> адреса</w:t>
                  </w:r>
                  <w:r w:rsidRPr="00EF4D09">
                    <w:rPr>
                      <w:rFonts w:ascii="Calibri" w:hAnsi="Calibri" w:cs="Calibri"/>
                      <w:i/>
                      <w:iCs/>
                    </w:rPr>
                    <w:t xml:space="preserve"> </w:t>
                  </w:r>
                </w:p>
              </w:tc>
              <w:tc>
                <w:tcPr>
                  <w:tcW w:w="2552" w:type="dxa"/>
                </w:tcPr>
                <w:p w14:paraId="7AE9E387" w14:textId="7784296D" w:rsidR="004B4CD6" w:rsidRPr="00EF4D09" w:rsidRDefault="00E916B7" w:rsidP="005D3060">
                  <w:pPr>
                    <w:spacing w:after="0" w:line="264" w:lineRule="auto"/>
                    <w:ind w:right="124"/>
                    <w:rPr>
                      <w:rFonts w:ascii="Calibri" w:hAnsi="Calibri" w:cs="Calibri"/>
                      <w:i/>
                      <w:iCs/>
                    </w:rPr>
                  </w:pPr>
                  <w:proofErr w:type="spellStart"/>
                  <w:r w:rsidRPr="00EF4D09">
                    <w:rPr>
                      <w:rFonts w:ascii="Calibri" w:hAnsi="Calibri" w:cs="Calibri"/>
                      <w:i/>
                      <w:iCs/>
                    </w:rPr>
                    <w:t>м</w:t>
                  </w:r>
                  <w:r w:rsidR="004B4CD6" w:rsidRPr="00EF4D09">
                    <w:rPr>
                      <w:rFonts w:ascii="Calibri" w:hAnsi="Calibri" w:cs="Calibri"/>
                      <w:i/>
                      <w:iCs/>
                    </w:rPr>
                    <w:t>м</w:t>
                  </w:r>
                  <w:r w:rsidRPr="00EF4D09">
                    <w:rPr>
                      <w:rFonts w:ascii="Calibri" w:hAnsi="Calibri" w:cs="Calibri"/>
                      <w:i/>
                      <w:iCs/>
                    </w:rPr>
                    <w:t>.</w:t>
                  </w:r>
                  <w:r w:rsidR="004B4CD6" w:rsidRPr="00EF4D09">
                    <w:rPr>
                      <w:rFonts w:ascii="Calibri" w:hAnsi="Calibri" w:cs="Calibri"/>
                      <w:i/>
                      <w:iCs/>
                    </w:rPr>
                    <w:t>рррр</w:t>
                  </w:r>
                  <w:proofErr w:type="spellEnd"/>
                  <w:r w:rsidR="004B4CD6" w:rsidRPr="00EF4D09">
                    <w:rPr>
                      <w:rFonts w:ascii="Calibri" w:hAnsi="Calibri" w:cs="Calibri"/>
                      <w:i/>
                      <w:iCs/>
                    </w:rPr>
                    <w:t xml:space="preserve"> </w:t>
                  </w:r>
                  <w:r w:rsidRPr="00EF4D09">
                    <w:rPr>
                      <w:rFonts w:ascii="Calibri" w:hAnsi="Calibri" w:cs="Calibri"/>
                      <w:i/>
                      <w:iCs/>
                    </w:rPr>
                    <w:t>–</w:t>
                  </w:r>
                  <w:r w:rsidR="004B4CD6" w:rsidRPr="00EF4D09">
                    <w:rPr>
                      <w:rFonts w:ascii="Calibri" w:hAnsi="Calibri" w:cs="Calibri"/>
                      <w:i/>
                      <w:iCs/>
                    </w:rPr>
                    <w:t xml:space="preserve"> </w:t>
                  </w:r>
                  <w:proofErr w:type="spellStart"/>
                  <w:r w:rsidR="004B4CD6" w:rsidRPr="00EF4D09">
                    <w:rPr>
                      <w:rFonts w:ascii="Calibri" w:hAnsi="Calibri" w:cs="Calibri"/>
                      <w:i/>
                      <w:iCs/>
                    </w:rPr>
                    <w:t>мм</w:t>
                  </w:r>
                  <w:r w:rsidRPr="00EF4D09">
                    <w:rPr>
                      <w:rFonts w:ascii="Calibri" w:hAnsi="Calibri" w:cs="Calibri"/>
                      <w:i/>
                      <w:iCs/>
                    </w:rPr>
                    <w:t>.</w:t>
                  </w:r>
                  <w:r w:rsidR="004B4CD6" w:rsidRPr="00EF4D09">
                    <w:rPr>
                      <w:rFonts w:ascii="Calibri" w:hAnsi="Calibri" w:cs="Calibri"/>
                      <w:i/>
                      <w:iCs/>
                    </w:rPr>
                    <w:t>рррр</w:t>
                  </w:r>
                  <w:proofErr w:type="spellEnd"/>
                </w:p>
                <w:p w14:paraId="79CAA548" w14:textId="29186B4F" w:rsidR="004B4CD6" w:rsidRPr="00EF4D09" w:rsidRDefault="004B4CD6" w:rsidP="00E916B7">
                  <w:pPr>
                    <w:spacing w:after="0" w:line="264" w:lineRule="auto"/>
                    <w:rPr>
                      <w:rFonts w:ascii="Calibri" w:hAnsi="Calibri" w:cs="Calibri"/>
                      <w:i/>
                      <w:iCs/>
                    </w:rPr>
                  </w:pPr>
                  <w:r w:rsidRPr="00EF4D09">
                    <w:rPr>
                      <w:rFonts w:ascii="Calibri" w:hAnsi="Calibri" w:cs="Calibri"/>
                      <w:i/>
                      <w:iCs/>
                    </w:rPr>
                    <w:t xml:space="preserve">000 000,00 </w:t>
                  </w:r>
                  <w:r w:rsidR="00E916B7" w:rsidRPr="00EF4D09">
                    <w:rPr>
                      <w:rFonts w:ascii="Calibri" w:hAnsi="Calibri" w:cs="Calibri"/>
                      <w:i/>
                      <w:iCs/>
                    </w:rPr>
                    <w:t>доларів США</w:t>
                  </w:r>
                </w:p>
              </w:tc>
              <w:tc>
                <w:tcPr>
                  <w:tcW w:w="4815" w:type="dxa"/>
                </w:tcPr>
                <w:p w14:paraId="6E33A314" w14:textId="77777777" w:rsidR="004B4CD6" w:rsidRPr="00EF4D09" w:rsidRDefault="004B4CD6" w:rsidP="005D3060">
                  <w:pPr>
                    <w:spacing w:after="0" w:line="264" w:lineRule="auto"/>
                    <w:ind w:right="124"/>
                    <w:rPr>
                      <w:rFonts w:ascii="Calibri" w:hAnsi="Calibri" w:cs="Calibri"/>
                      <w:i/>
                      <w:iCs/>
                    </w:rPr>
                  </w:pPr>
                  <w:r w:rsidRPr="00EF4D09">
                    <w:rPr>
                      <w:rFonts w:ascii="Calibri" w:hAnsi="Calibri" w:cs="Calibri"/>
                      <w:i/>
                      <w:iCs/>
                    </w:rPr>
                    <w:t>Цілі:</w:t>
                  </w:r>
                </w:p>
                <w:p w14:paraId="4E043412" w14:textId="77777777" w:rsidR="004B4CD6" w:rsidRPr="00EF4D09" w:rsidRDefault="004B4CD6" w:rsidP="005D3060">
                  <w:pPr>
                    <w:spacing w:after="0" w:line="264" w:lineRule="auto"/>
                    <w:ind w:right="124"/>
                    <w:rPr>
                      <w:rFonts w:ascii="Calibri" w:hAnsi="Calibri" w:cs="Calibri"/>
                      <w:i/>
                      <w:iCs/>
                    </w:rPr>
                  </w:pPr>
                  <w:r w:rsidRPr="00EF4D09">
                    <w:rPr>
                      <w:rFonts w:ascii="Calibri" w:hAnsi="Calibri" w:cs="Calibri"/>
                      <w:i/>
                      <w:iCs/>
                    </w:rPr>
                    <w:t>Результати:</w:t>
                  </w:r>
                </w:p>
              </w:tc>
            </w:tr>
            <w:tr w:rsidR="004B4CD6" w:rsidRPr="00EF4D09" w14:paraId="26AAFC77" w14:textId="77777777" w:rsidTr="004B4CD6">
              <w:tc>
                <w:tcPr>
                  <w:tcW w:w="2861" w:type="dxa"/>
                </w:tcPr>
                <w:p w14:paraId="66178C76" w14:textId="77777777" w:rsidR="004B4CD6" w:rsidRPr="00EF4D09" w:rsidRDefault="004B4CD6" w:rsidP="005D3060">
                  <w:pPr>
                    <w:spacing w:after="0" w:line="264" w:lineRule="auto"/>
                    <w:ind w:right="124"/>
                    <w:rPr>
                      <w:rFonts w:ascii="Calibri" w:hAnsi="Calibri" w:cs="Calibri"/>
                      <w:i/>
                      <w:iCs/>
                    </w:rPr>
                  </w:pPr>
                </w:p>
              </w:tc>
              <w:tc>
                <w:tcPr>
                  <w:tcW w:w="2552" w:type="dxa"/>
                </w:tcPr>
                <w:p w14:paraId="30746F59" w14:textId="77777777" w:rsidR="004B4CD6" w:rsidRPr="00EF4D09" w:rsidRDefault="004B4CD6" w:rsidP="005D3060">
                  <w:pPr>
                    <w:spacing w:after="0" w:line="264" w:lineRule="auto"/>
                    <w:ind w:right="124"/>
                    <w:rPr>
                      <w:rFonts w:ascii="Calibri" w:hAnsi="Calibri" w:cs="Calibri"/>
                      <w:i/>
                      <w:iCs/>
                    </w:rPr>
                  </w:pPr>
                </w:p>
              </w:tc>
              <w:tc>
                <w:tcPr>
                  <w:tcW w:w="4815" w:type="dxa"/>
                </w:tcPr>
                <w:p w14:paraId="7DE0730F" w14:textId="77777777" w:rsidR="004B4CD6" w:rsidRPr="00EF4D09" w:rsidRDefault="004B4CD6" w:rsidP="005D3060">
                  <w:pPr>
                    <w:spacing w:after="0" w:line="264" w:lineRule="auto"/>
                    <w:ind w:right="124"/>
                    <w:rPr>
                      <w:rFonts w:ascii="Calibri" w:hAnsi="Calibri" w:cs="Calibri"/>
                      <w:i/>
                      <w:iCs/>
                    </w:rPr>
                  </w:pPr>
                </w:p>
              </w:tc>
            </w:tr>
            <w:tr w:rsidR="004B4CD6" w:rsidRPr="00EF4D09" w14:paraId="4FDBD40E" w14:textId="77777777" w:rsidTr="004B4CD6">
              <w:tc>
                <w:tcPr>
                  <w:tcW w:w="2861" w:type="dxa"/>
                </w:tcPr>
                <w:p w14:paraId="08A41802" w14:textId="77777777" w:rsidR="004B4CD6" w:rsidRPr="00EF4D09" w:rsidRDefault="004B4CD6" w:rsidP="005D3060">
                  <w:pPr>
                    <w:spacing w:after="0" w:line="264" w:lineRule="auto"/>
                    <w:ind w:right="124"/>
                    <w:rPr>
                      <w:rFonts w:ascii="Calibri" w:hAnsi="Calibri" w:cs="Calibri"/>
                      <w:i/>
                      <w:iCs/>
                    </w:rPr>
                  </w:pPr>
                </w:p>
              </w:tc>
              <w:tc>
                <w:tcPr>
                  <w:tcW w:w="2552" w:type="dxa"/>
                </w:tcPr>
                <w:p w14:paraId="1A39AFBD" w14:textId="77777777" w:rsidR="004B4CD6" w:rsidRPr="00EF4D09" w:rsidRDefault="004B4CD6" w:rsidP="005D3060">
                  <w:pPr>
                    <w:spacing w:after="0" w:line="264" w:lineRule="auto"/>
                    <w:ind w:right="124"/>
                    <w:rPr>
                      <w:rFonts w:ascii="Calibri" w:hAnsi="Calibri" w:cs="Calibri"/>
                      <w:i/>
                      <w:iCs/>
                    </w:rPr>
                  </w:pPr>
                </w:p>
              </w:tc>
              <w:tc>
                <w:tcPr>
                  <w:tcW w:w="4815" w:type="dxa"/>
                </w:tcPr>
                <w:p w14:paraId="3217A32D" w14:textId="77777777" w:rsidR="004B4CD6" w:rsidRPr="00EF4D09" w:rsidRDefault="004B4CD6" w:rsidP="005D3060">
                  <w:pPr>
                    <w:spacing w:after="0" w:line="264" w:lineRule="auto"/>
                    <w:ind w:right="124"/>
                    <w:rPr>
                      <w:rFonts w:ascii="Calibri" w:hAnsi="Calibri" w:cs="Calibri"/>
                      <w:i/>
                      <w:iCs/>
                    </w:rPr>
                  </w:pPr>
                </w:p>
              </w:tc>
            </w:tr>
          </w:tbl>
          <w:p w14:paraId="3F630DB4" w14:textId="77777777" w:rsidR="004B4CD6" w:rsidRPr="00EF4D09" w:rsidRDefault="004B4CD6" w:rsidP="005D3060">
            <w:pPr>
              <w:spacing w:after="0" w:line="264" w:lineRule="auto"/>
              <w:ind w:right="124"/>
              <w:rPr>
                <w:rFonts w:ascii="Calibri" w:hAnsi="Calibri" w:cs="Calibri"/>
                <w:i/>
                <w:iCs/>
              </w:rPr>
            </w:pPr>
          </w:p>
          <w:p w14:paraId="7A4624B7" w14:textId="2AA51354" w:rsidR="004B4CD6" w:rsidRPr="00EF4D09" w:rsidRDefault="004B4CD6" w:rsidP="005D3060">
            <w:pPr>
              <w:spacing w:after="0" w:line="264" w:lineRule="auto"/>
              <w:ind w:right="124"/>
              <w:rPr>
                <w:rFonts w:ascii="Calibri" w:hAnsi="Calibri" w:cs="Calibri"/>
                <w:i/>
                <w:iCs/>
              </w:rPr>
            </w:pPr>
          </w:p>
        </w:tc>
      </w:tr>
      <w:tr w:rsidR="004B4CD6" w:rsidRPr="00EF4D09" w14:paraId="0EC5B267" w14:textId="77777777" w:rsidTr="00DD71BE">
        <w:tc>
          <w:tcPr>
            <w:tcW w:w="10456" w:type="dxa"/>
            <w:gridSpan w:val="2"/>
            <w:shd w:val="clear" w:color="auto" w:fill="668EC9"/>
          </w:tcPr>
          <w:p w14:paraId="4BAEDF9F" w14:textId="5DE20DB9" w:rsidR="004B4CD6" w:rsidRPr="00EF4D09" w:rsidRDefault="39C1F95E" w:rsidP="006A6F14">
            <w:pPr>
              <w:pStyle w:val="ListParagraph"/>
              <w:numPr>
                <w:ilvl w:val="0"/>
                <w:numId w:val="9"/>
              </w:numPr>
              <w:tabs>
                <w:tab w:val="center" w:pos="311"/>
              </w:tabs>
              <w:spacing w:line="264" w:lineRule="auto"/>
              <w:ind w:left="170" w:hanging="142"/>
              <w:rPr>
                <w:rFonts w:ascii="Calibri" w:hAnsi="Calibri" w:cs="Calibri"/>
                <w:b/>
                <w:bCs/>
                <w:sz w:val="22"/>
                <w:szCs w:val="22"/>
                <w:lang w:val="uk-UA"/>
              </w:rPr>
            </w:pPr>
            <w:r w:rsidRPr="00EF4D09">
              <w:rPr>
                <w:rFonts w:ascii="Calibri" w:hAnsi="Calibri" w:cs="Calibri"/>
                <w:b/>
                <w:bCs/>
                <w:sz w:val="22"/>
                <w:szCs w:val="22"/>
                <w:lang w:val="uk-UA"/>
              </w:rPr>
              <w:t xml:space="preserve">Структура управління </w:t>
            </w:r>
            <w:r w:rsidR="00E916B7" w:rsidRPr="00EF4D09">
              <w:rPr>
                <w:rFonts w:ascii="Calibri" w:hAnsi="Calibri" w:cs="Calibri"/>
                <w:b/>
                <w:bCs/>
                <w:sz w:val="22"/>
                <w:szCs w:val="22"/>
                <w:lang w:val="uk-UA"/>
              </w:rPr>
              <w:t>та</w:t>
            </w:r>
            <w:r w:rsidR="716E4D04" w:rsidRPr="00EF4D09">
              <w:rPr>
                <w:rFonts w:ascii="Calibri" w:hAnsi="Calibri" w:cs="Calibri"/>
                <w:b/>
                <w:bCs/>
                <w:sz w:val="22"/>
                <w:szCs w:val="22"/>
                <w:lang w:val="uk-UA"/>
              </w:rPr>
              <w:t xml:space="preserve"> резюме </w:t>
            </w:r>
            <w:r w:rsidR="6539DA7C" w:rsidRPr="00EF4D09">
              <w:rPr>
                <w:rFonts w:ascii="Calibri" w:hAnsi="Calibri" w:cs="Calibri"/>
                <w:b/>
                <w:bCs/>
                <w:sz w:val="22"/>
                <w:szCs w:val="22"/>
                <w:lang w:val="uk-UA"/>
              </w:rPr>
              <w:t xml:space="preserve">ключових співробітників </w:t>
            </w:r>
            <w:r w:rsidR="00914BA9" w:rsidRPr="00EF4D09">
              <w:rPr>
                <w:rFonts w:ascii="Calibri" w:hAnsi="Calibri" w:cs="Calibri"/>
                <w:b/>
                <w:bCs/>
                <w:sz w:val="22"/>
                <w:szCs w:val="22"/>
                <w:lang w:val="uk-UA"/>
              </w:rPr>
              <w:t>(якщо є)</w:t>
            </w:r>
          </w:p>
        </w:tc>
      </w:tr>
      <w:tr w:rsidR="004B4CD6" w:rsidRPr="00EF4D09" w14:paraId="6C50C56A" w14:textId="77777777" w:rsidTr="1EBFB513">
        <w:tc>
          <w:tcPr>
            <w:tcW w:w="10456" w:type="dxa"/>
            <w:gridSpan w:val="2"/>
          </w:tcPr>
          <w:p w14:paraId="7F5EA0EE" w14:textId="6C9020E5" w:rsidR="004B4CD6" w:rsidRPr="00EF4D09" w:rsidRDefault="716E4D04" w:rsidP="005D3060">
            <w:pPr>
              <w:spacing w:after="0" w:line="264" w:lineRule="auto"/>
              <w:ind w:right="124"/>
              <w:rPr>
                <w:rFonts w:ascii="Calibri" w:hAnsi="Calibri" w:cs="Calibri"/>
                <w:i/>
                <w:iCs/>
              </w:rPr>
            </w:pPr>
            <w:r w:rsidRPr="00EF4D09">
              <w:rPr>
                <w:rFonts w:ascii="Calibri" w:hAnsi="Calibri" w:cs="Calibri"/>
                <w:i/>
                <w:iCs/>
              </w:rPr>
              <w:t xml:space="preserve">Надайте </w:t>
            </w:r>
            <w:proofErr w:type="spellStart"/>
            <w:r w:rsidRPr="00EF4D09">
              <w:rPr>
                <w:rFonts w:ascii="Calibri" w:hAnsi="Calibri" w:cs="Calibri"/>
                <w:i/>
                <w:iCs/>
              </w:rPr>
              <w:t>органограму</w:t>
            </w:r>
            <w:proofErr w:type="spellEnd"/>
            <w:r w:rsidRPr="00EF4D09">
              <w:rPr>
                <w:rFonts w:ascii="Calibri" w:hAnsi="Calibri" w:cs="Calibri"/>
                <w:i/>
                <w:iCs/>
              </w:rPr>
              <w:t xml:space="preserve"> з описом структури управління, обов'язків </w:t>
            </w:r>
            <w:r w:rsidR="00914BA9" w:rsidRPr="00EF4D09">
              <w:rPr>
                <w:rFonts w:ascii="Calibri" w:hAnsi="Calibri" w:cs="Calibri"/>
                <w:i/>
                <w:iCs/>
              </w:rPr>
              <w:t xml:space="preserve">членів команди </w:t>
            </w:r>
            <w:r w:rsidRPr="00EF4D09">
              <w:rPr>
                <w:rFonts w:ascii="Calibri" w:hAnsi="Calibri" w:cs="Calibri"/>
                <w:i/>
                <w:iCs/>
              </w:rPr>
              <w:t>та резюме. Резюме не повинні перевищувати двох сторінок кожне</w:t>
            </w:r>
            <w:r w:rsidR="00E916B7" w:rsidRPr="00EF4D09">
              <w:rPr>
                <w:rFonts w:ascii="Calibri" w:hAnsi="Calibri" w:cs="Calibri"/>
                <w:i/>
                <w:iCs/>
              </w:rPr>
              <w:t xml:space="preserve">. </w:t>
            </w:r>
          </w:p>
        </w:tc>
      </w:tr>
      <w:bookmarkEnd w:id="4"/>
    </w:tbl>
    <w:p w14:paraId="4FB9FF60" w14:textId="5584D513" w:rsidR="001642B5" w:rsidRPr="00EF4D09" w:rsidRDefault="001642B5" w:rsidP="005D3060">
      <w:pPr>
        <w:spacing w:after="0" w:line="264" w:lineRule="auto"/>
        <w:jc w:val="both"/>
        <w:rPr>
          <w:rFonts w:ascii="Calibri" w:hAnsi="Calibri" w:cs="Calibri"/>
        </w:rPr>
      </w:pPr>
    </w:p>
    <w:p w14:paraId="63EF196F" w14:textId="37840E18" w:rsidR="00576018" w:rsidRDefault="00576018">
      <w:pPr>
        <w:spacing w:after="160" w:line="259" w:lineRule="auto"/>
        <w:rPr>
          <w:rFonts w:ascii="Calibri" w:hAnsi="Calibri" w:cs="Calibri"/>
        </w:rPr>
      </w:pPr>
      <w:r>
        <w:rPr>
          <w:rFonts w:ascii="Calibri" w:hAnsi="Calibri" w:cs="Calibri"/>
        </w:rPr>
        <w:br w:type="page"/>
      </w:r>
    </w:p>
    <w:p w14:paraId="601D8FC0" w14:textId="77777777" w:rsidR="001642B5" w:rsidRPr="00EF4D09" w:rsidRDefault="001642B5" w:rsidP="005D3060">
      <w:pPr>
        <w:spacing w:after="0" w:line="264" w:lineRule="auto"/>
        <w:rPr>
          <w:rFonts w:ascii="Calibri" w:hAnsi="Calibri" w:cs="Calibri"/>
        </w:rPr>
      </w:pPr>
    </w:p>
    <w:p w14:paraId="565B80E8" w14:textId="4BAE9543" w:rsidR="00E5179F" w:rsidRPr="00EF4D09" w:rsidRDefault="00C61BC2" w:rsidP="00C61BC2">
      <w:pPr>
        <w:pStyle w:val="Heading2"/>
        <w:rPr>
          <w:rFonts w:ascii="Calibri" w:eastAsia="Times New Roman" w:hAnsi="Calibri" w:cs="Calibri"/>
          <w:b/>
          <w:bCs/>
          <w:color w:val="auto"/>
          <w:sz w:val="22"/>
          <w:szCs w:val="22"/>
          <w:lang w:eastAsia="en-US"/>
        </w:rPr>
      </w:pPr>
      <w:r w:rsidRPr="00EF4D09">
        <w:rPr>
          <w:rFonts w:ascii="Calibri" w:eastAsia="Times New Roman" w:hAnsi="Calibri" w:cs="Calibri"/>
          <w:b/>
          <w:bCs/>
          <w:color w:val="auto"/>
          <w:sz w:val="22"/>
          <w:szCs w:val="22"/>
          <w:lang w:eastAsia="en-US"/>
        </w:rPr>
        <w:t xml:space="preserve">Додаток </w:t>
      </w:r>
      <w:r w:rsidR="00E916B7" w:rsidRPr="00EF4D09">
        <w:rPr>
          <w:rFonts w:ascii="Calibri" w:eastAsia="Times New Roman" w:hAnsi="Calibri" w:cs="Calibri"/>
          <w:b/>
          <w:bCs/>
          <w:color w:val="auto"/>
          <w:sz w:val="22"/>
          <w:szCs w:val="22"/>
          <w:lang w:eastAsia="en-US"/>
        </w:rPr>
        <w:t>6.</w:t>
      </w:r>
      <w:r w:rsidR="00D95EA8" w:rsidRPr="00EF4D09">
        <w:rPr>
          <w:rFonts w:ascii="Calibri" w:eastAsia="Times New Roman" w:hAnsi="Calibri" w:cs="Calibri"/>
          <w:b/>
          <w:bCs/>
          <w:color w:val="auto"/>
          <w:sz w:val="22"/>
          <w:szCs w:val="22"/>
          <w:lang w:eastAsia="en-US"/>
        </w:rPr>
        <w:t xml:space="preserve"> </w:t>
      </w:r>
      <w:r w:rsidR="00E916B7" w:rsidRPr="00EF4D09">
        <w:rPr>
          <w:rFonts w:ascii="Calibri" w:eastAsia="Times New Roman" w:hAnsi="Calibri" w:cs="Calibri"/>
          <w:b/>
          <w:bCs/>
          <w:color w:val="auto"/>
          <w:sz w:val="22"/>
          <w:szCs w:val="22"/>
          <w:lang w:eastAsia="en-US"/>
        </w:rPr>
        <w:t>План впровадження діяльності, що фінансуватиметься за рахунок гранту</w:t>
      </w:r>
      <w:r w:rsidRPr="00EF4D09">
        <w:rPr>
          <w:rFonts w:ascii="Calibri" w:eastAsia="Times New Roman" w:hAnsi="Calibri" w:cs="Calibri"/>
          <w:b/>
          <w:bCs/>
          <w:color w:val="auto"/>
          <w:sz w:val="22"/>
          <w:szCs w:val="22"/>
          <w:lang w:eastAsia="en-US"/>
        </w:rPr>
        <w:t xml:space="preserve"> </w:t>
      </w:r>
    </w:p>
    <w:p w14:paraId="0F6D18E1" w14:textId="5DD087FC" w:rsidR="00E5179F" w:rsidRPr="00EF4D09" w:rsidRDefault="00E5179F" w:rsidP="005D3060">
      <w:pPr>
        <w:spacing w:after="0" w:line="264" w:lineRule="auto"/>
        <w:rPr>
          <w:rFonts w:ascii="Calibri" w:hAnsi="Calibri" w:cs="Calibri"/>
        </w:rPr>
      </w:pPr>
      <w:r w:rsidRPr="00EF4D09">
        <w:rPr>
          <w:rFonts w:ascii="Calibri" w:hAnsi="Calibri" w:cs="Calibri"/>
        </w:rPr>
        <w:t xml:space="preserve">Надайте детальний план реалізації </w:t>
      </w:r>
      <w:r w:rsidR="00E916B7" w:rsidRPr="00EF4D09">
        <w:rPr>
          <w:rFonts w:ascii="Calibri" w:hAnsi="Calibri" w:cs="Calibri"/>
        </w:rPr>
        <w:t>діяльності, що фінансуватиметься за рахунок гранту</w:t>
      </w:r>
      <w:r w:rsidRPr="00EF4D09">
        <w:rPr>
          <w:rFonts w:ascii="Calibri" w:hAnsi="Calibri" w:cs="Calibri"/>
        </w:rPr>
        <w:t xml:space="preserve">, використовуючи формат, наведений у таблиці нижче. </w:t>
      </w:r>
    </w:p>
    <w:p w14:paraId="676025FC" w14:textId="0BDF0971" w:rsidR="00E5179F" w:rsidRPr="00EF4D09" w:rsidRDefault="00E5179F" w:rsidP="006A6F14">
      <w:pPr>
        <w:numPr>
          <w:ilvl w:val="0"/>
          <w:numId w:val="13"/>
        </w:numPr>
        <w:spacing w:after="0" w:line="264" w:lineRule="auto"/>
        <w:rPr>
          <w:rFonts w:ascii="Calibri" w:hAnsi="Calibri" w:cs="Calibri"/>
        </w:rPr>
      </w:pPr>
      <w:r w:rsidRPr="00EF4D09">
        <w:rPr>
          <w:rFonts w:ascii="Calibri" w:hAnsi="Calibri" w:cs="Calibri"/>
          <w:u w:val="single"/>
        </w:rPr>
        <w:t xml:space="preserve">Якщо ви подаєте заявку на грант </w:t>
      </w:r>
      <w:r w:rsidR="004C0B62" w:rsidRPr="00EF4D09">
        <w:rPr>
          <w:rFonts w:ascii="Calibri" w:hAnsi="Calibri" w:cs="Calibri"/>
          <w:u w:val="single"/>
        </w:rPr>
        <w:t>у</w:t>
      </w:r>
      <w:r w:rsidRPr="00EF4D09">
        <w:rPr>
          <w:rFonts w:ascii="Calibri" w:hAnsi="Calibri" w:cs="Calibri"/>
          <w:u w:val="single"/>
        </w:rPr>
        <w:t xml:space="preserve"> фіксован</w:t>
      </w:r>
      <w:r w:rsidR="004C0B62" w:rsidRPr="00EF4D09">
        <w:rPr>
          <w:rFonts w:ascii="Calibri" w:hAnsi="Calibri" w:cs="Calibri"/>
          <w:u w:val="single"/>
        </w:rPr>
        <w:t>ій</w:t>
      </w:r>
      <w:r w:rsidRPr="00EF4D09">
        <w:rPr>
          <w:rFonts w:ascii="Calibri" w:hAnsi="Calibri" w:cs="Calibri"/>
          <w:u w:val="single"/>
        </w:rPr>
        <w:t xml:space="preserve"> су</w:t>
      </w:r>
      <w:r w:rsidR="004C0B62" w:rsidRPr="00EF4D09">
        <w:rPr>
          <w:rFonts w:ascii="Calibri" w:hAnsi="Calibri" w:cs="Calibri"/>
          <w:u w:val="single"/>
        </w:rPr>
        <w:t>мі</w:t>
      </w:r>
      <w:r w:rsidRPr="00EF4D09">
        <w:rPr>
          <w:rFonts w:ascii="Calibri" w:hAnsi="Calibri" w:cs="Calibri"/>
          <w:u w:val="single"/>
        </w:rPr>
        <w:t xml:space="preserve">, визначте </w:t>
      </w:r>
      <w:r w:rsidR="004C0B62" w:rsidRPr="00EF4D09">
        <w:rPr>
          <w:rFonts w:ascii="Calibri" w:hAnsi="Calibri" w:cs="Calibri"/>
          <w:u w:val="single"/>
        </w:rPr>
        <w:t>етапи</w:t>
      </w:r>
      <w:r w:rsidR="00E45FFE" w:rsidRPr="00EF4D09">
        <w:rPr>
          <w:rFonts w:ascii="Calibri" w:hAnsi="Calibri" w:cs="Calibri"/>
          <w:u w:val="single"/>
        </w:rPr>
        <w:t xml:space="preserve"> свого проєкту</w:t>
      </w:r>
      <w:r w:rsidRPr="00EF4D09">
        <w:rPr>
          <w:rFonts w:ascii="Calibri" w:hAnsi="Calibri" w:cs="Calibri"/>
        </w:rPr>
        <w:t xml:space="preserve">. </w:t>
      </w:r>
      <w:r w:rsidR="00696066">
        <w:rPr>
          <w:rFonts w:ascii="Calibri" w:hAnsi="Calibri" w:cs="Calibri"/>
        </w:rPr>
        <w:t>Е</w:t>
      </w:r>
      <w:r w:rsidR="004C0B62" w:rsidRPr="00EF4D09">
        <w:rPr>
          <w:rFonts w:ascii="Calibri" w:hAnsi="Calibri" w:cs="Calibri"/>
        </w:rPr>
        <w:t>тапи</w:t>
      </w:r>
      <w:r w:rsidRPr="00EF4D09">
        <w:rPr>
          <w:rFonts w:ascii="Calibri" w:hAnsi="Calibri" w:cs="Calibri"/>
        </w:rPr>
        <w:t xml:space="preserve"> </w:t>
      </w:r>
      <w:r w:rsidR="00696066">
        <w:rPr>
          <w:rFonts w:ascii="Calibri" w:hAnsi="Calibri" w:cs="Calibri"/>
        </w:rPr>
        <w:t xml:space="preserve">проєкту </w:t>
      </w:r>
      <w:r w:rsidRPr="00EF4D09">
        <w:rPr>
          <w:rFonts w:ascii="Calibri" w:hAnsi="Calibri" w:cs="Calibri"/>
        </w:rPr>
        <w:t xml:space="preserve">стосуються продукту, завдання, результату </w:t>
      </w:r>
      <w:r w:rsidR="004C0B62" w:rsidRPr="00EF4D09">
        <w:rPr>
          <w:rFonts w:ascii="Calibri" w:hAnsi="Calibri" w:cs="Calibri"/>
        </w:rPr>
        <w:t xml:space="preserve">робіт </w:t>
      </w:r>
      <w:r w:rsidRPr="00EF4D09">
        <w:rPr>
          <w:rFonts w:ascii="Calibri" w:hAnsi="Calibri" w:cs="Calibri"/>
        </w:rPr>
        <w:t xml:space="preserve">або мети </w:t>
      </w:r>
      <w:r w:rsidR="004C0B62" w:rsidRPr="00EF4D09">
        <w:rPr>
          <w:rFonts w:ascii="Calibri" w:hAnsi="Calibri" w:cs="Calibri"/>
        </w:rPr>
        <w:t xml:space="preserve">діяльності </w:t>
      </w:r>
      <w:r w:rsidRPr="00EF4D09">
        <w:rPr>
          <w:rFonts w:ascii="Calibri" w:hAnsi="Calibri" w:cs="Calibri"/>
        </w:rPr>
        <w:t xml:space="preserve">організації/заявника, які можна перевірити. Тому назва етапу </w:t>
      </w:r>
      <w:r w:rsidR="00E45FFE" w:rsidRPr="00EF4D09">
        <w:rPr>
          <w:rFonts w:ascii="Calibri" w:hAnsi="Calibri" w:cs="Calibri"/>
        </w:rPr>
        <w:t xml:space="preserve">проєкту </w:t>
      </w:r>
      <w:r w:rsidRPr="00EF4D09">
        <w:rPr>
          <w:rFonts w:ascii="Calibri" w:hAnsi="Calibri" w:cs="Calibri"/>
        </w:rPr>
        <w:t>повинна містити опис продукту, завдання, результату</w:t>
      </w:r>
      <w:r w:rsidR="006661CF" w:rsidRPr="00EF4D09">
        <w:rPr>
          <w:rFonts w:ascii="Calibri" w:hAnsi="Calibri" w:cs="Calibri"/>
        </w:rPr>
        <w:t xml:space="preserve"> робіт</w:t>
      </w:r>
      <w:r w:rsidRPr="00EF4D09">
        <w:rPr>
          <w:rFonts w:ascii="Calibri" w:hAnsi="Calibri" w:cs="Calibri"/>
        </w:rPr>
        <w:t xml:space="preserve"> або мети, які мають бути досягнуті. Моніторинг та оцінка діяльності</w:t>
      </w:r>
      <w:r w:rsidR="006661CF" w:rsidRPr="00EF4D09">
        <w:rPr>
          <w:rFonts w:ascii="Calibri" w:hAnsi="Calibri" w:cs="Calibri"/>
        </w:rPr>
        <w:t>, що фінансується за рахунок гранту,</w:t>
      </w:r>
      <w:r w:rsidRPr="00EF4D09">
        <w:rPr>
          <w:rFonts w:ascii="Calibri" w:hAnsi="Calibri" w:cs="Calibri"/>
        </w:rPr>
        <w:t xml:space="preserve"> здійснюватим</w:t>
      </w:r>
      <w:r w:rsidR="00696066">
        <w:rPr>
          <w:rFonts w:ascii="Calibri" w:hAnsi="Calibri" w:cs="Calibri"/>
        </w:rPr>
        <w:t>у</w:t>
      </w:r>
      <w:r w:rsidRPr="00EF4D09">
        <w:rPr>
          <w:rFonts w:ascii="Calibri" w:hAnsi="Calibri" w:cs="Calibri"/>
        </w:rPr>
        <w:t>ться на основі етапів</w:t>
      </w:r>
      <w:r w:rsidR="00696066">
        <w:rPr>
          <w:rFonts w:ascii="Calibri" w:hAnsi="Calibri" w:cs="Calibri"/>
        </w:rPr>
        <w:t xml:space="preserve"> проєкту</w:t>
      </w:r>
      <w:r w:rsidRPr="00EF4D09">
        <w:rPr>
          <w:rFonts w:ascii="Calibri" w:hAnsi="Calibri" w:cs="Calibri"/>
        </w:rPr>
        <w:t>, бюджет гранту формуватиметься на основі етапів</w:t>
      </w:r>
      <w:r w:rsidR="00696066">
        <w:rPr>
          <w:rFonts w:ascii="Calibri" w:hAnsi="Calibri" w:cs="Calibri"/>
        </w:rPr>
        <w:t xml:space="preserve"> проєкту</w:t>
      </w:r>
      <w:r w:rsidRPr="00EF4D09">
        <w:rPr>
          <w:rFonts w:ascii="Calibri" w:hAnsi="Calibri" w:cs="Calibri"/>
        </w:rPr>
        <w:t xml:space="preserve">, </w:t>
      </w:r>
      <w:r w:rsidR="006661CF" w:rsidRPr="00EF4D09">
        <w:rPr>
          <w:rFonts w:ascii="Calibri" w:hAnsi="Calibri" w:cs="Calibri"/>
        </w:rPr>
        <w:t>і</w:t>
      </w:r>
      <w:r w:rsidRPr="00EF4D09">
        <w:rPr>
          <w:rFonts w:ascii="Calibri" w:hAnsi="Calibri" w:cs="Calibri"/>
        </w:rPr>
        <w:t xml:space="preserve"> виплата коштів здійснюватиметься після перевірки успішного </w:t>
      </w:r>
      <w:r w:rsidR="00696066">
        <w:rPr>
          <w:rFonts w:ascii="Calibri" w:hAnsi="Calibri" w:cs="Calibri"/>
        </w:rPr>
        <w:t>виконання</w:t>
      </w:r>
      <w:r w:rsidRPr="00EF4D09">
        <w:rPr>
          <w:rFonts w:ascii="Calibri" w:hAnsi="Calibri" w:cs="Calibri"/>
        </w:rPr>
        <w:t xml:space="preserve"> етапу.</w:t>
      </w:r>
    </w:p>
    <w:p w14:paraId="50FE8EBD" w14:textId="3DB7DB09" w:rsidR="00E5179F" w:rsidRPr="00EF4D09" w:rsidRDefault="373BD640" w:rsidP="006A6F14">
      <w:pPr>
        <w:numPr>
          <w:ilvl w:val="0"/>
          <w:numId w:val="13"/>
        </w:numPr>
        <w:spacing w:after="0" w:line="264" w:lineRule="auto"/>
        <w:rPr>
          <w:rFonts w:ascii="Calibri" w:hAnsi="Calibri" w:cs="Calibri"/>
        </w:rPr>
      </w:pPr>
      <w:r w:rsidRPr="00EF4D09">
        <w:rPr>
          <w:rFonts w:ascii="Calibri" w:hAnsi="Calibri" w:cs="Calibri"/>
        </w:rPr>
        <w:t xml:space="preserve">Для грантів з фіксованою сумою визначте </w:t>
      </w:r>
      <w:proofErr w:type="spellStart"/>
      <w:r w:rsidR="00C64BBA">
        <w:rPr>
          <w:rFonts w:ascii="Calibri" w:hAnsi="Calibri" w:cs="Calibri"/>
        </w:rPr>
        <w:t>підтведжуючі</w:t>
      </w:r>
      <w:proofErr w:type="spellEnd"/>
      <w:r w:rsidR="00C64BBA">
        <w:rPr>
          <w:rFonts w:ascii="Calibri" w:hAnsi="Calibri" w:cs="Calibri"/>
        </w:rPr>
        <w:t xml:space="preserve"> документи</w:t>
      </w:r>
      <w:r w:rsidRPr="00EF4D09">
        <w:rPr>
          <w:rFonts w:ascii="Calibri" w:hAnsi="Calibri" w:cs="Calibri"/>
        </w:rPr>
        <w:t xml:space="preserve">. </w:t>
      </w:r>
    </w:p>
    <w:p w14:paraId="23D317CC" w14:textId="2765353D" w:rsidR="00E5179F" w:rsidRPr="00EF4D09" w:rsidRDefault="00E5179F" w:rsidP="005D3060">
      <w:pPr>
        <w:spacing w:after="0" w:line="264" w:lineRule="auto"/>
        <w:rPr>
          <w:rFonts w:ascii="Calibri" w:hAnsi="Calibri" w:cs="Calibri"/>
          <w:b/>
          <w:bCs/>
          <w:i/>
          <w:iCs/>
        </w:rPr>
      </w:pPr>
      <w:r w:rsidRPr="00EF4D09">
        <w:rPr>
          <w:rFonts w:ascii="Calibri" w:hAnsi="Calibri" w:cs="Calibri"/>
          <w:b/>
          <w:bCs/>
          <w:i/>
          <w:iCs/>
        </w:rPr>
        <w:t xml:space="preserve">Рекомендований формат </w:t>
      </w:r>
      <w:r w:rsidR="00696066">
        <w:rPr>
          <w:rFonts w:ascii="Calibri" w:hAnsi="Calibri" w:cs="Calibri"/>
          <w:b/>
          <w:bCs/>
          <w:i/>
          <w:iCs/>
        </w:rPr>
        <w:t xml:space="preserve">для </w:t>
      </w:r>
      <w:r w:rsidRPr="00EF4D09">
        <w:rPr>
          <w:rFonts w:ascii="Calibri" w:hAnsi="Calibri" w:cs="Calibri"/>
          <w:b/>
          <w:bCs/>
          <w:i/>
          <w:iCs/>
        </w:rPr>
        <w:t xml:space="preserve">гранту </w:t>
      </w:r>
      <w:r w:rsidR="00E45FFE" w:rsidRPr="00EF4D09">
        <w:rPr>
          <w:rFonts w:ascii="Calibri" w:hAnsi="Calibri" w:cs="Calibri"/>
          <w:b/>
          <w:bCs/>
          <w:i/>
          <w:iCs/>
        </w:rPr>
        <w:t>у</w:t>
      </w:r>
      <w:r w:rsidRPr="00EF4D09">
        <w:rPr>
          <w:rFonts w:ascii="Calibri" w:hAnsi="Calibri" w:cs="Calibri"/>
          <w:b/>
          <w:bCs/>
          <w:i/>
          <w:iCs/>
        </w:rPr>
        <w:t xml:space="preserve"> фіксован</w:t>
      </w:r>
      <w:r w:rsidR="00E45FFE" w:rsidRPr="00EF4D09">
        <w:rPr>
          <w:rFonts w:ascii="Calibri" w:hAnsi="Calibri" w:cs="Calibri"/>
          <w:b/>
          <w:bCs/>
          <w:i/>
          <w:iCs/>
        </w:rPr>
        <w:t>ій</w:t>
      </w:r>
      <w:r w:rsidRPr="00EF4D09">
        <w:rPr>
          <w:rFonts w:ascii="Calibri" w:hAnsi="Calibri" w:cs="Calibri"/>
          <w:b/>
          <w:bCs/>
          <w:i/>
          <w:iCs/>
        </w:rPr>
        <w:t xml:space="preserve"> </w:t>
      </w:r>
      <w:r w:rsidR="00896CFA" w:rsidRPr="00EF4D09">
        <w:rPr>
          <w:rFonts w:ascii="Calibri" w:hAnsi="Calibri" w:cs="Calibri"/>
          <w:b/>
          <w:bCs/>
          <w:i/>
          <w:iCs/>
        </w:rPr>
        <w:t>су</w:t>
      </w:r>
      <w:r w:rsidR="00E45FFE" w:rsidRPr="00EF4D09">
        <w:rPr>
          <w:rFonts w:ascii="Calibri" w:hAnsi="Calibri" w:cs="Calibri"/>
          <w:b/>
          <w:bCs/>
          <w:i/>
          <w:iCs/>
        </w:rPr>
        <w:t>мі</w:t>
      </w:r>
    </w:p>
    <w:p w14:paraId="441D25D6" w14:textId="54502462" w:rsidR="00E5179F" w:rsidRPr="00EF4D09" w:rsidRDefault="00E5179F" w:rsidP="005D3060">
      <w:pPr>
        <w:spacing w:after="0" w:line="264" w:lineRule="auto"/>
        <w:rPr>
          <w:rFonts w:ascii="Calibri" w:hAnsi="Calibri" w:cs="Calibri"/>
        </w:rPr>
      </w:pPr>
      <w:r w:rsidRPr="00EF4D09">
        <w:rPr>
          <w:rFonts w:ascii="Calibri" w:hAnsi="Calibri" w:cs="Calibri"/>
          <w:b/>
          <w:bCs/>
        </w:rPr>
        <w:t xml:space="preserve">Назва </w:t>
      </w:r>
      <w:r w:rsidR="00273962" w:rsidRPr="00EF4D09">
        <w:rPr>
          <w:rFonts w:ascii="Calibri" w:hAnsi="Calibri" w:cs="Calibri"/>
          <w:b/>
          <w:bCs/>
        </w:rPr>
        <w:t>проєк</w:t>
      </w:r>
      <w:r w:rsidRPr="00EF4D09">
        <w:rPr>
          <w:rFonts w:ascii="Calibri" w:hAnsi="Calibri" w:cs="Calibri"/>
          <w:b/>
          <w:bCs/>
        </w:rPr>
        <w:t>ту</w:t>
      </w:r>
      <w:r w:rsidRPr="00EF4D09">
        <w:rPr>
          <w:rFonts w:ascii="Calibri" w:hAnsi="Calibri" w:cs="Calibri"/>
        </w:rPr>
        <w:t>: [Назва]</w:t>
      </w:r>
    </w:p>
    <w:p w14:paraId="2D416E0A" w14:textId="711D197E" w:rsidR="00E5179F" w:rsidRPr="00EF4D09" w:rsidRDefault="00E5179F" w:rsidP="005D3060">
      <w:pPr>
        <w:spacing w:after="0" w:line="264" w:lineRule="auto"/>
        <w:rPr>
          <w:rFonts w:ascii="Calibri" w:hAnsi="Calibri" w:cs="Calibri"/>
        </w:rPr>
      </w:pPr>
      <w:r w:rsidRPr="00EF4D09">
        <w:rPr>
          <w:rFonts w:ascii="Calibri" w:hAnsi="Calibri" w:cs="Calibri"/>
          <w:b/>
          <w:bCs/>
        </w:rPr>
        <w:t>Назва організації:</w:t>
      </w:r>
      <w:r w:rsidRPr="00EF4D09">
        <w:rPr>
          <w:rFonts w:ascii="Calibri" w:hAnsi="Calibri" w:cs="Calibri"/>
        </w:rPr>
        <w:t xml:space="preserve"> [Назва]</w:t>
      </w:r>
    </w:p>
    <w:tbl>
      <w:tblPr>
        <w:tblW w:w="10933" w:type="dxa"/>
        <w:tblLook w:val="04A0" w:firstRow="1" w:lastRow="0" w:firstColumn="1" w:lastColumn="0" w:noHBand="0" w:noVBand="1"/>
      </w:tblPr>
      <w:tblGrid>
        <w:gridCol w:w="443"/>
        <w:gridCol w:w="1390"/>
        <w:gridCol w:w="1562"/>
        <w:gridCol w:w="553"/>
        <w:gridCol w:w="1292"/>
        <w:gridCol w:w="2126"/>
        <w:gridCol w:w="1723"/>
        <w:gridCol w:w="1844"/>
      </w:tblGrid>
      <w:tr w:rsidR="006D0E04" w:rsidRPr="00EF4D09" w14:paraId="49954D51" w14:textId="77777777" w:rsidTr="006D0E04">
        <w:trPr>
          <w:trHeight w:val="1116"/>
        </w:trPr>
        <w:tc>
          <w:tcPr>
            <w:tcW w:w="443" w:type="dxa"/>
            <w:tcBorders>
              <w:top w:val="single" w:sz="4" w:space="0" w:color="auto"/>
              <w:left w:val="single" w:sz="4" w:space="0" w:color="auto"/>
              <w:bottom w:val="single" w:sz="4" w:space="0" w:color="auto"/>
              <w:right w:val="single" w:sz="4" w:space="0" w:color="auto"/>
            </w:tcBorders>
            <w:shd w:val="clear" w:color="auto" w:fill="1D2758"/>
            <w:vAlign w:val="center"/>
            <w:hideMark/>
          </w:tcPr>
          <w:p w14:paraId="2360C7CF" w14:textId="77777777" w:rsidR="00A32AA7" w:rsidRPr="00EF4D09" w:rsidRDefault="00A32AA7" w:rsidP="004F7116">
            <w:pPr>
              <w:spacing w:after="0" w:line="264" w:lineRule="auto"/>
              <w:jc w:val="center"/>
              <w:rPr>
                <w:rFonts w:ascii="Calibri" w:eastAsia="Times New Roman" w:hAnsi="Calibri" w:cs="Calibri"/>
                <w:b/>
                <w:bCs/>
                <w:color w:val="FFFFFF"/>
                <w:sz w:val="20"/>
                <w:szCs w:val="20"/>
              </w:rPr>
            </w:pPr>
            <w:r w:rsidRPr="00EF4D09">
              <w:rPr>
                <w:rFonts w:ascii="Calibri" w:eastAsia="Times New Roman" w:hAnsi="Calibri" w:cs="Calibri"/>
                <w:b/>
                <w:bCs/>
                <w:color w:val="FFFFFF"/>
                <w:sz w:val="20"/>
                <w:szCs w:val="20"/>
              </w:rPr>
              <w:t>№</w:t>
            </w:r>
          </w:p>
        </w:tc>
        <w:tc>
          <w:tcPr>
            <w:tcW w:w="1390" w:type="dxa"/>
            <w:tcBorders>
              <w:top w:val="single" w:sz="4" w:space="0" w:color="002060"/>
              <w:left w:val="nil"/>
              <w:bottom w:val="single" w:sz="4" w:space="0" w:color="002060"/>
              <w:right w:val="single" w:sz="4" w:space="0" w:color="auto"/>
            </w:tcBorders>
            <w:shd w:val="clear" w:color="auto" w:fill="1D2758"/>
            <w:vAlign w:val="center"/>
            <w:hideMark/>
          </w:tcPr>
          <w:p w14:paraId="52DE0FE3" w14:textId="45FEAE0C" w:rsidR="00A32AA7" w:rsidRPr="00EF4D09" w:rsidRDefault="00A32AA7" w:rsidP="004F7116">
            <w:pPr>
              <w:spacing w:after="0" w:line="264" w:lineRule="auto"/>
              <w:jc w:val="center"/>
              <w:rPr>
                <w:rFonts w:ascii="Calibri" w:eastAsia="Times New Roman" w:hAnsi="Calibri" w:cs="Calibri"/>
                <w:b/>
                <w:bCs/>
                <w:color w:val="FFFFFF"/>
                <w:sz w:val="20"/>
                <w:szCs w:val="20"/>
              </w:rPr>
            </w:pPr>
            <w:proofErr w:type="spellStart"/>
            <w:r w:rsidRPr="00EF4D09">
              <w:rPr>
                <w:rFonts w:ascii="Calibri" w:eastAsia="Times New Roman" w:hAnsi="Calibri" w:cs="Calibri"/>
                <w:b/>
                <w:bCs/>
                <w:color w:val="FFFFFF"/>
                <w:sz w:val="20"/>
                <w:szCs w:val="20"/>
              </w:rPr>
              <w:t>Milestones</w:t>
            </w:r>
            <w:proofErr w:type="spellEnd"/>
            <w:r w:rsidRPr="00EF4D09">
              <w:rPr>
                <w:rFonts w:ascii="Calibri" w:eastAsia="Times New Roman" w:hAnsi="Calibri" w:cs="Calibri"/>
                <w:b/>
                <w:bCs/>
                <w:color w:val="FFFFFF"/>
                <w:sz w:val="20"/>
                <w:szCs w:val="20"/>
              </w:rPr>
              <w:t xml:space="preserve"> / Етапи проєкту</w:t>
            </w:r>
          </w:p>
        </w:tc>
        <w:tc>
          <w:tcPr>
            <w:tcW w:w="1562" w:type="dxa"/>
            <w:tcBorders>
              <w:top w:val="single" w:sz="4" w:space="0" w:color="auto"/>
              <w:left w:val="nil"/>
              <w:bottom w:val="nil"/>
              <w:right w:val="single" w:sz="4" w:space="0" w:color="auto"/>
            </w:tcBorders>
            <w:shd w:val="clear" w:color="auto" w:fill="1D2758"/>
            <w:vAlign w:val="center"/>
            <w:hideMark/>
          </w:tcPr>
          <w:p w14:paraId="2C146071" w14:textId="77777777" w:rsidR="00A32AA7" w:rsidRPr="00EF4D09" w:rsidRDefault="00A32AA7" w:rsidP="004F7116">
            <w:pPr>
              <w:spacing w:after="0" w:line="264" w:lineRule="auto"/>
              <w:jc w:val="center"/>
              <w:rPr>
                <w:rFonts w:ascii="Calibri" w:eastAsia="Times New Roman" w:hAnsi="Calibri" w:cs="Calibri"/>
                <w:b/>
                <w:bCs/>
                <w:color w:val="FFFFFF"/>
                <w:sz w:val="20"/>
                <w:szCs w:val="20"/>
              </w:rPr>
            </w:pPr>
            <w:proofErr w:type="spellStart"/>
            <w:r w:rsidRPr="00EF4D09">
              <w:rPr>
                <w:rFonts w:ascii="Calibri" w:eastAsia="Times New Roman" w:hAnsi="Calibri" w:cs="Calibri"/>
                <w:b/>
                <w:bCs/>
                <w:color w:val="FFFFFF"/>
                <w:sz w:val="20"/>
                <w:szCs w:val="20"/>
              </w:rPr>
              <w:t>Implementation</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Period</w:t>
            </w:r>
            <w:proofErr w:type="spellEnd"/>
            <w:r w:rsidRPr="00EF4D09">
              <w:rPr>
                <w:rFonts w:ascii="Calibri" w:eastAsia="Times New Roman" w:hAnsi="Calibri" w:cs="Calibri"/>
                <w:b/>
                <w:bCs/>
                <w:color w:val="FFFFFF"/>
                <w:sz w:val="20"/>
                <w:szCs w:val="20"/>
              </w:rPr>
              <w:t xml:space="preserve">/Період виконання </w:t>
            </w:r>
          </w:p>
        </w:tc>
        <w:tc>
          <w:tcPr>
            <w:tcW w:w="553" w:type="dxa"/>
            <w:tcBorders>
              <w:top w:val="single" w:sz="4" w:space="0" w:color="auto"/>
              <w:left w:val="nil"/>
              <w:bottom w:val="nil"/>
              <w:right w:val="single" w:sz="4" w:space="0" w:color="auto"/>
            </w:tcBorders>
            <w:shd w:val="clear" w:color="auto" w:fill="1D2758"/>
            <w:vAlign w:val="center"/>
            <w:hideMark/>
          </w:tcPr>
          <w:p w14:paraId="24C494E3" w14:textId="77777777" w:rsidR="00A32AA7" w:rsidRPr="00EF4D09" w:rsidRDefault="00A32AA7" w:rsidP="004F7116">
            <w:pPr>
              <w:spacing w:after="0" w:line="264" w:lineRule="auto"/>
              <w:jc w:val="center"/>
              <w:rPr>
                <w:rFonts w:ascii="Calibri" w:eastAsia="Times New Roman" w:hAnsi="Calibri" w:cs="Calibri"/>
                <w:b/>
                <w:bCs/>
                <w:color w:val="FFFFFF"/>
                <w:sz w:val="20"/>
                <w:szCs w:val="20"/>
              </w:rPr>
            </w:pPr>
            <w:r w:rsidRPr="00EF4D09">
              <w:rPr>
                <w:rFonts w:ascii="Calibri" w:eastAsia="Times New Roman" w:hAnsi="Calibri" w:cs="Calibri"/>
                <w:b/>
                <w:bCs/>
                <w:color w:val="FFFFFF"/>
                <w:sz w:val="20"/>
                <w:szCs w:val="20"/>
              </w:rPr>
              <w:t> </w:t>
            </w:r>
          </w:p>
        </w:tc>
        <w:tc>
          <w:tcPr>
            <w:tcW w:w="1292" w:type="dxa"/>
            <w:tcBorders>
              <w:top w:val="single" w:sz="4" w:space="0" w:color="auto"/>
              <w:left w:val="nil"/>
              <w:bottom w:val="nil"/>
              <w:right w:val="single" w:sz="4" w:space="0" w:color="auto"/>
            </w:tcBorders>
            <w:shd w:val="clear" w:color="auto" w:fill="1D2758"/>
            <w:vAlign w:val="center"/>
            <w:hideMark/>
          </w:tcPr>
          <w:p w14:paraId="24908708" w14:textId="61B26531" w:rsidR="00A32AA7" w:rsidRPr="00EF4D09" w:rsidRDefault="00A32AA7" w:rsidP="004F7116">
            <w:pPr>
              <w:spacing w:after="0" w:line="264" w:lineRule="auto"/>
              <w:jc w:val="center"/>
              <w:rPr>
                <w:rFonts w:ascii="Calibri" w:eastAsia="Times New Roman" w:hAnsi="Calibri" w:cs="Calibri"/>
                <w:b/>
                <w:bCs/>
                <w:color w:val="FFFFFF"/>
                <w:sz w:val="20"/>
                <w:szCs w:val="20"/>
              </w:rPr>
            </w:pPr>
            <w:proofErr w:type="spellStart"/>
            <w:r w:rsidRPr="00EF4D09">
              <w:rPr>
                <w:rFonts w:ascii="Calibri" w:eastAsia="Times New Roman" w:hAnsi="Calibri" w:cs="Calibri"/>
                <w:b/>
                <w:bCs/>
                <w:color w:val="FFFFFF"/>
                <w:sz w:val="20"/>
                <w:szCs w:val="20"/>
              </w:rPr>
              <w:t>Grant</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Activity</w:t>
            </w:r>
            <w:proofErr w:type="spellEnd"/>
            <w:r w:rsidRPr="00EF4D09">
              <w:rPr>
                <w:rFonts w:ascii="Calibri" w:eastAsia="Times New Roman" w:hAnsi="Calibri" w:cs="Calibri"/>
                <w:b/>
                <w:bCs/>
                <w:color w:val="FFFFFF"/>
                <w:sz w:val="20"/>
                <w:szCs w:val="20"/>
              </w:rPr>
              <w:t xml:space="preserve"> /Очікувані результати </w:t>
            </w:r>
          </w:p>
        </w:tc>
        <w:tc>
          <w:tcPr>
            <w:tcW w:w="2126" w:type="dxa"/>
            <w:tcBorders>
              <w:top w:val="single" w:sz="4" w:space="0" w:color="auto"/>
              <w:left w:val="nil"/>
              <w:bottom w:val="nil"/>
              <w:right w:val="single" w:sz="4" w:space="0" w:color="auto"/>
            </w:tcBorders>
            <w:shd w:val="clear" w:color="auto" w:fill="1D2758"/>
            <w:vAlign w:val="center"/>
            <w:hideMark/>
          </w:tcPr>
          <w:p w14:paraId="57990B15" w14:textId="77777777" w:rsidR="00A32AA7" w:rsidRPr="00EF4D09" w:rsidRDefault="00A32AA7" w:rsidP="004F7116">
            <w:pPr>
              <w:spacing w:after="0" w:line="264" w:lineRule="auto"/>
              <w:jc w:val="center"/>
              <w:rPr>
                <w:rFonts w:ascii="Calibri" w:eastAsia="Times New Roman" w:hAnsi="Calibri" w:cs="Calibri"/>
                <w:b/>
                <w:bCs/>
                <w:color w:val="FFFFFF"/>
                <w:sz w:val="20"/>
                <w:szCs w:val="20"/>
              </w:rPr>
            </w:pPr>
            <w:proofErr w:type="spellStart"/>
            <w:r w:rsidRPr="00EF4D09">
              <w:rPr>
                <w:rFonts w:ascii="Calibri" w:eastAsia="Times New Roman" w:hAnsi="Calibri" w:cs="Calibri"/>
                <w:b/>
                <w:bCs/>
                <w:color w:val="FFFFFF"/>
                <w:sz w:val="20"/>
                <w:szCs w:val="20"/>
              </w:rPr>
              <w:t>Milestones</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verification</w:t>
            </w:r>
            <w:proofErr w:type="spellEnd"/>
            <w:r w:rsidRPr="00EF4D09">
              <w:rPr>
                <w:rFonts w:ascii="Calibri" w:eastAsia="Times New Roman" w:hAnsi="Calibri" w:cs="Calibri"/>
                <w:b/>
                <w:bCs/>
                <w:color w:val="FFFFFF"/>
                <w:sz w:val="20"/>
                <w:szCs w:val="20"/>
              </w:rPr>
              <w:t xml:space="preserve"> /Підтверджуючі документи </w:t>
            </w:r>
          </w:p>
        </w:tc>
        <w:tc>
          <w:tcPr>
            <w:tcW w:w="1723" w:type="dxa"/>
            <w:tcBorders>
              <w:top w:val="single" w:sz="4" w:space="0" w:color="auto"/>
              <w:left w:val="nil"/>
              <w:bottom w:val="nil"/>
              <w:right w:val="nil"/>
            </w:tcBorders>
            <w:shd w:val="clear" w:color="auto" w:fill="1D2758"/>
          </w:tcPr>
          <w:p w14:paraId="780B1B92" w14:textId="09BD4E63" w:rsidR="00A32AA7" w:rsidRPr="00EF4D09" w:rsidRDefault="00A32AA7" w:rsidP="004F7116">
            <w:pPr>
              <w:spacing w:after="0" w:line="264" w:lineRule="auto"/>
              <w:jc w:val="center"/>
              <w:rPr>
                <w:rFonts w:ascii="Calibri" w:eastAsia="Times New Roman" w:hAnsi="Calibri" w:cs="Calibri"/>
                <w:b/>
                <w:bCs/>
                <w:color w:val="FFFFFF"/>
                <w:sz w:val="20"/>
                <w:szCs w:val="20"/>
              </w:rPr>
            </w:pPr>
            <w:proofErr w:type="spellStart"/>
            <w:r w:rsidRPr="00EF4D09">
              <w:rPr>
                <w:rFonts w:ascii="Calibri" w:eastAsia="Times New Roman" w:hAnsi="Calibri" w:cs="Calibri"/>
                <w:b/>
                <w:bCs/>
                <w:color w:val="FFFFFF"/>
                <w:sz w:val="20"/>
                <w:szCs w:val="20"/>
              </w:rPr>
              <w:t>Expected</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Date</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of</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Milestone</w:t>
            </w:r>
            <w:proofErr w:type="spellEnd"/>
            <w:r w:rsidRPr="00EF4D09">
              <w:rPr>
                <w:rFonts w:ascii="Calibri" w:eastAsia="Times New Roman" w:hAnsi="Calibri" w:cs="Calibri"/>
                <w:b/>
                <w:bCs/>
                <w:color w:val="FFFFFF"/>
                <w:sz w:val="20"/>
                <w:szCs w:val="20"/>
              </w:rPr>
              <w:t xml:space="preserve"> </w:t>
            </w:r>
            <w:proofErr w:type="spellStart"/>
            <w:r w:rsidRPr="00EF4D09">
              <w:rPr>
                <w:rFonts w:ascii="Calibri" w:eastAsia="Times New Roman" w:hAnsi="Calibri" w:cs="Calibri"/>
                <w:b/>
                <w:bCs/>
                <w:color w:val="FFFFFF"/>
                <w:sz w:val="20"/>
                <w:szCs w:val="20"/>
              </w:rPr>
              <w:t>Completion</w:t>
            </w:r>
            <w:proofErr w:type="spellEnd"/>
            <w:r w:rsidRPr="00EF4D09">
              <w:rPr>
                <w:rFonts w:ascii="Calibri" w:eastAsia="Times New Roman" w:hAnsi="Calibri" w:cs="Calibri"/>
                <w:b/>
                <w:bCs/>
                <w:color w:val="FFFFFF"/>
                <w:sz w:val="20"/>
                <w:szCs w:val="20"/>
              </w:rPr>
              <w:t xml:space="preserve"> / </w:t>
            </w:r>
            <w:proofErr w:type="spellStart"/>
            <w:r w:rsidRPr="00EF4D09">
              <w:rPr>
                <w:rFonts w:ascii="Calibri" w:eastAsia="Times New Roman" w:hAnsi="Calibri" w:cs="Calibri"/>
                <w:b/>
                <w:bCs/>
                <w:color w:val="FFFFFF"/>
                <w:sz w:val="20"/>
                <w:szCs w:val="20"/>
              </w:rPr>
              <w:t>Oчікувана</w:t>
            </w:r>
            <w:proofErr w:type="spellEnd"/>
            <w:r w:rsidRPr="00EF4D09">
              <w:rPr>
                <w:rFonts w:ascii="Calibri" w:eastAsia="Times New Roman" w:hAnsi="Calibri" w:cs="Calibri"/>
                <w:b/>
                <w:bCs/>
                <w:color w:val="FFFFFF"/>
                <w:sz w:val="20"/>
                <w:szCs w:val="20"/>
              </w:rPr>
              <w:t xml:space="preserve"> дата виконання етапу</w:t>
            </w:r>
          </w:p>
        </w:tc>
        <w:tc>
          <w:tcPr>
            <w:tcW w:w="1844" w:type="dxa"/>
            <w:tcBorders>
              <w:top w:val="single" w:sz="4" w:space="0" w:color="auto"/>
              <w:left w:val="nil"/>
              <w:bottom w:val="nil"/>
              <w:right w:val="single" w:sz="4" w:space="0" w:color="auto"/>
            </w:tcBorders>
            <w:shd w:val="clear" w:color="auto" w:fill="1D2758"/>
            <w:vAlign w:val="center"/>
            <w:hideMark/>
          </w:tcPr>
          <w:p w14:paraId="254B01EB" w14:textId="75951492" w:rsidR="00A32AA7" w:rsidRPr="00EF4D09" w:rsidRDefault="00630C49" w:rsidP="004F7116">
            <w:pPr>
              <w:spacing w:after="0" w:line="264" w:lineRule="auto"/>
              <w:jc w:val="center"/>
              <w:rPr>
                <w:rFonts w:ascii="Calibri" w:eastAsia="Times New Roman" w:hAnsi="Calibri" w:cs="Calibri"/>
                <w:b/>
                <w:bCs/>
                <w:color w:val="FFFFFF"/>
                <w:sz w:val="20"/>
                <w:szCs w:val="20"/>
              </w:rPr>
            </w:pPr>
            <w:proofErr w:type="spellStart"/>
            <w:r w:rsidRPr="00DD71BE">
              <w:rPr>
                <w:rFonts w:ascii="Calibri" w:eastAsia="Times New Roman" w:hAnsi="Calibri" w:cs="Calibri"/>
                <w:b/>
                <w:bCs/>
                <w:color w:val="FFFFFF"/>
                <w:sz w:val="20"/>
                <w:szCs w:val="20"/>
              </w:rPr>
              <w:t>Milestone</w:t>
            </w:r>
            <w:proofErr w:type="spellEnd"/>
            <w:r w:rsidRPr="00DD71BE">
              <w:rPr>
                <w:rFonts w:ascii="Calibri" w:eastAsia="Times New Roman" w:hAnsi="Calibri" w:cs="Calibri"/>
                <w:b/>
                <w:bCs/>
                <w:color w:val="FFFFFF"/>
                <w:sz w:val="20"/>
                <w:szCs w:val="20"/>
              </w:rPr>
              <w:t xml:space="preserve"> </w:t>
            </w:r>
            <w:proofErr w:type="spellStart"/>
            <w:r w:rsidRPr="00DD71BE">
              <w:rPr>
                <w:rFonts w:ascii="Calibri" w:eastAsia="Times New Roman" w:hAnsi="Calibri" w:cs="Calibri"/>
                <w:b/>
                <w:bCs/>
                <w:color w:val="FFFFFF"/>
                <w:sz w:val="20"/>
                <w:szCs w:val="20"/>
              </w:rPr>
              <w:t>budget</w:t>
            </w:r>
            <w:proofErr w:type="spellEnd"/>
            <w:r w:rsidRPr="00DD71BE">
              <w:rPr>
                <w:rFonts w:ascii="Calibri" w:eastAsia="Times New Roman" w:hAnsi="Calibri" w:cs="Calibri"/>
                <w:b/>
                <w:bCs/>
                <w:color w:val="FFFFFF"/>
                <w:sz w:val="20"/>
                <w:szCs w:val="20"/>
              </w:rPr>
              <w:t xml:space="preserve"> / Бюджет етапу</w:t>
            </w:r>
          </w:p>
        </w:tc>
      </w:tr>
      <w:tr w:rsidR="006D0E04" w:rsidRPr="00EF4D09" w14:paraId="6E4718F3" w14:textId="77777777" w:rsidTr="00805ACE">
        <w:trPr>
          <w:trHeight w:val="47"/>
        </w:trPr>
        <w:tc>
          <w:tcPr>
            <w:tcW w:w="443" w:type="dxa"/>
            <w:vMerge w:val="restart"/>
            <w:tcBorders>
              <w:top w:val="nil"/>
              <w:left w:val="single" w:sz="4" w:space="0" w:color="auto"/>
              <w:bottom w:val="nil"/>
              <w:right w:val="nil"/>
            </w:tcBorders>
            <w:vAlign w:val="center"/>
            <w:hideMark/>
          </w:tcPr>
          <w:p w14:paraId="7FC3F80F"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w:t>
            </w:r>
          </w:p>
        </w:tc>
        <w:tc>
          <w:tcPr>
            <w:tcW w:w="1390" w:type="dxa"/>
            <w:vMerge w:val="restart"/>
            <w:tcBorders>
              <w:top w:val="nil"/>
              <w:left w:val="single" w:sz="4" w:space="0" w:color="002060"/>
              <w:bottom w:val="nil"/>
              <w:right w:val="single" w:sz="4" w:space="0" w:color="auto"/>
            </w:tcBorders>
            <w:vAlign w:val="center"/>
            <w:hideMark/>
          </w:tcPr>
          <w:p w14:paraId="1C105D46" w14:textId="77777777" w:rsidR="006D0E04" w:rsidRPr="00EF4D09" w:rsidRDefault="006D0E04" w:rsidP="004F7116">
            <w:pPr>
              <w:spacing w:after="0" w:line="264" w:lineRule="auto"/>
              <w:rPr>
                <w:rFonts w:ascii="Calibri" w:eastAsia="Times New Roman" w:hAnsi="Calibri" w:cs="Calibri"/>
                <w:sz w:val="20"/>
                <w:szCs w:val="20"/>
              </w:rPr>
            </w:pP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I.  (</w:t>
            </w: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w:t>
            </w:r>
            <w:proofErr w:type="spellStart"/>
            <w:r w:rsidRPr="00EF4D09">
              <w:rPr>
                <w:rFonts w:ascii="Calibri" w:eastAsia="Times New Roman" w:hAnsi="Calibri" w:cs="Calibri"/>
                <w:sz w:val="20"/>
                <w:szCs w:val="20"/>
              </w:rPr>
              <w:t>Name</w:t>
            </w:r>
            <w:proofErr w:type="spellEnd"/>
            <w:r w:rsidRPr="00EF4D09">
              <w:rPr>
                <w:rFonts w:ascii="Calibri" w:eastAsia="Times New Roman" w:hAnsi="Calibri" w:cs="Calibri"/>
                <w:sz w:val="20"/>
                <w:szCs w:val="20"/>
              </w:rPr>
              <w:t>/Назва Етапу)</w:t>
            </w:r>
          </w:p>
        </w:tc>
        <w:tc>
          <w:tcPr>
            <w:tcW w:w="1562" w:type="dxa"/>
            <w:vMerge w:val="restart"/>
            <w:tcBorders>
              <w:top w:val="single" w:sz="4" w:space="0" w:color="002060"/>
              <w:left w:val="single" w:sz="4" w:space="0" w:color="auto"/>
              <w:bottom w:val="nil"/>
              <w:right w:val="single" w:sz="4" w:space="0" w:color="auto"/>
            </w:tcBorders>
            <w:vAlign w:val="center"/>
            <w:hideMark/>
          </w:tcPr>
          <w:p w14:paraId="3AD709CA"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553" w:type="dxa"/>
            <w:tcBorders>
              <w:top w:val="single" w:sz="4" w:space="0" w:color="002060"/>
              <w:left w:val="nil"/>
              <w:bottom w:val="single" w:sz="4" w:space="0" w:color="auto"/>
              <w:right w:val="single" w:sz="4" w:space="0" w:color="auto"/>
            </w:tcBorders>
            <w:vAlign w:val="center"/>
            <w:hideMark/>
          </w:tcPr>
          <w:p w14:paraId="669F6F89"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1.1</w:t>
            </w:r>
          </w:p>
        </w:tc>
        <w:tc>
          <w:tcPr>
            <w:tcW w:w="1292" w:type="dxa"/>
            <w:tcBorders>
              <w:top w:val="single" w:sz="4" w:space="0" w:color="002060"/>
              <w:left w:val="nil"/>
              <w:bottom w:val="single" w:sz="4" w:space="0" w:color="auto"/>
              <w:right w:val="single" w:sz="4" w:space="0" w:color="auto"/>
            </w:tcBorders>
            <w:vAlign w:val="center"/>
            <w:hideMark/>
          </w:tcPr>
          <w:p w14:paraId="0D86BCDB"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single" w:sz="4" w:space="0" w:color="002060"/>
              <w:left w:val="nil"/>
              <w:bottom w:val="single" w:sz="4" w:space="0" w:color="auto"/>
              <w:right w:val="nil"/>
            </w:tcBorders>
            <w:vAlign w:val="center"/>
            <w:hideMark/>
          </w:tcPr>
          <w:p w14:paraId="0507C81F"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val="restart"/>
            <w:tcBorders>
              <w:top w:val="single" w:sz="4" w:space="0" w:color="auto"/>
              <w:left w:val="single" w:sz="4" w:space="0" w:color="auto"/>
              <w:right w:val="single" w:sz="4" w:space="0" w:color="auto"/>
            </w:tcBorders>
          </w:tcPr>
          <w:p w14:paraId="69DDCE00"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val="restart"/>
            <w:tcBorders>
              <w:top w:val="single" w:sz="4" w:space="0" w:color="auto"/>
              <w:left w:val="single" w:sz="4" w:space="0" w:color="auto"/>
              <w:right w:val="single" w:sz="4" w:space="0" w:color="auto"/>
            </w:tcBorders>
            <w:vAlign w:val="center"/>
            <w:hideMark/>
          </w:tcPr>
          <w:p w14:paraId="617FC52E"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7DBC5C5C"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3E302FC8"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59A5D6F5"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16950756" w14:textId="4A3463E6"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r>
      <w:tr w:rsidR="006D0E04" w:rsidRPr="00EF4D09" w14:paraId="2BD60F5E" w14:textId="77777777" w:rsidTr="00805ACE">
        <w:trPr>
          <w:trHeight w:val="47"/>
        </w:trPr>
        <w:tc>
          <w:tcPr>
            <w:tcW w:w="443" w:type="dxa"/>
            <w:vMerge/>
            <w:tcBorders>
              <w:top w:val="nil"/>
              <w:left w:val="single" w:sz="4" w:space="0" w:color="auto"/>
              <w:bottom w:val="nil"/>
              <w:right w:val="nil"/>
            </w:tcBorders>
            <w:vAlign w:val="center"/>
            <w:hideMark/>
          </w:tcPr>
          <w:p w14:paraId="389510A6"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nil"/>
              <w:left w:val="single" w:sz="4" w:space="0" w:color="002060"/>
              <w:bottom w:val="nil"/>
              <w:right w:val="single" w:sz="4" w:space="0" w:color="auto"/>
            </w:tcBorders>
            <w:vAlign w:val="center"/>
            <w:hideMark/>
          </w:tcPr>
          <w:p w14:paraId="49AC7936"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002060"/>
              <w:left w:val="single" w:sz="4" w:space="0" w:color="auto"/>
              <w:bottom w:val="nil"/>
              <w:right w:val="single" w:sz="4" w:space="0" w:color="auto"/>
            </w:tcBorders>
            <w:vAlign w:val="center"/>
            <w:hideMark/>
          </w:tcPr>
          <w:p w14:paraId="78B2DC56"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002060"/>
              <w:left w:val="nil"/>
              <w:bottom w:val="nil"/>
              <w:right w:val="single" w:sz="4" w:space="0" w:color="auto"/>
            </w:tcBorders>
            <w:vAlign w:val="center"/>
            <w:hideMark/>
          </w:tcPr>
          <w:p w14:paraId="00BBD9A4"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1.2</w:t>
            </w:r>
          </w:p>
        </w:tc>
        <w:tc>
          <w:tcPr>
            <w:tcW w:w="1292" w:type="dxa"/>
            <w:tcBorders>
              <w:top w:val="nil"/>
              <w:left w:val="nil"/>
              <w:bottom w:val="single" w:sz="4" w:space="0" w:color="auto"/>
              <w:right w:val="single" w:sz="4" w:space="0" w:color="auto"/>
            </w:tcBorders>
            <w:vAlign w:val="center"/>
            <w:hideMark/>
          </w:tcPr>
          <w:p w14:paraId="4199089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26EAB86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31A82628"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15B069C3" w14:textId="3795859E"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7901A9C5" w14:textId="77777777" w:rsidTr="00805ACE">
        <w:trPr>
          <w:trHeight w:val="47"/>
        </w:trPr>
        <w:tc>
          <w:tcPr>
            <w:tcW w:w="443" w:type="dxa"/>
            <w:vMerge/>
            <w:tcBorders>
              <w:top w:val="nil"/>
              <w:left w:val="single" w:sz="4" w:space="0" w:color="auto"/>
              <w:bottom w:val="nil"/>
              <w:right w:val="nil"/>
            </w:tcBorders>
            <w:vAlign w:val="center"/>
            <w:hideMark/>
          </w:tcPr>
          <w:p w14:paraId="4E186576"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nil"/>
              <w:left w:val="single" w:sz="4" w:space="0" w:color="002060"/>
              <w:bottom w:val="nil"/>
              <w:right w:val="single" w:sz="4" w:space="0" w:color="auto"/>
            </w:tcBorders>
            <w:vAlign w:val="center"/>
            <w:hideMark/>
          </w:tcPr>
          <w:p w14:paraId="18F93151"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002060"/>
              <w:left w:val="single" w:sz="4" w:space="0" w:color="auto"/>
              <w:bottom w:val="nil"/>
              <w:right w:val="single" w:sz="4" w:space="0" w:color="auto"/>
            </w:tcBorders>
            <w:vAlign w:val="center"/>
            <w:hideMark/>
          </w:tcPr>
          <w:p w14:paraId="2AE5B4E9"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002060"/>
              <w:left w:val="nil"/>
              <w:bottom w:val="single" w:sz="4" w:space="0" w:color="auto"/>
              <w:right w:val="single" w:sz="4" w:space="0" w:color="auto"/>
            </w:tcBorders>
            <w:vAlign w:val="center"/>
            <w:hideMark/>
          </w:tcPr>
          <w:p w14:paraId="495A293C"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1.3</w:t>
            </w:r>
          </w:p>
        </w:tc>
        <w:tc>
          <w:tcPr>
            <w:tcW w:w="1292" w:type="dxa"/>
            <w:tcBorders>
              <w:top w:val="nil"/>
              <w:left w:val="nil"/>
              <w:bottom w:val="single" w:sz="4" w:space="0" w:color="auto"/>
              <w:right w:val="single" w:sz="4" w:space="0" w:color="auto"/>
            </w:tcBorders>
            <w:vAlign w:val="center"/>
            <w:hideMark/>
          </w:tcPr>
          <w:p w14:paraId="22ECAD6D"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6CC6052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474E5308"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03C0080E" w14:textId="214908EB"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706F1068" w14:textId="77777777" w:rsidTr="00805ACE">
        <w:trPr>
          <w:trHeight w:val="47"/>
        </w:trPr>
        <w:tc>
          <w:tcPr>
            <w:tcW w:w="443" w:type="dxa"/>
            <w:vMerge/>
            <w:tcBorders>
              <w:top w:val="nil"/>
              <w:left w:val="single" w:sz="4" w:space="0" w:color="auto"/>
              <w:bottom w:val="nil"/>
              <w:right w:val="nil"/>
            </w:tcBorders>
            <w:vAlign w:val="center"/>
            <w:hideMark/>
          </w:tcPr>
          <w:p w14:paraId="4FDADC9B"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nil"/>
              <w:left w:val="single" w:sz="4" w:space="0" w:color="002060"/>
              <w:bottom w:val="nil"/>
              <w:right w:val="single" w:sz="4" w:space="0" w:color="auto"/>
            </w:tcBorders>
            <w:vAlign w:val="center"/>
            <w:hideMark/>
          </w:tcPr>
          <w:p w14:paraId="1A4E11D5"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002060"/>
              <w:left w:val="single" w:sz="4" w:space="0" w:color="auto"/>
              <w:bottom w:val="nil"/>
              <w:right w:val="single" w:sz="4" w:space="0" w:color="auto"/>
            </w:tcBorders>
            <w:vAlign w:val="center"/>
            <w:hideMark/>
          </w:tcPr>
          <w:p w14:paraId="400EE4F5"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002060"/>
              <w:left w:val="nil"/>
              <w:bottom w:val="nil"/>
              <w:right w:val="single" w:sz="4" w:space="0" w:color="auto"/>
            </w:tcBorders>
            <w:vAlign w:val="center"/>
            <w:hideMark/>
          </w:tcPr>
          <w:p w14:paraId="167256E9"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1.4</w:t>
            </w:r>
          </w:p>
        </w:tc>
        <w:tc>
          <w:tcPr>
            <w:tcW w:w="1292" w:type="dxa"/>
            <w:tcBorders>
              <w:top w:val="nil"/>
              <w:left w:val="nil"/>
              <w:bottom w:val="single" w:sz="4" w:space="0" w:color="auto"/>
              <w:right w:val="single" w:sz="4" w:space="0" w:color="auto"/>
            </w:tcBorders>
            <w:vAlign w:val="center"/>
            <w:hideMark/>
          </w:tcPr>
          <w:p w14:paraId="3B7CDC32"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401842CE"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5A9B6D6D"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7DC7AE1A" w14:textId="679C3BF6"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62114221" w14:textId="77777777" w:rsidTr="00805ACE">
        <w:trPr>
          <w:trHeight w:val="47"/>
        </w:trPr>
        <w:tc>
          <w:tcPr>
            <w:tcW w:w="443" w:type="dxa"/>
            <w:vMerge/>
            <w:tcBorders>
              <w:top w:val="nil"/>
              <w:left w:val="single" w:sz="4" w:space="0" w:color="auto"/>
              <w:bottom w:val="nil"/>
              <w:right w:val="nil"/>
            </w:tcBorders>
            <w:vAlign w:val="center"/>
            <w:hideMark/>
          </w:tcPr>
          <w:p w14:paraId="6FD55473"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nil"/>
              <w:left w:val="single" w:sz="4" w:space="0" w:color="002060"/>
              <w:bottom w:val="nil"/>
              <w:right w:val="single" w:sz="4" w:space="0" w:color="auto"/>
            </w:tcBorders>
            <w:vAlign w:val="center"/>
            <w:hideMark/>
          </w:tcPr>
          <w:p w14:paraId="6615A48E"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002060"/>
              <w:left w:val="single" w:sz="4" w:space="0" w:color="auto"/>
              <w:bottom w:val="nil"/>
              <w:right w:val="single" w:sz="4" w:space="0" w:color="auto"/>
            </w:tcBorders>
            <w:vAlign w:val="center"/>
            <w:hideMark/>
          </w:tcPr>
          <w:p w14:paraId="6756C143"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002060"/>
              <w:left w:val="nil"/>
              <w:bottom w:val="single" w:sz="4" w:space="0" w:color="auto"/>
              <w:right w:val="single" w:sz="4" w:space="0" w:color="auto"/>
            </w:tcBorders>
            <w:vAlign w:val="center"/>
            <w:hideMark/>
          </w:tcPr>
          <w:p w14:paraId="064113D7"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1.5</w:t>
            </w:r>
          </w:p>
        </w:tc>
        <w:tc>
          <w:tcPr>
            <w:tcW w:w="1292" w:type="dxa"/>
            <w:tcBorders>
              <w:top w:val="nil"/>
              <w:left w:val="nil"/>
              <w:bottom w:val="single" w:sz="4" w:space="0" w:color="auto"/>
              <w:right w:val="single" w:sz="4" w:space="0" w:color="auto"/>
            </w:tcBorders>
            <w:noWrap/>
            <w:vAlign w:val="center"/>
            <w:hideMark/>
          </w:tcPr>
          <w:p w14:paraId="09A2D32F"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noWrap/>
            <w:vAlign w:val="center"/>
            <w:hideMark/>
          </w:tcPr>
          <w:p w14:paraId="468C6EC4"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bottom w:val="nil"/>
              <w:right w:val="single" w:sz="4" w:space="0" w:color="auto"/>
            </w:tcBorders>
          </w:tcPr>
          <w:p w14:paraId="6AF50162"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bottom w:val="nil"/>
              <w:right w:val="single" w:sz="4" w:space="0" w:color="auto"/>
            </w:tcBorders>
            <w:noWrap/>
            <w:vAlign w:val="center"/>
            <w:hideMark/>
          </w:tcPr>
          <w:p w14:paraId="148233FE" w14:textId="12467C5C"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7D018C6C" w14:textId="77777777" w:rsidTr="00805ACE">
        <w:trPr>
          <w:trHeight w:val="47"/>
        </w:trPr>
        <w:tc>
          <w:tcPr>
            <w:tcW w:w="443" w:type="dxa"/>
            <w:vMerge w:val="restart"/>
            <w:tcBorders>
              <w:top w:val="single" w:sz="4" w:space="0" w:color="auto"/>
              <w:left w:val="single" w:sz="4" w:space="0" w:color="auto"/>
              <w:bottom w:val="nil"/>
              <w:right w:val="single" w:sz="4" w:space="0" w:color="auto"/>
            </w:tcBorders>
            <w:shd w:val="clear" w:color="auto" w:fill="6DC8F1"/>
            <w:vAlign w:val="center"/>
            <w:hideMark/>
          </w:tcPr>
          <w:p w14:paraId="4B22E84B"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w:t>
            </w:r>
          </w:p>
        </w:tc>
        <w:tc>
          <w:tcPr>
            <w:tcW w:w="1390" w:type="dxa"/>
            <w:vMerge w:val="restart"/>
            <w:tcBorders>
              <w:top w:val="single" w:sz="4" w:space="0" w:color="auto"/>
              <w:left w:val="single" w:sz="4" w:space="0" w:color="auto"/>
              <w:bottom w:val="nil"/>
              <w:right w:val="single" w:sz="4" w:space="0" w:color="auto"/>
            </w:tcBorders>
            <w:shd w:val="clear" w:color="auto" w:fill="6DC8F1"/>
            <w:vAlign w:val="center"/>
            <w:hideMark/>
          </w:tcPr>
          <w:p w14:paraId="15366C33" w14:textId="77777777" w:rsidR="006D0E04" w:rsidRPr="00EF4D09" w:rsidRDefault="006D0E04" w:rsidP="004F7116">
            <w:pPr>
              <w:spacing w:after="0" w:line="264" w:lineRule="auto"/>
              <w:rPr>
                <w:rFonts w:ascii="Calibri" w:eastAsia="Times New Roman" w:hAnsi="Calibri" w:cs="Calibri"/>
                <w:sz w:val="20"/>
                <w:szCs w:val="20"/>
              </w:rPr>
            </w:pP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II.  (</w:t>
            </w: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w:t>
            </w:r>
            <w:proofErr w:type="spellStart"/>
            <w:r w:rsidRPr="00EF4D09">
              <w:rPr>
                <w:rFonts w:ascii="Calibri" w:eastAsia="Times New Roman" w:hAnsi="Calibri" w:cs="Calibri"/>
                <w:sz w:val="20"/>
                <w:szCs w:val="20"/>
              </w:rPr>
              <w:t>Name</w:t>
            </w:r>
            <w:proofErr w:type="spellEnd"/>
            <w:r w:rsidRPr="00EF4D09">
              <w:rPr>
                <w:rFonts w:ascii="Calibri" w:eastAsia="Times New Roman" w:hAnsi="Calibri" w:cs="Calibri"/>
                <w:sz w:val="20"/>
                <w:szCs w:val="20"/>
              </w:rPr>
              <w:t>/Назва Етапу)</w:t>
            </w:r>
          </w:p>
        </w:tc>
        <w:tc>
          <w:tcPr>
            <w:tcW w:w="1562" w:type="dxa"/>
            <w:vMerge w:val="restart"/>
            <w:tcBorders>
              <w:top w:val="single" w:sz="4" w:space="0" w:color="auto"/>
              <w:left w:val="single" w:sz="4" w:space="0" w:color="auto"/>
              <w:bottom w:val="nil"/>
              <w:right w:val="single" w:sz="4" w:space="0" w:color="auto"/>
            </w:tcBorders>
            <w:shd w:val="clear" w:color="auto" w:fill="6DC8F1"/>
            <w:vAlign w:val="center"/>
            <w:hideMark/>
          </w:tcPr>
          <w:p w14:paraId="63E1AA08"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553" w:type="dxa"/>
            <w:tcBorders>
              <w:top w:val="nil"/>
              <w:left w:val="nil"/>
              <w:bottom w:val="single" w:sz="4" w:space="0" w:color="auto"/>
              <w:right w:val="single" w:sz="4" w:space="0" w:color="auto"/>
            </w:tcBorders>
            <w:shd w:val="clear" w:color="auto" w:fill="6DC8F1"/>
            <w:vAlign w:val="center"/>
            <w:hideMark/>
          </w:tcPr>
          <w:p w14:paraId="6344D603"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2.1</w:t>
            </w:r>
          </w:p>
        </w:tc>
        <w:tc>
          <w:tcPr>
            <w:tcW w:w="1292" w:type="dxa"/>
            <w:tcBorders>
              <w:top w:val="nil"/>
              <w:left w:val="nil"/>
              <w:bottom w:val="single" w:sz="4" w:space="0" w:color="auto"/>
              <w:right w:val="single" w:sz="4" w:space="0" w:color="auto"/>
            </w:tcBorders>
            <w:shd w:val="clear" w:color="auto" w:fill="6DC8F1"/>
            <w:vAlign w:val="center"/>
            <w:hideMark/>
          </w:tcPr>
          <w:p w14:paraId="62D31A8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shd w:val="clear" w:color="auto" w:fill="6DC8F1"/>
            <w:vAlign w:val="center"/>
            <w:hideMark/>
          </w:tcPr>
          <w:p w14:paraId="57AD033B"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val="restart"/>
            <w:tcBorders>
              <w:top w:val="single" w:sz="4" w:space="0" w:color="auto"/>
              <w:left w:val="single" w:sz="4" w:space="0" w:color="auto"/>
              <w:right w:val="single" w:sz="4" w:space="0" w:color="auto"/>
            </w:tcBorders>
            <w:shd w:val="clear" w:color="auto" w:fill="6DC8F1"/>
          </w:tcPr>
          <w:p w14:paraId="2EA50134"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val="restart"/>
            <w:tcBorders>
              <w:top w:val="single" w:sz="4" w:space="0" w:color="auto"/>
              <w:left w:val="single" w:sz="4" w:space="0" w:color="auto"/>
              <w:right w:val="single" w:sz="4" w:space="0" w:color="auto"/>
            </w:tcBorders>
            <w:shd w:val="clear" w:color="auto" w:fill="6DC8F1"/>
            <w:vAlign w:val="center"/>
            <w:hideMark/>
          </w:tcPr>
          <w:p w14:paraId="21BC001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445B931F"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0827EB46"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2361E100" w14:textId="7E799C31"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r>
      <w:tr w:rsidR="006D0E04" w:rsidRPr="00EF4D09" w14:paraId="1DB303E6" w14:textId="77777777" w:rsidTr="00805ACE">
        <w:trPr>
          <w:trHeight w:val="47"/>
        </w:trPr>
        <w:tc>
          <w:tcPr>
            <w:tcW w:w="443" w:type="dxa"/>
            <w:vMerge/>
            <w:tcBorders>
              <w:top w:val="single" w:sz="4" w:space="0" w:color="auto"/>
              <w:left w:val="single" w:sz="4" w:space="0" w:color="auto"/>
              <w:bottom w:val="nil"/>
              <w:right w:val="single" w:sz="4" w:space="0" w:color="auto"/>
            </w:tcBorders>
            <w:shd w:val="clear" w:color="auto" w:fill="6DC8F1"/>
            <w:vAlign w:val="center"/>
            <w:hideMark/>
          </w:tcPr>
          <w:p w14:paraId="3F74F9C1"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shd w:val="clear" w:color="auto" w:fill="6DC8F1"/>
            <w:vAlign w:val="center"/>
            <w:hideMark/>
          </w:tcPr>
          <w:p w14:paraId="059E37F6"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single" w:sz="4" w:space="0" w:color="auto"/>
            </w:tcBorders>
            <w:shd w:val="clear" w:color="auto" w:fill="6DC8F1"/>
            <w:vAlign w:val="center"/>
            <w:hideMark/>
          </w:tcPr>
          <w:p w14:paraId="21D5797D"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nil"/>
              <w:left w:val="nil"/>
              <w:bottom w:val="single" w:sz="4" w:space="0" w:color="auto"/>
              <w:right w:val="single" w:sz="4" w:space="0" w:color="auto"/>
            </w:tcBorders>
            <w:shd w:val="clear" w:color="auto" w:fill="6DC8F1"/>
            <w:vAlign w:val="center"/>
            <w:hideMark/>
          </w:tcPr>
          <w:p w14:paraId="15A26ED4"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2.2</w:t>
            </w:r>
          </w:p>
        </w:tc>
        <w:tc>
          <w:tcPr>
            <w:tcW w:w="1292" w:type="dxa"/>
            <w:tcBorders>
              <w:top w:val="nil"/>
              <w:left w:val="nil"/>
              <w:bottom w:val="single" w:sz="4" w:space="0" w:color="auto"/>
              <w:right w:val="single" w:sz="4" w:space="0" w:color="auto"/>
            </w:tcBorders>
            <w:shd w:val="clear" w:color="auto" w:fill="6DC8F1"/>
            <w:vAlign w:val="center"/>
            <w:hideMark/>
          </w:tcPr>
          <w:p w14:paraId="13827A42"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shd w:val="clear" w:color="auto" w:fill="6DC8F1"/>
            <w:vAlign w:val="center"/>
            <w:hideMark/>
          </w:tcPr>
          <w:p w14:paraId="0F98F525"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shd w:val="clear" w:color="auto" w:fill="6DC8F1"/>
          </w:tcPr>
          <w:p w14:paraId="31F89681"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shd w:val="clear" w:color="auto" w:fill="6DC8F1"/>
            <w:vAlign w:val="center"/>
            <w:hideMark/>
          </w:tcPr>
          <w:p w14:paraId="7A0144A2" w14:textId="12CEE9F4"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1F2E114C" w14:textId="77777777" w:rsidTr="00805ACE">
        <w:trPr>
          <w:trHeight w:val="47"/>
        </w:trPr>
        <w:tc>
          <w:tcPr>
            <w:tcW w:w="443" w:type="dxa"/>
            <w:vMerge/>
            <w:tcBorders>
              <w:top w:val="single" w:sz="4" w:space="0" w:color="auto"/>
              <w:left w:val="single" w:sz="4" w:space="0" w:color="auto"/>
              <w:bottom w:val="nil"/>
              <w:right w:val="single" w:sz="4" w:space="0" w:color="auto"/>
            </w:tcBorders>
            <w:shd w:val="clear" w:color="auto" w:fill="6DC8F1"/>
            <w:vAlign w:val="center"/>
            <w:hideMark/>
          </w:tcPr>
          <w:p w14:paraId="77A94A92"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shd w:val="clear" w:color="auto" w:fill="6DC8F1"/>
            <w:vAlign w:val="center"/>
            <w:hideMark/>
          </w:tcPr>
          <w:p w14:paraId="349EAFD6"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single" w:sz="4" w:space="0" w:color="auto"/>
            </w:tcBorders>
            <w:shd w:val="clear" w:color="auto" w:fill="6DC8F1"/>
            <w:vAlign w:val="center"/>
            <w:hideMark/>
          </w:tcPr>
          <w:p w14:paraId="46CC74B1"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nil"/>
              <w:left w:val="nil"/>
              <w:bottom w:val="single" w:sz="4" w:space="0" w:color="auto"/>
              <w:right w:val="single" w:sz="4" w:space="0" w:color="auto"/>
            </w:tcBorders>
            <w:shd w:val="clear" w:color="auto" w:fill="6DC8F1"/>
            <w:vAlign w:val="center"/>
            <w:hideMark/>
          </w:tcPr>
          <w:p w14:paraId="2CA57CE0"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2.3</w:t>
            </w:r>
          </w:p>
        </w:tc>
        <w:tc>
          <w:tcPr>
            <w:tcW w:w="1292" w:type="dxa"/>
            <w:tcBorders>
              <w:top w:val="nil"/>
              <w:left w:val="nil"/>
              <w:bottom w:val="single" w:sz="4" w:space="0" w:color="auto"/>
              <w:right w:val="single" w:sz="4" w:space="0" w:color="auto"/>
            </w:tcBorders>
            <w:shd w:val="clear" w:color="auto" w:fill="6DC8F1"/>
            <w:vAlign w:val="center"/>
            <w:hideMark/>
          </w:tcPr>
          <w:p w14:paraId="63B4574B"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shd w:val="clear" w:color="auto" w:fill="6DC8F1"/>
            <w:vAlign w:val="center"/>
            <w:hideMark/>
          </w:tcPr>
          <w:p w14:paraId="1885C1BF"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shd w:val="clear" w:color="auto" w:fill="6DC8F1"/>
          </w:tcPr>
          <w:p w14:paraId="4C84A933"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shd w:val="clear" w:color="auto" w:fill="6DC8F1"/>
            <w:vAlign w:val="center"/>
            <w:hideMark/>
          </w:tcPr>
          <w:p w14:paraId="5E668CA2" w14:textId="1CA7F9E7"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521E424A" w14:textId="77777777" w:rsidTr="00805ACE">
        <w:trPr>
          <w:trHeight w:val="47"/>
        </w:trPr>
        <w:tc>
          <w:tcPr>
            <w:tcW w:w="443" w:type="dxa"/>
            <w:vMerge/>
            <w:tcBorders>
              <w:top w:val="single" w:sz="4" w:space="0" w:color="auto"/>
              <w:left w:val="single" w:sz="4" w:space="0" w:color="auto"/>
              <w:bottom w:val="nil"/>
              <w:right w:val="single" w:sz="4" w:space="0" w:color="auto"/>
            </w:tcBorders>
            <w:shd w:val="clear" w:color="auto" w:fill="6DC8F1"/>
            <w:vAlign w:val="center"/>
            <w:hideMark/>
          </w:tcPr>
          <w:p w14:paraId="455A6068"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shd w:val="clear" w:color="auto" w:fill="6DC8F1"/>
            <w:vAlign w:val="center"/>
            <w:hideMark/>
          </w:tcPr>
          <w:p w14:paraId="373160C8"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single" w:sz="4" w:space="0" w:color="auto"/>
            </w:tcBorders>
            <w:shd w:val="clear" w:color="auto" w:fill="6DC8F1"/>
            <w:vAlign w:val="center"/>
            <w:hideMark/>
          </w:tcPr>
          <w:p w14:paraId="7C5A9AD1"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nil"/>
              <w:left w:val="nil"/>
              <w:bottom w:val="single" w:sz="4" w:space="0" w:color="auto"/>
              <w:right w:val="single" w:sz="4" w:space="0" w:color="auto"/>
            </w:tcBorders>
            <w:shd w:val="clear" w:color="auto" w:fill="6DC8F1"/>
            <w:vAlign w:val="center"/>
            <w:hideMark/>
          </w:tcPr>
          <w:p w14:paraId="3AF22CAD"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2.4</w:t>
            </w:r>
          </w:p>
        </w:tc>
        <w:tc>
          <w:tcPr>
            <w:tcW w:w="1292" w:type="dxa"/>
            <w:tcBorders>
              <w:top w:val="nil"/>
              <w:left w:val="nil"/>
              <w:bottom w:val="single" w:sz="4" w:space="0" w:color="auto"/>
              <w:right w:val="single" w:sz="4" w:space="0" w:color="auto"/>
            </w:tcBorders>
            <w:shd w:val="clear" w:color="auto" w:fill="6DC8F1"/>
            <w:vAlign w:val="center"/>
            <w:hideMark/>
          </w:tcPr>
          <w:p w14:paraId="77A8C049"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shd w:val="clear" w:color="auto" w:fill="6DC8F1"/>
            <w:vAlign w:val="center"/>
            <w:hideMark/>
          </w:tcPr>
          <w:p w14:paraId="1FE5AFC0"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shd w:val="clear" w:color="auto" w:fill="6DC8F1"/>
          </w:tcPr>
          <w:p w14:paraId="0D26FF3E"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shd w:val="clear" w:color="auto" w:fill="6DC8F1"/>
            <w:vAlign w:val="center"/>
            <w:hideMark/>
          </w:tcPr>
          <w:p w14:paraId="49941CB6" w14:textId="2E930530"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5DD5BF6C" w14:textId="77777777" w:rsidTr="00805ACE">
        <w:trPr>
          <w:trHeight w:val="47"/>
        </w:trPr>
        <w:tc>
          <w:tcPr>
            <w:tcW w:w="443" w:type="dxa"/>
            <w:vMerge/>
            <w:tcBorders>
              <w:top w:val="single" w:sz="4" w:space="0" w:color="auto"/>
              <w:left w:val="single" w:sz="4" w:space="0" w:color="auto"/>
              <w:bottom w:val="nil"/>
              <w:right w:val="single" w:sz="4" w:space="0" w:color="auto"/>
            </w:tcBorders>
            <w:shd w:val="clear" w:color="auto" w:fill="6DC8F1"/>
            <w:vAlign w:val="center"/>
            <w:hideMark/>
          </w:tcPr>
          <w:p w14:paraId="6DE1F85B"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shd w:val="clear" w:color="auto" w:fill="6DC8F1"/>
            <w:vAlign w:val="center"/>
            <w:hideMark/>
          </w:tcPr>
          <w:p w14:paraId="1101B558"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single" w:sz="4" w:space="0" w:color="auto"/>
            </w:tcBorders>
            <w:shd w:val="clear" w:color="auto" w:fill="6DC8F1"/>
            <w:vAlign w:val="center"/>
            <w:hideMark/>
          </w:tcPr>
          <w:p w14:paraId="0996B53B"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nil"/>
              <w:left w:val="nil"/>
              <w:bottom w:val="single" w:sz="4" w:space="0" w:color="auto"/>
              <w:right w:val="single" w:sz="4" w:space="0" w:color="auto"/>
            </w:tcBorders>
            <w:shd w:val="clear" w:color="auto" w:fill="6DC8F1"/>
            <w:vAlign w:val="center"/>
            <w:hideMark/>
          </w:tcPr>
          <w:p w14:paraId="75B35E1D"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2.5</w:t>
            </w:r>
          </w:p>
        </w:tc>
        <w:tc>
          <w:tcPr>
            <w:tcW w:w="1292" w:type="dxa"/>
            <w:tcBorders>
              <w:top w:val="nil"/>
              <w:left w:val="nil"/>
              <w:bottom w:val="single" w:sz="4" w:space="0" w:color="auto"/>
              <w:right w:val="single" w:sz="4" w:space="0" w:color="auto"/>
            </w:tcBorders>
            <w:shd w:val="clear" w:color="auto" w:fill="6DC8F1"/>
            <w:vAlign w:val="center"/>
            <w:hideMark/>
          </w:tcPr>
          <w:p w14:paraId="7D2E7BE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shd w:val="clear" w:color="auto" w:fill="6DC8F1"/>
            <w:vAlign w:val="center"/>
            <w:hideMark/>
          </w:tcPr>
          <w:p w14:paraId="7B53AF51"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bottom w:val="nil"/>
              <w:right w:val="single" w:sz="4" w:space="0" w:color="auto"/>
            </w:tcBorders>
            <w:shd w:val="clear" w:color="auto" w:fill="6DC8F1"/>
          </w:tcPr>
          <w:p w14:paraId="38D29131"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bottom w:val="nil"/>
              <w:right w:val="single" w:sz="4" w:space="0" w:color="auto"/>
            </w:tcBorders>
            <w:shd w:val="clear" w:color="auto" w:fill="6DC8F1"/>
            <w:vAlign w:val="center"/>
            <w:hideMark/>
          </w:tcPr>
          <w:p w14:paraId="5479C05E" w14:textId="01B28630"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730817CB" w14:textId="77777777" w:rsidTr="00805ACE">
        <w:trPr>
          <w:trHeight w:val="122"/>
        </w:trPr>
        <w:tc>
          <w:tcPr>
            <w:tcW w:w="443" w:type="dxa"/>
            <w:vMerge w:val="restart"/>
            <w:tcBorders>
              <w:top w:val="single" w:sz="4" w:space="0" w:color="auto"/>
              <w:left w:val="single" w:sz="4" w:space="0" w:color="auto"/>
              <w:bottom w:val="nil"/>
              <w:right w:val="single" w:sz="4" w:space="0" w:color="auto"/>
            </w:tcBorders>
            <w:vAlign w:val="center"/>
            <w:hideMark/>
          </w:tcPr>
          <w:p w14:paraId="6C1D73F0"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w:t>
            </w:r>
          </w:p>
        </w:tc>
        <w:tc>
          <w:tcPr>
            <w:tcW w:w="1390" w:type="dxa"/>
            <w:vMerge w:val="restart"/>
            <w:tcBorders>
              <w:top w:val="single" w:sz="4" w:space="0" w:color="auto"/>
              <w:left w:val="single" w:sz="4" w:space="0" w:color="auto"/>
              <w:bottom w:val="nil"/>
              <w:right w:val="single" w:sz="4" w:space="0" w:color="auto"/>
            </w:tcBorders>
            <w:vAlign w:val="center"/>
            <w:hideMark/>
          </w:tcPr>
          <w:p w14:paraId="40F5B8FF" w14:textId="77777777" w:rsidR="006D0E04" w:rsidRPr="00EF4D09" w:rsidRDefault="006D0E04" w:rsidP="004F7116">
            <w:pPr>
              <w:spacing w:after="0" w:line="264" w:lineRule="auto"/>
              <w:rPr>
                <w:rFonts w:ascii="Calibri" w:eastAsia="Times New Roman" w:hAnsi="Calibri" w:cs="Calibri"/>
                <w:sz w:val="20"/>
                <w:szCs w:val="20"/>
              </w:rPr>
            </w:pP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III.  (</w:t>
            </w:r>
            <w:proofErr w:type="spellStart"/>
            <w:r w:rsidRPr="00EF4D09">
              <w:rPr>
                <w:rFonts w:ascii="Calibri" w:eastAsia="Times New Roman" w:hAnsi="Calibri" w:cs="Calibri"/>
                <w:sz w:val="20"/>
                <w:szCs w:val="20"/>
              </w:rPr>
              <w:t>Milestone</w:t>
            </w:r>
            <w:proofErr w:type="spellEnd"/>
            <w:r w:rsidRPr="00EF4D09">
              <w:rPr>
                <w:rFonts w:ascii="Calibri" w:eastAsia="Times New Roman" w:hAnsi="Calibri" w:cs="Calibri"/>
                <w:sz w:val="20"/>
                <w:szCs w:val="20"/>
              </w:rPr>
              <w:t xml:space="preserve"> </w:t>
            </w:r>
            <w:proofErr w:type="spellStart"/>
            <w:r w:rsidRPr="00EF4D09">
              <w:rPr>
                <w:rFonts w:ascii="Calibri" w:eastAsia="Times New Roman" w:hAnsi="Calibri" w:cs="Calibri"/>
                <w:sz w:val="20"/>
                <w:szCs w:val="20"/>
              </w:rPr>
              <w:t>Name</w:t>
            </w:r>
            <w:proofErr w:type="spellEnd"/>
            <w:r w:rsidRPr="00EF4D09">
              <w:rPr>
                <w:rFonts w:ascii="Calibri" w:eastAsia="Times New Roman" w:hAnsi="Calibri" w:cs="Calibri"/>
                <w:sz w:val="20"/>
                <w:szCs w:val="20"/>
              </w:rPr>
              <w:t>/Назва Етапу)</w:t>
            </w:r>
          </w:p>
        </w:tc>
        <w:tc>
          <w:tcPr>
            <w:tcW w:w="1562" w:type="dxa"/>
            <w:vMerge w:val="restart"/>
            <w:tcBorders>
              <w:top w:val="single" w:sz="4" w:space="0" w:color="auto"/>
              <w:left w:val="single" w:sz="4" w:space="0" w:color="auto"/>
              <w:bottom w:val="nil"/>
              <w:right w:val="nil"/>
            </w:tcBorders>
            <w:vAlign w:val="center"/>
            <w:hideMark/>
          </w:tcPr>
          <w:p w14:paraId="2DC6DD6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553" w:type="dxa"/>
            <w:tcBorders>
              <w:top w:val="nil"/>
              <w:left w:val="single" w:sz="4" w:space="0" w:color="auto"/>
              <w:bottom w:val="nil"/>
              <w:right w:val="single" w:sz="4" w:space="0" w:color="auto"/>
            </w:tcBorders>
            <w:vAlign w:val="center"/>
            <w:hideMark/>
          </w:tcPr>
          <w:p w14:paraId="4127F522"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3.1</w:t>
            </w:r>
          </w:p>
        </w:tc>
        <w:tc>
          <w:tcPr>
            <w:tcW w:w="1292" w:type="dxa"/>
            <w:tcBorders>
              <w:top w:val="nil"/>
              <w:left w:val="nil"/>
              <w:bottom w:val="single" w:sz="4" w:space="0" w:color="auto"/>
              <w:right w:val="single" w:sz="4" w:space="0" w:color="auto"/>
            </w:tcBorders>
            <w:vAlign w:val="center"/>
            <w:hideMark/>
          </w:tcPr>
          <w:p w14:paraId="34F3EED9"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0D1EB7FA"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val="restart"/>
            <w:tcBorders>
              <w:top w:val="single" w:sz="4" w:space="0" w:color="auto"/>
              <w:left w:val="single" w:sz="4" w:space="0" w:color="auto"/>
              <w:right w:val="single" w:sz="4" w:space="0" w:color="auto"/>
            </w:tcBorders>
          </w:tcPr>
          <w:p w14:paraId="25981430"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val="restart"/>
            <w:tcBorders>
              <w:top w:val="single" w:sz="4" w:space="0" w:color="auto"/>
              <w:left w:val="single" w:sz="4" w:space="0" w:color="auto"/>
              <w:right w:val="single" w:sz="4" w:space="0" w:color="auto"/>
            </w:tcBorders>
            <w:vAlign w:val="center"/>
            <w:hideMark/>
          </w:tcPr>
          <w:p w14:paraId="5F3D7481"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53AB6535"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7156951E"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21A38B33"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p w14:paraId="6E84ADAF" w14:textId="1A1FDB34"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r>
      <w:tr w:rsidR="006D0E04" w:rsidRPr="00EF4D09" w14:paraId="2AF60A3C" w14:textId="77777777" w:rsidTr="00805ACE">
        <w:trPr>
          <w:trHeight w:val="47"/>
        </w:trPr>
        <w:tc>
          <w:tcPr>
            <w:tcW w:w="443" w:type="dxa"/>
            <w:vMerge/>
            <w:tcBorders>
              <w:top w:val="single" w:sz="4" w:space="0" w:color="auto"/>
              <w:left w:val="single" w:sz="4" w:space="0" w:color="auto"/>
              <w:bottom w:val="nil"/>
              <w:right w:val="single" w:sz="4" w:space="0" w:color="auto"/>
            </w:tcBorders>
            <w:vAlign w:val="center"/>
            <w:hideMark/>
          </w:tcPr>
          <w:p w14:paraId="1885C574"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vAlign w:val="center"/>
            <w:hideMark/>
          </w:tcPr>
          <w:p w14:paraId="5EF4AC9C"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nil"/>
            </w:tcBorders>
            <w:vAlign w:val="center"/>
            <w:hideMark/>
          </w:tcPr>
          <w:p w14:paraId="6B8EC2B9"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auto"/>
              <w:left w:val="single" w:sz="4" w:space="0" w:color="auto"/>
              <w:bottom w:val="nil"/>
              <w:right w:val="single" w:sz="4" w:space="0" w:color="auto"/>
            </w:tcBorders>
            <w:vAlign w:val="center"/>
            <w:hideMark/>
          </w:tcPr>
          <w:p w14:paraId="5ED11C2E"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3.2</w:t>
            </w:r>
          </w:p>
        </w:tc>
        <w:tc>
          <w:tcPr>
            <w:tcW w:w="1292" w:type="dxa"/>
            <w:tcBorders>
              <w:top w:val="nil"/>
              <w:left w:val="nil"/>
              <w:bottom w:val="single" w:sz="4" w:space="0" w:color="auto"/>
              <w:right w:val="single" w:sz="4" w:space="0" w:color="auto"/>
            </w:tcBorders>
            <w:vAlign w:val="center"/>
            <w:hideMark/>
          </w:tcPr>
          <w:p w14:paraId="1732FCFC"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1A201515"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6469AEE6"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5BD58FAF" w14:textId="0773C03A"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61D085AB" w14:textId="77777777" w:rsidTr="00805ACE">
        <w:trPr>
          <w:trHeight w:val="47"/>
        </w:trPr>
        <w:tc>
          <w:tcPr>
            <w:tcW w:w="443" w:type="dxa"/>
            <w:vMerge/>
            <w:tcBorders>
              <w:top w:val="single" w:sz="4" w:space="0" w:color="auto"/>
              <w:left w:val="single" w:sz="4" w:space="0" w:color="auto"/>
              <w:bottom w:val="nil"/>
              <w:right w:val="single" w:sz="4" w:space="0" w:color="auto"/>
            </w:tcBorders>
            <w:vAlign w:val="center"/>
            <w:hideMark/>
          </w:tcPr>
          <w:p w14:paraId="3BF37B96"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vAlign w:val="center"/>
            <w:hideMark/>
          </w:tcPr>
          <w:p w14:paraId="06D8F087"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nil"/>
            </w:tcBorders>
            <w:vAlign w:val="center"/>
            <w:hideMark/>
          </w:tcPr>
          <w:p w14:paraId="4B902603"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auto"/>
              <w:left w:val="single" w:sz="4" w:space="0" w:color="auto"/>
              <w:bottom w:val="nil"/>
              <w:right w:val="single" w:sz="4" w:space="0" w:color="auto"/>
            </w:tcBorders>
            <w:vAlign w:val="center"/>
            <w:hideMark/>
          </w:tcPr>
          <w:p w14:paraId="740F190E"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3.3</w:t>
            </w:r>
          </w:p>
        </w:tc>
        <w:tc>
          <w:tcPr>
            <w:tcW w:w="1292" w:type="dxa"/>
            <w:tcBorders>
              <w:top w:val="nil"/>
              <w:left w:val="nil"/>
              <w:bottom w:val="single" w:sz="4" w:space="0" w:color="auto"/>
              <w:right w:val="single" w:sz="4" w:space="0" w:color="auto"/>
            </w:tcBorders>
            <w:vAlign w:val="center"/>
            <w:hideMark/>
          </w:tcPr>
          <w:p w14:paraId="0241115F"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1544108D"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12B9131F"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6F3BBD0D" w14:textId="48B45C25"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1ED0F642" w14:textId="77777777" w:rsidTr="00805ACE">
        <w:trPr>
          <w:trHeight w:val="47"/>
        </w:trPr>
        <w:tc>
          <w:tcPr>
            <w:tcW w:w="443" w:type="dxa"/>
            <w:vMerge/>
            <w:tcBorders>
              <w:top w:val="single" w:sz="4" w:space="0" w:color="auto"/>
              <w:left w:val="single" w:sz="4" w:space="0" w:color="auto"/>
              <w:bottom w:val="nil"/>
              <w:right w:val="single" w:sz="4" w:space="0" w:color="auto"/>
            </w:tcBorders>
            <w:vAlign w:val="center"/>
            <w:hideMark/>
          </w:tcPr>
          <w:p w14:paraId="17A4EB55"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nil"/>
              <w:right w:val="single" w:sz="4" w:space="0" w:color="auto"/>
            </w:tcBorders>
            <w:vAlign w:val="center"/>
            <w:hideMark/>
          </w:tcPr>
          <w:p w14:paraId="2CE4D92C"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nil"/>
              <w:right w:val="nil"/>
            </w:tcBorders>
            <w:vAlign w:val="center"/>
            <w:hideMark/>
          </w:tcPr>
          <w:p w14:paraId="626C36C9"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auto"/>
              <w:left w:val="single" w:sz="4" w:space="0" w:color="auto"/>
              <w:bottom w:val="single" w:sz="4" w:space="0" w:color="auto"/>
              <w:right w:val="single" w:sz="4" w:space="0" w:color="auto"/>
            </w:tcBorders>
            <w:vAlign w:val="center"/>
            <w:hideMark/>
          </w:tcPr>
          <w:p w14:paraId="6C7EB9FF"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3.4</w:t>
            </w:r>
          </w:p>
        </w:tc>
        <w:tc>
          <w:tcPr>
            <w:tcW w:w="1292" w:type="dxa"/>
            <w:tcBorders>
              <w:top w:val="nil"/>
              <w:left w:val="nil"/>
              <w:bottom w:val="single" w:sz="4" w:space="0" w:color="auto"/>
              <w:right w:val="single" w:sz="4" w:space="0" w:color="auto"/>
            </w:tcBorders>
            <w:vAlign w:val="center"/>
            <w:hideMark/>
          </w:tcPr>
          <w:p w14:paraId="54B26AF0"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5BBD6A67"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right w:val="single" w:sz="4" w:space="0" w:color="auto"/>
            </w:tcBorders>
          </w:tcPr>
          <w:p w14:paraId="1CE593B2"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right w:val="single" w:sz="4" w:space="0" w:color="auto"/>
            </w:tcBorders>
            <w:vAlign w:val="center"/>
            <w:hideMark/>
          </w:tcPr>
          <w:p w14:paraId="0CA7DCDE" w14:textId="186648EB" w:rsidR="006D0E04" w:rsidRPr="00EF4D09" w:rsidRDefault="006D0E04" w:rsidP="004F7116">
            <w:pPr>
              <w:spacing w:after="0" w:line="264" w:lineRule="auto"/>
              <w:rPr>
                <w:rFonts w:ascii="Calibri" w:eastAsia="Times New Roman" w:hAnsi="Calibri" w:cs="Calibri"/>
                <w:sz w:val="20"/>
                <w:szCs w:val="20"/>
              </w:rPr>
            </w:pPr>
          </w:p>
        </w:tc>
      </w:tr>
      <w:tr w:rsidR="006D0E04" w:rsidRPr="00EF4D09" w14:paraId="46D677A0" w14:textId="77777777" w:rsidTr="00805ACE">
        <w:trPr>
          <w:trHeight w:val="47"/>
        </w:trPr>
        <w:tc>
          <w:tcPr>
            <w:tcW w:w="443" w:type="dxa"/>
            <w:vMerge/>
            <w:tcBorders>
              <w:top w:val="single" w:sz="4" w:space="0" w:color="auto"/>
              <w:left w:val="single" w:sz="4" w:space="0" w:color="auto"/>
              <w:bottom w:val="single" w:sz="4" w:space="0" w:color="auto"/>
              <w:right w:val="single" w:sz="4" w:space="0" w:color="auto"/>
            </w:tcBorders>
            <w:vAlign w:val="center"/>
            <w:hideMark/>
          </w:tcPr>
          <w:p w14:paraId="51841200" w14:textId="77777777" w:rsidR="006D0E04" w:rsidRPr="00EF4D09" w:rsidRDefault="006D0E04" w:rsidP="004F7116">
            <w:pPr>
              <w:spacing w:after="0" w:line="264" w:lineRule="auto"/>
              <w:rPr>
                <w:rFonts w:ascii="Calibri" w:eastAsia="Times New Roman" w:hAnsi="Calibri" w:cs="Calibri"/>
                <w:sz w:val="20"/>
                <w:szCs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52B3638A" w14:textId="77777777" w:rsidR="006D0E04" w:rsidRPr="00EF4D09" w:rsidRDefault="006D0E04" w:rsidP="004F7116">
            <w:pPr>
              <w:spacing w:after="0" w:line="264" w:lineRule="auto"/>
              <w:rPr>
                <w:rFonts w:ascii="Calibri" w:eastAsia="Times New Roman" w:hAnsi="Calibri" w:cs="Calibri"/>
                <w:sz w:val="20"/>
                <w:szCs w:val="20"/>
              </w:rPr>
            </w:pPr>
          </w:p>
        </w:tc>
        <w:tc>
          <w:tcPr>
            <w:tcW w:w="1562" w:type="dxa"/>
            <w:vMerge/>
            <w:tcBorders>
              <w:top w:val="single" w:sz="4" w:space="0" w:color="auto"/>
              <w:left w:val="single" w:sz="4" w:space="0" w:color="auto"/>
              <w:bottom w:val="single" w:sz="4" w:space="0" w:color="auto"/>
              <w:right w:val="nil"/>
            </w:tcBorders>
            <w:vAlign w:val="center"/>
            <w:hideMark/>
          </w:tcPr>
          <w:p w14:paraId="46FE814B" w14:textId="77777777" w:rsidR="006D0E04" w:rsidRPr="00EF4D09" w:rsidRDefault="006D0E04" w:rsidP="004F7116">
            <w:pPr>
              <w:spacing w:after="0" w:line="264" w:lineRule="auto"/>
              <w:rPr>
                <w:rFonts w:ascii="Calibri" w:eastAsia="Times New Roman" w:hAnsi="Calibri" w:cs="Calibri"/>
                <w:sz w:val="20"/>
                <w:szCs w:val="20"/>
              </w:rPr>
            </w:pPr>
          </w:p>
        </w:tc>
        <w:tc>
          <w:tcPr>
            <w:tcW w:w="553" w:type="dxa"/>
            <w:tcBorders>
              <w:top w:val="single" w:sz="4" w:space="0" w:color="auto"/>
              <w:left w:val="single" w:sz="4" w:space="0" w:color="auto"/>
              <w:bottom w:val="single" w:sz="4" w:space="0" w:color="auto"/>
              <w:right w:val="single" w:sz="4" w:space="0" w:color="auto"/>
            </w:tcBorders>
            <w:vAlign w:val="center"/>
            <w:hideMark/>
          </w:tcPr>
          <w:p w14:paraId="2CB3041F" w14:textId="77777777" w:rsidR="006D0E04" w:rsidRPr="00EF4D09" w:rsidRDefault="006D0E04" w:rsidP="004F7116">
            <w:pPr>
              <w:spacing w:after="0" w:line="264" w:lineRule="auto"/>
              <w:jc w:val="center"/>
              <w:rPr>
                <w:rFonts w:ascii="Calibri" w:eastAsia="Times New Roman" w:hAnsi="Calibri" w:cs="Calibri"/>
                <w:sz w:val="20"/>
                <w:szCs w:val="20"/>
              </w:rPr>
            </w:pPr>
            <w:r w:rsidRPr="00EF4D09">
              <w:rPr>
                <w:rFonts w:ascii="Calibri" w:eastAsia="Times New Roman" w:hAnsi="Calibri" w:cs="Calibri"/>
                <w:sz w:val="20"/>
                <w:szCs w:val="20"/>
              </w:rPr>
              <w:t>3.5</w:t>
            </w:r>
          </w:p>
        </w:tc>
        <w:tc>
          <w:tcPr>
            <w:tcW w:w="1292" w:type="dxa"/>
            <w:tcBorders>
              <w:top w:val="nil"/>
              <w:left w:val="nil"/>
              <w:bottom w:val="single" w:sz="4" w:space="0" w:color="auto"/>
              <w:right w:val="single" w:sz="4" w:space="0" w:color="auto"/>
            </w:tcBorders>
            <w:vAlign w:val="center"/>
            <w:hideMark/>
          </w:tcPr>
          <w:p w14:paraId="6AB1E5FC"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2126" w:type="dxa"/>
            <w:tcBorders>
              <w:top w:val="nil"/>
              <w:left w:val="nil"/>
              <w:bottom w:val="single" w:sz="4" w:space="0" w:color="auto"/>
              <w:right w:val="nil"/>
            </w:tcBorders>
            <w:vAlign w:val="center"/>
            <w:hideMark/>
          </w:tcPr>
          <w:p w14:paraId="45D0F4C0" w14:textId="77777777" w:rsidR="006D0E04" w:rsidRPr="00EF4D09" w:rsidRDefault="006D0E04" w:rsidP="004F7116">
            <w:pPr>
              <w:spacing w:after="0" w:line="264" w:lineRule="auto"/>
              <w:rPr>
                <w:rFonts w:ascii="Calibri" w:eastAsia="Times New Roman" w:hAnsi="Calibri" w:cs="Calibri"/>
                <w:sz w:val="20"/>
                <w:szCs w:val="20"/>
              </w:rPr>
            </w:pPr>
            <w:r w:rsidRPr="00EF4D09">
              <w:rPr>
                <w:rFonts w:ascii="Calibri" w:eastAsia="Times New Roman" w:hAnsi="Calibri" w:cs="Calibri"/>
                <w:sz w:val="20"/>
                <w:szCs w:val="20"/>
              </w:rPr>
              <w:t> </w:t>
            </w:r>
          </w:p>
        </w:tc>
        <w:tc>
          <w:tcPr>
            <w:tcW w:w="1723" w:type="dxa"/>
            <w:vMerge/>
            <w:tcBorders>
              <w:left w:val="single" w:sz="4" w:space="0" w:color="auto"/>
              <w:bottom w:val="single" w:sz="4" w:space="0" w:color="auto"/>
              <w:right w:val="single" w:sz="4" w:space="0" w:color="auto"/>
            </w:tcBorders>
          </w:tcPr>
          <w:p w14:paraId="7D431871" w14:textId="77777777" w:rsidR="006D0E04" w:rsidRPr="00EF4D09" w:rsidRDefault="006D0E04" w:rsidP="004F7116">
            <w:pPr>
              <w:spacing w:after="0" w:line="264" w:lineRule="auto"/>
              <w:rPr>
                <w:rFonts w:ascii="Calibri" w:eastAsia="Times New Roman" w:hAnsi="Calibri" w:cs="Calibri"/>
                <w:sz w:val="20"/>
                <w:szCs w:val="20"/>
              </w:rPr>
            </w:pPr>
          </w:p>
        </w:tc>
        <w:tc>
          <w:tcPr>
            <w:tcW w:w="1844" w:type="dxa"/>
            <w:vMerge/>
            <w:tcBorders>
              <w:left w:val="single" w:sz="4" w:space="0" w:color="auto"/>
              <w:bottom w:val="single" w:sz="4" w:space="0" w:color="auto"/>
              <w:right w:val="single" w:sz="4" w:space="0" w:color="auto"/>
            </w:tcBorders>
            <w:vAlign w:val="center"/>
            <w:hideMark/>
          </w:tcPr>
          <w:p w14:paraId="7C4A3B6B" w14:textId="3F27F5B0" w:rsidR="006D0E04" w:rsidRPr="00EF4D09" w:rsidRDefault="006D0E04" w:rsidP="004F7116">
            <w:pPr>
              <w:spacing w:after="0" w:line="264" w:lineRule="auto"/>
              <w:rPr>
                <w:rFonts w:ascii="Calibri" w:eastAsia="Times New Roman" w:hAnsi="Calibri" w:cs="Calibri"/>
                <w:sz w:val="20"/>
                <w:szCs w:val="20"/>
              </w:rPr>
            </w:pPr>
          </w:p>
        </w:tc>
      </w:tr>
    </w:tbl>
    <w:p w14:paraId="0467F64E" w14:textId="37F73947" w:rsidR="005146B8" w:rsidRDefault="005146B8">
      <w:pPr>
        <w:spacing w:after="160" w:line="259" w:lineRule="auto"/>
        <w:rPr>
          <w:rFonts w:ascii="Calibri" w:hAnsi="Calibri" w:cs="Calibri"/>
        </w:rPr>
      </w:pPr>
    </w:p>
    <w:p w14:paraId="52896B14" w14:textId="670C7013" w:rsidR="00576018" w:rsidRPr="00576018" w:rsidRDefault="00576018" w:rsidP="00576018">
      <w:pPr>
        <w:spacing w:before="100" w:beforeAutospacing="1" w:after="100" w:afterAutospacing="1" w:line="240" w:lineRule="auto"/>
        <w:outlineLvl w:val="2"/>
        <w:rPr>
          <w:rFonts w:eastAsia="Times New Roman"/>
          <w:i/>
          <w:iCs/>
          <w:sz w:val="20"/>
          <w:szCs w:val="20"/>
          <w:lang w:val="ru-RU" w:eastAsia="en-US"/>
        </w:rPr>
      </w:pPr>
      <w:proofErr w:type="spellStart"/>
      <w:r w:rsidRPr="00576018">
        <w:rPr>
          <w:rFonts w:eastAsia="Times New Roman"/>
          <w:b/>
          <w:bCs/>
          <w:sz w:val="20"/>
          <w:szCs w:val="20"/>
          <w:lang w:val="ru-RU" w:eastAsia="en-US"/>
        </w:rPr>
        <w:t>Додаток</w:t>
      </w:r>
      <w:proofErr w:type="spellEnd"/>
      <w:r w:rsidRPr="00576018">
        <w:rPr>
          <w:rFonts w:eastAsia="Times New Roman"/>
          <w:b/>
          <w:bCs/>
          <w:sz w:val="20"/>
          <w:szCs w:val="20"/>
          <w:lang w:val="ru-RU" w:eastAsia="en-US"/>
        </w:rPr>
        <w:t xml:space="preserve"> 7: Бюджет та </w:t>
      </w:r>
      <w:proofErr w:type="spellStart"/>
      <w:r w:rsidRPr="00576018">
        <w:rPr>
          <w:rFonts w:eastAsia="Times New Roman"/>
          <w:b/>
          <w:bCs/>
          <w:sz w:val="20"/>
          <w:szCs w:val="20"/>
          <w:lang w:val="ru-RU" w:eastAsia="en-US"/>
        </w:rPr>
        <w:t>примітки</w:t>
      </w:r>
      <w:proofErr w:type="spellEnd"/>
      <w:r w:rsidRPr="00576018">
        <w:rPr>
          <w:rFonts w:eastAsia="Times New Roman"/>
          <w:b/>
          <w:bCs/>
          <w:sz w:val="20"/>
          <w:szCs w:val="20"/>
          <w:lang w:val="ru-RU" w:eastAsia="en-US"/>
        </w:rPr>
        <w:t xml:space="preserve"> </w:t>
      </w:r>
      <w:proofErr w:type="gramStart"/>
      <w:r w:rsidRPr="00576018">
        <w:rPr>
          <w:rFonts w:eastAsia="Times New Roman"/>
          <w:b/>
          <w:bCs/>
          <w:sz w:val="20"/>
          <w:szCs w:val="20"/>
          <w:lang w:val="ru-RU" w:eastAsia="en-US"/>
        </w:rPr>
        <w:t>до бюджету</w:t>
      </w:r>
      <w:proofErr w:type="gramEnd"/>
      <w:r w:rsidRPr="00576018">
        <w:rPr>
          <w:rFonts w:eastAsia="Times New Roman"/>
          <w:b/>
          <w:bCs/>
          <w:sz w:val="20"/>
          <w:szCs w:val="20"/>
          <w:lang w:val="ru-RU" w:eastAsia="en-US"/>
        </w:rPr>
        <w:t xml:space="preserve"> </w:t>
      </w:r>
      <w:r w:rsidRPr="00BC4A40">
        <w:rPr>
          <w:rFonts w:eastAsia="Times New Roman"/>
          <w:i/>
          <w:iCs/>
          <w:sz w:val="20"/>
          <w:szCs w:val="20"/>
          <w:lang w:eastAsia="en-US"/>
        </w:rPr>
        <w:t>(</w:t>
      </w:r>
      <w:r>
        <w:rPr>
          <w:rFonts w:eastAsia="Times New Roman"/>
          <w:i/>
          <w:iCs/>
          <w:sz w:val="20"/>
          <w:szCs w:val="20"/>
          <w:lang w:eastAsia="en-US"/>
        </w:rPr>
        <w:t xml:space="preserve">окремий файл -додаток </w:t>
      </w:r>
      <w:proofErr w:type="gramStart"/>
      <w:r>
        <w:rPr>
          <w:rFonts w:eastAsia="Times New Roman"/>
          <w:i/>
          <w:iCs/>
          <w:sz w:val="20"/>
          <w:szCs w:val="20"/>
          <w:lang w:eastAsia="en-US"/>
        </w:rPr>
        <w:t>до пакету</w:t>
      </w:r>
      <w:proofErr w:type="gramEnd"/>
      <w:r>
        <w:rPr>
          <w:rFonts w:eastAsia="Times New Roman"/>
          <w:i/>
          <w:iCs/>
          <w:sz w:val="20"/>
          <w:szCs w:val="20"/>
          <w:lang w:eastAsia="en-US"/>
        </w:rPr>
        <w:t xml:space="preserve"> оголошення</w:t>
      </w:r>
      <w:r w:rsidRPr="00576018">
        <w:rPr>
          <w:rFonts w:eastAsia="Times New Roman"/>
          <w:i/>
          <w:iCs/>
          <w:sz w:val="20"/>
          <w:szCs w:val="20"/>
          <w:lang w:val="ru-RU" w:eastAsia="en-US"/>
        </w:rPr>
        <w:t>)</w:t>
      </w:r>
    </w:p>
    <w:p w14:paraId="7CDDBB79" w14:textId="77777777" w:rsidR="00576018" w:rsidRPr="00576018" w:rsidRDefault="00576018" w:rsidP="00576018">
      <w:pPr>
        <w:spacing w:after="160" w:line="259" w:lineRule="auto"/>
        <w:rPr>
          <w:rFonts w:cstheme="minorHAnsi"/>
          <w:lang w:val="ru-RU"/>
        </w:rPr>
      </w:pPr>
    </w:p>
    <w:p w14:paraId="38709824" w14:textId="77777777" w:rsidR="00576018" w:rsidRDefault="00576018">
      <w:pPr>
        <w:spacing w:after="160" w:line="259" w:lineRule="auto"/>
        <w:rPr>
          <w:rFonts w:ascii="Calibri" w:hAnsi="Calibri" w:cs="Calibri"/>
        </w:rPr>
      </w:pPr>
    </w:p>
    <w:sectPr w:rsidR="00576018" w:rsidSect="00AA0EA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BB7B" w14:textId="77777777" w:rsidR="00624CBE" w:rsidRDefault="00624CBE" w:rsidP="00786F41">
      <w:pPr>
        <w:spacing w:after="0" w:line="240" w:lineRule="auto"/>
      </w:pPr>
      <w:r>
        <w:separator/>
      </w:r>
    </w:p>
  </w:endnote>
  <w:endnote w:type="continuationSeparator" w:id="0">
    <w:p w14:paraId="0C7E9AC7" w14:textId="77777777" w:rsidR="00624CBE" w:rsidRDefault="00624CBE" w:rsidP="0078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6B0D" w14:textId="77777777" w:rsidR="00624CBE" w:rsidRDefault="00624CBE" w:rsidP="00786F41">
      <w:pPr>
        <w:spacing w:after="0" w:line="240" w:lineRule="auto"/>
      </w:pPr>
      <w:r>
        <w:separator/>
      </w:r>
    </w:p>
  </w:footnote>
  <w:footnote w:type="continuationSeparator" w:id="0">
    <w:p w14:paraId="348BAB53" w14:textId="77777777" w:rsidR="00624CBE" w:rsidRDefault="00624CBE" w:rsidP="00786F41">
      <w:pPr>
        <w:spacing w:after="0" w:line="240" w:lineRule="auto"/>
      </w:pPr>
      <w:r>
        <w:continuationSeparator/>
      </w:r>
    </w:p>
  </w:footnote>
  <w:footnote w:id="1">
    <w:p w14:paraId="391FD818" w14:textId="77777777" w:rsidR="00C866F9" w:rsidRPr="00C866F9" w:rsidRDefault="00C866F9" w:rsidP="00C866F9">
      <w:pPr>
        <w:pStyle w:val="FootnoteText"/>
        <w:rPr>
          <w:rFonts w:eastAsiaTheme="minorEastAsia"/>
          <w:color w:val="0000FF"/>
          <w:sz w:val="22"/>
          <w:szCs w:val="22"/>
          <w:u w:val="single"/>
          <w:lang w:val="uk-UA" w:eastAsia="uk-UA"/>
        </w:rPr>
      </w:pPr>
      <w:r>
        <w:rPr>
          <w:rStyle w:val="FootnoteReference"/>
        </w:rPr>
        <w:footnoteRef/>
      </w:r>
      <w:r w:rsidRPr="008125EA">
        <w:rPr>
          <w:lang w:val="ru-RU"/>
        </w:rPr>
        <w:t xml:space="preserve"> </w:t>
      </w:r>
      <w:hyperlink r:id="rId1" w:history="1">
        <w:r w:rsidRPr="006D5E82">
          <w:rPr>
            <w:rFonts w:eastAsiaTheme="minorEastAsia"/>
            <w:color w:val="0000FF"/>
            <w:sz w:val="22"/>
            <w:szCs w:val="22"/>
            <w:u w:val="single"/>
            <w:lang w:val="uk-UA" w:eastAsia="uk-UA"/>
          </w:rPr>
          <w:t>Міністерство у справах ветеранів</w:t>
        </w:r>
      </w:hyperlink>
    </w:p>
  </w:footnote>
  <w:footnote w:id="2">
    <w:p w14:paraId="6AC59F59" w14:textId="3236BCA3" w:rsidR="00DD71BE" w:rsidRPr="008125EA" w:rsidRDefault="00DD71BE" w:rsidP="00DD71BE">
      <w:pPr>
        <w:pStyle w:val="FootnoteText"/>
        <w:rPr>
          <w:lang w:val="ru-RU"/>
        </w:rPr>
      </w:pPr>
      <w:r w:rsidRPr="00C866F9">
        <w:rPr>
          <w:rFonts w:eastAsiaTheme="minorEastAsia"/>
          <w:color w:val="0000FF"/>
          <w:sz w:val="22"/>
          <w:szCs w:val="22"/>
          <w:u w:val="single"/>
          <w:lang w:val="uk-UA" w:eastAsia="uk-UA"/>
        </w:rPr>
        <w:footnoteRef/>
      </w:r>
      <w:r w:rsidRPr="00C866F9">
        <w:rPr>
          <w:rFonts w:eastAsiaTheme="minorEastAsia"/>
          <w:color w:val="0000FF"/>
          <w:sz w:val="22"/>
          <w:szCs w:val="22"/>
          <w:u w:val="single"/>
          <w:lang w:val="uk-UA" w:eastAsia="uk-UA"/>
        </w:rPr>
        <w:t xml:space="preserve"> </w:t>
      </w:r>
      <w:r w:rsidR="00C866F9">
        <w:fldChar w:fldCharType="begin"/>
      </w:r>
      <w:r w:rsidR="00C866F9">
        <w:instrText>HYPERLINK</w:instrText>
      </w:r>
      <w:r w:rsidR="00C866F9" w:rsidRPr="00932448">
        <w:rPr>
          <w:lang w:val="ru-RU"/>
        </w:rPr>
        <w:instrText xml:space="preserve"> "</w:instrText>
      </w:r>
      <w:r w:rsidR="00C866F9">
        <w:instrText>https</w:instrText>
      </w:r>
      <w:r w:rsidR="00C866F9" w:rsidRPr="00932448">
        <w:rPr>
          <w:lang w:val="ru-RU"/>
        </w:rPr>
        <w:instrText>://</w:instrText>
      </w:r>
      <w:r w:rsidR="00C866F9">
        <w:instrText>veteran</w:instrText>
      </w:r>
      <w:r w:rsidR="00C866F9" w:rsidRPr="00932448">
        <w:rPr>
          <w:lang w:val="ru-RU"/>
        </w:rPr>
        <w:instrText>-</w:instrText>
      </w:r>
      <w:r w:rsidR="00C866F9">
        <w:instrText>reintegration</w:instrText>
      </w:r>
      <w:r w:rsidR="00C866F9" w:rsidRPr="00932448">
        <w:rPr>
          <w:lang w:val="ru-RU"/>
        </w:rPr>
        <w:instrText>.</w:instrText>
      </w:r>
      <w:r w:rsidR="00C866F9">
        <w:instrText>in</w:instrText>
      </w:r>
      <w:r w:rsidR="00C866F9" w:rsidRPr="00932448">
        <w:rPr>
          <w:lang w:val="ru-RU"/>
        </w:rPr>
        <w:instrText>.</w:instrText>
      </w:r>
      <w:r w:rsidR="00C866F9">
        <w:instrText>ua</w:instrText>
      </w:r>
      <w:r w:rsidR="00C866F9" w:rsidRPr="00932448">
        <w:rPr>
          <w:lang w:val="ru-RU"/>
        </w:rPr>
        <w:instrText>/</w:instrText>
      </w:r>
      <w:r w:rsidR="00C866F9">
        <w:instrText>wp</w:instrText>
      </w:r>
      <w:r w:rsidR="00C866F9" w:rsidRPr="00932448">
        <w:rPr>
          <w:lang w:val="ru-RU"/>
        </w:rPr>
        <w:instrText>-</w:instrText>
      </w:r>
      <w:r w:rsidR="00C866F9">
        <w:instrText>content</w:instrText>
      </w:r>
      <w:r w:rsidR="00C866F9" w:rsidRPr="00932448">
        <w:rPr>
          <w:lang w:val="ru-RU"/>
        </w:rPr>
        <w:instrText>/</w:instrText>
      </w:r>
      <w:r w:rsidR="00C866F9">
        <w:instrText>uploads</w:instrText>
      </w:r>
      <w:r w:rsidR="00C866F9" w:rsidRPr="00932448">
        <w:rPr>
          <w:lang w:val="ru-RU"/>
        </w:rPr>
        <w:instrText>/2026/01/</w:instrText>
      </w:r>
      <w:r w:rsidR="00C866F9">
        <w:instrText>booklet</w:instrText>
      </w:r>
      <w:r w:rsidR="00C866F9" w:rsidRPr="00932448">
        <w:rPr>
          <w:lang w:val="ru-RU"/>
        </w:rPr>
        <w:instrText>_</w:instrText>
      </w:r>
      <w:r w:rsidR="00C866F9">
        <w:instrText>irex</w:instrText>
      </w:r>
      <w:r w:rsidR="00C866F9" w:rsidRPr="00932448">
        <w:rPr>
          <w:lang w:val="ru-RU"/>
        </w:rPr>
        <w:instrText>-</w:instrText>
      </w:r>
      <w:r w:rsidR="00C866F9">
        <w:instrText>mini</w:instrText>
      </w:r>
      <w:r w:rsidR="00C866F9" w:rsidRPr="00932448">
        <w:rPr>
          <w:lang w:val="ru-RU"/>
        </w:rPr>
        <w:instrText>-</w:instrText>
      </w:r>
      <w:r w:rsidR="00C866F9">
        <w:instrText>report</w:instrText>
      </w:r>
      <w:r w:rsidR="00C866F9" w:rsidRPr="00932448">
        <w:rPr>
          <w:lang w:val="ru-RU"/>
        </w:rPr>
        <w:instrText>2_20</w:instrText>
      </w:r>
      <w:r w:rsidR="00C866F9">
        <w:instrText>pages</w:instrText>
      </w:r>
      <w:r w:rsidR="00C866F9" w:rsidRPr="00932448">
        <w:rPr>
          <w:lang w:val="ru-RU"/>
        </w:rPr>
        <w:instrText>_</w:instrText>
      </w:r>
      <w:r w:rsidR="00C866F9">
        <w:instrText>cmyk</w:instrText>
      </w:r>
      <w:r w:rsidR="00C866F9" w:rsidRPr="00932448">
        <w:rPr>
          <w:lang w:val="ru-RU"/>
        </w:rPr>
        <w:instrText>_</w:instrText>
      </w:r>
      <w:r w:rsidR="00C866F9">
        <w:instrText>a</w:instrText>
      </w:r>
      <w:r w:rsidR="00C866F9" w:rsidRPr="00932448">
        <w:rPr>
          <w:lang w:val="ru-RU"/>
        </w:rPr>
        <w:instrText>5.</w:instrText>
      </w:r>
      <w:r w:rsidR="00C866F9">
        <w:instrText>pdf</w:instrText>
      </w:r>
      <w:r w:rsidR="00C866F9" w:rsidRPr="00932448">
        <w:rPr>
          <w:lang w:val="ru-RU"/>
        </w:rPr>
        <w:instrText>"</w:instrText>
      </w:r>
      <w:r w:rsidR="00C866F9">
        <w:fldChar w:fldCharType="separate"/>
      </w:r>
      <w:r w:rsidR="00C866F9" w:rsidRPr="00C866F9">
        <w:rPr>
          <w:rFonts w:eastAsiaTheme="minorEastAsia"/>
          <w:color w:val="0000FF"/>
          <w:sz w:val="22"/>
          <w:szCs w:val="22"/>
          <w:u w:val="single"/>
          <w:lang w:val="uk-UA" w:eastAsia="uk-UA"/>
        </w:rPr>
        <w:t>Досвід реінтеграції ветеранів після 2022 року, IREX 2025</w:t>
      </w:r>
      <w:r w:rsidR="00C866F9">
        <w:fldChar w:fldCharType="end"/>
      </w:r>
    </w:p>
  </w:footnote>
  <w:footnote w:id="3">
    <w:p w14:paraId="1366E3FC" w14:textId="77777777" w:rsidR="00C866F9" w:rsidRPr="00281D50" w:rsidRDefault="00C866F9" w:rsidP="00C866F9">
      <w:pPr>
        <w:pStyle w:val="FootnoteText"/>
        <w:rPr>
          <w:lang w:val="uk-UA"/>
        </w:rPr>
      </w:pPr>
      <w:r>
        <w:rPr>
          <w:rStyle w:val="FootnoteReference"/>
        </w:rPr>
        <w:footnoteRef/>
      </w:r>
      <w:r w:rsidRPr="00281D50">
        <w:rPr>
          <w:lang w:val="ru-RU"/>
        </w:rPr>
        <w:t xml:space="preserve"> </w:t>
      </w:r>
      <w:r>
        <w:fldChar w:fldCharType="begin"/>
      </w:r>
      <w:r>
        <w:instrText>HYPERLINK</w:instrText>
      </w:r>
      <w:r w:rsidRPr="00932448">
        <w:rPr>
          <w:lang w:val="ru-RU"/>
        </w:rPr>
        <w:instrText xml:space="preserve"> "</w:instrText>
      </w:r>
      <w:r>
        <w:instrText>https</w:instrText>
      </w:r>
      <w:r w:rsidRPr="00932448">
        <w:rPr>
          <w:lang w:val="ru-RU"/>
        </w:rPr>
        <w:instrText>://</w:instrText>
      </w:r>
      <w:r>
        <w:instrText>zakon</w:instrText>
      </w:r>
      <w:r w:rsidRPr="00932448">
        <w:rPr>
          <w:lang w:val="ru-RU"/>
        </w:rPr>
        <w:instrText>.</w:instrText>
      </w:r>
      <w:r>
        <w:instrText>rada</w:instrText>
      </w:r>
      <w:r w:rsidRPr="00932448">
        <w:rPr>
          <w:lang w:val="ru-RU"/>
        </w:rPr>
        <w:instrText>.</w:instrText>
      </w:r>
      <w:r>
        <w:instrText>gov</w:instrText>
      </w:r>
      <w:r w:rsidRPr="00932448">
        <w:rPr>
          <w:lang w:val="ru-RU"/>
        </w:rPr>
        <w:instrText>.</w:instrText>
      </w:r>
      <w:r>
        <w:instrText>ua</w:instrText>
      </w:r>
      <w:r w:rsidRPr="00932448">
        <w:rPr>
          <w:lang w:val="ru-RU"/>
        </w:rPr>
        <w:instrText>/</w:instrText>
      </w:r>
      <w:r>
        <w:instrText>laws</w:instrText>
      </w:r>
      <w:r w:rsidRPr="00932448">
        <w:rPr>
          <w:lang w:val="ru-RU"/>
        </w:rPr>
        <w:instrText>/</w:instrText>
      </w:r>
      <w:r>
        <w:instrText>show</w:instrText>
      </w:r>
      <w:r w:rsidRPr="00932448">
        <w:rPr>
          <w:lang w:val="ru-RU"/>
        </w:rPr>
        <w:instrText>/1209-2024-%</w:instrText>
      </w:r>
      <w:r>
        <w:instrText>D</w:instrText>
      </w:r>
      <w:r w:rsidRPr="00932448">
        <w:rPr>
          <w:lang w:val="ru-RU"/>
        </w:rPr>
        <w:instrText>1%80?</w:instrText>
      </w:r>
      <w:r>
        <w:instrText>find</w:instrText>
      </w:r>
      <w:r w:rsidRPr="00932448">
        <w:rPr>
          <w:lang w:val="ru-RU"/>
        </w:rPr>
        <w:instrText>=1&amp;</w:instrText>
      </w:r>
      <w:r>
        <w:instrText>text</w:instrText>
      </w:r>
      <w:r w:rsidRPr="00932448">
        <w:rPr>
          <w:lang w:val="ru-RU"/>
        </w:rPr>
        <w:instrText>=%</w:instrText>
      </w:r>
      <w:r>
        <w:instrText>D</w:instrText>
      </w:r>
      <w:r w:rsidRPr="00932448">
        <w:rPr>
          <w:lang w:val="ru-RU"/>
        </w:rPr>
        <w:instrText>0%</w:instrText>
      </w:r>
      <w:r>
        <w:instrText>B</w:instrText>
      </w:r>
      <w:r w:rsidRPr="00932448">
        <w:rPr>
          <w:lang w:val="ru-RU"/>
        </w:rPr>
        <w:instrText>2%</w:instrText>
      </w:r>
      <w:r>
        <w:instrText>D</w:instrText>
      </w:r>
      <w:r w:rsidRPr="00932448">
        <w:rPr>
          <w:lang w:val="ru-RU"/>
        </w:rPr>
        <w:instrText>0%</w:instrText>
      </w:r>
      <w:r>
        <w:instrText>B</w:instrText>
      </w:r>
      <w:r w:rsidRPr="00932448">
        <w:rPr>
          <w:lang w:val="ru-RU"/>
        </w:rPr>
        <w:instrText>5%</w:instrText>
      </w:r>
      <w:r>
        <w:instrText>D</w:instrText>
      </w:r>
      <w:r w:rsidRPr="00932448">
        <w:rPr>
          <w:lang w:val="ru-RU"/>
        </w:rPr>
        <w:instrText>1%82%</w:instrText>
      </w:r>
      <w:r>
        <w:instrText>D</w:instrText>
      </w:r>
      <w:r w:rsidRPr="00932448">
        <w:rPr>
          <w:lang w:val="ru-RU"/>
        </w:rPr>
        <w:instrText>0%</w:instrText>
      </w:r>
      <w:r>
        <w:instrText>B</w:instrText>
      </w:r>
      <w:r w:rsidRPr="00932448">
        <w:rPr>
          <w:lang w:val="ru-RU"/>
        </w:rPr>
        <w:instrText>5%</w:instrText>
      </w:r>
      <w:r>
        <w:instrText>D</w:instrText>
      </w:r>
      <w:r w:rsidRPr="00932448">
        <w:rPr>
          <w:lang w:val="ru-RU"/>
        </w:rPr>
        <w:instrText>1%80%</w:instrText>
      </w:r>
      <w:r>
        <w:instrText>D</w:instrText>
      </w:r>
      <w:r w:rsidRPr="00932448">
        <w:rPr>
          <w:lang w:val="ru-RU"/>
        </w:rPr>
        <w:instrText>0%</w:instrText>
      </w:r>
      <w:r>
        <w:instrText>B</w:instrText>
      </w:r>
      <w:r w:rsidRPr="00932448">
        <w:rPr>
          <w:lang w:val="ru-RU"/>
        </w:rPr>
        <w:instrText>0%</w:instrText>
      </w:r>
      <w:r>
        <w:instrText>D</w:instrText>
      </w:r>
      <w:r w:rsidRPr="00932448">
        <w:rPr>
          <w:lang w:val="ru-RU"/>
        </w:rPr>
        <w:instrText>0%</w:instrText>
      </w:r>
      <w:r>
        <w:instrText>BD</w:instrText>
      </w:r>
      <w:r w:rsidRPr="00932448">
        <w:rPr>
          <w:lang w:val="ru-RU"/>
        </w:rPr>
        <w:instrText>%</w:instrText>
      </w:r>
      <w:r>
        <w:instrText>D</w:instrText>
      </w:r>
      <w:r w:rsidRPr="00932448">
        <w:rPr>
          <w:lang w:val="ru-RU"/>
        </w:rPr>
        <w:instrText>1%81%</w:instrText>
      </w:r>
      <w:r>
        <w:instrText>D</w:instrText>
      </w:r>
      <w:r w:rsidRPr="00932448">
        <w:rPr>
          <w:lang w:val="ru-RU"/>
        </w:rPr>
        <w:instrText>1%8</w:instrText>
      </w:r>
      <w:r>
        <w:instrText>C</w:instrText>
      </w:r>
      <w:r w:rsidRPr="00932448">
        <w:rPr>
          <w:lang w:val="ru-RU"/>
        </w:rPr>
        <w:instrText>%</w:instrText>
      </w:r>
      <w:r>
        <w:instrText>D</w:instrText>
      </w:r>
      <w:r w:rsidRPr="00932448">
        <w:rPr>
          <w:lang w:val="ru-RU"/>
        </w:rPr>
        <w:instrText>0%</w:instrText>
      </w:r>
      <w:r>
        <w:instrText>BA</w:instrText>
      </w:r>
      <w:r w:rsidRPr="00932448">
        <w:rPr>
          <w:lang w:val="ru-RU"/>
        </w:rPr>
        <w:instrText>%</w:instrText>
      </w:r>
      <w:r>
        <w:instrText>D</w:instrText>
      </w:r>
      <w:r w:rsidRPr="00932448">
        <w:rPr>
          <w:lang w:val="ru-RU"/>
        </w:rPr>
        <w:instrText>0%</w:instrText>
      </w:r>
      <w:r>
        <w:instrText>B</w:instrText>
      </w:r>
      <w:r w:rsidRPr="00932448">
        <w:rPr>
          <w:lang w:val="ru-RU"/>
        </w:rPr>
        <w:instrText>8%</w:instrText>
      </w:r>
      <w:r>
        <w:instrText>D</w:instrText>
      </w:r>
      <w:r w:rsidRPr="00932448">
        <w:rPr>
          <w:lang w:val="ru-RU"/>
        </w:rPr>
        <w:instrText>0%</w:instrText>
      </w:r>
      <w:r>
        <w:instrText>B</w:instrText>
      </w:r>
      <w:r w:rsidRPr="00932448">
        <w:rPr>
          <w:lang w:val="ru-RU"/>
        </w:rPr>
        <w:instrText>9+%</w:instrText>
      </w:r>
      <w:r>
        <w:instrText>D</w:instrText>
      </w:r>
      <w:r w:rsidRPr="00932448">
        <w:rPr>
          <w:lang w:val="ru-RU"/>
        </w:rPr>
        <w:instrText>0%</w:instrText>
      </w:r>
      <w:r>
        <w:instrText>BF</w:instrText>
      </w:r>
      <w:r w:rsidRPr="00932448">
        <w:rPr>
          <w:lang w:val="ru-RU"/>
        </w:rPr>
        <w:instrText>%</w:instrText>
      </w:r>
      <w:r>
        <w:instrText>D</w:instrText>
      </w:r>
      <w:r w:rsidRPr="00932448">
        <w:rPr>
          <w:lang w:val="ru-RU"/>
        </w:rPr>
        <w:instrText>1%80%</w:instrText>
      </w:r>
      <w:r>
        <w:instrText>D</w:instrText>
      </w:r>
      <w:r w:rsidRPr="00932448">
        <w:rPr>
          <w:lang w:val="ru-RU"/>
        </w:rPr>
        <w:instrText>0%</w:instrText>
      </w:r>
      <w:r>
        <w:instrText>BE</w:instrText>
      </w:r>
      <w:r w:rsidRPr="00932448">
        <w:rPr>
          <w:lang w:val="ru-RU"/>
        </w:rPr>
        <w:instrText>%</w:instrText>
      </w:r>
      <w:r>
        <w:instrText>D</w:instrText>
      </w:r>
      <w:r w:rsidRPr="00932448">
        <w:rPr>
          <w:lang w:val="ru-RU"/>
        </w:rPr>
        <w:instrText>1%81%</w:instrText>
      </w:r>
      <w:r>
        <w:instrText>D</w:instrText>
      </w:r>
      <w:r w:rsidRPr="00932448">
        <w:rPr>
          <w:lang w:val="ru-RU"/>
        </w:rPr>
        <w:instrText>1%82%</w:instrText>
      </w:r>
      <w:r>
        <w:instrText>D</w:instrText>
      </w:r>
      <w:r w:rsidRPr="00932448">
        <w:rPr>
          <w:lang w:val="ru-RU"/>
        </w:rPr>
        <w:instrText>1%96%</w:instrText>
      </w:r>
      <w:r>
        <w:instrText>D</w:instrText>
      </w:r>
      <w:r w:rsidRPr="00932448">
        <w:rPr>
          <w:lang w:val="ru-RU"/>
        </w:rPr>
        <w:instrText>1%80" \</w:instrText>
      </w:r>
      <w:r>
        <w:instrText>l</w:instrText>
      </w:r>
      <w:r w:rsidRPr="00932448">
        <w:rPr>
          <w:lang w:val="ru-RU"/>
        </w:rPr>
        <w:instrText xml:space="preserve"> "</w:instrText>
      </w:r>
      <w:r>
        <w:instrText>Text</w:instrText>
      </w:r>
      <w:r w:rsidRPr="00932448">
        <w:rPr>
          <w:lang w:val="ru-RU"/>
        </w:rPr>
        <w:instrText>"</w:instrText>
      </w:r>
      <w:r>
        <w:fldChar w:fldCharType="separate"/>
      </w:r>
      <w:r w:rsidRPr="00E57B7B">
        <w:rPr>
          <w:rFonts w:eastAsiaTheme="minorEastAsia"/>
          <w:color w:val="0000FF"/>
          <w:sz w:val="22"/>
          <w:szCs w:val="22"/>
          <w:u w:val="single"/>
          <w:lang w:val="uk-UA" w:eastAsia="uk-UA"/>
        </w:rPr>
        <w:t>Про схвалення Стратегії ветер... | від 29.11.2024 № 1209-р</w:t>
      </w:r>
      <w:r>
        <w:fldChar w:fldCharType="end"/>
      </w:r>
    </w:p>
  </w:footnote>
  <w:footnote w:id="4">
    <w:p w14:paraId="07DCFAC0" w14:textId="77777777" w:rsidR="00C866F9" w:rsidRPr="00281D50" w:rsidRDefault="00C866F9" w:rsidP="00C866F9">
      <w:pPr>
        <w:pStyle w:val="FootnoteText"/>
        <w:rPr>
          <w:lang w:val="uk-UA"/>
        </w:rPr>
      </w:pPr>
      <w:r>
        <w:rPr>
          <w:rStyle w:val="FootnoteReference"/>
        </w:rPr>
        <w:footnoteRef/>
      </w:r>
      <w:r w:rsidRPr="00281D50">
        <w:rPr>
          <w:lang w:val="uk-UA"/>
        </w:rPr>
        <w:t xml:space="preserve"> </w:t>
      </w:r>
      <w:r>
        <w:fldChar w:fldCharType="begin"/>
      </w:r>
      <w:r>
        <w:instrText>HYPERLINK</w:instrText>
      </w:r>
      <w:r w:rsidRPr="00932448">
        <w:rPr>
          <w:lang w:val="uk-UA"/>
        </w:rPr>
        <w:instrText xml:space="preserve"> "</w:instrText>
      </w:r>
      <w:r>
        <w:instrText>https</w:instrText>
      </w:r>
      <w:r w:rsidRPr="00932448">
        <w:rPr>
          <w:lang w:val="uk-UA"/>
        </w:rPr>
        <w:instrText>://</w:instrText>
      </w:r>
      <w:r>
        <w:instrText>www</w:instrText>
      </w:r>
      <w:r w:rsidRPr="00932448">
        <w:rPr>
          <w:lang w:val="uk-UA"/>
        </w:rPr>
        <w:instrText>.</w:instrText>
      </w:r>
      <w:r>
        <w:instrText>kmu</w:instrText>
      </w:r>
      <w:r w:rsidRPr="00932448">
        <w:rPr>
          <w:lang w:val="uk-UA"/>
        </w:rPr>
        <w:instrText>.</w:instrText>
      </w:r>
      <w:r>
        <w:instrText>gov</w:instrText>
      </w:r>
      <w:r w:rsidRPr="00932448">
        <w:rPr>
          <w:lang w:val="uk-UA"/>
        </w:rPr>
        <w:instrText>.</w:instrText>
      </w:r>
      <w:r>
        <w:instrText>ua</w:instrText>
      </w:r>
      <w:r w:rsidRPr="00932448">
        <w:rPr>
          <w:lang w:val="uk-UA"/>
        </w:rPr>
        <w:instrText>/</w:instrText>
      </w:r>
      <w:r>
        <w:instrText>npas</w:instrText>
      </w:r>
      <w:r w:rsidRPr="00932448">
        <w:rPr>
          <w:lang w:val="uk-UA"/>
        </w:rPr>
        <w:instrText>/</w:instrText>
      </w:r>
      <w:r>
        <w:instrText>pro</w:instrText>
      </w:r>
      <w:r w:rsidRPr="00932448">
        <w:rPr>
          <w:lang w:val="uk-UA"/>
        </w:rPr>
        <w:instrText>-</w:instrText>
      </w:r>
      <w:r>
        <w:instrText>skhvalennia</w:instrText>
      </w:r>
      <w:r w:rsidRPr="00932448">
        <w:rPr>
          <w:lang w:val="uk-UA"/>
        </w:rPr>
        <w:instrText>-</w:instrText>
      </w:r>
      <w:r>
        <w:instrText>stratehii</w:instrText>
      </w:r>
      <w:r w:rsidRPr="00932448">
        <w:rPr>
          <w:lang w:val="uk-UA"/>
        </w:rPr>
        <w:instrText>-</w:instrText>
      </w:r>
      <w:r>
        <w:instrText>formuvannia</w:instrText>
      </w:r>
      <w:r w:rsidRPr="00932448">
        <w:rPr>
          <w:lang w:val="uk-UA"/>
        </w:rPr>
        <w:instrText>-</w:instrText>
      </w:r>
      <w:r>
        <w:instrText>systemy</w:instrText>
      </w:r>
      <w:r w:rsidRPr="00932448">
        <w:rPr>
          <w:lang w:val="uk-UA"/>
        </w:rPr>
        <w:instrText>-</w:instrText>
      </w:r>
      <w:r>
        <w:instrText>povernennia</w:instrText>
      </w:r>
      <w:r w:rsidRPr="00932448">
        <w:rPr>
          <w:lang w:val="uk-UA"/>
        </w:rPr>
        <w:instrText>-</w:instrText>
      </w:r>
      <w:r>
        <w:instrText>z</w:instrText>
      </w:r>
      <w:r w:rsidRPr="00932448">
        <w:rPr>
          <w:lang w:val="uk-UA"/>
        </w:rPr>
        <w:instrText>-</w:instrText>
      </w:r>
      <w:r>
        <w:instrText>viiskovoi</w:instrText>
      </w:r>
      <w:r w:rsidRPr="00932448">
        <w:rPr>
          <w:lang w:val="uk-UA"/>
        </w:rPr>
        <w:instrText>-</w:instrText>
      </w:r>
      <w:r>
        <w:instrText>sluzhby</w:instrText>
      </w:r>
      <w:r w:rsidRPr="00932448">
        <w:rPr>
          <w:lang w:val="uk-UA"/>
        </w:rPr>
        <w:instrText>-</w:instrText>
      </w:r>
      <w:r>
        <w:instrText>do</w:instrText>
      </w:r>
      <w:r w:rsidRPr="00932448">
        <w:rPr>
          <w:lang w:val="uk-UA"/>
        </w:rPr>
        <w:instrText>-</w:instrText>
      </w:r>
      <w:r>
        <w:instrText>tsyvilnoho</w:instrText>
      </w:r>
      <w:r w:rsidRPr="00932448">
        <w:rPr>
          <w:lang w:val="uk-UA"/>
        </w:rPr>
        <w:instrText>-</w:instrText>
      </w:r>
      <w:r>
        <w:instrText>zhyttia</w:instrText>
      </w:r>
      <w:r w:rsidRPr="00932448">
        <w:rPr>
          <w:lang w:val="uk-UA"/>
        </w:rPr>
        <w:instrText>-</w:instrText>
      </w:r>
      <w:r>
        <w:instrText>na</w:instrText>
      </w:r>
      <w:r w:rsidRPr="00932448">
        <w:rPr>
          <w:lang w:val="uk-UA"/>
        </w:rPr>
        <w:instrText>-</w:instrText>
      </w:r>
      <w:r>
        <w:instrText>period</w:instrText>
      </w:r>
      <w:r w:rsidRPr="00932448">
        <w:rPr>
          <w:lang w:val="uk-UA"/>
        </w:rPr>
        <w:instrText>-</w:instrText>
      </w:r>
      <w:r>
        <w:instrText>do</w:instrText>
      </w:r>
      <w:r w:rsidRPr="00932448">
        <w:rPr>
          <w:lang w:val="uk-UA"/>
        </w:rPr>
        <w:instrText>-2033-</w:instrText>
      </w:r>
      <w:r>
        <w:instrText>roku</w:instrText>
      </w:r>
      <w:r w:rsidRPr="00932448">
        <w:rPr>
          <w:lang w:val="uk-UA"/>
        </w:rPr>
        <w:instrText>-1350</w:instrText>
      </w:r>
      <w:r>
        <w:instrText>r</w:instrText>
      </w:r>
      <w:r w:rsidRPr="00932448">
        <w:rPr>
          <w:lang w:val="uk-UA"/>
        </w:rPr>
        <w:instrText>-311224"</w:instrText>
      </w:r>
      <w:r>
        <w:fldChar w:fldCharType="separate"/>
      </w:r>
      <w:r w:rsidRPr="00AA4158">
        <w:rPr>
          <w:rFonts w:eastAsiaTheme="minorEastAsia"/>
          <w:color w:val="0000FF"/>
          <w:sz w:val="22"/>
          <w:szCs w:val="22"/>
          <w:u w:val="single"/>
          <w:lang w:val="uk-UA" w:eastAsia="uk-UA"/>
        </w:rPr>
        <w:t>Про схвалення Стратегії формування системи повернення з військової служби до цивільного життя на період до 2033 року та затвердження операційного плану заходів з її реалізації у 2025—2027 роках | Кабінет Міністрів України</w:t>
      </w:r>
      <w:r>
        <w:fldChar w:fldCharType="end"/>
      </w:r>
    </w:p>
  </w:footnote>
  <w:footnote w:id="5">
    <w:p w14:paraId="0DA3833F" w14:textId="77777777" w:rsidR="00C866F9" w:rsidRPr="00A5113A" w:rsidRDefault="00C866F9" w:rsidP="00C866F9">
      <w:pPr>
        <w:pStyle w:val="FootnoteText"/>
        <w:rPr>
          <w:lang w:val="ru-RU"/>
        </w:rPr>
      </w:pPr>
      <w:r>
        <w:rPr>
          <w:rStyle w:val="FootnoteReference"/>
        </w:rPr>
        <w:footnoteRef/>
      </w:r>
      <w:r w:rsidRPr="00A5113A">
        <w:rPr>
          <w:lang w:val="ru-RU"/>
        </w:rPr>
        <w:t xml:space="preserve"> </w:t>
      </w:r>
      <w:r>
        <w:fldChar w:fldCharType="begin"/>
      </w:r>
      <w:r>
        <w:instrText>HYPERLINK</w:instrText>
      </w:r>
      <w:r w:rsidRPr="00932448">
        <w:rPr>
          <w:lang w:val="ru-RU"/>
        </w:rPr>
        <w:instrText xml:space="preserve"> "</w:instrText>
      </w:r>
      <w:r>
        <w:instrText>https</w:instrText>
      </w:r>
      <w:r w:rsidRPr="00932448">
        <w:rPr>
          <w:lang w:val="ru-RU"/>
        </w:rPr>
        <w:instrText>://</w:instrText>
      </w:r>
      <w:r>
        <w:instrText>zakon</w:instrText>
      </w:r>
      <w:r w:rsidRPr="00932448">
        <w:rPr>
          <w:lang w:val="ru-RU"/>
        </w:rPr>
        <w:instrText>.</w:instrText>
      </w:r>
      <w:r>
        <w:instrText>rada</w:instrText>
      </w:r>
      <w:r w:rsidRPr="00932448">
        <w:rPr>
          <w:lang w:val="ru-RU"/>
        </w:rPr>
        <w:instrText>.</w:instrText>
      </w:r>
      <w:r>
        <w:instrText>gov</w:instrText>
      </w:r>
      <w:r w:rsidRPr="00932448">
        <w:rPr>
          <w:lang w:val="ru-RU"/>
        </w:rPr>
        <w:instrText>.</w:instrText>
      </w:r>
      <w:r>
        <w:instrText>ua</w:instrText>
      </w:r>
      <w:r w:rsidRPr="00932448">
        <w:rPr>
          <w:lang w:val="ru-RU"/>
        </w:rPr>
        <w:instrText>/</w:instrText>
      </w:r>
      <w:r>
        <w:instrText>laws</w:instrText>
      </w:r>
      <w:r w:rsidRPr="00932448">
        <w:rPr>
          <w:lang w:val="ru-RU"/>
        </w:rPr>
        <w:instrText>/</w:instrText>
      </w:r>
      <w:r>
        <w:instrText>show</w:instrText>
      </w:r>
      <w:r w:rsidRPr="00932448">
        <w:rPr>
          <w:lang w:val="ru-RU"/>
        </w:rPr>
        <w:instrText>/</w:instrText>
      </w:r>
      <w:r>
        <w:instrText>z</w:instrText>
      </w:r>
      <w:r w:rsidRPr="00932448">
        <w:rPr>
          <w:lang w:val="ru-RU"/>
        </w:rPr>
        <w:instrText>1840-24" \</w:instrText>
      </w:r>
      <w:r>
        <w:instrText>l</w:instrText>
      </w:r>
      <w:r w:rsidRPr="00932448">
        <w:rPr>
          <w:lang w:val="ru-RU"/>
        </w:rPr>
        <w:instrText xml:space="preserve"> "</w:instrText>
      </w:r>
      <w:r>
        <w:instrText>Text</w:instrText>
      </w:r>
      <w:r w:rsidRPr="00932448">
        <w:rPr>
          <w:lang w:val="ru-RU"/>
        </w:rPr>
        <w:instrText>"</w:instrText>
      </w:r>
      <w:r>
        <w:fldChar w:fldCharType="separate"/>
      </w:r>
      <w:r w:rsidRPr="0013568E">
        <w:rPr>
          <w:rFonts w:eastAsiaTheme="minorEastAsia"/>
          <w:color w:val="0000FF"/>
          <w:sz w:val="22"/>
          <w:szCs w:val="22"/>
          <w:u w:val="single"/>
          <w:lang w:val="uk-UA" w:eastAsia="uk-UA"/>
        </w:rPr>
        <w:t>Про затвердження Порядку взаємод... | від 19.11.2024 № 375</w:t>
      </w:r>
      <w:r>
        <w:fldChar w:fldCharType="end"/>
      </w:r>
    </w:p>
  </w:footnote>
  <w:footnote w:id="6">
    <w:p w14:paraId="1FC807D5" w14:textId="77777777" w:rsidR="00C866F9" w:rsidRPr="00281D50" w:rsidRDefault="00C866F9" w:rsidP="00C866F9">
      <w:pPr>
        <w:pStyle w:val="FootnoteText"/>
        <w:rPr>
          <w:rFonts w:eastAsiaTheme="minorEastAsia"/>
          <w:sz w:val="22"/>
          <w:szCs w:val="22"/>
          <w:lang w:val="ru-RU" w:eastAsia="uk-UA"/>
        </w:rPr>
      </w:pPr>
      <w:r>
        <w:rPr>
          <w:rStyle w:val="FootnoteReference"/>
        </w:rPr>
        <w:footnoteRef/>
      </w:r>
      <w:r w:rsidRPr="00281D50">
        <w:rPr>
          <w:lang w:val="ru-RU"/>
        </w:rPr>
        <w:t xml:space="preserve"> </w:t>
      </w:r>
      <w:r>
        <w:fldChar w:fldCharType="begin"/>
      </w:r>
      <w:r>
        <w:instrText>HYPERLINK</w:instrText>
      </w:r>
      <w:r w:rsidRPr="00932448">
        <w:rPr>
          <w:lang w:val="ru-RU"/>
        </w:rPr>
        <w:instrText xml:space="preserve"> "</w:instrText>
      </w:r>
      <w:r>
        <w:instrText>https</w:instrText>
      </w:r>
      <w:r w:rsidRPr="00932448">
        <w:rPr>
          <w:lang w:val="ru-RU"/>
        </w:rPr>
        <w:instrText>://</w:instrText>
      </w:r>
      <w:r>
        <w:instrText>zakon</w:instrText>
      </w:r>
      <w:r w:rsidRPr="00932448">
        <w:rPr>
          <w:lang w:val="ru-RU"/>
        </w:rPr>
        <w:instrText>.</w:instrText>
      </w:r>
      <w:r>
        <w:instrText>rada</w:instrText>
      </w:r>
      <w:r w:rsidRPr="00932448">
        <w:rPr>
          <w:lang w:val="ru-RU"/>
        </w:rPr>
        <w:instrText>.</w:instrText>
      </w:r>
      <w:r>
        <w:instrText>gov</w:instrText>
      </w:r>
      <w:r w:rsidRPr="00932448">
        <w:rPr>
          <w:lang w:val="ru-RU"/>
        </w:rPr>
        <w:instrText>.</w:instrText>
      </w:r>
      <w:r>
        <w:instrText>ua</w:instrText>
      </w:r>
      <w:r w:rsidRPr="00932448">
        <w:rPr>
          <w:lang w:val="ru-RU"/>
        </w:rPr>
        <w:instrText>/</w:instrText>
      </w:r>
      <w:r>
        <w:instrText>laws</w:instrText>
      </w:r>
      <w:r w:rsidRPr="00932448">
        <w:rPr>
          <w:lang w:val="ru-RU"/>
        </w:rPr>
        <w:instrText>/</w:instrText>
      </w:r>
      <w:r>
        <w:instrText>show</w:instrText>
      </w:r>
      <w:r w:rsidRPr="00932448">
        <w:rPr>
          <w:lang w:val="ru-RU"/>
        </w:rPr>
        <w:instrText>/881-2024-%</w:instrText>
      </w:r>
      <w:r>
        <w:instrText>D</w:instrText>
      </w:r>
      <w:r w:rsidRPr="00932448">
        <w:rPr>
          <w:lang w:val="ru-RU"/>
        </w:rPr>
        <w:instrText>0%</w:instrText>
      </w:r>
      <w:r>
        <w:instrText>BF</w:instrText>
      </w:r>
      <w:r w:rsidRPr="00932448">
        <w:rPr>
          <w:lang w:val="ru-RU"/>
        </w:rPr>
        <w:instrText>" \</w:instrText>
      </w:r>
      <w:r>
        <w:instrText>l</w:instrText>
      </w:r>
      <w:r w:rsidRPr="00932448">
        <w:rPr>
          <w:lang w:val="ru-RU"/>
        </w:rPr>
        <w:instrText xml:space="preserve"> "</w:instrText>
      </w:r>
      <w:r>
        <w:instrText>n</w:instrText>
      </w:r>
      <w:r w:rsidRPr="00932448">
        <w:rPr>
          <w:lang w:val="ru-RU"/>
        </w:rPr>
        <w:instrText>5"</w:instrText>
      </w:r>
      <w:r>
        <w:fldChar w:fldCharType="separate"/>
      </w:r>
      <w:r w:rsidRPr="008A1F18">
        <w:rPr>
          <w:rFonts w:eastAsiaTheme="minorEastAsia"/>
          <w:color w:val="0000FF"/>
          <w:sz w:val="22"/>
          <w:szCs w:val="22"/>
          <w:u w:val="single"/>
          <w:lang w:val="uk-UA" w:eastAsia="uk-UA"/>
        </w:rPr>
        <w:t>Деякі питання забезпечення діяль... | від 02.08.2024 № 881</w:t>
      </w:r>
      <w:r>
        <w:fldChar w:fldCharType="end"/>
      </w:r>
    </w:p>
    <w:p w14:paraId="57E146DA" w14:textId="77777777" w:rsidR="00C866F9" w:rsidRPr="00281D50" w:rsidRDefault="00C866F9" w:rsidP="00C866F9">
      <w:pPr>
        <w:pStyle w:val="FootnoteText"/>
        <w:rPr>
          <w:rFonts w:eastAsiaTheme="minorEastAsia"/>
          <w:sz w:val="22"/>
          <w:szCs w:val="22"/>
          <w:lang w:val="ru-RU" w:eastAsia="uk-UA"/>
        </w:rPr>
      </w:pPr>
      <w:hyperlink r:id="rId2" w:anchor="Text" w:history="1">
        <w:r w:rsidRPr="0039515D">
          <w:rPr>
            <w:rFonts w:eastAsiaTheme="minorEastAsia"/>
            <w:color w:val="0000FF"/>
            <w:sz w:val="22"/>
            <w:szCs w:val="22"/>
            <w:u w:val="single"/>
            <w:lang w:val="uk-UA" w:eastAsia="uk-UA"/>
          </w:rPr>
          <w:t>Деякі питання забезпечення діял... | від 18.10.2024 № 1205</w:t>
        </w:r>
      </w:hyperlink>
    </w:p>
    <w:p w14:paraId="7867F62E" w14:textId="77777777" w:rsidR="00C866F9" w:rsidRPr="00281D50" w:rsidRDefault="00C866F9" w:rsidP="00C866F9">
      <w:pPr>
        <w:pStyle w:val="FootnoteText"/>
        <w:rPr>
          <w:rFonts w:eastAsiaTheme="minorEastAsia"/>
          <w:sz w:val="22"/>
          <w:szCs w:val="22"/>
          <w:lang w:val="ru-RU" w:eastAsia="uk-UA"/>
        </w:rPr>
      </w:pPr>
      <w:hyperlink r:id="rId3" w:history="1">
        <w:r w:rsidRPr="007D619D">
          <w:rPr>
            <w:rFonts w:eastAsiaTheme="minorEastAsia"/>
            <w:color w:val="0000FF"/>
            <w:sz w:val="22"/>
            <w:szCs w:val="22"/>
            <w:u w:val="single"/>
            <w:lang w:val="uk-UA" w:eastAsia="uk-UA"/>
          </w:rPr>
          <w:t>Міністерство у справах ветеранів</w:t>
        </w:r>
      </w:hyperlink>
    </w:p>
    <w:p w14:paraId="475C2C82" w14:textId="77777777" w:rsidR="00C866F9" w:rsidRPr="00281D50" w:rsidRDefault="00C866F9" w:rsidP="00C866F9">
      <w:pPr>
        <w:pStyle w:val="FootnoteText"/>
        <w:rPr>
          <w:lang w:val="ru-RU"/>
        </w:rPr>
      </w:pPr>
    </w:p>
  </w:footnote>
  <w:footnote w:id="7">
    <w:p w14:paraId="4B80FB4B" w14:textId="77777777" w:rsidR="00C866F9" w:rsidRPr="00C866F9" w:rsidRDefault="00C866F9" w:rsidP="00C866F9">
      <w:pPr>
        <w:pStyle w:val="FootnoteText"/>
        <w:rPr>
          <w:rFonts w:eastAsiaTheme="minorEastAsia"/>
          <w:sz w:val="22"/>
          <w:szCs w:val="22"/>
          <w:lang w:val="ru-RU" w:eastAsia="uk-UA"/>
        </w:rPr>
      </w:pPr>
      <w:r>
        <w:rPr>
          <w:rStyle w:val="FootnoteReference"/>
        </w:rPr>
        <w:footnoteRef/>
      </w:r>
      <w:r w:rsidRPr="00281D50">
        <w:rPr>
          <w:lang w:val="ru-RU"/>
        </w:rPr>
        <w:t xml:space="preserve"> </w:t>
      </w:r>
      <w:r>
        <w:fldChar w:fldCharType="begin"/>
      </w:r>
      <w:r>
        <w:instrText>HYPERLINK</w:instrText>
      </w:r>
      <w:r w:rsidRPr="00932448">
        <w:rPr>
          <w:lang w:val="ru-RU"/>
        </w:rPr>
        <w:instrText xml:space="preserve"> "</w:instrText>
      </w:r>
      <w:r>
        <w:instrText>https</w:instrText>
      </w:r>
      <w:r w:rsidRPr="00932448">
        <w:rPr>
          <w:lang w:val="ru-RU"/>
        </w:rPr>
        <w:instrText>://</w:instrText>
      </w:r>
      <w:r>
        <w:instrText>zakon</w:instrText>
      </w:r>
      <w:r w:rsidRPr="00932448">
        <w:rPr>
          <w:lang w:val="ru-RU"/>
        </w:rPr>
        <w:instrText>.</w:instrText>
      </w:r>
      <w:r>
        <w:instrText>rada</w:instrText>
      </w:r>
      <w:r w:rsidRPr="00932448">
        <w:rPr>
          <w:lang w:val="ru-RU"/>
        </w:rPr>
        <w:instrText>.</w:instrText>
      </w:r>
      <w:r>
        <w:instrText>gov</w:instrText>
      </w:r>
      <w:r w:rsidRPr="00932448">
        <w:rPr>
          <w:lang w:val="ru-RU"/>
        </w:rPr>
        <w:instrText>.</w:instrText>
      </w:r>
      <w:r>
        <w:instrText>ua</w:instrText>
      </w:r>
      <w:r w:rsidRPr="00932448">
        <w:rPr>
          <w:lang w:val="ru-RU"/>
        </w:rPr>
        <w:instrText>/</w:instrText>
      </w:r>
      <w:r>
        <w:instrText>laws</w:instrText>
      </w:r>
      <w:r w:rsidRPr="00932448">
        <w:rPr>
          <w:lang w:val="ru-RU"/>
        </w:rPr>
        <w:instrText>/</w:instrText>
      </w:r>
      <w:r>
        <w:instrText>show</w:instrText>
      </w:r>
      <w:r w:rsidRPr="00932448">
        <w:rPr>
          <w:lang w:val="ru-RU"/>
        </w:rPr>
        <w:instrText>/</w:instrText>
      </w:r>
      <w:r>
        <w:instrText>z</w:instrText>
      </w:r>
      <w:r w:rsidRPr="00932448">
        <w:rPr>
          <w:lang w:val="ru-RU"/>
        </w:rPr>
        <w:instrText>1840-24" \</w:instrText>
      </w:r>
      <w:r>
        <w:instrText>l</w:instrText>
      </w:r>
      <w:r w:rsidRPr="00932448">
        <w:rPr>
          <w:lang w:val="ru-RU"/>
        </w:rPr>
        <w:instrText xml:space="preserve"> "</w:instrText>
      </w:r>
      <w:r>
        <w:instrText>Text</w:instrText>
      </w:r>
      <w:r w:rsidRPr="00932448">
        <w:rPr>
          <w:lang w:val="ru-RU"/>
        </w:rPr>
        <w:instrText>"</w:instrText>
      </w:r>
      <w:r>
        <w:fldChar w:fldCharType="separate"/>
      </w:r>
      <w:r w:rsidRPr="00031897">
        <w:rPr>
          <w:rFonts w:eastAsiaTheme="minorEastAsia"/>
          <w:color w:val="0000FF"/>
          <w:sz w:val="22"/>
          <w:szCs w:val="22"/>
          <w:u w:val="single"/>
          <w:lang w:val="uk-UA" w:eastAsia="uk-UA"/>
        </w:rPr>
        <w:t>Про затвердження Порядку взаємод... | від 19.11.2024 № 375</w:t>
      </w:r>
      <w:r>
        <w:fldChar w:fldCharType="end"/>
      </w:r>
    </w:p>
    <w:p w14:paraId="2E353F58" w14:textId="77777777" w:rsidR="00C866F9" w:rsidRPr="00C866F9" w:rsidRDefault="00C866F9" w:rsidP="00C866F9">
      <w:pPr>
        <w:pStyle w:val="FootnoteText"/>
        <w:rPr>
          <w:rFonts w:eastAsiaTheme="minorEastAsia"/>
          <w:sz w:val="22"/>
          <w:szCs w:val="22"/>
          <w:lang w:val="ru-RU" w:eastAsia="uk-UA"/>
        </w:rPr>
      </w:pPr>
      <w:hyperlink r:id="rId4" w:history="1">
        <w:r w:rsidRPr="005C58DF">
          <w:rPr>
            <w:rFonts w:eastAsiaTheme="minorEastAsia"/>
            <w:color w:val="0000FF"/>
            <w:sz w:val="22"/>
            <w:szCs w:val="22"/>
            <w:u w:val="single"/>
            <w:lang w:val="uk-UA" w:eastAsia="uk-UA"/>
          </w:rPr>
          <w:t>Міністерство у справах ветеранів</w:t>
        </w:r>
      </w:hyperlink>
    </w:p>
    <w:p w14:paraId="4BCBD74E" w14:textId="77777777" w:rsidR="00C866F9" w:rsidRPr="00C866F9" w:rsidRDefault="00C866F9" w:rsidP="00C866F9">
      <w:pPr>
        <w:pStyle w:val="FootnoteText"/>
        <w:rPr>
          <w:lang w:val="ru-RU"/>
        </w:rPr>
      </w:pPr>
      <w:hyperlink r:id="rId5" w:history="1">
        <w:r w:rsidRPr="009C0E54">
          <w:rPr>
            <w:rFonts w:eastAsiaTheme="minorEastAsia"/>
            <w:color w:val="0000FF"/>
            <w:sz w:val="22"/>
            <w:szCs w:val="22"/>
            <w:u w:val="single"/>
            <w:lang w:val="uk-UA" w:eastAsia="uk-UA"/>
          </w:rPr>
          <w:t>Міністерство у справах ветеранів</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17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CA33FE"/>
    <w:multiLevelType w:val="hybridMultilevel"/>
    <w:tmpl w:val="A1DE4AE4"/>
    <w:lvl w:ilvl="0" w:tplc="0809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0E7692"/>
    <w:multiLevelType w:val="hybridMultilevel"/>
    <w:tmpl w:val="04324F1C"/>
    <w:lvl w:ilvl="0" w:tplc="FFFFFFFF">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69A458D"/>
    <w:multiLevelType w:val="hybridMultilevel"/>
    <w:tmpl w:val="78E2E562"/>
    <w:lvl w:ilvl="0" w:tplc="8904F308">
      <w:start w:val="1"/>
      <w:numFmt w:val="bullet"/>
      <w:lvlText w:val=""/>
      <w:lvlJc w:val="left"/>
      <w:pPr>
        <w:ind w:left="720" w:hanging="360"/>
      </w:pPr>
      <w:rPr>
        <w:rFonts w:ascii="Symbol" w:hAnsi="Symbol" w:hint="default"/>
      </w:rPr>
    </w:lvl>
    <w:lvl w:ilvl="1" w:tplc="04522DCC">
      <w:start w:val="1"/>
      <w:numFmt w:val="bullet"/>
      <w:lvlText w:val="o"/>
      <w:lvlJc w:val="left"/>
      <w:pPr>
        <w:ind w:left="1440" w:hanging="360"/>
      </w:pPr>
      <w:rPr>
        <w:rFonts w:ascii="Courier New" w:hAnsi="Courier New" w:hint="default"/>
      </w:rPr>
    </w:lvl>
    <w:lvl w:ilvl="2" w:tplc="47224DCE">
      <w:start w:val="1"/>
      <w:numFmt w:val="bullet"/>
      <w:lvlText w:val=""/>
      <w:lvlJc w:val="left"/>
      <w:pPr>
        <w:ind w:left="2160" w:hanging="360"/>
      </w:pPr>
      <w:rPr>
        <w:rFonts w:ascii="Wingdings" w:hAnsi="Wingdings" w:hint="default"/>
      </w:rPr>
    </w:lvl>
    <w:lvl w:ilvl="3" w:tplc="6798BAE4">
      <w:start w:val="1"/>
      <w:numFmt w:val="bullet"/>
      <w:lvlText w:val=""/>
      <w:lvlJc w:val="left"/>
      <w:pPr>
        <w:ind w:left="2880" w:hanging="360"/>
      </w:pPr>
      <w:rPr>
        <w:rFonts w:ascii="Symbol" w:hAnsi="Symbol" w:hint="default"/>
      </w:rPr>
    </w:lvl>
    <w:lvl w:ilvl="4" w:tplc="2B2C8DEE">
      <w:start w:val="1"/>
      <w:numFmt w:val="bullet"/>
      <w:lvlText w:val="o"/>
      <w:lvlJc w:val="left"/>
      <w:pPr>
        <w:ind w:left="3600" w:hanging="360"/>
      </w:pPr>
      <w:rPr>
        <w:rFonts w:ascii="Courier New" w:hAnsi="Courier New" w:hint="default"/>
      </w:rPr>
    </w:lvl>
    <w:lvl w:ilvl="5" w:tplc="4E0236B4">
      <w:start w:val="1"/>
      <w:numFmt w:val="bullet"/>
      <w:lvlText w:val=""/>
      <w:lvlJc w:val="left"/>
      <w:pPr>
        <w:ind w:left="4320" w:hanging="360"/>
      </w:pPr>
      <w:rPr>
        <w:rFonts w:ascii="Wingdings" w:hAnsi="Wingdings" w:hint="default"/>
      </w:rPr>
    </w:lvl>
    <w:lvl w:ilvl="6" w:tplc="121E494E">
      <w:start w:val="1"/>
      <w:numFmt w:val="bullet"/>
      <w:lvlText w:val=""/>
      <w:lvlJc w:val="left"/>
      <w:pPr>
        <w:ind w:left="5040" w:hanging="360"/>
      </w:pPr>
      <w:rPr>
        <w:rFonts w:ascii="Symbol" w:hAnsi="Symbol" w:hint="default"/>
      </w:rPr>
    </w:lvl>
    <w:lvl w:ilvl="7" w:tplc="B73C30EC">
      <w:start w:val="1"/>
      <w:numFmt w:val="bullet"/>
      <w:lvlText w:val="o"/>
      <w:lvlJc w:val="left"/>
      <w:pPr>
        <w:ind w:left="5760" w:hanging="360"/>
      </w:pPr>
      <w:rPr>
        <w:rFonts w:ascii="Courier New" w:hAnsi="Courier New" w:hint="default"/>
      </w:rPr>
    </w:lvl>
    <w:lvl w:ilvl="8" w:tplc="306E6E5C">
      <w:start w:val="1"/>
      <w:numFmt w:val="bullet"/>
      <w:lvlText w:val=""/>
      <w:lvlJc w:val="left"/>
      <w:pPr>
        <w:ind w:left="6480" w:hanging="360"/>
      </w:pPr>
      <w:rPr>
        <w:rFonts w:ascii="Wingdings" w:hAnsi="Wingdings" w:hint="default"/>
      </w:rPr>
    </w:lvl>
  </w:abstractNum>
  <w:abstractNum w:abstractNumId="4" w15:restartNumberingAfterBreak="0">
    <w:nsid w:val="073E0081"/>
    <w:multiLevelType w:val="hybridMultilevel"/>
    <w:tmpl w:val="278C806E"/>
    <w:lvl w:ilvl="0" w:tplc="04190003">
      <w:start w:val="1"/>
      <w:numFmt w:val="bullet"/>
      <w:lvlText w:val="o"/>
      <w:lvlJc w:val="left"/>
      <w:pPr>
        <w:ind w:left="707"/>
      </w:pPr>
      <w:rPr>
        <w:rFonts w:ascii="Courier New" w:hAnsi="Courier New" w:cs="Courier New" w:hint="default"/>
        <w:b/>
        <w:bCs/>
        <w:i w:val="0"/>
        <w:strike w:val="0"/>
        <w:dstrike w:val="0"/>
        <w:color w:val="000000" w:themeColor="text1"/>
        <w:sz w:val="22"/>
        <w:szCs w:val="22"/>
        <w:u w:val="none" w:color="000000"/>
        <w:bdr w:val="none" w:sz="0" w:space="0" w:color="auto"/>
        <w:shd w:val="clear" w:color="auto" w:fill="auto"/>
        <w:vertAlign w:val="baseline"/>
      </w:rPr>
    </w:lvl>
    <w:lvl w:ilvl="1" w:tplc="A5BA4486">
      <w:start w:val="1"/>
      <w:numFmt w:val="bullet"/>
      <w:lvlText w:val="•"/>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BA2014">
      <w:start w:val="1"/>
      <w:numFmt w:val="bullet"/>
      <w:lvlText w:val="▪"/>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08CA6E">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8502E">
      <w:start w:val="1"/>
      <w:numFmt w:val="bullet"/>
      <w:lvlText w:val="o"/>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60EACE">
      <w:start w:val="1"/>
      <w:numFmt w:val="bullet"/>
      <w:lvlText w:val="▪"/>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F27C9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8CB1C0">
      <w:start w:val="1"/>
      <w:numFmt w:val="bullet"/>
      <w:lvlText w:val="o"/>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0A96C6">
      <w:start w:val="1"/>
      <w:numFmt w:val="bullet"/>
      <w:lvlText w:val="▪"/>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ED2A11"/>
    <w:multiLevelType w:val="hybridMultilevel"/>
    <w:tmpl w:val="C6EAB3E0"/>
    <w:lvl w:ilvl="0" w:tplc="D66216AA">
      <w:numFmt w:val="bullet"/>
      <w:lvlText w:val="-"/>
      <w:lvlJc w:val="left"/>
      <w:pPr>
        <w:ind w:left="720" w:hanging="360"/>
      </w:pPr>
      <w:rPr>
        <w:rFonts w:ascii="Calibri" w:eastAsia="Gill Sans MT"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AA63C2A"/>
    <w:multiLevelType w:val="hybridMultilevel"/>
    <w:tmpl w:val="9A5E9AA8"/>
    <w:lvl w:ilvl="0" w:tplc="04190017">
      <w:start w:val="1"/>
      <w:numFmt w:val="lowerLetter"/>
      <w:lvlText w:val="%1)"/>
      <w:lvlJc w:val="left"/>
      <w:pPr>
        <w:ind w:left="2974" w:hanging="705"/>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C6F1E78"/>
    <w:multiLevelType w:val="hybridMultilevel"/>
    <w:tmpl w:val="04AE0874"/>
    <w:lvl w:ilvl="0" w:tplc="04220001">
      <w:start w:val="1"/>
      <w:numFmt w:val="bullet"/>
      <w:lvlText w:val=""/>
      <w:lvlJc w:val="left"/>
      <w:pPr>
        <w:ind w:left="2974"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197B2D"/>
    <w:multiLevelType w:val="hybridMultilevel"/>
    <w:tmpl w:val="6986A70C"/>
    <w:lvl w:ilvl="0" w:tplc="04220001">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9" w15:restartNumberingAfterBreak="0">
    <w:nsid w:val="12CE1B1D"/>
    <w:multiLevelType w:val="hybridMultilevel"/>
    <w:tmpl w:val="6C489EE8"/>
    <w:lvl w:ilvl="0" w:tplc="08090001">
      <w:start w:val="1"/>
      <w:numFmt w:val="bullet"/>
      <w:lvlText w:val=""/>
      <w:lvlJc w:val="left"/>
      <w:pPr>
        <w:ind w:left="720" w:hanging="360"/>
      </w:pPr>
      <w:rPr>
        <w:rFonts w:ascii="Symbol" w:hAnsi="Symbol" w:hint="default"/>
        <w:b/>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903FE7"/>
    <w:multiLevelType w:val="hybridMultilevel"/>
    <w:tmpl w:val="A8CACD82"/>
    <w:lvl w:ilvl="0" w:tplc="8606F9C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1CC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5C91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E685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46D9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AAAB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10B5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417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C8B0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EFE8F6"/>
    <w:multiLevelType w:val="hybridMultilevel"/>
    <w:tmpl w:val="25580AA6"/>
    <w:lvl w:ilvl="0" w:tplc="FFFFFFFF">
      <w:start w:val="1"/>
      <w:numFmt w:val="bullet"/>
      <w:lvlText w:val=""/>
      <w:lvlJc w:val="left"/>
      <w:pPr>
        <w:ind w:left="720" w:hanging="360"/>
      </w:pPr>
      <w:rPr>
        <w:rFonts w:ascii="Symbol" w:hAnsi="Symbol" w:hint="default"/>
      </w:rPr>
    </w:lvl>
    <w:lvl w:ilvl="1" w:tplc="95E04A7C">
      <w:start w:val="1"/>
      <w:numFmt w:val="bullet"/>
      <w:lvlText w:val="o"/>
      <w:lvlJc w:val="left"/>
      <w:pPr>
        <w:ind w:left="1440" w:hanging="360"/>
      </w:pPr>
      <w:rPr>
        <w:rFonts w:ascii="Courier New" w:hAnsi="Courier New" w:hint="default"/>
      </w:rPr>
    </w:lvl>
    <w:lvl w:ilvl="2" w:tplc="E0C0CC4A">
      <w:start w:val="1"/>
      <w:numFmt w:val="bullet"/>
      <w:lvlText w:val=""/>
      <w:lvlJc w:val="left"/>
      <w:pPr>
        <w:ind w:left="2160" w:hanging="360"/>
      </w:pPr>
      <w:rPr>
        <w:rFonts w:ascii="Wingdings" w:hAnsi="Wingdings" w:hint="default"/>
      </w:rPr>
    </w:lvl>
    <w:lvl w:ilvl="3" w:tplc="E65C0B8E">
      <w:start w:val="1"/>
      <w:numFmt w:val="bullet"/>
      <w:lvlText w:val=""/>
      <w:lvlJc w:val="left"/>
      <w:pPr>
        <w:ind w:left="2880" w:hanging="360"/>
      </w:pPr>
      <w:rPr>
        <w:rFonts w:ascii="Symbol" w:hAnsi="Symbol" w:hint="default"/>
      </w:rPr>
    </w:lvl>
    <w:lvl w:ilvl="4" w:tplc="A36AA4D2">
      <w:start w:val="1"/>
      <w:numFmt w:val="bullet"/>
      <w:lvlText w:val="o"/>
      <w:lvlJc w:val="left"/>
      <w:pPr>
        <w:ind w:left="3600" w:hanging="360"/>
      </w:pPr>
      <w:rPr>
        <w:rFonts w:ascii="Courier New" w:hAnsi="Courier New" w:hint="default"/>
      </w:rPr>
    </w:lvl>
    <w:lvl w:ilvl="5" w:tplc="8A487D86">
      <w:start w:val="1"/>
      <w:numFmt w:val="bullet"/>
      <w:lvlText w:val=""/>
      <w:lvlJc w:val="left"/>
      <w:pPr>
        <w:ind w:left="4320" w:hanging="360"/>
      </w:pPr>
      <w:rPr>
        <w:rFonts w:ascii="Wingdings" w:hAnsi="Wingdings" w:hint="default"/>
      </w:rPr>
    </w:lvl>
    <w:lvl w:ilvl="6" w:tplc="E98A0BBE">
      <w:start w:val="1"/>
      <w:numFmt w:val="bullet"/>
      <w:lvlText w:val=""/>
      <w:lvlJc w:val="left"/>
      <w:pPr>
        <w:ind w:left="5040" w:hanging="360"/>
      </w:pPr>
      <w:rPr>
        <w:rFonts w:ascii="Symbol" w:hAnsi="Symbol" w:hint="default"/>
      </w:rPr>
    </w:lvl>
    <w:lvl w:ilvl="7" w:tplc="DC66B3B4">
      <w:start w:val="1"/>
      <w:numFmt w:val="bullet"/>
      <w:lvlText w:val="o"/>
      <w:lvlJc w:val="left"/>
      <w:pPr>
        <w:ind w:left="5760" w:hanging="360"/>
      </w:pPr>
      <w:rPr>
        <w:rFonts w:ascii="Courier New" w:hAnsi="Courier New" w:hint="default"/>
      </w:rPr>
    </w:lvl>
    <w:lvl w:ilvl="8" w:tplc="7C58C480">
      <w:start w:val="1"/>
      <w:numFmt w:val="bullet"/>
      <w:lvlText w:val=""/>
      <w:lvlJc w:val="left"/>
      <w:pPr>
        <w:ind w:left="6480" w:hanging="360"/>
      </w:pPr>
      <w:rPr>
        <w:rFonts w:ascii="Wingdings" w:hAnsi="Wingdings" w:hint="default"/>
      </w:rPr>
    </w:lvl>
  </w:abstractNum>
  <w:abstractNum w:abstractNumId="12" w15:restartNumberingAfterBreak="0">
    <w:nsid w:val="16BB44E4"/>
    <w:multiLevelType w:val="multilevel"/>
    <w:tmpl w:val="30C6A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576B2C"/>
    <w:multiLevelType w:val="hybridMultilevel"/>
    <w:tmpl w:val="0D06E3E6"/>
    <w:lvl w:ilvl="0" w:tplc="5A886AA2">
      <w:start w:val="1"/>
      <w:numFmt w:val="lowerLetter"/>
      <w:lvlText w:val="(%1)"/>
      <w:lvlJc w:val="left"/>
      <w:pPr>
        <w:ind w:left="312"/>
      </w:pPr>
      <w:rPr>
        <w:rFonts w:ascii="Gill Sans MT" w:eastAsia="Gill Sans MT" w:hAnsi="Gill Sans MT" w:cs="Gill Sans MT"/>
        <w:b w:val="0"/>
        <w:i w:val="0"/>
        <w:strike w:val="0"/>
        <w:dstrike w:val="0"/>
        <w:color w:val="000000"/>
        <w:sz w:val="22"/>
        <w:szCs w:val="22"/>
        <w:u w:val="none" w:color="000000"/>
        <w:bdr w:val="none" w:sz="0" w:space="0" w:color="auto"/>
        <w:shd w:val="clear" w:color="auto" w:fill="auto"/>
        <w:vertAlign w:val="baseline"/>
      </w:rPr>
    </w:lvl>
    <w:lvl w:ilvl="1" w:tplc="04190003">
      <w:start w:val="1"/>
      <w:numFmt w:val="bullet"/>
      <w:lvlText w:val="o"/>
      <w:lvlJc w:val="left"/>
      <w:pPr>
        <w:ind w:left="707"/>
      </w:pPr>
      <w:rPr>
        <w:rFonts w:ascii="Courier New" w:hAnsi="Courier New" w:cs="Courier New" w:hint="default"/>
        <w:b/>
        <w:bCs/>
        <w:i w:val="0"/>
        <w:strike w:val="0"/>
        <w:dstrike w:val="0"/>
        <w:color w:val="002776"/>
        <w:sz w:val="22"/>
        <w:szCs w:val="22"/>
        <w:u w:val="none" w:color="000000"/>
        <w:bdr w:val="none" w:sz="0" w:space="0" w:color="auto"/>
        <w:shd w:val="clear" w:color="auto" w:fill="auto"/>
        <w:vertAlign w:val="baseline"/>
      </w:rPr>
    </w:lvl>
    <w:lvl w:ilvl="2" w:tplc="3558D324">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2438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6E300">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52C6AA">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D84B4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02551A">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D6674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02735B"/>
    <w:multiLevelType w:val="multilevel"/>
    <w:tmpl w:val="51582EC8"/>
    <w:lvl w:ilvl="0">
      <w:start w:val="2"/>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F255F6"/>
    <w:multiLevelType w:val="hybridMultilevel"/>
    <w:tmpl w:val="CB2A9E30"/>
    <w:lvl w:ilvl="0" w:tplc="3DF40DA4">
      <w:numFmt w:val="bullet"/>
      <w:lvlText w:val="•"/>
      <w:lvlJc w:val="left"/>
      <w:pPr>
        <w:ind w:left="1065" w:hanging="705"/>
      </w:pPr>
      <w:rPr>
        <w:rFonts w:ascii="Arial" w:eastAsiaTheme="minorEastAsia"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EB54AD8"/>
    <w:multiLevelType w:val="hybridMultilevel"/>
    <w:tmpl w:val="2368AA44"/>
    <w:lvl w:ilvl="0" w:tplc="35904960">
      <w:start w:val="1"/>
      <w:numFmt w:val="decimal"/>
      <w:lvlText w:val="%1."/>
      <w:lvlJc w:val="right"/>
      <w:pPr>
        <w:ind w:left="720" w:hanging="360"/>
      </w:pPr>
      <w:rPr>
        <w:rFont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D52F5C"/>
    <w:multiLevelType w:val="hybridMultilevel"/>
    <w:tmpl w:val="095682F0"/>
    <w:lvl w:ilvl="0" w:tplc="B38A21BE">
      <w:start w:val="1"/>
      <w:numFmt w:val="decimal"/>
      <w:lvlText w:val="%1."/>
      <w:lvlJc w:val="left"/>
      <w:pPr>
        <w:ind w:left="720" w:hanging="360"/>
      </w:pPr>
      <w:rPr>
        <w:rFonts w:asciiTheme="minorHAnsi" w:eastAsia="Gill Sans MT" w:hAnsiTheme="minorHAnsi" w:cstheme="minorHAnsi" w:hint="default"/>
        <w:b w:val="0"/>
        <w:bCs w:val="0"/>
        <w:i w:val="0"/>
        <w:strike w:val="0"/>
        <w:dstrike w:val="0"/>
        <w:color w:val="000000" w:themeColor="text1"/>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E07E3"/>
    <w:multiLevelType w:val="hybridMultilevel"/>
    <w:tmpl w:val="25048DC8"/>
    <w:lvl w:ilvl="0" w:tplc="35904960">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0824B9"/>
    <w:multiLevelType w:val="hybridMultilevel"/>
    <w:tmpl w:val="3C6A1B06"/>
    <w:lvl w:ilvl="0" w:tplc="35904960">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1A4BCD"/>
    <w:multiLevelType w:val="hybridMultilevel"/>
    <w:tmpl w:val="9696660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1" w15:restartNumberingAfterBreak="0">
    <w:nsid w:val="3A505FFB"/>
    <w:multiLevelType w:val="hybridMultilevel"/>
    <w:tmpl w:val="F08255B6"/>
    <w:lvl w:ilvl="0" w:tplc="E060578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9131106"/>
    <w:multiLevelType w:val="hybridMultilevel"/>
    <w:tmpl w:val="77463F32"/>
    <w:lvl w:ilvl="0" w:tplc="0419000B">
      <w:start w:val="1"/>
      <w:numFmt w:val="bullet"/>
      <w:lvlText w:val=""/>
      <w:lvlJc w:val="left"/>
      <w:pPr>
        <w:ind w:left="1065" w:hanging="705"/>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BCA2F25"/>
    <w:multiLevelType w:val="hybridMultilevel"/>
    <w:tmpl w:val="408A5CAA"/>
    <w:lvl w:ilvl="0" w:tplc="499659A6">
      <w:start w:val="1"/>
      <w:numFmt w:val="bullet"/>
      <w:lvlText w:val=""/>
      <w:lvlJc w:val="left"/>
      <w:pPr>
        <w:ind w:left="720" w:hanging="360"/>
      </w:pPr>
      <w:rPr>
        <w:rFonts w:ascii="Symbol" w:hAnsi="Symbol" w:hint="default"/>
      </w:rPr>
    </w:lvl>
    <w:lvl w:ilvl="1" w:tplc="B2749280">
      <w:start w:val="1"/>
      <w:numFmt w:val="bullet"/>
      <w:lvlText w:val="o"/>
      <w:lvlJc w:val="left"/>
      <w:pPr>
        <w:ind w:left="1440" w:hanging="360"/>
      </w:pPr>
      <w:rPr>
        <w:rFonts w:ascii="Courier New" w:hAnsi="Courier New" w:hint="default"/>
      </w:rPr>
    </w:lvl>
    <w:lvl w:ilvl="2" w:tplc="A6ACB9F0">
      <w:start w:val="1"/>
      <w:numFmt w:val="bullet"/>
      <w:lvlText w:val=""/>
      <w:lvlJc w:val="left"/>
      <w:pPr>
        <w:ind w:left="2160" w:hanging="360"/>
      </w:pPr>
      <w:rPr>
        <w:rFonts w:ascii="Wingdings" w:hAnsi="Wingdings" w:hint="default"/>
      </w:rPr>
    </w:lvl>
    <w:lvl w:ilvl="3" w:tplc="D6785A2E">
      <w:start w:val="1"/>
      <w:numFmt w:val="bullet"/>
      <w:lvlText w:val=""/>
      <w:lvlJc w:val="left"/>
      <w:pPr>
        <w:ind w:left="2880" w:hanging="360"/>
      </w:pPr>
      <w:rPr>
        <w:rFonts w:ascii="Symbol" w:hAnsi="Symbol" w:hint="default"/>
      </w:rPr>
    </w:lvl>
    <w:lvl w:ilvl="4" w:tplc="F83C9DFE">
      <w:start w:val="1"/>
      <w:numFmt w:val="bullet"/>
      <w:lvlText w:val="o"/>
      <w:lvlJc w:val="left"/>
      <w:pPr>
        <w:ind w:left="3600" w:hanging="360"/>
      </w:pPr>
      <w:rPr>
        <w:rFonts w:ascii="Courier New" w:hAnsi="Courier New" w:hint="default"/>
      </w:rPr>
    </w:lvl>
    <w:lvl w:ilvl="5" w:tplc="970899B4">
      <w:start w:val="1"/>
      <w:numFmt w:val="bullet"/>
      <w:lvlText w:val=""/>
      <w:lvlJc w:val="left"/>
      <w:pPr>
        <w:ind w:left="4320" w:hanging="360"/>
      </w:pPr>
      <w:rPr>
        <w:rFonts w:ascii="Wingdings" w:hAnsi="Wingdings" w:hint="default"/>
      </w:rPr>
    </w:lvl>
    <w:lvl w:ilvl="6" w:tplc="062AC7BE">
      <w:start w:val="1"/>
      <w:numFmt w:val="bullet"/>
      <w:lvlText w:val=""/>
      <w:lvlJc w:val="left"/>
      <w:pPr>
        <w:ind w:left="5040" w:hanging="360"/>
      </w:pPr>
      <w:rPr>
        <w:rFonts w:ascii="Symbol" w:hAnsi="Symbol" w:hint="default"/>
      </w:rPr>
    </w:lvl>
    <w:lvl w:ilvl="7" w:tplc="4E548372">
      <w:start w:val="1"/>
      <w:numFmt w:val="bullet"/>
      <w:lvlText w:val="o"/>
      <w:lvlJc w:val="left"/>
      <w:pPr>
        <w:ind w:left="5760" w:hanging="360"/>
      </w:pPr>
      <w:rPr>
        <w:rFonts w:ascii="Courier New" w:hAnsi="Courier New" w:hint="default"/>
      </w:rPr>
    </w:lvl>
    <w:lvl w:ilvl="8" w:tplc="422C2610">
      <w:start w:val="1"/>
      <w:numFmt w:val="bullet"/>
      <w:lvlText w:val=""/>
      <w:lvlJc w:val="left"/>
      <w:pPr>
        <w:ind w:left="6480" w:hanging="360"/>
      </w:pPr>
      <w:rPr>
        <w:rFonts w:ascii="Wingdings" w:hAnsi="Wingdings" w:hint="default"/>
      </w:rPr>
    </w:lvl>
  </w:abstractNum>
  <w:abstractNum w:abstractNumId="24" w15:restartNumberingAfterBreak="0">
    <w:nsid w:val="507A23F0"/>
    <w:multiLevelType w:val="hybridMultilevel"/>
    <w:tmpl w:val="F9FA837C"/>
    <w:lvl w:ilvl="0" w:tplc="9BCC4CE6">
      <w:start w:val="3"/>
      <w:numFmt w:val="bullet"/>
      <w:lvlText w:val="-"/>
      <w:lvlJc w:val="left"/>
      <w:pPr>
        <w:ind w:left="720" w:hanging="360"/>
      </w:pPr>
      <w:rPr>
        <w:rFonts w:ascii="Calibri" w:eastAsia="Gill Sans MT" w:hAnsi="Calibri" w:cs="Calibri"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5" w15:restartNumberingAfterBreak="0">
    <w:nsid w:val="52567EC5"/>
    <w:multiLevelType w:val="hybridMultilevel"/>
    <w:tmpl w:val="58DED1F4"/>
    <w:lvl w:ilvl="0" w:tplc="F7700F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6AC12">
      <w:start w:val="1"/>
      <w:numFmt w:val="bullet"/>
      <w:lvlText w:val="o"/>
      <w:lvlJc w:val="left"/>
      <w:pPr>
        <w:ind w:left="1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C43CA">
      <w:start w:val="1"/>
      <w:numFmt w:val="bullet"/>
      <w:lvlText w:val="▪"/>
      <w:lvlJc w:val="left"/>
      <w:pPr>
        <w:ind w:left="2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22FD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CB774">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80988">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162F5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6CD68">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80E14">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3CB5CCD"/>
    <w:multiLevelType w:val="hybridMultilevel"/>
    <w:tmpl w:val="F3105DC2"/>
    <w:lvl w:ilvl="0" w:tplc="1A6860DE">
      <w:start w:val="2"/>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6DF036C"/>
    <w:multiLevelType w:val="hybridMultilevel"/>
    <w:tmpl w:val="F12841CE"/>
    <w:lvl w:ilvl="0" w:tplc="08090001">
      <w:start w:val="1"/>
      <w:numFmt w:val="bullet"/>
      <w:lvlText w:val=""/>
      <w:lvlJc w:val="left"/>
      <w:pPr>
        <w:ind w:left="720" w:hanging="360"/>
      </w:pPr>
      <w:rPr>
        <w:rFonts w:ascii="Symbol" w:hAnsi="Symbol" w:hint="default"/>
        <w:b/>
        <w:color w:val="000000"/>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D1024D"/>
    <w:multiLevelType w:val="hybridMultilevel"/>
    <w:tmpl w:val="E508FAC6"/>
    <w:lvl w:ilvl="0" w:tplc="3D147962">
      <w:start w:val="1"/>
      <w:numFmt w:val="decimal"/>
      <w:lvlText w:val="%1."/>
      <w:lvlJc w:val="left"/>
      <w:pPr>
        <w:ind w:left="359" w:hanging="360"/>
      </w:pPr>
      <w:rPr>
        <w:rFonts w:hint="default"/>
        <w:b/>
        <w:bCs/>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9" w15:restartNumberingAfterBreak="0">
    <w:nsid w:val="5989345F"/>
    <w:multiLevelType w:val="hybridMultilevel"/>
    <w:tmpl w:val="D39C9460"/>
    <w:lvl w:ilvl="0" w:tplc="9BCC4CE6">
      <w:start w:val="3"/>
      <w:numFmt w:val="bullet"/>
      <w:lvlText w:val="-"/>
      <w:lvlJc w:val="left"/>
      <w:pPr>
        <w:ind w:left="720" w:hanging="360"/>
      </w:pPr>
      <w:rPr>
        <w:rFonts w:ascii="Calibri" w:eastAsia="Gill Sans 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B562A"/>
    <w:multiLevelType w:val="hybridMultilevel"/>
    <w:tmpl w:val="2BC6B180"/>
    <w:lvl w:ilvl="0" w:tplc="25744722">
      <w:start w:val="1"/>
      <w:numFmt w:val="bullet"/>
      <w:lvlText w:val=""/>
      <w:lvlJc w:val="left"/>
      <w:pPr>
        <w:ind w:left="720" w:hanging="360"/>
      </w:pPr>
      <w:rPr>
        <w:rFonts w:ascii="Symbol" w:hAnsi="Symbol" w:hint="default"/>
      </w:rPr>
    </w:lvl>
    <w:lvl w:ilvl="1" w:tplc="3AE617EC">
      <w:start w:val="1"/>
      <w:numFmt w:val="bullet"/>
      <w:lvlText w:val="o"/>
      <w:lvlJc w:val="left"/>
      <w:pPr>
        <w:ind w:left="1440" w:hanging="360"/>
      </w:pPr>
      <w:rPr>
        <w:rFonts w:ascii="Courier New" w:hAnsi="Courier New" w:hint="default"/>
      </w:rPr>
    </w:lvl>
    <w:lvl w:ilvl="2" w:tplc="0CDA8B5A">
      <w:start w:val="1"/>
      <w:numFmt w:val="bullet"/>
      <w:lvlText w:val=""/>
      <w:lvlJc w:val="left"/>
      <w:pPr>
        <w:ind w:left="2160" w:hanging="360"/>
      </w:pPr>
      <w:rPr>
        <w:rFonts w:ascii="Wingdings" w:hAnsi="Wingdings" w:hint="default"/>
      </w:rPr>
    </w:lvl>
    <w:lvl w:ilvl="3" w:tplc="84DEDDF8">
      <w:start w:val="1"/>
      <w:numFmt w:val="bullet"/>
      <w:lvlText w:val=""/>
      <w:lvlJc w:val="left"/>
      <w:pPr>
        <w:ind w:left="2880" w:hanging="360"/>
      </w:pPr>
      <w:rPr>
        <w:rFonts w:ascii="Symbol" w:hAnsi="Symbol" w:hint="default"/>
      </w:rPr>
    </w:lvl>
    <w:lvl w:ilvl="4" w:tplc="3752C93C">
      <w:start w:val="1"/>
      <w:numFmt w:val="bullet"/>
      <w:lvlText w:val="o"/>
      <w:lvlJc w:val="left"/>
      <w:pPr>
        <w:ind w:left="3600" w:hanging="360"/>
      </w:pPr>
      <w:rPr>
        <w:rFonts w:ascii="Courier New" w:hAnsi="Courier New" w:hint="default"/>
      </w:rPr>
    </w:lvl>
    <w:lvl w:ilvl="5" w:tplc="AF5605E8">
      <w:start w:val="1"/>
      <w:numFmt w:val="bullet"/>
      <w:lvlText w:val=""/>
      <w:lvlJc w:val="left"/>
      <w:pPr>
        <w:ind w:left="4320" w:hanging="360"/>
      </w:pPr>
      <w:rPr>
        <w:rFonts w:ascii="Wingdings" w:hAnsi="Wingdings" w:hint="default"/>
      </w:rPr>
    </w:lvl>
    <w:lvl w:ilvl="6" w:tplc="FC04F1CA">
      <w:start w:val="1"/>
      <w:numFmt w:val="bullet"/>
      <w:lvlText w:val=""/>
      <w:lvlJc w:val="left"/>
      <w:pPr>
        <w:ind w:left="5040" w:hanging="360"/>
      </w:pPr>
      <w:rPr>
        <w:rFonts w:ascii="Symbol" w:hAnsi="Symbol" w:hint="default"/>
      </w:rPr>
    </w:lvl>
    <w:lvl w:ilvl="7" w:tplc="919A2EEA">
      <w:start w:val="1"/>
      <w:numFmt w:val="bullet"/>
      <w:lvlText w:val="o"/>
      <w:lvlJc w:val="left"/>
      <w:pPr>
        <w:ind w:left="5760" w:hanging="360"/>
      </w:pPr>
      <w:rPr>
        <w:rFonts w:ascii="Courier New" w:hAnsi="Courier New" w:hint="default"/>
      </w:rPr>
    </w:lvl>
    <w:lvl w:ilvl="8" w:tplc="2FF07062">
      <w:start w:val="1"/>
      <w:numFmt w:val="bullet"/>
      <w:lvlText w:val=""/>
      <w:lvlJc w:val="left"/>
      <w:pPr>
        <w:ind w:left="6480" w:hanging="360"/>
      </w:pPr>
      <w:rPr>
        <w:rFonts w:ascii="Wingdings" w:hAnsi="Wingdings" w:hint="default"/>
      </w:rPr>
    </w:lvl>
  </w:abstractNum>
  <w:abstractNum w:abstractNumId="31" w15:restartNumberingAfterBreak="0">
    <w:nsid w:val="598C24FF"/>
    <w:multiLevelType w:val="hybridMultilevel"/>
    <w:tmpl w:val="1D76A4E2"/>
    <w:lvl w:ilvl="0" w:tplc="35904960">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07AF7"/>
    <w:multiLevelType w:val="hybridMultilevel"/>
    <w:tmpl w:val="440031B4"/>
    <w:lvl w:ilvl="0" w:tplc="FFFFFFFF">
      <w:start w:val="1"/>
      <w:numFmt w:val="bullet"/>
      <w:lvlText w:val=""/>
      <w:lvlJc w:val="left"/>
      <w:pPr>
        <w:ind w:left="720" w:hanging="360"/>
      </w:pPr>
      <w:rPr>
        <w:rFonts w:ascii="Symbol" w:hAnsi="Symbol" w:hint="default"/>
      </w:rPr>
    </w:lvl>
    <w:lvl w:ilvl="1" w:tplc="43046264">
      <w:start w:val="1"/>
      <w:numFmt w:val="bullet"/>
      <w:lvlText w:val="o"/>
      <w:lvlJc w:val="left"/>
      <w:pPr>
        <w:ind w:left="1440" w:hanging="360"/>
      </w:pPr>
      <w:rPr>
        <w:rFonts w:ascii="Courier New" w:hAnsi="Courier New" w:hint="default"/>
      </w:rPr>
    </w:lvl>
    <w:lvl w:ilvl="2" w:tplc="192C2552">
      <w:start w:val="1"/>
      <w:numFmt w:val="bullet"/>
      <w:lvlText w:val=""/>
      <w:lvlJc w:val="left"/>
      <w:pPr>
        <w:ind w:left="2160" w:hanging="360"/>
      </w:pPr>
      <w:rPr>
        <w:rFonts w:ascii="Wingdings" w:hAnsi="Wingdings" w:hint="default"/>
      </w:rPr>
    </w:lvl>
    <w:lvl w:ilvl="3" w:tplc="FDFE9EFA">
      <w:start w:val="1"/>
      <w:numFmt w:val="bullet"/>
      <w:lvlText w:val=""/>
      <w:lvlJc w:val="left"/>
      <w:pPr>
        <w:ind w:left="2880" w:hanging="360"/>
      </w:pPr>
      <w:rPr>
        <w:rFonts w:ascii="Symbol" w:hAnsi="Symbol" w:hint="default"/>
      </w:rPr>
    </w:lvl>
    <w:lvl w:ilvl="4" w:tplc="54C0D922">
      <w:start w:val="1"/>
      <w:numFmt w:val="bullet"/>
      <w:lvlText w:val="o"/>
      <w:lvlJc w:val="left"/>
      <w:pPr>
        <w:ind w:left="3600" w:hanging="360"/>
      </w:pPr>
      <w:rPr>
        <w:rFonts w:ascii="Courier New" w:hAnsi="Courier New" w:hint="default"/>
      </w:rPr>
    </w:lvl>
    <w:lvl w:ilvl="5" w:tplc="8C621DFC">
      <w:start w:val="1"/>
      <w:numFmt w:val="bullet"/>
      <w:lvlText w:val=""/>
      <w:lvlJc w:val="left"/>
      <w:pPr>
        <w:ind w:left="4320" w:hanging="360"/>
      </w:pPr>
      <w:rPr>
        <w:rFonts w:ascii="Wingdings" w:hAnsi="Wingdings" w:hint="default"/>
      </w:rPr>
    </w:lvl>
    <w:lvl w:ilvl="6" w:tplc="A4B68E04">
      <w:start w:val="1"/>
      <w:numFmt w:val="bullet"/>
      <w:lvlText w:val=""/>
      <w:lvlJc w:val="left"/>
      <w:pPr>
        <w:ind w:left="5040" w:hanging="360"/>
      </w:pPr>
      <w:rPr>
        <w:rFonts w:ascii="Symbol" w:hAnsi="Symbol" w:hint="default"/>
      </w:rPr>
    </w:lvl>
    <w:lvl w:ilvl="7" w:tplc="CAB06076">
      <w:start w:val="1"/>
      <w:numFmt w:val="bullet"/>
      <w:lvlText w:val="o"/>
      <w:lvlJc w:val="left"/>
      <w:pPr>
        <w:ind w:left="5760" w:hanging="360"/>
      </w:pPr>
      <w:rPr>
        <w:rFonts w:ascii="Courier New" w:hAnsi="Courier New" w:hint="default"/>
      </w:rPr>
    </w:lvl>
    <w:lvl w:ilvl="8" w:tplc="0870F57E">
      <w:start w:val="1"/>
      <w:numFmt w:val="bullet"/>
      <w:lvlText w:val=""/>
      <w:lvlJc w:val="left"/>
      <w:pPr>
        <w:ind w:left="6480" w:hanging="360"/>
      </w:pPr>
      <w:rPr>
        <w:rFonts w:ascii="Wingdings" w:hAnsi="Wingdings" w:hint="default"/>
      </w:rPr>
    </w:lvl>
  </w:abstractNum>
  <w:abstractNum w:abstractNumId="33" w15:restartNumberingAfterBreak="0">
    <w:nsid w:val="5E7733AA"/>
    <w:multiLevelType w:val="multilevel"/>
    <w:tmpl w:val="30C6A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6C1940"/>
    <w:multiLevelType w:val="hybridMultilevel"/>
    <w:tmpl w:val="C8AA9E1C"/>
    <w:lvl w:ilvl="0" w:tplc="FFFFFFFF">
      <w:start w:val="1"/>
      <w:numFmt w:val="bullet"/>
      <w:lvlText w:val=""/>
      <w:lvlJc w:val="left"/>
      <w:pPr>
        <w:ind w:left="720" w:hanging="360"/>
      </w:pPr>
      <w:rPr>
        <w:rFonts w:ascii="Symbol" w:hAnsi="Symbol" w:hint="default"/>
      </w:rPr>
    </w:lvl>
    <w:lvl w:ilvl="1" w:tplc="4D38E5A6">
      <w:start w:val="1"/>
      <w:numFmt w:val="bullet"/>
      <w:lvlText w:val="o"/>
      <w:lvlJc w:val="left"/>
      <w:pPr>
        <w:ind w:left="1440" w:hanging="360"/>
      </w:pPr>
      <w:rPr>
        <w:rFonts w:ascii="Courier New" w:hAnsi="Courier New" w:hint="default"/>
      </w:rPr>
    </w:lvl>
    <w:lvl w:ilvl="2" w:tplc="A3A68FC4">
      <w:start w:val="1"/>
      <w:numFmt w:val="bullet"/>
      <w:lvlText w:val=""/>
      <w:lvlJc w:val="left"/>
      <w:pPr>
        <w:ind w:left="2160" w:hanging="360"/>
      </w:pPr>
      <w:rPr>
        <w:rFonts w:ascii="Wingdings" w:hAnsi="Wingdings" w:hint="default"/>
      </w:rPr>
    </w:lvl>
    <w:lvl w:ilvl="3" w:tplc="E1EEE9B0">
      <w:start w:val="1"/>
      <w:numFmt w:val="bullet"/>
      <w:lvlText w:val=""/>
      <w:lvlJc w:val="left"/>
      <w:pPr>
        <w:ind w:left="2880" w:hanging="360"/>
      </w:pPr>
      <w:rPr>
        <w:rFonts w:ascii="Symbol" w:hAnsi="Symbol" w:hint="default"/>
      </w:rPr>
    </w:lvl>
    <w:lvl w:ilvl="4" w:tplc="CD56DD0A">
      <w:start w:val="1"/>
      <w:numFmt w:val="bullet"/>
      <w:lvlText w:val="o"/>
      <w:lvlJc w:val="left"/>
      <w:pPr>
        <w:ind w:left="3600" w:hanging="360"/>
      </w:pPr>
      <w:rPr>
        <w:rFonts w:ascii="Courier New" w:hAnsi="Courier New" w:hint="default"/>
      </w:rPr>
    </w:lvl>
    <w:lvl w:ilvl="5" w:tplc="5A5E4F96">
      <w:start w:val="1"/>
      <w:numFmt w:val="bullet"/>
      <w:lvlText w:val=""/>
      <w:lvlJc w:val="left"/>
      <w:pPr>
        <w:ind w:left="4320" w:hanging="360"/>
      </w:pPr>
      <w:rPr>
        <w:rFonts w:ascii="Wingdings" w:hAnsi="Wingdings" w:hint="default"/>
      </w:rPr>
    </w:lvl>
    <w:lvl w:ilvl="6" w:tplc="AD2AB052">
      <w:start w:val="1"/>
      <w:numFmt w:val="bullet"/>
      <w:lvlText w:val=""/>
      <w:lvlJc w:val="left"/>
      <w:pPr>
        <w:ind w:left="5040" w:hanging="360"/>
      </w:pPr>
      <w:rPr>
        <w:rFonts w:ascii="Symbol" w:hAnsi="Symbol" w:hint="default"/>
      </w:rPr>
    </w:lvl>
    <w:lvl w:ilvl="7" w:tplc="C4C06F52">
      <w:start w:val="1"/>
      <w:numFmt w:val="bullet"/>
      <w:lvlText w:val="o"/>
      <w:lvlJc w:val="left"/>
      <w:pPr>
        <w:ind w:left="5760" w:hanging="360"/>
      </w:pPr>
      <w:rPr>
        <w:rFonts w:ascii="Courier New" w:hAnsi="Courier New" w:hint="default"/>
      </w:rPr>
    </w:lvl>
    <w:lvl w:ilvl="8" w:tplc="368A9FC8">
      <w:start w:val="1"/>
      <w:numFmt w:val="bullet"/>
      <w:lvlText w:val=""/>
      <w:lvlJc w:val="left"/>
      <w:pPr>
        <w:ind w:left="6480" w:hanging="360"/>
      </w:pPr>
      <w:rPr>
        <w:rFonts w:ascii="Wingdings" w:hAnsi="Wingdings" w:hint="default"/>
      </w:rPr>
    </w:lvl>
  </w:abstractNum>
  <w:abstractNum w:abstractNumId="35" w15:restartNumberingAfterBreak="0">
    <w:nsid w:val="610E1199"/>
    <w:multiLevelType w:val="hybridMultilevel"/>
    <w:tmpl w:val="ED86DFB6"/>
    <w:lvl w:ilvl="0" w:tplc="AE162DB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1413D54"/>
    <w:multiLevelType w:val="multilevel"/>
    <w:tmpl w:val="8CE80A48"/>
    <w:lvl w:ilvl="0">
      <w:start w:val="1"/>
      <w:numFmt w:val="decimal"/>
      <w:lvlText w:val="%1."/>
      <w:lvlJc w:val="left"/>
      <w:pPr>
        <w:tabs>
          <w:tab w:val="num" w:pos="720"/>
        </w:tabs>
        <w:ind w:left="720" w:hanging="360"/>
      </w:pPr>
      <w:rPr>
        <w:rFonts w:asciiTheme="minorHAnsi" w:eastAsia="Gill Sans MT" w:hAnsiTheme="minorHAnsi" w:cstheme="minorHAnsi" w:hint="default"/>
        <w:b w:val="0"/>
        <w:bCs w:val="0"/>
        <w:i w:val="0"/>
        <w:strike w:val="0"/>
        <w:dstrike w:val="0"/>
        <w:color w:val="000000" w:themeColor="text1"/>
        <w:sz w:val="22"/>
        <w:szCs w:val="22"/>
        <w:u w:val="none" w:color="000000"/>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FC29A0"/>
    <w:multiLevelType w:val="hybridMultilevel"/>
    <w:tmpl w:val="595C8CFE"/>
    <w:lvl w:ilvl="0" w:tplc="08090001">
      <w:start w:val="1"/>
      <w:numFmt w:val="bullet"/>
      <w:lvlText w:val=""/>
      <w:lvlJc w:val="left"/>
      <w:pPr>
        <w:ind w:left="720" w:hanging="360"/>
      </w:pPr>
      <w:rPr>
        <w:rFonts w:ascii="Symbol" w:hAnsi="Symbol" w:hint="default"/>
        <w:b/>
        <w:color w:val="00000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B52D52"/>
    <w:multiLevelType w:val="hybridMultilevel"/>
    <w:tmpl w:val="C3460F8A"/>
    <w:lvl w:ilvl="0" w:tplc="0809000F">
      <w:start w:val="1"/>
      <w:numFmt w:val="decimal"/>
      <w:lvlText w:val="%1."/>
      <w:lvlJc w:val="left"/>
      <w:pPr>
        <w:ind w:left="722"/>
      </w:pPr>
      <w:rPr>
        <w:rFonts w:hint="default"/>
        <w:b w:val="0"/>
        <w:i w:val="0"/>
        <w:strike w:val="0"/>
        <w:dstrike w:val="0"/>
        <w:color w:val="000000"/>
        <w:sz w:val="22"/>
        <w:szCs w:val="22"/>
        <w:u w:val="none" w:color="000000"/>
        <w:bdr w:val="none" w:sz="0" w:space="0" w:color="auto"/>
        <w:shd w:val="clear" w:color="auto" w:fill="auto"/>
        <w:vertAlign w:val="baseline"/>
      </w:rPr>
    </w:lvl>
    <w:lvl w:ilvl="1" w:tplc="BB16AC12">
      <w:start w:val="1"/>
      <w:numFmt w:val="bullet"/>
      <w:lvlText w:val="o"/>
      <w:lvlJc w:val="left"/>
      <w:pPr>
        <w:ind w:left="1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C43CA">
      <w:start w:val="1"/>
      <w:numFmt w:val="bullet"/>
      <w:lvlText w:val="▪"/>
      <w:lvlJc w:val="left"/>
      <w:pPr>
        <w:ind w:left="2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22FD0">
      <w:start w:val="1"/>
      <w:numFmt w:val="bullet"/>
      <w:lvlText w:val="•"/>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3CB774">
      <w:start w:val="1"/>
      <w:numFmt w:val="bullet"/>
      <w:lvlText w:val="o"/>
      <w:lvlJc w:val="left"/>
      <w:pPr>
        <w:ind w:left="3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F80988">
      <w:start w:val="1"/>
      <w:numFmt w:val="bullet"/>
      <w:lvlText w:val="▪"/>
      <w:lvlJc w:val="left"/>
      <w:pPr>
        <w:ind w:left="4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162F5C">
      <w:start w:val="1"/>
      <w:numFmt w:val="bullet"/>
      <w:lvlText w:val="•"/>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6CD68">
      <w:start w:val="1"/>
      <w:numFmt w:val="bullet"/>
      <w:lvlText w:val="o"/>
      <w:lvlJc w:val="left"/>
      <w:pPr>
        <w:ind w:left="5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B80E14">
      <w:start w:val="1"/>
      <w:numFmt w:val="bullet"/>
      <w:lvlText w:val="▪"/>
      <w:lvlJc w:val="left"/>
      <w:pPr>
        <w:ind w:left="6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8EC7455"/>
    <w:multiLevelType w:val="multilevel"/>
    <w:tmpl w:val="8168F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A9D6D"/>
    <w:multiLevelType w:val="hybridMultilevel"/>
    <w:tmpl w:val="3698C942"/>
    <w:lvl w:ilvl="0" w:tplc="7398E974">
      <w:start w:val="1"/>
      <w:numFmt w:val="bullet"/>
      <w:lvlText w:val=""/>
      <w:lvlJc w:val="left"/>
      <w:pPr>
        <w:ind w:left="720" w:hanging="360"/>
      </w:pPr>
      <w:rPr>
        <w:rFonts w:ascii="Symbol" w:hAnsi="Symbol" w:hint="default"/>
      </w:rPr>
    </w:lvl>
    <w:lvl w:ilvl="1" w:tplc="C06EDBFE">
      <w:start w:val="1"/>
      <w:numFmt w:val="bullet"/>
      <w:lvlText w:val="o"/>
      <w:lvlJc w:val="left"/>
      <w:pPr>
        <w:ind w:left="1440" w:hanging="360"/>
      </w:pPr>
      <w:rPr>
        <w:rFonts w:ascii="Courier New" w:hAnsi="Courier New" w:hint="default"/>
      </w:rPr>
    </w:lvl>
    <w:lvl w:ilvl="2" w:tplc="60C01218">
      <w:start w:val="1"/>
      <w:numFmt w:val="bullet"/>
      <w:lvlText w:val=""/>
      <w:lvlJc w:val="left"/>
      <w:pPr>
        <w:ind w:left="2160" w:hanging="360"/>
      </w:pPr>
      <w:rPr>
        <w:rFonts w:ascii="Wingdings" w:hAnsi="Wingdings" w:hint="default"/>
      </w:rPr>
    </w:lvl>
    <w:lvl w:ilvl="3" w:tplc="6CE63C2C">
      <w:start w:val="1"/>
      <w:numFmt w:val="bullet"/>
      <w:lvlText w:val=""/>
      <w:lvlJc w:val="left"/>
      <w:pPr>
        <w:ind w:left="2880" w:hanging="360"/>
      </w:pPr>
      <w:rPr>
        <w:rFonts w:ascii="Symbol" w:hAnsi="Symbol" w:hint="default"/>
      </w:rPr>
    </w:lvl>
    <w:lvl w:ilvl="4" w:tplc="EC7257E0">
      <w:start w:val="1"/>
      <w:numFmt w:val="bullet"/>
      <w:lvlText w:val="o"/>
      <w:lvlJc w:val="left"/>
      <w:pPr>
        <w:ind w:left="3600" w:hanging="360"/>
      </w:pPr>
      <w:rPr>
        <w:rFonts w:ascii="Courier New" w:hAnsi="Courier New" w:hint="default"/>
      </w:rPr>
    </w:lvl>
    <w:lvl w:ilvl="5" w:tplc="C1682D24">
      <w:start w:val="1"/>
      <w:numFmt w:val="bullet"/>
      <w:lvlText w:val=""/>
      <w:lvlJc w:val="left"/>
      <w:pPr>
        <w:ind w:left="4320" w:hanging="360"/>
      </w:pPr>
      <w:rPr>
        <w:rFonts w:ascii="Wingdings" w:hAnsi="Wingdings" w:hint="default"/>
      </w:rPr>
    </w:lvl>
    <w:lvl w:ilvl="6" w:tplc="418632B8">
      <w:start w:val="1"/>
      <w:numFmt w:val="bullet"/>
      <w:lvlText w:val=""/>
      <w:lvlJc w:val="left"/>
      <w:pPr>
        <w:ind w:left="5040" w:hanging="360"/>
      </w:pPr>
      <w:rPr>
        <w:rFonts w:ascii="Symbol" w:hAnsi="Symbol" w:hint="default"/>
      </w:rPr>
    </w:lvl>
    <w:lvl w:ilvl="7" w:tplc="321EF784">
      <w:start w:val="1"/>
      <w:numFmt w:val="bullet"/>
      <w:lvlText w:val="o"/>
      <w:lvlJc w:val="left"/>
      <w:pPr>
        <w:ind w:left="5760" w:hanging="360"/>
      </w:pPr>
      <w:rPr>
        <w:rFonts w:ascii="Courier New" w:hAnsi="Courier New" w:hint="default"/>
      </w:rPr>
    </w:lvl>
    <w:lvl w:ilvl="8" w:tplc="38A47D4E">
      <w:start w:val="1"/>
      <w:numFmt w:val="bullet"/>
      <w:lvlText w:val=""/>
      <w:lvlJc w:val="left"/>
      <w:pPr>
        <w:ind w:left="6480" w:hanging="360"/>
      </w:pPr>
      <w:rPr>
        <w:rFonts w:ascii="Wingdings" w:hAnsi="Wingdings" w:hint="default"/>
      </w:rPr>
    </w:lvl>
  </w:abstractNum>
  <w:abstractNum w:abstractNumId="41" w15:restartNumberingAfterBreak="0">
    <w:nsid w:val="6E5636B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DA4D9A"/>
    <w:multiLevelType w:val="hybridMultilevel"/>
    <w:tmpl w:val="9C726A36"/>
    <w:lvl w:ilvl="0" w:tplc="3DF40DA4">
      <w:numFmt w:val="bullet"/>
      <w:lvlText w:val="•"/>
      <w:lvlJc w:val="left"/>
      <w:pPr>
        <w:ind w:left="1065" w:hanging="705"/>
      </w:pPr>
      <w:rPr>
        <w:rFonts w:ascii="Arial" w:eastAsiaTheme="minorEastAsia"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6FA1676"/>
    <w:multiLevelType w:val="multilevel"/>
    <w:tmpl w:val="E12A8562"/>
    <w:lvl w:ilvl="0">
      <w:start w:val="2"/>
      <w:numFmt w:val="bullet"/>
      <w:lvlText w:val="-"/>
      <w:lvlJc w:val="left"/>
      <w:pPr>
        <w:ind w:left="360" w:hanging="360"/>
      </w:pPr>
      <w:rPr>
        <w:rFonts w:ascii="Calibri" w:eastAsiaTheme="minorEastAsia" w:hAnsi="Calibri" w:cs="Calibr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351C88"/>
    <w:multiLevelType w:val="hybridMultilevel"/>
    <w:tmpl w:val="74DCC130"/>
    <w:lvl w:ilvl="0" w:tplc="FFFFFFFF">
      <w:start w:val="1"/>
      <w:numFmt w:val="bullet"/>
      <w:lvlText w:val=""/>
      <w:lvlJc w:val="left"/>
      <w:pPr>
        <w:ind w:left="1439" w:hanging="360"/>
      </w:pPr>
      <w:rPr>
        <w:rFonts w:ascii="Wingdings" w:hAnsi="Wingdings" w:hint="default"/>
      </w:rPr>
    </w:lvl>
    <w:lvl w:ilvl="1" w:tplc="04220003" w:tentative="1">
      <w:start w:val="1"/>
      <w:numFmt w:val="bullet"/>
      <w:lvlText w:val="o"/>
      <w:lvlJc w:val="left"/>
      <w:pPr>
        <w:ind w:left="2159" w:hanging="360"/>
      </w:pPr>
      <w:rPr>
        <w:rFonts w:ascii="Courier New" w:hAnsi="Courier New" w:cs="Courier New" w:hint="default"/>
      </w:rPr>
    </w:lvl>
    <w:lvl w:ilvl="2" w:tplc="04220005" w:tentative="1">
      <w:start w:val="1"/>
      <w:numFmt w:val="bullet"/>
      <w:lvlText w:val=""/>
      <w:lvlJc w:val="left"/>
      <w:pPr>
        <w:ind w:left="2879" w:hanging="360"/>
      </w:pPr>
      <w:rPr>
        <w:rFonts w:ascii="Wingdings" w:hAnsi="Wingdings" w:hint="default"/>
      </w:rPr>
    </w:lvl>
    <w:lvl w:ilvl="3" w:tplc="04220001" w:tentative="1">
      <w:start w:val="1"/>
      <w:numFmt w:val="bullet"/>
      <w:lvlText w:val=""/>
      <w:lvlJc w:val="left"/>
      <w:pPr>
        <w:ind w:left="3599" w:hanging="360"/>
      </w:pPr>
      <w:rPr>
        <w:rFonts w:ascii="Symbol" w:hAnsi="Symbol" w:hint="default"/>
      </w:rPr>
    </w:lvl>
    <w:lvl w:ilvl="4" w:tplc="04220003" w:tentative="1">
      <w:start w:val="1"/>
      <w:numFmt w:val="bullet"/>
      <w:lvlText w:val="o"/>
      <w:lvlJc w:val="left"/>
      <w:pPr>
        <w:ind w:left="4319" w:hanging="360"/>
      </w:pPr>
      <w:rPr>
        <w:rFonts w:ascii="Courier New" w:hAnsi="Courier New" w:cs="Courier New" w:hint="default"/>
      </w:rPr>
    </w:lvl>
    <w:lvl w:ilvl="5" w:tplc="04220005" w:tentative="1">
      <w:start w:val="1"/>
      <w:numFmt w:val="bullet"/>
      <w:lvlText w:val=""/>
      <w:lvlJc w:val="left"/>
      <w:pPr>
        <w:ind w:left="5039" w:hanging="360"/>
      </w:pPr>
      <w:rPr>
        <w:rFonts w:ascii="Wingdings" w:hAnsi="Wingdings" w:hint="default"/>
      </w:rPr>
    </w:lvl>
    <w:lvl w:ilvl="6" w:tplc="04220001" w:tentative="1">
      <w:start w:val="1"/>
      <w:numFmt w:val="bullet"/>
      <w:lvlText w:val=""/>
      <w:lvlJc w:val="left"/>
      <w:pPr>
        <w:ind w:left="5759" w:hanging="360"/>
      </w:pPr>
      <w:rPr>
        <w:rFonts w:ascii="Symbol" w:hAnsi="Symbol" w:hint="default"/>
      </w:rPr>
    </w:lvl>
    <w:lvl w:ilvl="7" w:tplc="04220003" w:tentative="1">
      <w:start w:val="1"/>
      <w:numFmt w:val="bullet"/>
      <w:lvlText w:val="o"/>
      <w:lvlJc w:val="left"/>
      <w:pPr>
        <w:ind w:left="6479" w:hanging="360"/>
      </w:pPr>
      <w:rPr>
        <w:rFonts w:ascii="Courier New" w:hAnsi="Courier New" w:cs="Courier New" w:hint="default"/>
      </w:rPr>
    </w:lvl>
    <w:lvl w:ilvl="8" w:tplc="04220005" w:tentative="1">
      <w:start w:val="1"/>
      <w:numFmt w:val="bullet"/>
      <w:lvlText w:val=""/>
      <w:lvlJc w:val="left"/>
      <w:pPr>
        <w:ind w:left="7199" w:hanging="360"/>
      </w:pPr>
      <w:rPr>
        <w:rFonts w:ascii="Wingdings" w:hAnsi="Wingdings" w:hint="default"/>
      </w:rPr>
    </w:lvl>
  </w:abstractNum>
  <w:abstractNum w:abstractNumId="45" w15:restartNumberingAfterBreak="0">
    <w:nsid w:val="7BE84EAD"/>
    <w:multiLevelType w:val="hybridMultilevel"/>
    <w:tmpl w:val="F334BC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20248865">
    <w:abstractNumId w:val="30"/>
  </w:num>
  <w:num w:numId="2" w16cid:durableId="1813214810">
    <w:abstractNumId w:val="8"/>
  </w:num>
  <w:num w:numId="3" w16cid:durableId="9115003">
    <w:abstractNumId w:val="15"/>
  </w:num>
  <w:num w:numId="4" w16cid:durableId="1169177622">
    <w:abstractNumId w:val="10"/>
  </w:num>
  <w:num w:numId="5" w16cid:durableId="1035160678">
    <w:abstractNumId w:val="39"/>
  </w:num>
  <w:num w:numId="6" w16cid:durableId="2014065557">
    <w:abstractNumId w:val="42"/>
  </w:num>
  <w:num w:numId="7" w16cid:durableId="352535805">
    <w:abstractNumId w:val="6"/>
  </w:num>
  <w:num w:numId="8" w16cid:durableId="496580192">
    <w:abstractNumId w:val="25"/>
  </w:num>
  <w:num w:numId="9" w16cid:durableId="654068001">
    <w:abstractNumId w:val="37"/>
  </w:num>
  <w:num w:numId="10" w16cid:durableId="1341396071">
    <w:abstractNumId w:val="9"/>
  </w:num>
  <w:num w:numId="11" w16cid:durableId="2006862555">
    <w:abstractNumId w:val="13"/>
  </w:num>
  <w:num w:numId="12" w16cid:durableId="1541239295">
    <w:abstractNumId w:val="4"/>
  </w:num>
  <w:num w:numId="13" w16cid:durableId="1940409232">
    <w:abstractNumId w:val="36"/>
  </w:num>
  <w:num w:numId="14" w16cid:durableId="152455664">
    <w:abstractNumId w:val="36"/>
  </w:num>
  <w:num w:numId="15" w16cid:durableId="1325820142">
    <w:abstractNumId w:val="36"/>
  </w:num>
  <w:num w:numId="16" w16cid:durableId="476579071">
    <w:abstractNumId w:val="36"/>
  </w:num>
  <w:num w:numId="17" w16cid:durableId="1720978460">
    <w:abstractNumId w:val="26"/>
  </w:num>
  <w:num w:numId="18" w16cid:durableId="905191001">
    <w:abstractNumId w:val="28"/>
  </w:num>
  <w:num w:numId="19" w16cid:durableId="1939289192">
    <w:abstractNumId w:val="19"/>
  </w:num>
  <w:num w:numId="20" w16cid:durableId="406147529">
    <w:abstractNumId w:val="35"/>
  </w:num>
  <w:num w:numId="21" w16cid:durableId="1466386075">
    <w:abstractNumId w:val="12"/>
  </w:num>
  <w:num w:numId="22" w16cid:durableId="1756977480">
    <w:abstractNumId w:val="5"/>
  </w:num>
  <w:num w:numId="23" w16cid:durableId="998532780">
    <w:abstractNumId w:val="0"/>
  </w:num>
  <w:num w:numId="24" w16cid:durableId="272714439">
    <w:abstractNumId w:val="41"/>
  </w:num>
  <w:num w:numId="25" w16cid:durableId="1251816154">
    <w:abstractNumId w:val="24"/>
  </w:num>
  <w:num w:numId="26" w16cid:durableId="262304601">
    <w:abstractNumId w:val="29"/>
  </w:num>
  <w:num w:numId="27" w16cid:durableId="1665422">
    <w:abstractNumId w:val="1"/>
  </w:num>
  <w:num w:numId="28" w16cid:durableId="287128601">
    <w:abstractNumId w:val="27"/>
  </w:num>
  <w:num w:numId="29" w16cid:durableId="1293559538">
    <w:abstractNumId w:val="38"/>
  </w:num>
  <w:num w:numId="30" w16cid:durableId="1092316482">
    <w:abstractNumId w:val="22"/>
  </w:num>
  <w:num w:numId="31" w16cid:durableId="1194003607">
    <w:abstractNumId w:val="17"/>
  </w:num>
  <w:num w:numId="32" w16cid:durableId="1678187812">
    <w:abstractNumId w:val="18"/>
  </w:num>
  <w:num w:numId="33" w16cid:durableId="1949776954">
    <w:abstractNumId w:val="16"/>
  </w:num>
  <w:num w:numId="34" w16cid:durableId="660042221">
    <w:abstractNumId w:val="31"/>
  </w:num>
  <w:num w:numId="35" w16cid:durableId="1910187688">
    <w:abstractNumId w:val="14"/>
  </w:num>
  <w:num w:numId="36" w16cid:durableId="2142266587">
    <w:abstractNumId w:val="43"/>
  </w:num>
  <w:num w:numId="37" w16cid:durableId="854660329">
    <w:abstractNumId w:val="33"/>
  </w:num>
  <w:num w:numId="38" w16cid:durableId="171069451">
    <w:abstractNumId w:val="45"/>
  </w:num>
  <w:num w:numId="39" w16cid:durableId="1038317033">
    <w:abstractNumId w:val="20"/>
  </w:num>
  <w:num w:numId="40" w16cid:durableId="627663684">
    <w:abstractNumId w:val="7"/>
  </w:num>
  <w:num w:numId="41" w16cid:durableId="295919007">
    <w:abstractNumId w:val="21"/>
  </w:num>
  <w:num w:numId="42" w16cid:durableId="1914074829">
    <w:abstractNumId w:val="44"/>
  </w:num>
  <w:num w:numId="43" w16cid:durableId="1982735662">
    <w:abstractNumId w:val="2"/>
  </w:num>
  <w:num w:numId="44" w16cid:durableId="1683507396">
    <w:abstractNumId w:val="23"/>
  </w:num>
  <w:num w:numId="45" w16cid:durableId="1017460883">
    <w:abstractNumId w:val="32"/>
  </w:num>
  <w:num w:numId="46" w16cid:durableId="895820682">
    <w:abstractNumId w:val="34"/>
  </w:num>
  <w:num w:numId="47" w16cid:durableId="977153144">
    <w:abstractNumId w:val="11"/>
  </w:num>
  <w:num w:numId="48" w16cid:durableId="664090201">
    <w:abstractNumId w:val="40"/>
  </w:num>
  <w:num w:numId="49" w16cid:durableId="207743824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yMTWyMDU2MTMytDRV0lEKTi0uzszPAykwqgUAmHnjuywAAAA="/>
  </w:docVars>
  <w:rsids>
    <w:rsidRoot w:val="004A7569"/>
    <w:rsid w:val="00003A34"/>
    <w:rsid w:val="00004AA9"/>
    <w:rsid w:val="00004D16"/>
    <w:rsid w:val="00007643"/>
    <w:rsid w:val="00010974"/>
    <w:rsid w:val="00011068"/>
    <w:rsid w:val="00013C82"/>
    <w:rsid w:val="00015CBC"/>
    <w:rsid w:val="000338DE"/>
    <w:rsid w:val="00033E83"/>
    <w:rsid w:val="00041023"/>
    <w:rsid w:val="0004159F"/>
    <w:rsid w:val="00041A1F"/>
    <w:rsid w:val="00042D75"/>
    <w:rsid w:val="00046A99"/>
    <w:rsid w:val="00046C71"/>
    <w:rsid w:val="0004765A"/>
    <w:rsid w:val="000519B5"/>
    <w:rsid w:val="00051B75"/>
    <w:rsid w:val="000555BF"/>
    <w:rsid w:val="0005733C"/>
    <w:rsid w:val="00061699"/>
    <w:rsid w:val="00074517"/>
    <w:rsid w:val="000751EE"/>
    <w:rsid w:val="000802A4"/>
    <w:rsid w:val="00080900"/>
    <w:rsid w:val="00081C43"/>
    <w:rsid w:val="000827B7"/>
    <w:rsid w:val="00082FB0"/>
    <w:rsid w:val="00084352"/>
    <w:rsid w:val="000843A8"/>
    <w:rsid w:val="00087F35"/>
    <w:rsid w:val="000909B8"/>
    <w:rsid w:val="00092CC5"/>
    <w:rsid w:val="00092D2F"/>
    <w:rsid w:val="00096108"/>
    <w:rsid w:val="00096943"/>
    <w:rsid w:val="00097BE5"/>
    <w:rsid w:val="000A408C"/>
    <w:rsid w:val="000A78FA"/>
    <w:rsid w:val="000B06E0"/>
    <w:rsid w:val="000B0AA1"/>
    <w:rsid w:val="000B46E7"/>
    <w:rsid w:val="000B61E5"/>
    <w:rsid w:val="000B7FED"/>
    <w:rsid w:val="000C1411"/>
    <w:rsid w:val="000C1743"/>
    <w:rsid w:val="000C24A2"/>
    <w:rsid w:val="000C37B2"/>
    <w:rsid w:val="000C6A93"/>
    <w:rsid w:val="000C73FC"/>
    <w:rsid w:val="000D15BD"/>
    <w:rsid w:val="000D2B88"/>
    <w:rsid w:val="000D3F11"/>
    <w:rsid w:val="000D4587"/>
    <w:rsid w:val="000D52BC"/>
    <w:rsid w:val="000D70D7"/>
    <w:rsid w:val="000E0B3E"/>
    <w:rsid w:val="000E3255"/>
    <w:rsid w:val="000E5363"/>
    <w:rsid w:val="000E7B9D"/>
    <w:rsid w:val="000F35B1"/>
    <w:rsid w:val="000F36C7"/>
    <w:rsid w:val="000FCB1D"/>
    <w:rsid w:val="001005D7"/>
    <w:rsid w:val="001026CB"/>
    <w:rsid w:val="00102907"/>
    <w:rsid w:val="00102E44"/>
    <w:rsid w:val="0011084D"/>
    <w:rsid w:val="001120E9"/>
    <w:rsid w:val="00113478"/>
    <w:rsid w:val="001158F6"/>
    <w:rsid w:val="00117D48"/>
    <w:rsid w:val="00121455"/>
    <w:rsid w:val="001240AC"/>
    <w:rsid w:val="0012740F"/>
    <w:rsid w:val="0013675C"/>
    <w:rsid w:val="00136BA3"/>
    <w:rsid w:val="00136E60"/>
    <w:rsid w:val="00136FD7"/>
    <w:rsid w:val="00137F61"/>
    <w:rsid w:val="00141FC5"/>
    <w:rsid w:val="00141FDD"/>
    <w:rsid w:val="00143C63"/>
    <w:rsid w:val="001440D7"/>
    <w:rsid w:val="0015065E"/>
    <w:rsid w:val="0015638D"/>
    <w:rsid w:val="00156D1C"/>
    <w:rsid w:val="00160719"/>
    <w:rsid w:val="001631B8"/>
    <w:rsid w:val="001642B5"/>
    <w:rsid w:val="00166B6C"/>
    <w:rsid w:val="00172B9B"/>
    <w:rsid w:val="0017619D"/>
    <w:rsid w:val="00177908"/>
    <w:rsid w:val="00177A7C"/>
    <w:rsid w:val="00181195"/>
    <w:rsid w:val="0018472A"/>
    <w:rsid w:val="00184AE4"/>
    <w:rsid w:val="00186A34"/>
    <w:rsid w:val="001914D4"/>
    <w:rsid w:val="001915FE"/>
    <w:rsid w:val="0019423E"/>
    <w:rsid w:val="001955A8"/>
    <w:rsid w:val="00195766"/>
    <w:rsid w:val="001972EF"/>
    <w:rsid w:val="00197A2A"/>
    <w:rsid w:val="001A292B"/>
    <w:rsid w:val="001A2C96"/>
    <w:rsid w:val="001A5A75"/>
    <w:rsid w:val="001A63E6"/>
    <w:rsid w:val="001B618D"/>
    <w:rsid w:val="001B66A4"/>
    <w:rsid w:val="001C0D3D"/>
    <w:rsid w:val="001C0FE7"/>
    <w:rsid w:val="001C1AE3"/>
    <w:rsid w:val="001C1CFE"/>
    <w:rsid w:val="001C4887"/>
    <w:rsid w:val="001D60FF"/>
    <w:rsid w:val="001E165D"/>
    <w:rsid w:val="001E49DB"/>
    <w:rsid w:val="001E6C31"/>
    <w:rsid w:val="001F0CE9"/>
    <w:rsid w:val="001F16A8"/>
    <w:rsid w:val="001F4838"/>
    <w:rsid w:val="001F6AE2"/>
    <w:rsid w:val="0020115E"/>
    <w:rsid w:val="00201C38"/>
    <w:rsid w:val="002020A6"/>
    <w:rsid w:val="0020452C"/>
    <w:rsid w:val="00204655"/>
    <w:rsid w:val="002058F6"/>
    <w:rsid w:val="00207C47"/>
    <w:rsid w:val="0021076C"/>
    <w:rsid w:val="002109E8"/>
    <w:rsid w:val="00211093"/>
    <w:rsid w:val="00213B10"/>
    <w:rsid w:val="00216ADA"/>
    <w:rsid w:val="00222F5B"/>
    <w:rsid w:val="0022345C"/>
    <w:rsid w:val="002239C1"/>
    <w:rsid w:val="00231181"/>
    <w:rsid w:val="002315B9"/>
    <w:rsid w:val="0023206F"/>
    <w:rsid w:val="00234A9F"/>
    <w:rsid w:val="002360BE"/>
    <w:rsid w:val="002379A3"/>
    <w:rsid w:val="002431DA"/>
    <w:rsid w:val="002435B8"/>
    <w:rsid w:val="00247B48"/>
    <w:rsid w:val="00251829"/>
    <w:rsid w:val="00252E10"/>
    <w:rsid w:val="002565F7"/>
    <w:rsid w:val="00256D84"/>
    <w:rsid w:val="002635AE"/>
    <w:rsid w:val="002635FE"/>
    <w:rsid w:val="0026446B"/>
    <w:rsid w:val="00264B9F"/>
    <w:rsid w:val="00266CDE"/>
    <w:rsid w:val="00273962"/>
    <w:rsid w:val="00273AB6"/>
    <w:rsid w:val="00280B14"/>
    <w:rsid w:val="002821CB"/>
    <w:rsid w:val="002873B6"/>
    <w:rsid w:val="00290059"/>
    <w:rsid w:val="002917AE"/>
    <w:rsid w:val="002918D2"/>
    <w:rsid w:val="00292FAA"/>
    <w:rsid w:val="002946C7"/>
    <w:rsid w:val="00296550"/>
    <w:rsid w:val="00297B72"/>
    <w:rsid w:val="00297BDE"/>
    <w:rsid w:val="002A0CD1"/>
    <w:rsid w:val="002A2156"/>
    <w:rsid w:val="002A40B1"/>
    <w:rsid w:val="002A4BE6"/>
    <w:rsid w:val="002A66B1"/>
    <w:rsid w:val="002A6F96"/>
    <w:rsid w:val="002A77E1"/>
    <w:rsid w:val="002B0299"/>
    <w:rsid w:val="002B1DBC"/>
    <w:rsid w:val="002B2F4E"/>
    <w:rsid w:val="002B32B5"/>
    <w:rsid w:val="002C2380"/>
    <w:rsid w:val="002C502D"/>
    <w:rsid w:val="002C680D"/>
    <w:rsid w:val="002C7F50"/>
    <w:rsid w:val="002D01F0"/>
    <w:rsid w:val="002D5071"/>
    <w:rsid w:val="002E4EAC"/>
    <w:rsid w:val="002E514D"/>
    <w:rsid w:val="002E52A9"/>
    <w:rsid w:val="002E6496"/>
    <w:rsid w:val="002E7FED"/>
    <w:rsid w:val="002F0BC7"/>
    <w:rsid w:val="002F43E3"/>
    <w:rsid w:val="002F6A2B"/>
    <w:rsid w:val="002F731A"/>
    <w:rsid w:val="002F7FFE"/>
    <w:rsid w:val="00300BF5"/>
    <w:rsid w:val="00301864"/>
    <w:rsid w:val="00303D27"/>
    <w:rsid w:val="003043B9"/>
    <w:rsid w:val="00306A8D"/>
    <w:rsid w:val="00310888"/>
    <w:rsid w:val="00311C7A"/>
    <w:rsid w:val="00312119"/>
    <w:rsid w:val="00312CA2"/>
    <w:rsid w:val="00313E17"/>
    <w:rsid w:val="0031463F"/>
    <w:rsid w:val="00314FE1"/>
    <w:rsid w:val="00315B8A"/>
    <w:rsid w:val="00317F30"/>
    <w:rsid w:val="00324BA2"/>
    <w:rsid w:val="003254F9"/>
    <w:rsid w:val="00325C78"/>
    <w:rsid w:val="00327A0A"/>
    <w:rsid w:val="00327B89"/>
    <w:rsid w:val="00331FA7"/>
    <w:rsid w:val="00332750"/>
    <w:rsid w:val="00336198"/>
    <w:rsid w:val="003409C7"/>
    <w:rsid w:val="00340E99"/>
    <w:rsid w:val="003417AD"/>
    <w:rsid w:val="00346171"/>
    <w:rsid w:val="00350695"/>
    <w:rsid w:val="0035518F"/>
    <w:rsid w:val="00355266"/>
    <w:rsid w:val="00355BCE"/>
    <w:rsid w:val="003635DA"/>
    <w:rsid w:val="00364CF9"/>
    <w:rsid w:val="003656B1"/>
    <w:rsid w:val="00366D23"/>
    <w:rsid w:val="00371438"/>
    <w:rsid w:val="00371B53"/>
    <w:rsid w:val="003723E8"/>
    <w:rsid w:val="00374B63"/>
    <w:rsid w:val="00377AC6"/>
    <w:rsid w:val="0038046F"/>
    <w:rsid w:val="00381555"/>
    <w:rsid w:val="00383A8F"/>
    <w:rsid w:val="00384623"/>
    <w:rsid w:val="00384876"/>
    <w:rsid w:val="0038706D"/>
    <w:rsid w:val="003875CB"/>
    <w:rsid w:val="003901D8"/>
    <w:rsid w:val="00390BEF"/>
    <w:rsid w:val="003914F3"/>
    <w:rsid w:val="00391AF4"/>
    <w:rsid w:val="00393B69"/>
    <w:rsid w:val="0039450E"/>
    <w:rsid w:val="003A385F"/>
    <w:rsid w:val="003A4F79"/>
    <w:rsid w:val="003A5364"/>
    <w:rsid w:val="003A58A7"/>
    <w:rsid w:val="003A62D4"/>
    <w:rsid w:val="003A79E5"/>
    <w:rsid w:val="003B0973"/>
    <w:rsid w:val="003B0AAB"/>
    <w:rsid w:val="003B194D"/>
    <w:rsid w:val="003B1B27"/>
    <w:rsid w:val="003B35CF"/>
    <w:rsid w:val="003B7938"/>
    <w:rsid w:val="003B7D31"/>
    <w:rsid w:val="003C00D4"/>
    <w:rsid w:val="003C18BA"/>
    <w:rsid w:val="003C28C2"/>
    <w:rsid w:val="003C5EBE"/>
    <w:rsid w:val="003D0551"/>
    <w:rsid w:val="003D1A9A"/>
    <w:rsid w:val="003D1FF4"/>
    <w:rsid w:val="003D3845"/>
    <w:rsid w:val="003D7142"/>
    <w:rsid w:val="003D789D"/>
    <w:rsid w:val="003E0A37"/>
    <w:rsid w:val="003E0DAD"/>
    <w:rsid w:val="003E2021"/>
    <w:rsid w:val="003E4847"/>
    <w:rsid w:val="003E4A08"/>
    <w:rsid w:val="003E6FBD"/>
    <w:rsid w:val="003E7938"/>
    <w:rsid w:val="003F0566"/>
    <w:rsid w:val="004021ED"/>
    <w:rsid w:val="00404945"/>
    <w:rsid w:val="00405EAE"/>
    <w:rsid w:val="0040624B"/>
    <w:rsid w:val="00407B03"/>
    <w:rsid w:val="004143EC"/>
    <w:rsid w:val="00414DE0"/>
    <w:rsid w:val="0041782A"/>
    <w:rsid w:val="00417EC2"/>
    <w:rsid w:val="004240CA"/>
    <w:rsid w:val="004243DB"/>
    <w:rsid w:val="00425423"/>
    <w:rsid w:val="00425507"/>
    <w:rsid w:val="00432BF4"/>
    <w:rsid w:val="004331F7"/>
    <w:rsid w:val="0043480F"/>
    <w:rsid w:val="00435335"/>
    <w:rsid w:val="00435723"/>
    <w:rsid w:val="004374C9"/>
    <w:rsid w:val="00443D92"/>
    <w:rsid w:val="0044411E"/>
    <w:rsid w:val="004508DC"/>
    <w:rsid w:val="00451956"/>
    <w:rsid w:val="00451EB1"/>
    <w:rsid w:val="0045324A"/>
    <w:rsid w:val="00455776"/>
    <w:rsid w:val="0045711F"/>
    <w:rsid w:val="00457868"/>
    <w:rsid w:val="0045C1F0"/>
    <w:rsid w:val="00460A25"/>
    <w:rsid w:val="00462386"/>
    <w:rsid w:val="004641D5"/>
    <w:rsid w:val="00466A18"/>
    <w:rsid w:val="00466C86"/>
    <w:rsid w:val="00466E3B"/>
    <w:rsid w:val="00470A76"/>
    <w:rsid w:val="00473443"/>
    <w:rsid w:val="00476CFF"/>
    <w:rsid w:val="0048009A"/>
    <w:rsid w:val="00481537"/>
    <w:rsid w:val="00482802"/>
    <w:rsid w:val="00485281"/>
    <w:rsid w:val="00486947"/>
    <w:rsid w:val="00487D0B"/>
    <w:rsid w:val="0049069B"/>
    <w:rsid w:val="00490F39"/>
    <w:rsid w:val="00491008"/>
    <w:rsid w:val="00491CFF"/>
    <w:rsid w:val="00492DA1"/>
    <w:rsid w:val="00495136"/>
    <w:rsid w:val="0049550F"/>
    <w:rsid w:val="00495A12"/>
    <w:rsid w:val="004A246A"/>
    <w:rsid w:val="004A6901"/>
    <w:rsid w:val="004A6F89"/>
    <w:rsid w:val="004A7569"/>
    <w:rsid w:val="004A7FB8"/>
    <w:rsid w:val="004B20BC"/>
    <w:rsid w:val="004B3225"/>
    <w:rsid w:val="004B3653"/>
    <w:rsid w:val="004B4CD6"/>
    <w:rsid w:val="004B4D64"/>
    <w:rsid w:val="004B7F67"/>
    <w:rsid w:val="004C010F"/>
    <w:rsid w:val="004C0A91"/>
    <w:rsid w:val="004C0B62"/>
    <w:rsid w:val="004D0129"/>
    <w:rsid w:val="004D067F"/>
    <w:rsid w:val="004D2025"/>
    <w:rsid w:val="004D3679"/>
    <w:rsid w:val="004D643F"/>
    <w:rsid w:val="004E34D5"/>
    <w:rsid w:val="004E616B"/>
    <w:rsid w:val="004E6C30"/>
    <w:rsid w:val="004F1E1F"/>
    <w:rsid w:val="004F30B8"/>
    <w:rsid w:val="004F5478"/>
    <w:rsid w:val="004F5DF7"/>
    <w:rsid w:val="004F7116"/>
    <w:rsid w:val="004F71FB"/>
    <w:rsid w:val="00500469"/>
    <w:rsid w:val="005037CD"/>
    <w:rsid w:val="00504611"/>
    <w:rsid w:val="00505A44"/>
    <w:rsid w:val="005068B5"/>
    <w:rsid w:val="005123A6"/>
    <w:rsid w:val="005146B8"/>
    <w:rsid w:val="00514B08"/>
    <w:rsid w:val="00516B4F"/>
    <w:rsid w:val="0052046F"/>
    <w:rsid w:val="005205F5"/>
    <w:rsid w:val="00524BDD"/>
    <w:rsid w:val="00534001"/>
    <w:rsid w:val="00534956"/>
    <w:rsid w:val="005372DB"/>
    <w:rsid w:val="005525A6"/>
    <w:rsid w:val="00553121"/>
    <w:rsid w:val="00553905"/>
    <w:rsid w:val="0057189F"/>
    <w:rsid w:val="00571C6E"/>
    <w:rsid w:val="0057208B"/>
    <w:rsid w:val="00572E83"/>
    <w:rsid w:val="005733A4"/>
    <w:rsid w:val="005734CD"/>
    <w:rsid w:val="00576018"/>
    <w:rsid w:val="0057762D"/>
    <w:rsid w:val="00577B1A"/>
    <w:rsid w:val="0057F29D"/>
    <w:rsid w:val="005818D2"/>
    <w:rsid w:val="00586304"/>
    <w:rsid w:val="00590291"/>
    <w:rsid w:val="00591377"/>
    <w:rsid w:val="00595A15"/>
    <w:rsid w:val="005A0778"/>
    <w:rsid w:val="005A6722"/>
    <w:rsid w:val="005B203E"/>
    <w:rsid w:val="005B3AE6"/>
    <w:rsid w:val="005B448C"/>
    <w:rsid w:val="005B6753"/>
    <w:rsid w:val="005C17A4"/>
    <w:rsid w:val="005C30A6"/>
    <w:rsid w:val="005C39AA"/>
    <w:rsid w:val="005C3DA5"/>
    <w:rsid w:val="005C50D5"/>
    <w:rsid w:val="005C777D"/>
    <w:rsid w:val="005D09DB"/>
    <w:rsid w:val="005D2017"/>
    <w:rsid w:val="005D3060"/>
    <w:rsid w:val="005D5C87"/>
    <w:rsid w:val="005D7C76"/>
    <w:rsid w:val="005E1B5E"/>
    <w:rsid w:val="005E616B"/>
    <w:rsid w:val="005F5061"/>
    <w:rsid w:val="00606183"/>
    <w:rsid w:val="006077F8"/>
    <w:rsid w:val="00610D5B"/>
    <w:rsid w:val="006115D3"/>
    <w:rsid w:val="0061378E"/>
    <w:rsid w:val="00614C15"/>
    <w:rsid w:val="00615BAC"/>
    <w:rsid w:val="00617F48"/>
    <w:rsid w:val="006209FF"/>
    <w:rsid w:val="006226DD"/>
    <w:rsid w:val="00624C1C"/>
    <w:rsid w:val="00624CBE"/>
    <w:rsid w:val="00625068"/>
    <w:rsid w:val="00626A88"/>
    <w:rsid w:val="006271E3"/>
    <w:rsid w:val="00630C49"/>
    <w:rsid w:val="00630E0A"/>
    <w:rsid w:val="0063165D"/>
    <w:rsid w:val="0063221A"/>
    <w:rsid w:val="00636C6C"/>
    <w:rsid w:val="00637A3C"/>
    <w:rsid w:val="00641BEC"/>
    <w:rsid w:val="006424C5"/>
    <w:rsid w:val="006437B7"/>
    <w:rsid w:val="00644B27"/>
    <w:rsid w:val="00645270"/>
    <w:rsid w:val="00646701"/>
    <w:rsid w:val="006471AB"/>
    <w:rsid w:val="00656330"/>
    <w:rsid w:val="00657F44"/>
    <w:rsid w:val="006623D7"/>
    <w:rsid w:val="006661CF"/>
    <w:rsid w:val="006706A9"/>
    <w:rsid w:val="006730AB"/>
    <w:rsid w:val="00674A83"/>
    <w:rsid w:val="00674AE3"/>
    <w:rsid w:val="00674E42"/>
    <w:rsid w:val="00677249"/>
    <w:rsid w:val="00677856"/>
    <w:rsid w:val="006778F1"/>
    <w:rsid w:val="006839DE"/>
    <w:rsid w:val="0068551A"/>
    <w:rsid w:val="006876A1"/>
    <w:rsid w:val="00691AD9"/>
    <w:rsid w:val="006926D5"/>
    <w:rsid w:val="006928DB"/>
    <w:rsid w:val="006933CE"/>
    <w:rsid w:val="00696066"/>
    <w:rsid w:val="006A17AD"/>
    <w:rsid w:val="006A348C"/>
    <w:rsid w:val="006A6F14"/>
    <w:rsid w:val="006B0311"/>
    <w:rsid w:val="006B2ABF"/>
    <w:rsid w:val="006B308E"/>
    <w:rsid w:val="006B4943"/>
    <w:rsid w:val="006B6298"/>
    <w:rsid w:val="006D0E04"/>
    <w:rsid w:val="006D12C9"/>
    <w:rsid w:val="006D1A26"/>
    <w:rsid w:val="006E258C"/>
    <w:rsid w:val="006E2BEC"/>
    <w:rsid w:val="006E3CE5"/>
    <w:rsid w:val="006E626F"/>
    <w:rsid w:val="006E6B6F"/>
    <w:rsid w:val="006E72BC"/>
    <w:rsid w:val="006F18CB"/>
    <w:rsid w:val="006F1C59"/>
    <w:rsid w:val="006F1D34"/>
    <w:rsid w:val="006F33F6"/>
    <w:rsid w:val="006F3584"/>
    <w:rsid w:val="006F590A"/>
    <w:rsid w:val="006F6F21"/>
    <w:rsid w:val="006F6FD9"/>
    <w:rsid w:val="006F71CB"/>
    <w:rsid w:val="0070068A"/>
    <w:rsid w:val="0070120C"/>
    <w:rsid w:val="0070600D"/>
    <w:rsid w:val="007061BA"/>
    <w:rsid w:val="00707BBC"/>
    <w:rsid w:val="0071182B"/>
    <w:rsid w:val="007128A9"/>
    <w:rsid w:val="00721897"/>
    <w:rsid w:val="007229CA"/>
    <w:rsid w:val="00723862"/>
    <w:rsid w:val="00724AE9"/>
    <w:rsid w:val="007272EC"/>
    <w:rsid w:val="0073367C"/>
    <w:rsid w:val="00735263"/>
    <w:rsid w:val="007373A8"/>
    <w:rsid w:val="00741443"/>
    <w:rsid w:val="00743A5B"/>
    <w:rsid w:val="00745625"/>
    <w:rsid w:val="00746F09"/>
    <w:rsid w:val="00751992"/>
    <w:rsid w:val="00752BCB"/>
    <w:rsid w:val="00756883"/>
    <w:rsid w:val="007570E0"/>
    <w:rsid w:val="00761E6C"/>
    <w:rsid w:val="00770788"/>
    <w:rsid w:val="007825CD"/>
    <w:rsid w:val="007830AB"/>
    <w:rsid w:val="00783255"/>
    <w:rsid w:val="00783C3A"/>
    <w:rsid w:val="00783E6E"/>
    <w:rsid w:val="00786F41"/>
    <w:rsid w:val="00790040"/>
    <w:rsid w:val="00792548"/>
    <w:rsid w:val="00796422"/>
    <w:rsid w:val="00796565"/>
    <w:rsid w:val="007977D9"/>
    <w:rsid w:val="007979DE"/>
    <w:rsid w:val="00797BA2"/>
    <w:rsid w:val="007A1A53"/>
    <w:rsid w:val="007A2882"/>
    <w:rsid w:val="007A5178"/>
    <w:rsid w:val="007A7C3C"/>
    <w:rsid w:val="007B0A1B"/>
    <w:rsid w:val="007B2060"/>
    <w:rsid w:val="007B27EE"/>
    <w:rsid w:val="007B3D11"/>
    <w:rsid w:val="007B5E82"/>
    <w:rsid w:val="007B7319"/>
    <w:rsid w:val="007C4137"/>
    <w:rsid w:val="007C670E"/>
    <w:rsid w:val="007C765D"/>
    <w:rsid w:val="007C7A67"/>
    <w:rsid w:val="007D4D64"/>
    <w:rsid w:val="007D63FC"/>
    <w:rsid w:val="007D7539"/>
    <w:rsid w:val="007E050C"/>
    <w:rsid w:val="007E06D3"/>
    <w:rsid w:val="007E19E3"/>
    <w:rsid w:val="007E289D"/>
    <w:rsid w:val="007E3F41"/>
    <w:rsid w:val="007E7001"/>
    <w:rsid w:val="007F0F33"/>
    <w:rsid w:val="007F1FCD"/>
    <w:rsid w:val="007F4626"/>
    <w:rsid w:val="007F7B9E"/>
    <w:rsid w:val="007F7D64"/>
    <w:rsid w:val="0080134E"/>
    <w:rsid w:val="00801477"/>
    <w:rsid w:val="00803204"/>
    <w:rsid w:val="00804140"/>
    <w:rsid w:val="00804BA7"/>
    <w:rsid w:val="00805ACE"/>
    <w:rsid w:val="0080799E"/>
    <w:rsid w:val="008125EA"/>
    <w:rsid w:val="00813351"/>
    <w:rsid w:val="0081424C"/>
    <w:rsid w:val="00814A2A"/>
    <w:rsid w:val="008222F7"/>
    <w:rsid w:val="00827556"/>
    <w:rsid w:val="0083163F"/>
    <w:rsid w:val="00832EC4"/>
    <w:rsid w:val="0083381E"/>
    <w:rsid w:val="00833A65"/>
    <w:rsid w:val="0084182E"/>
    <w:rsid w:val="00846991"/>
    <w:rsid w:val="00851AF3"/>
    <w:rsid w:val="00851DFB"/>
    <w:rsid w:val="0085519F"/>
    <w:rsid w:val="00855245"/>
    <w:rsid w:val="00862DC7"/>
    <w:rsid w:val="00864C17"/>
    <w:rsid w:val="008670E7"/>
    <w:rsid w:val="00872672"/>
    <w:rsid w:val="00872CF9"/>
    <w:rsid w:val="00874629"/>
    <w:rsid w:val="00883518"/>
    <w:rsid w:val="00884F4D"/>
    <w:rsid w:val="00886C5E"/>
    <w:rsid w:val="00886FCA"/>
    <w:rsid w:val="00891F50"/>
    <w:rsid w:val="00892313"/>
    <w:rsid w:val="008924D5"/>
    <w:rsid w:val="00895599"/>
    <w:rsid w:val="00895FA0"/>
    <w:rsid w:val="00896B32"/>
    <w:rsid w:val="00896CFA"/>
    <w:rsid w:val="008A164F"/>
    <w:rsid w:val="008A3C48"/>
    <w:rsid w:val="008A4198"/>
    <w:rsid w:val="008A4B5C"/>
    <w:rsid w:val="008B0393"/>
    <w:rsid w:val="008B1CC3"/>
    <w:rsid w:val="008B2E6A"/>
    <w:rsid w:val="008B48A6"/>
    <w:rsid w:val="008B4A06"/>
    <w:rsid w:val="008B5996"/>
    <w:rsid w:val="008C07D2"/>
    <w:rsid w:val="008C1380"/>
    <w:rsid w:val="008C14CF"/>
    <w:rsid w:val="008C202C"/>
    <w:rsid w:val="008C24E3"/>
    <w:rsid w:val="008C4C41"/>
    <w:rsid w:val="008C55AD"/>
    <w:rsid w:val="008C56C2"/>
    <w:rsid w:val="008C6F04"/>
    <w:rsid w:val="008D08D5"/>
    <w:rsid w:val="008D37E0"/>
    <w:rsid w:val="008D439C"/>
    <w:rsid w:val="008D72D8"/>
    <w:rsid w:val="008E1ADD"/>
    <w:rsid w:val="008E5BAE"/>
    <w:rsid w:val="008E7461"/>
    <w:rsid w:val="008E7BD8"/>
    <w:rsid w:val="008F093E"/>
    <w:rsid w:val="008F31BD"/>
    <w:rsid w:val="008F3205"/>
    <w:rsid w:val="008F4342"/>
    <w:rsid w:val="008F49BA"/>
    <w:rsid w:val="008F4BF4"/>
    <w:rsid w:val="008F5B52"/>
    <w:rsid w:val="008F6DA3"/>
    <w:rsid w:val="00901572"/>
    <w:rsid w:val="00902025"/>
    <w:rsid w:val="00903BA9"/>
    <w:rsid w:val="009040B3"/>
    <w:rsid w:val="009121C9"/>
    <w:rsid w:val="0091250E"/>
    <w:rsid w:val="00913F36"/>
    <w:rsid w:val="00914BA9"/>
    <w:rsid w:val="00920846"/>
    <w:rsid w:val="00922088"/>
    <w:rsid w:val="009302E6"/>
    <w:rsid w:val="00932448"/>
    <w:rsid w:val="009416CB"/>
    <w:rsid w:val="00942276"/>
    <w:rsid w:val="00942DAB"/>
    <w:rsid w:val="0094313C"/>
    <w:rsid w:val="0094699A"/>
    <w:rsid w:val="00947FF4"/>
    <w:rsid w:val="00952A1E"/>
    <w:rsid w:val="00952FED"/>
    <w:rsid w:val="00954FA1"/>
    <w:rsid w:val="00957C53"/>
    <w:rsid w:val="00960086"/>
    <w:rsid w:val="0096043E"/>
    <w:rsid w:val="00962195"/>
    <w:rsid w:val="00963E1C"/>
    <w:rsid w:val="009669BE"/>
    <w:rsid w:val="009678EF"/>
    <w:rsid w:val="0097153A"/>
    <w:rsid w:val="0097317F"/>
    <w:rsid w:val="0097437E"/>
    <w:rsid w:val="009750E3"/>
    <w:rsid w:val="00982B79"/>
    <w:rsid w:val="00983A87"/>
    <w:rsid w:val="00984C50"/>
    <w:rsid w:val="0098642D"/>
    <w:rsid w:val="00986EB4"/>
    <w:rsid w:val="00990B6A"/>
    <w:rsid w:val="0099243E"/>
    <w:rsid w:val="00997B38"/>
    <w:rsid w:val="00999E0C"/>
    <w:rsid w:val="009A3ABE"/>
    <w:rsid w:val="009A6FA2"/>
    <w:rsid w:val="009A7292"/>
    <w:rsid w:val="009B6440"/>
    <w:rsid w:val="009C101A"/>
    <w:rsid w:val="009C3574"/>
    <w:rsid w:val="009E3B70"/>
    <w:rsid w:val="009E3C28"/>
    <w:rsid w:val="009E405F"/>
    <w:rsid w:val="009E611E"/>
    <w:rsid w:val="009E7C7A"/>
    <w:rsid w:val="009F1CA0"/>
    <w:rsid w:val="009F29FA"/>
    <w:rsid w:val="009F2B7F"/>
    <w:rsid w:val="009F5982"/>
    <w:rsid w:val="00A02866"/>
    <w:rsid w:val="00A02BF0"/>
    <w:rsid w:val="00A03623"/>
    <w:rsid w:val="00A05528"/>
    <w:rsid w:val="00A11904"/>
    <w:rsid w:val="00A12E47"/>
    <w:rsid w:val="00A1373C"/>
    <w:rsid w:val="00A13B7E"/>
    <w:rsid w:val="00A16060"/>
    <w:rsid w:val="00A2004A"/>
    <w:rsid w:val="00A2156C"/>
    <w:rsid w:val="00A22707"/>
    <w:rsid w:val="00A22BC2"/>
    <w:rsid w:val="00A32AA7"/>
    <w:rsid w:val="00A342E3"/>
    <w:rsid w:val="00A346A6"/>
    <w:rsid w:val="00A34FEA"/>
    <w:rsid w:val="00A42E77"/>
    <w:rsid w:val="00A46ADA"/>
    <w:rsid w:val="00A51BD7"/>
    <w:rsid w:val="00A5285B"/>
    <w:rsid w:val="00A53D32"/>
    <w:rsid w:val="00A62090"/>
    <w:rsid w:val="00A6259D"/>
    <w:rsid w:val="00A62EE5"/>
    <w:rsid w:val="00A6345B"/>
    <w:rsid w:val="00A66408"/>
    <w:rsid w:val="00A66F48"/>
    <w:rsid w:val="00A802FC"/>
    <w:rsid w:val="00A80A87"/>
    <w:rsid w:val="00A854E2"/>
    <w:rsid w:val="00A85CA6"/>
    <w:rsid w:val="00A9287A"/>
    <w:rsid w:val="00A9354E"/>
    <w:rsid w:val="00A93976"/>
    <w:rsid w:val="00A9420A"/>
    <w:rsid w:val="00AA029F"/>
    <w:rsid w:val="00AA0EA4"/>
    <w:rsid w:val="00AA4753"/>
    <w:rsid w:val="00AA52C3"/>
    <w:rsid w:val="00AA7DB1"/>
    <w:rsid w:val="00AB2D75"/>
    <w:rsid w:val="00AB3309"/>
    <w:rsid w:val="00AB3461"/>
    <w:rsid w:val="00AB56CD"/>
    <w:rsid w:val="00AC014C"/>
    <w:rsid w:val="00AC1B13"/>
    <w:rsid w:val="00AC2A64"/>
    <w:rsid w:val="00AC447C"/>
    <w:rsid w:val="00AC4A52"/>
    <w:rsid w:val="00AC582A"/>
    <w:rsid w:val="00AC67DF"/>
    <w:rsid w:val="00AC6E37"/>
    <w:rsid w:val="00AC7B6A"/>
    <w:rsid w:val="00AD1CE4"/>
    <w:rsid w:val="00AD74FA"/>
    <w:rsid w:val="00AE0306"/>
    <w:rsid w:val="00AE076B"/>
    <w:rsid w:val="00AE4969"/>
    <w:rsid w:val="00AE7DD7"/>
    <w:rsid w:val="00AF1368"/>
    <w:rsid w:val="00AF1D19"/>
    <w:rsid w:val="00AF2471"/>
    <w:rsid w:val="00AF3F38"/>
    <w:rsid w:val="00AF54E7"/>
    <w:rsid w:val="00AF5E43"/>
    <w:rsid w:val="00AF6D69"/>
    <w:rsid w:val="00AF7109"/>
    <w:rsid w:val="00B009D6"/>
    <w:rsid w:val="00B02F18"/>
    <w:rsid w:val="00B03C78"/>
    <w:rsid w:val="00B04E13"/>
    <w:rsid w:val="00B058B2"/>
    <w:rsid w:val="00B075E9"/>
    <w:rsid w:val="00B112DA"/>
    <w:rsid w:val="00B120B8"/>
    <w:rsid w:val="00B14925"/>
    <w:rsid w:val="00B160E8"/>
    <w:rsid w:val="00B16FD9"/>
    <w:rsid w:val="00B17673"/>
    <w:rsid w:val="00B17C68"/>
    <w:rsid w:val="00B207EC"/>
    <w:rsid w:val="00B20974"/>
    <w:rsid w:val="00B20C1C"/>
    <w:rsid w:val="00B25F3C"/>
    <w:rsid w:val="00B27416"/>
    <w:rsid w:val="00B3000F"/>
    <w:rsid w:val="00B32855"/>
    <w:rsid w:val="00B35687"/>
    <w:rsid w:val="00B35947"/>
    <w:rsid w:val="00B35D0D"/>
    <w:rsid w:val="00B40486"/>
    <w:rsid w:val="00B40D12"/>
    <w:rsid w:val="00B42FF0"/>
    <w:rsid w:val="00B45394"/>
    <w:rsid w:val="00B46FAB"/>
    <w:rsid w:val="00B50FD6"/>
    <w:rsid w:val="00B5447A"/>
    <w:rsid w:val="00B54EE3"/>
    <w:rsid w:val="00B61AAD"/>
    <w:rsid w:val="00B65DA4"/>
    <w:rsid w:val="00B7132B"/>
    <w:rsid w:val="00B76971"/>
    <w:rsid w:val="00B814AD"/>
    <w:rsid w:val="00B8342B"/>
    <w:rsid w:val="00B854EA"/>
    <w:rsid w:val="00B869CA"/>
    <w:rsid w:val="00B93ED3"/>
    <w:rsid w:val="00B94DF5"/>
    <w:rsid w:val="00BA0868"/>
    <w:rsid w:val="00BA222F"/>
    <w:rsid w:val="00BA5E24"/>
    <w:rsid w:val="00BB00E9"/>
    <w:rsid w:val="00BB22B2"/>
    <w:rsid w:val="00BB3A11"/>
    <w:rsid w:val="00BB5B15"/>
    <w:rsid w:val="00BB6F84"/>
    <w:rsid w:val="00BB793A"/>
    <w:rsid w:val="00BC071A"/>
    <w:rsid w:val="00BC3B45"/>
    <w:rsid w:val="00BC3C4D"/>
    <w:rsid w:val="00BC6A5D"/>
    <w:rsid w:val="00BD0566"/>
    <w:rsid w:val="00BD0F3D"/>
    <w:rsid w:val="00BD4ACC"/>
    <w:rsid w:val="00BD5B6E"/>
    <w:rsid w:val="00BE2C8B"/>
    <w:rsid w:val="00BE3EFF"/>
    <w:rsid w:val="00BE40E5"/>
    <w:rsid w:val="00BE4E05"/>
    <w:rsid w:val="00BE581B"/>
    <w:rsid w:val="00BE65C7"/>
    <w:rsid w:val="00BE66DC"/>
    <w:rsid w:val="00BEB804"/>
    <w:rsid w:val="00BF21EA"/>
    <w:rsid w:val="00BF25C3"/>
    <w:rsid w:val="00BF3806"/>
    <w:rsid w:val="00BF4289"/>
    <w:rsid w:val="00BF4779"/>
    <w:rsid w:val="00C07BAA"/>
    <w:rsid w:val="00C10264"/>
    <w:rsid w:val="00C11BF6"/>
    <w:rsid w:val="00C122D9"/>
    <w:rsid w:val="00C14712"/>
    <w:rsid w:val="00C1518B"/>
    <w:rsid w:val="00C15D1D"/>
    <w:rsid w:val="00C250C7"/>
    <w:rsid w:val="00C25429"/>
    <w:rsid w:val="00C2768B"/>
    <w:rsid w:val="00C312AE"/>
    <w:rsid w:val="00C359F3"/>
    <w:rsid w:val="00C35AF9"/>
    <w:rsid w:val="00C367CF"/>
    <w:rsid w:val="00C4026F"/>
    <w:rsid w:val="00C40F0C"/>
    <w:rsid w:val="00C411FB"/>
    <w:rsid w:val="00C41A85"/>
    <w:rsid w:val="00C433AC"/>
    <w:rsid w:val="00C43849"/>
    <w:rsid w:val="00C47D1C"/>
    <w:rsid w:val="00C5087A"/>
    <w:rsid w:val="00C512D9"/>
    <w:rsid w:val="00C57380"/>
    <w:rsid w:val="00C61BC2"/>
    <w:rsid w:val="00C6366E"/>
    <w:rsid w:val="00C63E90"/>
    <w:rsid w:val="00C64BBA"/>
    <w:rsid w:val="00C64EE0"/>
    <w:rsid w:val="00C6507D"/>
    <w:rsid w:val="00C65523"/>
    <w:rsid w:val="00C6786C"/>
    <w:rsid w:val="00C718E0"/>
    <w:rsid w:val="00C72EC0"/>
    <w:rsid w:val="00C74AE0"/>
    <w:rsid w:val="00C81CA0"/>
    <w:rsid w:val="00C81EA4"/>
    <w:rsid w:val="00C82119"/>
    <w:rsid w:val="00C838D9"/>
    <w:rsid w:val="00C83E9B"/>
    <w:rsid w:val="00C851BF"/>
    <w:rsid w:val="00C8596C"/>
    <w:rsid w:val="00C85CD9"/>
    <w:rsid w:val="00C861E9"/>
    <w:rsid w:val="00C866F9"/>
    <w:rsid w:val="00C86FE7"/>
    <w:rsid w:val="00C91002"/>
    <w:rsid w:val="00C918F1"/>
    <w:rsid w:val="00C93229"/>
    <w:rsid w:val="00C938FB"/>
    <w:rsid w:val="00CA0220"/>
    <w:rsid w:val="00CA12CD"/>
    <w:rsid w:val="00CA15EC"/>
    <w:rsid w:val="00CA26C0"/>
    <w:rsid w:val="00CA739C"/>
    <w:rsid w:val="00CB06AB"/>
    <w:rsid w:val="00CB0A29"/>
    <w:rsid w:val="00CB282B"/>
    <w:rsid w:val="00CB483E"/>
    <w:rsid w:val="00CB488F"/>
    <w:rsid w:val="00CB4C09"/>
    <w:rsid w:val="00CB5940"/>
    <w:rsid w:val="00CB7154"/>
    <w:rsid w:val="00CC3DE6"/>
    <w:rsid w:val="00CC79FD"/>
    <w:rsid w:val="00CD06CA"/>
    <w:rsid w:val="00CD1A40"/>
    <w:rsid w:val="00CD31FC"/>
    <w:rsid w:val="00CE1616"/>
    <w:rsid w:val="00CE1E45"/>
    <w:rsid w:val="00CE2730"/>
    <w:rsid w:val="00CE3652"/>
    <w:rsid w:val="00CE46FA"/>
    <w:rsid w:val="00CE4D98"/>
    <w:rsid w:val="00CE70C1"/>
    <w:rsid w:val="00CE7134"/>
    <w:rsid w:val="00CF50E2"/>
    <w:rsid w:val="00D01789"/>
    <w:rsid w:val="00D022BC"/>
    <w:rsid w:val="00D106D3"/>
    <w:rsid w:val="00D21011"/>
    <w:rsid w:val="00D261AC"/>
    <w:rsid w:val="00D275E0"/>
    <w:rsid w:val="00D316EA"/>
    <w:rsid w:val="00D31D64"/>
    <w:rsid w:val="00D32A80"/>
    <w:rsid w:val="00D3400A"/>
    <w:rsid w:val="00D354DD"/>
    <w:rsid w:val="00D412D7"/>
    <w:rsid w:val="00D4175A"/>
    <w:rsid w:val="00D45605"/>
    <w:rsid w:val="00D52DC8"/>
    <w:rsid w:val="00D554F8"/>
    <w:rsid w:val="00D56E39"/>
    <w:rsid w:val="00D60E5C"/>
    <w:rsid w:val="00D6228B"/>
    <w:rsid w:val="00D633D3"/>
    <w:rsid w:val="00D63CC8"/>
    <w:rsid w:val="00D6684C"/>
    <w:rsid w:val="00D67AFC"/>
    <w:rsid w:val="00D7017A"/>
    <w:rsid w:val="00D7251F"/>
    <w:rsid w:val="00D72B1F"/>
    <w:rsid w:val="00D731EA"/>
    <w:rsid w:val="00D740D3"/>
    <w:rsid w:val="00D7643C"/>
    <w:rsid w:val="00D764B4"/>
    <w:rsid w:val="00D76E7F"/>
    <w:rsid w:val="00D77456"/>
    <w:rsid w:val="00D832F8"/>
    <w:rsid w:val="00D8564A"/>
    <w:rsid w:val="00D8605F"/>
    <w:rsid w:val="00D87C05"/>
    <w:rsid w:val="00D9425D"/>
    <w:rsid w:val="00D95635"/>
    <w:rsid w:val="00D95B92"/>
    <w:rsid w:val="00D95EA8"/>
    <w:rsid w:val="00D9745A"/>
    <w:rsid w:val="00DA4412"/>
    <w:rsid w:val="00DA4B90"/>
    <w:rsid w:val="00DA52A2"/>
    <w:rsid w:val="00DB0793"/>
    <w:rsid w:val="00DB39EB"/>
    <w:rsid w:val="00DB3A36"/>
    <w:rsid w:val="00DB75A3"/>
    <w:rsid w:val="00DC1137"/>
    <w:rsid w:val="00DC1985"/>
    <w:rsid w:val="00DC3F65"/>
    <w:rsid w:val="00DC64B1"/>
    <w:rsid w:val="00DD01A9"/>
    <w:rsid w:val="00DD0B19"/>
    <w:rsid w:val="00DD16DE"/>
    <w:rsid w:val="00DD3282"/>
    <w:rsid w:val="00DD596D"/>
    <w:rsid w:val="00DD71BE"/>
    <w:rsid w:val="00DE29B0"/>
    <w:rsid w:val="00DE4407"/>
    <w:rsid w:val="00DE594D"/>
    <w:rsid w:val="00DE6D0F"/>
    <w:rsid w:val="00DE7F83"/>
    <w:rsid w:val="00DF0D52"/>
    <w:rsid w:val="00DF22A4"/>
    <w:rsid w:val="00DF2CAE"/>
    <w:rsid w:val="00DF37BE"/>
    <w:rsid w:val="00DF3E96"/>
    <w:rsid w:val="00DF51C7"/>
    <w:rsid w:val="00DF6E57"/>
    <w:rsid w:val="00E04943"/>
    <w:rsid w:val="00E06083"/>
    <w:rsid w:val="00E07AD5"/>
    <w:rsid w:val="00E07B61"/>
    <w:rsid w:val="00E110A0"/>
    <w:rsid w:val="00E126F3"/>
    <w:rsid w:val="00E12AD0"/>
    <w:rsid w:val="00E20707"/>
    <w:rsid w:val="00E214C1"/>
    <w:rsid w:val="00E22A13"/>
    <w:rsid w:val="00E267CA"/>
    <w:rsid w:val="00E26CF5"/>
    <w:rsid w:val="00E27375"/>
    <w:rsid w:val="00E30954"/>
    <w:rsid w:val="00E3211E"/>
    <w:rsid w:val="00E32965"/>
    <w:rsid w:val="00E331BB"/>
    <w:rsid w:val="00E33531"/>
    <w:rsid w:val="00E433F2"/>
    <w:rsid w:val="00E45FFE"/>
    <w:rsid w:val="00E468AE"/>
    <w:rsid w:val="00E46BA9"/>
    <w:rsid w:val="00E5121A"/>
    <w:rsid w:val="00E5179F"/>
    <w:rsid w:val="00E541B6"/>
    <w:rsid w:val="00E55BAF"/>
    <w:rsid w:val="00E5607B"/>
    <w:rsid w:val="00E56B3A"/>
    <w:rsid w:val="00E675B4"/>
    <w:rsid w:val="00E7120A"/>
    <w:rsid w:val="00E71CC8"/>
    <w:rsid w:val="00E75A85"/>
    <w:rsid w:val="00E76EFA"/>
    <w:rsid w:val="00E77FC4"/>
    <w:rsid w:val="00E83E9D"/>
    <w:rsid w:val="00E843E9"/>
    <w:rsid w:val="00E8493C"/>
    <w:rsid w:val="00E86E67"/>
    <w:rsid w:val="00E916B7"/>
    <w:rsid w:val="00E92EF0"/>
    <w:rsid w:val="00E93B74"/>
    <w:rsid w:val="00E94085"/>
    <w:rsid w:val="00EA033D"/>
    <w:rsid w:val="00EA0412"/>
    <w:rsid w:val="00EA1A64"/>
    <w:rsid w:val="00EA2218"/>
    <w:rsid w:val="00EA2273"/>
    <w:rsid w:val="00EA2435"/>
    <w:rsid w:val="00EA4381"/>
    <w:rsid w:val="00EA6D8E"/>
    <w:rsid w:val="00EB0229"/>
    <w:rsid w:val="00EB0994"/>
    <w:rsid w:val="00EB2878"/>
    <w:rsid w:val="00EB71AB"/>
    <w:rsid w:val="00EB71D7"/>
    <w:rsid w:val="00EC07BA"/>
    <w:rsid w:val="00EC1D8C"/>
    <w:rsid w:val="00EC2CA5"/>
    <w:rsid w:val="00EC5952"/>
    <w:rsid w:val="00ED308A"/>
    <w:rsid w:val="00ED4127"/>
    <w:rsid w:val="00ED4CD4"/>
    <w:rsid w:val="00EE0DE7"/>
    <w:rsid w:val="00EE1D2C"/>
    <w:rsid w:val="00EE30CD"/>
    <w:rsid w:val="00EF400F"/>
    <w:rsid w:val="00EF4D09"/>
    <w:rsid w:val="00F00D6A"/>
    <w:rsid w:val="00F02F4A"/>
    <w:rsid w:val="00F0467A"/>
    <w:rsid w:val="00F05D3E"/>
    <w:rsid w:val="00F11851"/>
    <w:rsid w:val="00F13A28"/>
    <w:rsid w:val="00F144BD"/>
    <w:rsid w:val="00F166AD"/>
    <w:rsid w:val="00F17151"/>
    <w:rsid w:val="00F212D9"/>
    <w:rsid w:val="00F2255F"/>
    <w:rsid w:val="00F31B31"/>
    <w:rsid w:val="00F32984"/>
    <w:rsid w:val="00F341C8"/>
    <w:rsid w:val="00F34893"/>
    <w:rsid w:val="00F34AE0"/>
    <w:rsid w:val="00F40AC1"/>
    <w:rsid w:val="00F43016"/>
    <w:rsid w:val="00F4496C"/>
    <w:rsid w:val="00F45CD9"/>
    <w:rsid w:val="00F47714"/>
    <w:rsid w:val="00F508D5"/>
    <w:rsid w:val="00F51CBD"/>
    <w:rsid w:val="00F53C81"/>
    <w:rsid w:val="00F56E29"/>
    <w:rsid w:val="00F56F03"/>
    <w:rsid w:val="00F60818"/>
    <w:rsid w:val="00F613E8"/>
    <w:rsid w:val="00F6336F"/>
    <w:rsid w:val="00F65AD1"/>
    <w:rsid w:val="00F663B2"/>
    <w:rsid w:val="00F73FA9"/>
    <w:rsid w:val="00F76613"/>
    <w:rsid w:val="00F83E52"/>
    <w:rsid w:val="00F91954"/>
    <w:rsid w:val="00F93F03"/>
    <w:rsid w:val="00F9728B"/>
    <w:rsid w:val="00FA21AE"/>
    <w:rsid w:val="00FA21C2"/>
    <w:rsid w:val="00FA29DC"/>
    <w:rsid w:val="00FA3673"/>
    <w:rsid w:val="00FA3B8D"/>
    <w:rsid w:val="00FA3ECA"/>
    <w:rsid w:val="00FB075F"/>
    <w:rsid w:val="00FB5159"/>
    <w:rsid w:val="00FB518F"/>
    <w:rsid w:val="00FC0842"/>
    <w:rsid w:val="00FC1CFE"/>
    <w:rsid w:val="00FC2815"/>
    <w:rsid w:val="00FC2F7D"/>
    <w:rsid w:val="00FD237F"/>
    <w:rsid w:val="00FD3197"/>
    <w:rsid w:val="00FD536D"/>
    <w:rsid w:val="00FD5952"/>
    <w:rsid w:val="00FE04AF"/>
    <w:rsid w:val="00FE081C"/>
    <w:rsid w:val="00FE1569"/>
    <w:rsid w:val="00FE209D"/>
    <w:rsid w:val="00FE3989"/>
    <w:rsid w:val="00FE3B25"/>
    <w:rsid w:val="00FE5881"/>
    <w:rsid w:val="00FF6A71"/>
    <w:rsid w:val="00FF6BBF"/>
    <w:rsid w:val="00FF7900"/>
    <w:rsid w:val="01960615"/>
    <w:rsid w:val="01D4D1F1"/>
    <w:rsid w:val="02536D93"/>
    <w:rsid w:val="02778F91"/>
    <w:rsid w:val="029E5B93"/>
    <w:rsid w:val="02EB8ED1"/>
    <w:rsid w:val="0375D6CD"/>
    <w:rsid w:val="03C72B73"/>
    <w:rsid w:val="03FA3416"/>
    <w:rsid w:val="0435030F"/>
    <w:rsid w:val="043DCEC2"/>
    <w:rsid w:val="0450937C"/>
    <w:rsid w:val="0456570D"/>
    <w:rsid w:val="047F6D1B"/>
    <w:rsid w:val="04AB46C3"/>
    <w:rsid w:val="053550D1"/>
    <w:rsid w:val="06455A1E"/>
    <w:rsid w:val="06AB0745"/>
    <w:rsid w:val="06F9A2B4"/>
    <w:rsid w:val="0778C67A"/>
    <w:rsid w:val="07E0CCF6"/>
    <w:rsid w:val="080C2600"/>
    <w:rsid w:val="081F84DB"/>
    <w:rsid w:val="0831855A"/>
    <w:rsid w:val="0845D1E4"/>
    <w:rsid w:val="089BA56A"/>
    <w:rsid w:val="08D266FD"/>
    <w:rsid w:val="09324EAA"/>
    <w:rsid w:val="0994026E"/>
    <w:rsid w:val="0A10AF5D"/>
    <w:rsid w:val="0A3D9C18"/>
    <w:rsid w:val="0A6BF475"/>
    <w:rsid w:val="0A8F6D17"/>
    <w:rsid w:val="0B2C7EE6"/>
    <w:rsid w:val="0C452410"/>
    <w:rsid w:val="0C685022"/>
    <w:rsid w:val="0C6A6628"/>
    <w:rsid w:val="0CE19D10"/>
    <w:rsid w:val="0D519FD5"/>
    <w:rsid w:val="0D6AB321"/>
    <w:rsid w:val="0DE8C51E"/>
    <w:rsid w:val="0E0293B5"/>
    <w:rsid w:val="0E26DBE8"/>
    <w:rsid w:val="0E4A9151"/>
    <w:rsid w:val="0FBB57C6"/>
    <w:rsid w:val="0FC5000D"/>
    <w:rsid w:val="10513E44"/>
    <w:rsid w:val="105B6151"/>
    <w:rsid w:val="107A89DE"/>
    <w:rsid w:val="10823F55"/>
    <w:rsid w:val="10DFF2CB"/>
    <w:rsid w:val="111B69B1"/>
    <w:rsid w:val="11B6F948"/>
    <w:rsid w:val="11CBD40E"/>
    <w:rsid w:val="12782463"/>
    <w:rsid w:val="127E0A12"/>
    <w:rsid w:val="12984F7F"/>
    <w:rsid w:val="131285AF"/>
    <w:rsid w:val="13708854"/>
    <w:rsid w:val="13F718A7"/>
    <w:rsid w:val="1474793A"/>
    <w:rsid w:val="148A1B03"/>
    <w:rsid w:val="14EC9341"/>
    <w:rsid w:val="14FB8427"/>
    <w:rsid w:val="1576E353"/>
    <w:rsid w:val="15ABDC37"/>
    <w:rsid w:val="15BE3364"/>
    <w:rsid w:val="16F6CE89"/>
    <w:rsid w:val="17022161"/>
    <w:rsid w:val="1781F898"/>
    <w:rsid w:val="1782F99F"/>
    <w:rsid w:val="18257F3E"/>
    <w:rsid w:val="18A694C1"/>
    <w:rsid w:val="18AD01D0"/>
    <w:rsid w:val="18CA94AD"/>
    <w:rsid w:val="190A96C3"/>
    <w:rsid w:val="1966C6FA"/>
    <w:rsid w:val="198E5127"/>
    <w:rsid w:val="1A61B9BE"/>
    <w:rsid w:val="1A63A4BB"/>
    <w:rsid w:val="1A7DD645"/>
    <w:rsid w:val="1A80C7DB"/>
    <w:rsid w:val="1AC5C95A"/>
    <w:rsid w:val="1AC997E3"/>
    <w:rsid w:val="1AFA4F10"/>
    <w:rsid w:val="1BC19A5C"/>
    <w:rsid w:val="1C1558C2"/>
    <w:rsid w:val="1C820EDD"/>
    <w:rsid w:val="1CBA32CF"/>
    <w:rsid w:val="1CC35568"/>
    <w:rsid w:val="1CD956FA"/>
    <w:rsid w:val="1D30A2FA"/>
    <w:rsid w:val="1D71B7E9"/>
    <w:rsid w:val="1D7460C0"/>
    <w:rsid w:val="1D760103"/>
    <w:rsid w:val="1D927780"/>
    <w:rsid w:val="1E0EAED7"/>
    <w:rsid w:val="1E4114C9"/>
    <w:rsid w:val="1EBFB513"/>
    <w:rsid w:val="1EC35425"/>
    <w:rsid w:val="1F2E3A4B"/>
    <w:rsid w:val="1F4BDDC1"/>
    <w:rsid w:val="2099B327"/>
    <w:rsid w:val="216F59E5"/>
    <w:rsid w:val="21ECFF96"/>
    <w:rsid w:val="22083A38"/>
    <w:rsid w:val="226D55B7"/>
    <w:rsid w:val="2373171B"/>
    <w:rsid w:val="24077B5C"/>
    <w:rsid w:val="2418A2BC"/>
    <w:rsid w:val="24420F86"/>
    <w:rsid w:val="247595AB"/>
    <w:rsid w:val="25735DCA"/>
    <w:rsid w:val="25C792E9"/>
    <w:rsid w:val="2616E737"/>
    <w:rsid w:val="263AB7EC"/>
    <w:rsid w:val="2642F5B2"/>
    <w:rsid w:val="2697E8EE"/>
    <w:rsid w:val="269DC057"/>
    <w:rsid w:val="26CAF537"/>
    <w:rsid w:val="26EEC7F9"/>
    <w:rsid w:val="27440419"/>
    <w:rsid w:val="285EC1F0"/>
    <w:rsid w:val="286DFACF"/>
    <w:rsid w:val="291CC2B8"/>
    <w:rsid w:val="29279CA5"/>
    <w:rsid w:val="29C7ACDF"/>
    <w:rsid w:val="29E37685"/>
    <w:rsid w:val="2A57ADCC"/>
    <w:rsid w:val="2AD79EE4"/>
    <w:rsid w:val="2B081C77"/>
    <w:rsid w:val="2B204DB8"/>
    <w:rsid w:val="2C4E4C5C"/>
    <w:rsid w:val="2D38593E"/>
    <w:rsid w:val="2D630507"/>
    <w:rsid w:val="2DA0264A"/>
    <w:rsid w:val="2E3F3C0F"/>
    <w:rsid w:val="2FC6180A"/>
    <w:rsid w:val="2FDA80D2"/>
    <w:rsid w:val="2FFFD2A1"/>
    <w:rsid w:val="303B6479"/>
    <w:rsid w:val="3045532D"/>
    <w:rsid w:val="30757FDE"/>
    <w:rsid w:val="30914BEC"/>
    <w:rsid w:val="30993676"/>
    <w:rsid w:val="30F99D49"/>
    <w:rsid w:val="314E852B"/>
    <w:rsid w:val="31F64314"/>
    <w:rsid w:val="32B49DC1"/>
    <w:rsid w:val="32C0C285"/>
    <w:rsid w:val="32CC787C"/>
    <w:rsid w:val="32CE1FAE"/>
    <w:rsid w:val="3327A930"/>
    <w:rsid w:val="332D484E"/>
    <w:rsid w:val="333829D8"/>
    <w:rsid w:val="334545CF"/>
    <w:rsid w:val="33CB5CE8"/>
    <w:rsid w:val="33D8CECF"/>
    <w:rsid w:val="340EAB3A"/>
    <w:rsid w:val="3428B30C"/>
    <w:rsid w:val="345F3B84"/>
    <w:rsid w:val="346C63B1"/>
    <w:rsid w:val="34A3F711"/>
    <w:rsid w:val="3564D302"/>
    <w:rsid w:val="35DD5969"/>
    <w:rsid w:val="35E701FD"/>
    <w:rsid w:val="3600293C"/>
    <w:rsid w:val="36770D5C"/>
    <w:rsid w:val="368E9E2D"/>
    <w:rsid w:val="36ECC896"/>
    <w:rsid w:val="373BD640"/>
    <w:rsid w:val="37A2B525"/>
    <w:rsid w:val="37BBCCA4"/>
    <w:rsid w:val="37FF0493"/>
    <w:rsid w:val="38477EC6"/>
    <w:rsid w:val="387E918C"/>
    <w:rsid w:val="387FB454"/>
    <w:rsid w:val="38E7865C"/>
    <w:rsid w:val="391C2329"/>
    <w:rsid w:val="396938C6"/>
    <w:rsid w:val="397D6700"/>
    <w:rsid w:val="3985BF29"/>
    <w:rsid w:val="39C1F95E"/>
    <w:rsid w:val="39E52BEA"/>
    <w:rsid w:val="3A17AD79"/>
    <w:rsid w:val="3AB61FB9"/>
    <w:rsid w:val="3B9E411C"/>
    <w:rsid w:val="3BCC636B"/>
    <w:rsid w:val="3C3074C8"/>
    <w:rsid w:val="3C5B0738"/>
    <w:rsid w:val="3C8EAED3"/>
    <w:rsid w:val="3CA8FE20"/>
    <w:rsid w:val="3CC6B045"/>
    <w:rsid w:val="3CF14882"/>
    <w:rsid w:val="3D07B3FE"/>
    <w:rsid w:val="3D43864D"/>
    <w:rsid w:val="3D773D18"/>
    <w:rsid w:val="3DE26C77"/>
    <w:rsid w:val="3EDC2145"/>
    <w:rsid w:val="3EF59C04"/>
    <w:rsid w:val="3F3267F6"/>
    <w:rsid w:val="3FA4649A"/>
    <w:rsid w:val="400C9C9D"/>
    <w:rsid w:val="404782EB"/>
    <w:rsid w:val="404FF50C"/>
    <w:rsid w:val="4135B580"/>
    <w:rsid w:val="418A4B9E"/>
    <w:rsid w:val="42B33D56"/>
    <w:rsid w:val="42E004DD"/>
    <w:rsid w:val="43357E3F"/>
    <w:rsid w:val="434D78C5"/>
    <w:rsid w:val="4356FFA9"/>
    <w:rsid w:val="437FA503"/>
    <w:rsid w:val="43837CFD"/>
    <w:rsid w:val="43EB1BD2"/>
    <w:rsid w:val="44664333"/>
    <w:rsid w:val="44B07958"/>
    <w:rsid w:val="44DC2687"/>
    <w:rsid w:val="451B6FAA"/>
    <w:rsid w:val="45EC2684"/>
    <w:rsid w:val="45FBB094"/>
    <w:rsid w:val="4603CD9A"/>
    <w:rsid w:val="461A5F17"/>
    <w:rsid w:val="46A20373"/>
    <w:rsid w:val="471E7FBD"/>
    <w:rsid w:val="47FD839D"/>
    <w:rsid w:val="482FD0AF"/>
    <w:rsid w:val="484E97EC"/>
    <w:rsid w:val="4932F6EB"/>
    <w:rsid w:val="49BE7B66"/>
    <w:rsid w:val="49CFB9BC"/>
    <w:rsid w:val="4A171D3A"/>
    <w:rsid w:val="4A2A5EA5"/>
    <w:rsid w:val="4A3CF943"/>
    <w:rsid w:val="4A90EF5E"/>
    <w:rsid w:val="4AAA5F6A"/>
    <w:rsid w:val="4B48B03D"/>
    <w:rsid w:val="4B8007A0"/>
    <w:rsid w:val="4C0A6436"/>
    <w:rsid w:val="4C3EC038"/>
    <w:rsid w:val="4CB803D9"/>
    <w:rsid w:val="4D5CB315"/>
    <w:rsid w:val="4D612975"/>
    <w:rsid w:val="4D87D1E2"/>
    <w:rsid w:val="4DB46816"/>
    <w:rsid w:val="4DB5F43F"/>
    <w:rsid w:val="4DDBA71B"/>
    <w:rsid w:val="4DE9E449"/>
    <w:rsid w:val="4E50006E"/>
    <w:rsid w:val="4ECD01AD"/>
    <w:rsid w:val="4F5888E3"/>
    <w:rsid w:val="4F639FF8"/>
    <w:rsid w:val="4FA8EB83"/>
    <w:rsid w:val="4FCD520E"/>
    <w:rsid w:val="5055F5FC"/>
    <w:rsid w:val="505B4336"/>
    <w:rsid w:val="50A624DB"/>
    <w:rsid w:val="50F71738"/>
    <w:rsid w:val="51482A02"/>
    <w:rsid w:val="51A0A162"/>
    <w:rsid w:val="5249B186"/>
    <w:rsid w:val="524E5ECF"/>
    <w:rsid w:val="52560098"/>
    <w:rsid w:val="525F5D09"/>
    <w:rsid w:val="52695A05"/>
    <w:rsid w:val="5308B24E"/>
    <w:rsid w:val="53120C9E"/>
    <w:rsid w:val="5369DF09"/>
    <w:rsid w:val="5381E04F"/>
    <w:rsid w:val="53F43202"/>
    <w:rsid w:val="5446085C"/>
    <w:rsid w:val="54C671AB"/>
    <w:rsid w:val="54C93B64"/>
    <w:rsid w:val="54D651C3"/>
    <w:rsid w:val="54E9A8BC"/>
    <w:rsid w:val="55FACED2"/>
    <w:rsid w:val="564987B6"/>
    <w:rsid w:val="566105EB"/>
    <w:rsid w:val="56C443BD"/>
    <w:rsid w:val="57042016"/>
    <w:rsid w:val="571C2606"/>
    <w:rsid w:val="572ED2D2"/>
    <w:rsid w:val="57B52A4F"/>
    <w:rsid w:val="57C75F0C"/>
    <w:rsid w:val="580C0171"/>
    <w:rsid w:val="5842FD51"/>
    <w:rsid w:val="58C2E822"/>
    <w:rsid w:val="58EAA6D3"/>
    <w:rsid w:val="5920EC56"/>
    <w:rsid w:val="59B9A86D"/>
    <w:rsid w:val="59CD93AB"/>
    <w:rsid w:val="5A2497F7"/>
    <w:rsid w:val="5A9E06A9"/>
    <w:rsid w:val="5C1122B7"/>
    <w:rsid w:val="5C38E6BE"/>
    <w:rsid w:val="5C76D139"/>
    <w:rsid w:val="5CE8F992"/>
    <w:rsid w:val="5CEE5F50"/>
    <w:rsid w:val="5D1AC69F"/>
    <w:rsid w:val="5D2EDB87"/>
    <w:rsid w:val="5DA1EC24"/>
    <w:rsid w:val="5DD3F7CB"/>
    <w:rsid w:val="5E1B1348"/>
    <w:rsid w:val="5E50F675"/>
    <w:rsid w:val="5E6DD0E5"/>
    <w:rsid w:val="5EFBAFCE"/>
    <w:rsid w:val="5F2E7851"/>
    <w:rsid w:val="6006C37F"/>
    <w:rsid w:val="606CDFBD"/>
    <w:rsid w:val="60CCC582"/>
    <w:rsid w:val="620CBD37"/>
    <w:rsid w:val="6268B7EE"/>
    <w:rsid w:val="629A07EB"/>
    <w:rsid w:val="63081188"/>
    <w:rsid w:val="63312A21"/>
    <w:rsid w:val="636D67EB"/>
    <w:rsid w:val="6377A0AF"/>
    <w:rsid w:val="6381202F"/>
    <w:rsid w:val="63DEA291"/>
    <w:rsid w:val="6411831B"/>
    <w:rsid w:val="6414BA13"/>
    <w:rsid w:val="6426CCD3"/>
    <w:rsid w:val="649D3F9A"/>
    <w:rsid w:val="6539DA7C"/>
    <w:rsid w:val="6570DFCC"/>
    <w:rsid w:val="65B15CEA"/>
    <w:rsid w:val="65D31F2A"/>
    <w:rsid w:val="65E69303"/>
    <w:rsid w:val="6794097D"/>
    <w:rsid w:val="679FF42B"/>
    <w:rsid w:val="67C46DE1"/>
    <w:rsid w:val="67CA46EE"/>
    <w:rsid w:val="68076CEA"/>
    <w:rsid w:val="68491381"/>
    <w:rsid w:val="6859294E"/>
    <w:rsid w:val="68D0B9D6"/>
    <w:rsid w:val="68F7FD93"/>
    <w:rsid w:val="6926B419"/>
    <w:rsid w:val="6931B60E"/>
    <w:rsid w:val="69A9BC93"/>
    <w:rsid w:val="6ACD1431"/>
    <w:rsid w:val="6B33C1DF"/>
    <w:rsid w:val="6B574AD4"/>
    <w:rsid w:val="6B9C3323"/>
    <w:rsid w:val="6BDBD47C"/>
    <w:rsid w:val="6BE0B564"/>
    <w:rsid w:val="6BF50C0C"/>
    <w:rsid w:val="6C4755AB"/>
    <w:rsid w:val="6C6EBBDD"/>
    <w:rsid w:val="6D0760EE"/>
    <w:rsid w:val="6D25A0CC"/>
    <w:rsid w:val="6D3B12DE"/>
    <w:rsid w:val="6D50618A"/>
    <w:rsid w:val="6D7C5B5A"/>
    <w:rsid w:val="6D8A5241"/>
    <w:rsid w:val="6DBDA0A1"/>
    <w:rsid w:val="6DD968F2"/>
    <w:rsid w:val="6DE0FCBE"/>
    <w:rsid w:val="6E3F1C7E"/>
    <w:rsid w:val="6E69354C"/>
    <w:rsid w:val="6EB021D3"/>
    <w:rsid w:val="6F1932A3"/>
    <w:rsid w:val="6F4FC8B0"/>
    <w:rsid w:val="701479A0"/>
    <w:rsid w:val="7023B0FB"/>
    <w:rsid w:val="70747943"/>
    <w:rsid w:val="70CF4E37"/>
    <w:rsid w:val="71181617"/>
    <w:rsid w:val="716E4D04"/>
    <w:rsid w:val="71795CA4"/>
    <w:rsid w:val="71F8DD15"/>
    <w:rsid w:val="72B6F856"/>
    <w:rsid w:val="737EF622"/>
    <w:rsid w:val="741B64A8"/>
    <w:rsid w:val="742ABF77"/>
    <w:rsid w:val="7462BB97"/>
    <w:rsid w:val="74781A92"/>
    <w:rsid w:val="748A43F5"/>
    <w:rsid w:val="7531F5C7"/>
    <w:rsid w:val="75F46D99"/>
    <w:rsid w:val="7651170E"/>
    <w:rsid w:val="76B56DA9"/>
    <w:rsid w:val="76FD8564"/>
    <w:rsid w:val="7742CD01"/>
    <w:rsid w:val="77D05025"/>
    <w:rsid w:val="788A69AF"/>
    <w:rsid w:val="7916ECFF"/>
    <w:rsid w:val="79E0B431"/>
    <w:rsid w:val="79E8B9E0"/>
    <w:rsid w:val="7A48D2A9"/>
    <w:rsid w:val="7A5606F9"/>
    <w:rsid w:val="7B4E2AE7"/>
    <w:rsid w:val="7B55F85D"/>
    <w:rsid w:val="7B66FE68"/>
    <w:rsid w:val="7B8C3B16"/>
    <w:rsid w:val="7C135A74"/>
    <w:rsid w:val="7C1C1B2B"/>
    <w:rsid w:val="7C3625C3"/>
    <w:rsid w:val="7C388433"/>
    <w:rsid w:val="7C742DBF"/>
    <w:rsid w:val="7CB02121"/>
    <w:rsid w:val="7D0C5EA1"/>
    <w:rsid w:val="7D61719A"/>
    <w:rsid w:val="7D66280F"/>
    <w:rsid w:val="7E17590F"/>
    <w:rsid w:val="7E5939AE"/>
    <w:rsid w:val="7E6D3FF3"/>
    <w:rsid w:val="7FE24D41"/>
    <w:rsid w:val="7FFD28DA"/>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C7E2"/>
  <w15:docId w15:val="{172BF04B-C11D-41F5-A7E5-9DFA65DD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142"/>
    <w:pPr>
      <w:spacing w:after="200" w:line="276" w:lineRule="auto"/>
    </w:pPr>
    <w:rPr>
      <w:rFonts w:eastAsiaTheme="minorEastAsia"/>
      <w:lang w:eastAsia="uk-UA"/>
    </w:rPr>
  </w:style>
  <w:style w:type="paragraph" w:styleId="Heading1">
    <w:name w:val="heading 1"/>
    <w:basedOn w:val="Normal"/>
    <w:next w:val="Normal"/>
    <w:link w:val="Heading1Char"/>
    <w:uiPriority w:val="9"/>
    <w:qFormat/>
    <w:rsid w:val="00C61B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B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7A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E65C7"/>
    <w:pPr>
      <w:keepNext/>
      <w:keepLines/>
      <w:spacing w:before="80" w:after="40" w:line="248" w:lineRule="auto"/>
      <w:ind w:left="9" w:hanging="9"/>
      <w:jc w:val="both"/>
      <w:outlineLvl w:val="3"/>
    </w:pPr>
    <w:rPr>
      <w:rFonts w:ascii="Gill Sans MT" w:eastAsiaTheme="majorEastAsia" w:hAnsi="Gill Sans MT" w:cstheme="majorBidi"/>
      <w:i/>
      <w:iCs/>
      <w:color w:val="2E74B5" w:themeColor="accent1" w:themeShade="BF"/>
      <w:kern w:val="2"/>
      <w:szCs w:val="24"/>
      <w14:ligatures w14:val="standardContextual"/>
    </w:rPr>
  </w:style>
  <w:style w:type="paragraph" w:styleId="Heading8">
    <w:name w:val="heading 8"/>
    <w:basedOn w:val="Normal"/>
    <w:next w:val="Normal"/>
    <w:link w:val="Heading8Char"/>
    <w:uiPriority w:val="9"/>
    <w:semiHidden/>
    <w:unhideWhenUsed/>
    <w:qFormat/>
    <w:rsid w:val="00B03C78"/>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A7569"/>
    <w:rPr>
      <w:color w:val="0000FF"/>
      <w:u w:val="single"/>
    </w:rPr>
  </w:style>
  <w:style w:type="character" w:customStyle="1" w:styleId="hps">
    <w:name w:val="hps"/>
    <w:rsid w:val="004A7569"/>
  </w:style>
  <w:style w:type="paragraph" w:styleId="BodyText">
    <w:name w:val="Body Text"/>
    <w:basedOn w:val="Normal"/>
    <w:link w:val="BodyTextChar"/>
    <w:rsid w:val="00BB00E9"/>
    <w:pPr>
      <w:suppressAutoHyphens/>
      <w:spacing w:after="120" w:line="240" w:lineRule="auto"/>
    </w:pPr>
    <w:rPr>
      <w:rFonts w:ascii="Times New Roman" w:eastAsia="SimSun" w:hAnsi="Times New Roman" w:cs="Times New Roman"/>
      <w:sz w:val="24"/>
      <w:szCs w:val="20"/>
      <w:lang w:val="x-none" w:eastAsia="x-none"/>
    </w:rPr>
  </w:style>
  <w:style w:type="character" w:customStyle="1" w:styleId="BodyTextChar">
    <w:name w:val="Body Text Char"/>
    <w:basedOn w:val="DefaultParagraphFont"/>
    <w:link w:val="BodyText"/>
    <w:rsid w:val="00BB00E9"/>
    <w:rPr>
      <w:rFonts w:ascii="Times New Roman" w:eastAsia="SimSun" w:hAnsi="Times New Roman" w:cs="Times New Roman"/>
      <w:sz w:val="24"/>
      <w:szCs w:val="20"/>
      <w:lang w:val="x-none" w:eastAsia="x-none"/>
    </w:rPr>
  </w:style>
  <w:style w:type="paragraph" w:styleId="CommentText">
    <w:name w:val="annotation text"/>
    <w:basedOn w:val="Normal"/>
    <w:link w:val="CommentTextChar"/>
    <w:uiPriority w:val="99"/>
    <w:unhideWhenUsed/>
    <w:rsid w:val="00BB00E9"/>
    <w:rPr>
      <w:rFonts w:ascii="Calibri" w:eastAsia="Calibri" w:hAnsi="Calibri" w:cs="Times New Roman"/>
      <w:sz w:val="20"/>
      <w:szCs w:val="20"/>
      <w:lang w:val="en-US" w:eastAsia="en-US"/>
    </w:rPr>
  </w:style>
  <w:style w:type="character" w:customStyle="1" w:styleId="CommentTextChar">
    <w:name w:val="Comment Text Char"/>
    <w:basedOn w:val="DefaultParagraphFont"/>
    <w:link w:val="CommentText"/>
    <w:uiPriority w:val="99"/>
    <w:rsid w:val="00BB00E9"/>
    <w:rPr>
      <w:rFonts w:ascii="Calibri" w:eastAsia="Calibri" w:hAnsi="Calibri" w:cs="Times New Roman"/>
      <w:sz w:val="20"/>
      <w:szCs w:val="20"/>
      <w:lang w:val="en-US"/>
    </w:rPr>
  </w:style>
  <w:style w:type="paragraph" w:styleId="ListParagraph">
    <w:name w:val="List Paragraph"/>
    <w:aliases w:val="Resume Title,Colorful List - Accent 11,List Paragraph_Table bullets,Bullets - level 1,Bullets,Body,Ha,List Paragraph - bullets,List Paragraph1,1st level - Bullet List Paragraph,Lettre d'introduction,Paragrafo elenco,Bullet list,C-Change"/>
    <w:basedOn w:val="Normal"/>
    <w:link w:val="ListParagraphChar"/>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DefaultParagraphFont"/>
    <w:rsid w:val="005205F5"/>
  </w:style>
  <w:style w:type="paragraph" w:styleId="BalloonText">
    <w:name w:val="Balloon Text"/>
    <w:basedOn w:val="Normal"/>
    <w:link w:val="BalloonTextChar"/>
    <w:uiPriority w:val="99"/>
    <w:semiHidden/>
    <w:unhideWhenUsed/>
    <w:rsid w:val="00AC447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447C"/>
    <w:rPr>
      <w:rFonts w:ascii="Times New Roman" w:eastAsiaTheme="minorEastAsia" w:hAnsi="Times New Roman" w:cs="Times New Roman"/>
      <w:sz w:val="18"/>
      <w:szCs w:val="18"/>
      <w:lang w:eastAsia="uk-UA"/>
    </w:rPr>
  </w:style>
  <w:style w:type="character" w:styleId="CommentReference">
    <w:name w:val="annotation reference"/>
    <w:basedOn w:val="DefaultParagraphFont"/>
    <w:uiPriority w:val="99"/>
    <w:semiHidden/>
    <w:unhideWhenUsed/>
    <w:rsid w:val="00AC447C"/>
    <w:rPr>
      <w:sz w:val="18"/>
      <w:szCs w:val="18"/>
    </w:rPr>
  </w:style>
  <w:style w:type="paragraph" w:styleId="CommentSubject">
    <w:name w:val="annotation subject"/>
    <w:basedOn w:val="CommentText"/>
    <w:next w:val="CommentText"/>
    <w:link w:val="CommentSubjectChar"/>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CommentSubjectChar">
    <w:name w:val="Comment Subject Char"/>
    <w:basedOn w:val="CommentTextChar"/>
    <w:link w:val="CommentSubject"/>
    <w:uiPriority w:val="99"/>
    <w:semiHidden/>
    <w:rsid w:val="00AC447C"/>
    <w:rPr>
      <w:rFonts w:ascii="Calibri" w:eastAsiaTheme="minorEastAsia" w:hAnsi="Calibri" w:cs="Times New Roman"/>
      <w:b/>
      <w:bCs/>
      <w:sz w:val="20"/>
      <w:szCs w:val="20"/>
      <w:lang w:val="en-US" w:eastAsia="uk-UA"/>
    </w:rPr>
  </w:style>
  <w:style w:type="paragraph" w:styleId="HTMLPreformatted">
    <w:name w:val="HTML Preformatted"/>
    <w:basedOn w:val="Normal"/>
    <w:link w:val="HTMLPreformattedChar"/>
    <w:uiPriority w:val="99"/>
    <w:semiHidden/>
    <w:unhideWhenUsed/>
    <w:rsid w:val="008C5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56C2"/>
    <w:rPr>
      <w:rFonts w:ascii="Courier New" w:eastAsia="Times New Roman" w:hAnsi="Courier New" w:cs="Courier New"/>
      <w:sz w:val="20"/>
      <w:szCs w:val="20"/>
      <w:lang w:eastAsia="uk-UA"/>
    </w:rPr>
  </w:style>
  <w:style w:type="table" w:styleId="LightShading">
    <w:name w:val="Light Shading"/>
    <w:basedOn w:val="TableNormal"/>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80134E"/>
    <w:rPr>
      <w:color w:val="954F72" w:themeColor="followedHyperlink"/>
      <w:u w:val="single"/>
    </w:rPr>
  </w:style>
  <w:style w:type="character" w:styleId="UnresolvedMention">
    <w:name w:val="Unresolved Mention"/>
    <w:basedOn w:val="DefaultParagraphFont"/>
    <w:uiPriority w:val="99"/>
    <w:semiHidden/>
    <w:unhideWhenUsed/>
    <w:rsid w:val="00004AA9"/>
    <w:rPr>
      <w:color w:val="605E5C"/>
      <w:shd w:val="clear" w:color="auto" w:fill="E1DFDD"/>
    </w:rPr>
  </w:style>
  <w:style w:type="paragraph" w:styleId="Revision">
    <w:name w:val="Revision"/>
    <w:hidden/>
    <w:uiPriority w:val="99"/>
    <w:semiHidden/>
    <w:rsid w:val="000555BF"/>
    <w:pPr>
      <w:spacing w:after="0" w:line="240" w:lineRule="auto"/>
    </w:pPr>
    <w:rPr>
      <w:rFonts w:eastAsiaTheme="minorEastAsia"/>
      <w:lang w:eastAsia="uk-UA"/>
    </w:rPr>
  </w:style>
  <w:style w:type="character" w:customStyle="1" w:styleId="Heading4Char">
    <w:name w:val="Heading 4 Char"/>
    <w:basedOn w:val="DefaultParagraphFont"/>
    <w:link w:val="Heading4"/>
    <w:rsid w:val="00BE65C7"/>
    <w:rPr>
      <w:rFonts w:ascii="Gill Sans MT" w:eastAsiaTheme="majorEastAsia" w:hAnsi="Gill Sans MT" w:cstheme="majorBidi"/>
      <w:i/>
      <w:iCs/>
      <w:color w:val="2E74B5" w:themeColor="accent1" w:themeShade="BF"/>
      <w:kern w:val="2"/>
      <w:szCs w:val="24"/>
      <w:lang w:eastAsia="uk-UA"/>
      <w14:ligatures w14:val="standardContextual"/>
    </w:rPr>
  </w:style>
  <w:style w:type="character" w:customStyle="1" w:styleId="Heading3Char">
    <w:name w:val="Heading 3 Char"/>
    <w:basedOn w:val="DefaultParagraphFont"/>
    <w:link w:val="Heading3"/>
    <w:uiPriority w:val="9"/>
    <w:semiHidden/>
    <w:rsid w:val="00377AC6"/>
    <w:rPr>
      <w:rFonts w:asciiTheme="majorHAnsi" w:eastAsiaTheme="majorEastAsia" w:hAnsiTheme="majorHAnsi" w:cstheme="majorBidi"/>
      <w:color w:val="1F4D78" w:themeColor="accent1" w:themeShade="7F"/>
      <w:sz w:val="24"/>
      <w:szCs w:val="24"/>
      <w:lang w:eastAsia="uk-UA"/>
    </w:rPr>
  </w:style>
  <w:style w:type="character" w:customStyle="1" w:styleId="ListParagraphChar">
    <w:name w:val="List Paragraph Char"/>
    <w:aliases w:val="Resume Title Char,Colorful List - Accent 11 Char,List Paragraph_Table bullets Char,Bullets - level 1 Char,Bullets Char,Body Char,Ha Char,List Paragraph - bullets Char,List Paragraph1 Char,1st level - Bullet List Paragraph Char"/>
    <w:link w:val="ListParagraph"/>
    <w:uiPriority w:val="34"/>
    <w:locked/>
    <w:rsid w:val="00177908"/>
    <w:rPr>
      <w:rFonts w:ascii="Times New Roman" w:eastAsiaTheme="minorEastAsia" w:hAnsi="Times New Roman" w:cs="Times New Roman"/>
      <w:sz w:val="20"/>
      <w:szCs w:val="20"/>
      <w:lang w:val="ru-RU" w:eastAsia="ru-RU"/>
    </w:rPr>
  </w:style>
  <w:style w:type="table" w:customStyle="1" w:styleId="TableGrid0">
    <w:name w:val="TableGrid"/>
    <w:rsid w:val="002A77E1"/>
    <w:pPr>
      <w:spacing w:after="0" w:line="240" w:lineRule="auto"/>
    </w:pPr>
    <w:rPr>
      <w:rFonts w:eastAsiaTheme="minorEastAsia"/>
      <w:kern w:val="2"/>
      <w:sz w:val="24"/>
      <w:szCs w:val="24"/>
      <w:lang w:eastAsia="uk-UA"/>
      <w14:ligatures w14:val="standardContextual"/>
    </w:rPr>
    <w:tblPr>
      <w:tblCellMar>
        <w:top w:w="0" w:type="dxa"/>
        <w:left w:w="0" w:type="dxa"/>
        <w:bottom w:w="0" w:type="dxa"/>
        <w:right w:w="0" w:type="dxa"/>
      </w:tblCellMar>
    </w:tblPr>
  </w:style>
  <w:style w:type="paragraph" w:customStyle="1" w:styleId="Default">
    <w:name w:val="Default"/>
    <w:rsid w:val="002A77E1"/>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8Char">
    <w:name w:val="Heading 8 Char"/>
    <w:basedOn w:val="DefaultParagraphFont"/>
    <w:link w:val="Heading8"/>
    <w:uiPriority w:val="9"/>
    <w:semiHidden/>
    <w:rsid w:val="00B03C78"/>
    <w:rPr>
      <w:rFonts w:eastAsiaTheme="majorEastAsia" w:cstheme="majorBidi"/>
      <w:i/>
      <w:iCs/>
      <w:color w:val="272727" w:themeColor="text1" w:themeTint="D8"/>
      <w:lang w:eastAsia="uk-UA"/>
    </w:rPr>
  </w:style>
  <w:style w:type="paragraph" w:styleId="FootnoteText">
    <w:name w:val="footnote text"/>
    <w:basedOn w:val="Normal"/>
    <w:link w:val="FootnoteTextChar"/>
    <w:uiPriority w:val="99"/>
    <w:unhideWhenUsed/>
    <w:rsid w:val="00786F41"/>
    <w:pPr>
      <w:spacing w:after="0" w:line="240" w:lineRule="auto"/>
      <w:jc w:val="both"/>
    </w:pPr>
    <w:rPr>
      <w:rFonts w:eastAsiaTheme="minorHAnsi"/>
      <w:sz w:val="16"/>
      <w:szCs w:val="20"/>
      <w:lang w:val="en-US" w:eastAsia="en-US"/>
    </w:rPr>
  </w:style>
  <w:style w:type="character" w:customStyle="1" w:styleId="FootnoteTextChar">
    <w:name w:val="Footnote Text Char"/>
    <w:basedOn w:val="DefaultParagraphFont"/>
    <w:link w:val="FootnoteText"/>
    <w:uiPriority w:val="99"/>
    <w:rsid w:val="00786F41"/>
    <w:rPr>
      <w:sz w:val="16"/>
      <w:szCs w:val="20"/>
      <w:lang w:val="en-US"/>
    </w:rPr>
  </w:style>
  <w:style w:type="character" w:styleId="FootnoteReference">
    <w:name w:val="footnote reference"/>
    <w:basedOn w:val="DefaultParagraphFont"/>
    <w:uiPriority w:val="99"/>
    <w:unhideWhenUsed/>
    <w:rsid w:val="00786F41"/>
    <w:rPr>
      <w:vertAlign w:val="superscript"/>
    </w:rPr>
  </w:style>
  <w:style w:type="paragraph" w:styleId="NormalWeb">
    <w:name w:val="Normal (Web)"/>
    <w:basedOn w:val="Normal"/>
    <w:uiPriority w:val="99"/>
    <w:unhideWhenUsed/>
    <w:rsid w:val="001972EF"/>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C861E9"/>
    <w:rPr>
      <w:color w:val="2B579A"/>
      <w:shd w:val="clear" w:color="auto" w:fill="E1DFDD"/>
    </w:rPr>
  </w:style>
  <w:style w:type="character" w:customStyle="1" w:styleId="Heading1Char">
    <w:name w:val="Heading 1 Char"/>
    <w:basedOn w:val="DefaultParagraphFont"/>
    <w:link w:val="Heading1"/>
    <w:uiPriority w:val="9"/>
    <w:rsid w:val="00C61BC2"/>
    <w:rPr>
      <w:rFonts w:asciiTheme="majorHAnsi" w:eastAsiaTheme="majorEastAsia" w:hAnsiTheme="majorHAnsi" w:cstheme="majorBidi"/>
      <w:color w:val="2E74B5" w:themeColor="accent1" w:themeShade="BF"/>
      <w:sz w:val="32"/>
      <w:szCs w:val="32"/>
      <w:lang w:eastAsia="uk-UA"/>
    </w:rPr>
  </w:style>
  <w:style w:type="character" w:customStyle="1" w:styleId="Heading2Char">
    <w:name w:val="Heading 2 Char"/>
    <w:basedOn w:val="DefaultParagraphFont"/>
    <w:link w:val="Heading2"/>
    <w:uiPriority w:val="9"/>
    <w:rsid w:val="00C61BC2"/>
    <w:rPr>
      <w:rFonts w:asciiTheme="majorHAnsi" w:eastAsiaTheme="majorEastAsia" w:hAnsiTheme="majorHAnsi" w:cstheme="majorBidi"/>
      <w:color w:val="2E74B5" w:themeColor="accent1" w:themeShade="BF"/>
      <w:sz w:val="26"/>
      <w:szCs w:val="26"/>
      <w:lang w:eastAsia="uk-UA"/>
    </w:rPr>
  </w:style>
  <w:style w:type="paragraph" w:styleId="Header">
    <w:name w:val="header"/>
    <w:basedOn w:val="Normal"/>
    <w:link w:val="HeaderChar"/>
    <w:uiPriority w:val="99"/>
    <w:semiHidden/>
    <w:unhideWhenUsed/>
    <w:rsid w:val="00141FC5"/>
    <w:pPr>
      <w:tabs>
        <w:tab w:val="center" w:pos="4819"/>
        <w:tab w:val="right" w:pos="9639"/>
      </w:tabs>
      <w:spacing w:after="0" w:line="240" w:lineRule="auto"/>
    </w:pPr>
  </w:style>
  <w:style w:type="character" w:customStyle="1" w:styleId="HeaderChar">
    <w:name w:val="Header Char"/>
    <w:basedOn w:val="DefaultParagraphFont"/>
    <w:link w:val="Header"/>
    <w:uiPriority w:val="99"/>
    <w:semiHidden/>
    <w:rsid w:val="00141FC5"/>
    <w:rPr>
      <w:rFonts w:eastAsiaTheme="minorEastAsia"/>
      <w:lang w:eastAsia="uk-UA"/>
    </w:rPr>
  </w:style>
  <w:style w:type="paragraph" w:styleId="Footer">
    <w:name w:val="footer"/>
    <w:basedOn w:val="Normal"/>
    <w:link w:val="FooterChar"/>
    <w:uiPriority w:val="99"/>
    <w:semiHidden/>
    <w:unhideWhenUsed/>
    <w:rsid w:val="00141FC5"/>
    <w:pPr>
      <w:tabs>
        <w:tab w:val="center" w:pos="4819"/>
        <w:tab w:val="right" w:pos="9639"/>
      </w:tabs>
      <w:spacing w:after="0" w:line="240" w:lineRule="auto"/>
    </w:pPr>
  </w:style>
  <w:style w:type="character" w:customStyle="1" w:styleId="FooterChar">
    <w:name w:val="Footer Char"/>
    <w:basedOn w:val="DefaultParagraphFont"/>
    <w:link w:val="Footer"/>
    <w:uiPriority w:val="99"/>
    <w:semiHidden/>
    <w:rsid w:val="00141FC5"/>
    <w:rPr>
      <w:rFonts w:eastAsiaTheme="minorEastAsia"/>
      <w:lang w:eastAsia="uk-UA"/>
    </w:rPr>
  </w:style>
  <w:style w:type="paragraph" w:styleId="EndnoteText">
    <w:name w:val="endnote text"/>
    <w:basedOn w:val="Normal"/>
    <w:link w:val="EndnoteTextChar"/>
    <w:uiPriority w:val="99"/>
    <w:semiHidden/>
    <w:unhideWhenUsed/>
    <w:rsid w:val="00DD71BE"/>
    <w:pPr>
      <w:spacing w:after="0"/>
    </w:pPr>
    <w:rPr>
      <w:sz w:val="20"/>
      <w:szCs w:val="20"/>
    </w:rPr>
  </w:style>
  <w:style w:type="character" w:customStyle="1" w:styleId="EndnoteTextChar">
    <w:name w:val="Endnote Text Char"/>
    <w:basedOn w:val="DefaultParagraphFont"/>
    <w:link w:val="EndnoteText"/>
    <w:uiPriority w:val="99"/>
    <w:semiHidden/>
    <w:rsid w:val="00DD71BE"/>
    <w:rPr>
      <w:rFonts w:eastAsiaTheme="minorEastAsia"/>
      <w:sz w:val="20"/>
      <w:szCs w:val="20"/>
      <w:lang w:eastAsia="uk-UA"/>
    </w:rPr>
  </w:style>
  <w:style w:type="character" w:styleId="EndnoteReference">
    <w:name w:val="endnote reference"/>
    <w:basedOn w:val="DefaultParagraphFont"/>
    <w:uiPriority w:val="99"/>
    <w:semiHidden/>
    <w:unhideWhenUsed/>
    <w:rsid w:val="00DD71BE"/>
    <w:rPr>
      <w:vertAlign w:val="superscript"/>
    </w:rPr>
  </w:style>
  <w:style w:type="character" w:styleId="Strong">
    <w:name w:val="Strong"/>
    <w:basedOn w:val="DefaultParagraphFont"/>
    <w:uiPriority w:val="22"/>
    <w:qFormat/>
    <w:rsid w:val="00C866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382142255">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435642855">
      <w:bodyDiv w:val="1"/>
      <w:marLeft w:val="0"/>
      <w:marRight w:val="0"/>
      <w:marTop w:val="0"/>
      <w:marBottom w:val="0"/>
      <w:divBdr>
        <w:top w:val="none" w:sz="0" w:space="0" w:color="auto"/>
        <w:left w:val="none" w:sz="0" w:space="0" w:color="auto"/>
        <w:bottom w:val="none" w:sz="0" w:space="0" w:color="auto"/>
        <w:right w:val="none" w:sz="0" w:space="0" w:color="auto"/>
      </w:divBdr>
    </w:div>
    <w:div w:id="499278166">
      <w:bodyDiv w:val="1"/>
      <w:marLeft w:val="0"/>
      <w:marRight w:val="0"/>
      <w:marTop w:val="0"/>
      <w:marBottom w:val="0"/>
      <w:divBdr>
        <w:top w:val="none" w:sz="0" w:space="0" w:color="auto"/>
        <w:left w:val="none" w:sz="0" w:space="0" w:color="auto"/>
        <w:bottom w:val="none" w:sz="0" w:space="0" w:color="auto"/>
        <w:right w:val="none" w:sz="0" w:space="0" w:color="auto"/>
      </w:divBdr>
    </w:div>
    <w:div w:id="533343700">
      <w:bodyDiv w:val="1"/>
      <w:marLeft w:val="0"/>
      <w:marRight w:val="0"/>
      <w:marTop w:val="0"/>
      <w:marBottom w:val="0"/>
      <w:divBdr>
        <w:top w:val="none" w:sz="0" w:space="0" w:color="auto"/>
        <w:left w:val="none" w:sz="0" w:space="0" w:color="auto"/>
        <w:bottom w:val="none" w:sz="0" w:space="0" w:color="auto"/>
        <w:right w:val="none" w:sz="0" w:space="0" w:color="auto"/>
      </w:divBdr>
    </w:div>
    <w:div w:id="625160506">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286237384">
      <w:bodyDiv w:val="1"/>
      <w:marLeft w:val="0"/>
      <w:marRight w:val="0"/>
      <w:marTop w:val="0"/>
      <w:marBottom w:val="0"/>
      <w:divBdr>
        <w:top w:val="none" w:sz="0" w:space="0" w:color="auto"/>
        <w:left w:val="none" w:sz="0" w:space="0" w:color="auto"/>
        <w:bottom w:val="none" w:sz="0" w:space="0" w:color="auto"/>
        <w:right w:val="none" w:sz="0" w:space="0" w:color="auto"/>
      </w:divBdr>
      <w:divsChild>
        <w:div w:id="1822044280">
          <w:marLeft w:val="45"/>
          <w:marRight w:val="0"/>
          <w:marTop w:val="0"/>
          <w:marBottom w:val="0"/>
          <w:divBdr>
            <w:top w:val="none" w:sz="0" w:space="0" w:color="auto"/>
            <w:left w:val="none" w:sz="0" w:space="0" w:color="auto"/>
            <w:bottom w:val="none" w:sz="0" w:space="0" w:color="auto"/>
            <w:right w:val="none" w:sz="0" w:space="0" w:color="auto"/>
          </w:divBdr>
        </w:div>
      </w:divsChild>
    </w:div>
    <w:div w:id="1487892377">
      <w:bodyDiv w:val="1"/>
      <w:marLeft w:val="0"/>
      <w:marRight w:val="0"/>
      <w:marTop w:val="0"/>
      <w:marBottom w:val="0"/>
      <w:divBdr>
        <w:top w:val="none" w:sz="0" w:space="0" w:color="auto"/>
        <w:left w:val="none" w:sz="0" w:space="0" w:color="auto"/>
        <w:bottom w:val="none" w:sz="0" w:space="0" w:color="auto"/>
        <w:right w:val="none" w:sz="0" w:space="0" w:color="auto"/>
      </w:divBdr>
    </w:div>
    <w:div w:id="1502548619">
      <w:bodyDiv w:val="1"/>
      <w:marLeft w:val="0"/>
      <w:marRight w:val="0"/>
      <w:marTop w:val="0"/>
      <w:marBottom w:val="0"/>
      <w:divBdr>
        <w:top w:val="none" w:sz="0" w:space="0" w:color="auto"/>
        <w:left w:val="none" w:sz="0" w:space="0" w:color="auto"/>
        <w:bottom w:val="none" w:sz="0" w:space="0" w:color="auto"/>
        <w:right w:val="none" w:sz="0" w:space="0" w:color="auto"/>
      </w:divBdr>
    </w:div>
    <w:div w:id="1520460812">
      <w:bodyDiv w:val="1"/>
      <w:marLeft w:val="0"/>
      <w:marRight w:val="0"/>
      <w:marTop w:val="0"/>
      <w:marBottom w:val="0"/>
      <w:divBdr>
        <w:top w:val="none" w:sz="0" w:space="0" w:color="auto"/>
        <w:left w:val="none" w:sz="0" w:space="0" w:color="auto"/>
        <w:bottom w:val="none" w:sz="0" w:space="0" w:color="auto"/>
        <w:right w:val="none" w:sz="0" w:space="0" w:color="auto"/>
      </w:divBdr>
    </w:div>
    <w:div w:id="1530679738">
      <w:bodyDiv w:val="1"/>
      <w:marLeft w:val="0"/>
      <w:marRight w:val="0"/>
      <w:marTop w:val="0"/>
      <w:marBottom w:val="0"/>
      <w:divBdr>
        <w:top w:val="none" w:sz="0" w:space="0" w:color="auto"/>
        <w:left w:val="none" w:sz="0" w:space="0" w:color="auto"/>
        <w:bottom w:val="none" w:sz="0" w:space="0" w:color="auto"/>
        <w:right w:val="none" w:sz="0" w:space="0" w:color="auto"/>
      </w:divBdr>
      <w:divsChild>
        <w:div w:id="1495222903">
          <w:marLeft w:val="-5"/>
          <w:marRight w:val="0"/>
          <w:marTop w:val="0"/>
          <w:marBottom w:val="0"/>
          <w:divBdr>
            <w:top w:val="none" w:sz="0" w:space="0" w:color="auto"/>
            <w:left w:val="none" w:sz="0" w:space="0" w:color="auto"/>
            <w:bottom w:val="none" w:sz="0" w:space="0" w:color="auto"/>
            <w:right w:val="none" w:sz="0" w:space="0" w:color="auto"/>
          </w:divBdr>
        </w:div>
      </w:divsChild>
    </w:div>
    <w:div w:id="1576428962">
      <w:bodyDiv w:val="1"/>
      <w:marLeft w:val="0"/>
      <w:marRight w:val="0"/>
      <w:marTop w:val="0"/>
      <w:marBottom w:val="0"/>
      <w:divBdr>
        <w:top w:val="none" w:sz="0" w:space="0" w:color="auto"/>
        <w:left w:val="none" w:sz="0" w:space="0" w:color="auto"/>
        <w:bottom w:val="none" w:sz="0" w:space="0" w:color="auto"/>
        <w:right w:val="none" w:sz="0" w:space="0" w:color="auto"/>
      </w:divBdr>
      <w:divsChild>
        <w:div w:id="1689453963">
          <w:marLeft w:val="45"/>
          <w:marRight w:val="0"/>
          <w:marTop w:val="0"/>
          <w:marBottom w:val="0"/>
          <w:divBdr>
            <w:top w:val="none" w:sz="0" w:space="0" w:color="auto"/>
            <w:left w:val="none" w:sz="0" w:space="0" w:color="auto"/>
            <w:bottom w:val="none" w:sz="0" w:space="0" w:color="auto"/>
            <w:right w:val="none" w:sz="0" w:space="0" w:color="auto"/>
          </w:divBdr>
        </w:div>
      </w:divsChild>
    </w:div>
    <w:div w:id="165074490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00815807">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 w:id="1981567501">
      <w:bodyDiv w:val="1"/>
      <w:marLeft w:val="0"/>
      <w:marRight w:val="0"/>
      <w:marTop w:val="0"/>
      <w:marBottom w:val="0"/>
      <w:divBdr>
        <w:top w:val="none" w:sz="0" w:space="0" w:color="auto"/>
        <w:left w:val="none" w:sz="0" w:space="0" w:color="auto"/>
        <w:bottom w:val="none" w:sz="0" w:space="0" w:color="auto"/>
        <w:right w:val="none" w:sz="0" w:space="0" w:color="auto"/>
      </w:divBdr>
      <w:divsChild>
        <w:div w:id="23956191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vilyura@momentum4humanity.org" TargetMode="External"/><Relationship Id="rId18" Type="http://schemas.openxmlformats.org/officeDocument/2006/relationships/hyperlink" Target="https://www.sam.gov" TargetMode="External"/><Relationship Id="rId3" Type="http://schemas.openxmlformats.org/officeDocument/2006/relationships/customXml" Target="../customXml/item3.xml"/><Relationship Id="rId21" Type="http://schemas.openxmlformats.org/officeDocument/2006/relationships/hyperlink" Target="https://sites.google.com/site/usaidipnforassistance/" TargetMode="External"/><Relationship Id="rId7" Type="http://schemas.openxmlformats.org/officeDocument/2006/relationships/settings" Target="settings.xml"/><Relationship Id="rId12" Type="http://schemas.openxmlformats.org/officeDocument/2006/relationships/hyperlink" Target="mailto:grants.ukraine@momentum4humanity.org" TargetMode="External"/><Relationship Id="rId17" Type="http://schemas.openxmlformats.org/officeDocument/2006/relationships/hyperlink" Target="https://us06web.zoom.us/meeting/register/pnqwHI2FR3OBVEhpFHdYu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grants.ukraine@momentum4humanity.org" TargetMode="External"/><Relationship Id="rId20" Type="http://schemas.openxmlformats.org/officeDocument/2006/relationships/hyperlink" Target="https://www.sam.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rants.ukraine@momentum4humanity.org" TargetMode="External"/><Relationship Id="rId23" Type="http://schemas.openxmlformats.org/officeDocument/2006/relationships/hyperlink" Target="mailto:" TargetMode="External"/><Relationship Id="rId10" Type="http://schemas.openxmlformats.org/officeDocument/2006/relationships/endnotes" Target="endnotes.xml"/><Relationship Id="rId19" Type="http://schemas.openxmlformats.org/officeDocument/2006/relationships/hyperlink" Target="https://www.fsd.gov/gsafsd_sp?id=kb_article_view&amp;sysparm_article=KB00386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ukraine@momentum4humanity.org" TargetMode="External"/><Relationship Id="rId22" Type="http://schemas.openxmlformats.org/officeDocument/2006/relationships/hyperlink" Target="https://www.facebook.com/moz.ukr?__cft__%5b0%5d=AZYQ25fZwJ97ccp-jTSlsUPfUNhK_vYxDK1k5dHKVrh0UNzVyXu1_4vwSv7iAaIFaHqkxY0njdp0jD6CifQZS7lgz-731qqejgXHCRqgQFiilozYiRh7CLHQYWumfLuObe5Uc7KApoAeb-b9lnux91SahjaZbbrCirk_tZZwJkw6dQ&amp;__tn__=-%5dK-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va.gov.ua/prescenter/category/86-novini/vidpovidi-na-kluchovi-pitannya-schodo-vprovadzhennya-u-gromadah-fahivtsiv-iz-suprovodu-veteraniv-viyni-ta-demobilizovanih-osib" TargetMode="External"/><Relationship Id="rId2" Type="http://schemas.openxmlformats.org/officeDocument/2006/relationships/hyperlink" Target="https://zakon.rada.gov.ua/laws/show/1205-2024-%D0%BF" TargetMode="External"/><Relationship Id="rId1" Type="http://schemas.openxmlformats.org/officeDocument/2006/relationships/hyperlink" Target="https://mva.gov.ua/prescenter/category/86-novini/formula-gidnogo-povernennya-do-tsivilnogo-zhittya--flagmanskiy-proekt-minveteraniv-u-mezhah-natsionalnoi-strategii-bezbarernosti" TargetMode="External"/><Relationship Id="rId5" Type="http://schemas.openxmlformats.org/officeDocument/2006/relationships/hyperlink" Target="https://mva.gov.ua/prescenter/category/86-novini/zahisniki-ta-zahisnitsi-mozhut-otrimati-poslugi-v-prostorah-turboti-pro-veterana-na-chernigivschini-1" TargetMode="External"/><Relationship Id="rId4" Type="http://schemas.openxmlformats.org/officeDocument/2006/relationships/hyperlink" Target="https://mva.gov.ua/prescenter/category/86-novini/prostori-turboti-pro-veterana-vidkrili-pri-likarnyah-u-hmelnitsk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ABD4979C-B2E9-4E40-9701-63F66ABAE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4.xml><?xml version="1.0" encoding="utf-8"?>
<ds:datastoreItem xmlns:ds="http://schemas.openxmlformats.org/officeDocument/2006/customXml" ds:itemID="{B836FDEF-18BF-4BAD-8C50-BCB30D82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7700</Words>
  <Characters>43891</Characters>
  <Application>Microsoft Office Word</Application>
  <DocSecurity>4</DocSecurity>
  <Lines>365</Lines>
  <Paragraphs>102</Paragraphs>
  <ScaleCrop>false</ScaleCrop>
  <Company>SPecialiST RePack</Company>
  <LinksUpToDate>false</LinksUpToDate>
  <CharactersWithSpaces>51489</CharactersWithSpaces>
  <SharedDoc>false</SharedDoc>
  <HLinks>
    <vt:vector size="144" baseType="variant">
      <vt:variant>
        <vt:i4>6422640</vt:i4>
      </vt:variant>
      <vt:variant>
        <vt:i4>36</vt:i4>
      </vt:variant>
      <vt:variant>
        <vt:i4>0</vt:i4>
      </vt:variant>
      <vt:variant>
        <vt:i4>5</vt:i4>
      </vt:variant>
      <vt:variant>
        <vt:lpwstr>mailto:</vt:lpwstr>
      </vt:variant>
      <vt:variant>
        <vt:lpwstr/>
      </vt:variant>
      <vt:variant>
        <vt:i4>5898280</vt:i4>
      </vt:variant>
      <vt:variant>
        <vt:i4>33</vt:i4>
      </vt:variant>
      <vt:variant>
        <vt:i4>0</vt:i4>
      </vt:variant>
      <vt:variant>
        <vt:i4>5</vt:i4>
      </vt:variant>
      <vt:variant>
        <vt:lpwstr>https://www.facebook.com/Rehab4Ukraine?__cft__%5b0%5d=AZYQ25fZwJ97ccp-jTSlsUPfUNhK_vYxDK1k5dHKVrh0UNzVyXu1_4vwSv7iAaIFaHqkxY0njdp0jD6CifQZS7lgz-731qqejgXHCRqgQFiilozYiRh7CLHQYWumfLuObe5Uc7KApoAeb-b9lnux91SahjaZbbrCirk_tZZwJkw6dQ&amp;__tn__=-%5dK-R</vt:lpwstr>
      </vt:variant>
      <vt:variant>
        <vt:lpwstr/>
      </vt:variant>
      <vt:variant>
        <vt:i4>3735638</vt:i4>
      </vt:variant>
      <vt:variant>
        <vt:i4>30</vt:i4>
      </vt:variant>
      <vt:variant>
        <vt:i4>0</vt:i4>
      </vt:variant>
      <vt:variant>
        <vt:i4>5</vt:i4>
      </vt:variant>
      <vt:variant>
        <vt:lpwstr>https://www.facebook.com/moz.ukr?__cft__%5b0%5d=AZYQ25fZwJ97ccp-jTSlsUPfUNhK_vYxDK1k5dHKVrh0UNzVyXu1_4vwSv7iAaIFaHqkxY0njdp0jD6CifQZS7lgz-731qqejgXHCRqgQFiilozYiRh7CLHQYWumfLuObe5Uc7KApoAeb-b9lnux91SahjaZbbrCirk_tZZwJkw6dQ&amp;__tn__=-%5dK-R</vt:lpwstr>
      </vt:variant>
      <vt:variant>
        <vt:lpwstr/>
      </vt:variant>
      <vt:variant>
        <vt:i4>4587587</vt:i4>
      </vt:variant>
      <vt:variant>
        <vt:i4>27</vt:i4>
      </vt:variant>
      <vt:variant>
        <vt:i4>0</vt:i4>
      </vt:variant>
      <vt:variant>
        <vt:i4>5</vt:i4>
      </vt:variant>
      <vt:variant>
        <vt:lpwstr>https://sites.google.com/site/usaidipnforassistance/</vt:lpwstr>
      </vt:variant>
      <vt:variant>
        <vt:lpwstr/>
      </vt:variant>
      <vt:variant>
        <vt:i4>4653135</vt:i4>
      </vt:variant>
      <vt:variant>
        <vt:i4>24</vt:i4>
      </vt:variant>
      <vt:variant>
        <vt:i4>0</vt:i4>
      </vt:variant>
      <vt:variant>
        <vt:i4>5</vt:i4>
      </vt:variant>
      <vt:variant>
        <vt:lpwstr>https://www.sam.gov/</vt:lpwstr>
      </vt:variant>
      <vt:variant>
        <vt:lpwstr/>
      </vt:variant>
      <vt:variant>
        <vt:i4>8126505</vt:i4>
      </vt:variant>
      <vt:variant>
        <vt:i4>21</vt:i4>
      </vt:variant>
      <vt:variant>
        <vt:i4>0</vt:i4>
      </vt:variant>
      <vt:variant>
        <vt:i4>5</vt:i4>
      </vt:variant>
      <vt:variant>
        <vt:lpwstr>https://www.fsd.gov/gsafsd_sp?id=kb_article_view&amp;sysparm_article=KB0038643</vt:lpwstr>
      </vt:variant>
      <vt:variant>
        <vt:lpwstr/>
      </vt:variant>
      <vt:variant>
        <vt:i4>4653135</vt:i4>
      </vt:variant>
      <vt:variant>
        <vt:i4>18</vt:i4>
      </vt:variant>
      <vt:variant>
        <vt:i4>0</vt:i4>
      </vt:variant>
      <vt:variant>
        <vt:i4>5</vt:i4>
      </vt:variant>
      <vt:variant>
        <vt:lpwstr>https://www.sam.gov/</vt:lpwstr>
      </vt:variant>
      <vt:variant>
        <vt:lpwstr/>
      </vt:variant>
      <vt:variant>
        <vt:i4>3276849</vt:i4>
      </vt:variant>
      <vt:variant>
        <vt:i4>15</vt:i4>
      </vt:variant>
      <vt:variant>
        <vt:i4>0</vt:i4>
      </vt:variant>
      <vt:variant>
        <vt:i4>5</vt:i4>
      </vt:variant>
      <vt:variant>
        <vt:lpwstr>https://us06web.zoom.us/meeting/register/pnqwHI2FR3OBVEhpFHdYuA</vt:lpwstr>
      </vt:variant>
      <vt:variant>
        <vt:lpwstr/>
      </vt:variant>
      <vt:variant>
        <vt:i4>4849770</vt:i4>
      </vt:variant>
      <vt:variant>
        <vt:i4>12</vt:i4>
      </vt:variant>
      <vt:variant>
        <vt:i4>0</vt:i4>
      </vt:variant>
      <vt:variant>
        <vt:i4>5</vt:i4>
      </vt:variant>
      <vt:variant>
        <vt:lpwstr>mailto:grants.ukraine@momentum4humanity.org</vt:lpwstr>
      </vt:variant>
      <vt:variant>
        <vt:lpwstr/>
      </vt:variant>
      <vt:variant>
        <vt:i4>4849770</vt:i4>
      </vt:variant>
      <vt:variant>
        <vt:i4>9</vt:i4>
      </vt:variant>
      <vt:variant>
        <vt:i4>0</vt:i4>
      </vt:variant>
      <vt:variant>
        <vt:i4>5</vt:i4>
      </vt:variant>
      <vt:variant>
        <vt:lpwstr>mailto:grants.ukraine@momentum4humanity.org</vt:lpwstr>
      </vt:variant>
      <vt:variant>
        <vt:lpwstr/>
      </vt:variant>
      <vt:variant>
        <vt:i4>4849770</vt:i4>
      </vt:variant>
      <vt:variant>
        <vt:i4>6</vt:i4>
      </vt:variant>
      <vt:variant>
        <vt:i4>0</vt:i4>
      </vt:variant>
      <vt:variant>
        <vt:i4>5</vt:i4>
      </vt:variant>
      <vt:variant>
        <vt:lpwstr>mailto:grants.ukraine@momentum4humanity.org</vt:lpwstr>
      </vt:variant>
      <vt:variant>
        <vt:lpwstr/>
      </vt:variant>
      <vt:variant>
        <vt:i4>8060928</vt:i4>
      </vt:variant>
      <vt:variant>
        <vt:i4>3</vt:i4>
      </vt:variant>
      <vt:variant>
        <vt:i4>0</vt:i4>
      </vt:variant>
      <vt:variant>
        <vt:i4>5</vt:i4>
      </vt:variant>
      <vt:variant>
        <vt:lpwstr>mailto:kvilyura@momentum4humanity.org</vt:lpwstr>
      </vt:variant>
      <vt:variant>
        <vt:lpwstr/>
      </vt:variant>
      <vt:variant>
        <vt:i4>4849770</vt:i4>
      </vt:variant>
      <vt:variant>
        <vt:i4>0</vt:i4>
      </vt:variant>
      <vt:variant>
        <vt:i4>0</vt:i4>
      </vt:variant>
      <vt:variant>
        <vt:i4>5</vt:i4>
      </vt:variant>
      <vt:variant>
        <vt:lpwstr>mailto:grants.ukraine@momentum4humanity.org</vt:lpwstr>
      </vt:variant>
      <vt:variant>
        <vt:lpwstr/>
      </vt:variant>
      <vt:variant>
        <vt:i4>3407932</vt:i4>
      </vt:variant>
      <vt:variant>
        <vt:i4>30</vt:i4>
      </vt:variant>
      <vt:variant>
        <vt:i4>0</vt:i4>
      </vt:variant>
      <vt:variant>
        <vt:i4>5</vt:i4>
      </vt:variant>
      <vt:variant>
        <vt:lpwstr>https://mva.gov.ua/prescenter/category/86-novini/zahisniki-ta-zahisnitsi-mozhut-otrimati-poslugi-v-prostorah-turboti-pro-veterana-na-chernigivschini-1</vt:lpwstr>
      </vt:variant>
      <vt:variant>
        <vt:lpwstr/>
      </vt:variant>
      <vt:variant>
        <vt:i4>917527</vt:i4>
      </vt:variant>
      <vt:variant>
        <vt:i4>27</vt:i4>
      </vt:variant>
      <vt:variant>
        <vt:i4>0</vt:i4>
      </vt:variant>
      <vt:variant>
        <vt:i4>5</vt:i4>
      </vt:variant>
      <vt:variant>
        <vt:lpwstr>https://mva.gov.ua/prescenter/category/86-novini/prostori-turboti-pro-veterana-vidkrili-pri-likarnyah-u-hmelnitskomu</vt:lpwstr>
      </vt:variant>
      <vt:variant>
        <vt:lpwstr/>
      </vt:variant>
      <vt:variant>
        <vt:i4>5636160</vt:i4>
      </vt:variant>
      <vt:variant>
        <vt:i4>24</vt:i4>
      </vt:variant>
      <vt:variant>
        <vt:i4>0</vt:i4>
      </vt:variant>
      <vt:variant>
        <vt:i4>5</vt:i4>
      </vt:variant>
      <vt:variant>
        <vt:lpwstr>https://zakon.rada.gov.ua/laws/show/z1840-24</vt:lpwstr>
      </vt:variant>
      <vt:variant>
        <vt:lpwstr>Text</vt:lpwstr>
      </vt:variant>
      <vt:variant>
        <vt:i4>2556022</vt:i4>
      </vt:variant>
      <vt:variant>
        <vt:i4>21</vt:i4>
      </vt:variant>
      <vt:variant>
        <vt:i4>0</vt:i4>
      </vt:variant>
      <vt:variant>
        <vt:i4>5</vt:i4>
      </vt:variant>
      <vt:variant>
        <vt:lpwstr>https://mva.gov.ua/prescenter/category/86-novini/vidpovidi-na-kluchovi-pitannya-schodo-vprovadzhennya-u-gromadah-fahivtsiv-iz-suprovodu-veteraniv-viyni-ta-demobilizovanih-osib</vt:lpwstr>
      </vt:variant>
      <vt:variant>
        <vt:lpwstr/>
      </vt:variant>
      <vt:variant>
        <vt:i4>4653151</vt:i4>
      </vt:variant>
      <vt:variant>
        <vt:i4>18</vt:i4>
      </vt:variant>
      <vt:variant>
        <vt:i4>0</vt:i4>
      </vt:variant>
      <vt:variant>
        <vt:i4>5</vt:i4>
      </vt:variant>
      <vt:variant>
        <vt:lpwstr>https://zakon.rada.gov.ua/laws/show/1205-2024-%D0%BF</vt:lpwstr>
      </vt:variant>
      <vt:variant>
        <vt:lpwstr>Text</vt:lpwstr>
      </vt:variant>
      <vt:variant>
        <vt:i4>524295</vt:i4>
      </vt:variant>
      <vt:variant>
        <vt:i4>15</vt:i4>
      </vt:variant>
      <vt:variant>
        <vt:i4>0</vt:i4>
      </vt:variant>
      <vt:variant>
        <vt:i4>5</vt:i4>
      </vt:variant>
      <vt:variant>
        <vt:lpwstr>https://zakon.rada.gov.ua/laws/show/881-2024-%D0%BF</vt:lpwstr>
      </vt:variant>
      <vt:variant>
        <vt:lpwstr>n5</vt:lpwstr>
      </vt:variant>
      <vt:variant>
        <vt:i4>5636160</vt:i4>
      </vt:variant>
      <vt:variant>
        <vt:i4>12</vt:i4>
      </vt:variant>
      <vt:variant>
        <vt:i4>0</vt:i4>
      </vt:variant>
      <vt:variant>
        <vt:i4>5</vt:i4>
      </vt:variant>
      <vt:variant>
        <vt:lpwstr>https://zakon.rada.gov.ua/laws/show/z1840-24</vt:lpwstr>
      </vt:variant>
      <vt:variant>
        <vt:lpwstr>Text</vt:lpwstr>
      </vt:variant>
      <vt:variant>
        <vt:i4>6488104</vt:i4>
      </vt:variant>
      <vt:variant>
        <vt:i4>9</vt:i4>
      </vt:variant>
      <vt:variant>
        <vt:i4>0</vt:i4>
      </vt:variant>
      <vt:variant>
        <vt:i4>5</vt:i4>
      </vt:variant>
      <vt:variant>
        <vt:lpwstr>https://www.kmu.gov.ua/npas/pro-skhvalennia-stratehii-formuvannia-systemy-povernennia-z-viiskovoi-sluzhby-do-tsyvilnoho-zhyttia-na-period-do-2033-roku-1350r-311224</vt:lpwstr>
      </vt:variant>
      <vt:variant>
        <vt:lpwstr/>
      </vt:variant>
      <vt:variant>
        <vt:i4>4390989</vt:i4>
      </vt:variant>
      <vt:variant>
        <vt:i4>6</vt:i4>
      </vt:variant>
      <vt:variant>
        <vt:i4>0</vt:i4>
      </vt:variant>
      <vt:variant>
        <vt:i4>5</vt:i4>
      </vt:variant>
      <vt:variant>
        <vt:lpwstr>https://zakon.rada.gov.ua/laws/show/1209-2024-%D1%80?find=1&amp;text=%D0%B2%D0%B5%D1%82%D0%B5%D1%80%D0%B0%D0%BD%D1%81%D1%8C%D0%BA%D0%B8%D0%B9+%D0%BF%D1%80%D0%BE%D1%81%D1%82%D1%96%D1%80</vt:lpwstr>
      </vt:variant>
      <vt:variant>
        <vt:lpwstr>Text</vt:lpwstr>
      </vt:variant>
      <vt:variant>
        <vt:i4>8323110</vt:i4>
      </vt:variant>
      <vt:variant>
        <vt:i4>3</vt:i4>
      </vt:variant>
      <vt:variant>
        <vt:i4>0</vt:i4>
      </vt:variant>
      <vt:variant>
        <vt:i4>5</vt:i4>
      </vt:variant>
      <vt:variant>
        <vt:lpwstr>https://veteran-reintegration.in.ua/wp-content/uploads/2026/01/booklet_irex-mini-report2_20pages_cmyk_a5.pdf</vt:lpwstr>
      </vt:variant>
      <vt:variant>
        <vt:lpwstr/>
      </vt:variant>
      <vt:variant>
        <vt:i4>917505</vt:i4>
      </vt:variant>
      <vt:variant>
        <vt:i4>0</vt:i4>
      </vt:variant>
      <vt:variant>
        <vt:i4>0</vt:i4>
      </vt:variant>
      <vt:variant>
        <vt:i4>5</vt:i4>
      </vt:variant>
      <vt:variant>
        <vt:lpwstr>https://mva.gov.ua/prescenter/category/86-novini/formula-gidnogo-povernennya-do-tsivilnogo-zhittya--flagmanskiy-proekt-minveteraniv-u-mezhah-natsionalnoi-strategii-bezbarernosti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docId:72D1B7F7ACB7BC36B5402422E3623C28</cp:keywords>
  <cp:lastModifiedBy>Anastasiia Sokhatska</cp:lastModifiedBy>
  <cp:revision>62</cp:revision>
  <dcterms:created xsi:type="dcterms:W3CDTF">2025-07-09T18:38:00Z</dcterms:created>
  <dcterms:modified xsi:type="dcterms:W3CDTF">2026-02-05T09:17:00Z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