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874E" w14:textId="77777777" w:rsidR="00DC438C" w:rsidRPr="00DC438C" w:rsidRDefault="00DC438C" w:rsidP="00DC438C">
      <w:pPr>
        <w:jc w:val="center"/>
        <w:rPr>
          <w:b/>
          <w:bCs/>
          <w:sz w:val="32"/>
          <w:szCs w:val="32"/>
          <w:lang w:val="uk-UA"/>
        </w:rPr>
      </w:pPr>
      <w:proofErr w:type="spellStart"/>
      <w:r w:rsidRPr="00DC438C">
        <w:rPr>
          <w:b/>
          <w:bCs/>
          <w:sz w:val="32"/>
          <w:szCs w:val="32"/>
          <w:lang w:val="ru-RU"/>
        </w:rPr>
        <w:t>Програма</w:t>
      </w:r>
      <w:proofErr w:type="spellEnd"/>
      <w:r w:rsidRPr="00DC438C">
        <w:rPr>
          <w:b/>
          <w:bCs/>
          <w:sz w:val="32"/>
          <w:szCs w:val="32"/>
          <w:lang w:val="ru-RU"/>
        </w:rPr>
        <w:t xml:space="preserve"> «Партнерство за </w:t>
      </w:r>
      <w:proofErr w:type="spellStart"/>
      <w:r w:rsidRPr="00DC438C">
        <w:rPr>
          <w:b/>
          <w:bCs/>
          <w:sz w:val="32"/>
          <w:szCs w:val="32"/>
          <w:lang w:val="ru-RU"/>
        </w:rPr>
        <w:t>сильну</w:t>
      </w:r>
      <w:proofErr w:type="spellEnd"/>
      <w:r w:rsidRPr="00DC438C">
        <w:rPr>
          <w:b/>
          <w:bCs/>
          <w:sz w:val="32"/>
          <w:szCs w:val="32"/>
          <w:lang w:val="ru-RU"/>
        </w:rPr>
        <w:t xml:space="preserve"> </w:t>
      </w:r>
      <w:proofErr w:type="spellStart"/>
      <w:r w:rsidRPr="00DC438C">
        <w:rPr>
          <w:b/>
          <w:bCs/>
          <w:sz w:val="32"/>
          <w:szCs w:val="32"/>
          <w:lang w:val="ru-RU"/>
        </w:rPr>
        <w:t>Україну</w:t>
      </w:r>
      <w:proofErr w:type="spellEnd"/>
      <w:r w:rsidRPr="00DC438C">
        <w:rPr>
          <w:b/>
          <w:bCs/>
          <w:sz w:val="32"/>
          <w:szCs w:val="32"/>
          <w:lang w:val="ru-RU"/>
        </w:rPr>
        <w:t>» (ФПСУ)</w:t>
      </w:r>
    </w:p>
    <w:p w14:paraId="26D0866A" w14:textId="77777777" w:rsidR="00DC438C" w:rsidRPr="00DC438C" w:rsidRDefault="00DC438C" w:rsidP="00DC438C">
      <w:pPr>
        <w:jc w:val="center"/>
        <w:rPr>
          <w:b/>
          <w:bCs/>
          <w:sz w:val="32"/>
          <w:szCs w:val="32"/>
          <w:lang w:val="ru-RU"/>
        </w:rPr>
      </w:pPr>
      <w:r w:rsidRPr="00DC438C">
        <w:rPr>
          <w:b/>
          <w:bCs/>
          <w:sz w:val="32"/>
          <w:szCs w:val="32"/>
          <w:lang w:val="uk-UA"/>
        </w:rPr>
        <w:t>Запит на подання заявок</w:t>
      </w:r>
      <w:r w:rsidRPr="00DC438C">
        <w:rPr>
          <w:b/>
          <w:bCs/>
          <w:sz w:val="32"/>
          <w:szCs w:val="32"/>
          <w:lang w:val="ru-RU"/>
        </w:rPr>
        <w:t xml:space="preserve"> (</w:t>
      </w:r>
      <w:r w:rsidRPr="00DC438C">
        <w:rPr>
          <w:b/>
          <w:bCs/>
          <w:sz w:val="32"/>
          <w:szCs w:val="32"/>
          <w:lang w:val="uk-UA"/>
        </w:rPr>
        <w:t>ЗПЗ</w:t>
      </w:r>
      <w:r w:rsidRPr="00DC438C">
        <w:rPr>
          <w:b/>
          <w:bCs/>
          <w:sz w:val="32"/>
          <w:szCs w:val="32"/>
          <w:lang w:val="ru-RU"/>
        </w:rPr>
        <w:t>)</w:t>
      </w:r>
    </w:p>
    <w:p w14:paraId="7F40A4BA" w14:textId="17E634E5" w:rsidR="00DC438C" w:rsidRPr="00794BA1" w:rsidRDefault="00DC438C" w:rsidP="001B335C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94BA1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для </w:t>
      </w:r>
      <w:proofErr w:type="spellStart"/>
      <w:r w:rsidRPr="00794BA1">
        <w:rPr>
          <w:rFonts w:ascii="Arial" w:eastAsia="Calibri" w:hAnsi="Arial" w:cs="Arial"/>
          <w:b/>
          <w:bCs/>
          <w:sz w:val="28"/>
          <w:szCs w:val="28"/>
          <w:lang w:eastAsia="en-US"/>
        </w:rPr>
        <w:t>діяльності</w:t>
      </w:r>
      <w:proofErr w:type="spellEnd"/>
      <w:r w:rsidRPr="00794BA1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«</w:t>
      </w:r>
      <w:proofErr w:type="spellStart"/>
      <w:r w:rsidRPr="00794BA1">
        <w:rPr>
          <w:rFonts w:ascii="Arial" w:eastAsia="Calibri" w:hAnsi="Arial" w:cs="Arial"/>
          <w:b/>
          <w:bCs/>
          <w:sz w:val="28"/>
          <w:szCs w:val="28"/>
          <w:lang w:eastAsia="en-US"/>
        </w:rPr>
        <w:t>Посилення</w:t>
      </w:r>
      <w:proofErr w:type="spellEnd"/>
      <w:r w:rsidRPr="00794BA1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</w:t>
      </w:r>
      <w:r w:rsidR="00805D36">
        <w:rPr>
          <w:rFonts w:ascii="Arial" w:eastAsia="Calibri" w:hAnsi="Arial" w:cs="Arial"/>
          <w:b/>
          <w:bCs/>
          <w:sz w:val="28"/>
          <w:szCs w:val="28"/>
          <w:lang w:val="uk-UA" w:eastAsia="en-US"/>
        </w:rPr>
        <w:t>ролі</w:t>
      </w:r>
      <w:r w:rsidRPr="00794BA1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</w:t>
      </w:r>
      <w:proofErr w:type="spellStart"/>
      <w:r w:rsidRPr="00794BA1">
        <w:rPr>
          <w:rFonts w:ascii="Arial" w:eastAsia="Calibri" w:hAnsi="Arial" w:cs="Arial"/>
          <w:b/>
          <w:bCs/>
          <w:sz w:val="28"/>
          <w:szCs w:val="28"/>
          <w:lang w:eastAsia="en-US"/>
        </w:rPr>
        <w:t>громади</w:t>
      </w:r>
      <w:proofErr w:type="spellEnd"/>
      <w:r w:rsidRPr="00794BA1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</w:t>
      </w:r>
      <w:r w:rsidR="00805D36">
        <w:rPr>
          <w:rFonts w:ascii="Arial" w:eastAsia="Calibri" w:hAnsi="Arial" w:cs="Arial"/>
          <w:b/>
          <w:bCs/>
          <w:sz w:val="28"/>
          <w:szCs w:val="28"/>
          <w:lang w:val="uk-UA" w:eastAsia="en-US"/>
        </w:rPr>
        <w:t>в</w:t>
      </w:r>
      <w:r w:rsidRPr="00794BA1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</w:t>
      </w:r>
      <w:proofErr w:type="spellStart"/>
      <w:r w:rsidRPr="00794BA1">
        <w:rPr>
          <w:rFonts w:ascii="Arial" w:eastAsia="Calibri" w:hAnsi="Arial" w:cs="Arial"/>
          <w:b/>
          <w:bCs/>
          <w:sz w:val="28"/>
          <w:szCs w:val="28"/>
          <w:lang w:eastAsia="en-US"/>
        </w:rPr>
        <w:t>процесах</w:t>
      </w:r>
      <w:proofErr w:type="spellEnd"/>
      <w:r w:rsidRPr="00794BA1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</w:t>
      </w:r>
      <w:r w:rsidR="00805D36">
        <w:rPr>
          <w:rFonts w:ascii="Arial" w:eastAsia="Calibri" w:hAnsi="Arial" w:cs="Arial"/>
          <w:b/>
          <w:bCs/>
          <w:sz w:val="28"/>
          <w:szCs w:val="28"/>
          <w:lang w:val="uk-UA" w:eastAsia="en-US"/>
        </w:rPr>
        <w:t>ухвалення</w:t>
      </w:r>
      <w:r w:rsidRPr="00794BA1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рішень» </w:t>
      </w:r>
    </w:p>
    <w:p w14:paraId="09F21918" w14:textId="77777777" w:rsidR="00DC438C" w:rsidRPr="00794BA1" w:rsidRDefault="00DC438C" w:rsidP="001B335C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5BA7D351" w14:textId="3FC21260" w:rsidR="00251841" w:rsidRPr="00035E88" w:rsidRDefault="00251841" w:rsidP="00035E88">
      <w:pPr>
        <w:jc w:val="center"/>
        <w:rPr>
          <w:rFonts w:eastAsia="Times New Roman"/>
          <w:b/>
          <w:bCs/>
          <w:sz w:val="22"/>
          <w:lang w:val="ru-RU" w:eastAsia="en-GB"/>
        </w:rPr>
      </w:pPr>
      <w:r w:rsidRPr="00251841">
        <w:rPr>
          <w:rFonts w:eastAsia="Times New Roman"/>
          <w:b/>
          <w:bCs/>
          <w:sz w:val="22"/>
          <w:lang w:val="ru-RU" w:eastAsia="en-GB"/>
        </w:rPr>
        <w:t>***** КОДЕКС ЕТИКИ ТА ДІЛОВОЇ ПОВЕДІНКИ *****</w:t>
      </w:r>
    </w:p>
    <w:p w14:paraId="5062A58A" w14:textId="77777777" w:rsidR="00251841" w:rsidRPr="00251841" w:rsidRDefault="00251841" w:rsidP="00251841">
      <w:pPr>
        <w:jc w:val="both"/>
        <w:rPr>
          <w:rFonts w:eastAsia="Times New Roman"/>
          <w:sz w:val="22"/>
          <w:lang w:val="ru-RU" w:eastAsia="en-GB"/>
        </w:rPr>
      </w:pPr>
      <w:r w:rsidRPr="00251841">
        <w:rPr>
          <w:rFonts w:eastAsia="Times New Roman"/>
          <w:sz w:val="22"/>
          <w:lang w:val="uk-UA" w:eastAsia="en-GB"/>
        </w:rPr>
        <w:t>Компанія «</w:t>
      </w:r>
      <w:proofErr w:type="spellStart"/>
      <w:r w:rsidRPr="00251841">
        <w:rPr>
          <w:rFonts w:eastAsia="Times New Roman"/>
          <w:sz w:val="22"/>
          <w:lang w:val="uk-UA" w:eastAsia="en-GB"/>
        </w:rPr>
        <w:t>Кімонікс</w:t>
      </w:r>
      <w:proofErr w:type="spellEnd"/>
      <w:r w:rsidRPr="00251841">
        <w:rPr>
          <w:rFonts w:eastAsia="Times New Roman"/>
          <w:sz w:val="22"/>
          <w:lang w:val="uk-UA" w:eastAsia="en-GB"/>
        </w:rPr>
        <w:t xml:space="preserve"> Груп Ю. Кей Лімітед</w:t>
      </w:r>
      <w:r w:rsidRPr="00251841">
        <w:rPr>
          <w:rFonts w:eastAsia="Times New Roman"/>
          <w:sz w:val="22"/>
          <w:lang w:val="ru-RU" w:eastAsia="en-GB"/>
        </w:rPr>
        <w:t>» (</w:t>
      </w:r>
      <w:proofErr w:type="spellStart"/>
      <w:r w:rsidRPr="00251841">
        <w:rPr>
          <w:rFonts w:eastAsia="Times New Roman"/>
          <w:sz w:val="22"/>
          <w:lang w:val="ru-RU" w:eastAsia="en-GB"/>
        </w:rPr>
        <w:t>далі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- </w:t>
      </w:r>
      <w:proofErr w:type="spellStart"/>
      <w:r w:rsidRPr="00251841">
        <w:rPr>
          <w:rFonts w:eastAsia="Times New Roman"/>
          <w:sz w:val="22"/>
          <w:lang w:val="uk-UA" w:eastAsia="en-GB"/>
        </w:rPr>
        <w:t>Кімонікс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) </w:t>
      </w:r>
      <w:proofErr w:type="spellStart"/>
      <w:r w:rsidRPr="00251841">
        <w:rPr>
          <w:rFonts w:eastAsia="Times New Roman"/>
          <w:sz w:val="22"/>
          <w:lang w:val="ru-RU" w:eastAsia="en-GB"/>
        </w:rPr>
        <w:t>дотримується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принципів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доброчесності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та </w:t>
      </w:r>
      <w:proofErr w:type="spellStart"/>
      <w:r w:rsidRPr="00251841">
        <w:rPr>
          <w:rFonts w:eastAsia="Times New Roman"/>
          <w:sz w:val="22"/>
          <w:lang w:val="ru-RU" w:eastAsia="en-GB"/>
        </w:rPr>
        <w:t>обирає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грантерів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sz w:val="22"/>
          <w:lang w:val="ru-RU" w:eastAsia="en-GB"/>
        </w:rPr>
        <w:t>ґрунтуючись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лише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на </w:t>
      </w:r>
      <w:proofErr w:type="spellStart"/>
      <w:r w:rsidRPr="00251841">
        <w:rPr>
          <w:rFonts w:eastAsia="Times New Roman"/>
          <w:sz w:val="22"/>
          <w:lang w:val="ru-RU" w:eastAsia="en-GB"/>
        </w:rPr>
        <w:t>об’єктивних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критеріях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, а </w:t>
      </w:r>
      <w:proofErr w:type="spellStart"/>
      <w:r w:rsidRPr="00251841">
        <w:rPr>
          <w:rFonts w:eastAsia="Times New Roman"/>
          <w:sz w:val="22"/>
          <w:lang w:val="ru-RU" w:eastAsia="en-GB"/>
        </w:rPr>
        <w:t>саме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, і не </w:t>
      </w:r>
      <w:proofErr w:type="spellStart"/>
      <w:r w:rsidRPr="00251841">
        <w:rPr>
          <w:rFonts w:eastAsia="Times New Roman"/>
          <w:sz w:val="22"/>
          <w:lang w:val="ru-RU" w:eastAsia="en-GB"/>
        </w:rPr>
        <w:t>тільки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sz w:val="22"/>
          <w:lang w:val="ru-RU" w:eastAsia="en-GB"/>
        </w:rPr>
        <w:t>технічних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перевагах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та </w:t>
      </w:r>
      <w:proofErr w:type="spellStart"/>
      <w:r w:rsidRPr="00251841">
        <w:rPr>
          <w:rFonts w:eastAsia="Times New Roman"/>
          <w:sz w:val="22"/>
          <w:lang w:val="ru-RU" w:eastAsia="en-GB"/>
        </w:rPr>
        <w:t>співвідношенні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ціни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та </w:t>
      </w:r>
      <w:proofErr w:type="spellStart"/>
      <w:r w:rsidRPr="00251841">
        <w:rPr>
          <w:rFonts w:eastAsia="Times New Roman"/>
          <w:sz w:val="22"/>
          <w:lang w:val="ru-RU" w:eastAsia="en-GB"/>
        </w:rPr>
        <w:t>якості</w:t>
      </w:r>
      <w:proofErr w:type="spellEnd"/>
      <w:r w:rsidRPr="00251841">
        <w:rPr>
          <w:rFonts w:eastAsia="Times New Roman"/>
          <w:sz w:val="22"/>
          <w:lang w:val="ru-RU" w:eastAsia="en-GB"/>
        </w:rPr>
        <w:t>.</w:t>
      </w:r>
    </w:p>
    <w:p w14:paraId="7375742C" w14:textId="77777777" w:rsidR="00251841" w:rsidRPr="00251841" w:rsidRDefault="00251841" w:rsidP="00251841">
      <w:pPr>
        <w:jc w:val="both"/>
        <w:rPr>
          <w:rFonts w:eastAsia="Times New Roman"/>
          <w:sz w:val="22"/>
          <w:lang w:val="ru-RU" w:eastAsia="en-GB"/>
        </w:rPr>
      </w:pPr>
      <w:r w:rsidRPr="00251841">
        <w:rPr>
          <w:rFonts w:eastAsia="Times New Roman"/>
          <w:sz w:val="22"/>
          <w:lang w:val="uk-UA" w:eastAsia="en-GB"/>
        </w:rPr>
        <w:t>Компанія «</w:t>
      </w:r>
      <w:proofErr w:type="spellStart"/>
      <w:r w:rsidRPr="00251841">
        <w:rPr>
          <w:rFonts w:eastAsia="Times New Roman"/>
          <w:sz w:val="22"/>
          <w:lang w:val="uk-UA" w:eastAsia="en-GB"/>
        </w:rPr>
        <w:t>Кімонікс</w:t>
      </w:r>
      <w:proofErr w:type="spellEnd"/>
      <w:r w:rsidRPr="00251841">
        <w:rPr>
          <w:rFonts w:eastAsia="Times New Roman"/>
          <w:sz w:val="22"/>
          <w:lang w:val="uk-UA" w:eastAsia="en-GB"/>
        </w:rPr>
        <w:t>» не дозволяє шахрайства, змови учасників конкурсу, фальсифікації пропозицій/ставок, хабарництва або компенсаційних виплат («відкатів»).</w:t>
      </w:r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Порушення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будь-</w:t>
      </w:r>
      <w:proofErr w:type="spellStart"/>
      <w:r w:rsidRPr="00251841">
        <w:rPr>
          <w:rFonts w:eastAsia="Times New Roman"/>
          <w:sz w:val="22"/>
          <w:lang w:val="ru-RU" w:eastAsia="en-GB"/>
        </w:rPr>
        <w:t>якою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юридичною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або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фізичною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особою </w:t>
      </w:r>
      <w:proofErr w:type="spellStart"/>
      <w:r w:rsidRPr="00251841">
        <w:rPr>
          <w:rFonts w:eastAsia="Times New Roman"/>
          <w:sz w:val="22"/>
          <w:lang w:val="ru-RU" w:eastAsia="en-GB"/>
        </w:rPr>
        <w:t>цих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стандартів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призведе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до </w:t>
      </w:r>
      <w:proofErr w:type="spellStart"/>
      <w:r w:rsidRPr="00251841">
        <w:rPr>
          <w:rFonts w:eastAsia="Times New Roman"/>
          <w:sz w:val="22"/>
          <w:lang w:val="ru-RU" w:eastAsia="en-GB"/>
        </w:rPr>
        <w:t>дискваліфікації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з ц</w:t>
      </w:r>
      <w:proofErr w:type="spellStart"/>
      <w:r w:rsidRPr="00251841">
        <w:rPr>
          <w:rFonts w:eastAsia="Times New Roman"/>
          <w:sz w:val="22"/>
          <w:lang w:val="uk-UA" w:eastAsia="en-GB"/>
        </w:rPr>
        <w:t>ієї</w:t>
      </w:r>
      <w:proofErr w:type="spellEnd"/>
      <w:r w:rsidRPr="00251841">
        <w:rPr>
          <w:rFonts w:eastAsia="Times New Roman"/>
          <w:sz w:val="22"/>
          <w:lang w:val="uk-UA" w:eastAsia="en-GB"/>
        </w:rPr>
        <w:t xml:space="preserve"> конкурсної процедури</w:t>
      </w:r>
      <w:r w:rsidRPr="00251841">
        <w:rPr>
          <w:rFonts w:eastAsia="Times New Roman"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sz w:val="22"/>
          <w:lang w:val="ru-RU" w:eastAsia="en-GB"/>
        </w:rPr>
        <w:t>відсторонення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від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участі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gramStart"/>
      <w:r w:rsidRPr="00251841">
        <w:rPr>
          <w:rFonts w:eastAsia="Times New Roman"/>
          <w:sz w:val="22"/>
          <w:lang w:val="ru-RU" w:eastAsia="en-GB"/>
        </w:rPr>
        <w:t>у конкурсах</w:t>
      </w:r>
      <w:proofErr w:type="gramEnd"/>
      <w:r w:rsidRPr="00251841">
        <w:rPr>
          <w:rFonts w:eastAsia="Times New Roman"/>
          <w:sz w:val="22"/>
          <w:lang w:val="ru-RU" w:eastAsia="en-GB"/>
        </w:rPr>
        <w:t xml:space="preserve"> у </w:t>
      </w:r>
      <w:proofErr w:type="spellStart"/>
      <w:r w:rsidRPr="00251841">
        <w:rPr>
          <w:rFonts w:eastAsia="Times New Roman"/>
          <w:sz w:val="22"/>
          <w:lang w:val="ru-RU" w:eastAsia="en-GB"/>
        </w:rPr>
        <w:t>майбутньому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, а </w:t>
      </w:r>
      <w:proofErr w:type="spellStart"/>
      <w:r w:rsidRPr="00251841">
        <w:rPr>
          <w:rFonts w:eastAsia="Times New Roman"/>
          <w:sz w:val="22"/>
          <w:lang w:val="ru-RU" w:eastAsia="en-GB"/>
        </w:rPr>
        <w:t>інформація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про </w:t>
      </w:r>
      <w:proofErr w:type="spellStart"/>
      <w:r w:rsidRPr="00251841">
        <w:rPr>
          <w:rFonts w:eastAsia="Times New Roman"/>
          <w:sz w:val="22"/>
          <w:lang w:val="ru-RU" w:eastAsia="en-GB"/>
        </w:rPr>
        <w:t>порушника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може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бути передана до </w:t>
      </w:r>
      <w:r w:rsidRPr="00251841">
        <w:rPr>
          <w:rFonts w:eastAsia="Times New Roman"/>
          <w:sz w:val="22"/>
          <w:lang w:val="uk-UA" w:eastAsia="en-GB"/>
        </w:rPr>
        <w:t>Офісу</w:t>
      </w:r>
      <w:r w:rsidRPr="00251841">
        <w:rPr>
          <w:rFonts w:eastAsia="Times New Roman"/>
          <w:sz w:val="22"/>
          <w:lang w:val="ru-RU" w:eastAsia="en-GB"/>
        </w:rPr>
        <w:t xml:space="preserve"> </w:t>
      </w:r>
      <w:r w:rsidRPr="00251841">
        <w:rPr>
          <w:rFonts w:eastAsia="Times New Roman"/>
          <w:sz w:val="22"/>
          <w:lang w:val="uk-UA" w:eastAsia="en-GB"/>
        </w:rPr>
        <w:t>д</w:t>
      </w:r>
      <w:proofErr w:type="spellStart"/>
      <w:r w:rsidRPr="00251841">
        <w:rPr>
          <w:rFonts w:eastAsia="Times New Roman"/>
          <w:sz w:val="22"/>
          <w:lang w:val="ru-RU" w:eastAsia="en-GB"/>
        </w:rPr>
        <w:t>ілової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r w:rsidRPr="00251841">
        <w:rPr>
          <w:rFonts w:eastAsia="Times New Roman"/>
          <w:sz w:val="22"/>
          <w:lang w:val="uk-UA" w:eastAsia="en-GB"/>
        </w:rPr>
        <w:t>п</w:t>
      </w:r>
      <w:proofErr w:type="spellStart"/>
      <w:r w:rsidRPr="00251841">
        <w:rPr>
          <w:rFonts w:eastAsia="Times New Roman"/>
          <w:sz w:val="22"/>
          <w:lang w:val="ru-RU" w:eastAsia="en-GB"/>
        </w:rPr>
        <w:t>оведінки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компанії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«</w:t>
      </w:r>
      <w:proofErr w:type="spellStart"/>
      <w:r w:rsidRPr="00251841">
        <w:rPr>
          <w:rFonts w:eastAsia="Times New Roman"/>
          <w:sz w:val="22"/>
          <w:lang w:val="ru-RU" w:eastAsia="en-GB"/>
        </w:rPr>
        <w:t>Кімонікс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» і </w:t>
      </w:r>
      <w:r w:rsidRPr="00251841">
        <w:rPr>
          <w:rFonts w:eastAsia="Times New Roman"/>
          <w:sz w:val="22"/>
          <w:lang w:val="uk-UA" w:eastAsia="en-GB"/>
        </w:rPr>
        <w:t>Міністерства закордонних справ, справ Співдружності та розвитку Сполученого Королівства (далі - МЗС СК)</w:t>
      </w:r>
      <w:r w:rsidRPr="00251841">
        <w:rPr>
          <w:rFonts w:eastAsia="Times New Roman"/>
          <w:sz w:val="22"/>
          <w:lang w:val="ru-RU" w:eastAsia="en-GB"/>
        </w:rPr>
        <w:t>.</w:t>
      </w:r>
    </w:p>
    <w:p w14:paraId="448CE486" w14:textId="7B92BB35" w:rsidR="00251841" w:rsidRPr="00251841" w:rsidRDefault="00251841" w:rsidP="00251841">
      <w:pPr>
        <w:jc w:val="both"/>
        <w:rPr>
          <w:rFonts w:eastAsia="Times New Roman"/>
          <w:sz w:val="22"/>
          <w:lang w:val="en-US" w:eastAsia="en-GB"/>
        </w:rPr>
      </w:pPr>
      <w:proofErr w:type="spellStart"/>
      <w:r w:rsidRPr="00251841">
        <w:rPr>
          <w:rFonts w:eastAsia="Times New Roman"/>
          <w:sz w:val="22"/>
          <w:lang w:val="ru-RU" w:eastAsia="en-GB"/>
        </w:rPr>
        <w:t>Співробітники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Програми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«Партнерство за </w:t>
      </w:r>
      <w:proofErr w:type="spellStart"/>
      <w:r w:rsidRPr="00251841">
        <w:rPr>
          <w:rFonts w:eastAsia="Times New Roman"/>
          <w:sz w:val="22"/>
          <w:lang w:val="ru-RU" w:eastAsia="en-GB"/>
        </w:rPr>
        <w:t>сильну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Україну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» (ФПСУ) та </w:t>
      </w:r>
      <w:proofErr w:type="spellStart"/>
      <w:r w:rsidRPr="00251841">
        <w:rPr>
          <w:rFonts w:eastAsia="Times New Roman"/>
          <w:sz w:val="22"/>
          <w:lang w:val="ru-RU" w:eastAsia="en-GB"/>
        </w:rPr>
        <w:t>Кімонікс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не </w:t>
      </w:r>
      <w:proofErr w:type="spellStart"/>
      <w:r w:rsidRPr="00251841">
        <w:rPr>
          <w:rFonts w:eastAsia="Times New Roman"/>
          <w:sz w:val="22"/>
          <w:lang w:val="ru-RU" w:eastAsia="en-GB"/>
        </w:rPr>
        <w:t>мають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право </w:t>
      </w:r>
      <w:proofErr w:type="spellStart"/>
      <w:r w:rsidRPr="00251841">
        <w:rPr>
          <w:rFonts w:eastAsia="Times New Roman"/>
          <w:sz w:val="22"/>
          <w:lang w:val="ru-RU" w:eastAsia="en-GB"/>
        </w:rPr>
        <w:t>вимагати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, а </w:t>
      </w:r>
      <w:proofErr w:type="spellStart"/>
      <w:r w:rsidRPr="00251841">
        <w:rPr>
          <w:rFonts w:eastAsia="Times New Roman"/>
          <w:sz w:val="22"/>
          <w:lang w:val="ru-RU" w:eastAsia="en-GB"/>
        </w:rPr>
        <w:t>заявникам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заборонено </w:t>
      </w:r>
      <w:proofErr w:type="spellStart"/>
      <w:r w:rsidRPr="00251841">
        <w:rPr>
          <w:rFonts w:eastAsia="Times New Roman"/>
          <w:sz w:val="22"/>
          <w:lang w:val="ru-RU" w:eastAsia="en-GB"/>
        </w:rPr>
        <w:t>пропонувати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будь-</w:t>
      </w:r>
      <w:proofErr w:type="spellStart"/>
      <w:r w:rsidRPr="00251841">
        <w:rPr>
          <w:rFonts w:eastAsia="Times New Roman"/>
          <w:sz w:val="22"/>
          <w:lang w:val="ru-RU" w:eastAsia="en-GB"/>
        </w:rPr>
        <w:t>які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грошові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винагороди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sz w:val="22"/>
          <w:lang w:val="ru-RU" w:eastAsia="en-GB"/>
        </w:rPr>
        <w:t>гонорари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sz w:val="22"/>
          <w:lang w:val="ru-RU" w:eastAsia="en-GB"/>
        </w:rPr>
        <w:t>комісії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sz w:val="22"/>
          <w:lang w:val="ru-RU" w:eastAsia="en-GB"/>
        </w:rPr>
        <w:t>кредити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sz w:val="22"/>
          <w:lang w:val="ru-RU" w:eastAsia="en-GB"/>
        </w:rPr>
        <w:t>подарунки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sz w:val="22"/>
          <w:lang w:val="ru-RU" w:eastAsia="en-GB"/>
        </w:rPr>
        <w:t>грошові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винагороди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sz w:val="22"/>
          <w:lang w:val="ru-RU" w:eastAsia="en-GB"/>
        </w:rPr>
        <w:t>цінності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чи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компенсацію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в </w:t>
      </w:r>
      <w:proofErr w:type="spellStart"/>
      <w:r w:rsidRPr="00251841">
        <w:rPr>
          <w:rFonts w:eastAsia="Times New Roman"/>
          <w:sz w:val="22"/>
          <w:lang w:val="ru-RU" w:eastAsia="en-GB"/>
        </w:rPr>
        <w:t>обмін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на </w:t>
      </w:r>
      <w:proofErr w:type="spellStart"/>
      <w:r w:rsidRPr="00251841">
        <w:rPr>
          <w:rFonts w:eastAsia="Times New Roman"/>
          <w:sz w:val="22"/>
          <w:lang w:val="ru-RU" w:eastAsia="en-GB"/>
        </w:rPr>
        <w:t>сприятливе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ставлення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під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час конкурсу. Про </w:t>
      </w:r>
      <w:proofErr w:type="spellStart"/>
      <w:r w:rsidRPr="00251841">
        <w:rPr>
          <w:rFonts w:eastAsia="Times New Roman"/>
          <w:sz w:val="22"/>
          <w:lang w:val="ru-RU" w:eastAsia="en-GB"/>
        </w:rPr>
        <w:t>всі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неналежні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вимоги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з боку </w:t>
      </w:r>
      <w:proofErr w:type="spellStart"/>
      <w:r w:rsidRPr="00251841">
        <w:rPr>
          <w:rFonts w:eastAsia="Times New Roman"/>
          <w:sz w:val="22"/>
          <w:lang w:val="ru-RU" w:eastAsia="en-GB"/>
        </w:rPr>
        <w:t>співробітників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Фонду </w:t>
      </w:r>
      <w:proofErr w:type="spellStart"/>
      <w:r w:rsidRPr="00251841">
        <w:rPr>
          <w:rFonts w:eastAsia="Times New Roman"/>
          <w:sz w:val="22"/>
          <w:lang w:val="ru-RU" w:eastAsia="en-GB"/>
        </w:rPr>
        <w:t>слід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повідомляти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за </w:t>
      </w:r>
      <w:proofErr w:type="spellStart"/>
      <w:r w:rsidRPr="00251841">
        <w:rPr>
          <w:rFonts w:eastAsia="Times New Roman"/>
          <w:sz w:val="22"/>
          <w:lang w:val="ru-RU" w:eastAsia="en-GB"/>
        </w:rPr>
        <w:t>електронною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sz w:val="22"/>
          <w:lang w:val="ru-RU" w:eastAsia="en-GB"/>
        </w:rPr>
        <w:t>адресою</w:t>
      </w:r>
      <w:proofErr w:type="spellEnd"/>
      <w:r w:rsidRPr="00251841">
        <w:rPr>
          <w:rFonts w:eastAsia="Times New Roman"/>
          <w:sz w:val="22"/>
          <w:lang w:val="ru-RU" w:eastAsia="en-GB"/>
        </w:rPr>
        <w:t xml:space="preserve"> </w:t>
      </w:r>
      <w:hyperlink r:id="rId11">
        <w:r w:rsidRPr="00251841">
          <w:rPr>
            <w:rStyle w:val="Hyperlink"/>
            <w:rFonts w:eastAsia="Times New Roman"/>
            <w:sz w:val="22"/>
            <w:lang w:eastAsia="en-GB"/>
          </w:rPr>
          <w:t>BusinessConduct</w:t>
        </w:r>
        <w:r w:rsidRPr="00251841">
          <w:rPr>
            <w:rStyle w:val="Hyperlink"/>
            <w:rFonts w:eastAsia="Times New Roman"/>
            <w:sz w:val="22"/>
            <w:lang w:val="ru-RU" w:eastAsia="en-GB"/>
          </w:rPr>
          <w:t>@</w:t>
        </w:r>
        <w:r w:rsidRPr="00251841">
          <w:rPr>
            <w:rStyle w:val="Hyperlink"/>
            <w:rFonts w:eastAsia="Times New Roman"/>
            <w:sz w:val="22"/>
            <w:lang w:eastAsia="en-GB"/>
          </w:rPr>
          <w:t>chemonics</w:t>
        </w:r>
        <w:r w:rsidRPr="00251841">
          <w:rPr>
            <w:rStyle w:val="Hyperlink"/>
            <w:rFonts w:eastAsia="Times New Roman"/>
            <w:sz w:val="22"/>
            <w:lang w:val="ru-RU" w:eastAsia="en-GB"/>
          </w:rPr>
          <w:t>.</w:t>
        </w:r>
        <w:r w:rsidRPr="00251841">
          <w:rPr>
            <w:rStyle w:val="Hyperlink"/>
            <w:rFonts w:eastAsia="Times New Roman"/>
            <w:sz w:val="22"/>
            <w:lang w:eastAsia="en-GB"/>
          </w:rPr>
          <w:t>com</w:t>
        </w:r>
      </w:hyperlink>
      <w:r w:rsidRPr="00251841">
        <w:rPr>
          <w:rFonts w:eastAsia="Times New Roman"/>
          <w:sz w:val="22"/>
          <w:lang w:val="ru-RU" w:eastAsia="en-GB"/>
        </w:rPr>
        <w:t xml:space="preserve">. </w:t>
      </w:r>
      <w:r w:rsidRPr="00251841">
        <w:rPr>
          <w:rFonts w:eastAsia="Times New Roman"/>
          <w:sz w:val="22"/>
          <w:lang w:eastAsia="en-GB"/>
        </w:rPr>
        <w:t> </w:t>
      </w:r>
    </w:p>
    <w:p w14:paraId="6C27D34D" w14:textId="77777777" w:rsidR="00251841" w:rsidRPr="00251841" w:rsidRDefault="00251841" w:rsidP="00251841">
      <w:pPr>
        <w:jc w:val="both"/>
        <w:rPr>
          <w:rFonts w:eastAsia="Times New Roman"/>
          <w:b/>
          <w:bCs/>
          <w:i/>
          <w:iCs/>
          <w:sz w:val="22"/>
          <w:lang w:val="ru-RU" w:eastAsia="en-GB"/>
        </w:rPr>
      </w:pPr>
      <w:r w:rsidRPr="00251841">
        <w:rPr>
          <w:rFonts w:eastAsia="Times New Roman"/>
          <w:b/>
          <w:bCs/>
          <w:i/>
          <w:iCs/>
          <w:sz w:val="22"/>
          <w:lang w:val="uk-UA" w:eastAsia="en-GB"/>
        </w:rPr>
        <w:t>З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аявники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повинні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підписати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заяву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за шаблоном,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що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міститься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у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Додатку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А до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цього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Запиту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, включивши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таке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:</w:t>
      </w:r>
      <w:r w:rsidRPr="00251841">
        <w:rPr>
          <w:rFonts w:eastAsia="Times New Roman"/>
          <w:b/>
          <w:bCs/>
          <w:i/>
          <w:iCs/>
          <w:sz w:val="22"/>
          <w:lang w:eastAsia="en-GB"/>
        </w:rPr>
        <w:t> </w:t>
      </w:r>
    </w:p>
    <w:p w14:paraId="4EE21D05" w14:textId="77777777" w:rsidR="00251841" w:rsidRPr="00251841" w:rsidRDefault="00251841" w:rsidP="00626922">
      <w:pPr>
        <w:numPr>
          <w:ilvl w:val="0"/>
          <w:numId w:val="7"/>
        </w:numPr>
        <w:jc w:val="both"/>
        <w:rPr>
          <w:rFonts w:eastAsia="Times New Roman"/>
          <w:b/>
          <w:bCs/>
          <w:i/>
          <w:iCs/>
          <w:sz w:val="22"/>
          <w:lang w:val="ru-RU" w:eastAsia="en-GB"/>
        </w:rPr>
      </w:pP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Інформацію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про будь-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які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близькі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сімейні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або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фінансові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відносини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з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компанією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«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Кімонікс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»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або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співробітниками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Програми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.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Наприклад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якщо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двоюрідний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брат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або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сестра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учасника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тендеру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працює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у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Програмі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.</w:t>
      </w:r>
    </w:p>
    <w:p w14:paraId="53801FF5" w14:textId="77777777" w:rsidR="00251841" w:rsidRPr="00251841" w:rsidRDefault="00251841" w:rsidP="00626922">
      <w:pPr>
        <w:numPr>
          <w:ilvl w:val="0"/>
          <w:numId w:val="7"/>
        </w:numPr>
        <w:jc w:val="both"/>
        <w:rPr>
          <w:rFonts w:eastAsia="Times New Roman"/>
          <w:b/>
          <w:bCs/>
          <w:i/>
          <w:iCs/>
          <w:sz w:val="22"/>
          <w:lang w:val="ru-RU" w:eastAsia="en-GB"/>
        </w:rPr>
      </w:pP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Інформацію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про будь-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які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сімейні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або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фінансові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відносини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з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іншими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заявниками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які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подали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пропозиції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.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Наприклад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якщо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батько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заявника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є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власником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компанії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, яка подала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іншу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заявку.</w:t>
      </w:r>
    </w:p>
    <w:p w14:paraId="7556DD5B" w14:textId="77777777" w:rsidR="00251841" w:rsidRPr="00251841" w:rsidRDefault="00251841" w:rsidP="00626922">
      <w:pPr>
        <w:numPr>
          <w:ilvl w:val="0"/>
          <w:numId w:val="7"/>
        </w:numPr>
        <w:jc w:val="both"/>
        <w:rPr>
          <w:rFonts w:eastAsia="Times New Roman"/>
          <w:b/>
          <w:bCs/>
          <w:i/>
          <w:iCs/>
          <w:sz w:val="22"/>
          <w:lang w:val="ru-RU" w:eastAsia="en-GB"/>
        </w:rPr>
      </w:pP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Засвідчення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що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ціни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 xml:space="preserve"> в 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заявці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 xml:space="preserve"> були 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визначені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самостійно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>, без будь-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яких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консультацій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перемовин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або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домовленостей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 xml:space="preserve"> з будь-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яким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іншим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заявником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або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 xml:space="preserve"> конкурентом з метою 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обмеження</w:t>
      </w:r>
      <w:proofErr w:type="spellEnd"/>
      <w:r w:rsidRPr="00251841">
        <w:rPr>
          <w:rFonts w:eastAsia="Times New Roman"/>
          <w:b/>
          <w:bCs/>
          <w:i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sz w:val="22"/>
          <w:lang w:val="ru-RU" w:eastAsia="en-GB"/>
        </w:rPr>
        <w:t>конкуренції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.</w:t>
      </w:r>
      <w:r w:rsidRPr="00251841">
        <w:rPr>
          <w:rFonts w:eastAsia="Times New Roman"/>
          <w:b/>
          <w:bCs/>
          <w:i/>
          <w:iCs/>
          <w:sz w:val="22"/>
          <w:lang w:eastAsia="en-GB"/>
        </w:rPr>
        <w:t> </w:t>
      </w:r>
    </w:p>
    <w:p w14:paraId="2076E6B8" w14:textId="77777777" w:rsidR="00251841" w:rsidRPr="00251841" w:rsidRDefault="00251841" w:rsidP="00626922">
      <w:pPr>
        <w:numPr>
          <w:ilvl w:val="0"/>
          <w:numId w:val="7"/>
        </w:numPr>
        <w:jc w:val="both"/>
        <w:rPr>
          <w:rFonts w:eastAsia="Times New Roman"/>
          <w:b/>
          <w:bCs/>
          <w:i/>
          <w:iCs/>
          <w:sz w:val="22"/>
          <w:lang w:val="ru-RU" w:eastAsia="en-GB"/>
        </w:rPr>
      </w:pP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Засвідчення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що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вся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інформація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в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заявці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та вся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супровідна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документація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є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достовірною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і точною.</w:t>
      </w:r>
      <w:r w:rsidRPr="00251841">
        <w:rPr>
          <w:rFonts w:eastAsia="Times New Roman"/>
          <w:b/>
          <w:bCs/>
          <w:i/>
          <w:iCs/>
          <w:sz w:val="22"/>
          <w:lang w:eastAsia="en-GB"/>
        </w:rPr>
        <w:t> </w:t>
      </w:r>
    </w:p>
    <w:p w14:paraId="2D1B13C9" w14:textId="64954D07" w:rsidR="002E3E12" w:rsidRPr="00035E88" w:rsidRDefault="00251841" w:rsidP="00626922">
      <w:pPr>
        <w:numPr>
          <w:ilvl w:val="0"/>
          <w:numId w:val="7"/>
        </w:numPr>
        <w:jc w:val="both"/>
        <w:rPr>
          <w:rFonts w:eastAsia="Times New Roman"/>
          <w:b/>
          <w:bCs/>
          <w:i/>
          <w:iCs/>
          <w:sz w:val="22"/>
          <w:lang w:val="ru-RU" w:eastAsia="en-GB"/>
        </w:rPr>
      </w:pP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Засвідчення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розуміння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та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згоди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із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заборонами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компанії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Кімонікс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щодо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шахрайства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, 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хабарництва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 xml:space="preserve"> та «</w:t>
      </w:r>
      <w:proofErr w:type="spellStart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відкатів</w:t>
      </w:r>
      <w:proofErr w:type="spellEnd"/>
      <w:r w:rsidRPr="00251841">
        <w:rPr>
          <w:rFonts w:eastAsia="Times New Roman"/>
          <w:b/>
          <w:bCs/>
          <w:i/>
          <w:iCs/>
          <w:sz w:val="22"/>
          <w:lang w:val="ru-RU" w:eastAsia="en-GB"/>
        </w:rPr>
        <w:t>»</w:t>
      </w:r>
      <w:r w:rsidRPr="00251841">
        <w:rPr>
          <w:rFonts w:eastAsia="Times New Roman"/>
          <w:b/>
          <w:bCs/>
          <w:sz w:val="22"/>
          <w:lang w:val="ru-RU" w:eastAsia="en-GB"/>
        </w:rPr>
        <w:t>.</w:t>
      </w:r>
      <w:r w:rsidRPr="00251841">
        <w:rPr>
          <w:rFonts w:eastAsia="Times New Roman"/>
          <w:b/>
          <w:bCs/>
          <w:sz w:val="22"/>
          <w:lang w:eastAsia="en-GB"/>
        </w:rPr>
        <w:t> </w:t>
      </w:r>
    </w:p>
    <w:p w14:paraId="4500BC3F" w14:textId="77777777" w:rsidR="00035E88" w:rsidRPr="00794BA1" w:rsidRDefault="00035E88" w:rsidP="00035E88">
      <w:pPr>
        <w:jc w:val="both"/>
        <w:rPr>
          <w:rFonts w:eastAsia="Times New Roman"/>
          <w:b/>
          <w:bCs/>
          <w:i/>
          <w:iCs/>
          <w:sz w:val="22"/>
          <w:lang w:val="ru-RU" w:eastAsia="en-GB"/>
        </w:rPr>
      </w:pPr>
    </w:p>
    <w:p w14:paraId="72ABD6B5" w14:textId="5594D64E" w:rsidR="001B335C" w:rsidRPr="00794BA1" w:rsidRDefault="00547833" w:rsidP="00022091">
      <w:pPr>
        <w:pStyle w:val="Heading2"/>
        <w:numPr>
          <w:ilvl w:val="0"/>
          <w:numId w:val="0"/>
        </w:numPr>
        <w:spacing w:after="120"/>
        <w:rPr>
          <w:lang w:val="uk-UA"/>
        </w:rPr>
      </w:pPr>
      <w:r w:rsidRPr="00794BA1">
        <w:rPr>
          <w:lang w:val="uk-UA"/>
        </w:rPr>
        <w:lastRenderedPageBreak/>
        <w:t xml:space="preserve">1. </w:t>
      </w:r>
      <w:r w:rsidR="00794BA1">
        <w:rPr>
          <w:lang w:val="uk-UA"/>
        </w:rPr>
        <w:t>Основна інформація</w:t>
      </w:r>
    </w:p>
    <w:p w14:paraId="58F11934" w14:textId="6600811B" w:rsidR="00547833" w:rsidRPr="00794BA1" w:rsidRDefault="00251841" w:rsidP="00022091">
      <w:pPr>
        <w:spacing w:after="120"/>
        <w:rPr>
          <w:b/>
          <w:bCs/>
          <w:color w:val="808080" w:themeColor="background1" w:themeShade="80"/>
          <w:sz w:val="22"/>
        </w:rPr>
      </w:pPr>
      <w:r w:rsidRPr="00794BA1">
        <w:rPr>
          <w:b/>
          <w:bCs/>
          <w:color w:val="808080" w:themeColor="background1" w:themeShade="80"/>
          <w:sz w:val="22"/>
          <w:lang w:val="uk-UA"/>
        </w:rPr>
        <w:t>Основні відомості про ЗПЗ</w:t>
      </w:r>
    </w:p>
    <w:p w14:paraId="5AA93442" w14:textId="75E4701E" w:rsidR="00547833" w:rsidRPr="00794BA1" w:rsidRDefault="00251841" w:rsidP="00022091">
      <w:pPr>
        <w:spacing w:after="120"/>
        <w:rPr>
          <w:rStyle w:val="Heading1Char"/>
          <w:sz w:val="22"/>
          <w:szCs w:val="22"/>
        </w:rPr>
      </w:pPr>
      <w:r w:rsidRPr="00794BA1">
        <w:rPr>
          <w:color w:val="808080" w:themeColor="background1" w:themeShade="80"/>
          <w:sz w:val="22"/>
          <w:lang w:val="uk-UA"/>
        </w:rPr>
        <w:t>№ ЗПЗ</w:t>
      </w:r>
      <w:r w:rsidR="76090138" w:rsidRPr="00794BA1">
        <w:rPr>
          <w:color w:val="808080" w:themeColor="background1" w:themeShade="80"/>
          <w:sz w:val="22"/>
        </w:rPr>
        <w:t xml:space="preserve">. </w:t>
      </w:r>
      <w:sdt>
        <w:sdtPr>
          <w:rPr>
            <w:rStyle w:val="Heading1Char"/>
            <w:b w:val="0"/>
            <w:bCs/>
            <w:sz w:val="22"/>
            <w:szCs w:val="22"/>
            <w:lang w:val="en-US"/>
          </w:rPr>
          <w:tag w:val="BPAProjName"/>
          <w:id w:val="-1285962157"/>
          <w:placeholder>
            <w:docPart w:val="74D1525A267647DBA577A780079F0916"/>
          </w:placeholder>
          <w:text/>
        </w:sdtPr>
        <w:sdtEndPr>
          <w:rPr>
            <w:rStyle w:val="Heading1Char"/>
          </w:rPr>
        </w:sdtEndPr>
        <w:sdtContent>
          <w:r w:rsidR="009E159A" w:rsidRPr="00794BA1">
            <w:rPr>
              <w:rStyle w:val="Heading1Char"/>
              <w:b w:val="0"/>
              <w:bCs/>
              <w:sz w:val="22"/>
              <w:szCs w:val="22"/>
              <w:lang w:val="en-US"/>
            </w:rPr>
            <w:t>19-04_Community Participation</w:t>
          </w:r>
        </w:sdtContent>
      </w:sdt>
    </w:p>
    <w:p w14:paraId="77470F7C" w14:textId="3333B198" w:rsidR="00547833" w:rsidRPr="00794BA1" w:rsidRDefault="00251841" w:rsidP="00022091">
      <w:pPr>
        <w:spacing w:after="120"/>
        <w:rPr>
          <w:b/>
          <w:bCs/>
          <w:color w:val="808080" w:themeColor="background1" w:themeShade="80"/>
          <w:szCs w:val="20"/>
        </w:rPr>
      </w:pPr>
      <w:r w:rsidRPr="00794BA1">
        <w:rPr>
          <w:color w:val="808080" w:themeColor="background1" w:themeShade="80"/>
          <w:sz w:val="22"/>
          <w:lang w:val="uk-UA"/>
        </w:rPr>
        <w:t>Назва діяльності</w:t>
      </w:r>
      <w:r w:rsidRPr="00794BA1">
        <w:rPr>
          <w:color w:val="808080" w:themeColor="background1" w:themeShade="80"/>
          <w:sz w:val="22"/>
        </w:rPr>
        <w:t xml:space="preserve">: </w:t>
      </w:r>
      <w:r w:rsidR="6DEF247D" w:rsidRPr="00794BA1">
        <w:rPr>
          <w:color w:val="808080" w:themeColor="background1" w:themeShade="80"/>
          <w:sz w:val="22"/>
        </w:rPr>
        <w:t xml:space="preserve"> </w:t>
      </w:r>
      <w:sdt>
        <w:sdtPr>
          <w:rPr>
            <w:rStyle w:val="Heading1Char"/>
            <w:b w:val="0"/>
            <w:bCs/>
            <w:sz w:val="22"/>
            <w:szCs w:val="22"/>
            <w:lang w:val="en-US"/>
          </w:rPr>
          <w:tag w:val="BPAClient"/>
          <w:id w:val="-454486232"/>
          <w:placeholder>
            <w:docPart w:val="BBC31253AB16409FBFA6FB34364CD5D1"/>
          </w:placeholder>
          <w:text/>
        </w:sdtPr>
        <w:sdtEndPr>
          <w:rPr>
            <w:rStyle w:val="Heading1Char"/>
          </w:rPr>
        </w:sdtEndPr>
        <w:sdtContent>
          <w:proofErr w:type="spellStart"/>
          <w:r w:rsidR="00336E99" w:rsidRPr="00014D85">
            <w:rPr>
              <w:rStyle w:val="Heading1Char"/>
              <w:b w:val="0"/>
              <w:bCs/>
              <w:sz w:val="22"/>
              <w:szCs w:val="22"/>
              <w:lang w:val="en-US"/>
            </w:rPr>
            <w:t>Посилення</w:t>
          </w:r>
          <w:proofErr w:type="spellEnd"/>
          <w:r w:rsidR="00336E99" w:rsidRPr="00014D85">
            <w:rPr>
              <w:rStyle w:val="Heading1Char"/>
              <w:b w:val="0"/>
              <w:bCs/>
              <w:sz w:val="22"/>
              <w:szCs w:val="22"/>
              <w:lang w:val="en-US"/>
            </w:rPr>
            <w:t xml:space="preserve"> </w:t>
          </w:r>
          <w:proofErr w:type="spellStart"/>
          <w:r w:rsidR="00336E99" w:rsidRPr="00014D85">
            <w:rPr>
              <w:rStyle w:val="Heading1Char"/>
              <w:b w:val="0"/>
              <w:bCs/>
              <w:sz w:val="22"/>
              <w:szCs w:val="22"/>
              <w:lang w:val="en-US"/>
            </w:rPr>
            <w:t>ролі</w:t>
          </w:r>
          <w:proofErr w:type="spellEnd"/>
          <w:r w:rsidR="00336E99" w:rsidRPr="00014D85">
            <w:rPr>
              <w:rStyle w:val="Heading1Char"/>
              <w:b w:val="0"/>
              <w:bCs/>
              <w:sz w:val="22"/>
              <w:szCs w:val="22"/>
              <w:lang w:val="en-US"/>
            </w:rPr>
            <w:t xml:space="preserve"> </w:t>
          </w:r>
          <w:proofErr w:type="spellStart"/>
          <w:r w:rsidR="00336E99" w:rsidRPr="00014D85">
            <w:rPr>
              <w:rStyle w:val="Heading1Char"/>
              <w:b w:val="0"/>
              <w:bCs/>
              <w:sz w:val="22"/>
              <w:szCs w:val="22"/>
              <w:lang w:val="en-US"/>
            </w:rPr>
            <w:t>громади</w:t>
          </w:r>
          <w:proofErr w:type="spellEnd"/>
          <w:r w:rsidR="00336E99" w:rsidRPr="00014D85">
            <w:rPr>
              <w:rStyle w:val="Heading1Char"/>
              <w:b w:val="0"/>
              <w:bCs/>
              <w:sz w:val="22"/>
              <w:szCs w:val="22"/>
              <w:lang w:val="en-US"/>
            </w:rPr>
            <w:t xml:space="preserve"> в </w:t>
          </w:r>
          <w:proofErr w:type="spellStart"/>
          <w:r w:rsidR="00336E99" w:rsidRPr="00014D85">
            <w:rPr>
              <w:rStyle w:val="Heading1Char"/>
              <w:b w:val="0"/>
              <w:bCs/>
              <w:sz w:val="22"/>
              <w:szCs w:val="22"/>
              <w:lang w:val="en-US"/>
            </w:rPr>
            <w:t>процесах</w:t>
          </w:r>
          <w:proofErr w:type="spellEnd"/>
          <w:r w:rsidR="00336E99" w:rsidRPr="00014D85">
            <w:rPr>
              <w:rStyle w:val="Heading1Char"/>
              <w:b w:val="0"/>
              <w:bCs/>
              <w:sz w:val="22"/>
              <w:szCs w:val="22"/>
              <w:lang w:val="en-US"/>
            </w:rPr>
            <w:t xml:space="preserve"> </w:t>
          </w:r>
          <w:proofErr w:type="spellStart"/>
          <w:r w:rsidR="000830CC" w:rsidRPr="00014D85">
            <w:rPr>
              <w:rStyle w:val="Heading1Char"/>
              <w:b w:val="0"/>
              <w:bCs/>
              <w:sz w:val="22"/>
              <w:szCs w:val="22"/>
              <w:lang w:val="en-US"/>
            </w:rPr>
            <w:t>ухвалення</w:t>
          </w:r>
          <w:proofErr w:type="spellEnd"/>
          <w:r w:rsidR="000830CC" w:rsidRPr="00014D85">
            <w:rPr>
              <w:rStyle w:val="Heading1Char"/>
              <w:b w:val="0"/>
              <w:bCs/>
              <w:sz w:val="22"/>
              <w:szCs w:val="22"/>
              <w:lang w:val="en-US"/>
            </w:rPr>
            <w:t xml:space="preserve"> </w:t>
          </w:r>
          <w:r w:rsidR="00336E99" w:rsidRPr="00014D85">
            <w:rPr>
              <w:rStyle w:val="Heading1Char"/>
              <w:b w:val="0"/>
              <w:bCs/>
              <w:sz w:val="22"/>
              <w:szCs w:val="22"/>
              <w:lang w:val="en-US"/>
            </w:rPr>
            <w:t>рішень</w:t>
          </w:r>
        </w:sdtContent>
      </w:sdt>
    </w:p>
    <w:p w14:paraId="2A208E05" w14:textId="0E4CC5C9" w:rsidR="00251841" w:rsidRPr="00060E1C" w:rsidRDefault="00251841" w:rsidP="00022091">
      <w:pPr>
        <w:spacing w:after="120"/>
        <w:rPr>
          <w:color w:val="808080" w:themeColor="background1" w:themeShade="80"/>
          <w:sz w:val="22"/>
          <w:lang w:val="uk-UA"/>
        </w:rPr>
      </w:pPr>
      <w:r w:rsidRPr="00794BA1">
        <w:rPr>
          <w:color w:val="808080" w:themeColor="background1" w:themeShade="80"/>
          <w:sz w:val="22"/>
          <w:lang w:val="uk-UA"/>
        </w:rPr>
        <w:t>Дата оголошення</w:t>
      </w:r>
      <w:r w:rsidRPr="00794BA1">
        <w:rPr>
          <w:color w:val="808080" w:themeColor="background1" w:themeShade="80"/>
          <w:sz w:val="22"/>
        </w:rPr>
        <w:t xml:space="preserve">:  </w:t>
      </w:r>
      <w:r w:rsidR="00060E1C" w:rsidRPr="00060E1C">
        <w:rPr>
          <w:rStyle w:val="Heading1Char"/>
          <w:b w:val="0"/>
          <w:sz w:val="22"/>
          <w:szCs w:val="22"/>
          <w:lang w:val="en-US"/>
        </w:rPr>
        <w:t xml:space="preserve">23 </w:t>
      </w:r>
      <w:proofErr w:type="spellStart"/>
      <w:r w:rsidR="00060E1C" w:rsidRPr="00060E1C">
        <w:rPr>
          <w:rStyle w:val="Heading1Char"/>
          <w:b w:val="0"/>
          <w:sz w:val="22"/>
          <w:szCs w:val="22"/>
          <w:lang w:val="en-US"/>
        </w:rPr>
        <w:t>лютого</w:t>
      </w:r>
      <w:proofErr w:type="spellEnd"/>
      <w:r w:rsidR="00060E1C" w:rsidRPr="00060E1C">
        <w:rPr>
          <w:rStyle w:val="Heading1Char"/>
          <w:b w:val="0"/>
          <w:sz w:val="22"/>
          <w:szCs w:val="22"/>
          <w:lang w:val="en-US"/>
        </w:rPr>
        <w:t xml:space="preserve"> 2026 </w:t>
      </w:r>
      <w:proofErr w:type="spellStart"/>
      <w:r w:rsidR="00060E1C" w:rsidRPr="00060E1C">
        <w:rPr>
          <w:rStyle w:val="Heading1Char"/>
          <w:b w:val="0"/>
          <w:sz w:val="22"/>
          <w:szCs w:val="22"/>
          <w:lang w:val="en-US"/>
        </w:rPr>
        <w:t>року</w:t>
      </w:r>
      <w:proofErr w:type="spellEnd"/>
    </w:p>
    <w:p w14:paraId="5746E92A" w14:textId="3ED04987" w:rsidR="00251841" w:rsidRPr="002F0964" w:rsidRDefault="00251841" w:rsidP="00022091">
      <w:pPr>
        <w:spacing w:after="120"/>
        <w:rPr>
          <w:color w:val="808080" w:themeColor="background1" w:themeShade="80"/>
          <w:sz w:val="22"/>
          <w:lang w:val="ru-UA"/>
        </w:rPr>
      </w:pPr>
      <w:r w:rsidRPr="00794BA1">
        <w:rPr>
          <w:color w:val="808080" w:themeColor="background1" w:themeShade="80"/>
          <w:sz w:val="22"/>
          <w:lang w:val="uk-UA"/>
        </w:rPr>
        <w:t>Кінцевий термін подання заявок</w:t>
      </w:r>
      <w:r w:rsidRPr="00794BA1">
        <w:rPr>
          <w:color w:val="808080" w:themeColor="background1" w:themeShade="80"/>
          <w:sz w:val="22"/>
        </w:rPr>
        <w:t xml:space="preserve">: </w:t>
      </w:r>
      <w:r w:rsidR="00190648" w:rsidRPr="00190648">
        <w:rPr>
          <w:sz w:val="22"/>
        </w:rPr>
        <w:t>23:59 </w:t>
      </w:r>
      <w:proofErr w:type="spellStart"/>
      <w:r w:rsidR="00190648" w:rsidRPr="00190648">
        <w:rPr>
          <w:sz w:val="22"/>
        </w:rPr>
        <w:t>по</w:t>
      </w:r>
      <w:proofErr w:type="spellEnd"/>
      <w:r w:rsidR="00190648" w:rsidRPr="00190648">
        <w:rPr>
          <w:sz w:val="22"/>
        </w:rPr>
        <w:t> </w:t>
      </w:r>
      <w:proofErr w:type="spellStart"/>
      <w:r w:rsidR="00190648" w:rsidRPr="00190648">
        <w:rPr>
          <w:sz w:val="22"/>
        </w:rPr>
        <w:t>київському</w:t>
      </w:r>
      <w:proofErr w:type="spellEnd"/>
      <w:r w:rsidR="00190648" w:rsidRPr="00190648">
        <w:rPr>
          <w:sz w:val="22"/>
        </w:rPr>
        <w:t> </w:t>
      </w:r>
      <w:proofErr w:type="spellStart"/>
      <w:r w:rsidR="00190648" w:rsidRPr="00190648">
        <w:rPr>
          <w:sz w:val="22"/>
        </w:rPr>
        <w:t>часу</w:t>
      </w:r>
      <w:proofErr w:type="spellEnd"/>
      <w:r w:rsidR="00190648" w:rsidRPr="00190648">
        <w:rPr>
          <w:sz w:val="22"/>
        </w:rPr>
        <w:t> </w:t>
      </w:r>
      <w:r w:rsidR="00190648" w:rsidRPr="00190648">
        <w:rPr>
          <w:sz w:val="22"/>
          <w:lang w:val="uk-UA"/>
        </w:rPr>
        <w:t>04 квітня 2026 року</w:t>
      </w:r>
    </w:p>
    <w:p w14:paraId="64765965" w14:textId="6FFFBCA5" w:rsidR="00547833" w:rsidRPr="00794BA1" w:rsidRDefault="00251841" w:rsidP="00022091">
      <w:pPr>
        <w:spacing w:after="120"/>
        <w:rPr>
          <w:rStyle w:val="Formstext"/>
          <w:b/>
          <w:bCs/>
          <w:color w:val="808080" w:themeColor="background1" w:themeShade="80"/>
          <w:sz w:val="20"/>
          <w:szCs w:val="20"/>
        </w:rPr>
      </w:pPr>
      <w:proofErr w:type="spellStart"/>
      <w:r w:rsidRPr="00794BA1">
        <w:rPr>
          <w:color w:val="808080" w:themeColor="background1" w:themeShade="80"/>
          <w:sz w:val="22"/>
          <w:lang w:val="ru-RU"/>
        </w:rPr>
        <w:t>Кра</w:t>
      </w:r>
      <w:r w:rsidRPr="00794BA1">
        <w:rPr>
          <w:color w:val="808080" w:themeColor="background1" w:themeShade="80"/>
          <w:sz w:val="22"/>
          <w:lang w:val="uk-UA"/>
        </w:rPr>
        <w:t>їна</w:t>
      </w:r>
      <w:proofErr w:type="spellEnd"/>
      <w:r w:rsidRPr="00794BA1">
        <w:rPr>
          <w:color w:val="808080" w:themeColor="background1" w:themeShade="80"/>
          <w:sz w:val="22"/>
          <w:lang w:val="uk-UA"/>
        </w:rPr>
        <w:t xml:space="preserve"> реалізації проєкту/цільові регіони</w:t>
      </w:r>
      <w:r w:rsidRPr="00794BA1">
        <w:rPr>
          <w:color w:val="808080" w:themeColor="background1" w:themeShade="80"/>
          <w:sz w:val="22"/>
        </w:rPr>
        <w:t xml:space="preserve">: </w:t>
      </w:r>
      <w:r w:rsidR="19CE21C2" w:rsidRPr="00794BA1">
        <w:rPr>
          <w:color w:val="808080" w:themeColor="background1" w:themeShade="80"/>
          <w:sz w:val="22"/>
        </w:rPr>
        <w:t xml:space="preserve"> </w:t>
      </w:r>
      <w:sdt>
        <w:sdtPr>
          <w:rPr>
            <w:sz w:val="22"/>
          </w:rPr>
          <w:tag w:val="BPAClient"/>
          <w:id w:val="1380744367"/>
          <w:placeholder>
            <w:docPart w:val="AAE9776486BA424C942AE3B108A1776A"/>
          </w:placeholder>
          <w:text/>
        </w:sdtPr>
        <w:sdtEndPr/>
        <w:sdtContent>
          <w:proofErr w:type="spellStart"/>
          <w:r w:rsidR="002F0964" w:rsidRPr="002F0964">
            <w:rPr>
              <w:sz w:val="22"/>
            </w:rPr>
            <w:t>Чернігівська</w:t>
          </w:r>
          <w:proofErr w:type="spellEnd"/>
          <w:r w:rsidR="002F0964" w:rsidRPr="002F0964">
            <w:rPr>
              <w:sz w:val="22"/>
            </w:rPr>
            <w:t xml:space="preserve">, </w:t>
          </w:r>
          <w:proofErr w:type="spellStart"/>
          <w:r w:rsidR="002F0964" w:rsidRPr="002F0964">
            <w:rPr>
              <w:sz w:val="22"/>
            </w:rPr>
            <w:t>Дніпропетровська</w:t>
          </w:r>
          <w:proofErr w:type="spellEnd"/>
          <w:r w:rsidR="002F0964" w:rsidRPr="002F0964">
            <w:rPr>
              <w:sz w:val="22"/>
            </w:rPr>
            <w:t xml:space="preserve">, </w:t>
          </w:r>
          <w:proofErr w:type="spellStart"/>
          <w:r w:rsidR="002F0964" w:rsidRPr="002F0964">
            <w:rPr>
              <w:sz w:val="22"/>
            </w:rPr>
            <w:t>Харківська</w:t>
          </w:r>
          <w:proofErr w:type="spellEnd"/>
          <w:r w:rsidR="002F0964" w:rsidRPr="002F0964">
            <w:rPr>
              <w:sz w:val="22"/>
            </w:rPr>
            <w:t xml:space="preserve">, </w:t>
          </w:r>
          <w:proofErr w:type="spellStart"/>
          <w:r w:rsidR="002F0964" w:rsidRPr="002F0964">
            <w:rPr>
              <w:sz w:val="22"/>
            </w:rPr>
            <w:t>Херсонська</w:t>
          </w:r>
          <w:proofErr w:type="spellEnd"/>
          <w:r w:rsidR="002F0964" w:rsidRPr="002F0964">
            <w:rPr>
              <w:sz w:val="22"/>
            </w:rPr>
            <w:t xml:space="preserve">, </w:t>
          </w:r>
          <w:proofErr w:type="spellStart"/>
          <w:r w:rsidR="002F0964" w:rsidRPr="002F0964">
            <w:rPr>
              <w:sz w:val="22"/>
            </w:rPr>
            <w:t>Миколаївська</w:t>
          </w:r>
          <w:proofErr w:type="spellEnd"/>
          <w:r w:rsidR="002F0964" w:rsidRPr="002F0964">
            <w:rPr>
              <w:sz w:val="22"/>
            </w:rPr>
            <w:t xml:space="preserve">, </w:t>
          </w:r>
          <w:proofErr w:type="spellStart"/>
          <w:r w:rsidR="002F0964" w:rsidRPr="002F0964">
            <w:rPr>
              <w:sz w:val="22"/>
            </w:rPr>
            <w:t>Сумська</w:t>
          </w:r>
          <w:proofErr w:type="spellEnd"/>
          <w:r w:rsidR="002F0964" w:rsidRPr="002F0964">
            <w:rPr>
              <w:sz w:val="22"/>
            </w:rPr>
            <w:t xml:space="preserve">, </w:t>
          </w:r>
          <w:proofErr w:type="spellStart"/>
          <w:r w:rsidR="002F0964" w:rsidRPr="002F0964">
            <w:rPr>
              <w:sz w:val="22"/>
            </w:rPr>
            <w:t>Запорізька</w:t>
          </w:r>
          <w:proofErr w:type="spellEnd"/>
          <w:r w:rsidR="002F0964" w:rsidRPr="002F0964">
            <w:rPr>
              <w:sz w:val="22"/>
            </w:rPr>
            <w:t xml:space="preserve">, </w:t>
          </w:r>
          <w:proofErr w:type="spellStart"/>
          <w:r w:rsidR="002F0964" w:rsidRPr="002F0964">
            <w:rPr>
              <w:sz w:val="22"/>
            </w:rPr>
            <w:t>Одеська</w:t>
          </w:r>
          <w:proofErr w:type="spellEnd"/>
          <w:r w:rsidR="002F0964" w:rsidRPr="002F0964">
            <w:rPr>
              <w:sz w:val="22"/>
            </w:rPr>
            <w:t xml:space="preserve"> </w:t>
          </w:r>
          <w:proofErr w:type="spellStart"/>
          <w:r w:rsidR="002F0964" w:rsidRPr="002F0964">
            <w:rPr>
              <w:sz w:val="22"/>
            </w:rPr>
            <w:t>області</w:t>
          </w:r>
          <w:proofErr w:type="spellEnd"/>
          <w:r w:rsidR="002F0964" w:rsidRPr="002F0964">
            <w:rPr>
              <w:sz w:val="22"/>
            </w:rPr>
            <w:t xml:space="preserve"> (</w:t>
          </w:r>
          <w:proofErr w:type="spellStart"/>
          <w:r w:rsidR="002F0964" w:rsidRPr="002F0964">
            <w:rPr>
              <w:sz w:val="22"/>
            </w:rPr>
            <w:t>див</w:t>
          </w:r>
          <w:proofErr w:type="spellEnd"/>
          <w:r w:rsidR="002F0964" w:rsidRPr="002F0964">
            <w:rPr>
              <w:sz w:val="22"/>
            </w:rPr>
            <w:t xml:space="preserve">. </w:t>
          </w:r>
          <w:proofErr w:type="spellStart"/>
          <w:r w:rsidR="002F0964" w:rsidRPr="002F0964">
            <w:rPr>
              <w:sz w:val="22"/>
            </w:rPr>
            <w:t>розділ</w:t>
          </w:r>
          <w:proofErr w:type="spellEnd"/>
          <w:r w:rsidR="002F0964" w:rsidRPr="002F0964">
            <w:rPr>
              <w:sz w:val="22"/>
            </w:rPr>
            <w:t xml:space="preserve"> 2.5 для </w:t>
          </w:r>
          <w:proofErr w:type="spellStart"/>
          <w:r w:rsidR="002F0964" w:rsidRPr="002F0964">
            <w:rPr>
              <w:sz w:val="22"/>
            </w:rPr>
            <w:t>переліку</w:t>
          </w:r>
          <w:proofErr w:type="spellEnd"/>
          <w:r w:rsidR="002F0964" w:rsidRPr="002F0964">
            <w:rPr>
              <w:sz w:val="22"/>
            </w:rPr>
            <w:t xml:space="preserve"> </w:t>
          </w:r>
          <w:proofErr w:type="spellStart"/>
          <w:r w:rsidR="002F0964" w:rsidRPr="002F0964">
            <w:rPr>
              <w:sz w:val="22"/>
            </w:rPr>
            <w:t>відповідних</w:t>
          </w:r>
          <w:proofErr w:type="spellEnd"/>
          <w:r w:rsidR="002F0964" w:rsidRPr="002F0964">
            <w:rPr>
              <w:sz w:val="22"/>
            </w:rPr>
            <w:t xml:space="preserve"> </w:t>
          </w:r>
          <w:proofErr w:type="spellStart"/>
          <w:r w:rsidR="002F0964" w:rsidRPr="002F0964">
            <w:rPr>
              <w:sz w:val="22"/>
            </w:rPr>
            <w:t>громад</w:t>
          </w:r>
          <w:proofErr w:type="spellEnd"/>
          <w:r w:rsidR="00AD6CA6">
            <w:rPr>
              <w:sz w:val="22"/>
            </w:rPr>
            <w:t>)</w:t>
          </w:r>
        </w:sdtContent>
      </w:sdt>
    </w:p>
    <w:p w14:paraId="475EE1EB" w14:textId="127BA77A" w:rsidR="00547833" w:rsidRPr="00794BA1" w:rsidRDefault="00251841" w:rsidP="00022091">
      <w:pPr>
        <w:spacing w:after="120"/>
        <w:rPr>
          <w:color w:val="808080" w:themeColor="background1" w:themeShade="80"/>
          <w:sz w:val="22"/>
        </w:rPr>
      </w:pPr>
      <w:r w:rsidRPr="00251841">
        <w:rPr>
          <w:color w:val="808080" w:themeColor="background1" w:themeShade="80"/>
          <w:sz w:val="22"/>
          <w:lang w:val="ru-RU"/>
        </w:rPr>
        <w:t xml:space="preserve">Контактна адреса: </w:t>
      </w:r>
      <w:hyperlink r:id="rId12">
        <w:r w:rsidRPr="00251841">
          <w:rPr>
            <w:rStyle w:val="Hyperlink"/>
            <w:sz w:val="22"/>
          </w:rPr>
          <w:t>pfru</w:t>
        </w:r>
        <w:r w:rsidRPr="00251841">
          <w:rPr>
            <w:rStyle w:val="Hyperlink"/>
            <w:sz w:val="22"/>
            <w:lang w:val="ru-RU"/>
          </w:rPr>
          <w:t>-</w:t>
        </w:r>
        <w:r w:rsidRPr="00251841">
          <w:rPr>
            <w:rStyle w:val="Hyperlink"/>
            <w:sz w:val="22"/>
          </w:rPr>
          <w:t>grants</w:t>
        </w:r>
        <w:r w:rsidRPr="00251841">
          <w:rPr>
            <w:rStyle w:val="Hyperlink"/>
            <w:sz w:val="22"/>
            <w:lang w:val="ru-RU"/>
          </w:rPr>
          <w:t>@</w:t>
        </w:r>
        <w:r w:rsidRPr="00251841">
          <w:rPr>
            <w:rStyle w:val="Hyperlink"/>
            <w:sz w:val="22"/>
          </w:rPr>
          <w:t>chemonics</w:t>
        </w:r>
        <w:r w:rsidRPr="00251841">
          <w:rPr>
            <w:rStyle w:val="Hyperlink"/>
            <w:sz w:val="22"/>
            <w:lang w:val="ru-RU"/>
          </w:rPr>
          <w:t>.</w:t>
        </w:r>
        <w:r w:rsidRPr="00251841">
          <w:rPr>
            <w:rStyle w:val="Hyperlink"/>
            <w:sz w:val="22"/>
          </w:rPr>
          <w:t>com</w:t>
        </w:r>
      </w:hyperlink>
    </w:p>
    <w:p w14:paraId="6262205D" w14:textId="3C2A8A32" w:rsidR="003622E8" w:rsidRPr="00190648" w:rsidRDefault="00251841" w:rsidP="00022091">
      <w:pPr>
        <w:spacing w:after="120"/>
        <w:rPr>
          <w:b/>
          <w:bCs/>
          <w:color w:val="808080" w:themeColor="background1" w:themeShade="80"/>
          <w:sz w:val="22"/>
          <w:lang w:val="en-US"/>
        </w:rPr>
      </w:pPr>
      <w:r w:rsidRPr="00794BA1">
        <w:rPr>
          <w:color w:val="808080" w:themeColor="background1" w:themeShade="80"/>
          <w:sz w:val="22"/>
          <w:lang w:val="uk-UA"/>
        </w:rPr>
        <w:t>Кінцевий термін надсилання запитань</w:t>
      </w:r>
      <w:r w:rsidRPr="00794BA1">
        <w:rPr>
          <w:color w:val="808080" w:themeColor="background1" w:themeShade="80"/>
          <w:sz w:val="22"/>
          <w:lang w:val="en-US"/>
        </w:rPr>
        <w:t xml:space="preserve">: </w:t>
      </w:r>
      <w:r w:rsidR="00190648" w:rsidRPr="00190648">
        <w:rPr>
          <w:sz w:val="22"/>
        </w:rPr>
        <w:t>23:59 </w:t>
      </w:r>
      <w:proofErr w:type="spellStart"/>
      <w:r w:rsidR="00190648" w:rsidRPr="00190648">
        <w:rPr>
          <w:sz w:val="22"/>
        </w:rPr>
        <w:t>по</w:t>
      </w:r>
      <w:proofErr w:type="spellEnd"/>
      <w:r w:rsidR="00190648" w:rsidRPr="00190648">
        <w:rPr>
          <w:sz w:val="22"/>
        </w:rPr>
        <w:t> </w:t>
      </w:r>
      <w:proofErr w:type="spellStart"/>
      <w:r w:rsidR="00190648" w:rsidRPr="00190648">
        <w:rPr>
          <w:sz w:val="22"/>
        </w:rPr>
        <w:t>київському</w:t>
      </w:r>
      <w:proofErr w:type="spellEnd"/>
      <w:r w:rsidR="00190648" w:rsidRPr="00190648">
        <w:rPr>
          <w:sz w:val="22"/>
        </w:rPr>
        <w:t> </w:t>
      </w:r>
      <w:proofErr w:type="spellStart"/>
      <w:r w:rsidR="00190648" w:rsidRPr="00190648">
        <w:rPr>
          <w:sz w:val="22"/>
        </w:rPr>
        <w:t>часу</w:t>
      </w:r>
      <w:proofErr w:type="spellEnd"/>
      <w:r w:rsidR="00190648" w:rsidRPr="00190648">
        <w:rPr>
          <w:sz w:val="22"/>
        </w:rPr>
        <w:t> </w:t>
      </w:r>
      <w:r w:rsidR="00190648" w:rsidRPr="00190648">
        <w:rPr>
          <w:sz w:val="22"/>
          <w:lang w:val="uk-UA"/>
        </w:rPr>
        <w:t>0</w:t>
      </w:r>
      <w:r w:rsidR="00190648">
        <w:rPr>
          <w:sz w:val="22"/>
          <w:lang w:val="uk-UA"/>
        </w:rPr>
        <w:t>1</w:t>
      </w:r>
      <w:r w:rsidR="00190648" w:rsidRPr="00190648">
        <w:rPr>
          <w:sz w:val="22"/>
          <w:lang w:val="uk-UA"/>
        </w:rPr>
        <w:t> квітня 2026 року</w:t>
      </w:r>
    </w:p>
    <w:p w14:paraId="1698699C" w14:textId="77777777" w:rsidR="002833D9" w:rsidRPr="00794BA1" w:rsidRDefault="002833D9" w:rsidP="00022091">
      <w:pPr>
        <w:spacing w:after="120"/>
        <w:rPr>
          <w:color w:val="808080" w:themeColor="background1" w:themeShade="80"/>
          <w:sz w:val="22"/>
        </w:rPr>
      </w:pPr>
    </w:p>
    <w:p w14:paraId="460DB2EC" w14:textId="77777777" w:rsidR="002833D9" w:rsidRPr="00794BA1" w:rsidRDefault="002833D9" w:rsidP="00022091">
      <w:pPr>
        <w:pStyle w:val="Heading2"/>
        <w:numPr>
          <w:ilvl w:val="0"/>
          <w:numId w:val="0"/>
        </w:numPr>
        <w:spacing w:after="120"/>
        <w:ind w:left="576" w:hanging="576"/>
        <w:rPr>
          <w:lang w:val="ru-RU"/>
        </w:rPr>
      </w:pPr>
      <w:r w:rsidRPr="00794BA1">
        <w:rPr>
          <w:lang w:val="ru-RU"/>
        </w:rPr>
        <w:t xml:space="preserve">2. </w:t>
      </w:r>
      <w:proofErr w:type="spellStart"/>
      <w:r w:rsidRPr="00794BA1">
        <w:rPr>
          <w:lang w:val="ru-RU"/>
        </w:rPr>
        <w:t>Опис</w:t>
      </w:r>
      <w:proofErr w:type="spellEnd"/>
      <w:r w:rsidRPr="00794BA1">
        <w:rPr>
          <w:lang w:val="ru-RU"/>
        </w:rPr>
        <w:t xml:space="preserve"> </w:t>
      </w:r>
      <w:proofErr w:type="spellStart"/>
      <w:r w:rsidRPr="00794BA1">
        <w:rPr>
          <w:lang w:val="ru-RU"/>
        </w:rPr>
        <w:t>діяльності</w:t>
      </w:r>
      <w:proofErr w:type="spellEnd"/>
    </w:p>
    <w:p w14:paraId="1695E22D" w14:textId="77777777" w:rsidR="002833D9" w:rsidRPr="00794BA1" w:rsidRDefault="002833D9" w:rsidP="00022091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794BA1">
        <w:rPr>
          <w:b/>
          <w:bCs/>
          <w:color w:val="808080" w:themeColor="background1" w:themeShade="80"/>
          <w:sz w:val="22"/>
          <w:lang w:val="ru-RU"/>
        </w:rPr>
        <w:t xml:space="preserve">2.1. </w:t>
      </w:r>
      <w:r w:rsidRPr="00794BA1">
        <w:rPr>
          <w:b/>
          <w:bCs/>
          <w:color w:val="808080" w:themeColor="background1" w:themeShade="80"/>
          <w:sz w:val="22"/>
          <w:lang w:val="uk-UA"/>
        </w:rPr>
        <w:t>Основні відомості про ЗПЗ</w:t>
      </w:r>
    </w:p>
    <w:p w14:paraId="0F12950B" w14:textId="77777777" w:rsidR="002833D9" w:rsidRPr="00794BA1" w:rsidRDefault="002833D9" w:rsidP="00022091">
      <w:p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94BA1">
        <w:rPr>
          <w:rFonts w:eastAsia="Arial"/>
          <w:color w:val="000000" w:themeColor="text1"/>
          <w:sz w:val="22"/>
          <w:lang w:val="uk-UA"/>
        </w:rPr>
        <w:t>ФПСУ (що реалізується компанією «</w:t>
      </w:r>
      <w:proofErr w:type="spellStart"/>
      <w:r w:rsidRPr="00794BA1">
        <w:rPr>
          <w:rFonts w:eastAsia="Arial"/>
          <w:color w:val="000000" w:themeColor="text1"/>
          <w:sz w:val="22"/>
          <w:lang w:val="uk-UA"/>
        </w:rPr>
        <w:t>Кімонікс</w:t>
      </w:r>
      <w:proofErr w:type="spellEnd"/>
      <w:r w:rsidRPr="00794BA1">
        <w:rPr>
          <w:rFonts w:eastAsia="Arial"/>
          <w:color w:val="000000" w:themeColor="text1"/>
          <w:sz w:val="22"/>
          <w:lang w:val="uk-UA"/>
        </w:rPr>
        <w:t>») - це багаторічна донорська програма, що фінансується урядами Канади, Естонії, Фінляндії, Норвегії, Швеції, Швейцарії, Великобританії. Метою ФПСУ є зміцнення стійкості українського уряду в умовах російської агресії проти України шляхом надання необхідної підтримки місцевим громадам у співпраці з українським урядом, громадянським суспільством, медіа та приватним сектором. Діяльність ФПСУ спрямована на досягнення таких результатів:</w:t>
      </w:r>
    </w:p>
    <w:p w14:paraId="56EC7F6B" w14:textId="77777777" w:rsidR="002833D9" w:rsidRPr="00794BA1" w:rsidRDefault="002833D9" w:rsidP="00626922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94BA1">
        <w:rPr>
          <w:rFonts w:eastAsia="Arial"/>
          <w:color w:val="000000" w:themeColor="text1"/>
          <w:sz w:val="22"/>
          <w:lang w:val="uk-UA"/>
        </w:rPr>
        <w:t xml:space="preserve">Результат 1: Підвищення спроможності та ефективності України в протидії спробам Росії ізолювати людей, які проживають на ТОТ, оперативному реагуванні на їхню </w:t>
      </w:r>
      <w:proofErr w:type="spellStart"/>
      <w:r w:rsidRPr="00794BA1">
        <w:rPr>
          <w:rFonts w:eastAsia="Arial"/>
          <w:color w:val="000000" w:themeColor="text1"/>
          <w:sz w:val="22"/>
          <w:lang w:val="uk-UA"/>
        </w:rPr>
        <w:t>деокупацію</w:t>
      </w:r>
      <w:proofErr w:type="spellEnd"/>
      <w:r w:rsidRPr="00794BA1">
        <w:rPr>
          <w:rFonts w:eastAsia="Arial"/>
          <w:color w:val="000000" w:themeColor="text1"/>
          <w:sz w:val="22"/>
          <w:lang w:val="uk-UA"/>
        </w:rPr>
        <w:t xml:space="preserve"> та формуванні підвалин для довгострокової реінтеграції.</w:t>
      </w:r>
    </w:p>
    <w:p w14:paraId="49E0FD18" w14:textId="77777777" w:rsidR="002833D9" w:rsidRPr="00794BA1" w:rsidRDefault="002833D9" w:rsidP="00626922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94BA1">
        <w:rPr>
          <w:rFonts w:eastAsia="Arial"/>
          <w:color w:val="000000" w:themeColor="text1"/>
          <w:sz w:val="22"/>
          <w:lang w:val="uk-UA"/>
        </w:rPr>
        <w:t>Результат 2: Забезпечення спроможності української влади відновлювати та покращувати надання пріоритетних послуг у вразливих громадах (через інклюзивний підхід до планування та надання послуг) з метою збереження/зміцнення довіри громадян до української держави та стабілізації ситуації.</w:t>
      </w:r>
    </w:p>
    <w:p w14:paraId="575A57A9" w14:textId="77777777" w:rsidR="002833D9" w:rsidRPr="00794BA1" w:rsidRDefault="002833D9" w:rsidP="00626922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94BA1">
        <w:rPr>
          <w:rFonts w:eastAsia="Arial"/>
          <w:color w:val="000000" w:themeColor="text1"/>
          <w:sz w:val="22"/>
          <w:lang w:val="uk-UA"/>
        </w:rPr>
        <w:t>Результат 3: Збереження / зміцнення вертикальної та горизонтальної соціальної згуртованості з метою забезпечення стійкості суспільства, зокрема психологічної та економічної, в умовах російської агресії та сприяння єдності.</w:t>
      </w:r>
    </w:p>
    <w:p w14:paraId="3FE1D559" w14:textId="77777777" w:rsidR="002833D9" w:rsidRPr="00794BA1" w:rsidRDefault="002833D9" w:rsidP="00626922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94BA1">
        <w:rPr>
          <w:rFonts w:eastAsia="Arial"/>
          <w:color w:val="000000" w:themeColor="text1"/>
          <w:sz w:val="22"/>
          <w:lang w:val="uk-UA"/>
        </w:rPr>
        <w:t>Результат 4: (Збір і поширення даних і досвіду): Розуміння місцевих потреб, настроїв та ризиків, а також винесення уроків із програмних заходів ФПСУ; використання цієї інформації для адаптації програмної діяльності ФПСУ та поширення серед відповідних державних органів і програм з метою сприяння врахуванню місцевого контексту в національних політиках, зокрема в сфері відновлення та реінтеграції.</w:t>
      </w:r>
    </w:p>
    <w:p w14:paraId="4F2157AC" w14:textId="5AF9C7FA" w:rsidR="002E3E12" w:rsidRPr="00794BA1" w:rsidRDefault="00345604" w:rsidP="00022091">
      <w:pPr>
        <w:spacing w:after="120"/>
        <w:jc w:val="both"/>
        <w:rPr>
          <w:lang w:val="uk-UA"/>
        </w:rPr>
      </w:pP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Цей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запит на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подання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r w:rsidR="00FB4C2F" w:rsidRPr="00794BA1">
        <w:rPr>
          <w:rFonts w:eastAsia="Arial"/>
          <w:color w:val="000000" w:themeColor="text1"/>
          <w:sz w:val="22"/>
          <w:lang w:val="ru-RU"/>
        </w:rPr>
        <w:t>заявок</w:t>
      </w:r>
      <w:r w:rsidRPr="00794BA1">
        <w:rPr>
          <w:rFonts w:eastAsia="Arial"/>
          <w:color w:val="000000" w:themeColor="text1"/>
          <w:sz w:val="22"/>
          <w:lang w:val="ru-RU"/>
        </w:rPr>
        <w:t xml:space="preserve"> (</w:t>
      </w:r>
      <w:r w:rsidR="000830CC" w:rsidRPr="00794BA1">
        <w:rPr>
          <w:rFonts w:eastAsia="Arial"/>
          <w:color w:val="000000" w:themeColor="text1"/>
          <w:sz w:val="22"/>
          <w:lang w:val="uk-UA"/>
        </w:rPr>
        <w:t>далі - ЗПЗ</w:t>
      </w:r>
      <w:r w:rsidRPr="00794BA1">
        <w:rPr>
          <w:rFonts w:eastAsia="Arial"/>
          <w:color w:val="000000" w:themeColor="text1"/>
          <w:sz w:val="22"/>
          <w:lang w:val="ru-RU"/>
        </w:rPr>
        <w:t xml:space="preserve">)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оголошено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в межах Результату 3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стратегічного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проєкту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«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Стійкість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громад».</w:t>
      </w:r>
      <w:r w:rsidR="6E1EDF61"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Діяльність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окреслена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в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цьому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ЗПЗ,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сприятиме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досягненню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Програмного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результату </w:t>
      </w:r>
      <w:r w:rsidRPr="00794BA1">
        <w:rPr>
          <w:rFonts w:eastAsia="Arial"/>
          <w:color w:val="000000" w:themeColor="text1"/>
          <w:sz w:val="22"/>
          <w:lang w:val="uk-UA"/>
        </w:rPr>
        <w:t>3: «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Збереження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/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зміцнення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вертикальної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горизонтальної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соціальної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згуртованості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з метою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забезпечення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стійкості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суспільства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зокрема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психологічної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економічної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, в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умовах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російської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агресії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сприяння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єдності</w:t>
      </w:r>
      <w:proofErr w:type="spellEnd"/>
      <w:r w:rsidRPr="00794BA1">
        <w:rPr>
          <w:rFonts w:eastAsia="Arial"/>
          <w:color w:val="000000" w:themeColor="text1"/>
          <w:sz w:val="22"/>
          <w:lang w:val="uk-UA"/>
        </w:rPr>
        <w:t>»</w:t>
      </w:r>
      <w:r w:rsidRPr="00794BA1">
        <w:rPr>
          <w:rFonts w:eastAsia="Arial"/>
          <w:color w:val="000000" w:themeColor="text1"/>
          <w:sz w:val="22"/>
          <w:lang w:val="ru-RU"/>
        </w:rPr>
        <w:t>.</w:t>
      </w:r>
    </w:p>
    <w:p w14:paraId="06AEF110" w14:textId="67079AE9" w:rsidR="5F8D40D7" w:rsidRDefault="00CA39C5" w:rsidP="00022091">
      <w:pPr>
        <w:spacing w:after="120"/>
        <w:jc w:val="both"/>
        <w:rPr>
          <w:rFonts w:eastAsia="Arial"/>
          <w:sz w:val="22"/>
          <w:lang w:val="uk-UA"/>
        </w:rPr>
      </w:pPr>
      <w:r w:rsidRPr="00794BA1">
        <w:rPr>
          <w:rFonts w:eastAsia="Arial"/>
          <w:sz w:val="22"/>
          <w:lang w:val="uk-UA"/>
        </w:rPr>
        <w:t>У фокусі стратегічного проєкту «Стійкість громад» — активізація соціально</w:t>
      </w:r>
      <w:r w:rsidRPr="00794BA1">
        <w:rPr>
          <w:rFonts w:ascii="Cambria Math" w:eastAsia="Arial" w:hAnsi="Cambria Math" w:cs="Cambria Math"/>
          <w:sz w:val="22"/>
          <w:lang w:val="uk-UA"/>
        </w:rPr>
        <w:t>‑</w:t>
      </w:r>
      <w:r w:rsidRPr="00794BA1">
        <w:rPr>
          <w:rFonts w:eastAsia="Arial"/>
          <w:sz w:val="22"/>
          <w:lang w:val="uk-UA"/>
        </w:rPr>
        <w:t xml:space="preserve">економічної участі та забезпечення інклюзивного </w:t>
      </w:r>
      <w:r w:rsidR="00FB4C2F" w:rsidRPr="00794BA1">
        <w:rPr>
          <w:rFonts w:eastAsia="Arial"/>
          <w:sz w:val="22"/>
          <w:lang w:val="uk-UA"/>
        </w:rPr>
        <w:t>та</w:t>
      </w:r>
      <w:r w:rsidRPr="00794BA1">
        <w:rPr>
          <w:rFonts w:eastAsia="Arial"/>
          <w:sz w:val="22"/>
          <w:lang w:val="uk-UA"/>
        </w:rPr>
        <w:t xml:space="preserve"> якісного надання послуг. Проєкт спрямовано на розширення залучення громадськості</w:t>
      </w:r>
      <w:r w:rsidR="000830CC" w:rsidRPr="00794BA1">
        <w:rPr>
          <w:rFonts w:eastAsia="Arial"/>
          <w:sz w:val="22"/>
          <w:lang w:val="uk-UA"/>
        </w:rPr>
        <w:t xml:space="preserve">, зокрема, </w:t>
      </w:r>
      <w:r w:rsidRPr="00794BA1">
        <w:rPr>
          <w:rFonts w:eastAsia="Arial"/>
          <w:sz w:val="22"/>
          <w:lang w:val="uk-UA"/>
        </w:rPr>
        <w:t>вразливих груп населення</w:t>
      </w:r>
      <w:r w:rsidR="00FB4C2F" w:rsidRPr="00794BA1">
        <w:rPr>
          <w:rFonts w:eastAsia="Arial"/>
          <w:sz w:val="22"/>
          <w:lang w:val="uk-UA"/>
        </w:rPr>
        <w:t xml:space="preserve"> задля </w:t>
      </w:r>
      <w:r w:rsidRPr="00794BA1">
        <w:rPr>
          <w:rFonts w:eastAsia="Arial"/>
          <w:sz w:val="22"/>
          <w:lang w:val="uk-UA"/>
        </w:rPr>
        <w:t>подола</w:t>
      </w:r>
      <w:r w:rsidR="00FB4C2F" w:rsidRPr="00794BA1">
        <w:rPr>
          <w:rFonts w:eastAsia="Arial"/>
          <w:sz w:val="22"/>
          <w:lang w:val="uk-UA"/>
        </w:rPr>
        <w:t>ння</w:t>
      </w:r>
      <w:r w:rsidRPr="00794BA1">
        <w:rPr>
          <w:rFonts w:eastAsia="Arial"/>
          <w:sz w:val="22"/>
          <w:lang w:val="uk-UA"/>
        </w:rPr>
        <w:t xml:space="preserve"> бар’єр</w:t>
      </w:r>
      <w:r w:rsidR="00FB4C2F" w:rsidRPr="00794BA1">
        <w:rPr>
          <w:rFonts w:eastAsia="Arial"/>
          <w:sz w:val="22"/>
          <w:lang w:val="uk-UA"/>
        </w:rPr>
        <w:t>ів</w:t>
      </w:r>
      <w:r w:rsidRPr="00794BA1">
        <w:rPr>
          <w:rFonts w:eastAsia="Arial"/>
          <w:sz w:val="22"/>
          <w:lang w:val="uk-UA"/>
        </w:rPr>
        <w:t xml:space="preserve"> та отрима</w:t>
      </w:r>
      <w:r w:rsidR="00FB4C2F" w:rsidRPr="00794BA1">
        <w:rPr>
          <w:rFonts w:eastAsia="Arial"/>
          <w:sz w:val="22"/>
          <w:lang w:val="uk-UA"/>
        </w:rPr>
        <w:t>ння</w:t>
      </w:r>
      <w:r w:rsidRPr="00794BA1">
        <w:rPr>
          <w:rFonts w:eastAsia="Arial"/>
          <w:sz w:val="22"/>
          <w:lang w:val="uk-UA"/>
        </w:rPr>
        <w:t xml:space="preserve"> доступ</w:t>
      </w:r>
      <w:r w:rsidR="00FB4C2F" w:rsidRPr="00794BA1">
        <w:rPr>
          <w:rFonts w:eastAsia="Arial"/>
          <w:sz w:val="22"/>
          <w:lang w:val="uk-UA"/>
        </w:rPr>
        <w:t>у</w:t>
      </w:r>
      <w:r w:rsidRPr="00794BA1">
        <w:rPr>
          <w:rFonts w:eastAsia="Arial"/>
          <w:sz w:val="22"/>
          <w:lang w:val="uk-UA"/>
        </w:rPr>
        <w:t xml:space="preserve"> до можливостей. </w:t>
      </w:r>
      <w:r w:rsidR="00FB4C2F" w:rsidRPr="00794BA1">
        <w:rPr>
          <w:rFonts w:eastAsia="Arial"/>
          <w:sz w:val="22"/>
          <w:lang w:val="uk-UA"/>
        </w:rPr>
        <w:t>Паралельно – акцент на</w:t>
      </w:r>
      <w:r w:rsidRPr="00794BA1">
        <w:rPr>
          <w:rFonts w:eastAsia="Arial"/>
          <w:sz w:val="22"/>
          <w:lang w:val="uk-UA"/>
        </w:rPr>
        <w:t xml:space="preserve"> зміц</w:t>
      </w:r>
      <w:r w:rsidR="00FB4C2F" w:rsidRPr="00794BA1">
        <w:rPr>
          <w:rFonts w:eastAsia="Arial"/>
          <w:sz w:val="22"/>
          <w:lang w:val="uk-UA"/>
        </w:rPr>
        <w:t xml:space="preserve">ненні </w:t>
      </w:r>
      <w:r w:rsidRPr="00794BA1">
        <w:rPr>
          <w:rFonts w:eastAsia="Arial"/>
          <w:sz w:val="22"/>
          <w:lang w:val="uk-UA"/>
        </w:rPr>
        <w:t>горизонтальн</w:t>
      </w:r>
      <w:r w:rsidR="00FB4C2F" w:rsidRPr="00794BA1">
        <w:rPr>
          <w:rFonts w:eastAsia="Arial"/>
          <w:sz w:val="22"/>
          <w:lang w:val="uk-UA"/>
        </w:rPr>
        <w:t>их</w:t>
      </w:r>
      <w:r w:rsidRPr="00794BA1">
        <w:rPr>
          <w:rFonts w:eastAsia="Arial"/>
          <w:sz w:val="22"/>
          <w:lang w:val="uk-UA"/>
        </w:rPr>
        <w:t xml:space="preserve"> та вертикальн</w:t>
      </w:r>
      <w:r w:rsidR="00FB4C2F" w:rsidRPr="00794BA1">
        <w:rPr>
          <w:rFonts w:eastAsia="Arial"/>
          <w:sz w:val="22"/>
          <w:lang w:val="uk-UA"/>
        </w:rPr>
        <w:t>их</w:t>
      </w:r>
      <w:r w:rsidRPr="00794BA1">
        <w:rPr>
          <w:rFonts w:eastAsia="Arial"/>
          <w:sz w:val="22"/>
          <w:lang w:val="uk-UA"/>
        </w:rPr>
        <w:t xml:space="preserve"> форм співпраці між громадянами, громадами </w:t>
      </w:r>
      <w:r w:rsidRPr="00794BA1">
        <w:rPr>
          <w:rFonts w:eastAsia="Arial"/>
          <w:sz w:val="22"/>
          <w:lang w:val="uk-UA"/>
        </w:rPr>
        <w:lastRenderedPageBreak/>
        <w:t xml:space="preserve">та державою, а також </w:t>
      </w:r>
      <w:r w:rsidR="00AE438A" w:rsidRPr="00794BA1">
        <w:rPr>
          <w:rFonts w:eastAsia="Arial"/>
          <w:sz w:val="22"/>
          <w:lang w:val="uk-UA"/>
        </w:rPr>
        <w:t xml:space="preserve">на </w:t>
      </w:r>
      <w:r w:rsidRPr="00794BA1">
        <w:rPr>
          <w:rFonts w:eastAsia="Arial"/>
          <w:sz w:val="22"/>
          <w:lang w:val="uk-UA"/>
        </w:rPr>
        <w:t>поглибл</w:t>
      </w:r>
      <w:r w:rsidR="00AE438A" w:rsidRPr="00794BA1">
        <w:rPr>
          <w:rFonts w:eastAsia="Arial"/>
          <w:sz w:val="22"/>
          <w:lang w:val="uk-UA"/>
        </w:rPr>
        <w:t>енні</w:t>
      </w:r>
      <w:r w:rsidRPr="00794BA1">
        <w:rPr>
          <w:rFonts w:eastAsia="Arial"/>
          <w:sz w:val="22"/>
          <w:lang w:val="uk-UA"/>
        </w:rPr>
        <w:t xml:space="preserve"> участ</w:t>
      </w:r>
      <w:r w:rsidR="00AE438A" w:rsidRPr="00794BA1">
        <w:rPr>
          <w:rFonts w:eastAsia="Arial"/>
          <w:sz w:val="22"/>
          <w:lang w:val="uk-UA"/>
        </w:rPr>
        <w:t>і</w:t>
      </w:r>
      <w:r w:rsidRPr="00794BA1">
        <w:rPr>
          <w:rFonts w:eastAsia="Arial"/>
          <w:sz w:val="22"/>
          <w:lang w:val="uk-UA"/>
        </w:rPr>
        <w:t xml:space="preserve"> молоді в громадських процесах і житті громади.  </w:t>
      </w:r>
    </w:p>
    <w:p w14:paraId="11EEA85B" w14:textId="77777777" w:rsidR="00190648" w:rsidRPr="00794BA1" w:rsidRDefault="00190648" w:rsidP="00022091">
      <w:pPr>
        <w:spacing w:after="120"/>
        <w:jc w:val="both"/>
        <w:rPr>
          <w:lang w:val="uk-UA"/>
        </w:rPr>
      </w:pPr>
    </w:p>
    <w:p w14:paraId="37B4F5E5" w14:textId="11508F1B" w:rsidR="3A99DA5E" w:rsidRPr="00794BA1" w:rsidRDefault="3A99DA5E" w:rsidP="00022091">
      <w:pPr>
        <w:spacing w:after="120"/>
        <w:jc w:val="both"/>
        <w:rPr>
          <w:b/>
          <w:bCs/>
          <w:color w:val="808080" w:themeColor="background1" w:themeShade="80"/>
          <w:sz w:val="22"/>
          <w:lang w:val="uk-UA"/>
        </w:rPr>
      </w:pPr>
      <w:r w:rsidRPr="00794BA1">
        <w:rPr>
          <w:b/>
          <w:bCs/>
          <w:color w:val="808080" w:themeColor="background1" w:themeShade="80"/>
          <w:sz w:val="22"/>
          <w:lang w:val="uk-UA"/>
        </w:rPr>
        <w:t xml:space="preserve">2.2. </w:t>
      </w:r>
      <w:r w:rsidR="00FB4C2F" w:rsidRPr="00794BA1">
        <w:rPr>
          <w:b/>
          <w:bCs/>
          <w:color w:val="808080" w:themeColor="background1" w:themeShade="80"/>
          <w:sz w:val="22"/>
          <w:lang w:val="uk-UA"/>
        </w:rPr>
        <w:t>Мета діяльності</w:t>
      </w:r>
    </w:p>
    <w:p w14:paraId="328814E8" w14:textId="1021726A" w:rsidR="0096048D" w:rsidRPr="00794BA1" w:rsidRDefault="00511814" w:rsidP="00022091">
      <w:p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94BA1">
        <w:rPr>
          <w:rFonts w:eastAsia="Arial"/>
          <w:color w:val="000000" w:themeColor="text1"/>
          <w:sz w:val="22"/>
          <w:lang w:val="uk-UA"/>
        </w:rPr>
        <w:t>Повномасштабне вторгнення Росії в Україну суттєво змінило демографічний склад громад і підвищило навантаження на місцеві системи управління. Реформа децентралізації розширила повноваження та зону відповідальності органів місцевого самоврядування, зробивши їх провідними інституціями у забезпеченні потреб різних груп населення. В умовах цих трансформацій ветерани, внутрішньо переміщені особи, люди з інвалідністю, молодь, люди старшого віку та інші групи значною мірою залежать від ефективності місцевих політик і якості надання публічних послуг. Водночас, попри посилену роль місцевого врядування, багато з цих груп і надалі мають обмежені можливості для інклюзивної участі у процесах ухвалення рішень, що впливають на їхні права, доступ до послуг та соціально</w:t>
      </w:r>
      <w:r w:rsidRPr="00794BA1">
        <w:rPr>
          <w:rFonts w:ascii="Cambria Math" w:eastAsia="Arial" w:hAnsi="Cambria Math" w:cs="Cambria Math"/>
          <w:color w:val="000000" w:themeColor="text1"/>
          <w:sz w:val="22"/>
          <w:lang w:val="uk-UA"/>
        </w:rPr>
        <w:t>‑</w:t>
      </w:r>
      <w:r w:rsidRPr="00794BA1">
        <w:rPr>
          <w:rFonts w:eastAsia="Arial"/>
          <w:color w:val="000000" w:themeColor="text1"/>
          <w:sz w:val="22"/>
          <w:lang w:val="uk-UA"/>
        </w:rPr>
        <w:t>економічну інтеграцію</w:t>
      </w:r>
      <w:r w:rsidR="005E3EFA" w:rsidRPr="00794BA1">
        <w:rPr>
          <w:rFonts w:eastAsia="Arial"/>
          <w:color w:val="000000" w:themeColor="text1"/>
          <w:sz w:val="22"/>
          <w:lang w:val="uk-UA"/>
        </w:rPr>
        <w:t>.</w:t>
      </w:r>
    </w:p>
    <w:p w14:paraId="2BDF38DF" w14:textId="193CA9E8" w:rsidR="00C978E4" w:rsidRPr="00794BA1" w:rsidRDefault="00511814" w:rsidP="00022091">
      <w:p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00794BA1">
        <w:rPr>
          <w:rFonts w:eastAsia="Arial"/>
          <w:sz w:val="22"/>
          <w:lang w:val="ru-RU"/>
        </w:rPr>
        <w:t>Розширення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можливостей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жителів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громади</w:t>
      </w:r>
      <w:proofErr w:type="spellEnd"/>
      <w:r w:rsidRPr="00794BA1">
        <w:rPr>
          <w:rFonts w:eastAsia="Arial"/>
          <w:sz w:val="22"/>
          <w:lang w:val="ru-RU"/>
        </w:rPr>
        <w:t xml:space="preserve"> для </w:t>
      </w:r>
      <w:proofErr w:type="spellStart"/>
      <w:r w:rsidRPr="00794BA1">
        <w:rPr>
          <w:rFonts w:eastAsia="Arial"/>
          <w:sz w:val="22"/>
          <w:lang w:val="ru-RU"/>
        </w:rPr>
        <w:t>участі</w:t>
      </w:r>
      <w:proofErr w:type="spellEnd"/>
      <w:r w:rsidRPr="00794BA1">
        <w:rPr>
          <w:rFonts w:eastAsia="Arial"/>
          <w:sz w:val="22"/>
          <w:lang w:val="ru-RU"/>
        </w:rPr>
        <w:t xml:space="preserve"> в </w:t>
      </w:r>
      <w:proofErr w:type="spellStart"/>
      <w:r w:rsidRPr="00794BA1">
        <w:rPr>
          <w:rFonts w:eastAsia="Arial"/>
          <w:sz w:val="22"/>
          <w:lang w:val="ru-RU"/>
        </w:rPr>
        <w:t>місцевому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самоврядуванні</w:t>
      </w:r>
      <w:proofErr w:type="spellEnd"/>
      <w:r w:rsidRPr="00794BA1">
        <w:rPr>
          <w:rFonts w:eastAsia="Arial"/>
          <w:sz w:val="22"/>
          <w:lang w:val="ru-RU"/>
        </w:rPr>
        <w:t xml:space="preserve"> є </w:t>
      </w:r>
      <w:proofErr w:type="spellStart"/>
      <w:r w:rsidRPr="00794BA1">
        <w:rPr>
          <w:rFonts w:eastAsia="Arial"/>
          <w:sz w:val="22"/>
          <w:lang w:val="ru-RU"/>
        </w:rPr>
        <w:t>ключовою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передумовою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інклюзивного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відновлення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сталого</w:t>
      </w:r>
      <w:proofErr w:type="spellEnd"/>
      <w:r w:rsidRPr="00794BA1">
        <w:rPr>
          <w:rFonts w:eastAsia="Arial"/>
          <w:sz w:val="22"/>
          <w:lang w:val="ru-RU"/>
        </w:rPr>
        <w:t xml:space="preserve"> розвитку. </w:t>
      </w:r>
      <w:proofErr w:type="spellStart"/>
      <w:r w:rsidRPr="00794BA1">
        <w:rPr>
          <w:rFonts w:eastAsia="Arial"/>
          <w:sz w:val="22"/>
          <w:lang w:val="ru-RU"/>
        </w:rPr>
        <w:t>Змістовна</w:t>
      </w:r>
      <w:proofErr w:type="spellEnd"/>
      <w:r w:rsidRPr="00794BA1">
        <w:rPr>
          <w:rFonts w:eastAsia="Arial"/>
          <w:sz w:val="22"/>
          <w:lang w:val="ru-RU"/>
        </w:rPr>
        <w:t xml:space="preserve"> участь </w:t>
      </w:r>
      <w:proofErr w:type="spellStart"/>
      <w:r w:rsidRPr="00794BA1">
        <w:rPr>
          <w:rFonts w:eastAsia="Arial"/>
          <w:sz w:val="22"/>
          <w:lang w:val="ru-RU"/>
        </w:rPr>
        <w:t>дає</w:t>
      </w:r>
      <w:proofErr w:type="spellEnd"/>
      <w:r w:rsidRPr="00794BA1">
        <w:rPr>
          <w:rFonts w:eastAsia="Arial"/>
          <w:sz w:val="22"/>
          <w:lang w:val="ru-RU"/>
        </w:rPr>
        <w:t xml:space="preserve"> органам </w:t>
      </w:r>
      <w:proofErr w:type="spellStart"/>
      <w:r w:rsidRPr="00794BA1">
        <w:rPr>
          <w:rFonts w:eastAsia="Arial"/>
          <w:sz w:val="22"/>
          <w:lang w:val="ru-RU"/>
        </w:rPr>
        <w:t>місцевої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влади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змогу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формувати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політики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більш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чутливі</w:t>
      </w:r>
      <w:proofErr w:type="spellEnd"/>
      <w:r w:rsidRPr="00794BA1">
        <w:rPr>
          <w:rFonts w:eastAsia="Arial"/>
          <w:sz w:val="22"/>
          <w:lang w:val="ru-RU"/>
        </w:rPr>
        <w:t xml:space="preserve"> до </w:t>
      </w:r>
      <w:proofErr w:type="spellStart"/>
      <w:r w:rsidRPr="00794BA1">
        <w:rPr>
          <w:rFonts w:eastAsia="Arial"/>
          <w:sz w:val="22"/>
          <w:lang w:val="ru-RU"/>
        </w:rPr>
        <w:t>реальних</w:t>
      </w:r>
      <w:proofErr w:type="spellEnd"/>
      <w:r w:rsidRPr="00794BA1">
        <w:rPr>
          <w:rFonts w:eastAsia="Arial"/>
          <w:sz w:val="22"/>
          <w:lang w:val="ru-RU"/>
        </w:rPr>
        <w:t xml:space="preserve"> потреб </w:t>
      </w:r>
      <w:proofErr w:type="spellStart"/>
      <w:r w:rsidRPr="00794BA1">
        <w:rPr>
          <w:rFonts w:eastAsia="Arial"/>
          <w:sz w:val="22"/>
          <w:lang w:val="ru-RU"/>
        </w:rPr>
        <w:t>населення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підвищувати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якість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публічних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послуг</w:t>
      </w:r>
      <w:proofErr w:type="spellEnd"/>
      <w:r w:rsidRPr="00794BA1">
        <w:rPr>
          <w:rFonts w:eastAsia="Arial"/>
          <w:sz w:val="22"/>
          <w:lang w:val="ru-RU"/>
        </w:rPr>
        <w:t xml:space="preserve">, а також </w:t>
      </w:r>
      <w:proofErr w:type="spellStart"/>
      <w:r w:rsidRPr="00794BA1">
        <w:rPr>
          <w:rFonts w:eastAsia="Arial"/>
          <w:sz w:val="22"/>
          <w:lang w:val="ru-RU"/>
        </w:rPr>
        <w:t>зміцнювати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прозорість</w:t>
      </w:r>
      <w:proofErr w:type="spellEnd"/>
      <w:r w:rsidRPr="00794BA1">
        <w:rPr>
          <w:rFonts w:eastAsia="Arial"/>
          <w:sz w:val="22"/>
          <w:lang w:val="ru-RU"/>
        </w:rPr>
        <w:t xml:space="preserve"> і </w:t>
      </w:r>
      <w:proofErr w:type="spellStart"/>
      <w:r w:rsidRPr="00794BA1">
        <w:rPr>
          <w:rFonts w:eastAsia="Arial"/>
          <w:sz w:val="22"/>
          <w:lang w:val="ru-RU"/>
        </w:rPr>
        <w:t>підзвітність</w:t>
      </w:r>
      <w:proofErr w:type="spellEnd"/>
      <w:r w:rsidRPr="00794BA1">
        <w:rPr>
          <w:rFonts w:eastAsia="Arial"/>
          <w:sz w:val="22"/>
          <w:lang w:val="ru-RU"/>
        </w:rPr>
        <w:t xml:space="preserve">. </w:t>
      </w:r>
      <w:proofErr w:type="spellStart"/>
      <w:r w:rsidRPr="00794BA1">
        <w:rPr>
          <w:rFonts w:eastAsia="Arial"/>
          <w:sz w:val="22"/>
          <w:lang w:val="ru-RU"/>
        </w:rPr>
        <w:t>Підтримка</w:t>
      </w:r>
      <w:proofErr w:type="spellEnd"/>
      <w:r w:rsidRPr="00794BA1">
        <w:rPr>
          <w:rFonts w:eastAsia="Arial"/>
          <w:sz w:val="22"/>
          <w:lang w:val="ru-RU"/>
        </w:rPr>
        <w:t xml:space="preserve"> ініціатив, </w:t>
      </w:r>
      <w:proofErr w:type="spellStart"/>
      <w:r w:rsidRPr="00794BA1">
        <w:rPr>
          <w:rFonts w:eastAsia="Arial"/>
          <w:sz w:val="22"/>
          <w:lang w:val="ru-RU"/>
        </w:rPr>
        <w:t>спрямованих</w:t>
      </w:r>
      <w:proofErr w:type="spellEnd"/>
      <w:r w:rsidRPr="00794BA1">
        <w:rPr>
          <w:rFonts w:eastAsia="Arial"/>
          <w:sz w:val="22"/>
          <w:lang w:val="ru-RU"/>
        </w:rPr>
        <w:t xml:space="preserve"> на </w:t>
      </w:r>
      <w:proofErr w:type="spellStart"/>
      <w:r w:rsidRPr="00794BA1">
        <w:rPr>
          <w:rFonts w:eastAsia="Arial"/>
          <w:sz w:val="22"/>
          <w:lang w:val="ru-RU"/>
        </w:rPr>
        <w:t>розвиток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механізмів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участі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розширення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можливостей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цільових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груп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впливати</w:t>
      </w:r>
      <w:proofErr w:type="spellEnd"/>
      <w:r w:rsidRPr="00794BA1">
        <w:rPr>
          <w:rFonts w:eastAsia="Arial"/>
          <w:sz w:val="22"/>
          <w:lang w:val="ru-RU"/>
        </w:rPr>
        <w:t xml:space="preserve"> на </w:t>
      </w:r>
      <w:proofErr w:type="spellStart"/>
      <w:r w:rsidRPr="00794BA1">
        <w:rPr>
          <w:rFonts w:eastAsia="Arial"/>
          <w:sz w:val="22"/>
          <w:lang w:val="ru-RU"/>
        </w:rPr>
        <w:t>процеси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ухвалення</w:t>
      </w:r>
      <w:proofErr w:type="spellEnd"/>
      <w:r w:rsidRPr="00794BA1">
        <w:rPr>
          <w:rFonts w:eastAsia="Arial"/>
          <w:sz w:val="22"/>
          <w:lang w:val="ru-RU"/>
        </w:rPr>
        <w:t xml:space="preserve"> рішень, </w:t>
      </w:r>
      <w:proofErr w:type="spellStart"/>
      <w:r w:rsidRPr="00794BA1">
        <w:rPr>
          <w:rFonts w:eastAsia="Arial"/>
          <w:sz w:val="22"/>
          <w:lang w:val="ru-RU"/>
        </w:rPr>
        <w:t>забезпечує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кращу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відповідність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місцевих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політик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очікуванням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громади</w:t>
      </w:r>
      <w:proofErr w:type="spellEnd"/>
      <w:r w:rsidRPr="00794BA1">
        <w:rPr>
          <w:rFonts w:eastAsia="Arial"/>
          <w:sz w:val="22"/>
          <w:lang w:val="ru-RU"/>
        </w:rPr>
        <w:t xml:space="preserve">. </w:t>
      </w:r>
      <w:proofErr w:type="spellStart"/>
      <w:r w:rsidRPr="00794BA1">
        <w:rPr>
          <w:rFonts w:eastAsia="Arial"/>
          <w:sz w:val="22"/>
          <w:lang w:val="ru-RU"/>
        </w:rPr>
        <w:t>Це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своєю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чергою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сприяє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зміцненню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соціальної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згуртованості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підвищенню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довіри</w:t>
      </w:r>
      <w:proofErr w:type="spellEnd"/>
      <w:r w:rsidRPr="00794BA1">
        <w:rPr>
          <w:rFonts w:eastAsia="Arial"/>
          <w:sz w:val="22"/>
          <w:lang w:val="ru-RU"/>
        </w:rPr>
        <w:t xml:space="preserve"> до </w:t>
      </w:r>
      <w:proofErr w:type="spellStart"/>
      <w:r w:rsidRPr="00794BA1">
        <w:rPr>
          <w:rFonts w:eastAsia="Arial"/>
          <w:sz w:val="22"/>
          <w:lang w:val="ru-RU"/>
        </w:rPr>
        <w:t>органів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місцевого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самоврядування</w:t>
      </w:r>
      <w:proofErr w:type="spellEnd"/>
      <w:r w:rsidRPr="00794BA1">
        <w:rPr>
          <w:rFonts w:eastAsia="Arial"/>
          <w:sz w:val="22"/>
          <w:lang w:val="ru-RU"/>
        </w:rPr>
        <w:t>.</w:t>
      </w:r>
    </w:p>
    <w:p w14:paraId="5BECBE60" w14:textId="01614E24" w:rsidR="0096048D" w:rsidRPr="00794BA1" w:rsidRDefault="190418CC" w:rsidP="00022091">
      <w:pPr>
        <w:spacing w:after="120"/>
        <w:jc w:val="both"/>
        <w:rPr>
          <w:rFonts w:eastAsia="Arial"/>
          <w:color w:val="000000" w:themeColor="text1"/>
          <w:sz w:val="22"/>
          <w:lang w:val="ru-RU"/>
        </w:rPr>
      </w:pPr>
      <w:r w:rsidRPr="2EE3B04E">
        <w:rPr>
          <w:rFonts w:eastAsia="Arial"/>
          <w:sz w:val="22"/>
          <w:lang w:val="ru-RU"/>
        </w:rPr>
        <w:t>В</w:t>
      </w:r>
      <w:r w:rsidR="00C978E4" w:rsidRPr="00794BA1">
        <w:rPr>
          <w:rFonts w:eastAsia="Arial"/>
          <w:sz w:val="22"/>
          <w:lang w:val="ru-RU"/>
        </w:rPr>
        <w:t xml:space="preserve"> межах </w:t>
      </w:r>
      <w:proofErr w:type="spellStart"/>
      <w:r w:rsidR="00C978E4" w:rsidRPr="00794BA1">
        <w:rPr>
          <w:rFonts w:eastAsia="Arial"/>
          <w:sz w:val="22"/>
          <w:lang w:val="ru-RU"/>
        </w:rPr>
        <w:t>цього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Запиту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на </w:t>
      </w:r>
      <w:proofErr w:type="spellStart"/>
      <w:r w:rsidR="00C978E4" w:rsidRPr="00794BA1">
        <w:rPr>
          <w:rFonts w:eastAsia="Arial"/>
          <w:sz w:val="22"/>
          <w:lang w:val="ru-RU"/>
        </w:rPr>
        <w:t>подання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заявок</w:t>
      </w:r>
      <w:r w:rsidR="00AE438A" w:rsidRPr="00794BA1">
        <w:rPr>
          <w:rFonts w:eastAsia="Arial"/>
          <w:sz w:val="22"/>
          <w:lang w:val="ru-RU"/>
        </w:rPr>
        <w:t xml:space="preserve"> (</w:t>
      </w:r>
      <w:proofErr w:type="spellStart"/>
      <w:r w:rsidR="00AE438A" w:rsidRPr="00794BA1">
        <w:rPr>
          <w:rFonts w:eastAsia="Arial"/>
          <w:sz w:val="22"/>
          <w:lang w:val="ru-RU"/>
        </w:rPr>
        <w:t>далі</w:t>
      </w:r>
      <w:proofErr w:type="spellEnd"/>
      <w:r w:rsidR="00AE438A" w:rsidRPr="00794BA1">
        <w:rPr>
          <w:rFonts w:eastAsia="Arial"/>
          <w:sz w:val="22"/>
          <w:lang w:val="ru-RU"/>
        </w:rPr>
        <w:t xml:space="preserve"> - ЗПЗ)</w:t>
      </w:r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передбачається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підтримка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ініціатив, </w:t>
      </w:r>
      <w:proofErr w:type="spellStart"/>
      <w:r w:rsidR="00C978E4" w:rsidRPr="00794BA1">
        <w:rPr>
          <w:rFonts w:eastAsia="Arial"/>
          <w:sz w:val="22"/>
          <w:lang w:val="ru-RU"/>
        </w:rPr>
        <w:t>спрямованих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на </w:t>
      </w:r>
      <w:proofErr w:type="spellStart"/>
      <w:r w:rsidR="00C978E4" w:rsidRPr="00794BA1">
        <w:rPr>
          <w:rFonts w:eastAsia="Arial"/>
          <w:b/>
          <w:bCs/>
          <w:sz w:val="22"/>
          <w:lang w:val="ru-RU"/>
        </w:rPr>
        <w:t>посилення</w:t>
      </w:r>
      <w:proofErr w:type="spellEnd"/>
      <w:r w:rsidR="00C978E4" w:rsidRPr="00794BA1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b/>
          <w:bCs/>
          <w:sz w:val="22"/>
          <w:lang w:val="ru-RU"/>
        </w:rPr>
        <w:t>залучення</w:t>
      </w:r>
      <w:proofErr w:type="spellEnd"/>
      <w:r w:rsidR="00C978E4" w:rsidRPr="00794BA1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b/>
          <w:bCs/>
          <w:sz w:val="22"/>
          <w:lang w:val="ru-RU"/>
        </w:rPr>
        <w:t>цільових</w:t>
      </w:r>
      <w:proofErr w:type="spellEnd"/>
      <w:r w:rsidR="00C978E4" w:rsidRPr="00794BA1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b/>
          <w:bCs/>
          <w:sz w:val="22"/>
          <w:lang w:val="ru-RU"/>
        </w:rPr>
        <w:t>груп</w:t>
      </w:r>
      <w:proofErr w:type="spellEnd"/>
      <w:r w:rsidR="00C978E4" w:rsidRPr="00794BA1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b/>
          <w:bCs/>
          <w:sz w:val="22"/>
          <w:lang w:val="ru-RU"/>
        </w:rPr>
        <w:t>проєкту</w:t>
      </w:r>
      <w:proofErr w:type="spellEnd"/>
      <w:r w:rsidR="00C978E4" w:rsidRPr="00794BA1">
        <w:rPr>
          <w:rFonts w:eastAsia="Arial"/>
          <w:b/>
          <w:bCs/>
          <w:sz w:val="22"/>
          <w:lang w:val="ru-RU"/>
        </w:rPr>
        <w:t xml:space="preserve"> до </w:t>
      </w:r>
      <w:proofErr w:type="spellStart"/>
      <w:r w:rsidR="00C978E4" w:rsidRPr="00794BA1">
        <w:rPr>
          <w:rFonts w:eastAsia="Arial"/>
          <w:b/>
          <w:bCs/>
          <w:sz w:val="22"/>
          <w:lang w:val="ru-RU"/>
        </w:rPr>
        <w:t>процесів</w:t>
      </w:r>
      <w:proofErr w:type="spellEnd"/>
      <w:r w:rsidR="00C978E4" w:rsidRPr="00794BA1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b/>
          <w:bCs/>
          <w:sz w:val="22"/>
          <w:lang w:val="ru-RU"/>
        </w:rPr>
        <w:t>ухвалення</w:t>
      </w:r>
      <w:proofErr w:type="spellEnd"/>
      <w:r w:rsidR="00C978E4" w:rsidRPr="00794BA1">
        <w:rPr>
          <w:rFonts w:eastAsia="Arial"/>
          <w:b/>
          <w:bCs/>
          <w:sz w:val="22"/>
          <w:lang w:val="ru-RU"/>
        </w:rPr>
        <w:t xml:space="preserve"> рішень на </w:t>
      </w:r>
      <w:proofErr w:type="spellStart"/>
      <w:r w:rsidR="00C978E4" w:rsidRPr="00794BA1">
        <w:rPr>
          <w:rFonts w:eastAsia="Arial"/>
          <w:b/>
          <w:bCs/>
          <w:sz w:val="22"/>
          <w:lang w:val="ru-RU"/>
        </w:rPr>
        <w:t>місцевому</w:t>
      </w:r>
      <w:proofErr w:type="spellEnd"/>
      <w:r w:rsidR="00C978E4" w:rsidRPr="00794BA1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b/>
          <w:bCs/>
          <w:sz w:val="22"/>
          <w:lang w:val="ru-RU"/>
        </w:rPr>
        <w:t>рівні</w:t>
      </w:r>
      <w:proofErr w:type="spellEnd"/>
      <w:r w:rsidR="00C978E4" w:rsidRPr="00794BA1">
        <w:rPr>
          <w:rFonts w:eastAsia="Arial"/>
          <w:b/>
          <w:bCs/>
          <w:sz w:val="22"/>
          <w:lang w:val="ru-RU"/>
        </w:rPr>
        <w:t xml:space="preserve"> </w:t>
      </w:r>
      <w:r w:rsidR="00AE438A" w:rsidRPr="00794BA1">
        <w:rPr>
          <w:rFonts w:eastAsia="Arial"/>
          <w:b/>
          <w:bCs/>
          <w:sz w:val="22"/>
          <w:lang w:val="ru-RU"/>
        </w:rPr>
        <w:t xml:space="preserve">та </w:t>
      </w:r>
      <w:proofErr w:type="spellStart"/>
      <w:r w:rsidR="00AE438A" w:rsidRPr="00794BA1">
        <w:rPr>
          <w:rFonts w:eastAsia="Arial"/>
          <w:b/>
          <w:bCs/>
          <w:sz w:val="22"/>
          <w:lang w:val="ru-RU"/>
        </w:rPr>
        <w:t>представленості</w:t>
      </w:r>
      <w:proofErr w:type="spellEnd"/>
      <w:r w:rsidR="00AE438A" w:rsidRPr="00794BA1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AE438A" w:rsidRPr="00794BA1">
        <w:rPr>
          <w:rFonts w:eastAsia="Arial"/>
          <w:b/>
          <w:bCs/>
          <w:sz w:val="22"/>
          <w:lang w:val="ru-RU"/>
        </w:rPr>
        <w:t>цих</w:t>
      </w:r>
      <w:proofErr w:type="spellEnd"/>
      <w:r w:rsidR="00AE438A" w:rsidRPr="00794BA1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AE438A" w:rsidRPr="00794BA1">
        <w:rPr>
          <w:rFonts w:eastAsia="Arial"/>
          <w:b/>
          <w:bCs/>
          <w:sz w:val="22"/>
          <w:lang w:val="ru-RU"/>
        </w:rPr>
        <w:t>груп</w:t>
      </w:r>
      <w:proofErr w:type="spellEnd"/>
      <w:r w:rsidR="00AE438A" w:rsidRPr="00794BA1">
        <w:rPr>
          <w:rFonts w:eastAsia="Arial"/>
          <w:b/>
          <w:bCs/>
          <w:sz w:val="22"/>
          <w:lang w:val="ru-RU"/>
        </w:rPr>
        <w:t xml:space="preserve"> </w:t>
      </w:r>
      <w:r w:rsidR="00C978E4" w:rsidRPr="00794BA1">
        <w:rPr>
          <w:rFonts w:eastAsia="Arial"/>
          <w:b/>
          <w:bCs/>
          <w:sz w:val="22"/>
          <w:lang w:val="ru-RU"/>
        </w:rPr>
        <w:t xml:space="preserve">через </w:t>
      </w:r>
      <w:proofErr w:type="spellStart"/>
      <w:r w:rsidR="00AE438A" w:rsidRPr="00794BA1">
        <w:rPr>
          <w:rFonts w:eastAsia="Arial"/>
          <w:b/>
          <w:bCs/>
          <w:sz w:val="22"/>
          <w:lang w:val="ru-RU"/>
        </w:rPr>
        <w:t>системні</w:t>
      </w:r>
      <w:proofErr w:type="spellEnd"/>
      <w:r w:rsidR="00C978E4" w:rsidRPr="00794BA1">
        <w:rPr>
          <w:rFonts w:eastAsia="Arial"/>
          <w:b/>
          <w:bCs/>
          <w:sz w:val="22"/>
          <w:lang w:val="ru-RU"/>
        </w:rPr>
        <w:t xml:space="preserve"> та </w:t>
      </w:r>
      <w:proofErr w:type="spellStart"/>
      <w:r w:rsidR="00C978E4" w:rsidRPr="00794BA1">
        <w:rPr>
          <w:rFonts w:eastAsia="Arial"/>
          <w:b/>
          <w:bCs/>
          <w:sz w:val="22"/>
          <w:lang w:val="ru-RU"/>
        </w:rPr>
        <w:t>інклюзивні</w:t>
      </w:r>
      <w:proofErr w:type="spellEnd"/>
      <w:r w:rsidR="00C978E4" w:rsidRPr="00794BA1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b/>
          <w:bCs/>
          <w:sz w:val="22"/>
          <w:lang w:val="ru-RU"/>
        </w:rPr>
        <w:t>механізми</w:t>
      </w:r>
      <w:proofErr w:type="spellEnd"/>
      <w:r w:rsidR="00C978E4" w:rsidRPr="00794BA1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b/>
          <w:bCs/>
          <w:sz w:val="22"/>
          <w:lang w:val="ru-RU"/>
        </w:rPr>
        <w:t>участі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. </w:t>
      </w:r>
      <w:proofErr w:type="spellStart"/>
      <w:r w:rsidR="00C978E4" w:rsidRPr="00794BA1">
        <w:rPr>
          <w:rFonts w:eastAsia="Arial"/>
          <w:sz w:val="22"/>
          <w:lang w:val="ru-RU"/>
        </w:rPr>
        <w:t>Запропоновані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заходи </w:t>
      </w:r>
      <w:proofErr w:type="spellStart"/>
      <w:r w:rsidR="00C978E4" w:rsidRPr="00794BA1">
        <w:rPr>
          <w:rFonts w:eastAsia="Arial"/>
          <w:sz w:val="22"/>
          <w:lang w:val="ru-RU"/>
        </w:rPr>
        <w:t>мають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реалізовуватися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у </w:t>
      </w:r>
      <w:proofErr w:type="spellStart"/>
      <w:r w:rsidR="00C978E4" w:rsidRPr="00794BA1">
        <w:rPr>
          <w:rFonts w:eastAsia="Arial"/>
          <w:sz w:val="22"/>
          <w:lang w:val="ru-RU"/>
        </w:rPr>
        <w:t>тісній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координації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з органами </w:t>
      </w:r>
      <w:proofErr w:type="spellStart"/>
      <w:r w:rsidR="00C978E4" w:rsidRPr="00794BA1">
        <w:rPr>
          <w:rFonts w:eastAsia="Arial"/>
          <w:sz w:val="22"/>
          <w:lang w:val="ru-RU"/>
        </w:rPr>
        <w:t>місцевого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самоврядування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та </w:t>
      </w:r>
      <w:proofErr w:type="spellStart"/>
      <w:r w:rsidR="00C978E4" w:rsidRPr="00794BA1">
        <w:rPr>
          <w:rFonts w:eastAsia="Arial"/>
          <w:sz w:val="22"/>
          <w:lang w:val="ru-RU"/>
        </w:rPr>
        <w:t>відповідати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локальним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пріоритетам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. </w:t>
      </w:r>
      <w:proofErr w:type="spellStart"/>
      <w:r w:rsidR="00C978E4" w:rsidRPr="00794BA1">
        <w:rPr>
          <w:rFonts w:eastAsia="Arial"/>
          <w:sz w:val="22"/>
          <w:lang w:val="ru-RU"/>
        </w:rPr>
        <w:t>Усі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r w:rsidR="00BB62B1" w:rsidRPr="00794BA1">
        <w:rPr>
          <w:rFonts w:eastAsia="Arial"/>
          <w:sz w:val="22"/>
          <w:lang w:val="ru-RU"/>
        </w:rPr>
        <w:t>заявки</w:t>
      </w:r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BB62B1" w:rsidRPr="00794BA1">
        <w:rPr>
          <w:rFonts w:eastAsia="Arial"/>
          <w:sz w:val="22"/>
          <w:lang w:val="ru-RU"/>
        </w:rPr>
        <w:t>мають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містити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підтвердження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виявленої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потреби у </w:t>
      </w:r>
      <w:proofErr w:type="spellStart"/>
      <w:r w:rsidR="00C978E4" w:rsidRPr="00794BA1">
        <w:rPr>
          <w:rFonts w:eastAsia="Arial"/>
          <w:sz w:val="22"/>
          <w:lang w:val="ru-RU"/>
        </w:rPr>
        <w:t>відповідних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видах </w:t>
      </w:r>
      <w:proofErr w:type="spellStart"/>
      <w:r w:rsidR="00C978E4" w:rsidRPr="00794BA1">
        <w:rPr>
          <w:rFonts w:eastAsia="Arial"/>
          <w:sz w:val="22"/>
          <w:lang w:val="ru-RU"/>
        </w:rPr>
        <w:t>діяльності</w:t>
      </w:r>
      <w:proofErr w:type="spellEnd"/>
      <w:r w:rsidR="00C978E4" w:rsidRPr="00794BA1">
        <w:rPr>
          <w:rFonts w:eastAsia="Arial"/>
          <w:sz w:val="22"/>
          <w:lang w:val="ru-RU"/>
        </w:rPr>
        <w:t>.</w:t>
      </w:r>
      <w:r w:rsidR="00BB62B1" w:rsidRPr="00794BA1">
        <w:rPr>
          <w:rFonts w:eastAsia="Arial"/>
          <w:sz w:val="22"/>
          <w:lang w:val="ru-RU"/>
        </w:rPr>
        <w:t xml:space="preserve"> </w:t>
      </w:r>
      <w:r w:rsidR="00C978E4" w:rsidRPr="00794BA1">
        <w:rPr>
          <w:rFonts w:eastAsia="Arial"/>
          <w:sz w:val="22"/>
          <w:lang w:val="ru-RU"/>
        </w:rPr>
        <w:t xml:space="preserve">Такими </w:t>
      </w:r>
      <w:proofErr w:type="spellStart"/>
      <w:r w:rsidR="00C978E4" w:rsidRPr="00794BA1">
        <w:rPr>
          <w:rFonts w:eastAsia="Arial"/>
          <w:sz w:val="22"/>
          <w:lang w:val="ru-RU"/>
        </w:rPr>
        <w:t>підтвердженнями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можуть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бути </w:t>
      </w:r>
      <w:proofErr w:type="spellStart"/>
      <w:r w:rsidR="00C978E4" w:rsidRPr="00794BA1">
        <w:rPr>
          <w:rFonts w:eastAsia="Arial"/>
          <w:sz w:val="22"/>
          <w:lang w:val="ru-RU"/>
        </w:rPr>
        <w:t>результати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оцінк</w:t>
      </w:r>
      <w:r w:rsidR="00BB62B1" w:rsidRPr="00794BA1">
        <w:rPr>
          <w:rFonts w:eastAsia="Arial"/>
          <w:sz w:val="22"/>
          <w:lang w:val="ru-RU"/>
        </w:rPr>
        <w:t>и</w:t>
      </w:r>
      <w:proofErr w:type="spellEnd"/>
      <w:r w:rsidR="00BB62B1" w:rsidRPr="00794BA1">
        <w:rPr>
          <w:rFonts w:eastAsia="Arial"/>
          <w:sz w:val="22"/>
          <w:lang w:val="ru-RU"/>
        </w:rPr>
        <w:t xml:space="preserve"> потреб</w:t>
      </w:r>
      <w:r w:rsidR="00C978E4" w:rsidRPr="00794BA1">
        <w:rPr>
          <w:rFonts w:eastAsia="Arial"/>
          <w:sz w:val="22"/>
          <w:lang w:val="ru-RU"/>
        </w:rPr>
        <w:t xml:space="preserve">, </w:t>
      </w:r>
      <w:proofErr w:type="spellStart"/>
      <w:r w:rsidR="00C978E4" w:rsidRPr="00794BA1">
        <w:rPr>
          <w:rFonts w:eastAsia="Arial"/>
          <w:sz w:val="22"/>
          <w:lang w:val="ru-RU"/>
        </w:rPr>
        <w:t>опитувань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або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досліджень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громадської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думки, </w:t>
      </w:r>
      <w:proofErr w:type="spellStart"/>
      <w:r w:rsidR="00C978E4" w:rsidRPr="00794BA1">
        <w:rPr>
          <w:rFonts w:eastAsia="Arial"/>
          <w:sz w:val="22"/>
          <w:lang w:val="ru-RU"/>
        </w:rPr>
        <w:t>аналітичні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звіти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, а також </w:t>
      </w:r>
      <w:proofErr w:type="spellStart"/>
      <w:r w:rsidR="00C978E4" w:rsidRPr="00794BA1">
        <w:rPr>
          <w:rFonts w:eastAsia="Arial"/>
          <w:sz w:val="22"/>
          <w:lang w:val="ru-RU"/>
        </w:rPr>
        <w:t>офіційне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підтвердження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та/</w:t>
      </w:r>
      <w:proofErr w:type="spellStart"/>
      <w:r w:rsidR="00C978E4" w:rsidRPr="00794BA1">
        <w:rPr>
          <w:rFonts w:eastAsia="Arial"/>
          <w:sz w:val="22"/>
          <w:lang w:val="ru-RU"/>
        </w:rPr>
        <w:t>або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партнерство з </w:t>
      </w:r>
      <w:proofErr w:type="spellStart"/>
      <w:r w:rsidR="00C978E4" w:rsidRPr="00794BA1">
        <w:rPr>
          <w:rFonts w:eastAsia="Arial"/>
          <w:sz w:val="22"/>
          <w:lang w:val="ru-RU"/>
        </w:rPr>
        <w:t>відповідним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органом </w:t>
      </w:r>
      <w:proofErr w:type="spellStart"/>
      <w:r w:rsidR="00C978E4" w:rsidRPr="00794BA1">
        <w:rPr>
          <w:rFonts w:eastAsia="Arial"/>
          <w:sz w:val="22"/>
          <w:lang w:val="ru-RU"/>
        </w:rPr>
        <w:t>місцевого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самоврядування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 </w:t>
      </w:r>
      <w:proofErr w:type="spellStart"/>
      <w:r w:rsidR="00C978E4" w:rsidRPr="00794BA1">
        <w:rPr>
          <w:rFonts w:eastAsia="Arial"/>
          <w:sz w:val="22"/>
          <w:lang w:val="ru-RU"/>
        </w:rPr>
        <w:t>тощо</w:t>
      </w:r>
      <w:proofErr w:type="spellEnd"/>
      <w:r w:rsidR="00C978E4" w:rsidRPr="00794BA1">
        <w:rPr>
          <w:rFonts w:eastAsia="Arial"/>
          <w:sz w:val="22"/>
          <w:lang w:val="ru-RU"/>
        </w:rPr>
        <w:t xml:space="preserve">. Заявки </w:t>
      </w:r>
      <w:r w:rsidR="00C978E4" w:rsidRPr="00794BA1">
        <w:rPr>
          <w:rFonts w:eastAsia="Arial"/>
          <w:sz w:val="22"/>
          <w:lang w:val="uk-UA"/>
        </w:rPr>
        <w:t>можна подавати в межах одного чи декількох напрямів</w:t>
      </w:r>
      <w:r w:rsidR="00FA7D66" w:rsidRPr="00794BA1">
        <w:rPr>
          <w:rFonts w:eastAsia="Arial"/>
          <w:sz w:val="22"/>
          <w:lang w:val="uk-UA"/>
        </w:rPr>
        <w:t xml:space="preserve"> діяльності</w:t>
      </w:r>
      <w:r w:rsidR="00C978E4" w:rsidRPr="00794BA1">
        <w:rPr>
          <w:rFonts w:eastAsia="Arial"/>
          <w:sz w:val="22"/>
          <w:lang w:val="uk-UA"/>
        </w:rPr>
        <w:t xml:space="preserve"> Програми</w:t>
      </w:r>
      <w:r w:rsidR="651CC383" w:rsidRPr="00794BA1">
        <w:rPr>
          <w:rFonts w:eastAsia="Arial"/>
          <w:color w:val="000000" w:themeColor="text1"/>
          <w:sz w:val="22"/>
          <w:lang w:val="ru-RU"/>
        </w:rPr>
        <w:t>:</w:t>
      </w:r>
    </w:p>
    <w:p w14:paraId="4EF3D362" w14:textId="2ED5C694" w:rsidR="001E47CB" w:rsidRPr="00794BA1" w:rsidRDefault="00FA7D66" w:rsidP="00022091">
      <w:pPr>
        <w:spacing w:after="120"/>
        <w:jc w:val="both"/>
        <w:rPr>
          <w:rFonts w:eastAsia="Arial"/>
          <w:sz w:val="22"/>
          <w:lang w:val="uk-UA"/>
        </w:rPr>
      </w:pPr>
      <w:proofErr w:type="spellStart"/>
      <w:r w:rsidRPr="00794BA1">
        <w:rPr>
          <w:rFonts w:eastAsia="Arial"/>
          <w:b/>
          <w:bCs/>
          <w:color w:val="000000" w:themeColor="text1"/>
          <w:sz w:val="22"/>
          <w:lang w:val="ru-RU"/>
        </w:rPr>
        <w:t>Напрям</w:t>
      </w:r>
      <w:proofErr w:type="spellEnd"/>
      <w:r w:rsidRPr="00794BA1">
        <w:rPr>
          <w:rFonts w:eastAsia="Arial"/>
          <w:b/>
          <w:bCs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b/>
          <w:bCs/>
          <w:color w:val="000000" w:themeColor="text1"/>
          <w:sz w:val="22"/>
          <w:lang w:val="ru-RU"/>
        </w:rPr>
        <w:t>діяльност</w:t>
      </w:r>
      <w:proofErr w:type="spellEnd"/>
      <w:r w:rsidRPr="00794BA1">
        <w:rPr>
          <w:rFonts w:eastAsia="Arial"/>
          <w:b/>
          <w:bCs/>
          <w:color w:val="000000" w:themeColor="text1"/>
          <w:sz w:val="22"/>
          <w:lang w:val="uk-UA"/>
        </w:rPr>
        <w:t>і</w:t>
      </w:r>
      <w:r w:rsidR="018D41D7" w:rsidRPr="00794BA1">
        <w:rPr>
          <w:rFonts w:eastAsia="Arial"/>
          <w:b/>
          <w:bCs/>
          <w:color w:val="000000" w:themeColor="text1"/>
          <w:sz w:val="22"/>
          <w:lang w:val="ru-RU"/>
        </w:rPr>
        <w:t xml:space="preserve"> 1</w:t>
      </w:r>
      <w:r w:rsidR="018D41D7" w:rsidRPr="00794BA1">
        <w:rPr>
          <w:rFonts w:eastAsia="Arial"/>
          <w:color w:val="000000" w:themeColor="text1"/>
          <w:sz w:val="22"/>
          <w:lang w:val="ru-RU"/>
        </w:rPr>
        <w:t xml:space="preserve">: </w:t>
      </w:r>
      <w:r w:rsidR="00C978E4" w:rsidRPr="00794BA1">
        <w:rPr>
          <w:rFonts w:eastAsia="Arial"/>
          <w:b/>
          <w:bCs/>
          <w:color w:val="000000" w:themeColor="text1"/>
          <w:sz w:val="22"/>
          <w:lang w:val="uk-UA"/>
        </w:rPr>
        <w:t>Підтримка створенн</w:t>
      </w:r>
      <w:r w:rsidR="00556C24" w:rsidRPr="00794BA1">
        <w:rPr>
          <w:rFonts w:eastAsia="Arial"/>
          <w:b/>
          <w:bCs/>
          <w:color w:val="000000" w:themeColor="text1"/>
          <w:sz w:val="22"/>
          <w:lang w:val="uk-UA"/>
        </w:rPr>
        <w:t>я</w:t>
      </w:r>
      <w:r w:rsidR="00C978E4" w:rsidRPr="00794BA1">
        <w:rPr>
          <w:rFonts w:eastAsia="Arial"/>
          <w:b/>
          <w:bCs/>
          <w:color w:val="000000" w:themeColor="text1"/>
          <w:sz w:val="22"/>
          <w:lang w:val="uk-UA"/>
        </w:rPr>
        <w:t xml:space="preserve"> та (або) розвитку консульта</w:t>
      </w:r>
      <w:r w:rsidR="001E47CB" w:rsidRPr="00794BA1">
        <w:rPr>
          <w:rFonts w:eastAsia="Arial"/>
          <w:b/>
          <w:bCs/>
          <w:color w:val="000000" w:themeColor="text1"/>
          <w:sz w:val="22"/>
          <w:lang w:val="uk-UA"/>
        </w:rPr>
        <w:t>тив</w:t>
      </w:r>
      <w:r w:rsidR="00C978E4" w:rsidRPr="00794BA1">
        <w:rPr>
          <w:rFonts w:eastAsia="Arial"/>
          <w:b/>
          <w:bCs/>
          <w:color w:val="000000" w:themeColor="text1"/>
          <w:sz w:val="22"/>
          <w:lang w:val="uk-UA"/>
        </w:rPr>
        <w:t>но-дорадчих органів.</w:t>
      </w:r>
      <w:r w:rsidR="00C978E4" w:rsidRPr="00794BA1">
        <w:rPr>
          <w:rFonts w:eastAsia="Arial"/>
          <w:color w:val="000000" w:themeColor="text1"/>
          <w:sz w:val="22"/>
          <w:lang w:val="uk-UA"/>
        </w:rPr>
        <w:t xml:space="preserve">  </w:t>
      </w:r>
      <w:r w:rsidR="00556C24" w:rsidRPr="00794BA1">
        <w:rPr>
          <w:rFonts w:eastAsia="Arial"/>
          <w:sz w:val="22"/>
          <w:lang w:val="uk-UA"/>
        </w:rPr>
        <w:t xml:space="preserve">В межах цього напряму надається підтримка </w:t>
      </w:r>
      <w:r w:rsidR="001E47CB" w:rsidRPr="00794BA1">
        <w:rPr>
          <w:rFonts w:eastAsia="Arial"/>
          <w:sz w:val="22"/>
          <w:lang w:val="uk-UA"/>
        </w:rPr>
        <w:t>створення, розвитку, та розбудови спроможності консультативно-дорадчих органів, які працюють в інтересах цільових категорій населення, включно з молоддю, ветеранами, ВПО, та людьми з інвалідністю та діють при органах місцевого самоврядування.</w:t>
      </w:r>
    </w:p>
    <w:p w14:paraId="03C529F8" w14:textId="3624AFA0" w:rsidR="00C10364" w:rsidRPr="00794BA1" w:rsidRDefault="00FA7D66" w:rsidP="00022091">
      <w:p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94BA1">
        <w:rPr>
          <w:rFonts w:eastAsia="Arial"/>
          <w:b/>
          <w:bCs/>
          <w:color w:val="000000" w:themeColor="text1"/>
          <w:sz w:val="22"/>
          <w:lang w:val="uk-UA"/>
        </w:rPr>
        <w:t>Напрям діяльності</w:t>
      </w:r>
      <w:r w:rsidR="018D41D7" w:rsidRPr="00794BA1">
        <w:rPr>
          <w:rFonts w:eastAsia="Arial"/>
          <w:b/>
          <w:bCs/>
          <w:color w:val="000000" w:themeColor="text1"/>
          <w:sz w:val="22"/>
          <w:lang w:val="uk-UA"/>
        </w:rPr>
        <w:t xml:space="preserve"> 2</w:t>
      </w:r>
      <w:r w:rsidR="018D41D7" w:rsidRPr="00794BA1">
        <w:rPr>
          <w:rFonts w:eastAsia="Arial"/>
          <w:color w:val="000000" w:themeColor="text1"/>
          <w:sz w:val="22"/>
          <w:lang w:val="uk-UA"/>
        </w:rPr>
        <w:t xml:space="preserve">: </w:t>
      </w:r>
      <w:r w:rsidR="008B08DE" w:rsidRPr="00794BA1">
        <w:rPr>
          <w:rFonts w:eastAsia="Arial"/>
          <w:b/>
          <w:bCs/>
          <w:color w:val="000000" w:themeColor="text1"/>
          <w:sz w:val="22"/>
          <w:lang w:val="uk-UA"/>
        </w:rPr>
        <w:t>Підтримка розроб</w:t>
      </w:r>
      <w:r w:rsidR="000943DB" w:rsidRPr="00794BA1">
        <w:rPr>
          <w:rFonts w:eastAsia="Arial"/>
          <w:b/>
          <w:bCs/>
          <w:color w:val="000000" w:themeColor="text1"/>
          <w:sz w:val="22"/>
          <w:lang w:val="uk-UA"/>
        </w:rPr>
        <w:t>ки</w:t>
      </w:r>
      <w:r w:rsidR="008B08DE" w:rsidRPr="00794BA1">
        <w:rPr>
          <w:rFonts w:eastAsia="Arial"/>
          <w:b/>
          <w:bCs/>
          <w:color w:val="000000" w:themeColor="text1"/>
          <w:sz w:val="22"/>
          <w:lang w:val="uk-UA"/>
        </w:rPr>
        <w:t xml:space="preserve"> або перегляду місцевих політик та стратегічних документів, спрямованих на задоволення потреб цільових груп проєкту </w:t>
      </w:r>
      <w:r w:rsidR="008B08DE" w:rsidRPr="00794BA1">
        <w:rPr>
          <w:rFonts w:eastAsia="Arial"/>
          <w:color w:val="000000" w:themeColor="text1"/>
          <w:sz w:val="22"/>
          <w:lang w:val="uk-UA"/>
        </w:rPr>
        <w:t xml:space="preserve">(наприклад, місцева молодіжна політика, місцева політика щодо підтримки ветеранів та їхніх сімей, місцева політика щодо підтримки та інтеграції ВПО тощо), розроблених із використанням </w:t>
      </w:r>
      <w:proofErr w:type="spellStart"/>
      <w:r w:rsidR="008B08DE" w:rsidRPr="00794BA1">
        <w:rPr>
          <w:rFonts w:eastAsia="Arial"/>
          <w:color w:val="000000" w:themeColor="text1"/>
          <w:sz w:val="22"/>
          <w:lang w:val="uk-UA"/>
        </w:rPr>
        <w:t>партисипативних</w:t>
      </w:r>
      <w:proofErr w:type="spellEnd"/>
      <w:r w:rsidR="008B08DE" w:rsidRPr="00794BA1">
        <w:rPr>
          <w:rFonts w:eastAsia="Arial"/>
          <w:color w:val="000000" w:themeColor="text1"/>
          <w:sz w:val="22"/>
          <w:lang w:val="uk-UA"/>
        </w:rPr>
        <w:t xml:space="preserve"> механізмів.</w:t>
      </w:r>
    </w:p>
    <w:p w14:paraId="51F81301" w14:textId="478C3437" w:rsidR="00C10364" w:rsidRPr="00794BA1" w:rsidRDefault="008B08DE" w:rsidP="00022091">
      <w:pPr>
        <w:spacing w:after="120"/>
        <w:jc w:val="both"/>
        <w:rPr>
          <w:rFonts w:eastAsia="Arial"/>
          <w:color w:val="000000" w:themeColor="text1"/>
          <w:sz w:val="22"/>
          <w:lang w:val="ru-RU"/>
        </w:rPr>
      </w:pPr>
      <w:r w:rsidRPr="00794BA1">
        <w:rPr>
          <w:rFonts w:eastAsia="Arial"/>
          <w:color w:val="000000" w:themeColor="text1"/>
          <w:sz w:val="22"/>
          <w:lang w:val="uk-UA"/>
        </w:rPr>
        <w:t>Проєктні заходи мають досягти такого(-</w:t>
      </w:r>
      <w:proofErr w:type="spellStart"/>
      <w:r w:rsidRPr="00794BA1">
        <w:rPr>
          <w:rFonts w:eastAsia="Arial"/>
          <w:color w:val="000000" w:themeColor="text1"/>
          <w:sz w:val="22"/>
          <w:lang w:val="uk-UA"/>
        </w:rPr>
        <w:t>их</w:t>
      </w:r>
      <w:proofErr w:type="spellEnd"/>
      <w:r w:rsidRPr="00794BA1">
        <w:rPr>
          <w:rFonts w:eastAsia="Arial"/>
          <w:color w:val="000000" w:themeColor="text1"/>
          <w:sz w:val="22"/>
          <w:lang w:val="uk-UA"/>
        </w:rPr>
        <w:t>) довгострокового(-</w:t>
      </w:r>
      <w:proofErr w:type="spellStart"/>
      <w:r w:rsidRPr="00794BA1">
        <w:rPr>
          <w:rFonts w:eastAsia="Arial"/>
          <w:color w:val="000000" w:themeColor="text1"/>
          <w:sz w:val="22"/>
          <w:lang w:val="uk-UA"/>
        </w:rPr>
        <w:t>их</w:t>
      </w:r>
      <w:proofErr w:type="spellEnd"/>
      <w:r w:rsidRPr="00794BA1">
        <w:rPr>
          <w:rFonts w:eastAsia="Arial"/>
          <w:color w:val="000000" w:themeColor="text1"/>
          <w:sz w:val="22"/>
          <w:lang w:val="uk-UA"/>
        </w:rPr>
        <w:t>) результату(-</w:t>
      </w:r>
      <w:proofErr w:type="spellStart"/>
      <w:r w:rsidRPr="00794BA1">
        <w:rPr>
          <w:rFonts w:eastAsia="Arial"/>
          <w:color w:val="000000" w:themeColor="text1"/>
          <w:sz w:val="22"/>
          <w:lang w:val="uk-UA"/>
        </w:rPr>
        <w:t>ів</w:t>
      </w:r>
      <w:proofErr w:type="spellEnd"/>
      <w:r w:rsidRPr="00794BA1">
        <w:rPr>
          <w:rFonts w:eastAsia="Arial"/>
          <w:color w:val="000000" w:themeColor="text1"/>
          <w:sz w:val="22"/>
          <w:lang w:val="uk-UA"/>
        </w:rPr>
        <w:t xml:space="preserve">): </w:t>
      </w:r>
    </w:p>
    <w:p w14:paraId="0F27DEB3" w14:textId="34A0797A" w:rsidR="00C10364" w:rsidRPr="00794BA1" w:rsidRDefault="005E2F2A" w:rsidP="00626922">
      <w:pPr>
        <w:numPr>
          <w:ilvl w:val="0"/>
          <w:numId w:val="11"/>
        </w:numPr>
        <w:spacing w:after="120"/>
        <w:jc w:val="both"/>
        <w:rPr>
          <w:rFonts w:eastAsia="Arial"/>
          <w:color w:val="000000" w:themeColor="text1"/>
          <w:sz w:val="22"/>
          <w:lang w:val="ru-RU"/>
        </w:rPr>
      </w:pP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Органи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державної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влади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України (</w:t>
      </w:r>
      <w:proofErr w:type="spellStart"/>
      <w:r w:rsidRPr="00794BA1">
        <w:rPr>
          <w:rFonts w:eastAsia="Arial"/>
          <w:color w:val="000000" w:themeColor="text1"/>
          <w:sz w:val="22"/>
          <w:lang w:val="en-US"/>
        </w:rPr>
        <w:t>GoU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),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надавачі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послуг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громадські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організації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(1)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забезпечують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покращення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доступу до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послуг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для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цільових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категорій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населення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, а також (2)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спираються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на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фактичні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дані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аналітику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під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час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розроблення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впровадження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інклюзивних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політик</w:t>
      </w:r>
      <w:proofErr w:type="spellEnd"/>
      <w:r w:rsidR="018D41D7" w:rsidRPr="00794BA1">
        <w:rPr>
          <w:rFonts w:eastAsia="Arial"/>
          <w:color w:val="000000" w:themeColor="text1"/>
          <w:sz w:val="22"/>
          <w:lang w:val="ru-RU"/>
        </w:rPr>
        <w:t>.</w:t>
      </w:r>
    </w:p>
    <w:p w14:paraId="07972E28" w14:textId="253E9349" w:rsidR="00C10364" w:rsidRPr="00794BA1" w:rsidRDefault="005E2F2A" w:rsidP="00626922">
      <w:pPr>
        <w:numPr>
          <w:ilvl w:val="0"/>
          <w:numId w:val="12"/>
        </w:numPr>
        <w:spacing w:after="120"/>
        <w:jc w:val="both"/>
        <w:rPr>
          <w:rFonts w:eastAsia="Arial"/>
          <w:color w:val="000000" w:themeColor="text1"/>
          <w:sz w:val="22"/>
          <w:lang w:val="ru-RU"/>
        </w:rPr>
      </w:pP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lastRenderedPageBreak/>
        <w:t>Цільові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категорії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населення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мають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більше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можливостей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долучатися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до рішень,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які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впливають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на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їхнє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життя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>.</w:t>
      </w:r>
    </w:p>
    <w:p w14:paraId="5C01F3F0" w14:textId="79066EE9" w:rsidR="00C10364" w:rsidRPr="00794BA1" w:rsidRDefault="00C10364" w:rsidP="00022091">
      <w:pPr>
        <w:tabs>
          <w:tab w:val="left" w:pos="1991"/>
        </w:tabs>
        <w:spacing w:after="120"/>
        <w:jc w:val="both"/>
        <w:rPr>
          <w:rFonts w:eastAsia="Arial"/>
          <w:color w:val="000000" w:themeColor="text1"/>
          <w:sz w:val="22"/>
          <w:lang w:val="ru-RU"/>
        </w:rPr>
      </w:pPr>
    </w:p>
    <w:p w14:paraId="4C0010F2" w14:textId="00E26A1F" w:rsidR="699017B3" w:rsidRPr="00794BA1" w:rsidRDefault="50E7E6EB" w:rsidP="00022091">
      <w:pPr>
        <w:spacing w:after="120"/>
        <w:jc w:val="both"/>
        <w:rPr>
          <w:b/>
          <w:bCs/>
          <w:color w:val="808080" w:themeColor="background1" w:themeShade="80"/>
          <w:sz w:val="22"/>
          <w:lang w:val="ru-RU"/>
        </w:rPr>
      </w:pPr>
      <w:r w:rsidRPr="00794BA1">
        <w:rPr>
          <w:b/>
          <w:bCs/>
          <w:color w:val="808080" w:themeColor="background1" w:themeShade="80"/>
          <w:sz w:val="22"/>
          <w:lang w:val="ru-RU"/>
        </w:rPr>
        <w:t xml:space="preserve">2.3. </w:t>
      </w:r>
      <w:proofErr w:type="spellStart"/>
      <w:r w:rsidR="00FB4C2F" w:rsidRPr="00794BA1">
        <w:rPr>
          <w:b/>
          <w:bCs/>
          <w:color w:val="808080" w:themeColor="background1" w:themeShade="80"/>
          <w:sz w:val="22"/>
          <w:lang w:val="ru-RU"/>
        </w:rPr>
        <w:t>Детальний</w:t>
      </w:r>
      <w:proofErr w:type="spellEnd"/>
      <w:r w:rsidR="00FB4C2F" w:rsidRPr="00794BA1">
        <w:rPr>
          <w:b/>
          <w:bCs/>
          <w:color w:val="808080" w:themeColor="background1" w:themeShade="80"/>
          <w:sz w:val="22"/>
          <w:lang w:val="ru-RU"/>
        </w:rPr>
        <w:t xml:space="preserve"> </w:t>
      </w:r>
      <w:proofErr w:type="spellStart"/>
      <w:r w:rsidR="00FB4C2F" w:rsidRPr="00794BA1">
        <w:rPr>
          <w:b/>
          <w:bCs/>
          <w:color w:val="808080" w:themeColor="background1" w:themeShade="80"/>
          <w:sz w:val="22"/>
          <w:lang w:val="ru-RU"/>
        </w:rPr>
        <w:t>опис</w:t>
      </w:r>
      <w:proofErr w:type="spellEnd"/>
      <w:r w:rsidR="00FB4C2F" w:rsidRPr="00794BA1">
        <w:rPr>
          <w:b/>
          <w:bCs/>
          <w:color w:val="808080" w:themeColor="background1" w:themeShade="80"/>
          <w:sz w:val="22"/>
          <w:lang w:val="ru-RU"/>
        </w:rPr>
        <w:t xml:space="preserve"> </w:t>
      </w:r>
      <w:proofErr w:type="spellStart"/>
      <w:r w:rsidR="00FB4C2F" w:rsidRPr="00794BA1">
        <w:rPr>
          <w:b/>
          <w:bCs/>
          <w:color w:val="808080" w:themeColor="background1" w:themeShade="80"/>
          <w:sz w:val="22"/>
          <w:lang w:val="ru-RU"/>
        </w:rPr>
        <w:t>діяльності</w:t>
      </w:r>
      <w:proofErr w:type="spellEnd"/>
    </w:p>
    <w:p w14:paraId="5A2DA5C4" w14:textId="343408D2" w:rsidR="19CB1968" w:rsidRPr="00794BA1" w:rsidRDefault="00E02CD6" w:rsidP="00022091">
      <w:pPr>
        <w:spacing w:after="120"/>
        <w:jc w:val="both"/>
        <w:rPr>
          <w:rFonts w:eastAsia="Arial"/>
          <w:sz w:val="22"/>
          <w:lang w:val="ru-RU"/>
        </w:rPr>
      </w:pPr>
      <w:r w:rsidRPr="00794BA1">
        <w:rPr>
          <w:rFonts w:eastAsia="Arial"/>
          <w:sz w:val="22"/>
          <w:lang w:val="ru-RU"/>
        </w:rPr>
        <w:t xml:space="preserve">У </w:t>
      </w:r>
      <w:proofErr w:type="spellStart"/>
      <w:r w:rsidRPr="00794BA1">
        <w:rPr>
          <w:rFonts w:eastAsia="Arial"/>
          <w:sz w:val="22"/>
          <w:lang w:val="ru-RU"/>
        </w:rPr>
        <w:t>ході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реформи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децентралізації</w:t>
      </w:r>
      <w:proofErr w:type="spellEnd"/>
      <w:r w:rsidRPr="00794BA1">
        <w:rPr>
          <w:rFonts w:eastAsia="Arial"/>
          <w:sz w:val="22"/>
          <w:lang w:val="ru-RU"/>
        </w:rPr>
        <w:t xml:space="preserve"> в </w:t>
      </w:r>
      <w:proofErr w:type="spellStart"/>
      <w:r w:rsidRPr="00794BA1">
        <w:rPr>
          <w:rFonts w:eastAsia="Arial"/>
          <w:sz w:val="22"/>
          <w:lang w:val="ru-RU"/>
        </w:rPr>
        <w:t>Україні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відбулася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поступова</w:t>
      </w:r>
      <w:proofErr w:type="spellEnd"/>
      <w:r w:rsidRPr="00794BA1">
        <w:rPr>
          <w:rFonts w:eastAsia="Arial"/>
          <w:sz w:val="22"/>
          <w:lang w:val="ru-RU"/>
        </w:rPr>
        <w:t xml:space="preserve"> передача </w:t>
      </w:r>
      <w:proofErr w:type="spellStart"/>
      <w:r w:rsidRPr="00794BA1">
        <w:rPr>
          <w:rFonts w:eastAsia="Arial"/>
          <w:sz w:val="22"/>
          <w:lang w:val="ru-RU"/>
        </w:rPr>
        <w:t>повноважень</w:t>
      </w:r>
      <w:proofErr w:type="spellEnd"/>
      <w:r w:rsidRPr="00794BA1">
        <w:rPr>
          <w:rFonts w:eastAsia="Arial"/>
          <w:sz w:val="22"/>
          <w:lang w:val="ru-RU"/>
        </w:rPr>
        <w:t xml:space="preserve"> і права </w:t>
      </w:r>
      <w:proofErr w:type="spellStart"/>
      <w:r w:rsidRPr="00794BA1">
        <w:rPr>
          <w:rFonts w:eastAsia="Arial"/>
          <w:sz w:val="22"/>
          <w:lang w:val="ru-RU"/>
        </w:rPr>
        <w:t>ухвалення</w:t>
      </w:r>
      <w:proofErr w:type="spellEnd"/>
      <w:r w:rsidRPr="00794BA1">
        <w:rPr>
          <w:rFonts w:eastAsia="Arial"/>
          <w:sz w:val="22"/>
          <w:lang w:val="ru-RU"/>
        </w:rPr>
        <w:t xml:space="preserve"> рішень органам </w:t>
      </w:r>
      <w:proofErr w:type="spellStart"/>
      <w:r w:rsidRPr="00794BA1">
        <w:rPr>
          <w:rFonts w:eastAsia="Arial"/>
          <w:sz w:val="22"/>
          <w:lang w:val="ru-RU"/>
        </w:rPr>
        <w:t>місцевого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самоврядування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що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збільшило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їхню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відповідальність</w:t>
      </w:r>
      <w:proofErr w:type="spellEnd"/>
      <w:r w:rsidRPr="00794BA1">
        <w:rPr>
          <w:rFonts w:eastAsia="Arial"/>
          <w:sz w:val="22"/>
          <w:lang w:val="ru-RU"/>
        </w:rPr>
        <w:t xml:space="preserve"> за </w:t>
      </w:r>
      <w:proofErr w:type="spellStart"/>
      <w:r w:rsidRPr="00794BA1">
        <w:rPr>
          <w:rFonts w:eastAsia="Arial"/>
          <w:sz w:val="22"/>
          <w:lang w:val="ru-RU"/>
        </w:rPr>
        <w:t>надання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послуг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вироблення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політик</w:t>
      </w:r>
      <w:proofErr w:type="spellEnd"/>
      <w:r w:rsidRPr="00794BA1">
        <w:rPr>
          <w:rFonts w:eastAsia="Arial"/>
          <w:sz w:val="22"/>
          <w:lang w:val="ru-RU"/>
        </w:rPr>
        <w:t xml:space="preserve"> і </w:t>
      </w:r>
      <w:proofErr w:type="spellStart"/>
      <w:r w:rsidRPr="00794BA1">
        <w:rPr>
          <w:rFonts w:eastAsia="Arial"/>
          <w:sz w:val="22"/>
          <w:lang w:val="ru-RU"/>
        </w:rPr>
        <w:t>добробут</w:t>
      </w:r>
      <w:proofErr w:type="spellEnd"/>
      <w:r w:rsidRPr="00794BA1">
        <w:rPr>
          <w:rFonts w:eastAsia="Arial"/>
          <w:sz w:val="22"/>
          <w:lang w:val="ru-RU"/>
        </w:rPr>
        <w:t xml:space="preserve"> громад. </w:t>
      </w:r>
      <w:proofErr w:type="spellStart"/>
      <w:r w:rsidRPr="00794BA1">
        <w:rPr>
          <w:rFonts w:eastAsia="Arial"/>
          <w:sz w:val="22"/>
          <w:lang w:val="ru-RU"/>
        </w:rPr>
        <w:t>Хоча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ця</w:t>
      </w:r>
      <w:proofErr w:type="spellEnd"/>
      <w:r w:rsidRPr="00794BA1">
        <w:rPr>
          <w:rFonts w:eastAsia="Arial"/>
          <w:sz w:val="22"/>
          <w:lang w:val="ru-RU"/>
        </w:rPr>
        <w:t xml:space="preserve"> реформа </w:t>
      </w:r>
      <w:proofErr w:type="spellStart"/>
      <w:r w:rsidRPr="00794BA1">
        <w:rPr>
          <w:rFonts w:eastAsia="Arial"/>
          <w:sz w:val="22"/>
          <w:lang w:val="ru-RU"/>
        </w:rPr>
        <w:t>створює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можливості</w:t>
      </w:r>
      <w:proofErr w:type="spellEnd"/>
      <w:r w:rsidRPr="00794BA1">
        <w:rPr>
          <w:rFonts w:eastAsia="Arial"/>
          <w:sz w:val="22"/>
          <w:lang w:val="ru-RU"/>
        </w:rPr>
        <w:t xml:space="preserve"> для </w:t>
      </w:r>
      <w:proofErr w:type="spellStart"/>
      <w:r w:rsidRPr="00794BA1">
        <w:rPr>
          <w:rFonts w:eastAsia="Arial"/>
          <w:sz w:val="22"/>
          <w:lang w:val="ru-RU"/>
        </w:rPr>
        <w:t>врядування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орієнтованого</w:t>
      </w:r>
      <w:proofErr w:type="spellEnd"/>
      <w:r w:rsidRPr="00794BA1">
        <w:rPr>
          <w:rFonts w:eastAsia="Arial"/>
          <w:sz w:val="22"/>
          <w:lang w:val="ru-RU"/>
        </w:rPr>
        <w:t xml:space="preserve"> на потреби </w:t>
      </w:r>
      <w:proofErr w:type="spellStart"/>
      <w:r w:rsidRPr="00794BA1">
        <w:rPr>
          <w:rFonts w:eastAsia="Arial"/>
          <w:sz w:val="22"/>
          <w:lang w:val="ru-RU"/>
        </w:rPr>
        <w:t>громади</w:t>
      </w:r>
      <w:proofErr w:type="spellEnd"/>
      <w:r w:rsidRPr="00794BA1">
        <w:rPr>
          <w:rFonts w:eastAsia="Arial"/>
          <w:sz w:val="22"/>
          <w:lang w:val="ru-RU"/>
        </w:rPr>
        <w:t xml:space="preserve">, вона </w:t>
      </w:r>
      <w:proofErr w:type="spellStart"/>
      <w:r w:rsidRPr="00794BA1">
        <w:rPr>
          <w:rFonts w:eastAsia="Arial"/>
          <w:sz w:val="22"/>
          <w:lang w:val="ru-RU"/>
        </w:rPr>
        <w:t>водночас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підвищує</w:t>
      </w:r>
      <w:proofErr w:type="spellEnd"/>
      <w:r w:rsidRPr="00794BA1">
        <w:rPr>
          <w:rFonts w:eastAsia="Arial"/>
          <w:sz w:val="22"/>
          <w:lang w:val="ru-RU"/>
        </w:rPr>
        <w:t xml:space="preserve"> потребу в </w:t>
      </w:r>
      <w:proofErr w:type="spellStart"/>
      <w:r w:rsidRPr="00794BA1">
        <w:rPr>
          <w:rFonts w:eastAsia="Arial"/>
          <w:sz w:val="22"/>
          <w:lang w:val="ru-RU"/>
        </w:rPr>
        <w:t>ефективних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інструментах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підзвітності</w:t>
      </w:r>
      <w:proofErr w:type="spellEnd"/>
      <w:r w:rsidRPr="00794BA1">
        <w:rPr>
          <w:rFonts w:eastAsia="Arial"/>
          <w:sz w:val="22"/>
          <w:lang w:val="ru-RU"/>
        </w:rPr>
        <w:t xml:space="preserve"> та контролю — особливо в </w:t>
      </w:r>
      <w:proofErr w:type="spellStart"/>
      <w:r w:rsidRPr="00794BA1">
        <w:rPr>
          <w:rFonts w:eastAsia="Arial"/>
          <w:sz w:val="22"/>
          <w:lang w:val="ru-RU"/>
        </w:rPr>
        <w:t>умовах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повномасштабного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вторгнення</w:t>
      </w:r>
      <w:proofErr w:type="spellEnd"/>
      <w:r w:rsidRPr="00794BA1">
        <w:rPr>
          <w:rFonts w:eastAsia="Arial"/>
          <w:sz w:val="22"/>
          <w:lang w:val="ru-RU"/>
        </w:rPr>
        <w:t xml:space="preserve">, яке </w:t>
      </w:r>
      <w:proofErr w:type="spellStart"/>
      <w:r w:rsidRPr="00794BA1">
        <w:rPr>
          <w:rFonts w:eastAsia="Arial"/>
          <w:sz w:val="22"/>
          <w:lang w:val="ru-RU"/>
        </w:rPr>
        <w:t>загострило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соціальну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вразливість</w:t>
      </w:r>
      <w:proofErr w:type="spellEnd"/>
      <w:r w:rsidRPr="00794BA1">
        <w:rPr>
          <w:rFonts w:eastAsia="Arial"/>
          <w:sz w:val="22"/>
          <w:lang w:val="ru-RU"/>
        </w:rPr>
        <w:t xml:space="preserve"> і оголило </w:t>
      </w:r>
      <w:proofErr w:type="spellStart"/>
      <w:r w:rsidRPr="00794BA1">
        <w:rPr>
          <w:rFonts w:eastAsia="Arial"/>
          <w:sz w:val="22"/>
          <w:lang w:val="ru-RU"/>
        </w:rPr>
        <w:t>давню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системну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неефективність</w:t>
      </w:r>
      <w:proofErr w:type="spellEnd"/>
      <w:r w:rsidRPr="00794BA1">
        <w:rPr>
          <w:rFonts w:eastAsia="Arial"/>
          <w:sz w:val="22"/>
          <w:lang w:val="ru-RU"/>
        </w:rPr>
        <w:t xml:space="preserve"> у </w:t>
      </w:r>
      <w:proofErr w:type="spellStart"/>
      <w:r w:rsidRPr="00794BA1">
        <w:rPr>
          <w:rFonts w:eastAsia="Arial"/>
          <w:sz w:val="22"/>
          <w:lang w:val="ru-RU"/>
        </w:rPr>
        <w:t>наданні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послуг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зокрема</w:t>
      </w:r>
      <w:proofErr w:type="spellEnd"/>
      <w:r w:rsidRPr="00794BA1">
        <w:rPr>
          <w:rFonts w:eastAsia="Arial"/>
          <w:sz w:val="22"/>
          <w:lang w:val="ru-RU"/>
        </w:rPr>
        <w:t xml:space="preserve"> для </w:t>
      </w:r>
      <w:proofErr w:type="spellStart"/>
      <w:r w:rsidRPr="00794BA1">
        <w:rPr>
          <w:rFonts w:eastAsia="Arial"/>
          <w:sz w:val="22"/>
          <w:lang w:val="ru-RU"/>
        </w:rPr>
        <w:t>вразливих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або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недостатньо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представлених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категорій</w:t>
      </w:r>
      <w:proofErr w:type="spellEnd"/>
      <w:r w:rsidRPr="00794BA1">
        <w:rPr>
          <w:rFonts w:eastAsia="Arial"/>
          <w:sz w:val="22"/>
          <w:lang w:val="ru-RU"/>
        </w:rPr>
        <w:t xml:space="preserve">. Тому </w:t>
      </w:r>
      <w:proofErr w:type="spellStart"/>
      <w:r w:rsidRPr="00794BA1">
        <w:rPr>
          <w:rFonts w:eastAsia="Arial"/>
          <w:sz w:val="22"/>
          <w:lang w:val="ru-RU"/>
        </w:rPr>
        <w:t>посилення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спроможності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місцевої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влади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надавати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інклюзивні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послуги</w:t>
      </w:r>
      <w:proofErr w:type="spellEnd"/>
      <w:r w:rsidRPr="00794BA1">
        <w:rPr>
          <w:rFonts w:eastAsia="Arial"/>
          <w:sz w:val="22"/>
          <w:lang w:val="ru-RU"/>
        </w:rPr>
        <w:t xml:space="preserve"> та бути </w:t>
      </w:r>
      <w:proofErr w:type="spellStart"/>
      <w:r w:rsidRPr="00794BA1">
        <w:rPr>
          <w:rFonts w:eastAsia="Arial"/>
          <w:sz w:val="22"/>
          <w:lang w:val="ru-RU"/>
        </w:rPr>
        <w:t>підзвітною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своїм</w:t>
      </w:r>
      <w:proofErr w:type="spellEnd"/>
      <w:r w:rsidRPr="00794BA1">
        <w:rPr>
          <w:rFonts w:eastAsia="Arial"/>
          <w:sz w:val="22"/>
          <w:lang w:val="ru-RU"/>
        </w:rPr>
        <w:t xml:space="preserve"> громадам є критично </w:t>
      </w:r>
      <w:proofErr w:type="spellStart"/>
      <w:r w:rsidRPr="00794BA1">
        <w:rPr>
          <w:rFonts w:eastAsia="Arial"/>
          <w:sz w:val="22"/>
          <w:lang w:val="ru-RU"/>
        </w:rPr>
        <w:t>важливим</w:t>
      </w:r>
      <w:proofErr w:type="spellEnd"/>
      <w:r w:rsidRPr="00794BA1">
        <w:rPr>
          <w:rFonts w:eastAsia="Arial"/>
          <w:sz w:val="22"/>
          <w:lang w:val="ru-RU"/>
        </w:rPr>
        <w:t xml:space="preserve"> для </w:t>
      </w:r>
      <w:proofErr w:type="spellStart"/>
      <w:r w:rsidRPr="00794BA1">
        <w:rPr>
          <w:rFonts w:eastAsia="Arial"/>
          <w:sz w:val="22"/>
          <w:lang w:val="ru-RU"/>
        </w:rPr>
        <w:t>зміцнення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довіри</w:t>
      </w:r>
      <w:proofErr w:type="spellEnd"/>
      <w:r w:rsidRPr="00794BA1">
        <w:rPr>
          <w:rFonts w:eastAsia="Arial"/>
          <w:sz w:val="22"/>
          <w:lang w:val="ru-RU"/>
        </w:rPr>
        <w:t xml:space="preserve"> й </w:t>
      </w:r>
      <w:proofErr w:type="spellStart"/>
      <w:r w:rsidRPr="00794BA1">
        <w:rPr>
          <w:rFonts w:eastAsia="Arial"/>
          <w:sz w:val="22"/>
          <w:lang w:val="ru-RU"/>
        </w:rPr>
        <w:t>ефективного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врядування</w:t>
      </w:r>
      <w:proofErr w:type="spellEnd"/>
      <w:r w:rsidRPr="00794BA1">
        <w:rPr>
          <w:rFonts w:eastAsia="Arial"/>
          <w:sz w:val="22"/>
          <w:lang w:val="ru-RU"/>
        </w:rPr>
        <w:t>.</w:t>
      </w:r>
    </w:p>
    <w:p w14:paraId="3309F792" w14:textId="521D342A" w:rsidR="00FC27F8" w:rsidRPr="00794BA1" w:rsidRDefault="009A7C77" w:rsidP="00022091">
      <w:p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00794BA1">
        <w:rPr>
          <w:rFonts w:eastAsia="Arial"/>
          <w:sz w:val="22"/>
          <w:lang w:val="ru-RU"/>
        </w:rPr>
        <w:t>С</w:t>
      </w:r>
      <w:r w:rsidR="00451291" w:rsidRPr="00794BA1">
        <w:rPr>
          <w:rFonts w:eastAsia="Arial"/>
          <w:sz w:val="22"/>
          <w:lang w:val="ru-RU"/>
        </w:rPr>
        <w:t>оціальна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згуртованість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і </w:t>
      </w:r>
      <w:proofErr w:type="spellStart"/>
      <w:r w:rsidR="00451291" w:rsidRPr="00794BA1">
        <w:rPr>
          <w:rFonts w:eastAsia="Arial"/>
          <w:sz w:val="22"/>
          <w:lang w:val="ru-RU"/>
        </w:rPr>
        <w:t>довіра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людей до </w:t>
      </w:r>
      <w:proofErr w:type="spellStart"/>
      <w:r w:rsidR="00451291" w:rsidRPr="00794BA1">
        <w:rPr>
          <w:rFonts w:eastAsia="Arial"/>
          <w:sz w:val="22"/>
          <w:lang w:val="ru-RU"/>
        </w:rPr>
        <w:t>місцевої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влади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значно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змінилися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через </w:t>
      </w:r>
      <w:proofErr w:type="spellStart"/>
      <w:r w:rsidR="00451291" w:rsidRPr="00794BA1">
        <w:rPr>
          <w:rFonts w:eastAsia="Arial"/>
          <w:sz w:val="22"/>
          <w:lang w:val="ru-RU"/>
        </w:rPr>
        <w:t>тривалу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війну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. </w:t>
      </w:r>
      <w:proofErr w:type="spellStart"/>
      <w:r w:rsidR="00451291" w:rsidRPr="00794BA1">
        <w:rPr>
          <w:rFonts w:eastAsia="Arial"/>
          <w:sz w:val="22"/>
          <w:lang w:val="ru-RU"/>
        </w:rPr>
        <w:t>Згідно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з </w:t>
      </w:r>
      <w:proofErr w:type="spellStart"/>
      <w:r w:rsidR="00451291" w:rsidRPr="00794BA1">
        <w:rPr>
          <w:rFonts w:eastAsia="Arial"/>
          <w:sz w:val="22"/>
          <w:lang w:val="ru-RU"/>
        </w:rPr>
        <w:t>дослідженнями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ПРООН, </w:t>
      </w:r>
      <w:proofErr w:type="spellStart"/>
      <w:r w:rsidR="00451291" w:rsidRPr="00794BA1">
        <w:rPr>
          <w:rFonts w:eastAsia="Arial"/>
          <w:sz w:val="22"/>
          <w:lang w:val="ru-RU"/>
        </w:rPr>
        <w:t>SeeD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та ОПОРИ (2022–2024</w:t>
      </w:r>
      <w:r w:rsidR="00451291" w:rsidRPr="00881E8A">
        <w:rPr>
          <w:rFonts w:eastAsia="Arial"/>
          <w:sz w:val="22"/>
          <w:lang w:val="ru-RU"/>
        </w:rPr>
        <w:t>)</w:t>
      </w:r>
      <w:r w:rsidR="00881E8A" w:rsidRPr="00881E8A">
        <w:rPr>
          <w:rStyle w:val="FootnoteReference"/>
          <w:rFonts w:eastAsia="Arial"/>
          <w:sz w:val="22"/>
          <w:lang w:val="en-US"/>
        </w:rPr>
        <w:t xml:space="preserve"> </w:t>
      </w:r>
      <w:r w:rsidR="00881E8A" w:rsidRPr="00881E8A">
        <w:rPr>
          <w:rStyle w:val="FootnoteReference"/>
          <w:rFonts w:eastAsia="Arial"/>
          <w:sz w:val="22"/>
          <w:lang w:val="en-US"/>
        </w:rPr>
        <w:footnoteReference w:id="2"/>
      </w:r>
      <w:r w:rsidR="00881E8A" w:rsidRPr="00881E8A">
        <w:rPr>
          <w:rFonts w:eastAsia="Arial"/>
          <w:sz w:val="22"/>
          <w:lang w:val="en-US"/>
        </w:rPr>
        <w:t xml:space="preserve"> </w:t>
      </w:r>
      <w:r w:rsidR="00881E8A" w:rsidRPr="00881E8A">
        <w:rPr>
          <w:rStyle w:val="FootnoteReference"/>
          <w:rFonts w:eastAsia="Arial"/>
          <w:sz w:val="22"/>
          <w:lang w:val="en-US"/>
        </w:rPr>
        <w:footnoteReference w:id="3"/>
      </w:r>
      <w:r w:rsidR="00881E8A" w:rsidRPr="00881E8A">
        <w:rPr>
          <w:rFonts w:eastAsia="Arial"/>
          <w:sz w:val="22"/>
          <w:lang w:val="en-US"/>
        </w:rPr>
        <w:t xml:space="preserve"> </w:t>
      </w:r>
      <w:r w:rsidR="00881E8A" w:rsidRPr="00881E8A">
        <w:rPr>
          <w:rStyle w:val="FootnoteReference"/>
          <w:rFonts w:eastAsia="Arial"/>
          <w:sz w:val="22"/>
          <w:lang w:val="en-US"/>
        </w:rPr>
        <w:footnoteReference w:id="4"/>
      </w:r>
      <w:r w:rsidR="00451291" w:rsidRPr="00881E8A">
        <w:rPr>
          <w:rFonts w:eastAsia="Arial"/>
          <w:sz w:val="22"/>
          <w:lang w:val="ru-RU"/>
        </w:rPr>
        <w:t>,</w:t>
      </w:r>
      <w:r w:rsidR="00451291" w:rsidRPr="00794BA1">
        <w:rPr>
          <w:rFonts w:eastAsia="Arial"/>
          <w:sz w:val="22"/>
          <w:lang w:val="ru-RU"/>
        </w:rPr>
        <w:t xml:space="preserve"> горизонтальна </w:t>
      </w:r>
      <w:proofErr w:type="spellStart"/>
      <w:r w:rsidR="00451291" w:rsidRPr="00794BA1">
        <w:rPr>
          <w:rFonts w:eastAsia="Arial"/>
          <w:sz w:val="22"/>
          <w:lang w:val="ru-RU"/>
        </w:rPr>
        <w:t>згуртованість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— </w:t>
      </w:r>
      <w:proofErr w:type="spellStart"/>
      <w:r w:rsidR="00451291" w:rsidRPr="00794BA1">
        <w:rPr>
          <w:rFonts w:eastAsia="Arial"/>
          <w:sz w:val="22"/>
          <w:lang w:val="ru-RU"/>
        </w:rPr>
        <w:t>тобто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якість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взаємин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, </w:t>
      </w:r>
      <w:proofErr w:type="spellStart"/>
      <w:r w:rsidR="00451291" w:rsidRPr="00794BA1">
        <w:rPr>
          <w:rFonts w:eastAsia="Arial"/>
          <w:sz w:val="22"/>
          <w:lang w:val="ru-RU"/>
        </w:rPr>
        <w:t>довіри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та підтримки </w:t>
      </w:r>
      <w:proofErr w:type="spellStart"/>
      <w:r w:rsidR="00451291" w:rsidRPr="00794BA1">
        <w:rPr>
          <w:rFonts w:eastAsia="Arial"/>
          <w:sz w:val="22"/>
          <w:lang w:val="ru-RU"/>
        </w:rPr>
        <w:t>між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мешканцями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— </w:t>
      </w:r>
      <w:proofErr w:type="spellStart"/>
      <w:r w:rsidR="00451291" w:rsidRPr="00794BA1">
        <w:rPr>
          <w:rFonts w:eastAsia="Arial"/>
          <w:sz w:val="22"/>
          <w:lang w:val="ru-RU"/>
        </w:rPr>
        <w:t>загалом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залишається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доволі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високою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. </w:t>
      </w:r>
      <w:proofErr w:type="spellStart"/>
      <w:r w:rsidR="00451291" w:rsidRPr="00794BA1">
        <w:rPr>
          <w:rFonts w:eastAsia="Arial"/>
          <w:sz w:val="22"/>
          <w:lang w:val="ru-RU"/>
        </w:rPr>
        <w:t>Водночас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вона є </w:t>
      </w:r>
      <w:proofErr w:type="spellStart"/>
      <w:r w:rsidR="00451291" w:rsidRPr="00794BA1">
        <w:rPr>
          <w:rFonts w:eastAsia="Arial"/>
          <w:sz w:val="22"/>
          <w:lang w:val="ru-RU"/>
        </w:rPr>
        <w:t>неоднорідною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: </w:t>
      </w:r>
      <w:proofErr w:type="spellStart"/>
      <w:r w:rsidR="00451291" w:rsidRPr="00794BA1">
        <w:rPr>
          <w:rFonts w:eastAsia="Arial"/>
          <w:sz w:val="22"/>
          <w:lang w:val="ru-RU"/>
        </w:rPr>
        <w:t>вразливі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групи </w:t>
      </w:r>
      <w:proofErr w:type="spellStart"/>
      <w:r w:rsidR="00451291" w:rsidRPr="00794BA1">
        <w:rPr>
          <w:rFonts w:eastAsia="Arial"/>
          <w:sz w:val="22"/>
          <w:lang w:val="ru-RU"/>
        </w:rPr>
        <w:t>населення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та </w:t>
      </w:r>
      <w:proofErr w:type="spellStart"/>
      <w:r w:rsidR="00451291" w:rsidRPr="00794BA1">
        <w:rPr>
          <w:rFonts w:eastAsia="Arial"/>
          <w:sz w:val="22"/>
          <w:lang w:val="ru-RU"/>
        </w:rPr>
        <w:t>певні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меншини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повідомляють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про </w:t>
      </w:r>
      <w:proofErr w:type="spellStart"/>
      <w:r w:rsidR="00451291" w:rsidRPr="00794BA1">
        <w:rPr>
          <w:rFonts w:eastAsia="Arial"/>
          <w:sz w:val="22"/>
          <w:lang w:val="ru-RU"/>
        </w:rPr>
        <w:t>нижчий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рівень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довіри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й </w:t>
      </w:r>
      <w:proofErr w:type="spellStart"/>
      <w:r w:rsidR="00451291" w:rsidRPr="00794BA1">
        <w:rPr>
          <w:rFonts w:eastAsia="Arial"/>
          <w:sz w:val="22"/>
          <w:lang w:val="ru-RU"/>
        </w:rPr>
        <w:t>залученості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. </w:t>
      </w:r>
      <w:proofErr w:type="spellStart"/>
      <w:r w:rsidR="00451291" w:rsidRPr="00794BA1">
        <w:rPr>
          <w:rFonts w:eastAsia="Arial"/>
          <w:sz w:val="22"/>
          <w:lang w:val="ru-RU"/>
        </w:rPr>
        <w:t>Натомість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вертикальна </w:t>
      </w:r>
      <w:proofErr w:type="spellStart"/>
      <w:r w:rsidR="00451291" w:rsidRPr="00794BA1">
        <w:rPr>
          <w:rFonts w:eastAsia="Arial"/>
          <w:sz w:val="22"/>
          <w:lang w:val="ru-RU"/>
        </w:rPr>
        <w:t>згуртованість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, яка </w:t>
      </w:r>
      <w:proofErr w:type="spellStart"/>
      <w:r w:rsidR="00451291" w:rsidRPr="00794BA1">
        <w:rPr>
          <w:rFonts w:eastAsia="Arial"/>
          <w:sz w:val="22"/>
          <w:lang w:val="ru-RU"/>
        </w:rPr>
        <w:t>стосується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довіри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до </w:t>
      </w:r>
      <w:proofErr w:type="spellStart"/>
      <w:r w:rsidR="00451291" w:rsidRPr="00794BA1">
        <w:rPr>
          <w:rFonts w:eastAsia="Arial"/>
          <w:sz w:val="22"/>
          <w:lang w:val="ru-RU"/>
        </w:rPr>
        <w:t>інституцій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та </w:t>
      </w:r>
      <w:proofErr w:type="spellStart"/>
      <w:r w:rsidR="00451291" w:rsidRPr="00794BA1">
        <w:rPr>
          <w:rFonts w:eastAsia="Arial"/>
          <w:sz w:val="22"/>
          <w:lang w:val="ru-RU"/>
        </w:rPr>
        <w:t>місцевої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влади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, ослабла. </w:t>
      </w:r>
      <w:proofErr w:type="spellStart"/>
      <w:r w:rsidR="00451291" w:rsidRPr="00794BA1">
        <w:rPr>
          <w:rFonts w:eastAsia="Arial"/>
          <w:sz w:val="22"/>
          <w:lang w:val="ru-RU"/>
        </w:rPr>
        <w:t>Це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проявляється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у </w:t>
      </w:r>
      <w:proofErr w:type="spellStart"/>
      <w:r w:rsidR="00451291" w:rsidRPr="00794BA1">
        <w:rPr>
          <w:rFonts w:eastAsia="Arial"/>
          <w:sz w:val="22"/>
          <w:lang w:val="ru-RU"/>
        </w:rPr>
        <w:t>поширеній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недовірі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до </w:t>
      </w:r>
      <w:proofErr w:type="spellStart"/>
      <w:r w:rsidR="00451291" w:rsidRPr="00794BA1">
        <w:rPr>
          <w:rFonts w:eastAsia="Arial"/>
          <w:sz w:val="22"/>
          <w:lang w:val="ru-RU"/>
        </w:rPr>
        <w:t>посадовців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, </w:t>
      </w:r>
      <w:proofErr w:type="spellStart"/>
      <w:r w:rsidR="00451291" w:rsidRPr="00794BA1">
        <w:rPr>
          <w:rFonts w:eastAsia="Arial"/>
          <w:sz w:val="22"/>
          <w:lang w:val="ru-RU"/>
        </w:rPr>
        <w:t>уявленнях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про </w:t>
      </w:r>
      <w:proofErr w:type="spellStart"/>
      <w:r w:rsidRPr="00794BA1">
        <w:rPr>
          <w:rFonts w:eastAsia="Arial"/>
          <w:sz w:val="22"/>
          <w:lang w:val="ru-RU"/>
        </w:rPr>
        <w:t>корупційність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органів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влади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, проблемах </w:t>
      </w:r>
      <w:proofErr w:type="spellStart"/>
      <w:r w:rsidR="00451291" w:rsidRPr="00794BA1">
        <w:rPr>
          <w:rFonts w:eastAsia="Arial"/>
          <w:sz w:val="22"/>
          <w:lang w:val="ru-RU"/>
        </w:rPr>
        <w:t>із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забезпеченням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верховенства права та </w:t>
      </w:r>
      <w:proofErr w:type="spellStart"/>
      <w:r w:rsidR="00451291" w:rsidRPr="00794BA1">
        <w:rPr>
          <w:rFonts w:eastAsia="Arial"/>
          <w:sz w:val="22"/>
          <w:lang w:val="ru-RU"/>
        </w:rPr>
        <w:t>обмежених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можливостях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громадян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брати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участь у </w:t>
      </w:r>
      <w:proofErr w:type="spellStart"/>
      <w:r w:rsidR="00451291" w:rsidRPr="00794BA1">
        <w:rPr>
          <w:rFonts w:eastAsia="Arial"/>
          <w:sz w:val="22"/>
          <w:lang w:val="ru-RU"/>
        </w:rPr>
        <w:t>політичних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процесах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. </w:t>
      </w:r>
      <w:proofErr w:type="spellStart"/>
      <w:r w:rsidR="00451291" w:rsidRPr="00794BA1">
        <w:rPr>
          <w:rFonts w:eastAsia="Arial"/>
          <w:sz w:val="22"/>
          <w:lang w:val="ru-RU"/>
        </w:rPr>
        <w:t>Економічні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труднощі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ще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більше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загострюють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ситуацію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, </w:t>
      </w:r>
      <w:proofErr w:type="spellStart"/>
      <w:r w:rsidR="00451291" w:rsidRPr="00794BA1">
        <w:rPr>
          <w:rFonts w:eastAsia="Arial"/>
          <w:sz w:val="22"/>
          <w:lang w:val="ru-RU"/>
        </w:rPr>
        <w:t>підвищуючи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ризики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соціальної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</w:t>
      </w:r>
      <w:proofErr w:type="spellStart"/>
      <w:r w:rsidR="00451291" w:rsidRPr="00794BA1">
        <w:rPr>
          <w:rFonts w:eastAsia="Arial"/>
          <w:sz w:val="22"/>
          <w:lang w:val="ru-RU"/>
        </w:rPr>
        <w:t>ізоляції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для </w:t>
      </w:r>
      <w:proofErr w:type="spellStart"/>
      <w:r w:rsidR="00451291" w:rsidRPr="00794BA1">
        <w:rPr>
          <w:rFonts w:eastAsia="Arial"/>
          <w:sz w:val="22"/>
          <w:lang w:val="ru-RU"/>
        </w:rPr>
        <w:t>малозабезпечених</w:t>
      </w:r>
      <w:proofErr w:type="spellEnd"/>
      <w:r w:rsidR="00451291" w:rsidRPr="00794BA1">
        <w:rPr>
          <w:rFonts w:eastAsia="Arial"/>
          <w:sz w:val="22"/>
          <w:lang w:val="ru-RU"/>
        </w:rPr>
        <w:t xml:space="preserve"> родин.</w:t>
      </w:r>
    </w:p>
    <w:p w14:paraId="6195C472" w14:textId="20625AA2" w:rsidR="1A4B3126" w:rsidRPr="00794BA1" w:rsidRDefault="00FC27F8" w:rsidP="00022091">
      <w:p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00794BA1">
        <w:rPr>
          <w:rFonts w:eastAsia="Arial"/>
          <w:sz w:val="22"/>
          <w:lang w:val="ru-RU"/>
        </w:rPr>
        <w:t>Залучення</w:t>
      </w:r>
      <w:proofErr w:type="spellEnd"/>
      <w:r w:rsidRPr="00794BA1">
        <w:rPr>
          <w:rFonts w:eastAsia="Arial"/>
          <w:sz w:val="22"/>
          <w:lang w:val="ru-RU"/>
        </w:rPr>
        <w:t xml:space="preserve"> громад</w:t>
      </w:r>
      <w:r w:rsidRPr="00794BA1">
        <w:rPr>
          <w:rFonts w:eastAsia="Arial"/>
          <w:sz w:val="22"/>
          <w:lang w:val="uk-UA"/>
        </w:rPr>
        <w:t xml:space="preserve">и </w:t>
      </w:r>
      <w:r w:rsidRPr="00794BA1">
        <w:rPr>
          <w:rFonts w:eastAsia="Arial"/>
          <w:sz w:val="22"/>
          <w:lang w:val="ru-RU"/>
        </w:rPr>
        <w:t xml:space="preserve">до </w:t>
      </w:r>
      <w:proofErr w:type="spellStart"/>
      <w:r w:rsidRPr="00794BA1">
        <w:rPr>
          <w:rFonts w:eastAsia="Arial"/>
          <w:sz w:val="22"/>
          <w:lang w:val="ru-RU"/>
        </w:rPr>
        <w:t>місцевих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процесів</w:t>
      </w:r>
      <w:proofErr w:type="spellEnd"/>
      <w:r w:rsidRPr="00794BA1">
        <w:rPr>
          <w:rFonts w:eastAsia="Arial"/>
          <w:sz w:val="22"/>
          <w:lang w:val="ru-RU"/>
        </w:rPr>
        <w:t xml:space="preserve"> — </w:t>
      </w:r>
      <w:proofErr w:type="spellStart"/>
      <w:r w:rsidRPr="00794BA1">
        <w:rPr>
          <w:rFonts w:eastAsia="Arial"/>
          <w:sz w:val="22"/>
          <w:lang w:val="ru-RU"/>
        </w:rPr>
        <w:t>це</w:t>
      </w:r>
      <w:proofErr w:type="spellEnd"/>
      <w:r w:rsidRPr="00794BA1">
        <w:rPr>
          <w:rFonts w:eastAsia="Arial"/>
          <w:sz w:val="22"/>
          <w:lang w:val="ru-RU"/>
        </w:rPr>
        <w:t xml:space="preserve"> активна участь </w:t>
      </w:r>
      <w:proofErr w:type="spellStart"/>
      <w:r w:rsidRPr="00794BA1">
        <w:rPr>
          <w:rFonts w:eastAsia="Arial"/>
          <w:sz w:val="22"/>
          <w:lang w:val="ru-RU"/>
        </w:rPr>
        <w:t>громадян</w:t>
      </w:r>
      <w:proofErr w:type="spellEnd"/>
      <w:r w:rsidRPr="00794BA1">
        <w:rPr>
          <w:rFonts w:eastAsia="Arial"/>
          <w:sz w:val="22"/>
          <w:lang w:val="ru-RU"/>
        </w:rPr>
        <w:t xml:space="preserve"> у </w:t>
      </w:r>
      <w:proofErr w:type="spellStart"/>
      <w:r w:rsidRPr="00794BA1">
        <w:rPr>
          <w:rFonts w:eastAsia="Arial"/>
          <w:sz w:val="22"/>
          <w:lang w:val="ru-RU"/>
        </w:rPr>
        <w:t>житті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громади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діалог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між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владою</w:t>
      </w:r>
      <w:proofErr w:type="spellEnd"/>
      <w:r w:rsidRPr="00794BA1">
        <w:rPr>
          <w:rFonts w:eastAsia="Arial"/>
          <w:sz w:val="22"/>
          <w:lang w:val="ru-RU"/>
        </w:rPr>
        <w:t xml:space="preserve"> та громадою, </w:t>
      </w:r>
      <w:proofErr w:type="spellStart"/>
      <w:r w:rsidRPr="00794BA1">
        <w:rPr>
          <w:rFonts w:eastAsia="Arial"/>
          <w:sz w:val="22"/>
          <w:lang w:val="ru-RU"/>
        </w:rPr>
        <w:t>спільне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напрацювання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місцевих</w:t>
      </w:r>
      <w:proofErr w:type="spellEnd"/>
      <w:r w:rsidRPr="00794BA1">
        <w:rPr>
          <w:rFonts w:eastAsia="Arial"/>
          <w:sz w:val="22"/>
          <w:lang w:val="ru-RU"/>
        </w:rPr>
        <w:t xml:space="preserve"> ініціатив та </w:t>
      </w:r>
      <w:proofErr w:type="spellStart"/>
      <w:r w:rsidRPr="00794BA1">
        <w:rPr>
          <w:rFonts w:eastAsia="Arial"/>
          <w:sz w:val="22"/>
          <w:lang w:val="ru-RU"/>
        </w:rPr>
        <w:t>громадський</w:t>
      </w:r>
      <w:proofErr w:type="spellEnd"/>
      <w:r w:rsidRPr="00794BA1">
        <w:rPr>
          <w:rFonts w:eastAsia="Arial"/>
          <w:sz w:val="22"/>
          <w:lang w:val="ru-RU"/>
        </w:rPr>
        <w:t xml:space="preserve"> контроль за </w:t>
      </w:r>
      <w:proofErr w:type="spellStart"/>
      <w:r w:rsidRPr="00794BA1">
        <w:rPr>
          <w:rFonts w:eastAsia="Arial"/>
          <w:sz w:val="22"/>
          <w:lang w:val="ru-RU"/>
        </w:rPr>
        <w:t>ухваленням</w:t>
      </w:r>
      <w:proofErr w:type="spellEnd"/>
      <w:r w:rsidRPr="00794BA1">
        <w:rPr>
          <w:rFonts w:eastAsia="Arial"/>
          <w:sz w:val="22"/>
          <w:lang w:val="ru-RU"/>
        </w:rPr>
        <w:t xml:space="preserve"> рішень. </w:t>
      </w:r>
      <w:proofErr w:type="spellStart"/>
      <w:r w:rsidRPr="00794BA1">
        <w:rPr>
          <w:rFonts w:eastAsia="Arial"/>
          <w:sz w:val="22"/>
          <w:lang w:val="ru-RU"/>
        </w:rPr>
        <w:t>Такий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підхід</w:t>
      </w:r>
      <w:proofErr w:type="spellEnd"/>
      <w:r w:rsidRPr="00794BA1">
        <w:rPr>
          <w:rFonts w:eastAsia="Arial"/>
          <w:sz w:val="22"/>
          <w:lang w:val="ru-RU"/>
        </w:rPr>
        <w:t xml:space="preserve"> є </w:t>
      </w:r>
      <w:proofErr w:type="spellStart"/>
      <w:r w:rsidRPr="00794BA1">
        <w:rPr>
          <w:rFonts w:eastAsia="Arial"/>
          <w:sz w:val="22"/>
          <w:lang w:val="ru-RU"/>
        </w:rPr>
        <w:t>ключовим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інструментом</w:t>
      </w:r>
      <w:proofErr w:type="spellEnd"/>
      <w:r w:rsidRPr="00794BA1">
        <w:rPr>
          <w:rFonts w:eastAsia="Arial"/>
          <w:sz w:val="22"/>
          <w:lang w:val="ru-RU"/>
        </w:rPr>
        <w:t xml:space="preserve"> для </w:t>
      </w:r>
      <w:proofErr w:type="spellStart"/>
      <w:r w:rsidRPr="00794BA1">
        <w:rPr>
          <w:rFonts w:eastAsia="Arial"/>
          <w:sz w:val="22"/>
          <w:lang w:val="ru-RU"/>
        </w:rPr>
        <w:t>подолання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викликів</w:t>
      </w:r>
      <w:proofErr w:type="spellEnd"/>
      <w:r w:rsidRPr="00794BA1">
        <w:rPr>
          <w:rFonts w:eastAsia="Arial"/>
          <w:sz w:val="22"/>
          <w:lang w:val="ru-RU"/>
        </w:rPr>
        <w:t xml:space="preserve"> як </w:t>
      </w:r>
      <w:proofErr w:type="spellStart"/>
      <w:r w:rsidRPr="00794BA1">
        <w:rPr>
          <w:rFonts w:eastAsia="Arial"/>
          <w:sz w:val="22"/>
          <w:lang w:val="ru-RU"/>
        </w:rPr>
        <w:t>горизонтальної</w:t>
      </w:r>
      <w:proofErr w:type="spellEnd"/>
      <w:r w:rsidRPr="00794BA1">
        <w:rPr>
          <w:rFonts w:eastAsia="Arial"/>
          <w:sz w:val="22"/>
          <w:lang w:val="ru-RU"/>
        </w:rPr>
        <w:t xml:space="preserve">, так і </w:t>
      </w:r>
      <w:proofErr w:type="spellStart"/>
      <w:r w:rsidRPr="00794BA1">
        <w:rPr>
          <w:rFonts w:eastAsia="Arial"/>
          <w:sz w:val="22"/>
          <w:lang w:val="ru-RU"/>
        </w:rPr>
        <w:t>вертикальної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згуртованості</w:t>
      </w:r>
      <w:proofErr w:type="spellEnd"/>
      <w:r w:rsidRPr="00794BA1">
        <w:rPr>
          <w:rFonts w:eastAsia="Arial"/>
          <w:sz w:val="22"/>
          <w:lang w:val="ru-RU"/>
        </w:rPr>
        <w:t xml:space="preserve">. </w:t>
      </w:r>
      <w:proofErr w:type="spellStart"/>
      <w:r w:rsidRPr="00794BA1">
        <w:rPr>
          <w:rFonts w:eastAsia="Arial"/>
          <w:sz w:val="22"/>
          <w:lang w:val="ru-RU"/>
        </w:rPr>
        <w:t>Досвід</w:t>
      </w:r>
      <w:proofErr w:type="spellEnd"/>
      <w:r w:rsidRPr="00794BA1">
        <w:rPr>
          <w:rFonts w:eastAsia="Arial"/>
          <w:sz w:val="22"/>
          <w:lang w:val="ru-RU"/>
        </w:rPr>
        <w:t xml:space="preserve"> і </w:t>
      </w:r>
      <w:proofErr w:type="spellStart"/>
      <w:r w:rsidRPr="00794BA1">
        <w:rPr>
          <w:rFonts w:eastAsia="Arial"/>
          <w:sz w:val="22"/>
          <w:lang w:val="ru-RU"/>
        </w:rPr>
        <w:t>дослідження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показують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що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змістовна</w:t>
      </w:r>
      <w:proofErr w:type="spellEnd"/>
      <w:r w:rsidRPr="00794BA1">
        <w:rPr>
          <w:rFonts w:eastAsia="Arial"/>
          <w:sz w:val="22"/>
          <w:lang w:val="ru-RU"/>
        </w:rPr>
        <w:t xml:space="preserve"> участь </w:t>
      </w:r>
      <w:proofErr w:type="spellStart"/>
      <w:r w:rsidRPr="00794BA1">
        <w:rPr>
          <w:rFonts w:eastAsia="Arial"/>
          <w:sz w:val="22"/>
          <w:lang w:val="ru-RU"/>
        </w:rPr>
        <w:t>посилює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соціальну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згуртованість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розширює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можливості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вразливих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категорій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населення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підвищує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довіру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громадян</w:t>
      </w:r>
      <w:proofErr w:type="spellEnd"/>
      <w:r w:rsidRPr="00794BA1">
        <w:rPr>
          <w:rFonts w:eastAsia="Arial"/>
          <w:sz w:val="22"/>
          <w:lang w:val="ru-RU"/>
        </w:rPr>
        <w:t xml:space="preserve"> до </w:t>
      </w:r>
      <w:proofErr w:type="spellStart"/>
      <w:r w:rsidRPr="00794BA1">
        <w:rPr>
          <w:rFonts w:eastAsia="Arial"/>
          <w:sz w:val="22"/>
          <w:lang w:val="ru-RU"/>
        </w:rPr>
        <w:t>місцевої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влади</w:t>
      </w:r>
      <w:proofErr w:type="spellEnd"/>
      <w:r w:rsidRPr="00794BA1">
        <w:rPr>
          <w:rFonts w:eastAsia="Arial"/>
          <w:sz w:val="22"/>
          <w:lang w:val="ru-RU"/>
        </w:rPr>
        <w:t xml:space="preserve">. </w:t>
      </w:r>
      <w:proofErr w:type="spellStart"/>
      <w:r w:rsidR="00337DF5" w:rsidRPr="00794BA1">
        <w:rPr>
          <w:rFonts w:eastAsia="Arial"/>
          <w:sz w:val="22"/>
          <w:lang w:val="ru-RU"/>
        </w:rPr>
        <w:t>Залучення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мешканців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до </w:t>
      </w:r>
      <w:proofErr w:type="spellStart"/>
      <w:r w:rsidR="00337DF5" w:rsidRPr="00794BA1">
        <w:rPr>
          <w:rFonts w:eastAsia="Arial"/>
          <w:sz w:val="22"/>
          <w:lang w:val="ru-RU"/>
        </w:rPr>
        <w:t>розроблення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політики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й </w:t>
      </w:r>
      <w:proofErr w:type="spellStart"/>
      <w:r w:rsidR="00337DF5" w:rsidRPr="00794BA1">
        <w:rPr>
          <w:rFonts w:eastAsia="Arial"/>
          <w:sz w:val="22"/>
          <w:lang w:val="ru-RU"/>
        </w:rPr>
        <w:t>стратегій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посилює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підзвітність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, </w:t>
      </w:r>
      <w:proofErr w:type="spellStart"/>
      <w:r w:rsidR="00337DF5" w:rsidRPr="00794BA1">
        <w:rPr>
          <w:rFonts w:eastAsia="Arial"/>
          <w:sz w:val="22"/>
          <w:lang w:val="ru-RU"/>
        </w:rPr>
        <w:t>створюючи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канали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впливу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на </w:t>
      </w:r>
      <w:proofErr w:type="spellStart"/>
      <w:r w:rsidR="00337DF5" w:rsidRPr="00794BA1">
        <w:rPr>
          <w:rFonts w:eastAsia="Arial"/>
          <w:sz w:val="22"/>
          <w:lang w:val="ru-RU"/>
        </w:rPr>
        <w:t>рішення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та контролю за </w:t>
      </w:r>
      <w:proofErr w:type="spellStart"/>
      <w:r w:rsidR="00337DF5" w:rsidRPr="00794BA1">
        <w:rPr>
          <w:rFonts w:eastAsia="Arial"/>
          <w:sz w:val="22"/>
          <w:lang w:val="ru-RU"/>
        </w:rPr>
        <w:t>якістю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послуг</w:t>
      </w:r>
      <w:proofErr w:type="spellEnd"/>
      <w:r w:rsidRPr="00794BA1">
        <w:rPr>
          <w:rFonts w:eastAsia="Arial"/>
          <w:sz w:val="22"/>
          <w:lang w:val="ru-RU"/>
        </w:rPr>
        <w:t xml:space="preserve">. </w:t>
      </w:r>
      <w:proofErr w:type="spellStart"/>
      <w:r w:rsidR="00337DF5" w:rsidRPr="00794BA1">
        <w:rPr>
          <w:rFonts w:eastAsia="Arial"/>
          <w:sz w:val="22"/>
          <w:lang w:val="ru-RU"/>
        </w:rPr>
        <w:t>Забезпечення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участі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недостатньо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представлених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або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вразливих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категорій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населення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забезпечує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відповідність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місцевої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політики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та </w:t>
      </w:r>
      <w:proofErr w:type="spellStart"/>
      <w:r w:rsidR="00337DF5" w:rsidRPr="00794BA1">
        <w:rPr>
          <w:rFonts w:eastAsia="Arial"/>
          <w:sz w:val="22"/>
          <w:lang w:val="ru-RU"/>
        </w:rPr>
        <w:t>стратегій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</w:t>
      </w:r>
      <w:proofErr w:type="spellStart"/>
      <w:r w:rsidR="00337DF5" w:rsidRPr="00794BA1">
        <w:rPr>
          <w:rFonts w:eastAsia="Arial"/>
          <w:sz w:val="22"/>
          <w:lang w:val="ru-RU"/>
        </w:rPr>
        <w:t>їхнім</w:t>
      </w:r>
      <w:proofErr w:type="spellEnd"/>
      <w:r w:rsidR="00337DF5" w:rsidRPr="00794BA1">
        <w:rPr>
          <w:rFonts w:eastAsia="Arial"/>
          <w:sz w:val="22"/>
          <w:lang w:val="ru-RU"/>
        </w:rPr>
        <w:t xml:space="preserve"> потребам і </w:t>
      </w:r>
      <w:proofErr w:type="spellStart"/>
      <w:r w:rsidR="00337DF5" w:rsidRPr="00794BA1">
        <w:rPr>
          <w:rFonts w:eastAsia="Arial"/>
          <w:sz w:val="22"/>
          <w:lang w:val="ru-RU"/>
        </w:rPr>
        <w:t>пріоритетам</w:t>
      </w:r>
      <w:proofErr w:type="spellEnd"/>
      <w:r w:rsidR="00337DF5" w:rsidRPr="00794BA1">
        <w:rPr>
          <w:rFonts w:eastAsia="Arial"/>
          <w:sz w:val="22"/>
          <w:lang w:val="ru-RU"/>
        </w:rPr>
        <w:t>.</w:t>
      </w:r>
      <w:r w:rsidRPr="00794BA1">
        <w:rPr>
          <w:rFonts w:eastAsia="Arial"/>
          <w:sz w:val="22"/>
          <w:lang w:val="ru-RU"/>
        </w:rPr>
        <w:t xml:space="preserve"> У </w:t>
      </w:r>
      <w:proofErr w:type="spellStart"/>
      <w:r w:rsidRPr="00794BA1">
        <w:rPr>
          <w:rFonts w:eastAsia="Arial"/>
          <w:sz w:val="22"/>
          <w:lang w:val="ru-RU"/>
        </w:rPr>
        <w:t>результаті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місцева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влада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має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кращі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можливості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формувати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політику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стратегії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орієнтовані</w:t>
      </w:r>
      <w:proofErr w:type="spellEnd"/>
      <w:r w:rsidRPr="00794BA1">
        <w:rPr>
          <w:rFonts w:eastAsia="Arial"/>
          <w:sz w:val="22"/>
          <w:lang w:val="ru-RU"/>
        </w:rPr>
        <w:t xml:space="preserve"> на громаду, </w:t>
      </w:r>
      <w:proofErr w:type="spellStart"/>
      <w:r w:rsidRPr="00794BA1">
        <w:rPr>
          <w:rFonts w:eastAsia="Arial"/>
          <w:sz w:val="22"/>
          <w:lang w:val="ru-RU"/>
        </w:rPr>
        <w:t>які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забезпечують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кращий</w:t>
      </w:r>
      <w:proofErr w:type="spellEnd"/>
      <w:r w:rsidRPr="00794BA1">
        <w:rPr>
          <w:rFonts w:eastAsia="Arial"/>
          <w:sz w:val="22"/>
          <w:lang w:val="ru-RU"/>
        </w:rPr>
        <w:t xml:space="preserve"> доступ до </w:t>
      </w:r>
      <w:proofErr w:type="spellStart"/>
      <w:r w:rsidRPr="00794BA1">
        <w:rPr>
          <w:rFonts w:eastAsia="Arial"/>
          <w:sz w:val="22"/>
          <w:lang w:val="ru-RU"/>
        </w:rPr>
        <w:t>послуг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сприяють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соціальній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інтеграції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зменшують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нерівність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залишаючись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водночас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підзвітною</w:t>
      </w:r>
      <w:proofErr w:type="spellEnd"/>
      <w:r w:rsidRPr="00794BA1">
        <w:rPr>
          <w:rFonts w:eastAsia="Arial"/>
          <w:sz w:val="22"/>
          <w:lang w:val="ru-RU"/>
        </w:rPr>
        <w:t xml:space="preserve"> громадам, </w:t>
      </w:r>
      <w:proofErr w:type="spellStart"/>
      <w:r w:rsidRPr="00794BA1">
        <w:rPr>
          <w:rFonts w:eastAsia="Arial"/>
          <w:sz w:val="22"/>
          <w:lang w:val="ru-RU"/>
        </w:rPr>
        <w:t>яким</w:t>
      </w:r>
      <w:proofErr w:type="spellEnd"/>
      <w:r w:rsidRPr="00794BA1">
        <w:rPr>
          <w:rFonts w:eastAsia="Arial"/>
          <w:sz w:val="22"/>
          <w:lang w:val="ru-RU"/>
        </w:rPr>
        <w:t xml:space="preserve"> вона служить.</w:t>
      </w:r>
    </w:p>
    <w:p w14:paraId="6F91B6E5" w14:textId="4BE8C1AD" w:rsidR="00337DF5" w:rsidRPr="00794BA1" w:rsidRDefault="00337DF5" w:rsidP="00022091">
      <w:p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00794BA1">
        <w:rPr>
          <w:rFonts w:eastAsia="Arial"/>
          <w:sz w:val="22"/>
          <w:lang w:val="ru-RU"/>
        </w:rPr>
        <w:t>Багато</w:t>
      </w:r>
      <w:proofErr w:type="spellEnd"/>
      <w:r w:rsidRPr="00794BA1">
        <w:rPr>
          <w:rFonts w:eastAsia="Arial"/>
          <w:sz w:val="22"/>
          <w:lang w:val="ru-RU"/>
        </w:rPr>
        <w:t xml:space="preserve"> громад в </w:t>
      </w:r>
      <w:proofErr w:type="spellStart"/>
      <w:r w:rsidRPr="00794BA1">
        <w:rPr>
          <w:rFonts w:eastAsia="Arial"/>
          <w:sz w:val="22"/>
          <w:lang w:val="ru-RU"/>
        </w:rPr>
        <w:t>Україні</w:t>
      </w:r>
      <w:proofErr w:type="spellEnd"/>
      <w:r w:rsidRPr="00794BA1">
        <w:rPr>
          <w:rFonts w:eastAsia="Arial"/>
          <w:sz w:val="22"/>
          <w:lang w:val="ru-RU"/>
        </w:rPr>
        <w:t xml:space="preserve"> створили консультативно</w:t>
      </w:r>
      <w:r w:rsidRPr="00794BA1">
        <w:rPr>
          <w:rFonts w:ascii="Cambria Math" w:eastAsia="Arial" w:hAnsi="Cambria Math" w:cs="Cambria Math"/>
          <w:sz w:val="22"/>
          <w:lang w:val="ru-RU"/>
        </w:rPr>
        <w:t>‑</w:t>
      </w:r>
      <w:proofErr w:type="spellStart"/>
      <w:r w:rsidRPr="00794BA1">
        <w:rPr>
          <w:rFonts w:eastAsia="Arial"/>
          <w:sz w:val="22"/>
          <w:lang w:val="ru-RU"/>
        </w:rPr>
        <w:t>дорадчі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органи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="00B56460" w:rsidRPr="00794BA1">
        <w:rPr>
          <w:rFonts w:eastAsia="Arial"/>
          <w:sz w:val="22"/>
          <w:lang w:val="ru-RU"/>
        </w:rPr>
        <w:t>що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підсилюють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інклюзію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та </w:t>
      </w:r>
      <w:proofErr w:type="spellStart"/>
      <w:r w:rsidR="00B56460" w:rsidRPr="00794BA1">
        <w:rPr>
          <w:rFonts w:eastAsia="Arial"/>
          <w:sz w:val="22"/>
          <w:lang w:val="ru-RU"/>
        </w:rPr>
        <w:t>підзвітність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і </w:t>
      </w:r>
      <w:proofErr w:type="spellStart"/>
      <w:r w:rsidR="00B56460" w:rsidRPr="00794BA1">
        <w:rPr>
          <w:rFonts w:eastAsia="Arial"/>
          <w:sz w:val="22"/>
          <w:lang w:val="ru-RU"/>
        </w:rPr>
        <w:t>забезпечують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системне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залучення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громадян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до </w:t>
      </w:r>
      <w:proofErr w:type="spellStart"/>
      <w:r w:rsidR="00B56460" w:rsidRPr="00794BA1">
        <w:rPr>
          <w:rFonts w:eastAsia="Arial"/>
          <w:sz w:val="22"/>
          <w:lang w:val="ru-RU"/>
        </w:rPr>
        <w:t>захисту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прав </w:t>
      </w:r>
      <w:proofErr w:type="spellStart"/>
      <w:r w:rsidR="00B56460" w:rsidRPr="00794BA1">
        <w:rPr>
          <w:rFonts w:eastAsia="Arial"/>
          <w:sz w:val="22"/>
          <w:lang w:val="ru-RU"/>
        </w:rPr>
        <w:t>окремих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категорій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населення</w:t>
      </w:r>
      <w:proofErr w:type="spellEnd"/>
      <w:r w:rsidRPr="00794BA1">
        <w:rPr>
          <w:rFonts w:eastAsia="Arial"/>
          <w:sz w:val="22"/>
          <w:lang w:val="ru-RU"/>
        </w:rPr>
        <w:t xml:space="preserve">. Прикладами є ради ВПО, </w:t>
      </w:r>
      <w:proofErr w:type="spellStart"/>
      <w:r w:rsidRPr="00794BA1">
        <w:rPr>
          <w:rFonts w:eastAsia="Arial"/>
          <w:sz w:val="22"/>
          <w:lang w:val="ru-RU"/>
        </w:rPr>
        <w:t>молодіжні</w:t>
      </w:r>
      <w:proofErr w:type="spellEnd"/>
      <w:r w:rsidRPr="00794BA1">
        <w:rPr>
          <w:rFonts w:eastAsia="Arial"/>
          <w:sz w:val="22"/>
          <w:lang w:val="ru-RU"/>
        </w:rPr>
        <w:t xml:space="preserve"> ради та ради з </w:t>
      </w:r>
      <w:proofErr w:type="spellStart"/>
      <w:r w:rsidRPr="00794BA1">
        <w:rPr>
          <w:rFonts w:eastAsia="Arial"/>
          <w:sz w:val="22"/>
          <w:lang w:val="ru-RU"/>
        </w:rPr>
        <w:t>питань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безбар’єрності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що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забезпечують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офіційні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канали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участі</w:t>
      </w:r>
      <w:proofErr w:type="spellEnd"/>
      <w:r w:rsidRPr="00794BA1">
        <w:rPr>
          <w:rFonts w:eastAsia="Arial"/>
          <w:sz w:val="22"/>
          <w:lang w:val="ru-RU"/>
        </w:rPr>
        <w:t xml:space="preserve"> для </w:t>
      </w:r>
      <w:proofErr w:type="spellStart"/>
      <w:r w:rsidRPr="00794BA1">
        <w:rPr>
          <w:rFonts w:eastAsia="Arial"/>
          <w:sz w:val="22"/>
          <w:lang w:val="ru-RU"/>
        </w:rPr>
        <w:t>окреслення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пріоритетів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цих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категорій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надання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рекомендацій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місцевій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владі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активної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участі</w:t>
      </w:r>
      <w:proofErr w:type="spellEnd"/>
      <w:r w:rsidRPr="00794BA1">
        <w:rPr>
          <w:rFonts w:eastAsia="Arial"/>
          <w:sz w:val="22"/>
          <w:lang w:val="ru-RU"/>
        </w:rPr>
        <w:t xml:space="preserve"> у </w:t>
      </w:r>
      <w:proofErr w:type="spellStart"/>
      <w:r w:rsidRPr="00794BA1">
        <w:rPr>
          <w:rFonts w:eastAsia="Arial"/>
          <w:sz w:val="22"/>
          <w:lang w:val="ru-RU"/>
        </w:rPr>
        <w:t>розробленні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політик</w:t>
      </w:r>
      <w:proofErr w:type="spellEnd"/>
      <w:r w:rsidRPr="00794BA1">
        <w:rPr>
          <w:rFonts w:eastAsia="Arial"/>
          <w:sz w:val="22"/>
          <w:lang w:val="ru-RU"/>
        </w:rPr>
        <w:t xml:space="preserve"> і моніторингу </w:t>
      </w:r>
      <w:proofErr w:type="spellStart"/>
      <w:r w:rsidRPr="00794BA1">
        <w:rPr>
          <w:rFonts w:eastAsia="Arial"/>
          <w:sz w:val="22"/>
          <w:lang w:val="ru-RU"/>
        </w:rPr>
        <w:t>місцевих</w:t>
      </w:r>
      <w:proofErr w:type="spellEnd"/>
      <w:r w:rsidRPr="00794BA1">
        <w:rPr>
          <w:rFonts w:eastAsia="Arial"/>
          <w:sz w:val="22"/>
          <w:lang w:val="ru-RU"/>
        </w:rPr>
        <w:t xml:space="preserve"> ініціатив. Станом на </w:t>
      </w:r>
      <w:proofErr w:type="gramStart"/>
      <w:r w:rsidRPr="00794BA1">
        <w:rPr>
          <w:rFonts w:eastAsia="Arial"/>
          <w:sz w:val="22"/>
          <w:lang w:val="ru-RU"/>
        </w:rPr>
        <w:t>2024</w:t>
      </w:r>
      <w:r w:rsidR="00BC0CEE">
        <w:rPr>
          <w:rFonts w:eastAsia="Arial"/>
          <w:sz w:val="22"/>
          <w:lang w:val="ru-RU"/>
        </w:rPr>
        <w:t xml:space="preserve"> </w:t>
      </w:r>
      <w:r w:rsidR="00C17F82">
        <w:rPr>
          <w:rFonts w:eastAsia="Arial"/>
          <w:sz w:val="22"/>
          <w:lang w:val="ru-RU"/>
        </w:rPr>
        <w:t>-</w:t>
      </w:r>
      <w:r w:rsidR="00BC0CEE">
        <w:rPr>
          <w:rFonts w:eastAsia="Arial"/>
          <w:sz w:val="22"/>
          <w:lang w:val="ru-RU"/>
        </w:rPr>
        <w:t xml:space="preserve"> </w:t>
      </w:r>
      <w:r w:rsidRPr="00794BA1">
        <w:rPr>
          <w:rFonts w:eastAsia="Arial"/>
          <w:sz w:val="22"/>
          <w:lang w:val="ru-RU"/>
        </w:rPr>
        <w:t>2025</w:t>
      </w:r>
      <w:proofErr w:type="gramEnd"/>
      <w:r w:rsidRPr="00794BA1">
        <w:rPr>
          <w:rFonts w:eastAsia="Arial"/>
          <w:sz w:val="22"/>
          <w:lang w:val="ru-RU"/>
        </w:rPr>
        <w:t xml:space="preserve"> роки по </w:t>
      </w:r>
      <w:proofErr w:type="spellStart"/>
      <w:r w:rsidRPr="00794BA1">
        <w:rPr>
          <w:rFonts w:eastAsia="Arial"/>
          <w:sz w:val="22"/>
          <w:lang w:val="ru-RU"/>
        </w:rPr>
        <w:t>країні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функціонує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понад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r w:rsidRPr="00794BA1">
        <w:rPr>
          <w:rFonts w:eastAsia="Arial"/>
          <w:sz w:val="22"/>
          <w:lang w:val="ru-RU"/>
        </w:rPr>
        <w:lastRenderedPageBreak/>
        <w:t xml:space="preserve">800 рад ВПО та </w:t>
      </w:r>
      <w:proofErr w:type="spellStart"/>
      <w:r w:rsidRPr="00794BA1">
        <w:rPr>
          <w:rFonts w:eastAsia="Arial"/>
          <w:sz w:val="22"/>
          <w:lang w:val="ru-RU"/>
        </w:rPr>
        <w:t>понад</w:t>
      </w:r>
      <w:proofErr w:type="spellEnd"/>
      <w:r w:rsidRPr="00794BA1">
        <w:rPr>
          <w:rFonts w:eastAsia="Arial"/>
          <w:sz w:val="22"/>
          <w:lang w:val="ru-RU"/>
        </w:rPr>
        <w:t xml:space="preserve"> 600 </w:t>
      </w:r>
      <w:proofErr w:type="spellStart"/>
      <w:r w:rsidRPr="00794BA1">
        <w:rPr>
          <w:rFonts w:eastAsia="Arial"/>
          <w:sz w:val="22"/>
          <w:lang w:val="ru-RU"/>
        </w:rPr>
        <w:t>молодіжних</w:t>
      </w:r>
      <w:proofErr w:type="spellEnd"/>
      <w:r w:rsidRPr="00794BA1">
        <w:rPr>
          <w:rFonts w:eastAsia="Arial"/>
          <w:sz w:val="22"/>
          <w:lang w:val="ru-RU"/>
        </w:rPr>
        <w:t xml:space="preserve"> рад, </w:t>
      </w:r>
      <w:proofErr w:type="spellStart"/>
      <w:r w:rsidRPr="00794BA1">
        <w:rPr>
          <w:rFonts w:eastAsia="Arial"/>
          <w:sz w:val="22"/>
          <w:lang w:val="ru-RU"/>
        </w:rPr>
        <w:t>що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свідчить</w:t>
      </w:r>
      <w:proofErr w:type="spellEnd"/>
      <w:r w:rsidRPr="00794BA1">
        <w:rPr>
          <w:rFonts w:eastAsia="Arial"/>
          <w:sz w:val="22"/>
          <w:lang w:val="ru-RU"/>
        </w:rPr>
        <w:t xml:space="preserve"> як про </w:t>
      </w:r>
      <w:proofErr w:type="spellStart"/>
      <w:r w:rsidRPr="00794BA1">
        <w:rPr>
          <w:rFonts w:eastAsia="Arial"/>
          <w:sz w:val="22"/>
          <w:lang w:val="ru-RU"/>
        </w:rPr>
        <w:t>широке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запровадження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цих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механізмів</w:t>
      </w:r>
      <w:proofErr w:type="spellEnd"/>
      <w:r w:rsidRPr="00794BA1">
        <w:rPr>
          <w:rFonts w:eastAsia="Arial"/>
          <w:sz w:val="22"/>
          <w:lang w:val="ru-RU"/>
        </w:rPr>
        <w:t xml:space="preserve">, так і про </w:t>
      </w:r>
      <w:proofErr w:type="spellStart"/>
      <w:r w:rsidRPr="00794BA1">
        <w:rPr>
          <w:rFonts w:eastAsia="Arial"/>
          <w:sz w:val="22"/>
          <w:lang w:val="ru-RU"/>
        </w:rPr>
        <w:t>їхн</w:t>
      </w:r>
      <w:r w:rsidR="00B56460" w:rsidRPr="00794BA1">
        <w:rPr>
          <w:rFonts w:eastAsia="Arial"/>
          <w:sz w:val="22"/>
          <w:lang w:val="ru-RU"/>
        </w:rPr>
        <w:t>ю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здатність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підвищувати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ефективність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роботи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органів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місцевого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самоврядування</w:t>
      </w:r>
      <w:proofErr w:type="spellEnd"/>
      <w:r w:rsidRPr="00794BA1">
        <w:rPr>
          <w:rFonts w:eastAsia="Arial"/>
          <w:sz w:val="22"/>
          <w:lang w:val="ru-RU"/>
        </w:rPr>
        <w:t xml:space="preserve">. </w:t>
      </w:r>
      <w:proofErr w:type="spellStart"/>
      <w:r w:rsidRPr="00794BA1">
        <w:rPr>
          <w:rFonts w:eastAsia="Arial"/>
          <w:sz w:val="22"/>
          <w:lang w:val="ru-RU"/>
        </w:rPr>
        <w:t>Водночас</w:t>
      </w:r>
      <w:proofErr w:type="spellEnd"/>
      <w:r w:rsidRPr="00794BA1">
        <w:rPr>
          <w:rFonts w:eastAsia="Arial"/>
          <w:sz w:val="22"/>
          <w:lang w:val="ru-RU"/>
        </w:rPr>
        <w:t xml:space="preserve">, попри </w:t>
      </w:r>
      <w:proofErr w:type="spellStart"/>
      <w:r w:rsidRPr="00794BA1">
        <w:rPr>
          <w:rFonts w:eastAsia="Arial"/>
          <w:sz w:val="22"/>
          <w:lang w:val="ru-RU"/>
        </w:rPr>
        <w:t>важливість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створення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діяльності</w:t>
      </w:r>
      <w:proofErr w:type="spellEnd"/>
      <w:r w:rsidRPr="00794BA1">
        <w:rPr>
          <w:rFonts w:eastAsia="Arial"/>
          <w:sz w:val="22"/>
          <w:lang w:val="ru-RU"/>
        </w:rPr>
        <w:t xml:space="preserve"> таких рад, </w:t>
      </w:r>
      <w:proofErr w:type="spellStart"/>
      <w:r w:rsidRPr="00794BA1">
        <w:rPr>
          <w:rFonts w:eastAsia="Arial"/>
          <w:sz w:val="22"/>
          <w:lang w:val="ru-RU"/>
        </w:rPr>
        <w:t>їхня</w:t>
      </w:r>
      <w:proofErr w:type="spellEnd"/>
      <w:r w:rsidRPr="00794BA1">
        <w:rPr>
          <w:rFonts w:eastAsia="Arial"/>
          <w:sz w:val="22"/>
          <w:lang w:val="ru-RU"/>
        </w:rPr>
        <w:t xml:space="preserve"> робота часто </w:t>
      </w:r>
      <w:proofErr w:type="spellStart"/>
      <w:r w:rsidRPr="00794BA1">
        <w:rPr>
          <w:rFonts w:eastAsia="Arial"/>
          <w:sz w:val="22"/>
          <w:lang w:val="ru-RU"/>
        </w:rPr>
        <w:t>має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переважно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формальний</w:t>
      </w:r>
      <w:proofErr w:type="spellEnd"/>
      <w:r w:rsidRPr="00794BA1">
        <w:rPr>
          <w:rFonts w:eastAsia="Arial"/>
          <w:sz w:val="22"/>
          <w:lang w:val="ru-RU"/>
        </w:rPr>
        <w:t xml:space="preserve"> характер і </w:t>
      </w:r>
      <w:proofErr w:type="spellStart"/>
      <w:r w:rsidRPr="00794BA1">
        <w:rPr>
          <w:rFonts w:eastAsia="Arial"/>
          <w:sz w:val="22"/>
          <w:lang w:val="ru-RU"/>
        </w:rPr>
        <w:t>обмежений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вплив</w:t>
      </w:r>
      <w:proofErr w:type="spellEnd"/>
      <w:r w:rsidRPr="00794BA1">
        <w:rPr>
          <w:rFonts w:eastAsia="Arial"/>
          <w:sz w:val="22"/>
          <w:lang w:val="ru-RU"/>
        </w:rPr>
        <w:t xml:space="preserve">. </w:t>
      </w:r>
      <w:proofErr w:type="spellStart"/>
      <w:r w:rsidR="00B56460" w:rsidRPr="00794BA1">
        <w:rPr>
          <w:rFonts w:eastAsia="Arial"/>
          <w:sz w:val="22"/>
          <w:lang w:val="ru-RU"/>
        </w:rPr>
        <w:t>Серед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причин — </w:t>
      </w:r>
      <w:proofErr w:type="spellStart"/>
      <w:r w:rsidR="00B56460" w:rsidRPr="00794BA1">
        <w:rPr>
          <w:rFonts w:eastAsia="Arial"/>
          <w:sz w:val="22"/>
          <w:lang w:val="ru-RU"/>
        </w:rPr>
        <w:t>слабке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розуміння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членами рад </w:t>
      </w:r>
      <w:proofErr w:type="spellStart"/>
      <w:r w:rsidR="00B56460" w:rsidRPr="00794BA1">
        <w:rPr>
          <w:rFonts w:eastAsia="Arial"/>
          <w:sz w:val="22"/>
          <w:lang w:val="ru-RU"/>
        </w:rPr>
        <w:t>своїх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мандатів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і </w:t>
      </w:r>
      <w:proofErr w:type="spellStart"/>
      <w:r w:rsidR="00B56460" w:rsidRPr="00794BA1">
        <w:rPr>
          <w:rFonts w:eastAsia="Arial"/>
          <w:sz w:val="22"/>
          <w:lang w:val="ru-RU"/>
        </w:rPr>
        <w:t>повноважень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, брак </w:t>
      </w:r>
      <w:proofErr w:type="spellStart"/>
      <w:r w:rsidR="00B56460" w:rsidRPr="00794BA1">
        <w:rPr>
          <w:rFonts w:eastAsia="Arial"/>
          <w:sz w:val="22"/>
          <w:lang w:val="ru-RU"/>
        </w:rPr>
        <w:t>кваліфікації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та </w:t>
      </w:r>
      <w:proofErr w:type="spellStart"/>
      <w:r w:rsidR="00B56460" w:rsidRPr="00794BA1">
        <w:rPr>
          <w:rFonts w:eastAsia="Arial"/>
          <w:sz w:val="22"/>
          <w:lang w:val="ru-RU"/>
        </w:rPr>
        <w:t>спроможності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, а також </w:t>
      </w:r>
      <w:proofErr w:type="spellStart"/>
      <w:r w:rsidR="00B56460" w:rsidRPr="00794BA1">
        <w:rPr>
          <w:rFonts w:eastAsia="Arial"/>
          <w:sz w:val="22"/>
          <w:lang w:val="ru-RU"/>
        </w:rPr>
        <w:t>обмежені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ресурси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. </w:t>
      </w:r>
      <w:proofErr w:type="spellStart"/>
      <w:r w:rsidR="00B56460" w:rsidRPr="00794BA1">
        <w:rPr>
          <w:rFonts w:eastAsia="Arial"/>
          <w:sz w:val="22"/>
          <w:lang w:val="ru-RU"/>
        </w:rPr>
        <w:t>Додатково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, </w:t>
      </w:r>
      <w:proofErr w:type="spellStart"/>
      <w:r w:rsidR="00B56460" w:rsidRPr="00794BA1">
        <w:rPr>
          <w:rFonts w:eastAsia="Arial"/>
          <w:sz w:val="22"/>
          <w:lang w:val="ru-RU"/>
        </w:rPr>
        <w:t>місцева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влада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нерідко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не </w:t>
      </w:r>
      <w:proofErr w:type="spellStart"/>
      <w:r w:rsidR="00B56460" w:rsidRPr="00794BA1">
        <w:rPr>
          <w:rFonts w:eastAsia="Arial"/>
          <w:sz w:val="22"/>
          <w:lang w:val="ru-RU"/>
        </w:rPr>
        <w:t>розуміє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, </w:t>
      </w:r>
      <w:proofErr w:type="spellStart"/>
      <w:r w:rsidR="00B56460" w:rsidRPr="00794BA1">
        <w:rPr>
          <w:rFonts w:eastAsia="Arial"/>
          <w:sz w:val="22"/>
          <w:lang w:val="ru-RU"/>
        </w:rPr>
        <w:t>навіщо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і як </w:t>
      </w:r>
      <w:proofErr w:type="spellStart"/>
      <w:r w:rsidR="00B56460" w:rsidRPr="00794BA1">
        <w:rPr>
          <w:rFonts w:eastAsia="Arial"/>
          <w:sz w:val="22"/>
          <w:lang w:val="ru-RU"/>
        </w:rPr>
        <w:t>налагоджувати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змістовну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</w:t>
      </w:r>
      <w:proofErr w:type="spellStart"/>
      <w:r w:rsidR="00B56460" w:rsidRPr="00794BA1">
        <w:rPr>
          <w:rFonts w:eastAsia="Arial"/>
          <w:sz w:val="22"/>
          <w:lang w:val="ru-RU"/>
        </w:rPr>
        <w:t>взаємодію</w:t>
      </w:r>
      <w:proofErr w:type="spellEnd"/>
      <w:r w:rsidR="00B56460" w:rsidRPr="00794BA1">
        <w:rPr>
          <w:rFonts w:eastAsia="Arial"/>
          <w:sz w:val="22"/>
          <w:lang w:val="ru-RU"/>
        </w:rPr>
        <w:t xml:space="preserve"> з такими органами. </w:t>
      </w:r>
      <w:r w:rsidRPr="00794BA1">
        <w:rPr>
          <w:rFonts w:eastAsia="Arial"/>
          <w:sz w:val="22"/>
          <w:lang w:val="ru-RU"/>
        </w:rPr>
        <w:t xml:space="preserve">У </w:t>
      </w:r>
      <w:proofErr w:type="spellStart"/>
      <w:r w:rsidRPr="00794BA1">
        <w:rPr>
          <w:rFonts w:eastAsia="Arial"/>
          <w:sz w:val="22"/>
          <w:lang w:val="ru-RU"/>
        </w:rPr>
        <w:t>підсумку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ці</w:t>
      </w:r>
      <w:proofErr w:type="spellEnd"/>
      <w:r w:rsidRPr="00794BA1">
        <w:rPr>
          <w:rFonts w:eastAsia="Arial"/>
          <w:sz w:val="22"/>
          <w:lang w:val="ru-RU"/>
        </w:rPr>
        <w:t xml:space="preserve"> ради </w:t>
      </w:r>
      <w:proofErr w:type="spellStart"/>
      <w:r w:rsidRPr="00794BA1">
        <w:rPr>
          <w:rFonts w:eastAsia="Arial"/>
          <w:sz w:val="22"/>
          <w:lang w:val="ru-RU"/>
        </w:rPr>
        <w:t>залишаються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лише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частково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інтегрованими</w:t>
      </w:r>
      <w:proofErr w:type="spellEnd"/>
      <w:r w:rsidRPr="00794BA1">
        <w:rPr>
          <w:rFonts w:eastAsia="Arial"/>
          <w:sz w:val="22"/>
          <w:lang w:val="ru-RU"/>
        </w:rPr>
        <w:t xml:space="preserve"> в систему </w:t>
      </w:r>
      <w:proofErr w:type="spellStart"/>
      <w:r w:rsidRPr="00794BA1">
        <w:rPr>
          <w:rFonts w:eastAsia="Arial"/>
          <w:sz w:val="22"/>
          <w:lang w:val="ru-RU"/>
        </w:rPr>
        <w:t>місцевого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врядування</w:t>
      </w:r>
      <w:proofErr w:type="spellEnd"/>
      <w:r w:rsidRPr="00794BA1">
        <w:rPr>
          <w:rFonts w:eastAsia="Arial"/>
          <w:sz w:val="22"/>
          <w:lang w:val="ru-RU"/>
        </w:rPr>
        <w:t xml:space="preserve"> й </w:t>
      </w:r>
      <w:proofErr w:type="spellStart"/>
      <w:r w:rsidRPr="00794BA1">
        <w:rPr>
          <w:rFonts w:eastAsia="Arial"/>
          <w:sz w:val="22"/>
          <w:lang w:val="ru-RU"/>
        </w:rPr>
        <w:t>мають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обмежені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можливості</w:t>
      </w:r>
      <w:proofErr w:type="spellEnd"/>
      <w:r w:rsidRPr="00794BA1">
        <w:rPr>
          <w:rFonts w:eastAsia="Arial"/>
          <w:sz w:val="22"/>
          <w:lang w:val="ru-RU"/>
        </w:rPr>
        <w:t xml:space="preserve"> для </w:t>
      </w:r>
      <w:proofErr w:type="spellStart"/>
      <w:r w:rsidRPr="00794BA1">
        <w:rPr>
          <w:rFonts w:eastAsia="Arial"/>
          <w:sz w:val="22"/>
          <w:lang w:val="ru-RU"/>
        </w:rPr>
        <w:t>участі</w:t>
      </w:r>
      <w:proofErr w:type="spellEnd"/>
      <w:r w:rsidRPr="00794BA1">
        <w:rPr>
          <w:rFonts w:eastAsia="Arial"/>
          <w:sz w:val="22"/>
          <w:lang w:val="ru-RU"/>
        </w:rPr>
        <w:t xml:space="preserve"> в </w:t>
      </w:r>
      <w:proofErr w:type="spellStart"/>
      <w:r w:rsidRPr="00794BA1">
        <w:rPr>
          <w:rFonts w:eastAsia="Arial"/>
          <w:sz w:val="22"/>
          <w:lang w:val="ru-RU"/>
        </w:rPr>
        <w:t>процесах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вироблення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політики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здійснення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нагляду</w:t>
      </w:r>
      <w:proofErr w:type="spellEnd"/>
      <w:r w:rsidRPr="00794BA1">
        <w:rPr>
          <w:rFonts w:eastAsia="Arial"/>
          <w:sz w:val="22"/>
          <w:lang w:val="ru-RU"/>
        </w:rPr>
        <w:t>.</w:t>
      </w:r>
    </w:p>
    <w:p w14:paraId="1A0E78C9" w14:textId="13178A30" w:rsidR="00337DF5" w:rsidRPr="00794BA1" w:rsidRDefault="0043491F" w:rsidP="00022091">
      <w:pPr>
        <w:spacing w:after="120"/>
        <w:jc w:val="both"/>
        <w:rPr>
          <w:rFonts w:eastAsia="Arial"/>
          <w:sz w:val="22"/>
          <w:lang w:val="ru-RU"/>
        </w:rPr>
      </w:pPr>
      <w:r w:rsidRPr="00794BA1">
        <w:rPr>
          <w:rFonts w:eastAsia="Arial"/>
          <w:sz w:val="22"/>
          <w:lang w:val="ru-RU"/>
        </w:rPr>
        <w:t xml:space="preserve">На </w:t>
      </w:r>
      <w:proofErr w:type="spellStart"/>
      <w:r w:rsidRPr="00794BA1">
        <w:rPr>
          <w:rFonts w:eastAsia="Arial"/>
          <w:sz w:val="22"/>
          <w:lang w:val="ru-RU"/>
        </w:rPr>
        <w:t>тлі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перевантаження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органів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місцевого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самоврядування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ці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проблеми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стають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дедалі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гострішими</w:t>
      </w:r>
      <w:proofErr w:type="spellEnd"/>
      <w:r w:rsidRPr="00794BA1">
        <w:rPr>
          <w:rFonts w:eastAsia="Arial"/>
          <w:sz w:val="22"/>
          <w:lang w:val="ru-RU"/>
        </w:rPr>
        <w:t xml:space="preserve"> й </w:t>
      </w:r>
      <w:proofErr w:type="spellStart"/>
      <w:r w:rsidRPr="00794BA1">
        <w:rPr>
          <w:rFonts w:eastAsia="Arial"/>
          <w:sz w:val="22"/>
          <w:lang w:val="ru-RU"/>
        </w:rPr>
        <w:t>складнішими</w:t>
      </w:r>
      <w:proofErr w:type="spellEnd"/>
      <w:r w:rsidRPr="00794BA1">
        <w:rPr>
          <w:rFonts w:eastAsia="Arial"/>
          <w:sz w:val="22"/>
          <w:lang w:val="ru-RU"/>
        </w:rPr>
        <w:t xml:space="preserve">. </w:t>
      </w:r>
      <w:proofErr w:type="spellStart"/>
      <w:r w:rsidRPr="00794BA1">
        <w:rPr>
          <w:rFonts w:eastAsia="Arial"/>
          <w:sz w:val="22"/>
          <w:lang w:val="ru-RU"/>
        </w:rPr>
        <w:t>Багато</w:t>
      </w:r>
      <w:proofErr w:type="spellEnd"/>
      <w:r w:rsidRPr="00794BA1">
        <w:rPr>
          <w:rFonts w:eastAsia="Arial"/>
          <w:sz w:val="22"/>
          <w:lang w:val="ru-RU"/>
        </w:rPr>
        <w:t xml:space="preserve"> з них </w:t>
      </w:r>
      <w:proofErr w:type="spellStart"/>
      <w:r w:rsidRPr="00794BA1">
        <w:rPr>
          <w:rFonts w:eastAsia="Arial"/>
          <w:sz w:val="22"/>
          <w:lang w:val="ru-RU"/>
        </w:rPr>
        <w:t>мають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обмежену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спроможність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створювати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дієві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механізми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участі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готувати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рішення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узгоджені</w:t>
      </w:r>
      <w:proofErr w:type="spellEnd"/>
      <w:r w:rsidRPr="00794BA1">
        <w:rPr>
          <w:rFonts w:eastAsia="Arial"/>
          <w:sz w:val="22"/>
          <w:lang w:val="ru-RU"/>
        </w:rPr>
        <w:t xml:space="preserve"> з </w:t>
      </w:r>
      <w:proofErr w:type="spellStart"/>
      <w:r w:rsidRPr="00794BA1">
        <w:rPr>
          <w:rFonts w:eastAsia="Arial"/>
          <w:sz w:val="22"/>
          <w:lang w:val="ru-RU"/>
        </w:rPr>
        <w:t>місцевим</w:t>
      </w:r>
      <w:proofErr w:type="spellEnd"/>
      <w:r w:rsidRPr="00794BA1">
        <w:rPr>
          <w:rFonts w:eastAsia="Arial"/>
          <w:sz w:val="22"/>
          <w:lang w:val="ru-RU"/>
        </w:rPr>
        <w:t xml:space="preserve"> контекстом. Брак </w:t>
      </w:r>
      <w:proofErr w:type="spellStart"/>
      <w:r w:rsidRPr="00794BA1">
        <w:rPr>
          <w:rFonts w:eastAsia="Arial"/>
          <w:sz w:val="22"/>
          <w:lang w:val="ru-RU"/>
        </w:rPr>
        <w:t>кадрів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нестача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технічної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експертизи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недостатній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досвід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партисипативного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планування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ускладнюють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ефективну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взаємодію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влади</w:t>
      </w:r>
      <w:proofErr w:type="spellEnd"/>
      <w:r w:rsidRPr="00794BA1">
        <w:rPr>
          <w:rFonts w:eastAsia="Arial"/>
          <w:sz w:val="22"/>
          <w:lang w:val="ru-RU"/>
        </w:rPr>
        <w:t xml:space="preserve"> з громадами. У таких </w:t>
      </w:r>
      <w:proofErr w:type="spellStart"/>
      <w:r w:rsidRPr="00794BA1">
        <w:rPr>
          <w:rFonts w:eastAsia="Arial"/>
          <w:sz w:val="22"/>
          <w:lang w:val="ru-RU"/>
        </w:rPr>
        <w:t>умовах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спеціалізовані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консультативні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органи</w:t>
      </w:r>
      <w:proofErr w:type="spellEnd"/>
      <w:r w:rsidRPr="00794BA1">
        <w:rPr>
          <w:rFonts w:eastAsia="Arial"/>
          <w:sz w:val="22"/>
          <w:lang w:val="ru-RU"/>
        </w:rPr>
        <w:t xml:space="preserve"> (ради), </w:t>
      </w:r>
      <w:proofErr w:type="spellStart"/>
      <w:r w:rsidRPr="00794BA1">
        <w:rPr>
          <w:rFonts w:eastAsia="Arial"/>
          <w:sz w:val="22"/>
          <w:lang w:val="ru-RU"/>
        </w:rPr>
        <w:t>неурядові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організації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інші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інститути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громадянського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суспільства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відіграють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важливу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допоміжну</w:t>
      </w:r>
      <w:proofErr w:type="spellEnd"/>
      <w:r w:rsidRPr="00794BA1">
        <w:rPr>
          <w:rFonts w:eastAsia="Arial"/>
          <w:sz w:val="22"/>
          <w:lang w:val="ru-RU"/>
        </w:rPr>
        <w:t xml:space="preserve"> роль, </w:t>
      </w:r>
      <w:proofErr w:type="spellStart"/>
      <w:r w:rsidRPr="00794BA1">
        <w:rPr>
          <w:rFonts w:eastAsia="Arial"/>
          <w:sz w:val="22"/>
          <w:lang w:val="ru-RU"/>
        </w:rPr>
        <w:t>забезпечуючи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змістовну</w:t>
      </w:r>
      <w:proofErr w:type="spellEnd"/>
      <w:r w:rsidRPr="00794BA1">
        <w:rPr>
          <w:rFonts w:eastAsia="Arial"/>
          <w:sz w:val="22"/>
          <w:lang w:val="ru-RU"/>
        </w:rPr>
        <w:t xml:space="preserve"> участь </w:t>
      </w:r>
      <w:proofErr w:type="spellStart"/>
      <w:r w:rsidRPr="00794BA1">
        <w:rPr>
          <w:rFonts w:eastAsia="Arial"/>
          <w:sz w:val="22"/>
          <w:lang w:val="ru-RU"/>
        </w:rPr>
        <w:t>громадян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надаючи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адресну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підтримку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вразливим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категоріям</w:t>
      </w:r>
      <w:proofErr w:type="spellEnd"/>
      <w:r w:rsidRPr="00794BA1">
        <w:rPr>
          <w:rFonts w:eastAsia="Arial"/>
          <w:sz w:val="22"/>
          <w:lang w:val="ru-RU"/>
        </w:rPr>
        <w:t xml:space="preserve"> і </w:t>
      </w:r>
      <w:proofErr w:type="spellStart"/>
      <w:r w:rsidRPr="00794BA1">
        <w:rPr>
          <w:rFonts w:eastAsia="Arial"/>
          <w:sz w:val="22"/>
          <w:lang w:val="ru-RU"/>
        </w:rPr>
        <w:t>допомагаючи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скорочувати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розрив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між</w:t>
      </w:r>
      <w:proofErr w:type="spellEnd"/>
      <w:r w:rsidRPr="00794BA1">
        <w:rPr>
          <w:rFonts w:eastAsia="Arial"/>
          <w:sz w:val="22"/>
          <w:lang w:val="ru-RU"/>
        </w:rPr>
        <w:t xml:space="preserve"> громадами та </w:t>
      </w:r>
      <w:proofErr w:type="spellStart"/>
      <w:r w:rsidRPr="00794BA1">
        <w:rPr>
          <w:rFonts w:eastAsia="Arial"/>
          <w:sz w:val="22"/>
          <w:lang w:val="ru-RU"/>
        </w:rPr>
        <w:t>місцевою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владою</w:t>
      </w:r>
      <w:proofErr w:type="spellEnd"/>
      <w:r w:rsidRPr="00794BA1">
        <w:rPr>
          <w:rFonts w:eastAsia="Arial"/>
          <w:sz w:val="22"/>
          <w:lang w:val="ru-RU"/>
        </w:rPr>
        <w:t xml:space="preserve">. </w:t>
      </w:r>
      <w:proofErr w:type="spellStart"/>
      <w:r w:rsidRPr="00794BA1">
        <w:rPr>
          <w:rFonts w:eastAsia="Arial"/>
          <w:sz w:val="22"/>
          <w:lang w:val="ru-RU"/>
        </w:rPr>
        <w:t>Посилюючи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механізми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участі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спроможність</w:t>
      </w:r>
      <w:proofErr w:type="spellEnd"/>
      <w:r w:rsidRPr="00794BA1">
        <w:rPr>
          <w:rFonts w:eastAsia="Arial"/>
          <w:sz w:val="22"/>
          <w:lang w:val="ru-RU"/>
        </w:rPr>
        <w:t xml:space="preserve"> громад </w:t>
      </w:r>
      <w:proofErr w:type="spellStart"/>
      <w:r w:rsidRPr="00794BA1">
        <w:rPr>
          <w:rFonts w:eastAsia="Arial"/>
          <w:sz w:val="22"/>
          <w:lang w:val="ru-RU"/>
        </w:rPr>
        <w:t>долучатися</w:t>
      </w:r>
      <w:proofErr w:type="spellEnd"/>
      <w:r w:rsidRPr="00794BA1">
        <w:rPr>
          <w:rFonts w:eastAsia="Arial"/>
          <w:sz w:val="22"/>
          <w:lang w:val="ru-RU"/>
        </w:rPr>
        <w:t xml:space="preserve"> до них, </w:t>
      </w:r>
      <w:proofErr w:type="spellStart"/>
      <w:r w:rsidRPr="00794BA1">
        <w:rPr>
          <w:rFonts w:eastAsia="Arial"/>
          <w:sz w:val="22"/>
          <w:lang w:val="ru-RU"/>
        </w:rPr>
        <w:t>ці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інституції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допомагають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робити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місцеве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врядування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більш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інклюзивним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підзвітним</w:t>
      </w:r>
      <w:proofErr w:type="spellEnd"/>
      <w:r w:rsidRPr="00794BA1">
        <w:rPr>
          <w:rFonts w:eastAsia="Arial"/>
          <w:sz w:val="22"/>
          <w:lang w:val="ru-RU"/>
        </w:rPr>
        <w:t xml:space="preserve"> і </w:t>
      </w:r>
      <w:proofErr w:type="spellStart"/>
      <w:r w:rsidRPr="00794BA1">
        <w:rPr>
          <w:rFonts w:eastAsia="Arial"/>
          <w:sz w:val="22"/>
          <w:lang w:val="ru-RU"/>
        </w:rPr>
        <w:t>орієнтованим</w:t>
      </w:r>
      <w:proofErr w:type="spellEnd"/>
      <w:r w:rsidRPr="00794BA1">
        <w:rPr>
          <w:rFonts w:eastAsia="Arial"/>
          <w:sz w:val="22"/>
          <w:lang w:val="ru-RU"/>
        </w:rPr>
        <w:t xml:space="preserve"> на потреби </w:t>
      </w:r>
      <w:proofErr w:type="spellStart"/>
      <w:r w:rsidRPr="00794BA1">
        <w:rPr>
          <w:rFonts w:eastAsia="Arial"/>
          <w:sz w:val="22"/>
          <w:lang w:val="ru-RU"/>
        </w:rPr>
        <w:t>всіх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мешканців</w:t>
      </w:r>
      <w:proofErr w:type="spellEnd"/>
      <w:r w:rsidRPr="00794BA1">
        <w:rPr>
          <w:rFonts w:eastAsia="Arial"/>
          <w:sz w:val="22"/>
          <w:lang w:val="ru-RU"/>
        </w:rPr>
        <w:t>.</w:t>
      </w:r>
    </w:p>
    <w:p w14:paraId="23EF3355" w14:textId="697BA74D" w:rsidR="01107645" w:rsidRDefault="00FA7D66" w:rsidP="00022091">
      <w:pPr>
        <w:spacing w:after="120"/>
        <w:jc w:val="both"/>
        <w:rPr>
          <w:rFonts w:eastAsia="Arial"/>
          <w:sz w:val="22"/>
          <w:lang w:val="ru-RU"/>
        </w:rPr>
      </w:pPr>
      <w:r w:rsidRPr="00794BA1">
        <w:rPr>
          <w:rFonts w:eastAsia="Arial"/>
          <w:sz w:val="22"/>
          <w:lang w:val="uk-UA"/>
        </w:rPr>
        <w:t>Цей З</w:t>
      </w:r>
      <w:r w:rsidR="009A7C77" w:rsidRPr="00794BA1">
        <w:rPr>
          <w:rFonts w:eastAsia="Arial"/>
          <w:sz w:val="22"/>
          <w:lang w:val="uk-UA"/>
        </w:rPr>
        <w:t>П</w:t>
      </w:r>
      <w:r w:rsidRPr="00794BA1">
        <w:rPr>
          <w:rFonts w:eastAsia="Arial"/>
          <w:sz w:val="22"/>
          <w:lang w:val="uk-UA"/>
        </w:rPr>
        <w:t>З структурно лягає в роботу таких напрямів діяльності Програми</w:t>
      </w:r>
      <w:r w:rsidR="01107645" w:rsidRPr="00794BA1">
        <w:rPr>
          <w:rFonts w:eastAsia="Arial"/>
          <w:sz w:val="22"/>
          <w:lang w:val="ru-RU"/>
        </w:rPr>
        <w:t>:</w:t>
      </w:r>
    </w:p>
    <w:p w14:paraId="14A2F776" w14:textId="77777777" w:rsidR="002F1880" w:rsidRDefault="002F1880" w:rsidP="00BC0CEE">
      <w:pPr>
        <w:spacing w:after="120"/>
        <w:jc w:val="both"/>
        <w:rPr>
          <w:rFonts w:eastAsia="Arial"/>
          <w:b/>
          <w:bCs/>
          <w:sz w:val="22"/>
          <w:lang w:val="ru-RU"/>
        </w:rPr>
      </w:pPr>
    </w:p>
    <w:p w14:paraId="1413156E" w14:textId="2A6F8DE3" w:rsidR="00281311" w:rsidRPr="002F1880" w:rsidRDefault="002F1880" w:rsidP="00BC0CEE">
      <w:pPr>
        <w:spacing w:after="120"/>
        <w:jc w:val="both"/>
        <w:rPr>
          <w:rFonts w:eastAsia="Arial"/>
          <w:b/>
          <w:bCs/>
          <w:sz w:val="22"/>
          <w:lang w:val="ru-RU"/>
        </w:rPr>
      </w:pPr>
      <w:proofErr w:type="spellStart"/>
      <w:r w:rsidRPr="002F1880">
        <w:rPr>
          <w:rFonts w:eastAsia="Arial"/>
          <w:b/>
          <w:bCs/>
          <w:sz w:val="22"/>
          <w:lang w:val="ru-RU"/>
        </w:rPr>
        <w:t>Напрям</w:t>
      </w:r>
      <w:proofErr w:type="spellEnd"/>
      <w:r w:rsidRPr="002F1880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2F1880">
        <w:rPr>
          <w:rFonts w:eastAsia="Arial"/>
          <w:b/>
          <w:bCs/>
          <w:sz w:val="22"/>
          <w:lang w:val="ru-RU"/>
        </w:rPr>
        <w:t>діяльності</w:t>
      </w:r>
      <w:proofErr w:type="spellEnd"/>
      <w:r w:rsidRPr="002F1880">
        <w:rPr>
          <w:rFonts w:eastAsia="Arial"/>
          <w:b/>
          <w:bCs/>
          <w:sz w:val="22"/>
          <w:lang w:val="ru-RU"/>
        </w:rPr>
        <w:t xml:space="preserve"> 1: </w:t>
      </w:r>
      <w:proofErr w:type="spellStart"/>
      <w:r w:rsidRPr="002F1880">
        <w:rPr>
          <w:rFonts w:eastAsia="Arial"/>
          <w:b/>
          <w:bCs/>
          <w:sz w:val="22"/>
          <w:lang w:val="ru-RU"/>
        </w:rPr>
        <w:t>Підтримка</w:t>
      </w:r>
      <w:proofErr w:type="spellEnd"/>
      <w:r w:rsidRPr="002F1880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2F1880">
        <w:rPr>
          <w:rFonts w:eastAsia="Arial"/>
          <w:b/>
          <w:bCs/>
          <w:sz w:val="22"/>
          <w:lang w:val="ru-RU"/>
        </w:rPr>
        <w:t>створення</w:t>
      </w:r>
      <w:proofErr w:type="spellEnd"/>
      <w:r w:rsidRPr="002F1880">
        <w:rPr>
          <w:rFonts w:eastAsia="Arial"/>
          <w:b/>
          <w:bCs/>
          <w:sz w:val="22"/>
          <w:lang w:val="ru-RU"/>
        </w:rPr>
        <w:t xml:space="preserve"> та (</w:t>
      </w:r>
      <w:proofErr w:type="spellStart"/>
      <w:r w:rsidRPr="002F1880">
        <w:rPr>
          <w:rFonts w:eastAsia="Arial"/>
          <w:b/>
          <w:bCs/>
          <w:sz w:val="22"/>
          <w:lang w:val="ru-RU"/>
        </w:rPr>
        <w:t>або</w:t>
      </w:r>
      <w:proofErr w:type="spellEnd"/>
      <w:r w:rsidRPr="002F1880">
        <w:rPr>
          <w:rFonts w:eastAsia="Arial"/>
          <w:b/>
          <w:bCs/>
          <w:sz w:val="22"/>
          <w:lang w:val="ru-RU"/>
        </w:rPr>
        <w:t>) розвитку консультативно-</w:t>
      </w:r>
      <w:proofErr w:type="spellStart"/>
      <w:r w:rsidRPr="002F1880">
        <w:rPr>
          <w:rFonts w:eastAsia="Arial"/>
          <w:b/>
          <w:bCs/>
          <w:sz w:val="22"/>
          <w:lang w:val="ru-RU"/>
        </w:rPr>
        <w:t>дорадчих</w:t>
      </w:r>
      <w:proofErr w:type="spellEnd"/>
      <w:r w:rsidRPr="002F1880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2F1880">
        <w:rPr>
          <w:rFonts w:eastAsia="Arial"/>
          <w:b/>
          <w:bCs/>
          <w:sz w:val="22"/>
          <w:lang w:val="ru-RU"/>
        </w:rPr>
        <w:t>органів</w:t>
      </w:r>
      <w:proofErr w:type="spellEnd"/>
      <w:r w:rsidRPr="002F1880">
        <w:rPr>
          <w:rFonts w:eastAsia="Arial"/>
          <w:b/>
          <w:bCs/>
          <w:sz w:val="22"/>
          <w:lang w:val="ru-RU"/>
        </w:rPr>
        <w:t xml:space="preserve"> на </w:t>
      </w:r>
      <w:proofErr w:type="spellStart"/>
      <w:r w:rsidRPr="002F1880">
        <w:rPr>
          <w:rFonts w:eastAsia="Arial"/>
          <w:b/>
          <w:bCs/>
          <w:sz w:val="22"/>
          <w:lang w:val="ru-RU"/>
        </w:rPr>
        <w:t>місцевому</w:t>
      </w:r>
      <w:proofErr w:type="spellEnd"/>
      <w:r w:rsidRPr="002F1880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2F1880">
        <w:rPr>
          <w:rFonts w:eastAsia="Arial"/>
          <w:b/>
          <w:bCs/>
          <w:sz w:val="22"/>
          <w:lang w:val="ru-RU"/>
        </w:rPr>
        <w:t>рівні</w:t>
      </w:r>
      <w:proofErr w:type="spellEnd"/>
      <w:r w:rsidRPr="002F1880">
        <w:rPr>
          <w:rFonts w:eastAsia="Arial"/>
          <w:b/>
          <w:bCs/>
          <w:sz w:val="22"/>
          <w:lang w:val="ru-RU"/>
        </w:rPr>
        <w:t>.</w:t>
      </w:r>
    </w:p>
    <w:p w14:paraId="0816A137" w14:textId="229DA015" w:rsidR="00C44B1B" w:rsidRPr="00794BA1" w:rsidRDefault="00C44B1B" w:rsidP="00BC0CEE">
      <w:pPr>
        <w:spacing w:after="120"/>
        <w:jc w:val="both"/>
        <w:rPr>
          <w:rFonts w:eastAsia="Arial"/>
          <w:b/>
          <w:bCs/>
          <w:color w:val="000000" w:themeColor="text1"/>
          <w:sz w:val="22"/>
          <w:lang w:val="ru-RU"/>
        </w:rPr>
      </w:pP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Цей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напрям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передбачає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підтримку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створення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та розвитку консультативно</w:t>
      </w:r>
      <w:r w:rsidRPr="00794BA1">
        <w:rPr>
          <w:rFonts w:ascii="Cambria Math" w:eastAsia="Arial" w:hAnsi="Cambria Math" w:cs="Cambria Math"/>
          <w:color w:val="000000" w:themeColor="text1"/>
          <w:sz w:val="22"/>
          <w:lang w:val="ru-RU"/>
        </w:rPr>
        <w:t>‑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дорадчих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органів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які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представляють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цільові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категорії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населення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(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наприклад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молодіжні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ради, ради ВПО, ради з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питань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безбар’єрності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тощо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) і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діють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при органах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місцевого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самоврядування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>.</w:t>
      </w:r>
    </w:p>
    <w:p w14:paraId="6733805D" w14:textId="566D56C8" w:rsidR="00C44B1B" w:rsidRPr="00794BA1" w:rsidRDefault="00C44B1B" w:rsidP="00BC0CEE">
      <w:pPr>
        <w:spacing w:after="120"/>
        <w:jc w:val="both"/>
        <w:rPr>
          <w:rFonts w:eastAsia="Arial"/>
          <w:color w:val="000000" w:themeColor="text1"/>
          <w:sz w:val="22"/>
          <w:lang w:val="ru-RU"/>
        </w:rPr>
      </w:pP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Діяльність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gramStart"/>
      <w:r w:rsidRPr="00794BA1">
        <w:rPr>
          <w:rFonts w:eastAsia="Arial"/>
          <w:color w:val="000000" w:themeColor="text1"/>
          <w:sz w:val="22"/>
          <w:lang w:val="ru-RU"/>
        </w:rPr>
        <w:t>у межах</w:t>
      </w:r>
      <w:proofErr w:type="gram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цього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напряму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буде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зосереджена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на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формуванні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зміцненні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інституційної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спроможності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консультативно</w:t>
      </w:r>
      <w:r w:rsidRPr="00794BA1">
        <w:rPr>
          <w:rFonts w:ascii="Cambria Math" w:eastAsia="Arial" w:hAnsi="Cambria Math" w:cs="Cambria Math"/>
          <w:color w:val="000000" w:themeColor="text1"/>
          <w:sz w:val="22"/>
          <w:lang w:val="ru-RU"/>
        </w:rPr>
        <w:t>‑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дорадчих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органів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зокрема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на розвитку компетентностей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їхніх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членів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налагодженні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регулярної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й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системної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роботи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, а також на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підтримці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ефективної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взаємодії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з органами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місцевого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самоврядування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>.</w:t>
      </w:r>
    </w:p>
    <w:p w14:paraId="330E6366" w14:textId="61B25680" w:rsidR="6EF15745" w:rsidRPr="00794BA1" w:rsidRDefault="009A7C77" w:rsidP="00BC0CEE">
      <w:pPr>
        <w:spacing w:after="120"/>
        <w:jc w:val="both"/>
        <w:rPr>
          <w:lang w:val="ru-RU"/>
        </w:rPr>
      </w:pPr>
      <w:r w:rsidRPr="00794BA1">
        <w:rPr>
          <w:rFonts w:eastAsia="Arial"/>
          <w:color w:val="000000" w:themeColor="text1"/>
          <w:sz w:val="22"/>
          <w:lang w:val="ru-RU"/>
        </w:rPr>
        <w:t xml:space="preserve">З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урахуванням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реформи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децентралізації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в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Україні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, яка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розширила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відповідальність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органів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місцевого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самоврядування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за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формування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політики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надання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публічних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послуг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цей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напрям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роботи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спрямований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на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зміцнення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практичного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застосування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партисипативних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механізмів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.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Йдеться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про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інституціалізацію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консультативно</w:t>
      </w:r>
      <w:r w:rsidRPr="00794BA1">
        <w:rPr>
          <w:rFonts w:ascii="Cambria Math" w:eastAsia="Arial" w:hAnsi="Cambria Math" w:cs="Cambria Math"/>
          <w:color w:val="000000" w:themeColor="text1"/>
          <w:sz w:val="22"/>
          <w:lang w:val="ru-RU"/>
        </w:rPr>
        <w:t>‑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дорадчих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органів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як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дієвих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каналів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залучення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недостатньо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представлених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і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вразливих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груп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до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процесів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ухвалення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рішень на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місцевому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рівні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.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Реалізація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заходів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gramStart"/>
      <w:r w:rsidRPr="00794BA1">
        <w:rPr>
          <w:rFonts w:eastAsia="Arial"/>
          <w:color w:val="000000" w:themeColor="text1"/>
          <w:sz w:val="22"/>
          <w:lang w:val="ru-RU"/>
        </w:rPr>
        <w:t>у межах</w:t>
      </w:r>
      <w:proofErr w:type="gram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цього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напряму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сприятиме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більш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прозорому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інклюзивному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орієнтованому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на потреби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мешканців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ухваленню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рішень </w:t>
      </w:r>
      <w:proofErr w:type="gramStart"/>
      <w:r w:rsidRPr="00794BA1">
        <w:rPr>
          <w:rFonts w:eastAsia="Arial"/>
          <w:color w:val="000000" w:themeColor="text1"/>
          <w:sz w:val="22"/>
          <w:lang w:val="ru-RU"/>
        </w:rPr>
        <w:t>у громадах</w:t>
      </w:r>
      <w:proofErr w:type="gramEnd"/>
      <w:r w:rsidRPr="00794BA1">
        <w:rPr>
          <w:rFonts w:eastAsia="Arial"/>
          <w:color w:val="000000" w:themeColor="text1"/>
          <w:sz w:val="22"/>
          <w:lang w:val="ru-RU"/>
        </w:rPr>
        <w:t>.</w:t>
      </w:r>
    </w:p>
    <w:p w14:paraId="545EE41A" w14:textId="24F8633D" w:rsidR="7D3293DB" w:rsidRPr="00794BA1" w:rsidRDefault="00A8723B" w:rsidP="00022091">
      <w:pPr>
        <w:spacing w:after="120"/>
        <w:jc w:val="both"/>
        <w:rPr>
          <w:lang w:val="ru-RU"/>
        </w:rPr>
      </w:pPr>
      <w:proofErr w:type="spellStart"/>
      <w:r w:rsidRPr="00794BA1">
        <w:rPr>
          <w:rFonts w:eastAsia="Arial"/>
          <w:sz w:val="22"/>
          <w:lang w:val="ru-RU"/>
        </w:rPr>
        <w:t>Проєктна</w:t>
      </w:r>
      <w:proofErr w:type="spellEnd"/>
      <w:r w:rsidRPr="00794BA1">
        <w:rPr>
          <w:rFonts w:eastAsia="Arial"/>
          <w:sz w:val="22"/>
          <w:lang w:val="ru-RU"/>
        </w:rPr>
        <w:t xml:space="preserve"> д</w:t>
      </w:r>
      <w:proofErr w:type="spellStart"/>
      <w:r w:rsidR="00FC4A11" w:rsidRPr="00794BA1">
        <w:rPr>
          <w:rFonts w:eastAsia="Arial"/>
          <w:sz w:val="22"/>
          <w:lang w:val="uk-UA"/>
        </w:rPr>
        <w:t>іяльність</w:t>
      </w:r>
      <w:proofErr w:type="spellEnd"/>
      <w:r w:rsidR="00FC4A11" w:rsidRPr="00794BA1">
        <w:rPr>
          <w:rFonts w:eastAsia="Arial"/>
          <w:sz w:val="22"/>
          <w:lang w:val="uk-UA"/>
        </w:rPr>
        <w:t xml:space="preserve"> в межах цього робочого напряму може бути спрямована, зокрема, на таке:</w:t>
      </w:r>
    </w:p>
    <w:p w14:paraId="398C13B7" w14:textId="03702ECC" w:rsidR="0C621815" w:rsidRPr="00794BA1" w:rsidRDefault="00FC4A11" w:rsidP="00626922">
      <w:pPr>
        <w:pStyle w:val="ListParagraph"/>
        <w:numPr>
          <w:ilvl w:val="0"/>
          <w:numId w:val="2"/>
        </w:numPr>
        <w:spacing w:after="120"/>
        <w:jc w:val="both"/>
        <w:rPr>
          <w:sz w:val="22"/>
          <w:lang w:val="ru-RU"/>
        </w:rPr>
      </w:pPr>
      <w:proofErr w:type="spellStart"/>
      <w:r w:rsidRPr="00794BA1">
        <w:rPr>
          <w:sz w:val="22"/>
          <w:lang w:val="ru-RU"/>
        </w:rPr>
        <w:t>Підтримка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створення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або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відновлення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діяльності</w:t>
      </w:r>
      <w:proofErr w:type="spellEnd"/>
      <w:r w:rsidRPr="00794BA1">
        <w:rPr>
          <w:sz w:val="22"/>
          <w:lang w:val="ru-RU"/>
        </w:rPr>
        <w:t xml:space="preserve"> консультативно</w:t>
      </w:r>
      <w:r w:rsidRPr="00794BA1">
        <w:rPr>
          <w:rFonts w:ascii="Cambria Math" w:hAnsi="Cambria Math" w:cs="Cambria Math"/>
          <w:sz w:val="22"/>
          <w:lang w:val="ru-RU"/>
        </w:rPr>
        <w:t>‑</w:t>
      </w:r>
      <w:proofErr w:type="spellStart"/>
      <w:r w:rsidRPr="00794BA1">
        <w:rPr>
          <w:sz w:val="22"/>
          <w:lang w:val="ru-RU"/>
        </w:rPr>
        <w:t>дорадчих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органів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зокрема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молодіжних</w:t>
      </w:r>
      <w:proofErr w:type="spellEnd"/>
      <w:r w:rsidRPr="00794BA1">
        <w:rPr>
          <w:sz w:val="22"/>
          <w:lang w:val="ru-RU"/>
        </w:rPr>
        <w:t xml:space="preserve"> рад, рад ВПО, </w:t>
      </w:r>
      <w:proofErr w:type="spellStart"/>
      <w:r w:rsidRPr="00794BA1">
        <w:rPr>
          <w:sz w:val="22"/>
          <w:lang w:val="ru-RU"/>
        </w:rPr>
        <w:t>ветеранських</w:t>
      </w:r>
      <w:proofErr w:type="spellEnd"/>
      <w:r w:rsidRPr="00794BA1">
        <w:rPr>
          <w:sz w:val="22"/>
          <w:lang w:val="ru-RU"/>
        </w:rPr>
        <w:t xml:space="preserve"> та рад з </w:t>
      </w:r>
      <w:proofErr w:type="spellStart"/>
      <w:r w:rsidRPr="00794BA1">
        <w:rPr>
          <w:sz w:val="22"/>
          <w:lang w:val="ru-RU"/>
        </w:rPr>
        <w:t>питань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безбар’єрності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із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забезпеченням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відповідності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правовим</w:t>
      </w:r>
      <w:proofErr w:type="spellEnd"/>
      <w:r w:rsidRPr="00794BA1">
        <w:rPr>
          <w:sz w:val="22"/>
          <w:lang w:val="ru-RU"/>
        </w:rPr>
        <w:t xml:space="preserve"> рамкам та </w:t>
      </w:r>
      <w:proofErr w:type="spellStart"/>
      <w:r w:rsidRPr="00794BA1">
        <w:rPr>
          <w:sz w:val="22"/>
          <w:lang w:val="ru-RU"/>
        </w:rPr>
        <w:t>структурі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місцевого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врядування</w:t>
      </w:r>
      <w:proofErr w:type="spellEnd"/>
      <w:r w:rsidR="0C621815" w:rsidRPr="00794BA1">
        <w:rPr>
          <w:sz w:val="22"/>
          <w:lang w:val="ru-RU"/>
        </w:rPr>
        <w:t>;</w:t>
      </w:r>
    </w:p>
    <w:p w14:paraId="1B980186" w14:textId="51603A7F" w:rsidR="0C621815" w:rsidRPr="00794BA1" w:rsidRDefault="00A8723B" w:rsidP="00626922">
      <w:pPr>
        <w:pStyle w:val="ListParagraph"/>
        <w:numPr>
          <w:ilvl w:val="0"/>
          <w:numId w:val="2"/>
        </w:numPr>
        <w:spacing w:after="120"/>
        <w:jc w:val="both"/>
        <w:rPr>
          <w:sz w:val="22"/>
          <w:lang w:val="ru-RU"/>
        </w:rPr>
      </w:pPr>
      <w:proofErr w:type="spellStart"/>
      <w:r w:rsidRPr="00794BA1">
        <w:rPr>
          <w:sz w:val="22"/>
          <w:lang w:val="ru-RU"/>
        </w:rPr>
        <w:t>Розвиток</w:t>
      </w:r>
      <w:proofErr w:type="spellEnd"/>
      <w:r w:rsidRPr="00794BA1">
        <w:rPr>
          <w:sz w:val="22"/>
          <w:lang w:val="ru-RU"/>
        </w:rPr>
        <w:t xml:space="preserve"> </w:t>
      </w:r>
      <w:r w:rsidRPr="00794BA1">
        <w:rPr>
          <w:sz w:val="22"/>
          <w:lang w:val="uk-UA"/>
        </w:rPr>
        <w:t xml:space="preserve">потенціалу членів консультативно-дорадчих органів, з акцентом на їхні </w:t>
      </w:r>
      <w:r w:rsidR="002E64DC" w:rsidRPr="00794BA1">
        <w:rPr>
          <w:sz w:val="22"/>
          <w:lang w:val="uk-UA"/>
        </w:rPr>
        <w:t xml:space="preserve">ролі, повноваження та функційні </w:t>
      </w:r>
      <w:proofErr w:type="spellStart"/>
      <w:r w:rsidR="002E64DC" w:rsidRPr="00794BA1">
        <w:rPr>
          <w:sz w:val="22"/>
          <w:lang w:val="uk-UA"/>
        </w:rPr>
        <w:t>обов</w:t>
      </w:r>
      <w:proofErr w:type="spellEnd"/>
      <w:r w:rsidR="002E64DC" w:rsidRPr="00794BA1">
        <w:rPr>
          <w:sz w:val="22"/>
          <w:lang w:val="ru-RU"/>
        </w:rPr>
        <w:t>’</w:t>
      </w:r>
      <w:proofErr w:type="spellStart"/>
      <w:r w:rsidR="002E64DC" w:rsidRPr="00794BA1">
        <w:rPr>
          <w:sz w:val="22"/>
          <w:lang w:val="uk-UA"/>
        </w:rPr>
        <w:t>язки</w:t>
      </w:r>
      <w:proofErr w:type="spellEnd"/>
      <w:r w:rsidR="002E64DC" w:rsidRPr="00794BA1">
        <w:rPr>
          <w:sz w:val="22"/>
          <w:lang w:val="uk-UA"/>
        </w:rPr>
        <w:t>; практичні навички для участі</w:t>
      </w:r>
      <w:r w:rsidR="00AF44E6" w:rsidRPr="00794BA1">
        <w:rPr>
          <w:sz w:val="22"/>
          <w:lang w:val="ru-RU"/>
        </w:rPr>
        <w:t xml:space="preserve"> </w:t>
      </w:r>
      <w:r w:rsidR="00AF44E6" w:rsidRPr="00794BA1">
        <w:rPr>
          <w:sz w:val="22"/>
          <w:lang w:val="uk-UA"/>
        </w:rPr>
        <w:t xml:space="preserve">в </w:t>
      </w:r>
      <w:r w:rsidR="00AF44E6" w:rsidRPr="00794BA1">
        <w:rPr>
          <w:sz w:val="22"/>
          <w:lang w:val="uk-UA"/>
        </w:rPr>
        <w:lastRenderedPageBreak/>
        <w:t>процесі ухвалення рішень</w:t>
      </w:r>
      <w:r w:rsidR="0C621815" w:rsidRPr="00794BA1">
        <w:rPr>
          <w:sz w:val="22"/>
          <w:lang w:val="ru-RU"/>
        </w:rPr>
        <w:t xml:space="preserve">; </w:t>
      </w:r>
      <w:proofErr w:type="spellStart"/>
      <w:r w:rsidR="00AF44E6" w:rsidRPr="00794BA1">
        <w:rPr>
          <w:sz w:val="22"/>
          <w:lang w:val="uk-UA"/>
        </w:rPr>
        <w:t>адвокаційна</w:t>
      </w:r>
      <w:proofErr w:type="spellEnd"/>
      <w:r w:rsidR="00AF44E6" w:rsidRPr="00794BA1">
        <w:rPr>
          <w:sz w:val="22"/>
          <w:lang w:val="uk-UA"/>
        </w:rPr>
        <w:t xml:space="preserve"> діяльність</w:t>
      </w:r>
      <w:r w:rsidR="0C621815" w:rsidRPr="00794BA1">
        <w:rPr>
          <w:sz w:val="22"/>
          <w:lang w:val="ru-RU"/>
        </w:rPr>
        <w:t xml:space="preserve">; </w:t>
      </w:r>
      <w:proofErr w:type="spellStart"/>
      <w:r w:rsidR="00AF44E6" w:rsidRPr="00794BA1">
        <w:rPr>
          <w:sz w:val="22"/>
          <w:lang w:val="ru-RU"/>
        </w:rPr>
        <w:t>спілкування</w:t>
      </w:r>
      <w:proofErr w:type="spellEnd"/>
      <w:r w:rsidR="00AF44E6" w:rsidRPr="00794BA1">
        <w:rPr>
          <w:sz w:val="22"/>
          <w:lang w:val="ru-RU"/>
        </w:rPr>
        <w:t xml:space="preserve"> з </w:t>
      </w:r>
      <w:proofErr w:type="spellStart"/>
      <w:r w:rsidR="00AF44E6" w:rsidRPr="00794BA1">
        <w:rPr>
          <w:sz w:val="22"/>
          <w:lang w:val="ru-RU"/>
        </w:rPr>
        <w:t>виборцями</w:t>
      </w:r>
      <w:proofErr w:type="spellEnd"/>
      <w:r w:rsidR="0C621815" w:rsidRPr="00794BA1">
        <w:rPr>
          <w:sz w:val="22"/>
          <w:lang w:val="ru-RU"/>
        </w:rPr>
        <w:t xml:space="preserve">; </w:t>
      </w:r>
      <w:r w:rsidR="00AF44E6" w:rsidRPr="00794BA1">
        <w:rPr>
          <w:sz w:val="22"/>
          <w:lang w:val="ru-RU"/>
        </w:rPr>
        <w:t xml:space="preserve">та </w:t>
      </w:r>
      <w:proofErr w:type="spellStart"/>
      <w:r w:rsidR="00AF44E6" w:rsidRPr="00794BA1">
        <w:rPr>
          <w:sz w:val="22"/>
          <w:lang w:val="ru-RU"/>
        </w:rPr>
        <w:t>вза</w:t>
      </w:r>
      <w:r w:rsidR="00AF44E6" w:rsidRPr="00794BA1">
        <w:rPr>
          <w:sz w:val="22"/>
          <w:lang w:val="uk-UA"/>
        </w:rPr>
        <w:t>ємодія</w:t>
      </w:r>
      <w:proofErr w:type="spellEnd"/>
      <w:r w:rsidR="00AF44E6" w:rsidRPr="00794BA1">
        <w:rPr>
          <w:sz w:val="22"/>
          <w:lang w:val="uk-UA"/>
        </w:rPr>
        <w:t xml:space="preserve"> з місцевою владою</w:t>
      </w:r>
      <w:r w:rsidR="0C621815" w:rsidRPr="00794BA1">
        <w:rPr>
          <w:sz w:val="22"/>
          <w:lang w:val="ru-RU"/>
        </w:rPr>
        <w:t>;</w:t>
      </w:r>
    </w:p>
    <w:p w14:paraId="33FC604D" w14:textId="380A6EE7" w:rsidR="0C621815" w:rsidRPr="00794BA1" w:rsidRDefault="00025B95" w:rsidP="00626922">
      <w:pPr>
        <w:pStyle w:val="ListParagraph"/>
        <w:numPr>
          <w:ilvl w:val="0"/>
          <w:numId w:val="2"/>
        </w:numPr>
        <w:spacing w:after="120"/>
        <w:jc w:val="both"/>
        <w:rPr>
          <w:sz w:val="22"/>
          <w:lang w:val="ru-RU"/>
        </w:rPr>
      </w:pPr>
      <w:r w:rsidRPr="00794BA1">
        <w:rPr>
          <w:sz w:val="22"/>
          <w:lang w:val="uk-UA"/>
        </w:rPr>
        <w:t>Розроблення та оновлення внутрішніх регуляторних і операційних процедур, зокрема описів повноважень, кодексів поведінки та механізмів, які забезпечують збір і представлення інтересів цільових груп населення</w:t>
      </w:r>
      <w:r w:rsidR="0C621815" w:rsidRPr="00794BA1">
        <w:rPr>
          <w:sz w:val="22"/>
          <w:lang w:val="ru-RU"/>
        </w:rPr>
        <w:t>;</w:t>
      </w:r>
    </w:p>
    <w:p w14:paraId="511E32B0" w14:textId="2C72C183" w:rsidR="0E35C83B" w:rsidRPr="00794BA1" w:rsidRDefault="00025B95" w:rsidP="00626922">
      <w:pPr>
        <w:pStyle w:val="ListParagraph"/>
        <w:numPr>
          <w:ilvl w:val="0"/>
          <w:numId w:val="2"/>
        </w:numPr>
        <w:spacing w:after="120"/>
        <w:jc w:val="both"/>
        <w:rPr>
          <w:sz w:val="22"/>
          <w:lang w:val="ru-RU"/>
        </w:rPr>
      </w:pPr>
      <w:proofErr w:type="spellStart"/>
      <w:r w:rsidRPr="00794BA1">
        <w:rPr>
          <w:sz w:val="22"/>
          <w:lang w:val="ru-RU"/>
        </w:rPr>
        <w:t>Проведення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інформаційних</w:t>
      </w:r>
      <w:proofErr w:type="spellEnd"/>
      <w:r w:rsidRPr="00794BA1">
        <w:rPr>
          <w:sz w:val="22"/>
          <w:lang w:val="ru-RU"/>
        </w:rPr>
        <w:t xml:space="preserve"> та </w:t>
      </w:r>
      <w:proofErr w:type="spellStart"/>
      <w:r w:rsidRPr="00794BA1">
        <w:rPr>
          <w:sz w:val="22"/>
          <w:lang w:val="ru-RU"/>
        </w:rPr>
        <w:t>просвітницьких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заходів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спрямованих</w:t>
      </w:r>
      <w:proofErr w:type="spellEnd"/>
      <w:r w:rsidRPr="00794BA1">
        <w:rPr>
          <w:sz w:val="22"/>
          <w:lang w:val="ru-RU"/>
        </w:rPr>
        <w:t xml:space="preserve"> на </w:t>
      </w:r>
      <w:proofErr w:type="spellStart"/>
      <w:r w:rsidRPr="00794BA1">
        <w:rPr>
          <w:sz w:val="22"/>
          <w:lang w:val="ru-RU"/>
        </w:rPr>
        <w:t>підвищення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обізнаності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мешканців</w:t>
      </w:r>
      <w:proofErr w:type="spellEnd"/>
      <w:r w:rsidRPr="00794BA1">
        <w:rPr>
          <w:sz w:val="22"/>
          <w:lang w:val="ru-RU"/>
        </w:rPr>
        <w:t xml:space="preserve"> про </w:t>
      </w:r>
      <w:proofErr w:type="spellStart"/>
      <w:r w:rsidRPr="00794BA1">
        <w:rPr>
          <w:sz w:val="22"/>
          <w:lang w:val="ru-RU"/>
        </w:rPr>
        <w:t>доступні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механізми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участі</w:t>
      </w:r>
      <w:proofErr w:type="spellEnd"/>
      <w:r w:rsidRPr="00794BA1">
        <w:rPr>
          <w:sz w:val="22"/>
          <w:lang w:val="ru-RU"/>
        </w:rPr>
        <w:t xml:space="preserve">, роль </w:t>
      </w:r>
      <w:proofErr w:type="spellStart"/>
      <w:r w:rsidRPr="00794BA1">
        <w:rPr>
          <w:sz w:val="22"/>
          <w:lang w:val="ru-RU"/>
        </w:rPr>
        <w:t>консультативних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органів</w:t>
      </w:r>
      <w:proofErr w:type="spellEnd"/>
      <w:r w:rsidRPr="00794BA1">
        <w:rPr>
          <w:sz w:val="22"/>
          <w:lang w:val="ru-RU"/>
        </w:rPr>
        <w:t xml:space="preserve"> та </w:t>
      </w:r>
      <w:proofErr w:type="spellStart"/>
      <w:r w:rsidRPr="00794BA1">
        <w:rPr>
          <w:sz w:val="22"/>
          <w:lang w:val="ru-RU"/>
        </w:rPr>
        <w:t>можливості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впливати</w:t>
      </w:r>
      <w:proofErr w:type="spellEnd"/>
      <w:r w:rsidRPr="00794BA1">
        <w:rPr>
          <w:sz w:val="22"/>
          <w:lang w:val="ru-RU"/>
        </w:rPr>
        <w:t xml:space="preserve"> на </w:t>
      </w:r>
      <w:proofErr w:type="spellStart"/>
      <w:r w:rsidRPr="00794BA1">
        <w:rPr>
          <w:sz w:val="22"/>
          <w:lang w:val="ru-RU"/>
        </w:rPr>
        <w:t>місцеве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ухвалення</w:t>
      </w:r>
      <w:proofErr w:type="spellEnd"/>
      <w:r w:rsidRPr="00794BA1">
        <w:rPr>
          <w:sz w:val="22"/>
          <w:lang w:val="ru-RU"/>
        </w:rPr>
        <w:t xml:space="preserve"> рішень. </w:t>
      </w:r>
      <w:proofErr w:type="spellStart"/>
      <w:r w:rsidRPr="00794BA1">
        <w:rPr>
          <w:sz w:val="22"/>
          <w:lang w:val="ru-RU"/>
        </w:rPr>
        <w:t>Це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може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включати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інформаційні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кампанії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публічні</w:t>
      </w:r>
      <w:proofErr w:type="spellEnd"/>
      <w:r w:rsidRPr="00794BA1">
        <w:rPr>
          <w:sz w:val="22"/>
          <w:lang w:val="ru-RU"/>
        </w:rPr>
        <w:t xml:space="preserve"> заходи та </w:t>
      </w:r>
      <w:proofErr w:type="spellStart"/>
      <w:r w:rsidRPr="00794BA1">
        <w:rPr>
          <w:sz w:val="22"/>
          <w:lang w:val="ru-RU"/>
        </w:rPr>
        <w:t>створення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доступних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інформаційних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матеріалів</w:t>
      </w:r>
      <w:proofErr w:type="spellEnd"/>
      <w:r w:rsidR="0E35C83B" w:rsidRPr="00794BA1">
        <w:rPr>
          <w:sz w:val="22"/>
          <w:lang w:val="ru-RU"/>
        </w:rPr>
        <w:t>;</w:t>
      </w:r>
    </w:p>
    <w:p w14:paraId="2409309D" w14:textId="0E83D726" w:rsidR="0E35C83B" w:rsidRPr="00794BA1" w:rsidRDefault="00025B95" w:rsidP="00626922">
      <w:pPr>
        <w:pStyle w:val="ListParagraph"/>
        <w:numPr>
          <w:ilvl w:val="0"/>
          <w:numId w:val="2"/>
        </w:numPr>
        <w:spacing w:after="120"/>
        <w:jc w:val="both"/>
        <w:rPr>
          <w:sz w:val="22"/>
          <w:lang w:val="ru-RU"/>
        </w:rPr>
      </w:pPr>
      <w:proofErr w:type="spellStart"/>
      <w:r w:rsidRPr="00794BA1">
        <w:rPr>
          <w:sz w:val="22"/>
          <w:lang w:val="ru-RU"/>
        </w:rPr>
        <w:t>Сприяння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регулярній</w:t>
      </w:r>
      <w:proofErr w:type="spellEnd"/>
      <w:r w:rsidRPr="00794BA1">
        <w:rPr>
          <w:sz w:val="22"/>
          <w:lang w:val="ru-RU"/>
        </w:rPr>
        <w:t xml:space="preserve"> та </w:t>
      </w:r>
      <w:proofErr w:type="spellStart"/>
      <w:r w:rsidRPr="00794BA1">
        <w:rPr>
          <w:sz w:val="22"/>
          <w:lang w:val="ru-RU"/>
        </w:rPr>
        <w:t>структурованій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взаємодії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між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консультативними</w:t>
      </w:r>
      <w:proofErr w:type="spellEnd"/>
      <w:r w:rsidRPr="00794BA1">
        <w:rPr>
          <w:sz w:val="22"/>
          <w:lang w:val="ru-RU"/>
        </w:rPr>
        <w:t xml:space="preserve"> органами й </w:t>
      </w:r>
      <w:proofErr w:type="spellStart"/>
      <w:r w:rsidRPr="00794BA1">
        <w:rPr>
          <w:sz w:val="22"/>
          <w:lang w:val="ru-RU"/>
        </w:rPr>
        <w:t>місцевою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владою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зокрема</w:t>
      </w:r>
      <w:proofErr w:type="spellEnd"/>
      <w:r w:rsidRPr="00794BA1">
        <w:rPr>
          <w:sz w:val="22"/>
          <w:lang w:val="ru-RU"/>
        </w:rPr>
        <w:t xml:space="preserve"> через </w:t>
      </w:r>
      <w:proofErr w:type="spellStart"/>
      <w:r w:rsidRPr="00794BA1">
        <w:rPr>
          <w:sz w:val="22"/>
          <w:lang w:val="ru-RU"/>
        </w:rPr>
        <w:t>спільні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засідання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тематичні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дискусії</w:t>
      </w:r>
      <w:proofErr w:type="spellEnd"/>
      <w:r w:rsidRPr="00794BA1">
        <w:rPr>
          <w:sz w:val="22"/>
          <w:lang w:val="ru-RU"/>
        </w:rPr>
        <w:t xml:space="preserve"> та </w:t>
      </w:r>
      <w:proofErr w:type="spellStart"/>
      <w:r w:rsidRPr="00794BA1">
        <w:rPr>
          <w:sz w:val="22"/>
          <w:lang w:val="ru-RU"/>
        </w:rPr>
        <w:t>діалогові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платформи</w:t>
      </w:r>
      <w:proofErr w:type="spellEnd"/>
      <w:r w:rsidRPr="00794BA1">
        <w:rPr>
          <w:sz w:val="22"/>
          <w:lang w:val="ru-RU"/>
        </w:rPr>
        <w:t xml:space="preserve">. </w:t>
      </w:r>
      <w:proofErr w:type="spellStart"/>
      <w:r w:rsidRPr="00794BA1">
        <w:rPr>
          <w:sz w:val="22"/>
          <w:lang w:val="ru-RU"/>
        </w:rPr>
        <w:t>Такі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формати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мають</w:t>
      </w:r>
      <w:proofErr w:type="spellEnd"/>
      <w:r w:rsidRPr="00794BA1">
        <w:rPr>
          <w:sz w:val="22"/>
          <w:lang w:val="ru-RU"/>
        </w:rPr>
        <w:t xml:space="preserve"> на </w:t>
      </w:r>
      <w:proofErr w:type="spellStart"/>
      <w:r w:rsidRPr="00794BA1">
        <w:rPr>
          <w:sz w:val="22"/>
          <w:lang w:val="ru-RU"/>
        </w:rPr>
        <w:t>меті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зміцнення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довіри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покращення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співпраці</w:t>
      </w:r>
      <w:proofErr w:type="spellEnd"/>
      <w:r w:rsidRPr="00794BA1">
        <w:rPr>
          <w:sz w:val="22"/>
          <w:lang w:val="ru-RU"/>
        </w:rPr>
        <w:t xml:space="preserve"> та </w:t>
      </w:r>
      <w:proofErr w:type="spellStart"/>
      <w:r w:rsidRPr="00794BA1">
        <w:rPr>
          <w:sz w:val="22"/>
          <w:lang w:val="ru-RU"/>
        </w:rPr>
        <w:t>зменшення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бар’єрів</w:t>
      </w:r>
      <w:proofErr w:type="spellEnd"/>
      <w:r w:rsidRPr="00794BA1">
        <w:rPr>
          <w:sz w:val="22"/>
          <w:lang w:val="ru-RU"/>
        </w:rPr>
        <w:t xml:space="preserve"> для </w:t>
      </w:r>
      <w:proofErr w:type="spellStart"/>
      <w:r w:rsidRPr="00794BA1">
        <w:rPr>
          <w:sz w:val="22"/>
          <w:lang w:val="ru-RU"/>
        </w:rPr>
        <w:t>змістовної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участі</w:t>
      </w:r>
      <w:proofErr w:type="spellEnd"/>
      <w:r w:rsidR="00287C36" w:rsidRPr="00794BA1">
        <w:rPr>
          <w:sz w:val="22"/>
          <w:lang w:val="ru-RU"/>
        </w:rPr>
        <w:t>;</w:t>
      </w:r>
    </w:p>
    <w:p w14:paraId="23B8F01E" w14:textId="22A9ED28" w:rsidR="0E35C83B" w:rsidRPr="00794BA1" w:rsidRDefault="00287C36" w:rsidP="00626922">
      <w:pPr>
        <w:pStyle w:val="ListParagraph"/>
        <w:numPr>
          <w:ilvl w:val="0"/>
          <w:numId w:val="2"/>
        </w:numPr>
        <w:spacing w:after="120"/>
        <w:jc w:val="both"/>
        <w:rPr>
          <w:sz w:val="22"/>
          <w:lang w:val="ru-RU"/>
        </w:rPr>
      </w:pPr>
      <w:proofErr w:type="spellStart"/>
      <w:r w:rsidRPr="00794BA1">
        <w:rPr>
          <w:sz w:val="22"/>
          <w:lang w:val="ru-RU"/>
        </w:rPr>
        <w:t>Підтримка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інклюзивної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участі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недостатньо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представлених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груп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зокрема</w:t>
      </w:r>
      <w:proofErr w:type="spellEnd"/>
      <w:r w:rsidRPr="00794BA1">
        <w:rPr>
          <w:sz w:val="22"/>
          <w:lang w:val="ru-RU"/>
        </w:rPr>
        <w:t xml:space="preserve"> ВПО, молоді, </w:t>
      </w:r>
      <w:proofErr w:type="spellStart"/>
      <w:r w:rsidRPr="00794BA1">
        <w:rPr>
          <w:sz w:val="22"/>
          <w:lang w:val="ru-RU"/>
        </w:rPr>
        <w:t>ветеранів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осіб</w:t>
      </w:r>
      <w:proofErr w:type="spellEnd"/>
      <w:r w:rsidRPr="00794BA1">
        <w:rPr>
          <w:sz w:val="22"/>
          <w:lang w:val="ru-RU"/>
        </w:rPr>
        <w:t xml:space="preserve"> з </w:t>
      </w:r>
      <w:proofErr w:type="spellStart"/>
      <w:r w:rsidRPr="00794BA1">
        <w:rPr>
          <w:sz w:val="22"/>
          <w:lang w:val="ru-RU"/>
        </w:rPr>
        <w:t>інвалідністю</w:t>
      </w:r>
      <w:proofErr w:type="spellEnd"/>
      <w:r w:rsidRPr="00794BA1">
        <w:rPr>
          <w:sz w:val="22"/>
          <w:lang w:val="ru-RU"/>
        </w:rPr>
        <w:t xml:space="preserve"> та </w:t>
      </w:r>
      <w:proofErr w:type="spellStart"/>
      <w:r w:rsidRPr="00794BA1">
        <w:rPr>
          <w:sz w:val="22"/>
          <w:lang w:val="ru-RU"/>
        </w:rPr>
        <w:t>інших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вразливих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груп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населення</w:t>
      </w:r>
      <w:proofErr w:type="spellEnd"/>
      <w:r w:rsidRPr="00794BA1">
        <w:rPr>
          <w:sz w:val="22"/>
          <w:lang w:val="ru-RU"/>
        </w:rPr>
        <w:t xml:space="preserve">, шляхом </w:t>
      </w:r>
      <w:proofErr w:type="spellStart"/>
      <w:r w:rsidRPr="00794BA1">
        <w:rPr>
          <w:sz w:val="22"/>
          <w:lang w:val="ru-RU"/>
        </w:rPr>
        <w:t>подолання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бар’єрів</w:t>
      </w:r>
      <w:proofErr w:type="spellEnd"/>
      <w:r w:rsidRPr="00794BA1">
        <w:rPr>
          <w:sz w:val="22"/>
          <w:lang w:val="ru-RU"/>
        </w:rPr>
        <w:t xml:space="preserve"> до </w:t>
      </w:r>
      <w:proofErr w:type="spellStart"/>
      <w:r w:rsidR="0031596E" w:rsidRPr="00794BA1">
        <w:rPr>
          <w:sz w:val="22"/>
          <w:lang w:val="ru-RU"/>
        </w:rPr>
        <w:t>взаєморозуміння</w:t>
      </w:r>
      <w:proofErr w:type="spellEnd"/>
      <w:r w:rsidR="0031596E" w:rsidRPr="00794BA1">
        <w:rPr>
          <w:sz w:val="22"/>
          <w:lang w:val="ru-RU"/>
        </w:rPr>
        <w:t xml:space="preserve">, </w:t>
      </w:r>
      <w:proofErr w:type="spellStart"/>
      <w:r w:rsidR="0031596E" w:rsidRPr="00794BA1">
        <w:rPr>
          <w:sz w:val="22"/>
          <w:lang w:val="ru-RU"/>
        </w:rPr>
        <w:t>практичних</w:t>
      </w:r>
      <w:proofErr w:type="spellEnd"/>
      <w:r w:rsidR="0031596E" w:rsidRPr="00794BA1">
        <w:rPr>
          <w:sz w:val="22"/>
          <w:lang w:val="ru-RU"/>
        </w:rPr>
        <w:t xml:space="preserve"> та </w:t>
      </w:r>
      <w:proofErr w:type="spellStart"/>
      <w:r w:rsidR="0031596E" w:rsidRPr="00794BA1">
        <w:rPr>
          <w:sz w:val="22"/>
          <w:lang w:val="ru-RU"/>
        </w:rPr>
        <w:t>інформаційних</w:t>
      </w:r>
      <w:proofErr w:type="spellEnd"/>
      <w:r w:rsidR="0031596E" w:rsidRPr="00794BA1">
        <w:rPr>
          <w:sz w:val="22"/>
          <w:lang w:val="ru-RU"/>
        </w:rPr>
        <w:t xml:space="preserve"> бар’</w:t>
      </w:r>
      <w:proofErr w:type="spellStart"/>
      <w:r w:rsidR="0031596E" w:rsidRPr="00794BA1">
        <w:rPr>
          <w:sz w:val="22"/>
          <w:lang w:val="uk-UA"/>
        </w:rPr>
        <w:t>єрів</w:t>
      </w:r>
      <w:proofErr w:type="spellEnd"/>
      <w:r w:rsidR="0031596E" w:rsidRPr="00794BA1">
        <w:rPr>
          <w:sz w:val="22"/>
          <w:lang w:val="uk-UA"/>
        </w:rPr>
        <w:t xml:space="preserve">. </w:t>
      </w:r>
    </w:p>
    <w:p w14:paraId="2D78BE97" w14:textId="46E57614" w:rsidR="05FF1FC6" w:rsidRPr="00794BA1" w:rsidRDefault="0031596E" w:rsidP="00626922">
      <w:pPr>
        <w:pStyle w:val="ListParagraph"/>
        <w:numPr>
          <w:ilvl w:val="0"/>
          <w:numId w:val="2"/>
        </w:numPr>
        <w:spacing w:after="120"/>
        <w:jc w:val="both"/>
        <w:rPr>
          <w:sz w:val="22"/>
          <w:lang w:val="ru-RU"/>
        </w:rPr>
      </w:pPr>
      <w:proofErr w:type="spellStart"/>
      <w:r w:rsidRPr="00794BA1">
        <w:rPr>
          <w:sz w:val="22"/>
          <w:lang w:val="ru-RU"/>
        </w:rPr>
        <w:t>Інші</w:t>
      </w:r>
      <w:proofErr w:type="spellEnd"/>
      <w:r w:rsidRPr="00794BA1">
        <w:rPr>
          <w:sz w:val="22"/>
          <w:lang w:val="ru-RU"/>
        </w:rPr>
        <w:t xml:space="preserve"> заходи, </w:t>
      </w:r>
      <w:proofErr w:type="spellStart"/>
      <w:r w:rsidRPr="00794BA1">
        <w:rPr>
          <w:sz w:val="22"/>
          <w:lang w:val="ru-RU"/>
        </w:rPr>
        <w:t>які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сприятимуть</w:t>
      </w:r>
      <w:proofErr w:type="spellEnd"/>
      <w:r w:rsidRPr="00794BA1">
        <w:rPr>
          <w:sz w:val="22"/>
          <w:lang w:val="ru-RU"/>
        </w:rPr>
        <w:t xml:space="preserve"> тому, </w:t>
      </w:r>
      <w:proofErr w:type="spellStart"/>
      <w:r w:rsidRPr="00794BA1">
        <w:rPr>
          <w:sz w:val="22"/>
          <w:lang w:val="ru-RU"/>
        </w:rPr>
        <w:t>щоб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консультативні</w:t>
      </w:r>
      <w:proofErr w:type="spellEnd"/>
      <w:r w:rsidRPr="00794BA1">
        <w:rPr>
          <w:sz w:val="22"/>
          <w:lang w:val="ru-RU"/>
        </w:rPr>
        <w:t xml:space="preserve"> та </w:t>
      </w:r>
      <w:proofErr w:type="spellStart"/>
      <w:r w:rsidRPr="00794BA1">
        <w:rPr>
          <w:sz w:val="22"/>
          <w:lang w:val="ru-RU"/>
        </w:rPr>
        <w:t>дорадчі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органи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ефективно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виконували</w:t>
      </w:r>
      <w:proofErr w:type="spellEnd"/>
      <w:r w:rsidRPr="00794BA1">
        <w:rPr>
          <w:sz w:val="22"/>
          <w:lang w:val="ru-RU"/>
        </w:rPr>
        <w:t xml:space="preserve"> роль </w:t>
      </w:r>
      <w:proofErr w:type="spellStart"/>
      <w:r w:rsidRPr="00794BA1">
        <w:rPr>
          <w:sz w:val="22"/>
          <w:lang w:val="ru-RU"/>
        </w:rPr>
        <w:t>посередників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між</w:t>
      </w:r>
      <w:proofErr w:type="spellEnd"/>
      <w:r w:rsidRPr="00794BA1">
        <w:rPr>
          <w:sz w:val="22"/>
          <w:lang w:val="ru-RU"/>
        </w:rPr>
        <w:t xml:space="preserve"> громадами та </w:t>
      </w:r>
      <w:proofErr w:type="spellStart"/>
      <w:r w:rsidRPr="00794BA1">
        <w:rPr>
          <w:sz w:val="22"/>
          <w:lang w:val="ru-RU"/>
        </w:rPr>
        <w:t>місцевою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владою</w:t>
      </w:r>
      <w:proofErr w:type="spellEnd"/>
      <w:r w:rsidRPr="00794BA1">
        <w:rPr>
          <w:sz w:val="22"/>
          <w:lang w:val="ru-RU"/>
        </w:rPr>
        <w:t xml:space="preserve"> для </w:t>
      </w:r>
      <w:proofErr w:type="spellStart"/>
      <w:r w:rsidRPr="00794BA1">
        <w:rPr>
          <w:sz w:val="22"/>
          <w:lang w:val="ru-RU"/>
        </w:rPr>
        <w:t>формування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більш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інклюзивного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підзвітного</w:t>
      </w:r>
      <w:proofErr w:type="spellEnd"/>
      <w:r w:rsidRPr="00794BA1">
        <w:rPr>
          <w:sz w:val="22"/>
          <w:lang w:val="ru-RU"/>
        </w:rPr>
        <w:t xml:space="preserve"> й </w:t>
      </w:r>
      <w:proofErr w:type="spellStart"/>
      <w:r w:rsidRPr="00794BA1">
        <w:rPr>
          <w:sz w:val="22"/>
          <w:lang w:val="ru-RU"/>
        </w:rPr>
        <w:t>чутливого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місцевого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врядування</w:t>
      </w:r>
      <w:proofErr w:type="spellEnd"/>
      <w:r w:rsidRPr="00794BA1">
        <w:rPr>
          <w:sz w:val="22"/>
          <w:lang w:val="ru-RU"/>
        </w:rPr>
        <w:t xml:space="preserve"> та </w:t>
      </w:r>
      <w:proofErr w:type="spellStart"/>
      <w:r w:rsidRPr="00794BA1">
        <w:rPr>
          <w:sz w:val="22"/>
          <w:lang w:val="ru-RU"/>
        </w:rPr>
        <w:t>забезпечення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якісного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змістовного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міжсекторального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діалогу</w:t>
      </w:r>
      <w:proofErr w:type="spellEnd"/>
      <w:r w:rsidRPr="00794BA1">
        <w:rPr>
          <w:sz w:val="22"/>
          <w:lang w:val="ru-RU"/>
        </w:rPr>
        <w:t>.</w:t>
      </w:r>
    </w:p>
    <w:p w14:paraId="20F25E95" w14:textId="5149A9A2" w:rsidR="14412E3B" w:rsidRPr="00794BA1" w:rsidRDefault="0031596E" w:rsidP="00022091">
      <w:pPr>
        <w:spacing w:after="120"/>
        <w:jc w:val="both"/>
        <w:rPr>
          <w:rFonts w:eastAsia="Arial"/>
          <w:sz w:val="22"/>
          <w:lang w:val="ru-RU" w:eastAsia="en-GB"/>
        </w:rPr>
      </w:pPr>
      <w:proofErr w:type="spellStart"/>
      <w:r w:rsidRPr="00794BA1">
        <w:rPr>
          <w:rStyle w:val="normaltextrun"/>
          <w:rFonts w:eastAsia="Arial"/>
          <w:sz w:val="22"/>
          <w:lang w:val="ru-RU" w:eastAsia="en-GB"/>
        </w:rPr>
        <w:t>Пропозиції</w:t>
      </w:r>
      <w:proofErr w:type="spellEnd"/>
      <w:r w:rsidRPr="00794BA1">
        <w:rPr>
          <w:rStyle w:val="normaltextrun"/>
          <w:rFonts w:eastAsia="Arial"/>
          <w:sz w:val="22"/>
          <w:lang w:val="ru-RU" w:eastAsia="en-GB"/>
        </w:rPr>
        <w:t xml:space="preserve"> </w:t>
      </w:r>
      <w:proofErr w:type="spellStart"/>
      <w:r w:rsidR="00CA7808" w:rsidRPr="00794BA1">
        <w:rPr>
          <w:rStyle w:val="normaltextrun"/>
          <w:rFonts w:eastAsia="Arial"/>
          <w:sz w:val="22"/>
          <w:lang w:val="ru-RU" w:eastAsia="en-GB"/>
        </w:rPr>
        <w:t>щодо</w:t>
      </w:r>
      <w:proofErr w:type="spellEnd"/>
      <w:r w:rsidR="00CA7808" w:rsidRPr="00794BA1">
        <w:rPr>
          <w:rStyle w:val="normaltextrun"/>
          <w:rFonts w:eastAsia="Arial"/>
          <w:sz w:val="22"/>
          <w:lang w:val="ru-RU" w:eastAsia="en-GB"/>
        </w:rPr>
        <w:t xml:space="preserve"> </w:t>
      </w:r>
      <w:proofErr w:type="spellStart"/>
      <w:r w:rsidR="00CA7808" w:rsidRPr="00794BA1">
        <w:rPr>
          <w:rStyle w:val="normaltextrun"/>
          <w:rFonts w:eastAsia="Arial"/>
          <w:sz w:val="22"/>
          <w:lang w:val="ru-RU" w:eastAsia="en-GB"/>
        </w:rPr>
        <w:t>заходів</w:t>
      </w:r>
      <w:proofErr w:type="spellEnd"/>
      <w:r w:rsidRPr="00794BA1">
        <w:rPr>
          <w:rStyle w:val="normaltextrun"/>
          <w:rFonts w:eastAsia="Arial"/>
          <w:sz w:val="22"/>
          <w:lang w:val="ru-RU" w:eastAsia="en-GB"/>
        </w:rPr>
        <w:t xml:space="preserve"> в межах </w:t>
      </w:r>
      <w:proofErr w:type="spellStart"/>
      <w:r w:rsidR="000943DB" w:rsidRPr="00794BA1">
        <w:rPr>
          <w:rStyle w:val="normaltextrun"/>
          <w:rFonts w:eastAsia="Arial"/>
          <w:b/>
          <w:bCs/>
          <w:sz w:val="22"/>
          <w:lang w:val="ru-RU" w:eastAsia="en-GB"/>
        </w:rPr>
        <w:t>Н</w:t>
      </w:r>
      <w:r w:rsidRPr="00794BA1">
        <w:rPr>
          <w:rStyle w:val="normaltextrun"/>
          <w:rFonts w:eastAsia="Arial"/>
          <w:b/>
          <w:bCs/>
          <w:sz w:val="22"/>
          <w:lang w:val="ru-RU" w:eastAsia="en-GB"/>
        </w:rPr>
        <w:t>апряму</w:t>
      </w:r>
      <w:proofErr w:type="spellEnd"/>
      <w:r w:rsidRPr="00794BA1">
        <w:rPr>
          <w:rStyle w:val="normaltextrun"/>
          <w:rFonts w:eastAsia="Arial"/>
          <w:b/>
          <w:bCs/>
          <w:sz w:val="22"/>
          <w:lang w:val="ru-RU" w:eastAsia="en-GB"/>
        </w:rPr>
        <w:t xml:space="preserve"> 1</w:t>
      </w:r>
      <w:r w:rsidRPr="00794BA1">
        <w:rPr>
          <w:rStyle w:val="normaltextrun"/>
          <w:rFonts w:eastAsia="Arial"/>
          <w:sz w:val="22"/>
          <w:lang w:val="ru-RU" w:eastAsia="en-GB"/>
        </w:rPr>
        <w:t xml:space="preserve"> </w:t>
      </w:r>
      <w:proofErr w:type="spellStart"/>
      <w:r w:rsidR="00023BF0" w:rsidRPr="00794BA1">
        <w:rPr>
          <w:rStyle w:val="normaltextrun"/>
          <w:rFonts w:eastAsia="Arial"/>
          <w:sz w:val="22"/>
          <w:lang w:val="ru-RU" w:eastAsia="en-GB"/>
        </w:rPr>
        <w:t>мають</w:t>
      </w:r>
      <w:proofErr w:type="spellEnd"/>
      <w:r w:rsidRPr="00794BA1">
        <w:rPr>
          <w:rStyle w:val="normaltextrun"/>
          <w:rFonts w:eastAsia="Arial"/>
          <w:sz w:val="22"/>
          <w:lang w:val="ru-RU" w:eastAsia="en-GB"/>
        </w:rPr>
        <w:t>:</w:t>
      </w:r>
    </w:p>
    <w:p w14:paraId="052B46A0" w14:textId="686E8A3B" w:rsidR="14412E3B" w:rsidRPr="00794BA1" w:rsidRDefault="00023BF0" w:rsidP="00626922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ч</w:t>
      </w:r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ітко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визначати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ключові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проблеми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які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належить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вирішити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зокрема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прогалини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у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функціонуванні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місцевих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консультативно-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дорадчих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органів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обмежену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обізнаність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і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використання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механізмів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участі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низький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рівень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довіри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до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інституцій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, а також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бар’єри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бар’єри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gram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на шляху</w:t>
      </w:r>
      <w:proofErr w:type="gram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до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інклюзивної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участі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, з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якими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стикаються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недостатньо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представлені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та </w:t>
      </w:r>
      <w:proofErr w:type="spellStart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>вразливі</w:t>
      </w:r>
      <w:proofErr w:type="spellEnd"/>
      <w:r w:rsidR="00CA7808" w:rsidRPr="00794BA1">
        <w:rPr>
          <w:rFonts w:ascii="Arial" w:eastAsia="Arial" w:hAnsi="Arial" w:cs="Arial"/>
          <w:sz w:val="22"/>
          <w:szCs w:val="22"/>
          <w:lang w:val="ru-RU"/>
        </w:rPr>
        <w:t xml:space="preserve"> групи</w:t>
      </w:r>
      <w:r w:rsidR="14412E3B" w:rsidRPr="00794BA1">
        <w:rPr>
          <w:rFonts w:ascii="Arial" w:eastAsia="Arial" w:hAnsi="Arial" w:cs="Arial"/>
          <w:sz w:val="22"/>
          <w:szCs w:val="22"/>
          <w:lang w:val="ru-RU"/>
        </w:rPr>
        <w:t>;</w:t>
      </w:r>
    </w:p>
    <w:p w14:paraId="581A1453" w14:textId="53D8DC5D" w:rsidR="14412E3B" w:rsidRPr="00794BA1" w:rsidRDefault="00023BF0" w:rsidP="00626922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демонструвати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яким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чином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запропоновані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заходи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сприятимуть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створенню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зміцненню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та/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або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розвитку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спроможності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місцевих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консультативних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і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дорадчих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органів</w:t>
      </w:r>
      <w:proofErr w:type="spellEnd"/>
      <w:r w:rsidR="14412E3B" w:rsidRPr="00794BA1">
        <w:rPr>
          <w:rFonts w:ascii="Arial" w:eastAsia="Arial" w:hAnsi="Arial" w:cs="Arial"/>
          <w:sz w:val="22"/>
          <w:szCs w:val="22"/>
          <w:lang w:val="ru-RU"/>
        </w:rPr>
        <w:t>;</w:t>
      </w:r>
    </w:p>
    <w:p w14:paraId="591D77D9" w14:textId="2478C20D" w:rsidR="14412E3B" w:rsidRPr="00794BA1" w:rsidRDefault="00023BF0" w:rsidP="00626922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о</w:t>
      </w:r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пис</w:t>
      </w:r>
      <w:r w:rsidRPr="00794BA1">
        <w:rPr>
          <w:rFonts w:ascii="Arial" w:eastAsia="Arial" w:hAnsi="Arial" w:cs="Arial"/>
          <w:sz w:val="22"/>
          <w:szCs w:val="22"/>
          <w:lang w:val="ru-RU"/>
        </w:rPr>
        <w:t>ув</w:t>
      </w:r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ати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конкретні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підходи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до розвитку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спроможності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для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членів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консультативних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і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дорадчих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органів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(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наприклад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: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тренінги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, менторство, коучинг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тощо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),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спрямовані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на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поглиблення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розуміння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мандатів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, ролей і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обов’язків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, а також на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розвиток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практичних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навичок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адвокації,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участі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в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ухваленні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рішень і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взаємодії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з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місцевою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владою</w:t>
      </w:r>
      <w:proofErr w:type="spellEnd"/>
      <w:r w:rsidR="00B03255" w:rsidRPr="00794BA1">
        <w:rPr>
          <w:rFonts w:ascii="Arial" w:eastAsia="Arial" w:hAnsi="Arial" w:cs="Arial"/>
          <w:sz w:val="22"/>
          <w:szCs w:val="22"/>
          <w:lang w:val="ru-RU"/>
        </w:rPr>
        <w:t>;</w:t>
      </w:r>
    </w:p>
    <w:p w14:paraId="5CB7176F" w14:textId="2F9FE57C" w:rsidR="14412E3B" w:rsidRPr="00794BA1" w:rsidRDefault="00023BF0" w:rsidP="00626922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</w:t>
      </w:r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ередбачати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 заходи з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підвищення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обізнаності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 та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вза</w:t>
      </w:r>
      <w:r w:rsidR="00E46599" w:rsidRPr="00794BA1">
        <w:rPr>
          <w:rFonts w:ascii="Arial" w:eastAsia="Arial" w:hAnsi="Arial" w:cs="Arial"/>
          <w:sz w:val="22"/>
          <w:szCs w:val="22"/>
          <w:lang w:val="uk-UA"/>
        </w:rPr>
        <w:t>ємодії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 (аутрич), з акцентом на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механізми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участі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 та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можливості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впливати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 на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ухвалення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 рішень на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місцевому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рівні</w:t>
      </w:r>
      <w:proofErr w:type="spellEnd"/>
      <w:r w:rsidR="00E46599" w:rsidRPr="00794BA1">
        <w:rPr>
          <w:lang w:val="ru-RU"/>
        </w:rPr>
        <w:t xml:space="preserve">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із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залученням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 як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членів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консультативних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органів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, так і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всієї</w:t>
      </w:r>
      <w:proofErr w:type="spellEnd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46599" w:rsidRPr="00794BA1">
        <w:rPr>
          <w:rFonts w:ascii="Arial" w:eastAsia="Arial" w:hAnsi="Arial" w:cs="Arial"/>
          <w:sz w:val="22"/>
          <w:szCs w:val="22"/>
          <w:lang w:val="ru-RU"/>
        </w:rPr>
        <w:t>громади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>;</w:t>
      </w:r>
    </w:p>
    <w:p w14:paraId="7799E70A" w14:textId="3546BA47" w:rsidR="14412E3B" w:rsidRPr="00794BA1" w:rsidRDefault="00023BF0" w:rsidP="00626922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794BA1">
        <w:rPr>
          <w:rFonts w:ascii="Arial" w:eastAsia="Arial" w:hAnsi="Arial" w:cs="Arial"/>
          <w:sz w:val="22"/>
          <w:szCs w:val="22"/>
          <w:lang w:val="ru-RU"/>
        </w:rPr>
        <w:t>п</w:t>
      </w:r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ояс</w:t>
      </w:r>
      <w:proofErr w:type="spellStart"/>
      <w:r w:rsidR="00E23FAE" w:rsidRPr="00794BA1">
        <w:rPr>
          <w:rFonts w:ascii="Arial" w:eastAsia="Arial" w:hAnsi="Arial" w:cs="Arial"/>
          <w:sz w:val="22"/>
          <w:szCs w:val="22"/>
          <w:lang w:val="uk-UA"/>
        </w:rPr>
        <w:t>нюва</w:t>
      </w:r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ти</w:t>
      </w:r>
      <w:proofErr w:type="spellEnd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 xml:space="preserve">, як </w:t>
      </w:r>
      <w:proofErr w:type="spellStart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саме</w:t>
      </w:r>
      <w:proofErr w:type="spellEnd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 xml:space="preserve"> заходи </w:t>
      </w:r>
      <w:proofErr w:type="spellStart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реалізовуватимуться</w:t>
      </w:r>
      <w:proofErr w:type="spellEnd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 xml:space="preserve"> в онлайн-, офлайн- </w:t>
      </w:r>
      <w:proofErr w:type="spellStart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чи</w:t>
      </w:r>
      <w:proofErr w:type="spellEnd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гібридному</w:t>
      </w:r>
      <w:proofErr w:type="spellEnd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форматі</w:t>
      </w:r>
      <w:proofErr w:type="spellEnd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 xml:space="preserve"> з </w:t>
      </w:r>
      <w:proofErr w:type="spellStart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урахуванням</w:t>
      </w:r>
      <w:proofErr w:type="spellEnd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безпекової</w:t>
      </w:r>
      <w:proofErr w:type="spellEnd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ситуації</w:t>
      </w:r>
      <w:proofErr w:type="spellEnd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 xml:space="preserve">, потреб </w:t>
      </w:r>
      <w:proofErr w:type="spellStart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доступності</w:t>
      </w:r>
      <w:proofErr w:type="spellEnd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 xml:space="preserve"> та </w:t>
      </w:r>
      <w:proofErr w:type="spellStart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можливостей</w:t>
      </w:r>
      <w:proofErr w:type="spellEnd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участі</w:t>
      </w:r>
      <w:proofErr w:type="spellEnd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різних</w:t>
      </w:r>
      <w:proofErr w:type="spellEnd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цільових</w:t>
      </w:r>
      <w:proofErr w:type="spellEnd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E23FAE" w:rsidRPr="00794BA1">
        <w:rPr>
          <w:rFonts w:ascii="Arial" w:eastAsia="Arial" w:hAnsi="Arial" w:cs="Arial"/>
          <w:sz w:val="22"/>
          <w:szCs w:val="22"/>
          <w:lang w:val="ru-RU"/>
        </w:rPr>
        <w:t>груп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>;</w:t>
      </w:r>
    </w:p>
    <w:p w14:paraId="430DA883" w14:textId="756512DA" w:rsidR="14412E3B" w:rsidRPr="00794BA1" w:rsidRDefault="00023BF0" w:rsidP="00626922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демонструвати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тісну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координацію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та партнерство з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місцевою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владою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включно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з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підтвердженнями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взаємодії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>, підтримки/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схвалення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або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запланованої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співпраці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а також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узгодженням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із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місцевими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пріоритетами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та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процесами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врядування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>;</w:t>
      </w:r>
    </w:p>
    <w:p w14:paraId="0388C377" w14:textId="0563D658" w:rsidR="14412E3B" w:rsidRPr="00794BA1" w:rsidRDefault="00023BF0" w:rsidP="00626922">
      <w:pPr>
        <w:pStyle w:val="ListParagraph"/>
        <w:numPr>
          <w:ilvl w:val="0"/>
          <w:numId w:val="2"/>
        </w:num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00794BA1">
        <w:rPr>
          <w:sz w:val="22"/>
          <w:lang w:val="ru-RU"/>
        </w:rPr>
        <w:t>описувати</w:t>
      </w:r>
      <w:proofErr w:type="spellEnd"/>
      <w:r w:rsidRPr="00794BA1">
        <w:rPr>
          <w:sz w:val="22"/>
          <w:lang w:val="ru-RU"/>
        </w:rPr>
        <w:t xml:space="preserve"> заходи для </w:t>
      </w:r>
      <w:proofErr w:type="spellStart"/>
      <w:r w:rsidRPr="00794BA1">
        <w:rPr>
          <w:sz w:val="22"/>
          <w:lang w:val="ru-RU"/>
        </w:rPr>
        <w:t>забезпечення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сталості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підтриманих</w:t>
      </w:r>
      <w:proofErr w:type="spellEnd"/>
      <w:r w:rsidRPr="00794BA1">
        <w:rPr>
          <w:sz w:val="22"/>
          <w:lang w:val="ru-RU"/>
        </w:rPr>
        <w:t xml:space="preserve"> консультативно-</w:t>
      </w:r>
      <w:proofErr w:type="spellStart"/>
      <w:r w:rsidRPr="00794BA1">
        <w:rPr>
          <w:sz w:val="22"/>
          <w:lang w:val="ru-RU"/>
        </w:rPr>
        <w:t>дорадчих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органів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зокрема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їхньої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ролі</w:t>
      </w:r>
      <w:proofErr w:type="spellEnd"/>
      <w:r w:rsidRPr="00794BA1">
        <w:rPr>
          <w:sz w:val="22"/>
          <w:lang w:val="ru-RU"/>
        </w:rPr>
        <w:t xml:space="preserve"> в </w:t>
      </w:r>
      <w:proofErr w:type="spellStart"/>
      <w:r w:rsidRPr="00794BA1">
        <w:rPr>
          <w:sz w:val="22"/>
          <w:lang w:val="ru-RU"/>
        </w:rPr>
        <w:t>процесах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місцевого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врядування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після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завершення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дії</w:t>
      </w:r>
      <w:proofErr w:type="spellEnd"/>
      <w:r w:rsidRPr="00794BA1">
        <w:rPr>
          <w:sz w:val="22"/>
          <w:lang w:val="ru-RU"/>
        </w:rPr>
        <w:t xml:space="preserve"> гранту;</w:t>
      </w:r>
    </w:p>
    <w:p w14:paraId="2F3EECD1" w14:textId="0DA193B6" w:rsidR="513E8CEB" w:rsidRPr="00794BA1" w:rsidRDefault="00023BF0" w:rsidP="00626922">
      <w:pPr>
        <w:pStyle w:val="ListParagraph"/>
        <w:numPr>
          <w:ilvl w:val="0"/>
          <w:numId w:val="2"/>
        </w:num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00794BA1">
        <w:rPr>
          <w:rFonts w:eastAsia="Arial"/>
          <w:sz w:val="22"/>
          <w:lang w:val="ru-RU"/>
        </w:rPr>
        <w:lastRenderedPageBreak/>
        <w:t>містити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підтвердження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відповідного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досвіду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Заявника</w:t>
      </w:r>
      <w:proofErr w:type="spellEnd"/>
      <w:r w:rsidRPr="00794BA1">
        <w:rPr>
          <w:rFonts w:eastAsia="Arial"/>
          <w:sz w:val="22"/>
          <w:lang w:val="ru-RU"/>
        </w:rPr>
        <w:t xml:space="preserve"> в </w:t>
      </w:r>
      <w:proofErr w:type="spellStart"/>
      <w:r w:rsidRPr="00794BA1">
        <w:rPr>
          <w:rFonts w:eastAsia="Arial"/>
          <w:sz w:val="22"/>
          <w:lang w:val="ru-RU"/>
        </w:rPr>
        <w:t>питаннях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співпраці</w:t>
      </w:r>
      <w:proofErr w:type="spellEnd"/>
      <w:r w:rsidRPr="00794BA1">
        <w:rPr>
          <w:rFonts w:eastAsia="Arial"/>
          <w:sz w:val="22"/>
          <w:lang w:val="ru-RU"/>
        </w:rPr>
        <w:t xml:space="preserve"> з консультативно-</w:t>
      </w:r>
      <w:proofErr w:type="spellStart"/>
      <w:r w:rsidRPr="00794BA1">
        <w:rPr>
          <w:rFonts w:eastAsia="Arial"/>
          <w:sz w:val="22"/>
          <w:lang w:val="ru-RU"/>
        </w:rPr>
        <w:t>дорадчими</w:t>
      </w:r>
      <w:proofErr w:type="spellEnd"/>
      <w:r w:rsidRPr="00794BA1">
        <w:rPr>
          <w:rFonts w:eastAsia="Arial"/>
          <w:sz w:val="22"/>
          <w:lang w:val="ru-RU"/>
        </w:rPr>
        <w:t xml:space="preserve"> органами, </w:t>
      </w:r>
      <w:proofErr w:type="spellStart"/>
      <w:r w:rsidRPr="00794BA1">
        <w:rPr>
          <w:rFonts w:eastAsia="Arial"/>
          <w:sz w:val="22"/>
          <w:lang w:val="ru-RU"/>
        </w:rPr>
        <w:t>молодіжними</w:t>
      </w:r>
      <w:proofErr w:type="spellEnd"/>
      <w:r w:rsidRPr="00794BA1">
        <w:rPr>
          <w:rFonts w:eastAsia="Arial"/>
          <w:sz w:val="22"/>
          <w:lang w:val="ru-RU"/>
        </w:rPr>
        <w:t xml:space="preserve"> й </w:t>
      </w:r>
      <w:proofErr w:type="spellStart"/>
      <w:r w:rsidRPr="00794BA1">
        <w:rPr>
          <w:rFonts w:eastAsia="Arial"/>
          <w:sz w:val="22"/>
          <w:lang w:val="ru-RU"/>
        </w:rPr>
        <w:t>громадськими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організаціями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або</w:t>
      </w:r>
      <w:proofErr w:type="spellEnd"/>
      <w:r w:rsidRPr="00794BA1">
        <w:rPr>
          <w:rFonts w:eastAsia="Arial"/>
          <w:sz w:val="22"/>
          <w:lang w:val="ru-RU"/>
        </w:rPr>
        <w:t xml:space="preserve"> органами </w:t>
      </w:r>
      <w:proofErr w:type="spellStart"/>
      <w:r w:rsidRPr="00794BA1">
        <w:rPr>
          <w:rFonts w:eastAsia="Arial"/>
          <w:sz w:val="22"/>
          <w:lang w:val="ru-RU"/>
        </w:rPr>
        <w:t>місцевої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влади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включно</w:t>
      </w:r>
      <w:proofErr w:type="spellEnd"/>
      <w:r w:rsidRPr="00794BA1">
        <w:rPr>
          <w:rFonts w:eastAsia="Arial"/>
          <w:sz w:val="22"/>
          <w:lang w:val="ru-RU"/>
        </w:rPr>
        <w:t xml:space="preserve"> з </w:t>
      </w:r>
      <w:proofErr w:type="spellStart"/>
      <w:r w:rsidRPr="00794BA1">
        <w:rPr>
          <w:rFonts w:eastAsia="Arial"/>
          <w:sz w:val="22"/>
          <w:lang w:val="ru-RU"/>
        </w:rPr>
        <w:t>досвідом</w:t>
      </w:r>
      <w:proofErr w:type="spellEnd"/>
      <w:r w:rsidRPr="00794BA1">
        <w:rPr>
          <w:rFonts w:eastAsia="Arial"/>
          <w:sz w:val="22"/>
          <w:lang w:val="ru-RU"/>
        </w:rPr>
        <w:t xml:space="preserve"> у </w:t>
      </w:r>
      <w:proofErr w:type="spellStart"/>
      <w:r w:rsidRPr="00794BA1">
        <w:rPr>
          <w:rFonts w:eastAsia="Arial"/>
          <w:sz w:val="22"/>
          <w:lang w:val="ru-RU"/>
        </w:rPr>
        <w:t>розбудові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спроможності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врядуванні</w:t>
      </w:r>
      <w:proofErr w:type="spellEnd"/>
      <w:r w:rsidRPr="00794BA1">
        <w:rPr>
          <w:rFonts w:eastAsia="Arial"/>
          <w:sz w:val="22"/>
          <w:lang w:val="ru-RU"/>
        </w:rPr>
        <w:t xml:space="preserve"> за </w:t>
      </w:r>
      <w:proofErr w:type="spellStart"/>
      <w:r w:rsidRPr="00794BA1">
        <w:rPr>
          <w:rFonts w:eastAsia="Arial"/>
          <w:sz w:val="22"/>
          <w:lang w:val="ru-RU"/>
        </w:rPr>
        <w:t>участі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громадян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ініціативах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що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розширюють</w:t>
      </w:r>
      <w:proofErr w:type="spellEnd"/>
      <w:r w:rsidRPr="00794BA1">
        <w:rPr>
          <w:rFonts w:eastAsia="Arial"/>
          <w:sz w:val="22"/>
          <w:lang w:val="ru-RU"/>
        </w:rPr>
        <w:t xml:space="preserve"> участь </w:t>
      </w:r>
      <w:proofErr w:type="spellStart"/>
      <w:r w:rsidRPr="00794BA1">
        <w:rPr>
          <w:rFonts w:eastAsia="Arial"/>
          <w:sz w:val="22"/>
          <w:lang w:val="ru-RU"/>
        </w:rPr>
        <w:t>недостатньо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представлених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груп</w:t>
      </w:r>
      <w:proofErr w:type="spellEnd"/>
      <w:r w:rsidRPr="00794BA1">
        <w:rPr>
          <w:rFonts w:eastAsia="Arial"/>
          <w:sz w:val="22"/>
          <w:lang w:val="ru-RU"/>
        </w:rPr>
        <w:t>.</w:t>
      </w:r>
    </w:p>
    <w:p w14:paraId="4862A396" w14:textId="77777777" w:rsidR="002F1880" w:rsidRDefault="002F1880" w:rsidP="00022091">
      <w:pPr>
        <w:spacing w:after="120"/>
        <w:jc w:val="both"/>
        <w:rPr>
          <w:rFonts w:eastAsia="Arial"/>
          <w:b/>
          <w:bCs/>
          <w:color w:val="000000" w:themeColor="text1"/>
          <w:sz w:val="22"/>
          <w:lang w:val="uk-UA"/>
        </w:rPr>
      </w:pPr>
    </w:p>
    <w:p w14:paraId="454C5416" w14:textId="4AFC33F9" w:rsidR="1747FD61" w:rsidRPr="00794BA1" w:rsidRDefault="000943DB" w:rsidP="00022091">
      <w:pPr>
        <w:spacing w:after="120"/>
        <w:jc w:val="both"/>
        <w:rPr>
          <w:rFonts w:eastAsia="Arial"/>
          <w:color w:val="000000" w:themeColor="text1"/>
          <w:sz w:val="22"/>
          <w:lang w:val="ru-RU"/>
        </w:rPr>
      </w:pPr>
      <w:r w:rsidRPr="00794BA1">
        <w:rPr>
          <w:rFonts w:eastAsia="Arial"/>
          <w:b/>
          <w:bCs/>
          <w:color w:val="000000" w:themeColor="text1"/>
          <w:sz w:val="22"/>
          <w:lang w:val="uk-UA"/>
        </w:rPr>
        <w:t>Напрям</w:t>
      </w:r>
      <w:r w:rsidR="1747FD61" w:rsidRPr="00794BA1">
        <w:rPr>
          <w:rFonts w:eastAsia="Arial"/>
          <w:b/>
          <w:bCs/>
          <w:color w:val="000000" w:themeColor="text1"/>
          <w:sz w:val="22"/>
          <w:lang w:val="ru-RU"/>
        </w:rPr>
        <w:t xml:space="preserve"> 2: </w:t>
      </w:r>
      <w:proofErr w:type="spellStart"/>
      <w:r w:rsidRPr="00794BA1">
        <w:rPr>
          <w:rFonts w:eastAsia="Arial"/>
          <w:b/>
          <w:bCs/>
          <w:color w:val="000000" w:themeColor="text1"/>
          <w:sz w:val="22"/>
          <w:lang w:val="ru-RU"/>
        </w:rPr>
        <w:t>Підтримка</w:t>
      </w:r>
      <w:proofErr w:type="spellEnd"/>
      <w:r w:rsidRPr="00794BA1">
        <w:rPr>
          <w:rFonts w:eastAsia="Arial"/>
          <w:b/>
          <w:bCs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b/>
          <w:bCs/>
          <w:color w:val="000000" w:themeColor="text1"/>
          <w:sz w:val="22"/>
          <w:lang w:val="ru-RU"/>
        </w:rPr>
        <w:t>розробки</w:t>
      </w:r>
      <w:proofErr w:type="spellEnd"/>
      <w:r w:rsidRPr="00794BA1">
        <w:rPr>
          <w:rFonts w:eastAsia="Arial"/>
          <w:b/>
          <w:bCs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b/>
          <w:bCs/>
          <w:color w:val="000000" w:themeColor="text1"/>
          <w:sz w:val="22"/>
          <w:lang w:val="ru-RU"/>
        </w:rPr>
        <w:t>або</w:t>
      </w:r>
      <w:proofErr w:type="spellEnd"/>
      <w:r w:rsidRPr="00794BA1">
        <w:rPr>
          <w:rFonts w:eastAsia="Arial"/>
          <w:b/>
          <w:bCs/>
          <w:color w:val="000000" w:themeColor="text1"/>
          <w:sz w:val="22"/>
          <w:lang w:val="ru-RU"/>
        </w:rPr>
        <w:t xml:space="preserve"> перегляду </w:t>
      </w:r>
      <w:proofErr w:type="spellStart"/>
      <w:r w:rsidRPr="00794BA1">
        <w:rPr>
          <w:rFonts w:eastAsia="Arial"/>
          <w:b/>
          <w:bCs/>
          <w:color w:val="000000" w:themeColor="text1"/>
          <w:sz w:val="22"/>
          <w:lang w:val="ru-RU"/>
        </w:rPr>
        <w:t>місцевих</w:t>
      </w:r>
      <w:proofErr w:type="spellEnd"/>
      <w:r w:rsidRPr="00794BA1">
        <w:rPr>
          <w:rFonts w:eastAsia="Arial"/>
          <w:b/>
          <w:bCs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b/>
          <w:bCs/>
          <w:color w:val="000000" w:themeColor="text1"/>
          <w:sz w:val="22"/>
          <w:lang w:val="ru-RU"/>
        </w:rPr>
        <w:t>політик</w:t>
      </w:r>
      <w:proofErr w:type="spellEnd"/>
      <w:r w:rsidRPr="00794BA1">
        <w:rPr>
          <w:rFonts w:eastAsia="Arial"/>
          <w:b/>
          <w:bCs/>
          <w:color w:val="000000" w:themeColor="text1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b/>
          <w:bCs/>
          <w:color w:val="000000" w:themeColor="text1"/>
          <w:sz w:val="22"/>
          <w:lang w:val="ru-RU"/>
        </w:rPr>
        <w:t>стратегічних</w:t>
      </w:r>
      <w:proofErr w:type="spellEnd"/>
      <w:r w:rsidRPr="00794BA1">
        <w:rPr>
          <w:rFonts w:eastAsia="Arial"/>
          <w:b/>
          <w:bCs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b/>
          <w:bCs/>
          <w:color w:val="000000" w:themeColor="text1"/>
          <w:sz w:val="22"/>
          <w:lang w:val="ru-RU"/>
        </w:rPr>
        <w:t>документів</w:t>
      </w:r>
      <w:proofErr w:type="spellEnd"/>
      <w:r w:rsidRPr="00794BA1">
        <w:rPr>
          <w:rFonts w:eastAsia="Arial"/>
          <w:b/>
          <w:bCs/>
          <w:color w:val="000000" w:themeColor="text1"/>
          <w:sz w:val="22"/>
          <w:lang w:val="ru-RU"/>
        </w:rPr>
        <w:t xml:space="preserve"> через </w:t>
      </w:r>
      <w:proofErr w:type="spellStart"/>
      <w:r w:rsidRPr="00794BA1">
        <w:rPr>
          <w:rFonts w:eastAsia="Arial"/>
          <w:b/>
          <w:bCs/>
          <w:color w:val="000000" w:themeColor="text1"/>
          <w:sz w:val="22"/>
          <w:lang w:val="ru-RU"/>
        </w:rPr>
        <w:t>механізми</w:t>
      </w:r>
      <w:proofErr w:type="spellEnd"/>
      <w:r w:rsidRPr="00794BA1">
        <w:rPr>
          <w:rFonts w:eastAsia="Arial"/>
          <w:b/>
          <w:bCs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b/>
          <w:bCs/>
          <w:color w:val="000000" w:themeColor="text1"/>
          <w:sz w:val="22"/>
          <w:lang w:val="ru-RU"/>
        </w:rPr>
        <w:t>партисипації</w:t>
      </w:r>
      <w:proofErr w:type="spellEnd"/>
      <w:r w:rsidR="1747FD61" w:rsidRPr="00794BA1">
        <w:rPr>
          <w:rFonts w:eastAsia="Arial"/>
          <w:color w:val="000000" w:themeColor="text1"/>
          <w:sz w:val="22"/>
          <w:lang w:val="ru-RU"/>
        </w:rPr>
        <w:t xml:space="preserve">. </w:t>
      </w:r>
    </w:p>
    <w:p w14:paraId="19528F6B" w14:textId="472B650A" w:rsidR="01B67E9A" w:rsidRPr="00794BA1" w:rsidRDefault="00BB62B1" w:rsidP="00022091">
      <w:pPr>
        <w:spacing w:after="120"/>
        <w:jc w:val="both"/>
        <w:rPr>
          <w:rFonts w:eastAsia="Arial"/>
          <w:sz w:val="22"/>
          <w:lang w:val="uk-UA"/>
        </w:rPr>
      </w:pPr>
      <w:proofErr w:type="spellStart"/>
      <w:r w:rsidRPr="00794BA1">
        <w:rPr>
          <w:rFonts w:eastAsia="Arial"/>
          <w:sz w:val="22"/>
          <w:lang w:val="ru-RU"/>
        </w:rPr>
        <w:t>Пріоритетом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r w:rsidRPr="00794BA1">
        <w:rPr>
          <w:rFonts w:eastAsia="Arial"/>
          <w:sz w:val="22"/>
          <w:lang w:val="uk-UA"/>
        </w:rPr>
        <w:t>цього</w:t>
      </w:r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напрям</w:t>
      </w:r>
      <w:proofErr w:type="spellEnd"/>
      <w:r w:rsidRPr="00794BA1">
        <w:rPr>
          <w:rFonts w:eastAsia="Arial"/>
          <w:sz w:val="22"/>
          <w:lang w:val="uk-UA"/>
        </w:rPr>
        <w:t>у діяльності є</w:t>
      </w:r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підтрим</w:t>
      </w:r>
      <w:proofErr w:type="spellEnd"/>
      <w:r w:rsidRPr="00794BA1">
        <w:rPr>
          <w:rFonts w:eastAsia="Arial"/>
          <w:sz w:val="22"/>
          <w:lang w:val="uk-UA"/>
        </w:rPr>
        <w:t>ка</w:t>
      </w:r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органів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місцевого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самоврядування</w:t>
      </w:r>
      <w:proofErr w:type="spellEnd"/>
      <w:r w:rsidRPr="00794BA1">
        <w:rPr>
          <w:rFonts w:eastAsia="Arial"/>
          <w:sz w:val="22"/>
          <w:lang w:val="ru-RU"/>
        </w:rPr>
        <w:t xml:space="preserve"> в </w:t>
      </w:r>
      <w:proofErr w:type="spellStart"/>
      <w:r w:rsidRPr="00794BA1">
        <w:rPr>
          <w:rFonts w:eastAsia="Arial"/>
          <w:sz w:val="22"/>
          <w:lang w:val="ru-RU"/>
        </w:rPr>
        <w:t>розроб</w:t>
      </w:r>
      <w:proofErr w:type="spellEnd"/>
      <w:r w:rsidRPr="00794BA1">
        <w:rPr>
          <w:rFonts w:eastAsia="Arial"/>
          <w:sz w:val="22"/>
          <w:lang w:val="uk-UA"/>
        </w:rPr>
        <w:t>ці</w:t>
      </w:r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або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перегляді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політик</w:t>
      </w:r>
      <w:proofErr w:type="spellEnd"/>
      <w:r w:rsidRPr="00794BA1">
        <w:rPr>
          <w:rFonts w:eastAsia="Arial"/>
          <w:sz w:val="22"/>
          <w:lang w:val="ru-RU"/>
        </w:rPr>
        <w:t xml:space="preserve"> і </w:t>
      </w:r>
      <w:proofErr w:type="spellStart"/>
      <w:r w:rsidRPr="00794BA1">
        <w:rPr>
          <w:rFonts w:eastAsia="Arial"/>
          <w:sz w:val="22"/>
          <w:lang w:val="ru-RU"/>
        </w:rPr>
        <w:t>стратегічних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документів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які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враховують</w:t>
      </w:r>
      <w:proofErr w:type="spellEnd"/>
      <w:r w:rsidRPr="00794BA1">
        <w:rPr>
          <w:rFonts w:eastAsia="Arial"/>
          <w:sz w:val="22"/>
          <w:lang w:val="ru-RU"/>
        </w:rPr>
        <w:t xml:space="preserve"> потреби </w:t>
      </w:r>
      <w:proofErr w:type="spellStart"/>
      <w:r w:rsidRPr="00794BA1">
        <w:rPr>
          <w:rFonts w:eastAsia="Arial"/>
          <w:sz w:val="22"/>
          <w:lang w:val="ru-RU"/>
        </w:rPr>
        <w:t>цільових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груп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проєкту</w:t>
      </w:r>
      <w:proofErr w:type="spellEnd"/>
      <w:r w:rsidRPr="00794BA1">
        <w:rPr>
          <w:rFonts w:eastAsia="Arial"/>
          <w:sz w:val="22"/>
          <w:lang w:val="ru-RU"/>
        </w:rPr>
        <w:t xml:space="preserve"> (</w:t>
      </w:r>
      <w:proofErr w:type="spellStart"/>
      <w:r w:rsidRPr="00794BA1">
        <w:rPr>
          <w:rFonts w:eastAsia="Arial"/>
          <w:sz w:val="22"/>
          <w:lang w:val="ru-RU"/>
        </w:rPr>
        <w:t>ветеранів</w:t>
      </w:r>
      <w:proofErr w:type="spellEnd"/>
      <w:r w:rsidRPr="00794BA1">
        <w:rPr>
          <w:rFonts w:eastAsia="Arial"/>
          <w:sz w:val="22"/>
          <w:lang w:val="ru-RU"/>
        </w:rPr>
        <w:t xml:space="preserve">, ВПО, </w:t>
      </w:r>
      <w:proofErr w:type="spellStart"/>
      <w:r w:rsidRPr="00794BA1">
        <w:rPr>
          <w:rFonts w:eastAsia="Arial"/>
          <w:sz w:val="22"/>
          <w:lang w:val="ru-RU"/>
        </w:rPr>
        <w:t>осіб</w:t>
      </w:r>
      <w:proofErr w:type="spellEnd"/>
      <w:r w:rsidRPr="00794BA1">
        <w:rPr>
          <w:rFonts w:eastAsia="Arial"/>
          <w:sz w:val="22"/>
          <w:lang w:val="ru-RU"/>
        </w:rPr>
        <w:t xml:space="preserve"> з </w:t>
      </w:r>
      <w:proofErr w:type="spellStart"/>
      <w:r w:rsidRPr="00794BA1">
        <w:rPr>
          <w:rFonts w:eastAsia="Arial"/>
          <w:sz w:val="22"/>
          <w:lang w:val="ru-RU"/>
        </w:rPr>
        <w:t>інвалідністю</w:t>
      </w:r>
      <w:proofErr w:type="spellEnd"/>
      <w:r w:rsidRPr="00794BA1">
        <w:rPr>
          <w:rFonts w:eastAsia="Arial"/>
          <w:sz w:val="22"/>
          <w:lang w:val="ru-RU"/>
        </w:rPr>
        <w:t xml:space="preserve"> та молоді), </w:t>
      </w:r>
      <w:proofErr w:type="spellStart"/>
      <w:r w:rsidRPr="00794BA1">
        <w:rPr>
          <w:rFonts w:eastAsia="Arial"/>
          <w:sz w:val="22"/>
          <w:lang w:val="ru-RU"/>
        </w:rPr>
        <w:t>із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забезпеченням</w:t>
      </w:r>
      <w:proofErr w:type="spellEnd"/>
      <w:r w:rsidR="00B569DC" w:rsidRPr="00794BA1">
        <w:rPr>
          <w:rFonts w:eastAsia="Arial"/>
          <w:sz w:val="22"/>
          <w:lang w:val="uk-UA"/>
        </w:rPr>
        <w:t xml:space="preserve"> використання</w:t>
      </w:r>
      <w:r w:rsidRPr="00794BA1">
        <w:rPr>
          <w:rFonts w:eastAsia="Arial"/>
          <w:sz w:val="22"/>
          <w:lang w:val="ru-RU"/>
        </w:rPr>
        <w:t xml:space="preserve"> </w:t>
      </w:r>
      <w:r w:rsidR="00B569DC" w:rsidRPr="00794BA1">
        <w:rPr>
          <w:rFonts w:eastAsia="Arial"/>
          <w:sz w:val="22"/>
          <w:lang w:val="uk-UA"/>
        </w:rPr>
        <w:t xml:space="preserve">підходів, які є </w:t>
      </w:r>
      <w:proofErr w:type="spellStart"/>
      <w:r w:rsidRPr="00794BA1">
        <w:rPr>
          <w:rFonts w:eastAsia="Arial"/>
          <w:sz w:val="22"/>
          <w:lang w:val="ru-RU"/>
        </w:rPr>
        <w:t>інклюзивними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учасницькими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r w:rsidR="00B569DC" w:rsidRPr="00794BA1">
        <w:rPr>
          <w:rFonts w:eastAsia="Arial"/>
          <w:sz w:val="22"/>
          <w:lang w:val="uk-UA"/>
        </w:rPr>
        <w:t xml:space="preserve">науково </w:t>
      </w:r>
      <w:proofErr w:type="spellStart"/>
      <w:r w:rsidR="00B569DC" w:rsidRPr="00794BA1">
        <w:rPr>
          <w:rFonts w:eastAsia="Arial"/>
          <w:sz w:val="22"/>
          <w:lang w:val="ru-RU"/>
        </w:rPr>
        <w:t>обґрунтован</w:t>
      </w:r>
      <w:r w:rsidR="00B569DC" w:rsidRPr="00794BA1">
        <w:rPr>
          <w:rFonts w:eastAsia="Arial"/>
          <w:sz w:val="22"/>
          <w:lang w:val="uk-UA"/>
        </w:rPr>
        <w:t>ими</w:t>
      </w:r>
      <w:proofErr w:type="spellEnd"/>
      <w:r w:rsidRPr="00794BA1">
        <w:rPr>
          <w:rFonts w:eastAsia="Arial"/>
          <w:sz w:val="22"/>
          <w:lang w:val="ru-RU"/>
        </w:rPr>
        <w:t>.</w:t>
      </w:r>
      <w:r w:rsidR="00B569DC" w:rsidRPr="00794BA1">
        <w:rPr>
          <w:rFonts w:eastAsia="Arial"/>
          <w:sz w:val="22"/>
          <w:lang w:val="uk-UA"/>
        </w:rPr>
        <w:t xml:space="preserve"> </w:t>
      </w:r>
      <w:r w:rsidRPr="00794BA1">
        <w:rPr>
          <w:rFonts w:eastAsia="Arial"/>
          <w:sz w:val="22"/>
          <w:lang w:val="uk-UA"/>
        </w:rPr>
        <w:t>Посилюючи спроможність місцевих органів влади до формування політик на засадах участі та забезпечуючи змістовне залучення членів громади</w:t>
      </w:r>
      <w:r w:rsidR="00254C8B" w:rsidRPr="00794BA1">
        <w:rPr>
          <w:rFonts w:eastAsia="Arial"/>
          <w:sz w:val="22"/>
          <w:lang w:val="uk-UA"/>
        </w:rPr>
        <w:t>.</w:t>
      </w:r>
      <w:r w:rsidR="00254C8B" w:rsidRPr="00794BA1">
        <w:rPr>
          <w:rFonts w:eastAsia="Arial"/>
          <w:sz w:val="22"/>
          <w:lang w:val="ru-RU"/>
        </w:rPr>
        <w:t xml:space="preserve"> </w:t>
      </w:r>
      <w:r w:rsidR="00254C8B" w:rsidRPr="00794BA1">
        <w:rPr>
          <w:rFonts w:eastAsia="Arial"/>
          <w:sz w:val="22"/>
          <w:lang w:val="uk-UA"/>
        </w:rPr>
        <w:t>У підсумку місцеве врядування стає більш чутливим до потреб, справедливим і підзвітним.</w:t>
      </w:r>
    </w:p>
    <w:p w14:paraId="18A37D24" w14:textId="26D90621" w:rsidR="01B67E9A" w:rsidRPr="00794BA1" w:rsidRDefault="00254C8B" w:rsidP="00022091">
      <w:p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00794BA1">
        <w:rPr>
          <w:rFonts w:eastAsia="Arial"/>
          <w:sz w:val="22"/>
          <w:lang w:val="ru-RU"/>
        </w:rPr>
        <w:t>Проєктна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діяльність</w:t>
      </w:r>
      <w:proofErr w:type="spellEnd"/>
      <w:r w:rsidRPr="00794BA1">
        <w:rPr>
          <w:rFonts w:eastAsia="Arial"/>
          <w:sz w:val="22"/>
          <w:lang w:val="ru-RU"/>
        </w:rPr>
        <w:t xml:space="preserve"> в межах </w:t>
      </w:r>
      <w:proofErr w:type="spellStart"/>
      <w:r w:rsidRPr="00794BA1">
        <w:rPr>
          <w:rFonts w:eastAsia="Arial"/>
          <w:sz w:val="22"/>
          <w:lang w:val="ru-RU"/>
        </w:rPr>
        <w:t>цього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робочого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напряму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може</w:t>
      </w:r>
      <w:proofErr w:type="spellEnd"/>
      <w:r w:rsidRPr="00794BA1">
        <w:rPr>
          <w:rFonts w:eastAsia="Arial"/>
          <w:sz w:val="22"/>
          <w:lang w:val="ru-RU"/>
        </w:rPr>
        <w:t xml:space="preserve"> бути </w:t>
      </w:r>
      <w:proofErr w:type="spellStart"/>
      <w:r w:rsidRPr="00794BA1">
        <w:rPr>
          <w:rFonts w:eastAsia="Arial"/>
          <w:sz w:val="22"/>
          <w:lang w:val="ru-RU"/>
        </w:rPr>
        <w:t>спрямована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зокрема</w:t>
      </w:r>
      <w:proofErr w:type="spellEnd"/>
      <w:r w:rsidRPr="00794BA1">
        <w:rPr>
          <w:rFonts w:eastAsia="Arial"/>
          <w:sz w:val="22"/>
          <w:lang w:val="ru-RU"/>
        </w:rPr>
        <w:t xml:space="preserve">, на </w:t>
      </w:r>
      <w:proofErr w:type="spellStart"/>
      <w:r w:rsidRPr="00794BA1">
        <w:rPr>
          <w:rFonts w:eastAsia="Arial"/>
          <w:sz w:val="22"/>
          <w:lang w:val="ru-RU"/>
        </w:rPr>
        <w:t>таке</w:t>
      </w:r>
      <w:proofErr w:type="spellEnd"/>
      <w:r w:rsidRPr="00794BA1">
        <w:rPr>
          <w:rFonts w:eastAsia="Arial"/>
          <w:sz w:val="22"/>
          <w:lang w:val="ru-RU"/>
        </w:rPr>
        <w:t>:</w:t>
      </w:r>
    </w:p>
    <w:p w14:paraId="0C9DA6E2" w14:textId="71C9FC25" w:rsidR="01B67E9A" w:rsidRPr="00794BA1" w:rsidRDefault="00B7047F" w:rsidP="00626922">
      <w:pPr>
        <w:pStyle w:val="ListParagraph"/>
        <w:numPr>
          <w:ilvl w:val="0"/>
          <w:numId w:val="3"/>
        </w:num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00794BA1">
        <w:rPr>
          <w:rFonts w:eastAsia="Arial"/>
          <w:sz w:val="22"/>
          <w:lang w:val="ru-RU"/>
        </w:rPr>
        <w:t>Структуровані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консультації</w:t>
      </w:r>
      <w:proofErr w:type="spellEnd"/>
      <w:r w:rsidRPr="00794BA1">
        <w:rPr>
          <w:rFonts w:eastAsia="Arial"/>
          <w:sz w:val="22"/>
          <w:lang w:val="ru-RU"/>
        </w:rPr>
        <w:t xml:space="preserve"> з </w:t>
      </w:r>
      <w:proofErr w:type="spellStart"/>
      <w:r w:rsidRPr="00794BA1">
        <w:rPr>
          <w:rFonts w:eastAsia="Arial"/>
          <w:sz w:val="22"/>
          <w:lang w:val="ru-RU"/>
        </w:rPr>
        <w:t>цільовими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групами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заінтересованими</w:t>
      </w:r>
      <w:proofErr w:type="spellEnd"/>
      <w:r w:rsidRPr="00794BA1">
        <w:rPr>
          <w:rFonts w:eastAsia="Arial"/>
          <w:sz w:val="22"/>
          <w:lang w:val="ru-RU"/>
        </w:rPr>
        <w:t xml:space="preserve"> сторонами, </w:t>
      </w:r>
      <w:proofErr w:type="spellStart"/>
      <w:r w:rsidRPr="00794BA1">
        <w:rPr>
          <w:rFonts w:eastAsia="Arial"/>
          <w:sz w:val="22"/>
          <w:lang w:val="ru-RU"/>
        </w:rPr>
        <w:t>зокрема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публічні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слухання</w:t>
      </w:r>
      <w:proofErr w:type="spellEnd"/>
      <w:r w:rsidRPr="00794BA1">
        <w:rPr>
          <w:rFonts w:eastAsia="Arial"/>
          <w:sz w:val="22"/>
          <w:lang w:val="ru-RU"/>
        </w:rPr>
        <w:t>, фокус</w:t>
      </w:r>
      <w:r w:rsidRPr="00794BA1">
        <w:rPr>
          <w:rFonts w:ascii="Cambria Math" w:eastAsia="Arial" w:hAnsi="Cambria Math" w:cs="Cambria Math"/>
          <w:sz w:val="22"/>
          <w:lang w:val="ru-RU"/>
        </w:rPr>
        <w:t>‑</w:t>
      </w:r>
      <w:r w:rsidRPr="00794BA1">
        <w:rPr>
          <w:rFonts w:eastAsia="Arial"/>
          <w:sz w:val="22"/>
          <w:lang w:val="ru-RU"/>
        </w:rPr>
        <w:t xml:space="preserve">групи, </w:t>
      </w:r>
      <w:proofErr w:type="spellStart"/>
      <w:r w:rsidRPr="00794BA1">
        <w:rPr>
          <w:rFonts w:eastAsia="Arial"/>
          <w:sz w:val="22"/>
          <w:lang w:val="ru-RU"/>
        </w:rPr>
        <w:t>опитування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робочі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семінари</w:t>
      </w:r>
      <w:proofErr w:type="spellEnd"/>
      <w:r w:rsidRPr="00794BA1">
        <w:rPr>
          <w:rFonts w:eastAsia="Arial"/>
          <w:sz w:val="22"/>
          <w:lang w:val="ru-RU"/>
        </w:rPr>
        <w:t xml:space="preserve"> для </w:t>
      </w:r>
      <w:proofErr w:type="spellStart"/>
      <w:r w:rsidRPr="00794BA1">
        <w:rPr>
          <w:rFonts w:eastAsia="Arial"/>
          <w:sz w:val="22"/>
          <w:lang w:val="ru-RU"/>
        </w:rPr>
        <w:t>збору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пропозицій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забезпечення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відображення</w:t>
      </w:r>
      <w:proofErr w:type="spellEnd"/>
      <w:r w:rsidRPr="00794BA1">
        <w:rPr>
          <w:rFonts w:eastAsia="Arial"/>
          <w:sz w:val="22"/>
          <w:lang w:val="ru-RU"/>
        </w:rPr>
        <w:t xml:space="preserve"> у </w:t>
      </w:r>
      <w:proofErr w:type="spellStart"/>
      <w:r w:rsidRPr="00794BA1">
        <w:rPr>
          <w:rFonts w:eastAsia="Arial"/>
          <w:sz w:val="22"/>
          <w:lang w:val="ru-RU"/>
        </w:rPr>
        <w:t>політиках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місцевих</w:t>
      </w:r>
      <w:proofErr w:type="spellEnd"/>
      <w:r w:rsidRPr="00794BA1">
        <w:rPr>
          <w:rFonts w:eastAsia="Arial"/>
          <w:sz w:val="22"/>
          <w:lang w:val="ru-RU"/>
        </w:rPr>
        <w:t xml:space="preserve"> потреб і </w:t>
      </w:r>
      <w:proofErr w:type="spellStart"/>
      <w:r w:rsidRPr="00794BA1">
        <w:rPr>
          <w:rFonts w:eastAsia="Arial"/>
          <w:sz w:val="22"/>
          <w:lang w:val="ru-RU"/>
        </w:rPr>
        <w:t>пріоритетів</w:t>
      </w:r>
      <w:proofErr w:type="spellEnd"/>
      <w:r w:rsidR="01B67E9A" w:rsidRPr="00794BA1">
        <w:rPr>
          <w:rFonts w:eastAsia="Arial"/>
          <w:sz w:val="22"/>
          <w:lang w:val="ru-RU"/>
        </w:rPr>
        <w:t>.</w:t>
      </w:r>
    </w:p>
    <w:p w14:paraId="3ADA0B6B" w14:textId="68FB2796" w:rsidR="01B67E9A" w:rsidRPr="00794BA1" w:rsidRDefault="00B7047F" w:rsidP="00626922">
      <w:pPr>
        <w:pStyle w:val="ListParagraph"/>
        <w:numPr>
          <w:ilvl w:val="0"/>
          <w:numId w:val="3"/>
        </w:num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00794BA1">
        <w:rPr>
          <w:rFonts w:eastAsia="Arial"/>
          <w:sz w:val="22"/>
          <w:lang w:val="ru-RU"/>
        </w:rPr>
        <w:t>Залучення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зацікавлених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сторін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координація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зусиль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сприяння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співпраці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між</w:t>
      </w:r>
      <w:proofErr w:type="spellEnd"/>
      <w:r w:rsidRPr="00794BA1">
        <w:rPr>
          <w:rFonts w:eastAsia="Arial"/>
          <w:sz w:val="22"/>
          <w:lang w:val="ru-RU"/>
        </w:rPr>
        <w:t xml:space="preserve"> органами </w:t>
      </w:r>
      <w:proofErr w:type="spellStart"/>
      <w:r w:rsidRPr="00794BA1">
        <w:rPr>
          <w:rFonts w:eastAsia="Arial"/>
          <w:sz w:val="22"/>
          <w:lang w:val="ru-RU"/>
        </w:rPr>
        <w:t>місцевої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влади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консультативними</w:t>
      </w:r>
      <w:proofErr w:type="spellEnd"/>
      <w:r w:rsidRPr="00794BA1">
        <w:rPr>
          <w:rFonts w:eastAsia="Arial"/>
          <w:sz w:val="22"/>
          <w:lang w:val="ru-RU"/>
        </w:rPr>
        <w:t xml:space="preserve"> органами, </w:t>
      </w:r>
      <w:proofErr w:type="spellStart"/>
      <w:r w:rsidRPr="00794BA1">
        <w:rPr>
          <w:rFonts w:eastAsia="Arial"/>
          <w:sz w:val="22"/>
          <w:lang w:val="ru-RU"/>
        </w:rPr>
        <w:t>громадськими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організаціями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представниками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громади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протягом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усього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процесу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розроб</w:t>
      </w:r>
      <w:r w:rsidR="00450B78" w:rsidRPr="00794BA1">
        <w:rPr>
          <w:rFonts w:eastAsia="Arial"/>
          <w:sz w:val="22"/>
          <w:lang w:val="ru-RU"/>
        </w:rPr>
        <w:t>ки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політик</w:t>
      </w:r>
      <w:proofErr w:type="spellEnd"/>
      <w:r w:rsidR="01B67E9A" w:rsidRPr="00794BA1">
        <w:rPr>
          <w:rFonts w:eastAsia="Arial"/>
          <w:sz w:val="22"/>
          <w:lang w:val="ru-RU"/>
        </w:rPr>
        <w:t>.</w:t>
      </w:r>
    </w:p>
    <w:p w14:paraId="42B6412B" w14:textId="1A22E190" w:rsidR="01B67E9A" w:rsidRPr="00794BA1" w:rsidRDefault="00450B78" w:rsidP="00626922">
      <w:pPr>
        <w:pStyle w:val="ListParagraph"/>
        <w:numPr>
          <w:ilvl w:val="0"/>
          <w:numId w:val="3"/>
        </w:num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00794BA1">
        <w:rPr>
          <w:rFonts w:eastAsia="Arial"/>
          <w:sz w:val="22"/>
          <w:lang w:val="ru-RU"/>
        </w:rPr>
        <w:t>Фасилітація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партисипативних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обговорень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зокрема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багатосторонніх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діалогів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сесій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співпроєктування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тематичних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круглих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столів</w:t>
      </w:r>
      <w:proofErr w:type="spellEnd"/>
      <w:r w:rsidRPr="00794BA1">
        <w:rPr>
          <w:rFonts w:eastAsia="Arial"/>
          <w:sz w:val="22"/>
          <w:lang w:val="ru-RU"/>
        </w:rPr>
        <w:t xml:space="preserve">, для </w:t>
      </w:r>
      <w:proofErr w:type="spellStart"/>
      <w:r w:rsidRPr="00794BA1">
        <w:rPr>
          <w:rFonts w:eastAsia="Arial"/>
          <w:sz w:val="22"/>
          <w:lang w:val="ru-RU"/>
        </w:rPr>
        <w:t>забезпечення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відображення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різноманітних</w:t>
      </w:r>
      <w:proofErr w:type="spellEnd"/>
      <w:r w:rsidRPr="00794BA1">
        <w:rPr>
          <w:rFonts w:eastAsia="Arial"/>
          <w:sz w:val="22"/>
          <w:lang w:val="ru-RU"/>
        </w:rPr>
        <w:t xml:space="preserve"> перспектив у </w:t>
      </w:r>
      <w:proofErr w:type="spellStart"/>
      <w:r w:rsidRPr="00794BA1">
        <w:rPr>
          <w:rFonts w:eastAsia="Arial"/>
          <w:sz w:val="22"/>
          <w:lang w:val="ru-RU"/>
        </w:rPr>
        <w:t>змісті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політик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визначенні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пріоритетів</w:t>
      </w:r>
      <w:proofErr w:type="spellEnd"/>
      <w:r w:rsidRPr="00794BA1">
        <w:rPr>
          <w:rFonts w:eastAsia="Arial"/>
          <w:sz w:val="22"/>
          <w:lang w:val="ru-RU"/>
        </w:rPr>
        <w:t>.</w:t>
      </w:r>
    </w:p>
    <w:p w14:paraId="536BCA4A" w14:textId="5F6910F6" w:rsidR="01B67E9A" w:rsidRPr="00794BA1" w:rsidRDefault="00450B78" w:rsidP="00626922">
      <w:pPr>
        <w:pStyle w:val="ListParagraph"/>
        <w:numPr>
          <w:ilvl w:val="0"/>
          <w:numId w:val="3"/>
        </w:num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00794BA1">
        <w:rPr>
          <w:rFonts w:eastAsia="Arial"/>
          <w:sz w:val="22"/>
          <w:lang w:val="ru-RU"/>
        </w:rPr>
        <w:t>Розробка</w:t>
      </w:r>
      <w:proofErr w:type="spellEnd"/>
      <w:r w:rsidRPr="00794BA1">
        <w:rPr>
          <w:rFonts w:eastAsia="Arial"/>
          <w:sz w:val="22"/>
          <w:lang w:val="ru-RU"/>
        </w:rPr>
        <w:t xml:space="preserve">, перегляд та </w:t>
      </w:r>
      <w:proofErr w:type="spellStart"/>
      <w:r w:rsidRPr="00794BA1">
        <w:rPr>
          <w:rFonts w:eastAsia="Arial"/>
          <w:sz w:val="22"/>
          <w:lang w:val="ru-RU"/>
        </w:rPr>
        <w:t>погодження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політик</w:t>
      </w:r>
      <w:proofErr w:type="spellEnd"/>
      <w:r w:rsidRPr="00794BA1">
        <w:rPr>
          <w:rFonts w:eastAsia="Arial"/>
          <w:sz w:val="22"/>
          <w:lang w:val="ru-RU"/>
        </w:rPr>
        <w:t xml:space="preserve"> і </w:t>
      </w:r>
      <w:proofErr w:type="spellStart"/>
      <w:r w:rsidRPr="00794BA1">
        <w:rPr>
          <w:rFonts w:eastAsia="Arial"/>
          <w:sz w:val="22"/>
          <w:lang w:val="ru-RU"/>
        </w:rPr>
        <w:t>стратегічних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документів</w:t>
      </w:r>
      <w:proofErr w:type="spellEnd"/>
      <w:r w:rsidRPr="00794BA1">
        <w:rPr>
          <w:rFonts w:eastAsia="Arial"/>
          <w:sz w:val="22"/>
          <w:lang w:val="ru-RU"/>
        </w:rPr>
        <w:t xml:space="preserve"> у </w:t>
      </w:r>
      <w:proofErr w:type="spellStart"/>
      <w:r w:rsidRPr="00794BA1">
        <w:rPr>
          <w:rFonts w:eastAsia="Arial"/>
          <w:sz w:val="22"/>
          <w:lang w:val="ru-RU"/>
        </w:rPr>
        <w:t>тісній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координації</w:t>
      </w:r>
      <w:proofErr w:type="spellEnd"/>
      <w:r w:rsidRPr="00794BA1">
        <w:rPr>
          <w:rFonts w:eastAsia="Arial"/>
          <w:sz w:val="22"/>
          <w:lang w:val="ru-RU"/>
        </w:rPr>
        <w:t xml:space="preserve"> з </w:t>
      </w:r>
      <w:proofErr w:type="spellStart"/>
      <w:r w:rsidR="00A42154" w:rsidRPr="00794BA1">
        <w:rPr>
          <w:rFonts w:eastAsia="Arial"/>
          <w:sz w:val="22"/>
          <w:lang w:val="ru-RU"/>
        </w:rPr>
        <w:t>місцевою</w:t>
      </w:r>
      <w:proofErr w:type="spellEnd"/>
      <w:r w:rsidR="00A42154" w:rsidRPr="00794BA1">
        <w:rPr>
          <w:rFonts w:eastAsia="Arial"/>
          <w:sz w:val="22"/>
          <w:lang w:val="ru-RU"/>
        </w:rPr>
        <w:t xml:space="preserve"> </w:t>
      </w:r>
      <w:proofErr w:type="spellStart"/>
      <w:r w:rsidR="00A42154" w:rsidRPr="00794BA1">
        <w:rPr>
          <w:rFonts w:eastAsia="Arial"/>
          <w:sz w:val="22"/>
          <w:lang w:val="ru-RU"/>
        </w:rPr>
        <w:t>владою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консультативними</w:t>
      </w:r>
      <w:proofErr w:type="spellEnd"/>
      <w:r w:rsidRPr="00794BA1">
        <w:rPr>
          <w:rFonts w:eastAsia="Arial"/>
          <w:sz w:val="22"/>
          <w:lang w:val="ru-RU"/>
        </w:rPr>
        <w:t xml:space="preserve"> органами, </w:t>
      </w:r>
      <w:proofErr w:type="spellStart"/>
      <w:r w:rsidRPr="00794BA1">
        <w:rPr>
          <w:rFonts w:eastAsia="Arial"/>
          <w:sz w:val="22"/>
          <w:lang w:val="ru-RU"/>
        </w:rPr>
        <w:t>із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забезпеченням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відповідності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законодавству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місцевим</w:t>
      </w:r>
      <w:proofErr w:type="spellEnd"/>
      <w:r w:rsidRPr="00794BA1">
        <w:rPr>
          <w:rFonts w:eastAsia="Arial"/>
          <w:sz w:val="22"/>
          <w:lang w:val="ru-RU"/>
        </w:rPr>
        <w:t xml:space="preserve"> планам розвитку та </w:t>
      </w:r>
      <w:proofErr w:type="spellStart"/>
      <w:r w:rsidRPr="00794BA1">
        <w:rPr>
          <w:rFonts w:eastAsia="Arial"/>
          <w:sz w:val="22"/>
          <w:lang w:val="ru-RU"/>
        </w:rPr>
        <w:t>пріоритетам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громади</w:t>
      </w:r>
      <w:proofErr w:type="spellEnd"/>
      <w:r w:rsidRPr="00794BA1">
        <w:rPr>
          <w:rFonts w:eastAsia="Arial"/>
          <w:sz w:val="22"/>
          <w:lang w:val="ru-RU"/>
        </w:rPr>
        <w:t>.</w:t>
      </w:r>
    </w:p>
    <w:p w14:paraId="06A96688" w14:textId="5005E7E9" w:rsidR="2410CAA4" w:rsidRPr="00794BA1" w:rsidRDefault="00A42154" w:rsidP="00626922">
      <w:pPr>
        <w:pStyle w:val="ListParagraph"/>
        <w:numPr>
          <w:ilvl w:val="0"/>
          <w:numId w:val="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proofErr w:type="spellStart"/>
      <w:r w:rsidRPr="00794BA1">
        <w:rPr>
          <w:rFonts w:eastAsia="Arial"/>
          <w:sz w:val="22"/>
          <w:lang w:val="ru-RU"/>
        </w:rPr>
        <w:t>Інформаційно</w:t>
      </w:r>
      <w:r w:rsidRPr="00794BA1">
        <w:rPr>
          <w:rFonts w:ascii="Cambria Math" w:eastAsia="Arial" w:hAnsi="Cambria Math" w:cs="Cambria Math"/>
          <w:sz w:val="22"/>
          <w:lang w:val="ru-RU"/>
        </w:rPr>
        <w:t>‑</w:t>
      </w:r>
      <w:r w:rsidRPr="00794BA1">
        <w:rPr>
          <w:rFonts w:eastAsia="Arial"/>
          <w:sz w:val="22"/>
          <w:lang w:val="ru-RU"/>
        </w:rPr>
        <w:t>роз’яснювальна</w:t>
      </w:r>
      <w:proofErr w:type="spellEnd"/>
      <w:r w:rsidRPr="00794BA1">
        <w:rPr>
          <w:rFonts w:eastAsia="Arial"/>
          <w:sz w:val="22"/>
          <w:lang w:val="ru-RU"/>
        </w:rPr>
        <w:t xml:space="preserve"> робота та </w:t>
      </w:r>
      <w:proofErr w:type="spellStart"/>
      <w:r w:rsidRPr="00794BA1">
        <w:rPr>
          <w:rFonts w:eastAsia="Arial"/>
          <w:sz w:val="22"/>
          <w:lang w:val="ru-RU"/>
        </w:rPr>
        <w:t>поширення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матеріалів</w:t>
      </w:r>
      <w:proofErr w:type="spellEnd"/>
      <w:r w:rsidR="2410CAA4" w:rsidRPr="00794BA1">
        <w:rPr>
          <w:rFonts w:eastAsia="Arial"/>
          <w:sz w:val="22"/>
          <w:lang w:val="ru-RU"/>
        </w:rPr>
        <w:t xml:space="preserve">, </w:t>
      </w:r>
      <w:r w:rsidRPr="00794BA1">
        <w:rPr>
          <w:rFonts w:eastAsia="Arial"/>
          <w:sz w:val="22"/>
          <w:lang w:val="uk-UA"/>
        </w:rPr>
        <w:t>зокрема підготовка</w:t>
      </w:r>
      <w:r w:rsidRPr="00794BA1">
        <w:rPr>
          <w:lang w:val="ru-RU"/>
        </w:rPr>
        <w:t xml:space="preserve"> </w:t>
      </w:r>
      <w:r w:rsidRPr="00794BA1">
        <w:rPr>
          <w:rFonts w:eastAsia="Arial"/>
          <w:sz w:val="22"/>
          <w:lang w:val="uk-UA"/>
        </w:rPr>
        <w:t>коротких викладів у доступній формі, аналітичних записок та настанов/рекомендацій для місцевих громад, щоб забезпечити прозорість і розуміння ухвалених політик.</w:t>
      </w:r>
    </w:p>
    <w:p w14:paraId="2655858E" w14:textId="53BB8508" w:rsidR="700037E3" w:rsidRPr="00794BA1" w:rsidRDefault="00A42154" w:rsidP="00022091">
      <w:pPr>
        <w:spacing w:after="120"/>
        <w:jc w:val="both"/>
        <w:rPr>
          <w:rFonts w:eastAsia="Arial"/>
          <w:color w:val="000000" w:themeColor="text1"/>
          <w:sz w:val="22"/>
          <w:lang w:val="ru-RU"/>
        </w:rPr>
      </w:pPr>
      <w:proofErr w:type="spellStart"/>
      <w:r w:rsidRPr="00794BA1">
        <w:rPr>
          <w:rStyle w:val="normaltextrun"/>
          <w:sz w:val="22"/>
          <w:lang w:val="ru-RU" w:eastAsia="en-GB"/>
        </w:rPr>
        <w:t>Пропозиції</w:t>
      </w:r>
      <w:proofErr w:type="spellEnd"/>
      <w:r w:rsidRPr="00794BA1">
        <w:rPr>
          <w:rStyle w:val="normaltextrun"/>
          <w:sz w:val="22"/>
          <w:lang w:val="ru-RU" w:eastAsia="en-GB"/>
        </w:rPr>
        <w:t xml:space="preserve"> </w:t>
      </w:r>
      <w:proofErr w:type="spellStart"/>
      <w:r w:rsidRPr="00794BA1">
        <w:rPr>
          <w:rStyle w:val="normaltextrun"/>
          <w:sz w:val="22"/>
          <w:lang w:val="ru-RU" w:eastAsia="en-GB"/>
        </w:rPr>
        <w:t>щодо</w:t>
      </w:r>
      <w:proofErr w:type="spellEnd"/>
      <w:r w:rsidRPr="00794BA1">
        <w:rPr>
          <w:rStyle w:val="normaltextrun"/>
          <w:sz w:val="22"/>
          <w:lang w:val="ru-RU" w:eastAsia="en-GB"/>
        </w:rPr>
        <w:t xml:space="preserve"> </w:t>
      </w:r>
      <w:proofErr w:type="spellStart"/>
      <w:r w:rsidRPr="00794BA1">
        <w:rPr>
          <w:rStyle w:val="normaltextrun"/>
          <w:sz w:val="22"/>
          <w:lang w:val="ru-RU" w:eastAsia="en-GB"/>
        </w:rPr>
        <w:t>заходів</w:t>
      </w:r>
      <w:proofErr w:type="spellEnd"/>
      <w:r w:rsidRPr="00794BA1">
        <w:rPr>
          <w:rStyle w:val="normaltextrun"/>
          <w:sz w:val="22"/>
          <w:lang w:val="ru-RU" w:eastAsia="en-GB"/>
        </w:rPr>
        <w:t xml:space="preserve"> в межах </w:t>
      </w:r>
      <w:proofErr w:type="spellStart"/>
      <w:r w:rsidRPr="00794BA1">
        <w:rPr>
          <w:rStyle w:val="normaltextrun"/>
          <w:b/>
          <w:bCs/>
          <w:sz w:val="22"/>
          <w:lang w:val="ru-RU" w:eastAsia="en-GB"/>
        </w:rPr>
        <w:t>Напряму</w:t>
      </w:r>
      <w:proofErr w:type="spellEnd"/>
      <w:r w:rsidRPr="00794BA1">
        <w:rPr>
          <w:rStyle w:val="normaltextrun"/>
          <w:b/>
          <w:bCs/>
          <w:sz w:val="22"/>
          <w:lang w:val="ru-RU" w:eastAsia="en-GB"/>
        </w:rPr>
        <w:t xml:space="preserve"> 2 </w:t>
      </w:r>
      <w:proofErr w:type="spellStart"/>
      <w:r w:rsidRPr="00794BA1">
        <w:rPr>
          <w:rStyle w:val="normaltextrun"/>
          <w:sz w:val="22"/>
          <w:lang w:val="ru-RU" w:eastAsia="en-GB"/>
        </w:rPr>
        <w:t>мають</w:t>
      </w:r>
      <w:proofErr w:type="spellEnd"/>
      <w:r w:rsidRPr="00794BA1">
        <w:rPr>
          <w:rStyle w:val="normaltextrun"/>
          <w:sz w:val="22"/>
          <w:lang w:val="ru-RU" w:eastAsia="en-GB"/>
        </w:rPr>
        <w:t>:</w:t>
      </w:r>
    </w:p>
    <w:p w14:paraId="4DD2E9A5" w14:textId="6990005D" w:rsidR="700037E3" w:rsidRPr="00794BA1" w:rsidRDefault="00A42154" w:rsidP="00626922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чітко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Pr="00794BA1">
        <w:rPr>
          <w:rFonts w:ascii="Arial" w:eastAsia="Arial" w:hAnsi="Arial" w:cs="Arial"/>
          <w:sz w:val="22"/>
          <w:szCs w:val="22"/>
          <w:lang w:val="uk-UA"/>
        </w:rPr>
        <w:t xml:space="preserve">визначати </w:t>
      </w:r>
      <w:r w:rsidR="00755DAD" w:rsidRPr="00794BA1">
        <w:rPr>
          <w:rFonts w:ascii="Arial" w:eastAsia="Arial" w:hAnsi="Arial" w:cs="Arial"/>
          <w:sz w:val="22"/>
          <w:szCs w:val="22"/>
          <w:lang w:val="uk-UA"/>
        </w:rPr>
        <w:t xml:space="preserve">політичну чи стратегічну прогалину, яку треба усунути, пояснюючи, яким чином вона стосується цільових груп проєкту </w:t>
      </w:r>
      <w:r w:rsidR="700037E3" w:rsidRPr="00794BA1">
        <w:rPr>
          <w:rFonts w:ascii="Arial" w:eastAsia="Arial" w:hAnsi="Arial" w:cs="Arial"/>
          <w:sz w:val="22"/>
          <w:szCs w:val="22"/>
          <w:lang w:val="ru-RU"/>
        </w:rPr>
        <w:t>(</w:t>
      </w:r>
      <w:r w:rsidR="00755DAD" w:rsidRPr="00794BA1">
        <w:rPr>
          <w:rFonts w:ascii="Arial" w:eastAsia="Arial" w:hAnsi="Arial" w:cs="Arial"/>
          <w:sz w:val="22"/>
          <w:szCs w:val="22"/>
          <w:lang w:val="uk-UA"/>
        </w:rPr>
        <w:t>молоді, внутрішньо-переміщених осіб</w:t>
      </w:r>
      <w:r w:rsidR="700037E3"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>ветеранів</w:t>
      </w:r>
      <w:proofErr w:type="spellEnd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>осіб</w:t>
      </w:r>
      <w:proofErr w:type="spellEnd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 xml:space="preserve"> з </w:t>
      </w:r>
      <w:proofErr w:type="spellStart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>інвалідністю</w:t>
      </w:r>
      <w:proofErr w:type="spellEnd"/>
      <w:r w:rsidR="700037E3" w:rsidRPr="00794BA1">
        <w:rPr>
          <w:rFonts w:ascii="Arial" w:eastAsia="Arial" w:hAnsi="Arial" w:cs="Arial"/>
          <w:sz w:val="22"/>
          <w:szCs w:val="22"/>
          <w:lang w:val="ru-RU"/>
        </w:rPr>
        <w:t xml:space="preserve">) </w:t>
      </w:r>
      <w:r w:rsidR="00755DAD" w:rsidRPr="00794BA1">
        <w:rPr>
          <w:rFonts w:ascii="Arial" w:eastAsia="Arial" w:hAnsi="Arial" w:cs="Arial"/>
          <w:sz w:val="22"/>
          <w:szCs w:val="22"/>
          <w:lang w:val="ru-RU"/>
        </w:rPr>
        <w:t xml:space="preserve">і </w:t>
      </w:r>
      <w:proofErr w:type="spellStart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>наявних</w:t>
      </w:r>
      <w:proofErr w:type="spellEnd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>недоліків</w:t>
      </w:r>
      <w:proofErr w:type="spellEnd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>місцевих</w:t>
      </w:r>
      <w:proofErr w:type="spellEnd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>політик</w:t>
      </w:r>
      <w:proofErr w:type="spellEnd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>стратегій</w:t>
      </w:r>
      <w:proofErr w:type="spellEnd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>або</w:t>
      </w:r>
      <w:proofErr w:type="spellEnd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>механізмів</w:t>
      </w:r>
      <w:proofErr w:type="spellEnd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>координації</w:t>
      </w:r>
      <w:proofErr w:type="spellEnd"/>
      <w:r w:rsidR="00755DAD" w:rsidRPr="00794BA1">
        <w:rPr>
          <w:rFonts w:ascii="Arial" w:eastAsia="Arial" w:hAnsi="Arial" w:cs="Arial"/>
          <w:sz w:val="22"/>
          <w:szCs w:val="22"/>
          <w:lang w:val="ru-RU"/>
        </w:rPr>
        <w:t>.</w:t>
      </w:r>
    </w:p>
    <w:p w14:paraId="03A2D16A" w14:textId="11DB87F4" w:rsidR="700037E3" w:rsidRPr="00794BA1" w:rsidRDefault="00820FD2" w:rsidP="00626922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794BA1">
        <w:rPr>
          <w:rFonts w:ascii="Arial" w:eastAsia="Arial" w:hAnsi="Arial" w:cs="Arial"/>
          <w:sz w:val="22"/>
          <w:szCs w:val="22"/>
          <w:lang w:val="uk-UA"/>
        </w:rPr>
        <w:t>о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писувати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чітку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методологію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та план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робіт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для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розробки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або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перегляду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місцевих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політик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і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стратегій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включно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з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наданням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технічної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допомоги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органам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місцевого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самоврядування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та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системним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залученням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консультативних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дорадчих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органів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упродовж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усього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процесу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>.</w:t>
      </w:r>
    </w:p>
    <w:p w14:paraId="4A188423" w14:textId="64D2F635" w:rsidR="700037E3" w:rsidRPr="00794BA1" w:rsidRDefault="00820FD2" w:rsidP="00626922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пояснювати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як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механізми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партисипації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застосовуватимуться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на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всіх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етапах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формування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політик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зокрема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під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час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консультацій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співпроєктування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підготовки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текстів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погодження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ухвалення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та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оприлюднення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результатів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реал</w:t>
      </w:r>
      <w:r w:rsidRPr="00794BA1">
        <w:rPr>
          <w:rFonts w:ascii="Arial" w:eastAsia="Arial" w:hAnsi="Arial" w:cs="Arial"/>
          <w:sz w:val="22"/>
          <w:szCs w:val="22"/>
          <w:lang w:val="uk-UA"/>
        </w:rPr>
        <w:t>і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зації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політики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>.</w:t>
      </w:r>
    </w:p>
    <w:p w14:paraId="3F1397AF" w14:textId="567344DA" w:rsidR="700037E3" w:rsidRPr="00794BA1" w:rsidRDefault="000C46E0" w:rsidP="00626922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lastRenderedPageBreak/>
        <w:t>демонструвати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як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цільові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групи та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консультативні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органи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будуть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змістовно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залучені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до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формування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змісту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політик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і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стратегічних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пріоритетів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забезпечуючи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інклюзивне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ухвалення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рішень та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уникаючи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імітаційної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участі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>.</w:t>
      </w:r>
    </w:p>
    <w:p w14:paraId="3FB62948" w14:textId="4839C78A" w:rsidR="700037E3" w:rsidRPr="00794BA1" w:rsidRDefault="000C46E0" w:rsidP="00626922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окреслювати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підходи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до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залучення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й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координації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зацікавлених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сторін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зокрема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співпрацю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між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органами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місцевого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самоврядування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>, консультативно-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дорадчими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органами (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наприклад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молодіжні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ради, ради ВПО, ради з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питань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безбар’єрності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),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громадськими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організаціями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та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іншими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дотичними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акторами.</w:t>
      </w:r>
    </w:p>
    <w:p w14:paraId="74BF64A5" w14:textId="1ECDF593" w:rsidR="700037E3" w:rsidRPr="00794BA1" w:rsidRDefault="000C46E0" w:rsidP="00626922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визначати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види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політичних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і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стратегічних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документів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які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будуть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підтримані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>, як</w:t>
      </w:r>
      <w:r w:rsidRPr="00794BA1">
        <w:rPr>
          <w:rFonts w:ascii="Cambria Math" w:eastAsia="Arial" w:hAnsi="Cambria Math" w:cs="Cambria Math"/>
          <w:sz w:val="22"/>
          <w:szCs w:val="22"/>
          <w:lang w:val="ru-RU"/>
        </w:rPr>
        <w:t>‑</w:t>
      </w:r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от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місцеві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політики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стратегії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плани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дій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дорожні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карти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або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рамкові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документи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про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співпрацю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що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відповідають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потребам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цільових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груп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;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пояснювати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як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ці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документи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узгоджуватимуться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з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вимогами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законодавства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та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пріоритетами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місцевого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розвитку.</w:t>
      </w:r>
    </w:p>
    <w:p w14:paraId="410BA8C0" w14:textId="122F534A" w:rsidR="700037E3" w:rsidRPr="00794BA1" w:rsidRDefault="000C46E0" w:rsidP="00626922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описувати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заходи з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інформаційно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>-роз’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uk-UA"/>
        </w:rPr>
        <w:t>яснувальної</w:t>
      </w:r>
      <w:proofErr w:type="spellEnd"/>
      <w:r w:rsidRPr="00794BA1">
        <w:rPr>
          <w:rFonts w:ascii="Arial" w:eastAsia="Arial" w:hAnsi="Arial" w:cs="Arial"/>
          <w:sz w:val="22"/>
          <w:szCs w:val="22"/>
          <w:lang w:val="uk-UA"/>
        </w:rPr>
        <w:t xml:space="preserve"> роботи</w:t>
      </w:r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та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поширення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матеріалів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зокрема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підготовку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доступних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sz w:val="22"/>
          <w:szCs w:val="22"/>
          <w:lang w:val="ru-RU"/>
        </w:rPr>
        <w:t>стислих</w:t>
      </w:r>
      <w:proofErr w:type="spellEnd"/>
      <w:r w:rsidR="007208D4"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sz w:val="22"/>
          <w:szCs w:val="22"/>
          <w:lang w:val="ru-RU"/>
        </w:rPr>
        <w:t>викладів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r w:rsidRPr="00794BA1">
        <w:rPr>
          <w:rFonts w:ascii="Arial" w:eastAsia="Arial" w:hAnsi="Arial" w:cs="Arial"/>
          <w:sz w:val="22"/>
          <w:szCs w:val="22"/>
          <w:lang w:val="uk-UA"/>
        </w:rPr>
        <w:t>аналітичних записок</w:t>
      </w:r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та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публічних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презентацій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для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забезпечення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прозорості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та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розуміння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розроблених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та (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або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)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оновлених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політик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серед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первинних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і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вторинних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зацікавлених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сторін</w:t>
      </w:r>
      <w:proofErr w:type="spellEnd"/>
      <w:r w:rsidR="700037E3" w:rsidRPr="00794BA1">
        <w:rPr>
          <w:rFonts w:ascii="Arial" w:eastAsia="Arial" w:hAnsi="Arial" w:cs="Arial"/>
          <w:sz w:val="22"/>
          <w:szCs w:val="22"/>
          <w:lang w:val="ru-RU"/>
        </w:rPr>
        <w:t>.</w:t>
      </w:r>
    </w:p>
    <w:p w14:paraId="4937B962" w14:textId="45DF4CF0" w:rsidR="00E83FB2" w:rsidRPr="00794BA1" w:rsidRDefault="007208D4" w:rsidP="00626922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пояснювати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як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запропоновані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заходи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сприятимуть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інституційній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спроможності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та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сталості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,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зокрема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завдяки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інтеграції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практик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партисипативного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формування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політик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у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повсякденні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процеси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місцевого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врядування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після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eastAsia="Arial" w:hAnsi="Arial" w:cs="Arial"/>
          <w:sz w:val="22"/>
          <w:szCs w:val="22"/>
          <w:lang w:val="ru-RU"/>
        </w:rPr>
        <w:t>завершення</w:t>
      </w:r>
      <w:proofErr w:type="spellEnd"/>
      <w:r w:rsidRPr="00794BA1">
        <w:rPr>
          <w:rFonts w:ascii="Arial" w:eastAsia="Arial" w:hAnsi="Arial" w:cs="Arial"/>
          <w:sz w:val="22"/>
          <w:szCs w:val="22"/>
          <w:lang w:val="ru-RU"/>
        </w:rPr>
        <w:t xml:space="preserve"> гранту.</w:t>
      </w:r>
    </w:p>
    <w:p w14:paraId="216E1A31" w14:textId="677EF45B" w:rsidR="00F66244" w:rsidRPr="00794BA1" w:rsidRDefault="00087025" w:rsidP="00022091">
      <w:p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00794BA1">
        <w:rPr>
          <w:rFonts w:eastAsia="Arial"/>
          <w:sz w:val="22"/>
          <w:lang w:val="ru-RU"/>
        </w:rPr>
        <w:t>Потенційні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заявники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можуть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подавати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проєктні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пропозиції</w:t>
      </w:r>
      <w:proofErr w:type="spellEnd"/>
      <w:r w:rsidRPr="00794BA1">
        <w:rPr>
          <w:rFonts w:eastAsia="Arial"/>
          <w:sz w:val="22"/>
          <w:lang w:val="ru-RU"/>
        </w:rPr>
        <w:t xml:space="preserve"> за одним </w:t>
      </w:r>
      <w:proofErr w:type="spellStart"/>
      <w:r w:rsidRPr="00794BA1">
        <w:rPr>
          <w:rFonts w:eastAsia="Arial"/>
          <w:sz w:val="22"/>
          <w:lang w:val="ru-RU"/>
        </w:rPr>
        <w:t>або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обома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із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зазначених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напрямів</w:t>
      </w:r>
      <w:proofErr w:type="spellEnd"/>
      <w:r w:rsidRPr="00794BA1">
        <w:rPr>
          <w:rFonts w:eastAsia="Arial"/>
          <w:sz w:val="22"/>
          <w:lang w:val="ru-RU"/>
        </w:rPr>
        <w:t xml:space="preserve">. </w:t>
      </w:r>
      <w:proofErr w:type="spellStart"/>
      <w:r w:rsidRPr="00794BA1">
        <w:rPr>
          <w:rFonts w:eastAsia="Arial"/>
          <w:sz w:val="22"/>
          <w:lang w:val="ru-RU"/>
        </w:rPr>
        <w:t>Відібрані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грантоотримувачі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повинні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узгоджувати</w:t>
      </w:r>
      <w:proofErr w:type="spellEnd"/>
      <w:r w:rsidRPr="00794BA1">
        <w:rPr>
          <w:rFonts w:eastAsia="Arial"/>
          <w:sz w:val="22"/>
          <w:lang w:val="ru-RU"/>
        </w:rPr>
        <w:t xml:space="preserve"> свою </w:t>
      </w:r>
      <w:proofErr w:type="spellStart"/>
      <w:r w:rsidRPr="00794BA1">
        <w:rPr>
          <w:rFonts w:eastAsia="Arial"/>
          <w:sz w:val="22"/>
          <w:lang w:val="ru-RU"/>
        </w:rPr>
        <w:t>проєктну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діяльність</w:t>
      </w:r>
      <w:proofErr w:type="spellEnd"/>
      <w:r w:rsidRPr="00794BA1">
        <w:rPr>
          <w:rFonts w:eastAsia="Arial"/>
          <w:sz w:val="22"/>
          <w:lang w:val="ru-RU"/>
        </w:rPr>
        <w:t xml:space="preserve"> з органами </w:t>
      </w:r>
      <w:proofErr w:type="spellStart"/>
      <w:r w:rsidRPr="00794BA1">
        <w:rPr>
          <w:rFonts w:eastAsia="Arial"/>
          <w:sz w:val="22"/>
          <w:lang w:val="ru-RU"/>
        </w:rPr>
        <w:t>місцевого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самоврядування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цільових</w:t>
      </w:r>
      <w:proofErr w:type="spellEnd"/>
      <w:r w:rsidRPr="00794BA1">
        <w:rPr>
          <w:rFonts w:eastAsia="Arial"/>
          <w:sz w:val="22"/>
          <w:lang w:val="ru-RU"/>
        </w:rPr>
        <w:t xml:space="preserve"> громад </w:t>
      </w:r>
      <w:r w:rsidR="002F1880">
        <w:rPr>
          <w:rFonts w:eastAsia="Arial"/>
          <w:sz w:val="22"/>
          <w:lang w:val="uk-UA"/>
        </w:rPr>
        <w:t>ФПСУ</w:t>
      </w:r>
      <w:r w:rsidRPr="00794BA1">
        <w:rPr>
          <w:rFonts w:eastAsia="Arial"/>
          <w:sz w:val="22"/>
          <w:lang w:val="uk-UA"/>
        </w:rPr>
        <w:t>, регулярно координуючи зусилля</w:t>
      </w:r>
      <w:r w:rsidRPr="00794BA1">
        <w:rPr>
          <w:rFonts w:eastAsia="Arial"/>
          <w:sz w:val="22"/>
          <w:lang w:val="ru-RU"/>
        </w:rPr>
        <w:t xml:space="preserve"> (див. </w:t>
      </w:r>
      <w:proofErr w:type="spellStart"/>
      <w:r w:rsidRPr="00794BA1">
        <w:rPr>
          <w:rFonts w:eastAsia="Arial"/>
          <w:sz w:val="22"/>
          <w:lang w:val="ru-RU"/>
        </w:rPr>
        <w:t>розділ</w:t>
      </w:r>
      <w:proofErr w:type="spellEnd"/>
      <w:r w:rsidRPr="00794BA1">
        <w:rPr>
          <w:rFonts w:eastAsia="Arial"/>
          <w:sz w:val="22"/>
          <w:lang w:val="ru-RU"/>
        </w:rPr>
        <w:t xml:space="preserve"> 2.5 «</w:t>
      </w:r>
      <w:proofErr w:type="spellStart"/>
      <w:r w:rsidRPr="00794BA1">
        <w:rPr>
          <w:rFonts w:eastAsia="Arial"/>
          <w:sz w:val="22"/>
          <w:lang w:val="ru-RU"/>
        </w:rPr>
        <w:t>Географічне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охоплення</w:t>
      </w:r>
      <w:proofErr w:type="spellEnd"/>
      <w:r w:rsidRPr="00794BA1">
        <w:rPr>
          <w:rFonts w:eastAsia="Arial"/>
          <w:sz w:val="22"/>
          <w:lang w:val="ru-RU"/>
        </w:rPr>
        <w:t>»)</w:t>
      </w:r>
      <w:r w:rsidR="75ED6955" w:rsidRPr="00794BA1">
        <w:rPr>
          <w:rFonts w:eastAsia="Arial"/>
          <w:sz w:val="22"/>
          <w:lang w:val="ru-RU"/>
        </w:rPr>
        <w:t>.</w:t>
      </w:r>
      <w:r w:rsidR="75ED6955" w:rsidRPr="00794BA1">
        <w:rPr>
          <w:rFonts w:eastAsia="Arial"/>
          <w:sz w:val="22"/>
        </w:rPr>
        <w:t> </w:t>
      </w:r>
    </w:p>
    <w:p w14:paraId="4002F6FE" w14:textId="67BC9976" w:rsidR="21E9E49E" w:rsidRDefault="00087025" w:rsidP="00022091">
      <w:pPr>
        <w:spacing w:after="120"/>
        <w:jc w:val="both"/>
        <w:rPr>
          <w:rFonts w:eastAsia="Arial"/>
          <w:sz w:val="22"/>
          <w:lang w:val="ru-RU"/>
        </w:rPr>
      </w:pPr>
      <w:proofErr w:type="gramStart"/>
      <w:r w:rsidRPr="00794BA1">
        <w:rPr>
          <w:rFonts w:eastAsia="Arial"/>
          <w:sz w:val="22"/>
          <w:lang w:val="ru-RU"/>
        </w:rPr>
        <w:t>У межах</w:t>
      </w:r>
      <w:proofErr w:type="gram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усіх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напрямів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Програми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запропоновані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="00E37B00" w:rsidRPr="00794BA1">
        <w:rPr>
          <w:rFonts w:eastAsia="Arial"/>
          <w:sz w:val="22"/>
          <w:lang w:val="ru-RU"/>
        </w:rPr>
        <w:t>проєктні</w:t>
      </w:r>
      <w:proofErr w:type="spellEnd"/>
      <w:r w:rsidR="00E37B00" w:rsidRPr="00794BA1">
        <w:rPr>
          <w:rFonts w:eastAsia="Arial"/>
          <w:sz w:val="22"/>
          <w:lang w:val="ru-RU"/>
        </w:rPr>
        <w:t xml:space="preserve"> заходи</w:t>
      </w:r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мають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надавати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пріоритет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інклюзивності</w:t>
      </w:r>
      <w:proofErr w:type="spellEnd"/>
      <w:r w:rsidRPr="00794BA1">
        <w:rPr>
          <w:rFonts w:eastAsia="Arial"/>
          <w:sz w:val="22"/>
          <w:lang w:val="ru-RU"/>
        </w:rPr>
        <w:t xml:space="preserve">, </w:t>
      </w:r>
      <w:proofErr w:type="spellStart"/>
      <w:r w:rsidRPr="00794BA1">
        <w:rPr>
          <w:rFonts w:eastAsia="Arial"/>
          <w:sz w:val="22"/>
          <w:lang w:val="ru-RU"/>
        </w:rPr>
        <w:t>доступності</w:t>
      </w:r>
      <w:proofErr w:type="spellEnd"/>
      <w:r w:rsidRPr="00794BA1">
        <w:rPr>
          <w:rFonts w:eastAsia="Arial"/>
          <w:sz w:val="22"/>
          <w:lang w:val="ru-RU"/>
        </w:rPr>
        <w:t xml:space="preserve"> та </w:t>
      </w:r>
      <w:proofErr w:type="spellStart"/>
      <w:r w:rsidRPr="00794BA1">
        <w:rPr>
          <w:rFonts w:eastAsia="Arial"/>
          <w:sz w:val="22"/>
          <w:lang w:val="ru-RU"/>
        </w:rPr>
        <w:t>сталості</w:t>
      </w:r>
      <w:proofErr w:type="spellEnd"/>
      <w:r w:rsidRPr="00794BA1">
        <w:rPr>
          <w:rFonts w:eastAsia="Arial"/>
          <w:sz w:val="22"/>
          <w:lang w:val="ru-RU"/>
        </w:rPr>
        <w:t xml:space="preserve"> й </w:t>
      </w:r>
      <w:proofErr w:type="spellStart"/>
      <w:r w:rsidRPr="00794BA1">
        <w:rPr>
          <w:rFonts w:eastAsia="Arial"/>
          <w:sz w:val="22"/>
          <w:lang w:val="ru-RU"/>
        </w:rPr>
        <w:t>демонструвати</w:t>
      </w:r>
      <w:proofErr w:type="spellEnd"/>
      <w:r w:rsidRPr="00794BA1">
        <w:rPr>
          <w:rFonts w:eastAsia="Arial"/>
          <w:sz w:val="22"/>
          <w:lang w:val="ru-RU"/>
        </w:rPr>
        <w:t xml:space="preserve">, як вони </w:t>
      </w:r>
      <w:proofErr w:type="spellStart"/>
      <w:r w:rsidRPr="00794BA1">
        <w:rPr>
          <w:rFonts w:eastAsia="Arial"/>
          <w:sz w:val="22"/>
          <w:lang w:val="ru-RU"/>
        </w:rPr>
        <w:t>сприятимуть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розширенню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можливостей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цільових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груп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впливати</w:t>
      </w:r>
      <w:proofErr w:type="spellEnd"/>
      <w:r w:rsidRPr="00794BA1">
        <w:rPr>
          <w:rFonts w:eastAsia="Arial"/>
          <w:sz w:val="22"/>
          <w:lang w:val="ru-RU"/>
        </w:rPr>
        <w:t xml:space="preserve"> на </w:t>
      </w:r>
      <w:proofErr w:type="spellStart"/>
      <w:r w:rsidRPr="00794BA1">
        <w:rPr>
          <w:rFonts w:eastAsia="Arial"/>
          <w:sz w:val="22"/>
          <w:lang w:val="ru-RU"/>
        </w:rPr>
        <w:t>ухвалення</w:t>
      </w:r>
      <w:proofErr w:type="spellEnd"/>
      <w:r w:rsidRPr="00794BA1">
        <w:rPr>
          <w:rFonts w:eastAsia="Arial"/>
          <w:sz w:val="22"/>
          <w:lang w:val="ru-RU"/>
        </w:rPr>
        <w:t xml:space="preserve"> рішень на м</w:t>
      </w:r>
      <w:r w:rsidRPr="00794BA1">
        <w:rPr>
          <w:rFonts w:eastAsia="Arial"/>
          <w:sz w:val="22"/>
          <w:lang w:val="uk-UA"/>
        </w:rPr>
        <w:t>і</w:t>
      </w:r>
      <w:proofErr w:type="spellStart"/>
      <w:r w:rsidRPr="00794BA1">
        <w:rPr>
          <w:rFonts w:eastAsia="Arial"/>
          <w:sz w:val="22"/>
          <w:lang w:val="ru-RU"/>
        </w:rPr>
        <w:t>сцях</w:t>
      </w:r>
      <w:proofErr w:type="spellEnd"/>
      <w:r w:rsidRPr="00794BA1">
        <w:rPr>
          <w:rFonts w:eastAsia="Arial"/>
          <w:sz w:val="22"/>
          <w:lang w:val="ru-RU"/>
        </w:rPr>
        <w:t xml:space="preserve"> і </w:t>
      </w:r>
      <w:proofErr w:type="spellStart"/>
      <w:r w:rsidRPr="00794BA1">
        <w:rPr>
          <w:rFonts w:eastAsia="Arial"/>
          <w:sz w:val="22"/>
          <w:lang w:val="ru-RU"/>
        </w:rPr>
        <w:t>після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завершення</w:t>
      </w:r>
      <w:proofErr w:type="spellEnd"/>
      <w:r w:rsidRPr="00794BA1">
        <w:rPr>
          <w:rFonts w:eastAsia="Arial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sz w:val="22"/>
          <w:lang w:val="ru-RU"/>
        </w:rPr>
        <w:t>дії</w:t>
      </w:r>
      <w:proofErr w:type="spellEnd"/>
      <w:r w:rsidRPr="00794BA1">
        <w:rPr>
          <w:rFonts w:eastAsia="Arial"/>
          <w:sz w:val="22"/>
          <w:lang w:val="ru-RU"/>
        </w:rPr>
        <w:t xml:space="preserve"> гранту.</w:t>
      </w:r>
    </w:p>
    <w:p w14:paraId="6BD6DFEA" w14:textId="77777777" w:rsidR="002F1880" w:rsidRPr="00794BA1" w:rsidRDefault="002F1880" w:rsidP="00022091">
      <w:pPr>
        <w:spacing w:after="120"/>
        <w:jc w:val="both"/>
        <w:rPr>
          <w:rFonts w:eastAsia="Arial"/>
          <w:sz w:val="22"/>
          <w:lang w:val="ru-RU"/>
        </w:rPr>
      </w:pPr>
    </w:p>
    <w:p w14:paraId="0CDB1F31" w14:textId="394CF004" w:rsidR="0089454B" w:rsidRPr="00794BA1" w:rsidRDefault="0089454B" w:rsidP="00022091">
      <w:pPr>
        <w:spacing w:after="120"/>
        <w:jc w:val="both"/>
        <w:rPr>
          <w:b/>
          <w:bCs/>
          <w:color w:val="808080" w:themeColor="background1" w:themeShade="80"/>
          <w:sz w:val="22"/>
          <w:lang w:val="ru-RU"/>
        </w:rPr>
      </w:pPr>
      <w:r w:rsidRPr="00794BA1">
        <w:rPr>
          <w:b/>
          <w:bCs/>
          <w:color w:val="808080" w:themeColor="background1" w:themeShade="80"/>
          <w:sz w:val="22"/>
          <w:lang w:val="ru-RU"/>
        </w:rPr>
        <w:t>2.4</w:t>
      </w:r>
      <w:r w:rsidRPr="00794BA1">
        <w:rPr>
          <w:b/>
          <w:bCs/>
          <w:color w:val="808080" w:themeColor="background1" w:themeShade="80"/>
          <w:sz w:val="22"/>
        </w:rPr>
        <w:t> </w:t>
      </w:r>
      <w:r w:rsidR="007208D4" w:rsidRPr="00794BA1">
        <w:rPr>
          <w:b/>
          <w:bCs/>
          <w:color w:val="808080" w:themeColor="background1" w:themeShade="80"/>
          <w:sz w:val="22"/>
          <w:lang w:val="uk-UA"/>
        </w:rPr>
        <w:t>Цілі навчання</w:t>
      </w:r>
      <w:r w:rsidRPr="00794BA1">
        <w:rPr>
          <w:b/>
          <w:bCs/>
          <w:color w:val="808080" w:themeColor="background1" w:themeShade="80"/>
          <w:sz w:val="22"/>
        </w:rPr>
        <w:t> </w:t>
      </w:r>
    </w:p>
    <w:p w14:paraId="6DE661F7" w14:textId="637F30A2" w:rsidR="44E20386" w:rsidRDefault="00567362" w:rsidP="00022091">
      <w:pPr>
        <w:pStyle w:val="NormalWeb"/>
        <w:spacing w:before="0" w:beforeAutospacing="0" w:after="12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ФПСУ</w:t>
      </w:r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приділяє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особливу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увагу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навчанню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під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час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реалізації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проєктів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. В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ході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впровадження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діяльності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від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грантоотримувачів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очікується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регулярний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аналіз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для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виявлення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що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працює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що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ні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та як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можна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вдосконалити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підходи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.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Грантоотримувачів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заохочуватимуть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до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участі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у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структурованих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навчальних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заходах, таких як </w:t>
      </w:r>
      <w:proofErr w:type="spellStart"/>
      <w:r w:rsidR="002B315F" w:rsidRPr="002B315F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Аналіз</w:t>
      </w:r>
      <w:proofErr w:type="spellEnd"/>
      <w:r w:rsidR="002B315F" w:rsidRPr="002B315F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 </w:t>
      </w:r>
      <w:proofErr w:type="spellStart"/>
      <w:r w:rsidR="002B315F" w:rsidRPr="002B315F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піс</w:t>
      </w:r>
      <w:r w:rsidR="002B315F" w:rsidRPr="003428E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лядії</w:t>
      </w:r>
      <w:proofErr w:type="spellEnd"/>
      <w:r w:rsidR="002B315F" w:rsidRPr="003428E9">
        <w:rPr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(</w:t>
      </w:r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After</w:t>
      </w:r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Action</w:t>
      </w:r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Reviews</w:t>
      </w:r>
      <w:r w:rsidR="002B315F" w:rsidRPr="003428E9">
        <w:rPr>
          <w:rFonts w:ascii="Arial" w:eastAsia="Arial" w:hAnsi="Arial" w:cs="Arial"/>
          <w:color w:val="000000" w:themeColor="text1"/>
          <w:sz w:val="22"/>
          <w:szCs w:val="22"/>
          <w:lang w:val="uk-UA"/>
        </w:rPr>
        <w:t>)</w:t>
      </w:r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та </w:t>
      </w:r>
      <w:proofErr w:type="spellStart"/>
      <w:r w:rsidR="003428E9" w:rsidRPr="003428E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Сесі</w:t>
      </w:r>
      <w:proofErr w:type="spellEnd"/>
      <w:r w:rsidR="003428E9" w:rsidRPr="003428E9">
        <w:rPr>
          <w:rFonts w:ascii="Arial" w:eastAsia="Arial" w:hAnsi="Arial" w:cs="Arial"/>
          <w:color w:val="000000" w:themeColor="text1"/>
          <w:sz w:val="22"/>
          <w:szCs w:val="22"/>
          <w:lang w:val="uk-UA"/>
        </w:rPr>
        <w:t>ї</w:t>
      </w:r>
      <w:r w:rsidR="003428E9" w:rsidRPr="003428E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 </w:t>
      </w:r>
      <w:proofErr w:type="spellStart"/>
      <w:r w:rsidR="003428E9" w:rsidRPr="003428E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рефлексивного</w:t>
      </w:r>
      <w:proofErr w:type="spellEnd"/>
      <w:r w:rsidR="003428E9" w:rsidRPr="003428E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 </w:t>
      </w:r>
      <w:proofErr w:type="spellStart"/>
      <w:r w:rsidR="003428E9" w:rsidRPr="003428E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навчання</w:t>
      </w:r>
      <w:proofErr w:type="spellEnd"/>
      <w:r w:rsidR="003428E9" w:rsidRPr="003428E9">
        <w:rPr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(</w:t>
      </w:r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Action</w:t>
      </w:r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Learning</w:t>
      </w:r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Sessions</w:t>
      </w:r>
      <w:r w:rsidR="003428E9" w:rsidRPr="003428E9">
        <w:rPr>
          <w:rFonts w:ascii="Arial" w:eastAsia="Arial" w:hAnsi="Arial" w:cs="Arial"/>
          <w:color w:val="000000" w:themeColor="text1"/>
          <w:sz w:val="22"/>
          <w:szCs w:val="22"/>
          <w:lang w:val="uk-UA"/>
        </w:rPr>
        <w:t>)</w:t>
      </w:r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для </w:t>
      </w:r>
      <w:proofErr w:type="spellStart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винесення</w:t>
      </w:r>
      <w:proofErr w:type="spellEnd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уроків</w:t>
      </w:r>
      <w:proofErr w:type="spellEnd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та </w:t>
      </w:r>
      <w:proofErr w:type="spellStart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поширення</w:t>
      </w:r>
      <w:proofErr w:type="spellEnd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кращих</w:t>
      </w:r>
      <w:proofErr w:type="spellEnd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практик. </w:t>
      </w:r>
      <w:r w:rsidR="00692D92" w:rsidRPr="003428E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ФПСУ</w:t>
      </w:r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визнає</w:t>
      </w:r>
      <w:proofErr w:type="spellEnd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що</w:t>
      </w:r>
      <w:proofErr w:type="spellEnd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деякі</w:t>
      </w:r>
      <w:proofErr w:type="spellEnd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організації</w:t>
      </w:r>
      <w:proofErr w:type="spellEnd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3428E9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в</w:t>
      </w:r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же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мають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налагоджені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практики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навчання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, і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закликає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такі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організації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продовжувати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та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посилювати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ці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зусилля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. Для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організацій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які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ще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не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мають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таких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процесів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, </w:t>
      </w:r>
      <w:r w:rsidR="00692D92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ФПСУ</w:t>
      </w:r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надаватиме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рекомендації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та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підтримку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для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їх</w:t>
      </w:r>
      <w:proofErr w:type="spellEnd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208D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запровадження</w:t>
      </w:r>
      <w:proofErr w:type="spellEnd"/>
      <w:r w:rsidR="02755274" w:rsidRPr="00794BA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. </w:t>
      </w:r>
    </w:p>
    <w:p w14:paraId="491F1EC4" w14:textId="77777777" w:rsidR="002F1880" w:rsidRPr="00794BA1" w:rsidRDefault="002F1880" w:rsidP="00022091">
      <w:pPr>
        <w:pStyle w:val="NormalWeb"/>
        <w:spacing w:before="0" w:beforeAutospacing="0" w:after="12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  <w:lang w:val="uk-UA"/>
        </w:rPr>
      </w:pPr>
    </w:p>
    <w:p w14:paraId="134783AC" w14:textId="158A0649" w:rsidR="004A0876" w:rsidRPr="00794BA1" w:rsidRDefault="6412F052" w:rsidP="00022091">
      <w:pPr>
        <w:pStyle w:val="NoSpacing"/>
        <w:spacing w:after="120"/>
        <w:rPr>
          <w:rFonts w:cs="Arial"/>
          <w:b/>
          <w:bCs/>
          <w:color w:val="808080" w:themeColor="background1" w:themeShade="80"/>
          <w:lang w:val="uk-UA"/>
        </w:rPr>
      </w:pPr>
      <w:r w:rsidRPr="00794BA1">
        <w:rPr>
          <w:rFonts w:cs="Arial"/>
          <w:b/>
          <w:bCs/>
          <w:color w:val="808080" w:themeColor="background1" w:themeShade="80"/>
          <w:lang w:val="uk-UA"/>
        </w:rPr>
        <w:t xml:space="preserve">2.5 </w:t>
      </w:r>
      <w:r w:rsidR="007208D4" w:rsidRPr="00794BA1">
        <w:rPr>
          <w:rFonts w:cs="Arial"/>
          <w:b/>
          <w:bCs/>
          <w:color w:val="808080" w:themeColor="background1" w:themeShade="80"/>
          <w:lang w:val="uk-UA"/>
        </w:rPr>
        <w:t>Географічне охоплення</w:t>
      </w:r>
    </w:p>
    <w:p w14:paraId="59C30E7C" w14:textId="10A9B277" w:rsidR="00287C3B" w:rsidRPr="00794BA1" w:rsidRDefault="00433145" w:rsidP="00022091">
      <w:pPr>
        <w:spacing w:after="120"/>
        <w:jc w:val="both"/>
        <w:textAlignment w:val="baseline"/>
        <w:rPr>
          <w:rFonts w:eastAsia="Arial"/>
          <w:color w:val="000000" w:themeColor="text1"/>
          <w:sz w:val="22"/>
          <w:lang w:val="uk-UA"/>
        </w:rPr>
      </w:pPr>
      <w:r w:rsidRPr="00794BA1">
        <w:rPr>
          <w:rFonts w:eastAsia="Arial"/>
          <w:color w:val="000000" w:themeColor="text1"/>
          <w:sz w:val="22"/>
          <w:lang w:val="uk-UA"/>
        </w:rPr>
        <w:t>Географічний фокус цього ЗПЗ передбачає пріоритетність проєктів, що реалізуються в одному або кількох із таких регіонів: Чернігівська, Сумська, Харківська, Дніпропетровська, Одеська, Миколаївська, Запорізька та Херсонська області.</w:t>
      </w:r>
    </w:p>
    <w:p w14:paraId="3468541B" w14:textId="77777777" w:rsidR="002F1880" w:rsidRPr="00794BA1" w:rsidRDefault="002F1880" w:rsidP="00022091">
      <w:pPr>
        <w:spacing w:after="120"/>
        <w:jc w:val="both"/>
        <w:textAlignment w:val="baseline"/>
        <w:rPr>
          <w:rFonts w:eastAsia="Arial"/>
          <w:color w:val="000000" w:themeColor="text1"/>
          <w:sz w:val="22"/>
          <w:lang w:val="uk-UA"/>
        </w:rPr>
      </w:pPr>
    </w:p>
    <w:p w14:paraId="37B42A8C" w14:textId="10DC4270" w:rsidR="00D66175" w:rsidRDefault="00287C3B" w:rsidP="00022091">
      <w:pPr>
        <w:spacing w:after="120"/>
        <w:jc w:val="both"/>
        <w:textAlignment w:val="baseline"/>
        <w:rPr>
          <w:rFonts w:eastAsia="Arial"/>
          <w:color w:val="000000" w:themeColor="text1"/>
          <w:sz w:val="22"/>
          <w:lang w:val="uk-UA"/>
        </w:rPr>
      </w:pPr>
      <w:r w:rsidRPr="00794BA1">
        <w:rPr>
          <w:rFonts w:eastAsia="Arial"/>
          <w:color w:val="000000" w:themeColor="text1"/>
          <w:sz w:val="22"/>
          <w:lang w:val="uk-UA"/>
        </w:rPr>
        <w:t xml:space="preserve">Проєктна діяльність </w:t>
      </w:r>
      <w:r w:rsidRPr="00794BA1">
        <w:rPr>
          <w:rFonts w:eastAsia="Arial"/>
          <w:b/>
          <w:bCs/>
          <w:color w:val="000000" w:themeColor="text1"/>
          <w:sz w:val="22"/>
          <w:lang w:val="uk-UA"/>
        </w:rPr>
        <w:t>має здійснюватися в одній або кількох із таких громад</w:t>
      </w:r>
      <w:r w:rsidRPr="00794BA1">
        <w:rPr>
          <w:rFonts w:eastAsia="Arial"/>
          <w:color w:val="000000" w:themeColor="text1"/>
          <w:sz w:val="22"/>
          <w:lang w:val="uk-UA"/>
        </w:rPr>
        <w:t>:</w:t>
      </w:r>
    </w:p>
    <w:p w14:paraId="38E72E32" w14:textId="77777777" w:rsidR="000C37BD" w:rsidRPr="00794BA1" w:rsidRDefault="000C37BD" w:rsidP="00022091">
      <w:pPr>
        <w:spacing w:after="1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uk-UA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5625"/>
      </w:tblGrid>
      <w:tr w:rsidR="00605231" w:rsidRPr="00794BA1" w14:paraId="1E7489CD" w14:textId="77777777" w:rsidTr="745E36B4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DB0805" w14:textId="5189B94F" w:rsidR="00605231" w:rsidRPr="003428E9" w:rsidRDefault="00287C3B" w:rsidP="003428E9">
            <w:pPr>
              <w:spacing w:after="0"/>
              <w:jc w:val="both"/>
              <w:textAlignment w:val="baseline"/>
              <w:rPr>
                <w:rFonts w:eastAsia="Arial"/>
                <w:b/>
                <w:bCs/>
                <w:color w:val="000000" w:themeColor="text1"/>
                <w:sz w:val="22"/>
                <w:lang w:val="uk-UA"/>
              </w:rPr>
            </w:pPr>
            <w:r w:rsidRPr="003428E9">
              <w:rPr>
                <w:rFonts w:eastAsia="Arial"/>
                <w:b/>
                <w:bCs/>
                <w:color w:val="000000" w:themeColor="text1"/>
                <w:sz w:val="22"/>
                <w:lang w:val="uk-UA"/>
              </w:rPr>
              <w:lastRenderedPageBreak/>
              <w:t>Область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CF797D" w14:textId="13B8C65C" w:rsidR="00605231" w:rsidRPr="003428E9" w:rsidRDefault="00287C3B" w:rsidP="003428E9">
            <w:pPr>
              <w:spacing w:after="0"/>
              <w:jc w:val="both"/>
              <w:textAlignment w:val="baseline"/>
              <w:rPr>
                <w:rFonts w:eastAsia="Arial"/>
                <w:b/>
                <w:bCs/>
                <w:color w:val="000000" w:themeColor="text1"/>
                <w:sz w:val="22"/>
                <w:lang w:val="uk-UA"/>
              </w:rPr>
            </w:pPr>
            <w:r w:rsidRPr="003428E9">
              <w:rPr>
                <w:rFonts w:eastAsia="Arial"/>
                <w:b/>
                <w:bCs/>
                <w:color w:val="000000" w:themeColor="text1"/>
                <w:sz w:val="22"/>
                <w:lang w:val="uk-UA"/>
              </w:rPr>
              <w:t>Громада</w:t>
            </w:r>
          </w:p>
        </w:tc>
      </w:tr>
      <w:tr w:rsidR="00605231" w:rsidRPr="00794BA1" w14:paraId="746C0E7C" w14:textId="77777777" w:rsidTr="745E36B4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7D74BB2" w14:textId="7982F47A" w:rsidR="00605231" w:rsidRPr="00794BA1" w:rsidRDefault="00287C3B" w:rsidP="003428E9">
            <w:pPr>
              <w:spacing w:after="0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Чернігівська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97FDDC8" w14:textId="091ACAAC" w:rsidR="00605231" w:rsidRPr="00794BA1" w:rsidRDefault="00287C3B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Семенівська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   </w:t>
            </w:r>
          </w:p>
          <w:p w14:paraId="596C0DB5" w14:textId="2EDC16CA" w:rsidR="00605231" w:rsidRPr="00794BA1" w:rsidRDefault="00287C3B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Новгород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-</w:t>
            </w: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Сіверська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  </w:t>
            </w:r>
          </w:p>
          <w:p w14:paraId="2156C09B" w14:textId="4ABB053E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Сновська</w:t>
            </w:r>
            <w:proofErr w:type="spellEnd"/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   </w:t>
            </w:r>
          </w:p>
          <w:p w14:paraId="1827CAB6" w14:textId="0D0E1578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Городнянська</w:t>
            </w:r>
            <w:proofErr w:type="spellEnd"/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   </w:t>
            </w:r>
          </w:p>
          <w:p w14:paraId="499857C5" w14:textId="376590FA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Чернігівська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   </w:t>
            </w:r>
          </w:p>
        </w:tc>
      </w:tr>
      <w:tr w:rsidR="00605231" w:rsidRPr="00794BA1" w14:paraId="273354DE" w14:textId="77777777" w:rsidTr="745E36B4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7496CB" w14:textId="2F5C6315" w:rsidR="00605231" w:rsidRPr="00794BA1" w:rsidRDefault="00287C3B" w:rsidP="003428E9">
            <w:pPr>
              <w:spacing w:after="0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Дніпропетровська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C9CB61" w14:textId="1D1DDF3B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Кам’янська</w:t>
            </w:r>
            <w:proofErr w:type="spellEnd"/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2F8C15CA" w14:textId="0F26A1BF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Павлоградська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2C2CC026" w14:textId="190F480F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Синельніківська</w:t>
            </w:r>
            <w:proofErr w:type="spellEnd"/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4BD43C82" w14:textId="08552EBD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Криворізька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282224BD" w14:textId="3ADD5C1D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Слов’янська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40E83483" w14:textId="067D23F1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Дніпровська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  </w:t>
            </w:r>
          </w:p>
        </w:tc>
      </w:tr>
      <w:tr w:rsidR="00605231" w:rsidRPr="00794BA1" w14:paraId="02FCC1DE" w14:textId="77777777" w:rsidTr="745E36B4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74B82DD" w14:textId="25A1314F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Харківська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6E85DA9" w14:textId="099D0395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Слобожанська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3B5DDC29" w14:textId="05A72D92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Краснокутська</w:t>
            </w:r>
          </w:p>
          <w:p w14:paraId="1AD3DA7A" w14:textId="45E33C3F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Балаклійська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4C713C08" w14:textId="75401CA7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Мереф’янська</w:t>
            </w:r>
            <w:proofErr w:type="spellEnd"/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2F18E436" w14:textId="4361103D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Чугуївська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68F7B545" w14:textId="626ABA5A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Солоніцивська</w:t>
            </w:r>
            <w:proofErr w:type="spellEnd"/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01F2071D" w14:textId="3229BF47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Печенізька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3D079E5B" w14:textId="55992CE4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Богодухівська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6852D317" w14:textId="0E48099A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Шевченківська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4C78F584" w14:textId="0E6D5989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Великобурлуцька</w:t>
            </w:r>
            <w:proofErr w:type="spellEnd"/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732C3BBD" w14:textId="2ED8476B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Харківська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</w:tc>
      </w:tr>
      <w:tr w:rsidR="00605231" w:rsidRPr="00794BA1" w14:paraId="2B8D47A0" w14:textId="77777777" w:rsidTr="745E36B4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A60D08" w14:textId="6A60F643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Херсонська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E4ECC44" w14:textId="38633CCD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Високопільська</w:t>
            </w:r>
          </w:p>
          <w:p w14:paraId="2BA628A9" w14:textId="394BED27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Херсонська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  </w:t>
            </w:r>
          </w:p>
          <w:p w14:paraId="6FFF2DCF" w14:textId="4027BD59" w:rsidR="004A0876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Великоалександрівська</w:t>
            </w:r>
            <w:proofErr w:type="spellEnd"/>
            <w:r w:rsidR="2CF43442" w:rsidRPr="00794BA1">
              <w:rPr>
                <w:rFonts w:eastAsia="Arial"/>
                <w:color w:val="000000" w:themeColor="text1"/>
                <w:sz w:val="22"/>
                <w:lang w:val="uk-UA"/>
              </w:rPr>
              <w:t>  </w:t>
            </w:r>
          </w:p>
        </w:tc>
      </w:tr>
      <w:tr w:rsidR="00605231" w:rsidRPr="00794BA1" w14:paraId="089A0442" w14:textId="77777777" w:rsidTr="745E36B4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6018E7A" w14:textId="4AD90336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Миколаївська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4C3D7DA" w14:textId="61E04AD4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Баштанська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483CB7DD" w14:textId="682E348D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Галицинівська</w:t>
            </w:r>
            <w:proofErr w:type="spellEnd"/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5C6661D0" w14:textId="5AA873D6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Снігурівська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5EC3622B" w14:textId="08EEABF7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Миколаївська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  </w:t>
            </w:r>
          </w:p>
        </w:tc>
      </w:tr>
      <w:tr w:rsidR="00605231" w:rsidRPr="00794BA1" w14:paraId="506D85CE" w14:textId="77777777" w:rsidTr="745E36B4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A21C64" w14:textId="6FF6FEB2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Сумська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E087CCF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Середино-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Будська</w:t>
            </w:r>
            <w:proofErr w:type="spellEnd"/>
          </w:p>
          <w:p w14:paraId="26A918BF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Дружбівська</w:t>
            </w:r>
            <w:proofErr w:type="spellEnd"/>
          </w:p>
          <w:p w14:paraId="4027217E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Ямпільська</w:t>
            </w:r>
          </w:p>
          <w:p w14:paraId="383CAAE7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Свеська</w:t>
            </w:r>
            <w:proofErr w:type="spellEnd"/>
          </w:p>
          <w:p w14:paraId="0A752861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Березівська</w:t>
            </w:r>
            <w:proofErr w:type="spellEnd"/>
          </w:p>
          <w:p w14:paraId="4B9AB727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Недригайлівська</w:t>
            </w:r>
          </w:p>
          <w:p w14:paraId="09712990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Буринська</w:t>
            </w:r>
          </w:p>
          <w:p w14:paraId="55543D59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Путивльська</w:t>
            </w:r>
          </w:p>
          <w:p w14:paraId="1BC2567A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Лебединська</w:t>
            </w:r>
          </w:p>
          <w:p w14:paraId="097C4351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Есманська</w:t>
            </w:r>
            <w:proofErr w:type="spellEnd"/>
          </w:p>
          <w:p w14:paraId="7F2F285A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Глухівська</w:t>
            </w:r>
          </w:p>
          <w:p w14:paraId="4F2C1229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Новослобідська</w:t>
            </w:r>
            <w:proofErr w:type="spellEnd"/>
          </w:p>
          <w:p w14:paraId="68C18655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Великописарівська</w:t>
            </w:r>
          </w:p>
          <w:p w14:paraId="634B6A1B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Шалигинська</w:t>
            </w:r>
            <w:proofErr w:type="spellEnd"/>
          </w:p>
          <w:p w14:paraId="5F3277FB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Нижньосироватська</w:t>
            </w:r>
            <w:proofErr w:type="spellEnd"/>
          </w:p>
          <w:p w14:paraId="2E31C0C9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Миколаївська</w:t>
            </w:r>
          </w:p>
          <w:p w14:paraId="45BDA860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Садівська</w:t>
            </w:r>
            <w:proofErr w:type="spellEnd"/>
          </w:p>
          <w:p w14:paraId="17F13E0C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Ворожбянська</w:t>
            </w:r>
            <w:proofErr w:type="spellEnd"/>
          </w:p>
          <w:p w14:paraId="1CE61DAA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Тростянецька</w:t>
            </w:r>
          </w:p>
          <w:p w14:paraId="540EEDE6" w14:textId="77777777" w:rsidR="00A06788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Сумська</w:t>
            </w:r>
          </w:p>
          <w:p w14:paraId="023F4603" w14:textId="1F458260" w:rsidR="00605231" w:rsidRPr="00794BA1" w:rsidRDefault="00A0678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>
              <w:rPr>
                <w:rFonts w:eastAsia="Arial"/>
                <w:color w:val="000000" w:themeColor="text1"/>
                <w:sz w:val="22"/>
                <w:lang w:val="uk-UA"/>
              </w:rPr>
              <w:t>Охтирська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  </w:t>
            </w:r>
          </w:p>
        </w:tc>
      </w:tr>
      <w:tr w:rsidR="00605231" w:rsidRPr="00794BA1" w14:paraId="5549ACEC" w14:textId="77777777" w:rsidTr="00310552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B309D5" w14:textId="44515363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Запорізька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8CDA44" w14:textId="6360602C" w:rsidR="00605231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Павлівська</w:t>
            </w:r>
            <w:proofErr w:type="spellEnd"/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3D9E2AC9" w14:textId="2B316BD6" w:rsidR="00605231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lastRenderedPageBreak/>
              <w:t>Долинська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  <w:p w14:paraId="77DC30D1" w14:textId="4E26FEE3" w:rsidR="00605231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Запорізька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 </w:t>
            </w:r>
          </w:p>
        </w:tc>
      </w:tr>
      <w:tr w:rsidR="00605231" w:rsidRPr="00794BA1" w14:paraId="7B111FDF" w14:textId="77777777" w:rsidTr="00310552">
        <w:trPr>
          <w:trHeight w:val="130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C243" w14:textId="4D6B0B4B" w:rsidR="00605231" w:rsidRPr="00794BA1" w:rsidRDefault="00F63342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lastRenderedPageBreak/>
              <w:t>Одеська</w:t>
            </w:r>
            <w:r w:rsidR="076A45D1" w:rsidRPr="00794BA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F5DB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Білгород-Дністровська</w:t>
            </w:r>
          </w:p>
          <w:p w14:paraId="230B97B8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Великодолинська</w:t>
            </w:r>
            <w:proofErr w:type="spellEnd"/>
          </w:p>
          <w:p w14:paraId="0EC83A6C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Чорноморська</w:t>
            </w:r>
          </w:p>
          <w:p w14:paraId="32760D23" w14:textId="77777777" w:rsidR="004A7A28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Южненська</w:t>
            </w:r>
            <w:proofErr w:type="spellEnd"/>
          </w:p>
          <w:p w14:paraId="04F661C3" w14:textId="75E2D1A0" w:rsidR="00605231" w:rsidRPr="00794BA1" w:rsidRDefault="004A7A28" w:rsidP="003428E9">
            <w:pPr>
              <w:spacing w:after="0"/>
              <w:ind w:left="105"/>
              <w:jc w:val="both"/>
              <w:textAlignment w:val="baseline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Одеська</w:t>
            </w:r>
          </w:p>
        </w:tc>
      </w:tr>
    </w:tbl>
    <w:p w14:paraId="6AC1C13C" w14:textId="77777777" w:rsidR="00605231" w:rsidRPr="00794BA1" w:rsidRDefault="00605231" w:rsidP="00022091">
      <w:pPr>
        <w:spacing w:after="120"/>
        <w:ind w:left="105"/>
        <w:jc w:val="both"/>
        <w:textAlignment w:val="baseline"/>
        <w:rPr>
          <w:rFonts w:eastAsia="Arial"/>
          <w:color w:val="000000" w:themeColor="text1"/>
          <w:sz w:val="22"/>
          <w:lang w:val="uk-UA"/>
        </w:rPr>
      </w:pPr>
    </w:p>
    <w:p w14:paraId="6915DB22" w14:textId="77777777" w:rsidR="002833D9" w:rsidRPr="00794BA1" w:rsidRDefault="002833D9" w:rsidP="00022091">
      <w:pPr>
        <w:pStyle w:val="Heading2"/>
        <w:numPr>
          <w:ilvl w:val="0"/>
          <w:numId w:val="0"/>
        </w:numPr>
        <w:spacing w:after="120"/>
        <w:ind w:left="576" w:hanging="576"/>
        <w:rPr>
          <w:lang w:val="uk-UA"/>
        </w:rPr>
      </w:pPr>
      <w:r w:rsidRPr="00794BA1">
        <w:rPr>
          <w:lang w:val="ru-RU"/>
        </w:rPr>
        <w:t xml:space="preserve">3. </w:t>
      </w:r>
      <w:proofErr w:type="spellStart"/>
      <w:r w:rsidRPr="00794BA1">
        <w:rPr>
          <w:lang w:val="ru-RU"/>
        </w:rPr>
        <w:t>Інформація</w:t>
      </w:r>
      <w:proofErr w:type="spellEnd"/>
      <w:r w:rsidRPr="00794BA1">
        <w:rPr>
          <w:lang w:val="ru-RU"/>
        </w:rPr>
        <w:t xml:space="preserve"> про грант</w:t>
      </w:r>
    </w:p>
    <w:p w14:paraId="068497AC" w14:textId="77777777" w:rsidR="002833D9" w:rsidRPr="00794BA1" w:rsidRDefault="002833D9" w:rsidP="00022091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794BA1">
        <w:rPr>
          <w:b/>
          <w:bCs/>
          <w:color w:val="808080" w:themeColor="background1" w:themeShade="80"/>
          <w:sz w:val="22"/>
          <w:lang w:val="uk-UA"/>
        </w:rPr>
        <w:t>3.1. Детальні відомості про грант:</w:t>
      </w:r>
    </w:p>
    <w:p w14:paraId="27BB5FAD" w14:textId="77777777" w:rsidR="002833D9" w:rsidRPr="00794BA1" w:rsidRDefault="002833D9" w:rsidP="00022091">
      <w:pPr>
        <w:spacing w:after="120"/>
        <w:jc w:val="both"/>
        <w:rPr>
          <w:rFonts w:eastAsia="MS Gothic"/>
          <w:i/>
          <w:color w:val="808080" w:themeColor="background1" w:themeShade="80"/>
          <w:sz w:val="22"/>
          <w:lang w:val="uk-UA"/>
        </w:rPr>
      </w:pPr>
      <w:r w:rsidRPr="00794BA1">
        <w:rPr>
          <w:color w:val="808080" w:themeColor="background1" w:themeShade="80"/>
          <w:sz w:val="22"/>
          <w:lang w:val="uk-UA"/>
        </w:rPr>
        <w:t xml:space="preserve">Тип гранту:  </w:t>
      </w:r>
      <w:sdt>
        <w:sdtPr>
          <w:rPr>
            <w:rStyle w:val="Heading1Char"/>
            <w:rFonts w:cs="Arial"/>
            <w:b w:val="0"/>
            <w:i/>
            <w:iCs/>
            <w:color w:val="auto"/>
            <w:sz w:val="22"/>
            <w:szCs w:val="22"/>
            <w:shd w:val="clear" w:color="auto" w:fill="FFFFFF"/>
            <w:lang w:val="uk-UA"/>
          </w:rPr>
          <w:tag w:val="BPAClient"/>
          <w:id w:val="231515643"/>
          <w:placeholder>
            <w:docPart w:val="052B2ABD7B6943BD9256378F61B71392"/>
          </w:placeholder>
          <w:text/>
        </w:sdtPr>
        <w:sdtEndPr>
          <w:rPr>
            <w:rStyle w:val="Heading1Char"/>
          </w:rPr>
        </w:sdtEndPr>
        <w:sdtContent>
          <w:r w:rsidRPr="00794BA1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>«З відшкодуванням витрат» або «З фіксованою сумою/з проміжними етапами»</w:t>
          </w:r>
        </w:sdtContent>
      </w:sdt>
      <w:r w:rsidRPr="00794BA1">
        <w:rPr>
          <w:rStyle w:val="Heading1Char"/>
          <w:rFonts w:cs="Arial"/>
          <w:b w:val="0"/>
          <w:i/>
          <w:iCs/>
          <w:color w:val="auto"/>
          <w:sz w:val="22"/>
          <w:szCs w:val="22"/>
          <w:lang w:val="uk-UA"/>
        </w:rPr>
        <w:t xml:space="preserve"> </w:t>
      </w:r>
      <w:r w:rsidRPr="00794BA1">
        <w:rPr>
          <w:rFonts w:eastAsia="MS Gothic"/>
          <w:i/>
          <w:iCs/>
          <w:sz w:val="22"/>
          <w:lang w:val="uk-UA"/>
        </w:rPr>
        <w:t xml:space="preserve">(обидва варіанти вимагають надання періодичної фінансової звітності) </w:t>
      </w:r>
      <w:r w:rsidRPr="00794BA1">
        <w:rPr>
          <w:rFonts w:eastAsia="MS Gothic"/>
          <w:i/>
          <w:iCs/>
          <w:sz w:val="22"/>
          <w:lang w:val="en-US"/>
        </w:rPr>
        <w:t> </w:t>
      </w:r>
    </w:p>
    <w:p w14:paraId="3CC70EAE" w14:textId="7FF3A302" w:rsidR="002E3E12" w:rsidRPr="00794BA1" w:rsidRDefault="002833D9" w:rsidP="00022091">
      <w:pPr>
        <w:spacing w:after="120"/>
        <w:rPr>
          <w:rStyle w:val="Heading1Char"/>
          <w:rFonts w:cs="Arial"/>
          <w:b w:val="0"/>
          <w:i/>
          <w:iCs/>
          <w:color w:val="FF0000"/>
          <w:sz w:val="24"/>
          <w:szCs w:val="24"/>
          <w:shd w:val="clear" w:color="auto" w:fill="FFFFFF"/>
          <w:lang w:val="en-US"/>
        </w:rPr>
      </w:pPr>
      <w:r w:rsidRPr="00794BA1">
        <w:rPr>
          <w:color w:val="808080" w:themeColor="background1" w:themeShade="80"/>
          <w:sz w:val="22"/>
          <w:lang w:val="uk-UA"/>
        </w:rPr>
        <w:t>Очікувана кількість присуджених грантів:</w:t>
      </w:r>
      <w:sdt>
        <w:sdtPr>
          <w:rPr>
            <w:i/>
            <w:iCs/>
            <w:color w:val="000000"/>
            <w:sz w:val="22"/>
            <w:shd w:val="clear" w:color="auto" w:fill="FFFFFF"/>
          </w:rPr>
          <w:tag w:val="BPAClient"/>
          <w:id w:val="-642273150"/>
          <w:placeholder>
            <w:docPart w:val="B23138CBEC98401494784EFC76AC8EEB"/>
          </w:placeholder>
          <w:text/>
        </w:sdtPr>
        <w:sdtEndPr>
          <w:rPr>
            <w:iCs w:val="0"/>
            <w:color w:val="000000" w:themeColor="text1"/>
          </w:rPr>
        </w:sdtEndPr>
        <w:sdtContent>
          <w:r w:rsidR="00042091" w:rsidRPr="00042091">
            <w:rPr>
              <w:i/>
              <w:iCs/>
              <w:color w:val="000000"/>
              <w:sz w:val="22"/>
              <w:shd w:val="clear" w:color="auto" w:fill="FFFFFF"/>
            </w:rPr>
            <w:t xml:space="preserve">4-6 (в </w:t>
          </w:r>
          <w:proofErr w:type="spellStart"/>
          <w:r w:rsidR="00042091" w:rsidRPr="00042091">
            <w:rPr>
              <w:i/>
              <w:iCs/>
              <w:color w:val="000000"/>
              <w:sz w:val="22"/>
              <w:shd w:val="clear" w:color="auto" w:fill="FFFFFF"/>
            </w:rPr>
            <w:t>залежності</w:t>
          </w:r>
          <w:proofErr w:type="spellEnd"/>
          <w:r w:rsidR="00042091" w:rsidRPr="00042091">
            <w:rPr>
              <w:i/>
              <w:iCs/>
              <w:color w:val="000000"/>
              <w:sz w:val="22"/>
              <w:shd w:val="clear" w:color="auto" w:fill="FFFFFF"/>
            </w:rPr>
            <w:t xml:space="preserve"> </w:t>
          </w:r>
          <w:proofErr w:type="spellStart"/>
          <w:r w:rsidR="00042091" w:rsidRPr="00042091">
            <w:rPr>
              <w:i/>
              <w:iCs/>
              <w:color w:val="000000"/>
              <w:sz w:val="22"/>
              <w:shd w:val="clear" w:color="auto" w:fill="FFFFFF"/>
            </w:rPr>
            <w:t>від</w:t>
          </w:r>
          <w:proofErr w:type="spellEnd"/>
          <w:r w:rsidR="00042091" w:rsidRPr="00042091">
            <w:rPr>
              <w:i/>
              <w:iCs/>
              <w:color w:val="000000"/>
              <w:sz w:val="22"/>
              <w:shd w:val="clear" w:color="auto" w:fill="FFFFFF"/>
            </w:rPr>
            <w:t xml:space="preserve"> </w:t>
          </w:r>
          <w:proofErr w:type="spellStart"/>
          <w:r w:rsidR="00042091" w:rsidRPr="00042091">
            <w:rPr>
              <w:i/>
              <w:iCs/>
              <w:color w:val="000000"/>
              <w:sz w:val="22"/>
              <w:shd w:val="clear" w:color="auto" w:fill="FFFFFF"/>
            </w:rPr>
            <w:t>якості</w:t>
          </w:r>
          <w:proofErr w:type="spellEnd"/>
          <w:r w:rsidR="00042091" w:rsidRPr="00042091">
            <w:rPr>
              <w:i/>
              <w:iCs/>
              <w:color w:val="000000"/>
              <w:sz w:val="22"/>
              <w:shd w:val="clear" w:color="auto" w:fill="FFFFFF"/>
            </w:rPr>
            <w:t xml:space="preserve"> </w:t>
          </w:r>
          <w:proofErr w:type="spellStart"/>
          <w:r w:rsidR="00042091" w:rsidRPr="00042091">
            <w:rPr>
              <w:i/>
              <w:iCs/>
              <w:color w:val="000000"/>
              <w:sz w:val="22"/>
              <w:shd w:val="clear" w:color="auto" w:fill="FFFFFF"/>
            </w:rPr>
            <w:t>проєктних</w:t>
          </w:r>
          <w:proofErr w:type="spellEnd"/>
          <w:r w:rsidR="00042091" w:rsidRPr="00042091">
            <w:rPr>
              <w:i/>
              <w:iCs/>
              <w:color w:val="000000"/>
              <w:sz w:val="22"/>
              <w:shd w:val="clear" w:color="auto" w:fill="FFFFFF"/>
            </w:rPr>
            <w:t xml:space="preserve"> </w:t>
          </w:r>
          <w:proofErr w:type="spellStart"/>
          <w:r w:rsidR="00042091" w:rsidRPr="00042091">
            <w:rPr>
              <w:i/>
              <w:iCs/>
              <w:color w:val="000000"/>
              <w:sz w:val="22"/>
              <w:shd w:val="clear" w:color="auto" w:fill="FFFFFF"/>
            </w:rPr>
            <w:t>пропозицій</w:t>
          </w:r>
          <w:proofErr w:type="spellEnd"/>
          <w:r w:rsidR="00042091" w:rsidRPr="00042091">
            <w:rPr>
              <w:i/>
              <w:iCs/>
              <w:color w:val="000000"/>
              <w:sz w:val="22"/>
              <w:shd w:val="clear" w:color="auto" w:fill="FFFFFF"/>
            </w:rPr>
            <w:t xml:space="preserve"> та </w:t>
          </w:r>
          <w:proofErr w:type="spellStart"/>
          <w:r w:rsidR="00042091" w:rsidRPr="00042091">
            <w:rPr>
              <w:i/>
              <w:iCs/>
              <w:color w:val="000000"/>
              <w:sz w:val="22"/>
              <w:shd w:val="clear" w:color="auto" w:fill="FFFFFF"/>
            </w:rPr>
            <w:t>наявного</w:t>
          </w:r>
          <w:proofErr w:type="spellEnd"/>
          <w:r w:rsidR="00042091" w:rsidRPr="00042091">
            <w:rPr>
              <w:i/>
              <w:iCs/>
              <w:color w:val="000000"/>
              <w:sz w:val="22"/>
              <w:shd w:val="clear" w:color="auto" w:fill="FFFFFF"/>
            </w:rPr>
            <w:t xml:space="preserve"> </w:t>
          </w:r>
          <w:proofErr w:type="spellStart"/>
          <w:r w:rsidR="00042091" w:rsidRPr="00042091">
            <w:rPr>
              <w:i/>
              <w:iCs/>
              <w:color w:val="000000"/>
              <w:sz w:val="22"/>
              <w:shd w:val="clear" w:color="auto" w:fill="FFFFFF"/>
            </w:rPr>
            <w:t>фінансування</w:t>
          </w:r>
          <w:proofErr w:type="spellEnd"/>
        </w:sdtContent>
      </w:sdt>
      <w:r w:rsidR="7B6F13E0" w:rsidRPr="2EE3B04E">
        <w:rPr>
          <w:i/>
          <w:iCs/>
          <w:color w:val="000000" w:themeColor="text1"/>
          <w:sz w:val="22"/>
        </w:rPr>
        <w:t>)</w:t>
      </w:r>
    </w:p>
    <w:p w14:paraId="0A3EFEF1" w14:textId="0984AD69" w:rsidR="00EE1CC0" w:rsidRPr="00794BA1" w:rsidRDefault="002833D9" w:rsidP="00022091">
      <w:pPr>
        <w:spacing w:after="120"/>
        <w:jc w:val="both"/>
        <w:rPr>
          <w:color w:val="808080" w:themeColor="background1" w:themeShade="80"/>
          <w:sz w:val="22"/>
          <w:lang w:val="uk-UA" w:eastAsia="en-GB"/>
        </w:rPr>
      </w:pPr>
      <w:proofErr w:type="spellStart"/>
      <w:r w:rsidRPr="00794BA1">
        <w:rPr>
          <w:color w:val="808080" w:themeColor="background1" w:themeShade="80"/>
          <w:sz w:val="22"/>
        </w:rPr>
        <w:t>Очікувана</w:t>
      </w:r>
      <w:proofErr w:type="spellEnd"/>
      <w:r w:rsidRPr="00794BA1">
        <w:rPr>
          <w:color w:val="808080" w:themeColor="background1" w:themeShade="80"/>
          <w:sz w:val="22"/>
        </w:rPr>
        <w:t xml:space="preserve"> </w:t>
      </w:r>
      <w:proofErr w:type="spellStart"/>
      <w:r w:rsidRPr="00794BA1">
        <w:rPr>
          <w:color w:val="808080" w:themeColor="background1" w:themeShade="80"/>
          <w:sz w:val="22"/>
        </w:rPr>
        <w:t>тривалість</w:t>
      </w:r>
      <w:proofErr w:type="spellEnd"/>
      <w:r w:rsidRPr="00794BA1">
        <w:rPr>
          <w:color w:val="808080" w:themeColor="background1" w:themeShade="80"/>
          <w:sz w:val="22"/>
        </w:rPr>
        <w:t xml:space="preserve"> </w:t>
      </w:r>
      <w:proofErr w:type="spellStart"/>
      <w:r w:rsidRPr="00794BA1">
        <w:rPr>
          <w:color w:val="808080" w:themeColor="background1" w:themeShade="80"/>
          <w:sz w:val="22"/>
        </w:rPr>
        <w:t>гранту</w:t>
      </w:r>
      <w:proofErr w:type="spellEnd"/>
      <w:r w:rsidRPr="00794BA1">
        <w:rPr>
          <w:color w:val="808080" w:themeColor="background1" w:themeShade="80"/>
          <w:sz w:val="22"/>
        </w:rPr>
        <w:t xml:space="preserve">: </w:t>
      </w:r>
      <w:r w:rsidR="2CF43442" w:rsidRPr="00794BA1">
        <w:rPr>
          <w:color w:val="808080" w:themeColor="background1" w:themeShade="80"/>
          <w:sz w:val="22"/>
        </w:rPr>
        <w:t xml:space="preserve"> </w:t>
      </w:r>
      <w:r w:rsidR="6B1A546C" w:rsidRPr="00794BA1">
        <w:rPr>
          <w:i/>
          <w:iCs/>
          <w:sz w:val="22"/>
        </w:rPr>
        <w:t>9-12</w:t>
      </w:r>
      <w:r w:rsidR="002E5368" w:rsidRPr="00794BA1">
        <w:rPr>
          <w:i/>
          <w:iCs/>
          <w:sz w:val="22"/>
        </w:rPr>
        <w:t xml:space="preserve"> </w:t>
      </w:r>
      <w:r w:rsidRPr="00794BA1">
        <w:rPr>
          <w:i/>
          <w:iCs/>
          <w:sz w:val="22"/>
          <w:lang w:val="uk-UA"/>
        </w:rPr>
        <w:t>місяців</w:t>
      </w:r>
    </w:p>
    <w:p w14:paraId="624CFE97" w14:textId="2334B87E" w:rsidR="002E3E12" w:rsidRPr="00794BA1" w:rsidRDefault="002833D9" w:rsidP="00022091">
      <w:pPr>
        <w:spacing w:after="120"/>
        <w:jc w:val="both"/>
        <w:rPr>
          <w:b/>
          <w:bCs/>
          <w:lang w:val="en-AU"/>
        </w:rPr>
      </w:pPr>
      <w:r w:rsidRPr="00794BA1">
        <w:rPr>
          <w:color w:val="808080" w:themeColor="background1" w:themeShade="80"/>
          <w:sz w:val="22"/>
          <w:lang w:val="uk-UA"/>
        </w:rPr>
        <w:t>Очікувана сума гранту:</w:t>
      </w:r>
      <w:r w:rsidR="05B4B8EB" w:rsidRPr="00794BA1">
        <w:rPr>
          <w:color w:val="808080" w:themeColor="background1" w:themeShade="80"/>
          <w:sz w:val="22"/>
        </w:rPr>
        <w:t xml:space="preserve"> </w:t>
      </w:r>
      <w:sdt>
        <w:sdtPr>
          <w:rPr>
            <w:rStyle w:val="Heading1Char"/>
            <w:rFonts w:eastAsia="Times New Roman"/>
            <w:b w:val="0"/>
            <w:i/>
            <w:iCs/>
            <w:sz w:val="22"/>
            <w:szCs w:val="22"/>
            <w:lang w:eastAsia="en-GB"/>
          </w:rPr>
          <w:tag w:val="BPAClient"/>
          <w:id w:val="1589124075"/>
          <w:placeholder>
            <w:docPart w:val="C5E73B74828D4231A30C61B01841E959"/>
          </w:placeholder>
          <w:text/>
        </w:sdtPr>
        <w:sdtEndPr>
          <w:rPr>
            <w:rStyle w:val="Heading1Char"/>
          </w:rPr>
        </w:sdtEndPr>
        <w:sdtContent>
          <w:proofErr w:type="spellStart"/>
          <w:r w:rsid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П</w:t>
          </w:r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ередбачається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,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що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розмір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кожного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гранту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може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становити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2,800,000.00 – </w:t>
          </w:r>
          <w:r w:rsid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4</w:t>
          </w:r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,</w:t>
          </w:r>
          <w:r w:rsid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5</w:t>
          </w:r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00,000.00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грн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,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однак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остаточна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сума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буде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залежати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від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запланованих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грантових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заходів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та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результатів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фінальних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переговорів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і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може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бути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як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меншою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,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так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і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більшою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за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зазначений</w:t>
          </w:r>
          <w:proofErr w:type="spellEnd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 xml:space="preserve"> </w:t>
          </w:r>
          <w:proofErr w:type="spellStart"/>
          <w:r w:rsidR="003E16E3" w:rsidRPr="003E16E3">
            <w:rPr>
              <w:rStyle w:val="Heading1Char"/>
              <w:rFonts w:eastAsia="Times New Roman"/>
              <w:b w:val="0"/>
              <w:i/>
              <w:iCs/>
              <w:sz w:val="22"/>
              <w:szCs w:val="22"/>
              <w:lang w:eastAsia="en-GB"/>
            </w:rPr>
            <w:t>діапазон</w:t>
          </w:r>
          <w:proofErr w:type="spellEnd"/>
        </w:sdtContent>
      </w:sdt>
    </w:p>
    <w:p w14:paraId="18CA93C5" w14:textId="77777777" w:rsidR="002E3E12" w:rsidRPr="00794BA1" w:rsidRDefault="002E3E12" w:rsidP="00022091">
      <w:pPr>
        <w:pStyle w:val="NoSpacing"/>
        <w:spacing w:after="120"/>
        <w:rPr>
          <w:rFonts w:cs="Arial"/>
          <w:b/>
          <w:bCs/>
          <w:color w:val="808080" w:themeColor="background1" w:themeShade="80"/>
        </w:rPr>
      </w:pPr>
    </w:p>
    <w:p w14:paraId="46AE7D34" w14:textId="74ABF5A7" w:rsidR="002E3E12" w:rsidRPr="00794BA1" w:rsidRDefault="002833D9" w:rsidP="00022091">
      <w:pPr>
        <w:pStyle w:val="NoSpacing"/>
        <w:spacing w:after="120"/>
        <w:rPr>
          <w:b/>
          <w:bCs/>
          <w:color w:val="808080" w:themeColor="background1" w:themeShade="80"/>
          <w:lang w:val="uk-UA"/>
        </w:rPr>
      </w:pPr>
      <w:r w:rsidRPr="00794BA1">
        <w:rPr>
          <w:b/>
          <w:bCs/>
          <w:color w:val="808080" w:themeColor="background1" w:themeShade="80"/>
          <w:lang w:val="ru-RU"/>
        </w:rPr>
        <w:t>3.2</w:t>
      </w:r>
      <w:r w:rsidRPr="002833D9">
        <w:rPr>
          <w:b/>
          <w:bCs/>
          <w:color w:val="808080" w:themeColor="background1" w:themeShade="80"/>
          <w:lang w:val="ru-RU"/>
        </w:rPr>
        <w:t xml:space="preserve">. Воркшоп перед </w:t>
      </w:r>
      <w:proofErr w:type="spellStart"/>
      <w:r w:rsidRPr="002833D9">
        <w:rPr>
          <w:b/>
          <w:bCs/>
          <w:color w:val="808080" w:themeColor="background1" w:themeShade="80"/>
          <w:lang w:val="ru-RU"/>
        </w:rPr>
        <w:t>поданням</w:t>
      </w:r>
      <w:proofErr w:type="spellEnd"/>
      <w:r w:rsidRPr="002833D9">
        <w:rPr>
          <w:b/>
          <w:bCs/>
          <w:color w:val="808080" w:themeColor="background1" w:themeShade="80"/>
          <w:lang w:val="ru-RU"/>
        </w:rPr>
        <w:t xml:space="preserve"> заявки:</w:t>
      </w:r>
    </w:p>
    <w:p w14:paraId="7806F553" w14:textId="3D5381A7" w:rsidR="006520F3" w:rsidRPr="00D26647" w:rsidRDefault="006520F3" w:rsidP="00022091">
      <w:pPr>
        <w:spacing w:after="120"/>
        <w:jc w:val="both"/>
        <w:rPr>
          <w:lang w:val="uk-UA"/>
        </w:rPr>
      </w:pPr>
      <w:r w:rsidRPr="00DB7881">
        <w:rPr>
          <w:sz w:val="22"/>
          <w:lang w:val="uk-UA" w:bidi="ar-EG"/>
        </w:rPr>
        <w:t>ФПСУ проведе онлайн воркшоп перед подачею заявки </w:t>
      </w:r>
      <w:r w:rsidR="009E16C3" w:rsidRPr="00DB7881">
        <w:rPr>
          <w:sz w:val="22"/>
          <w:lang w:val="uk-UA" w:bidi="ar-EG"/>
        </w:rPr>
        <w:t>04</w:t>
      </w:r>
      <w:r w:rsidRPr="00DB7881">
        <w:rPr>
          <w:sz w:val="22"/>
          <w:lang w:val="uk-UA" w:bidi="ar-EG"/>
        </w:rPr>
        <w:t> </w:t>
      </w:r>
      <w:r w:rsidR="009E16C3" w:rsidRPr="00DB7881">
        <w:rPr>
          <w:sz w:val="22"/>
          <w:lang w:val="uk-UA" w:bidi="ar-EG"/>
        </w:rPr>
        <w:t>березня</w:t>
      </w:r>
      <w:r w:rsidRPr="00DB7881">
        <w:rPr>
          <w:sz w:val="22"/>
          <w:lang w:val="uk-UA" w:bidi="ar-EG"/>
        </w:rPr>
        <w:t xml:space="preserve"> 202</w:t>
      </w:r>
      <w:r w:rsidR="009E16C3" w:rsidRPr="00DB7881">
        <w:rPr>
          <w:sz w:val="22"/>
          <w:lang w:val="uk-UA" w:bidi="ar-EG"/>
        </w:rPr>
        <w:t>6</w:t>
      </w:r>
      <w:r w:rsidRPr="00DB7881">
        <w:rPr>
          <w:sz w:val="22"/>
          <w:lang w:val="uk-UA" w:bidi="ar-EG"/>
        </w:rPr>
        <w:t xml:space="preserve"> року об 11:30 за київським часом на платформі </w:t>
      </w:r>
      <w:proofErr w:type="spellStart"/>
      <w:r w:rsidRPr="00DB7881">
        <w:rPr>
          <w:sz w:val="22"/>
          <w:lang w:val="uk-UA" w:bidi="ar-EG"/>
        </w:rPr>
        <w:t>Teams</w:t>
      </w:r>
      <w:proofErr w:type="spellEnd"/>
      <w:r w:rsidRPr="00DB7881">
        <w:rPr>
          <w:sz w:val="22"/>
          <w:lang w:val="uk-UA" w:bidi="ar-EG"/>
        </w:rPr>
        <w:t> (</w:t>
      </w:r>
      <w:hyperlink r:id="rId13">
        <w:proofErr w:type="spellStart"/>
        <w:r w:rsidRPr="00DB7881">
          <w:rPr>
            <w:rStyle w:val="Hyperlink"/>
            <w:b/>
            <w:bCs/>
            <w:sz w:val="22"/>
            <w:lang w:val="en-US" w:bidi="ar-EG"/>
          </w:rPr>
          <w:t>посилання</w:t>
        </w:r>
        <w:proofErr w:type="spellEnd"/>
      </w:hyperlink>
      <w:r w:rsidRPr="00DB7881">
        <w:rPr>
          <w:sz w:val="22"/>
          <w:lang w:val="uk-UA" w:bidi="ar-EG"/>
        </w:rPr>
        <w:t>).</w:t>
      </w:r>
      <w:r w:rsidRPr="2C6E7840">
        <w:rPr>
          <w:sz w:val="22"/>
          <w:lang w:val="uk-UA" w:bidi="ar-EG"/>
        </w:rPr>
        <w:t> </w:t>
      </w:r>
      <w:proofErr w:type="spellStart"/>
      <w:r w:rsidRPr="3783345A">
        <w:rPr>
          <w:sz w:val="22"/>
          <w:lang w:val="ru-RU" w:bidi="ar-EG"/>
        </w:rPr>
        <w:t>Цей</w:t>
      </w:r>
      <w:proofErr w:type="spellEnd"/>
      <w:r w:rsidRPr="3783345A">
        <w:rPr>
          <w:sz w:val="22"/>
          <w:lang w:val="ru-RU" w:bidi="ar-EG"/>
        </w:rPr>
        <w:t xml:space="preserve"> воркшоп </w:t>
      </w:r>
      <w:proofErr w:type="spellStart"/>
      <w:r w:rsidRPr="3783345A">
        <w:rPr>
          <w:sz w:val="22"/>
          <w:lang w:val="ru-RU" w:bidi="ar-EG"/>
        </w:rPr>
        <w:t>надасть</w:t>
      </w:r>
      <w:proofErr w:type="spellEnd"/>
      <w:r w:rsidRPr="3783345A">
        <w:rPr>
          <w:sz w:val="22"/>
          <w:lang w:val="ru-RU" w:bidi="ar-EG"/>
        </w:rPr>
        <w:t xml:space="preserve"> </w:t>
      </w:r>
      <w:proofErr w:type="spellStart"/>
      <w:r w:rsidRPr="3783345A">
        <w:rPr>
          <w:sz w:val="22"/>
          <w:lang w:val="ru-RU" w:bidi="ar-EG"/>
        </w:rPr>
        <w:t>можливість</w:t>
      </w:r>
      <w:proofErr w:type="spellEnd"/>
      <w:r w:rsidRPr="3783345A">
        <w:rPr>
          <w:sz w:val="22"/>
          <w:lang w:val="ru-RU" w:bidi="ar-EG"/>
        </w:rPr>
        <w:t xml:space="preserve"> </w:t>
      </w:r>
      <w:proofErr w:type="spellStart"/>
      <w:r w:rsidRPr="3783345A">
        <w:rPr>
          <w:sz w:val="22"/>
          <w:lang w:val="ru-RU" w:bidi="ar-EG"/>
        </w:rPr>
        <w:t>зацікавленим</w:t>
      </w:r>
      <w:proofErr w:type="spellEnd"/>
      <w:r w:rsidRPr="3783345A">
        <w:rPr>
          <w:sz w:val="22"/>
          <w:lang w:val="ru-RU" w:bidi="ar-EG"/>
        </w:rPr>
        <w:t xml:space="preserve"> </w:t>
      </w:r>
      <w:proofErr w:type="spellStart"/>
      <w:r w:rsidRPr="3783345A">
        <w:rPr>
          <w:sz w:val="22"/>
          <w:lang w:val="ru-RU" w:bidi="ar-EG"/>
        </w:rPr>
        <w:t>учасникам</w:t>
      </w:r>
      <w:proofErr w:type="spellEnd"/>
      <w:r w:rsidRPr="3783345A">
        <w:rPr>
          <w:sz w:val="22"/>
          <w:lang w:val="ru-RU" w:bidi="ar-EG"/>
        </w:rPr>
        <w:t xml:space="preserve"> </w:t>
      </w:r>
      <w:proofErr w:type="spellStart"/>
      <w:r w:rsidRPr="3783345A">
        <w:rPr>
          <w:sz w:val="22"/>
          <w:lang w:val="ru-RU" w:bidi="ar-EG"/>
        </w:rPr>
        <w:t>поставити</w:t>
      </w:r>
      <w:proofErr w:type="spellEnd"/>
      <w:r w:rsidRPr="3783345A">
        <w:rPr>
          <w:sz w:val="22"/>
          <w:lang w:val="ru-RU" w:bidi="ar-EG"/>
        </w:rPr>
        <w:t xml:space="preserve"> </w:t>
      </w:r>
      <w:proofErr w:type="spellStart"/>
      <w:r w:rsidRPr="3783345A">
        <w:rPr>
          <w:sz w:val="22"/>
          <w:lang w:val="ru-RU" w:bidi="ar-EG"/>
        </w:rPr>
        <w:t>запитання</w:t>
      </w:r>
      <w:proofErr w:type="spellEnd"/>
      <w:r w:rsidRPr="3783345A">
        <w:rPr>
          <w:sz w:val="22"/>
          <w:lang w:val="ru-RU" w:bidi="ar-EG"/>
        </w:rPr>
        <w:t xml:space="preserve"> </w:t>
      </w:r>
      <w:proofErr w:type="spellStart"/>
      <w:r w:rsidRPr="3783345A">
        <w:rPr>
          <w:sz w:val="22"/>
          <w:lang w:val="ru-RU" w:bidi="ar-EG"/>
        </w:rPr>
        <w:t>щодо</w:t>
      </w:r>
      <w:proofErr w:type="spellEnd"/>
      <w:r w:rsidRPr="3783345A">
        <w:rPr>
          <w:sz w:val="22"/>
          <w:lang w:val="ru-RU" w:bidi="ar-EG"/>
        </w:rPr>
        <w:t xml:space="preserve"> ЗПЗ та </w:t>
      </w:r>
      <w:proofErr w:type="spellStart"/>
      <w:r w:rsidRPr="3783345A">
        <w:rPr>
          <w:sz w:val="22"/>
          <w:lang w:val="ru-RU" w:bidi="ar-EG"/>
        </w:rPr>
        <w:t>отримати</w:t>
      </w:r>
      <w:proofErr w:type="spellEnd"/>
      <w:r w:rsidRPr="3783345A">
        <w:rPr>
          <w:sz w:val="22"/>
          <w:lang w:val="ru-RU" w:bidi="ar-EG"/>
        </w:rPr>
        <w:t xml:space="preserve"> </w:t>
      </w:r>
      <w:r w:rsidRPr="3783345A">
        <w:rPr>
          <w:sz w:val="22"/>
          <w:lang w:val="uk-UA" w:bidi="ar-EG"/>
        </w:rPr>
        <w:t>інструкції</w:t>
      </w:r>
      <w:r w:rsidRPr="3783345A">
        <w:rPr>
          <w:sz w:val="22"/>
          <w:lang w:val="ru-RU" w:bidi="ar-EG"/>
        </w:rPr>
        <w:t xml:space="preserve"> </w:t>
      </w:r>
      <w:proofErr w:type="spellStart"/>
      <w:r w:rsidRPr="3783345A">
        <w:rPr>
          <w:sz w:val="22"/>
          <w:lang w:val="ru-RU" w:bidi="ar-EG"/>
        </w:rPr>
        <w:t>щодо</w:t>
      </w:r>
      <w:proofErr w:type="spellEnd"/>
      <w:r w:rsidRPr="3783345A">
        <w:rPr>
          <w:sz w:val="22"/>
          <w:lang w:val="ru-RU" w:bidi="ar-EG"/>
        </w:rPr>
        <w:t xml:space="preserve"> </w:t>
      </w:r>
      <w:proofErr w:type="spellStart"/>
      <w:r w:rsidRPr="3783345A">
        <w:rPr>
          <w:sz w:val="22"/>
          <w:lang w:val="ru-RU" w:bidi="ar-EG"/>
        </w:rPr>
        <w:t>заповнення</w:t>
      </w:r>
      <w:proofErr w:type="spellEnd"/>
      <w:r w:rsidRPr="3783345A">
        <w:rPr>
          <w:sz w:val="22"/>
          <w:lang w:val="ru-RU" w:bidi="ar-EG"/>
        </w:rPr>
        <w:t xml:space="preserve"> </w:t>
      </w:r>
      <w:proofErr w:type="spellStart"/>
      <w:r w:rsidRPr="3783345A">
        <w:rPr>
          <w:sz w:val="22"/>
          <w:lang w:val="ru-RU" w:bidi="ar-EG"/>
        </w:rPr>
        <w:t>аплікаційної</w:t>
      </w:r>
      <w:proofErr w:type="spellEnd"/>
      <w:r w:rsidRPr="3783345A">
        <w:rPr>
          <w:sz w:val="22"/>
          <w:lang w:val="ru-RU" w:bidi="ar-EG"/>
        </w:rPr>
        <w:t xml:space="preserve"> </w:t>
      </w:r>
      <w:proofErr w:type="spellStart"/>
      <w:r w:rsidRPr="3783345A">
        <w:rPr>
          <w:sz w:val="22"/>
          <w:lang w:val="ru-RU" w:bidi="ar-EG"/>
        </w:rPr>
        <w:t>форми</w:t>
      </w:r>
      <w:proofErr w:type="spellEnd"/>
      <w:r w:rsidRPr="3783345A">
        <w:rPr>
          <w:sz w:val="22"/>
          <w:lang w:val="ru-RU" w:bidi="ar-EG"/>
        </w:rPr>
        <w:t xml:space="preserve">, </w:t>
      </w:r>
      <w:proofErr w:type="spellStart"/>
      <w:r w:rsidRPr="3783345A">
        <w:rPr>
          <w:sz w:val="22"/>
          <w:lang w:val="ru-RU" w:bidi="ar-EG"/>
        </w:rPr>
        <w:t>форми</w:t>
      </w:r>
      <w:proofErr w:type="spellEnd"/>
      <w:r w:rsidRPr="3783345A">
        <w:rPr>
          <w:sz w:val="22"/>
          <w:lang w:val="ru-RU" w:bidi="ar-EG"/>
        </w:rPr>
        <w:t xml:space="preserve"> </w:t>
      </w:r>
      <w:proofErr w:type="spellStart"/>
      <w:r w:rsidRPr="3783345A">
        <w:rPr>
          <w:sz w:val="22"/>
          <w:lang w:val="ru-RU" w:bidi="ar-EG"/>
        </w:rPr>
        <w:t>самооцінки</w:t>
      </w:r>
      <w:proofErr w:type="spellEnd"/>
      <w:r w:rsidRPr="3783345A">
        <w:rPr>
          <w:sz w:val="22"/>
          <w:lang w:val="ru-RU" w:bidi="ar-EG"/>
        </w:rPr>
        <w:t xml:space="preserve"> </w:t>
      </w:r>
      <w:proofErr w:type="spellStart"/>
      <w:r w:rsidRPr="3783345A">
        <w:rPr>
          <w:sz w:val="22"/>
          <w:lang w:val="ru-RU" w:bidi="ar-EG"/>
        </w:rPr>
        <w:t>або</w:t>
      </w:r>
      <w:proofErr w:type="spellEnd"/>
      <w:r w:rsidRPr="3783345A">
        <w:rPr>
          <w:sz w:val="22"/>
          <w:lang w:val="ru-RU" w:bidi="ar-EG"/>
        </w:rPr>
        <w:t xml:space="preserve"> </w:t>
      </w:r>
      <w:proofErr w:type="spellStart"/>
      <w:r w:rsidRPr="3783345A">
        <w:rPr>
          <w:sz w:val="22"/>
          <w:lang w:val="ru-RU" w:bidi="ar-EG"/>
        </w:rPr>
        <w:t>стосовно</w:t>
      </w:r>
      <w:proofErr w:type="spellEnd"/>
      <w:r w:rsidRPr="3783345A">
        <w:rPr>
          <w:sz w:val="22"/>
          <w:lang w:val="ru-RU" w:bidi="ar-EG"/>
        </w:rPr>
        <w:t xml:space="preserve"> будь-</w:t>
      </w:r>
      <w:proofErr w:type="spellStart"/>
      <w:r w:rsidRPr="3783345A">
        <w:rPr>
          <w:sz w:val="22"/>
          <w:lang w:val="ru-RU" w:bidi="ar-EG"/>
        </w:rPr>
        <w:t>яких</w:t>
      </w:r>
      <w:proofErr w:type="spellEnd"/>
      <w:r w:rsidRPr="3783345A">
        <w:rPr>
          <w:sz w:val="22"/>
          <w:lang w:val="ru-RU" w:bidi="ar-EG"/>
        </w:rPr>
        <w:t xml:space="preserve"> </w:t>
      </w:r>
      <w:proofErr w:type="spellStart"/>
      <w:r w:rsidRPr="3783345A">
        <w:rPr>
          <w:sz w:val="22"/>
          <w:lang w:val="ru-RU" w:bidi="ar-EG"/>
        </w:rPr>
        <w:t>інших</w:t>
      </w:r>
      <w:proofErr w:type="spellEnd"/>
      <w:r w:rsidRPr="3783345A">
        <w:rPr>
          <w:sz w:val="22"/>
          <w:lang w:val="ru-RU" w:bidi="ar-EG"/>
        </w:rPr>
        <w:t xml:space="preserve"> </w:t>
      </w:r>
      <w:proofErr w:type="spellStart"/>
      <w:r w:rsidRPr="3783345A">
        <w:rPr>
          <w:sz w:val="22"/>
          <w:lang w:val="ru-RU" w:bidi="ar-EG"/>
        </w:rPr>
        <w:t>вимог</w:t>
      </w:r>
      <w:proofErr w:type="spellEnd"/>
      <w:r w:rsidRPr="3783345A">
        <w:rPr>
          <w:sz w:val="22"/>
          <w:lang w:val="ru-RU" w:bidi="ar-EG"/>
        </w:rPr>
        <w:t xml:space="preserve">, </w:t>
      </w:r>
      <w:proofErr w:type="spellStart"/>
      <w:r w:rsidRPr="3783345A">
        <w:rPr>
          <w:sz w:val="22"/>
          <w:lang w:val="ru-RU" w:bidi="ar-EG"/>
        </w:rPr>
        <w:t>перелічених</w:t>
      </w:r>
      <w:proofErr w:type="spellEnd"/>
      <w:r w:rsidRPr="3783345A">
        <w:rPr>
          <w:sz w:val="22"/>
          <w:lang w:val="ru-RU" w:bidi="ar-EG"/>
        </w:rPr>
        <w:t xml:space="preserve"> у </w:t>
      </w:r>
      <w:proofErr w:type="spellStart"/>
      <w:r w:rsidRPr="3783345A">
        <w:rPr>
          <w:sz w:val="22"/>
          <w:lang w:val="ru-RU" w:bidi="ar-EG"/>
        </w:rPr>
        <w:t>цьому</w:t>
      </w:r>
      <w:proofErr w:type="spellEnd"/>
      <w:r w:rsidRPr="3783345A">
        <w:rPr>
          <w:sz w:val="22"/>
          <w:lang w:val="ru-RU" w:bidi="ar-EG"/>
        </w:rPr>
        <w:t xml:space="preserve"> ЗПЗ.</w:t>
      </w:r>
    </w:p>
    <w:p w14:paraId="2B78B533" w14:textId="160AD562" w:rsidR="002D5C55" w:rsidRPr="00794BA1" w:rsidRDefault="00CF159E" w:rsidP="00022091">
      <w:pPr>
        <w:pStyle w:val="NoSpacing"/>
        <w:spacing w:after="120"/>
        <w:jc w:val="both"/>
        <w:rPr>
          <w:b/>
          <w:bCs/>
          <w:color w:val="7F7F7F" w:themeColor="text1" w:themeTint="80"/>
          <w:lang w:val="ru-RU"/>
        </w:rPr>
      </w:pPr>
      <w:r w:rsidRPr="00CF159E">
        <w:rPr>
          <w:b/>
          <w:bCs/>
          <w:color w:val="7F7F7F" w:themeColor="text1" w:themeTint="80"/>
          <w:lang w:val="ru-RU"/>
        </w:rPr>
        <w:t>3.</w:t>
      </w:r>
      <w:r w:rsidRPr="00CF159E">
        <w:rPr>
          <w:b/>
          <w:bCs/>
          <w:color w:val="7F7F7F" w:themeColor="text1" w:themeTint="80"/>
          <w:lang w:val="uk-UA"/>
        </w:rPr>
        <w:t>3</w:t>
      </w:r>
      <w:r w:rsidRPr="00CF159E">
        <w:rPr>
          <w:b/>
          <w:bCs/>
          <w:color w:val="7F7F7F" w:themeColor="text1" w:themeTint="80"/>
          <w:lang w:val="ru-RU"/>
        </w:rPr>
        <w:t xml:space="preserve">. </w:t>
      </w:r>
      <w:r w:rsidRPr="00CF159E">
        <w:rPr>
          <w:b/>
          <w:bCs/>
          <w:color w:val="7F7F7F" w:themeColor="text1" w:themeTint="80"/>
          <w:lang w:val="uk-UA"/>
        </w:rPr>
        <w:t>Прийнятні реципієнти</w:t>
      </w:r>
      <w:r w:rsidRPr="00CF159E">
        <w:rPr>
          <w:b/>
          <w:bCs/>
          <w:color w:val="7F7F7F" w:themeColor="text1" w:themeTint="80"/>
          <w:lang w:val="ru-RU"/>
        </w:rPr>
        <w:t>:</w:t>
      </w:r>
    </w:p>
    <w:p w14:paraId="00C04D26" w14:textId="24532C88" w:rsidR="7F1572DA" w:rsidRPr="00794BA1" w:rsidRDefault="00001C06" w:rsidP="00022091">
      <w:pPr>
        <w:spacing w:after="120"/>
        <w:jc w:val="both"/>
        <w:rPr>
          <w:rFonts w:eastAsia="Arial"/>
          <w:sz w:val="22"/>
        </w:rPr>
      </w:pPr>
      <w:proofErr w:type="spellStart"/>
      <w:r w:rsidRPr="00794BA1">
        <w:rPr>
          <w:rFonts w:eastAsia="Arial"/>
          <w:sz w:val="22"/>
        </w:rPr>
        <w:t>Підтримка</w:t>
      </w:r>
      <w:proofErr w:type="spellEnd"/>
      <w:r w:rsidRPr="00794BA1">
        <w:rPr>
          <w:rFonts w:eastAsia="Arial"/>
          <w:sz w:val="22"/>
        </w:rPr>
        <w:t xml:space="preserve"> в </w:t>
      </w:r>
      <w:proofErr w:type="spellStart"/>
      <w:r w:rsidRPr="00794BA1">
        <w:rPr>
          <w:rFonts w:eastAsia="Arial"/>
          <w:sz w:val="22"/>
        </w:rPr>
        <w:t>межах</w:t>
      </w:r>
      <w:proofErr w:type="spellEnd"/>
      <w:r w:rsidRPr="00794BA1">
        <w:rPr>
          <w:rFonts w:eastAsia="Arial"/>
          <w:sz w:val="22"/>
        </w:rPr>
        <w:t xml:space="preserve"> </w:t>
      </w:r>
      <w:proofErr w:type="spellStart"/>
      <w:r w:rsidRPr="00794BA1">
        <w:rPr>
          <w:rFonts w:eastAsia="Arial"/>
          <w:sz w:val="22"/>
        </w:rPr>
        <w:t>цього</w:t>
      </w:r>
      <w:proofErr w:type="spellEnd"/>
      <w:r w:rsidRPr="00794BA1">
        <w:rPr>
          <w:rFonts w:eastAsia="Arial"/>
          <w:sz w:val="22"/>
        </w:rPr>
        <w:t xml:space="preserve"> ЗПЗ </w:t>
      </w:r>
      <w:proofErr w:type="spellStart"/>
      <w:r w:rsidRPr="00794BA1">
        <w:rPr>
          <w:rFonts w:eastAsia="Arial"/>
          <w:sz w:val="22"/>
        </w:rPr>
        <w:t>спрямовується</w:t>
      </w:r>
      <w:proofErr w:type="spellEnd"/>
      <w:r w:rsidRPr="00794BA1">
        <w:rPr>
          <w:rFonts w:eastAsia="Arial"/>
          <w:sz w:val="22"/>
        </w:rPr>
        <w:t xml:space="preserve"> </w:t>
      </w:r>
      <w:proofErr w:type="spellStart"/>
      <w:r w:rsidRPr="00794BA1">
        <w:rPr>
          <w:rFonts w:eastAsia="Arial"/>
          <w:sz w:val="22"/>
        </w:rPr>
        <w:t>на</w:t>
      </w:r>
      <w:proofErr w:type="spellEnd"/>
      <w:r w:rsidRPr="00794BA1">
        <w:rPr>
          <w:rFonts w:eastAsia="Arial"/>
          <w:sz w:val="22"/>
        </w:rPr>
        <w:t xml:space="preserve"> </w:t>
      </w:r>
      <w:proofErr w:type="spellStart"/>
      <w:r w:rsidRPr="00794BA1">
        <w:rPr>
          <w:rFonts w:eastAsia="Arial"/>
          <w:sz w:val="22"/>
        </w:rPr>
        <w:t>ключові</w:t>
      </w:r>
      <w:proofErr w:type="spellEnd"/>
      <w:r w:rsidRPr="00794BA1">
        <w:rPr>
          <w:rFonts w:eastAsia="Arial"/>
          <w:sz w:val="22"/>
        </w:rPr>
        <w:t xml:space="preserve"> </w:t>
      </w:r>
      <w:proofErr w:type="spellStart"/>
      <w:r w:rsidRPr="00794BA1">
        <w:rPr>
          <w:rFonts w:eastAsia="Arial"/>
          <w:sz w:val="22"/>
        </w:rPr>
        <w:t>інституції</w:t>
      </w:r>
      <w:proofErr w:type="spellEnd"/>
      <w:r w:rsidRPr="00794BA1">
        <w:rPr>
          <w:rFonts w:eastAsia="Arial"/>
          <w:sz w:val="22"/>
        </w:rPr>
        <w:t xml:space="preserve"> та </w:t>
      </w:r>
      <w:proofErr w:type="spellStart"/>
      <w:r w:rsidRPr="00794BA1">
        <w:rPr>
          <w:rFonts w:eastAsia="Arial"/>
          <w:sz w:val="22"/>
        </w:rPr>
        <w:t>громадські</w:t>
      </w:r>
      <w:proofErr w:type="spellEnd"/>
      <w:r w:rsidRPr="00794BA1">
        <w:rPr>
          <w:rFonts w:eastAsia="Arial"/>
          <w:sz w:val="22"/>
        </w:rPr>
        <w:t xml:space="preserve"> </w:t>
      </w:r>
      <w:proofErr w:type="spellStart"/>
      <w:r w:rsidRPr="00794BA1">
        <w:rPr>
          <w:rFonts w:eastAsia="Arial"/>
          <w:sz w:val="22"/>
        </w:rPr>
        <w:t>організації</w:t>
      </w:r>
      <w:proofErr w:type="spellEnd"/>
      <w:r w:rsidRPr="00794BA1">
        <w:rPr>
          <w:rFonts w:eastAsia="Arial"/>
          <w:sz w:val="22"/>
        </w:rPr>
        <w:t xml:space="preserve">, </w:t>
      </w:r>
      <w:proofErr w:type="spellStart"/>
      <w:r w:rsidRPr="00794BA1">
        <w:rPr>
          <w:rFonts w:eastAsia="Arial"/>
          <w:sz w:val="22"/>
        </w:rPr>
        <w:t>залучені</w:t>
      </w:r>
      <w:proofErr w:type="spellEnd"/>
      <w:r w:rsidRPr="00794BA1">
        <w:rPr>
          <w:rFonts w:eastAsia="Arial"/>
          <w:sz w:val="22"/>
        </w:rPr>
        <w:t xml:space="preserve"> </w:t>
      </w:r>
      <w:proofErr w:type="spellStart"/>
      <w:r w:rsidRPr="00794BA1">
        <w:rPr>
          <w:rFonts w:eastAsia="Arial"/>
          <w:sz w:val="22"/>
        </w:rPr>
        <w:t>до</w:t>
      </w:r>
      <w:proofErr w:type="spellEnd"/>
      <w:r w:rsidRPr="00794BA1">
        <w:rPr>
          <w:rFonts w:eastAsia="Arial"/>
          <w:sz w:val="22"/>
        </w:rPr>
        <w:t xml:space="preserve"> </w:t>
      </w:r>
      <w:proofErr w:type="spellStart"/>
      <w:r w:rsidRPr="00794BA1">
        <w:rPr>
          <w:rFonts w:eastAsia="Arial"/>
          <w:sz w:val="22"/>
        </w:rPr>
        <w:t>партисипативного</w:t>
      </w:r>
      <w:proofErr w:type="spellEnd"/>
      <w:r w:rsidRPr="00794BA1">
        <w:rPr>
          <w:rFonts w:eastAsia="Arial"/>
          <w:sz w:val="22"/>
        </w:rPr>
        <w:t xml:space="preserve"> </w:t>
      </w:r>
      <w:proofErr w:type="spellStart"/>
      <w:r w:rsidRPr="00794BA1">
        <w:rPr>
          <w:rFonts w:eastAsia="Arial"/>
          <w:sz w:val="22"/>
        </w:rPr>
        <w:t>місцевого</w:t>
      </w:r>
      <w:proofErr w:type="spellEnd"/>
      <w:r w:rsidRPr="00794BA1">
        <w:rPr>
          <w:rFonts w:eastAsia="Arial"/>
          <w:sz w:val="22"/>
        </w:rPr>
        <w:t xml:space="preserve"> </w:t>
      </w:r>
      <w:proofErr w:type="spellStart"/>
      <w:r w:rsidRPr="00794BA1">
        <w:rPr>
          <w:rFonts w:eastAsia="Arial"/>
          <w:sz w:val="22"/>
        </w:rPr>
        <w:t>врядування</w:t>
      </w:r>
      <w:proofErr w:type="spellEnd"/>
      <w:r w:rsidRPr="00794BA1">
        <w:rPr>
          <w:rFonts w:eastAsia="Arial"/>
          <w:sz w:val="22"/>
        </w:rPr>
        <w:t xml:space="preserve">, </w:t>
      </w:r>
      <w:proofErr w:type="spellStart"/>
      <w:r w:rsidRPr="00794BA1">
        <w:rPr>
          <w:rFonts w:eastAsia="Arial"/>
          <w:sz w:val="22"/>
        </w:rPr>
        <w:t>зокрема</w:t>
      </w:r>
      <w:proofErr w:type="spellEnd"/>
      <w:r w:rsidRPr="00794BA1">
        <w:rPr>
          <w:rFonts w:eastAsia="Arial"/>
          <w:sz w:val="22"/>
        </w:rPr>
        <w:t xml:space="preserve"> </w:t>
      </w:r>
      <w:proofErr w:type="spellStart"/>
      <w:r w:rsidRPr="00794BA1">
        <w:rPr>
          <w:rFonts w:eastAsia="Arial"/>
          <w:sz w:val="22"/>
        </w:rPr>
        <w:t>на</w:t>
      </w:r>
      <w:proofErr w:type="spellEnd"/>
      <w:r w:rsidRPr="00794BA1">
        <w:rPr>
          <w:rFonts w:eastAsia="Arial"/>
          <w:sz w:val="22"/>
        </w:rPr>
        <w:t xml:space="preserve"> </w:t>
      </w:r>
      <w:proofErr w:type="spellStart"/>
      <w:r w:rsidRPr="00794BA1">
        <w:rPr>
          <w:rFonts w:eastAsia="Arial"/>
          <w:sz w:val="22"/>
        </w:rPr>
        <w:t>консультативно</w:t>
      </w:r>
      <w:r w:rsidRPr="00794BA1">
        <w:rPr>
          <w:rFonts w:ascii="Cambria Math" w:eastAsia="Arial" w:hAnsi="Cambria Math" w:cs="Cambria Math"/>
          <w:sz w:val="22"/>
        </w:rPr>
        <w:t>‑</w:t>
      </w:r>
      <w:r w:rsidRPr="00794BA1">
        <w:rPr>
          <w:rFonts w:eastAsia="Arial"/>
          <w:sz w:val="22"/>
        </w:rPr>
        <w:t>дорадчі</w:t>
      </w:r>
      <w:proofErr w:type="spellEnd"/>
      <w:r w:rsidRPr="00794BA1">
        <w:rPr>
          <w:rFonts w:eastAsia="Arial"/>
          <w:sz w:val="22"/>
        </w:rPr>
        <w:t xml:space="preserve"> </w:t>
      </w:r>
      <w:proofErr w:type="spellStart"/>
      <w:r w:rsidRPr="00794BA1">
        <w:rPr>
          <w:rFonts w:eastAsia="Arial"/>
          <w:sz w:val="22"/>
        </w:rPr>
        <w:t>органи</w:t>
      </w:r>
      <w:proofErr w:type="spellEnd"/>
      <w:r w:rsidRPr="00794BA1">
        <w:rPr>
          <w:rFonts w:eastAsia="Arial"/>
          <w:sz w:val="22"/>
        </w:rPr>
        <w:t xml:space="preserve"> та </w:t>
      </w:r>
      <w:proofErr w:type="spellStart"/>
      <w:r w:rsidRPr="00794BA1">
        <w:rPr>
          <w:rFonts w:eastAsia="Arial"/>
          <w:sz w:val="22"/>
        </w:rPr>
        <w:t>їхніх</w:t>
      </w:r>
      <w:proofErr w:type="spellEnd"/>
      <w:r w:rsidRPr="00794BA1">
        <w:rPr>
          <w:rFonts w:eastAsia="Arial"/>
          <w:sz w:val="22"/>
        </w:rPr>
        <w:t xml:space="preserve"> </w:t>
      </w:r>
      <w:proofErr w:type="spellStart"/>
      <w:r w:rsidRPr="00794BA1">
        <w:rPr>
          <w:rFonts w:eastAsia="Arial"/>
          <w:sz w:val="22"/>
        </w:rPr>
        <w:t>членів</w:t>
      </w:r>
      <w:proofErr w:type="spellEnd"/>
      <w:r w:rsidR="3164E8BC" w:rsidRPr="00794BA1">
        <w:rPr>
          <w:rFonts w:eastAsia="Arial"/>
          <w:sz w:val="22"/>
        </w:rPr>
        <w:t>:</w:t>
      </w:r>
    </w:p>
    <w:p w14:paraId="63BF2388" w14:textId="42ED21E6" w:rsidR="3164E8BC" w:rsidRPr="00794BA1" w:rsidRDefault="001F580B" w:rsidP="00626922">
      <w:pPr>
        <w:pStyle w:val="ListParagraph"/>
        <w:numPr>
          <w:ilvl w:val="0"/>
          <w:numId w:val="1"/>
        </w:numPr>
        <w:spacing w:after="120"/>
        <w:jc w:val="both"/>
        <w:rPr>
          <w:sz w:val="22"/>
        </w:rPr>
      </w:pPr>
      <w:proofErr w:type="spellStart"/>
      <w:r w:rsidRPr="00794BA1">
        <w:rPr>
          <w:sz w:val="22"/>
        </w:rPr>
        <w:t>Місцеві</w:t>
      </w:r>
      <w:proofErr w:type="spellEnd"/>
      <w:r w:rsidRPr="00794BA1">
        <w:rPr>
          <w:sz w:val="22"/>
        </w:rPr>
        <w:t xml:space="preserve"> та </w:t>
      </w:r>
      <w:proofErr w:type="spellStart"/>
      <w:r w:rsidRPr="00794BA1">
        <w:rPr>
          <w:sz w:val="22"/>
        </w:rPr>
        <w:t>національні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консультативн</w:t>
      </w:r>
      <w:proofErr w:type="spellEnd"/>
      <w:r w:rsidRPr="00794BA1">
        <w:rPr>
          <w:sz w:val="22"/>
          <w:lang w:val="uk-UA"/>
        </w:rPr>
        <w:t>о-</w:t>
      </w:r>
      <w:proofErr w:type="spellStart"/>
      <w:r w:rsidRPr="00794BA1">
        <w:rPr>
          <w:sz w:val="22"/>
        </w:rPr>
        <w:t>дорадчі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органи</w:t>
      </w:r>
      <w:proofErr w:type="spellEnd"/>
      <w:r w:rsidRPr="00794BA1">
        <w:rPr>
          <w:sz w:val="22"/>
        </w:rPr>
        <w:t xml:space="preserve">, </w:t>
      </w:r>
      <w:proofErr w:type="spellStart"/>
      <w:r w:rsidRPr="00794BA1">
        <w:rPr>
          <w:sz w:val="22"/>
        </w:rPr>
        <w:t>зокрема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молодіжні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ради</w:t>
      </w:r>
      <w:proofErr w:type="spellEnd"/>
      <w:r w:rsidRPr="00794BA1">
        <w:rPr>
          <w:sz w:val="22"/>
        </w:rPr>
        <w:t xml:space="preserve">, </w:t>
      </w:r>
      <w:proofErr w:type="spellStart"/>
      <w:r w:rsidRPr="00794BA1">
        <w:rPr>
          <w:sz w:val="22"/>
        </w:rPr>
        <w:t>ради</w:t>
      </w:r>
      <w:proofErr w:type="spellEnd"/>
      <w:r w:rsidRPr="00794BA1">
        <w:rPr>
          <w:sz w:val="22"/>
        </w:rPr>
        <w:t xml:space="preserve"> ВПО, </w:t>
      </w:r>
      <w:proofErr w:type="spellStart"/>
      <w:r w:rsidRPr="00794BA1">
        <w:rPr>
          <w:sz w:val="22"/>
        </w:rPr>
        <w:t>ветеранські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ради</w:t>
      </w:r>
      <w:proofErr w:type="spellEnd"/>
      <w:r w:rsidRPr="00794BA1">
        <w:rPr>
          <w:sz w:val="22"/>
        </w:rPr>
        <w:t xml:space="preserve">, </w:t>
      </w:r>
      <w:proofErr w:type="spellStart"/>
      <w:r w:rsidRPr="00794BA1">
        <w:rPr>
          <w:sz w:val="22"/>
        </w:rPr>
        <w:t>ради</w:t>
      </w:r>
      <w:proofErr w:type="spellEnd"/>
      <w:r w:rsidRPr="00794BA1">
        <w:rPr>
          <w:sz w:val="22"/>
        </w:rPr>
        <w:t xml:space="preserve"> з </w:t>
      </w:r>
      <w:proofErr w:type="spellStart"/>
      <w:r w:rsidRPr="00794BA1">
        <w:rPr>
          <w:sz w:val="22"/>
        </w:rPr>
        <w:t>питань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безбар’єрності</w:t>
      </w:r>
      <w:proofErr w:type="spellEnd"/>
      <w:r w:rsidRPr="00794BA1">
        <w:rPr>
          <w:sz w:val="22"/>
        </w:rPr>
        <w:t xml:space="preserve"> та </w:t>
      </w:r>
      <w:proofErr w:type="spellStart"/>
      <w:r w:rsidRPr="00794BA1">
        <w:rPr>
          <w:sz w:val="22"/>
        </w:rPr>
        <w:t>інші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аналогічні</w:t>
      </w:r>
      <w:proofErr w:type="spellEnd"/>
      <w:r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  <w:lang w:val="ru-RU"/>
        </w:rPr>
        <w:t>структури</w:t>
      </w:r>
      <w:proofErr w:type="spellEnd"/>
      <w:r w:rsidRPr="00794BA1">
        <w:rPr>
          <w:sz w:val="22"/>
        </w:rPr>
        <w:t xml:space="preserve">, </w:t>
      </w:r>
      <w:proofErr w:type="spellStart"/>
      <w:r w:rsidRPr="00794BA1">
        <w:rPr>
          <w:sz w:val="22"/>
        </w:rPr>
        <w:t>що</w:t>
      </w:r>
      <w:proofErr w:type="spellEnd"/>
      <w:r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  <w:lang w:val="ru-RU"/>
        </w:rPr>
        <w:t>функціонують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при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органах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місцевого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самоврядування</w:t>
      </w:r>
      <w:proofErr w:type="spellEnd"/>
      <w:r w:rsidRPr="00794BA1">
        <w:rPr>
          <w:sz w:val="22"/>
        </w:rPr>
        <w:t xml:space="preserve">, </w:t>
      </w:r>
      <w:proofErr w:type="spellStart"/>
      <w:r w:rsidRPr="00794BA1">
        <w:rPr>
          <w:sz w:val="22"/>
        </w:rPr>
        <w:t>спроможність</w:t>
      </w:r>
      <w:proofErr w:type="spellEnd"/>
      <w:r w:rsidRPr="00794BA1">
        <w:rPr>
          <w:sz w:val="22"/>
        </w:rPr>
        <w:t xml:space="preserve"> </w:t>
      </w:r>
      <w:r w:rsidRPr="00794BA1">
        <w:rPr>
          <w:sz w:val="22"/>
          <w:lang w:val="uk-UA"/>
        </w:rPr>
        <w:t xml:space="preserve">яких </w:t>
      </w:r>
      <w:proofErr w:type="spellStart"/>
      <w:r w:rsidRPr="00794BA1">
        <w:rPr>
          <w:sz w:val="22"/>
        </w:rPr>
        <w:t>представляти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інтереси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громади</w:t>
      </w:r>
      <w:proofErr w:type="spellEnd"/>
      <w:r w:rsidRPr="00794BA1">
        <w:rPr>
          <w:sz w:val="22"/>
        </w:rPr>
        <w:t xml:space="preserve"> та </w:t>
      </w:r>
      <w:proofErr w:type="spellStart"/>
      <w:r w:rsidRPr="00794BA1">
        <w:rPr>
          <w:sz w:val="22"/>
        </w:rPr>
        <w:t>робити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внесок</w:t>
      </w:r>
      <w:proofErr w:type="spellEnd"/>
      <w:r w:rsidRPr="00794BA1">
        <w:rPr>
          <w:sz w:val="22"/>
        </w:rPr>
        <w:t xml:space="preserve"> в </w:t>
      </w:r>
      <w:proofErr w:type="spellStart"/>
      <w:r w:rsidRPr="00794BA1">
        <w:rPr>
          <w:sz w:val="22"/>
        </w:rPr>
        <w:t>ухвалення</w:t>
      </w:r>
      <w:proofErr w:type="spellEnd"/>
      <w:r w:rsidRPr="00794BA1">
        <w:rPr>
          <w:sz w:val="22"/>
        </w:rPr>
        <w:t xml:space="preserve"> рішень </w:t>
      </w:r>
      <w:proofErr w:type="spellStart"/>
      <w:r w:rsidRPr="00794BA1">
        <w:rPr>
          <w:sz w:val="22"/>
        </w:rPr>
        <w:t>буде</w:t>
      </w:r>
      <w:proofErr w:type="spellEnd"/>
      <w:r w:rsidRPr="00794BA1">
        <w:rPr>
          <w:sz w:val="22"/>
        </w:rPr>
        <w:t xml:space="preserve"> </w:t>
      </w:r>
      <w:proofErr w:type="spellStart"/>
      <w:proofErr w:type="gramStart"/>
      <w:r w:rsidRPr="00794BA1">
        <w:rPr>
          <w:sz w:val="22"/>
        </w:rPr>
        <w:t>посилено</w:t>
      </w:r>
      <w:proofErr w:type="spellEnd"/>
      <w:r w:rsidRPr="00794BA1">
        <w:rPr>
          <w:sz w:val="22"/>
        </w:rPr>
        <w:t>;</w:t>
      </w:r>
      <w:proofErr w:type="gramEnd"/>
    </w:p>
    <w:p w14:paraId="7029935B" w14:textId="5235BBBD" w:rsidR="00FB4C2F" w:rsidRPr="00794BA1" w:rsidRDefault="00FB4C2F" w:rsidP="00626922">
      <w:pPr>
        <w:pStyle w:val="ListParagraph"/>
        <w:numPr>
          <w:ilvl w:val="0"/>
          <w:numId w:val="1"/>
        </w:numPr>
        <w:spacing w:after="120"/>
        <w:jc w:val="both"/>
        <w:rPr>
          <w:sz w:val="22"/>
        </w:rPr>
      </w:pPr>
      <w:proofErr w:type="spellStart"/>
      <w:r w:rsidRPr="00794BA1">
        <w:rPr>
          <w:sz w:val="22"/>
        </w:rPr>
        <w:t>Члени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консультативно</w:t>
      </w:r>
      <w:r w:rsidRPr="00794BA1">
        <w:rPr>
          <w:rFonts w:ascii="Cambria Math" w:hAnsi="Cambria Math" w:cs="Cambria Math"/>
          <w:sz w:val="22"/>
        </w:rPr>
        <w:t>‑</w:t>
      </w:r>
      <w:r w:rsidRPr="00794BA1">
        <w:rPr>
          <w:sz w:val="22"/>
        </w:rPr>
        <w:t>дорадчих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органів</w:t>
      </w:r>
      <w:proofErr w:type="spellEnd"/>
      <w:r w:rsidRPr="00794BA1">
        <w:rPr>
          <w:sz w:val="22"/>
        </w:rPr>
        <w:t xml:space="preserve">, у </w:t>
      </w:r>
      <w:proofErr w:type="spellStart"/>
      <w:r w:rsidRPr="00794BA1">
        <w:rPr>
          <w:sz w:val="22"/>
        </w:rPr>
        <w:t>тому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числі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представники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цільових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груп</w:t>
      </w:r>
      <w:proofErr w:type="spellEnd"/>
      <w:r w:rsidRPr="00794BA1">
        <w:rPr>
          <w:sz w:val="22"/>
        </w:rPr>
        <w:t xml:space="preserve">, </w:t>
      </w:r>
      <w:proofErr w:type="spellStart"/>
      <w:r w:rsidRPr="00794BA1">
        <w:rPr>
          <w:sz w:val="22"/>
        </w:rPr>
        <w:t>які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отримають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індивідуальну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підтримку</w:t>
      </w:r>
      <w:proofErr w:type="spellEnd"/>
      <w:r w:rsidRPr="00794BA1">
        <w:rPr>
          <w:sz w:val="22"/>
        </w:rPr>
        <w:t xml:space="preserve"> для </w:t>
      </w:r>
      <w:r w:rsidR="00001C06" w:rsidRPr="00794BA1">
        <w:rPr>
          <w:sz w:val="22"/>
          <w:lang w:val="uk-UA"/>
        </w:rPr>
        <w:t xml:space="preserve">розвитку </w:t>
      </w:r>
      <w:proofErr w:type="spellStart"/>
      <w:r w:rsidRPr="00794BA1">
        <w:rPr>
          <w:sz w:val="22"/>
        </w:rPr>
        <w:t>навичок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участі</w:t>
      </w:r>
      <w:proofErr w:type="spellEnd"/>
      <w:r w:rsidRPr="00794BA1">
        <w:rPr>
          <w:sz w:val="22"/>
        </w:rPr>
        <w:t xml:space="preserve"> </w:t>
      </w:r>
      <w:r w:rsidR="00001C06" w:rsidRPr="00794BA1">
        <w:rPr>
          <w:sz w:val="22"/>
          <w:lang w:val="uk-UA"/>
        </w:rPr>
        <w:t>у</w:t>
      </w:r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політичному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діалозі</w:t>
      </w:r>
      <w:proofErr w:type="spellEnd"/>
      <w:r w:rsidRPr="00794BA1">
        <w:rPr>
          <w:sz w:val="22"/>
        </w:rPr>
        <w:t xml:space="preserve">, </w:t>
      </w:r>
      <w:r w:rsidR="00001C06" w:rsidRPr="00794BA1">
        <w:rPr>
          <w:sz w:val="22"/>
          <w:lang w:val="uk-UA"/>
        </w:rPr>
        <w:t>підготовці</w:t>
      </w:r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місцевих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політик</w:t>
      </w:r>
      <w:proofErr w:type="spellEnd"/>
      <w:r w:rsidRPr="00794BA1">
        <w:rPr>
          <w:sz w:val="22"/>
        </w:rPr>
        <w:t xml:space="preserve"> і </w:t>
      </w:r>
      <w:proofErr w:type="spellStart"/>
      <w:r w:rsidRPr="00794BA1">
        <w:rPr>
          <w:sz w:val="22"/>
        </w:rPr>
        <w:t>стратегій</w:t>
      </w:r>
      <w:proofErr w:type="spellEnd"/>
      <w:r w:rsidRPr="00794BA1">
        <w:rPr>
          <w:sz w:val="22"/>
        </w:rPr>
        <w:t xml:space="preserve">, </w:t>
      </w:r>
      <w:proofErr w:type="spellStart"/>
      <w:r w:rsidRPr="00794BA1">
        <w:rPr>
          <w:sz w:val="22"/>
        </w:rPr>
        <w:t>представ</w:t>
      </w:r>
      <w:proofErr w:type="spellEnd"/>
      <w:r w:rsidRPr="00794BA1">
        <w:rPr>
          <w:sz w:val="22"/>
          <w:lang w:val="uk-UA"/>
        </w:rPr>
        <w:t>ленні</w:t>
      </w:r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інтересів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громади</w:t>
      </w:r>
      <w:proofErr w:type="spellEnd"/>
      <w:r w:rsidRPr="00794BA1">
        <w:rPr>
          <w:sz w:val="22"/>
        </w:rPr>
        <w:t xml:space="preserve"> та </w:t>
      </w:r>
      <w:proofErr w:type="spellStart"/>
      <w:r w:rsidRPr="00794BA1">
        <w:rPr>
          <w:sz w:val="22"/>
        </w:rPr>
        <w:t>взаємодії</w:t>
      </w:r>
      <w:proofErr w:type="spellEnd"/>
      <w:r w:rsidRPr="00794BA1">
        <w:rPr>
          <w:sz w:val="22"/>
        </w:rPr>
        <w:t xml:space="preserve"> з </w:t>
      </w:r>
      <w:proofErr w:type="spellStart"/>
      <w:r w:rsidRPr="00794BA1">
        <w:rPr>
          <w:sz w:val="22"/>
        </w:rPr>
        <w:t>місцевою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владою</w:t>
      </w:r>
      <w:proofErr w:type="spellEnd"/>
      <w:r w:rsidRPr="00794BA1">
        <w:rPr>
          <w:sz w:val="22"/>
        </w:rPr>
        <w:t>.</w:t>
      </w:r>
    </w:p>
    <w:p w14:paraId="28AA61DE" w14:textId="06FF3537" w:rsidR="3164E8BC" w:rsidRPr="00794BA1" w:rsidRDefault="00FB4C2F" w:rsidP="00626922">
      <w:pPr>
        <w:pStyle w:val="ListParagraph"/>
        <w:numPr>
          <w:ilvl w:val="0"/>
          <w:numId w:val="1"/>
        </w:numPr>
        <w:spacing w:after="120"/>
        <w:jc w:val="both"/>
        <w:rPr>
          <w:sz w:val="22"/>
        </w:rPr>
      </w:pPr>
      <w:proofErr w:type="spellStart"/>
      <w:r w:rsidRPr="00794BA1">
        <w:rPr>
          <w:sz w:val="22"/>
        </w:rPr>
        <w:t>Громадські</w:t>
      </w:r>
      <w:proofErr w:type="spellEnd"/>
      <w:r w:rsidRPr="00794BA1">
        <w:rPr>
          <w:sz w:val="22"/>
        </w:rPr>
        <w:t xml:space="preserve"> та </w:t>
      </w:r>
      <w:proofErr w:type="spellStart"/>
      <w:r w:rsidRPr="00794BA1">
        <w:rPr>
          <w:sz w:val="22"/>
        </w:rPr>
        <w:t>неурядові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організації</w:t>
      </w:r>
      <w:proofErr w:type="spellEnd"/>
      <w:r w:rsidRPr="00794BA1">
        <w:rPr>
          <w:sz w:val="22"/>
        </w:rPr>
        <w:t xml:space="preserve">, </w:t>
      </w:r>
      <w:proofErr w:type="spellStart"/>
      <w:r w:rsidR="00001C06" w:rsidRPr="00794BA1">
        <w:rPr>
          <w:sz w:val="22"/>
        </w:rPr>
        <w:t>що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сприяють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залученню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мешканців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до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місцевих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процесів</w:t>
      </w:r>
      <w:proofErr w:type="spellEnd"/>
      <w:r w:rsidR="00001C06" w:rsidRPr="00794BA1">
        <w:rPr>
          <w:sz w:val="22"/>
        </w:rPr>
        <w:t xml:space="preserve">, </w:t>
      </w:r>
      <w:proofErr w:type="spellStart"/>
      <w:r w:rsidR="00001C06" w:rsidRPr="00794BA1">
        <w:rPr>
          <w:sz w:val="22"/>
        </w:rPr>
        <w:t>підтримують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громадську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активність</w:t>
      </w:r>
      <w:proofErr w:type="spellEnd"/>
      <w:r w:rsidR="00001C06" w:rsidRPr="00794BA1">
        <w:rPr>
          <w:sz w:val="22"/>
        </w:rPr>
        <w:t xml:space="preserve"> та </w:t>
      </w:r>
      <w:proofErr w:type="spellStart"/>
      <w:r w:rsidR="00001C06" w:rsidRPr="00794BA1">
        <w:rPr>
          <w:sz w:val="22"/>
        </w:rPr>
        <w:t>допомагають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формувати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політики</w:t>
      </w:r>
      <w:proofErr w:type="spellEnd"/>
      <w:r w:rsidR="00001C06" w:rsidRPr="00794BA1">
        <w:rPr>
          <w:sz w:val="22"/>
        </w:rPr>
        <w:t xml:space="preserve">, </w:t>
      </w:r>
      <w:proofErr w:type="spellStart"/>
      <w:r w:rsidR="00001C06" w:rsidRPr="00794BA1">
        <w:rPr>
          <w:sz w:val="22"/>
        </w:rPr>
        <w:t>які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ґрунтуються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на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даних</w:t>
      </w:r>
      <w:proofErr w:type="spellEnd"/>
      <w:r w:rsidR="00001C06" w:rsidRPr="00794BA1">
        <w:rPr>
          <w:sz w:val="22"/>
        </w:rPr>
        <w:t xml:space="preserve"> і </w:t>
      </w:r>
      <w:proofErr w:type="spellStart"/>
      <w:r w:rsidR="00001C06" w:rsidRPr="00794BA1">
        <w:rPr>
          <w:sz w:val="22"/>
        </w:rPr>
        <w:t>враховують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потреби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різних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груп</w:t>
      </w:r>
      <w:proofErr w:type="spellEnd"/>
      <w:r w:rsidR="00001C06" w:rsidRPr="00794BA1">
        <w:rPr>
          <w:sz w:val="22"/>
        </w:rPr>
        <w:t xml:space="preserve"> </w:t>
      </w:r>
      <w:proofErr w:type="spellStart"/>
      <w:r w:rsidR="00001C06" w:rsidRPr="00794BA1">
        <w:rPr>
          <w:sz w:val="22"/>
        </w:rPr>
        <w:t>населення</w:t>
      </w:r>
      <w:proofErr w:type="spellEnd"/>
      <w:r w:rsidR="00001C06" w:rsidRPr="00794BA1">
        <w:rPr>
          <w:sz w:val="22"/>
        </w:rPr>
        <w:t>.</w:t>
      </w:r>
    </w:p>
    <w:p w14:paraId="7306248C" w14:textId="4E59C1A7" w:rsidR="10CBF7D1" w:rsidRDefault="00FB4C2F" w:rsidP="00022091">
      <w:pPr>
        <w:spacing w:after="120"/>
        <w:jc w:val="both"/>
        <w:rPr>
          <w:rFonts w:eastAsia="Arial"/>
          <w:color w:val="000000" w:themeColor="text1"/>
          <w:sz w:val="22"/>
          <w:lang w:val="en-US"/>
        </w:rPr>
      </w:pP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Заявники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повинні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довести,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що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мають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потрібний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досвід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і </w:t>
      </w:r>
      <w:proofErr w:type="spellStart"/>
      <w:r w:rsidR="00001C06" w:rsidRPr="00794BA1">
        <w:rPr>
          <w:rFonts w:eastAsia="Arial"/>
          <w:color w:val="000000" w:themeColor="text1"/>
          <w:sz w:val="22"/>
          <w:lang w:val="ru-RU"/>
        </w:rPr>
        <w:t>навички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для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реалізації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запланованої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діяльності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, а також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працюють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або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794BA1">
        <w:rPr>
          <w:rFonts w:eastAsia="Arial"/>
          <w:color w:val="000000" w:themeColor="text1"/>
          <w:sz w:val="22"/>
          <w:lang w:val="ru-RU"/>
        </w:rPr>
        <w:t>представлені</w:t>
      </w:r>
      <w:proofErr w:type="spellEnd"/>
      <w:r w:rsidRPr="00794BA1">
        <w:rPr>
          <w:rFonts w:eastAsia="Arial"/>
          <w:color w:val="000000" w:themeColor="text1"/>
          <w:sz w:val="22"/>
          <w:lang w:val="ru-RU"/>
        </w:rPr>
        <w:t xml:space="preserve"> в громадах </w:t>
      </w:r>
      <w:r w:rsidR="006520F3">
        <w:rPr>
          <w:rFonts w:eastAsia="Arial"/>
          <w:color w:val="000000" w:themeColor="text1"/>
          <w:sz w:val="22"/>
        </w:rPr>
        <w:t>ФПСУ</w:t>
      </w:r>
      <w:r w:rsidRPr="00794BA1">
        <w:rPr>
          <w:rFonts w:eastAsia="Arial"/>
          <w:color w:val="000000" w:themeColor="text1"/>
          <w:sz w:val="22"/>
          <w:lang w:val="ru-RU"/>
        </w:rPr>
        <w:t>.</w:t>
      </w:r>
    </w:p>
    <w:p w14:paraId="34B8AC73" w14:textId="77777777" w:rsidR="0025105B" w:rsidRPr="0025105B" w:rsidRDefault="0025105B" w:rsidP="00022091">
      <w:pPr>
        <w:spacing w:after="120"/>
        <w:jc w:val="both"/>
        <w:rPr>
          <w:rFonts w:eastAsia="Arial"/>
          <w:color w:val="000000" w:themeColor="text1"/>
          <w:sz w:val="22"/>
          <w:lang w:val="en-US"/>
        </w:rPr>
      </w:pPr>
    </w:p>
    <w:p w14:paraId="0B77E5A8" w14:textId="46877C46" w:rsidR="00CF159E" w:rsidRPr="0025105B" w:rsidRDefault="00CF159E" w:rsidP="0025105B">
      <w:pPr>
        <w:pStyle w:val="BODYTEXT2BULLET1"/>
        <w:numPr>
          <w:ilvl w:val="0"/>
          <w:numId w:val="0"/>
        </w:numPr>
        <w:jc w:val="both"/>
        <w:rPr>
          <w:rFonts w:eastAsia="Calibri"/>
          <w:b/>
          <w:bCs/>
          <w:color w:val="7F7F7F" w:themeColor="text1" w:themeTint="80"/>
          <w:sz w:val="22"/>
          <w:szCs w:val="20"/>
        </w:rPr>
      </w:pPr>
      <w:r w:rsidRPr="00794BA1">
        <w:rPr>
          <w:rFonts w:eastAsia="Calibri"/>
          <w:b/>
          <w:bCs/>
          <w:color w:val="7F7F7F" w:themeColor="text1" w:themeTint="80"/>
          <w:sz w:val="22"/>
          <w:szCs w:val="20"/>
        </w:rPr>
        <w:lastRenderedPageBreak/>
        <w:t xml:space="preserve">3.4. </w:t>
      </w:r>
      <w:proofErr w:type="spellStart"/>
      <w:r w:rsidRPr="00794BA1">
        <w:rPr>
          <w:rFonts w:eastAsia="Calibri"/>
          <w:b/>
          <w:bCs/>
          <w:color w:val="7F7F7F" w:themeColor="text1" w:themeTint="80"/>
          <w:sz w:val="22"/>
          <w:szCs w:val="20"/>
        </w:rPr>
        <w:t>Критерії</w:t>
      </w:r>
      <w:proofErr w:type="spellEnd"/>
      <w:r w:rsidRPr="00794BA1">
        <w:rPr>
          <w:rFonts w:eastAsia="Calibri"/>
          <w:b/>
          <w:bCs/>
          <w:color w:val="7F7F7F" w:themeColor="text1" w:themeTint="80"/>
          <w:sz w:val="22"/>
          <w:szCs w:val="20"/>
        </w:rPr>
        <w:t xml:space="preserve"> </w:t>
      </w:r>
      <w:proofErr w:type="spellStart"/>
      <w:r w:rsidRPr="00794BA1">
        <w:rPr>
          <w:rFonts w:eastAsia="Calibri"/>
          <w:b/>
          <w:bCs/>
          <w:color w:val="7F7F7F" w:themeColor="text1" w:themeTint="80"/>
          <w:sz w:val="22"/>
          <w:szCs w:val="20"/>
        </w:rPr>
        <w:t>прийнятності</w:t>
      </w:r>
      <w:proofErr w:type="spellEnd"/>
      <w:r w:rsidRPr="00794BA1">
        <w:rPr>
          <w:rFonts w:eastAsia="Calibri"/>
          <w:b/>
          <w:bCs/>
          <w:color w:val="7F7F7F" w:themeColor="text1" w:themeTint="80"/>
          <w:sz w:val="22"/>
          <w:szCs w:val="20"/>
        </w:rPr>
        <w:t xml:space="preserve"> та </w:t>
      </w:r>
      <w:proofErr w:type="spellStart"/>
      <w:r w:rsidRPr="00794BA1">
        <w:rPr>
          <w:rFonts w:eastAsia="Calibri"/>
          <w:b/>
          <w:bCs/>
          <w:color w:val="7F7F7F" w:themeColor="text1" w:themeTint="80"/>
          <w:sz w:val="22"/>
          <w:szCs w:val="20"/>
        </w:rPr>
        <w:t>обов’язкові</w:t>
      </w:r>
      <w:proofErr w:type="spellEnd"/>
      <w:r w:rsidRPr="00794BA1">
        <w:rPr>
          <w:rFonts w:eastAsia="Calibri"/>
          <w:b/>
          <w:bCs/>
          <w:color w:val="7F7F7F" w:themeColor="text1" w:themeTint="80"/>
          <w:sz w:val="22"/>
          <w:szCs w:val="20"/>
        </w:rPr>
        <w:t xml:space="preserve"> </w:t>
      </w:r>
      <w:proofErr w:type="spellStart"/>
      <w:r w:rsidRPr="00794BA1">
        <w:rPr>
          <w:rFonts w:eastAsia="Calibri"/>
          <w:b/>
          <w:bCs/>
          <w:color w:val="7F7F7F" w:themeColor="text1" w:themeTint="80"/>
          <w:sz w:val="22"/>
          <w:szCs w:val="20"/>
        </w:rPr>
        <w:t>умови</w:t>
      </w:r>
      <w:proofErr w:type="spellEnd"/>
      <w:r w:rsidRPr="00794BA1">
        <w:rPr>
          <w:rFonts w:eastAsia="Calibri"/>
          <w:b/>
          <w:bCs/>
          <w:color w:val="7F7F7F" w:themeColor="text1" w:themeTint="80"/>
          <w:sz w:val="22"/>
          <w:szCs w:val="20"/>
        </w:rPr>
        <w:t xml:space="preserve"> для </w:t>
      </w:r>
      <w:proofErr w:type="spellStart"/>
      <w:r w:rsidRPr="00794BA1">
        <w:rPr>
          <w:rFonts w:eastAsia="Calibri"/>
          <w:b/>
          <w:bCs/>
          <w:color w:val="7F7F7F" w:themeColor="text1" w:themeTint="80"/>
          <w:sz w:val="22"/>
          <w:szCs w:val="20"/>
        </w:rPr>
        <w:t>участі</w:t>
      </w:r>
      <w:proofErr w:type="spellEnd"/>
      <w:r w:rsidRPr="00794BA1">
        <w:rPr>
          <w:rFonts w:eastAsia="Calibri"/>
          <w:b/>
          <w:bCs/>
          <w:color w:val="7F7F7F" w:themeColor="text1" w:themeTint="80"/>
          <w:sz w:val="22"/>
          <w:szCs w:val="20"/>
        </w:rPr>
        <w:t>:</w:t>
      </w:r>
    </w:p>
    <w:p w14:paraId="70D6C06C" w14:textId="77777777" w:rsidR="00CF159E" w:rsidRPr="0025105B" w:rsidRDefault="00CF159E" w:rsidP="00022091">
      <w:pPr>
        <w:pStyle w:val="NoSpacing"/>
        <w:spacing w:after="120"/>
        <w:jc w:val="both"/>
        <w:rPr>
          <w:rFonts w:eastAsiaTheme="minorHAnsi" w:cs="Arial"/>
          <w:i/>
          <w:iCs/>
          <w:lang w:val="en-GB" w:bidi="ar-EG"/>
        </w:rPr>
      </w:pPr>
      <w:proofErr w:type="spellStart"/>
      <w:r w:rsidRPr="0025105B">
        <w:rPr>
          <w:rFonts w:eastAsiaTheme="minorHAnsi" w:cs="Arial"/>
          <w:i/>
          <w:iCs/>
          <w:lang w:val="en-GB" w:bidi="ar-EG"/>
        </w:rPr>
        <w:t>Організації</w:t>
      </w:r>
      <w:proofErr w:type="spellEnd"/>
      <w:r w:rsidRPr="0025105B">
        <w:rPr>
          <w:rFonts w:eastAsiaTheme="minorHAnsi" w:cs="Arial"/>
          <w:i/>
          <w:iCs/>
          <w:lang w:val="en-GB" w:bidi="ar-EG"/>
        </w:rPr>
        <w:t xml:space="preserve">, </w:t>
      </w:r>
      <w:proofErr w:type="spellStart"/>
      <w:r w:rsidRPr="0025105B">
        <w:rPr>
          <w:rFonts w:eastAsiaTheme="minorHAnsi" w:cs="Arial"/>
          <w:i/>
          <w:iCs/>
          <w:lang w:val="en-GB" w:bidi="ar-EG"/>
        </w:rPr>
        <w:t>що</w:t>
      </w:r>
      <w:proofErr w:type="spellEnd"/>
      <w:r w:rsidRPr="0025105B">
        <w:rPr>
          <w:rFonts w:eastAsiaTheme="minorHAnsi" w:cs="Arial"/>
          <w:i/>
          <w:iCs/>
          <w:lang w:val="en-GB" w:bidi="ar-EG"/>
        </w:rPr>
        <w:t xml:space="preserve"> </w:t>
      </w:r>
      <w:proofErr w:type="spellStart"/>
      <w:r w:rsidRPr="0025105B">
        <w:rPr>
          <w:rFonts w:eastAsiaTheme="minorHAnsi" w:cs="Arial"/>
          <w:i/>
          <w:iCs/>
          <w:lang w:val="en-GB" w:bidi="ar-EG"/>
        </w:rPr>
        <w:t>подають</w:t>
      </w:r>
      <w:proofErr w:type="spellEnd"/>
      <w:r w:rsidRPr="0025105B">
        <w:rPr>
          <w:rFonts w:eastAsiaTheme="minorHAnsi" w:cs="Arial"/>
          <w:i/>
          <w:iCs/>
          <w:lang w:val="en-GB" w:bidi="ar-EG"/>
        </w:rPr>
        <w:t xml:space="preserve"> </w:t>
      </w:r>
      <w:proofErr w:type="spellStart"/>
      <w:r w:rsidRPr="0025105B">
        <w:rPr>
          <w:rFonts w:eastAsiaTheme="minorHAnsi" w:cs="Arial"/>
          <w:i/>
          <w:iCs/>
          <w:lang w:val="en-GB" w:bidi="ar-EG"/>
        </w:rPr>
        <w:t>проєктні</w:t>
      </w:r>
      <w:proofErr w:type="spellEnd"/>
      <w:r w:rsidRPr="0025105B">
        <w:rPr>
          <w:rFonts w:eastAsiaTheme="minorHAnsi" w:cs="Arial"/>
          <w:i/>
          <w:iCs/>
          <w:lang w:val="en-GB" w:bidi="ar-EG"/>
        </w:rPr>
        <w:t xml:space="preserve"> </w:t>
      </w:r>
      <w:proofErr w:type="spellStart"/>
      <w:r w:rsidRPr="0025105B">
        <w:rPr>
          <w:rFonts w:eastAsiaTheme="minorHAnsi" w:cs="Arial"/>
          <w:i/>
          <w:iCs/>
          <w:lang w:val="en-GB" w:bidi="ar-EG"/>
        </w:rPr>
        <w:t>пропозиції</w:t>
      </w:r>
      <w:proofErr w:type="spellEnd"/>
      <w:r w:rsidRPr="0025105B">
        <w:rPr>
          <w:rFonts w:eastAsiaTheme="minorHAnsi" w:cs="Arial"/>
          <w:i/>
          <w:iCs/>
          <w:lang w:val="en-GB" w:bidi="ar-EG"/>
        </w:rPr>
        <w:t xml:space="preserve"> для </w:t>
      </w:r>
      <w:proofErr w:type="spellStart"/>
      <w:r w:rsidRPr="0025105B">
        <w:rPr>
          <w:rFonts w:eastAsiaTheme="minorHAnsi" w:cs="Arial"/>
          <w:i/>
          <w:iCs/>
          <w:lang w:val="en-GB" w:bidi="ar-EG"/>
        </w:rPr>
        <w:t>участі</w:t>
      </w:r>
      <w:proofErr w:type="spellEnd"/>
      <w:r w:rsidRPr="0025105B">
        <w:rPr>
          <w:rFonts w:eastAsiaTheme="minorHAnsi" w:cs="Arial"/>
          <w:i/>
          <w:iCs/>
          <w:lang w:val="en-GB" w:bidi="ar-EG"/>
        </w:rPr>
        <w:t xml:space="preserve"> в </w:t>
      </w:r>
      <w:proofErr w:type="spellStart"/>
      <w:r w:rsidRPr="0025105B">
        <w:rPr>
          <w:rFonts w:eastAsiaTheme="minorHAnsi" w:cs="Arial"/>
          <w:i/>
          <w:iCs/>
          <w:lang w:val="en-GB" w:bidi="ar-EG"/>
        </w:rPr>
        <w:t>цьому</w:t>
      </w:r>
      <w:proofErr w:type="spellEnd"/>
      <w:r w:rsidRPr="0025105B">
        <w:rPr>
          <w:rFonts w:eastAsiaTheme="minorHAnsi" w:cs="Arial"/>
          <w:i/>
          <w:iCs/>
          <w:lang w:val="en-GB" w:bidi="ar-EG"/>
        </w:rPr>
        <w:t xml:space="preserve"> Конкурсі, </w:t>
      </w:r>
      <w:proofErr w:type="spellStart"/>
      <w:r w:rsidRPr="0025105B">
        <w:rPr>
          <w:rFonts w:eastAsiaTheme="minorHAnsi" w:cs="Arial"/>
          <w:i/>
          <w:iCs/>
          <w:lang w:val="en-GB" w:bidi="ar-EG"/>
        </w:rPr>
        <w:t>повинні</w:t>
      </w:r>
      <w:proofErr w:type="spellEnd"/>
      <w:r w:rsidRPr="0025105B">
        <w:rPr>
          <w:rFonts w:eastAsiaTheme="minorHAnsi" w:cs="Arial"/>
          <w:i/>
          <w:iCs/>
          <w:lang w:val="en-GB" w:bidi="ar-EG"/>
        </w:rPr>
        <w:t xml:space="preserve"> </w:t>
      </w:r>
      <w:proofErr w:type="spellStart"/>
      <w:r w:rsidRPr="0025105B">
        <w:rPr>
          <w:rFonts w:eastAsiaTheme="minorHAnsi" w:cs="Arial"/>
          <w:i/>
          <w:iCs/>
          <w:lang w:val="en-GB" w:bidi="ar-EG"/>
        </w:rPr>
        <w:t>відповідати</w:t>
      </w:r>
      <w:proofErr w:type="spellEnd"/>
      <w:r w:rsidRPr="0025105B">
        <w:rPr>
          <w:rFonts w:eastAsiaTheme="minorHAnsi" w:cs="Arial"/>
          <w:i/>
          <w:iCs/>
          <w:lang w:val="en-GB" w:bidi="ar-EG"/>
        </w:rPr>
        <w:t xml:space="preserve"> </w:t>
      </w:r>
      <w:proofErr w:type="spellStart"/>
      <w:r w:rsidRPr="0025105B">
        <w:rPr>
          <w:rFonts w:eastAsiaTheme="minorHAnsi" w:cs="Arial"/>
          <w:i/>
          <w:iCs/>
          <w:lang w:val="en-GB" w:bidi="ar-EG"/>
        </w:rPr>
        <w:t>наступним</w:t>
      </w:r>
      <w:proofErr w:type="spellEnd"/>
      <w:r w:rsidRPr="0025105B">
        <w:rPr>
          <w:rFonts w:eastAsiaTheme="minorHAnsi" w:cs="Arial"/>
          <w:i/>
          <w:iCs/>
          <w:lang w:val="en-GB" w:bidi="ar-EG"/>
        </w:rPr>
        <w:t xml:space="preserve"> </w:t>
      </w:r>
      <w:proofErr w:type="spellStart"/>
      <w:r w:rsidRPr="0025105B">
        <w:rPr>
          <w:rFonts w:eastAsiaTheme="minorHAnsi" w:cs="Arial"/>
          <w:i/>
          <w:iCs/>
          <w:lang w:val="en-GB" w:bidi="ar-EG"/>
        </w:rPr>
        <w:t>вимогам</w:t>
      </w:r>
      <w:proofErr w:type="spellEnd"/>
      <w:r w:rsidRPr="0025105B">
        <w:rPr>
          <w:rFonts w:eastAsiaTheme="minorHAnsi" w:cs="Arial"/>
          <w:i/>
          <w:iCs/>
          <w:lang w:val="en-GB" w:bidi="ar-EG"/>
        </w:rPr>
        <w:t>:</w:t>
      </w:r>
    </w:p>
    <w:p w14:paraId="79A0D2A9" w14:textId="67942BEE" w:rsidR="00CF159E" w:rsidRPr="00794BA1" w:rsidRDefault="00CF159E" w:rsidP="00626922">
      <w:pPr>
        <w:pStyle w:val="NoSpacing"/>
        <w:numPr>
          <w:ilvl w:val="0"/>
          <w:numId w:val="16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Мати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статус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офіційно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зареєстрованої</w:t>
      </w:r>
      <w:proofErr w:type="spellEnd"/>
      <w:r w:rsidRPr="00794BA1">
        <w:rPr>
          <w:rFonts w:eastAsiaTheme="minorHAnsi" w:cs="Arial"/>
          <w:lang w:val="en-GB" w:bidi="ar-EG"/>
        </w:rPr>
        <w:t xml:space="preserve"> та </w:t>
      </w:r>
      <w:proofErr w:type="spellStart"/>
      <w:r w:rsidRPr="00794BA1">
        <w:rPr>
          <w:rFonts w:eastAsiaTheme="minorHAnsi" w:cs="Arial"/>
          <w:lang w:val="en-GB" w:bidi="ar-EG"/>
        </w:rPr>
        <w:t>визнаної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українським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законодавством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громадської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організації</w:t>
      </w:r>
      <w:proofErr w:type="spellEnd"/>
      <w:r w:rsidR="00930230">
        <w:rPr>
          <w:rFonts w:eastAsiaTheme="minorHAnsi" w:cs="Arial"/>
          <w:lang w:val="en-GB" w:bidi="ar-EG"/>
        </w:rPr>
        <w:t xml:space="preserve"> </w:t>
      </w:r>
      <w:r w:rsidR="00930230">
        <w:rPr>
          <w:rFonts w:eastAsiaTheme="minorHAnsi" w:cs="Arial"/>
          <w:lang w:bidi="ar-EG"/>
        </w:rPr>
        <w:t xml:space="preserve">/ </w:t>
      </w:r>
      <w:proofErr w:type="spellStart"/>
      <w:r w:rsidR="00930230" w:rsidRPr="00930230">
        <w:rPr>
          <w:rFonts w:eastAsiaTheme="minorHAnsi" w:cs="Arial"/>
          <w:lang w:val="en-GB" w:bidi="ar-EG"/>
        </w:rPr>
        <w:t>організацією</w:t>
      </w:r>
      <w:proofErr w:type="spellEnd"/>
      <w:r w:rsidR="00930230" w:rsidRPr="00930230">
        <w:rPr>
          <w:rFonts w:eastAsiaTheme="minorHAnsi" w:cs="Arial"/>
          <w:lang w:val="en-GB" w:bidi="ar-EG"/>
        </w:rPr>
        <w:t xml:space="preserve"> підтримки </w:t>
      </w:r>
      <w:proofErr w:type="spellStart"/>
      <w:r w:rsidR="00930230" w:rsidRPr="00930230">
        <w:rPr>
          <w:rFonts w:eastAsiaTheme="minorHAnsi" w:cs="Arial"/>
          <w:lang w:val="en-GB" w:bidi="ar-EG"/>
        </w:rPr>
        <w:t>бізнесу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чи</w:t>
      </w:r>
      <w:proofErr w:type="spellEnd"/>
      <w:r w:rsidRPr="00794BA1">
        <w:rPr>
          <w:rFonts w:eastAsiaTheme="minorHAnsi" w:cs="Arial"/>
          <w:lang w:val="en-GB" w:bidi="ar-EG"/>
        </w:rPr>
        <w:t xml:space="preserve"> НУО. </w:t>
      </w:r>
    </w:p>
    <w:p w14:paraId="29BE9F19" w14:textId="77777777" w:rsidR="00CF159E" w:rsidRPr="00794BA1" w:rsidRDefault="00CF159E" w:rsidP="00626922">
      <w:pPr>
        <w:pStyle w:val="NoSpacing"/>
        <w:numPr>
          <w:ilvl w:val="0"/>
          <w:numId w:val="16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Мати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статус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неприбуткової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організації</w:t>
      </w:r>
      <w:proofErr w:type="spellEnd"/>
      <w:r w:rsidRPr="00794BA1">
        <w:rPr>
          <w:rFonts w:eastAsiaTheme="minorHAnsi" w:cs="Arial"/>
          <w:lang w:val="en-GB" w:bidi="ar-EG"/>
        </w:rPr>
        <w:t xml:space="preserve">. </w:t>
      </w:r>
    </w:p>
    <w:p w14:paraId="10EA45BF" w14:textId="77777777" w:rsidR="00CF159E" w:rsidRPr="00794BA1" w:rsidRDefault="00CF159E" w:rsidP="00626922">
      <w:pPr>
        <w:pStyle w:val="NoSpacing"/>
        <w:numPr>
          <w:ilvl w:val="0"/>
          <w:numId w:val="16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Бути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готовними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пройти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процедуру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належної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перевірки</w:t>
      </w:r>
      <w:proofErr w:type="spellEnd"/>
      <w:r w:rsidRPr="00794BA1">
        <w:rPr>
          <w:rFonts w:eastAsiaTheme="minorHAnsi" w:cs="Arial"/>
          <w:lang w:val="en-GB" w:bidi="ar-EG"/>
        </w:rPr>
        <w:t xml:space="preserve"> (due diligence) ФПСУ та </w:t>
      </w:r>
      <w:proofErr w:type="spellStart"/>
      <w:r w:rsidRPr="00794BA1">
        <w:rPr>
          <w:rFonts w:eastAsiaTheme="minorHAnsi" w:cs="Arial"/>
          <w:lang w:val="en-GB" w:bidi="ar-EG"/>
        </w:rPr>
        <w:t>заповнити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форму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самооцінки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що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додається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до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заявки</w:t>
      </w:r>
      <w:proofErr w:type="spellEnd"/>
      <w:r w:rsidRPr="00794BA1">
        <w:rPr>
          <w:rFonts w:eastAsiaTheme="minorHAnsi" w:cs="Arial"/>
          <w:lang w:val="en-GB" w:bidi="ar-EG"/>
        </w:rPr>
        <w:t xml:space="preserve">. </w:t>
      </w:r>
      <w:proofErr w:type="spellStart"/>
      <w:r w:rsidRPr="00794BA1">
        <w:rPr>
          <w:rFonts w:eastAsiaTheme="minorHAnsi" w:cs="Arial"/>
          <w:lang w:val="en-GB" w:bidi="ar-EG"/>
        </w:rPr>
        <w:t>Заявників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перевірять</w:t>
      </w:r>
      <w:proofErr w:type="spellEnd"/>
      <w:r w:rsidRPr="00794BA1">
        <w:rPr>
          <w:rFonts w:eastAsiaTheme="minorHAnsi" w:cs="Arial"/>
          <w:lang w:val="en-GB" w:bidi="ar-EG"/>
        </w:rPr>
        <w:t xml:space="preserve"> в </w:t>
      </w:r>
      <w:proofErr w:type="spellStart"/>
      <w:r w:rsidRPr="00794BA1">
        <w:rPr>
          <w:rFonts w:eastAsiaTheme="minorHAnsi" w:cs="Arial"/>
          <w:lang w:val="en-GB" w:bidi="ar-EG"/>
        </w:rPr>
        <w:t>системі</w:t>
      </w:r>
      <w:proofErr w:type="spellEnd"/>
      <w:r w:rsidRPr="00794BA1">
        <w:rPr>
          <w:rFonts w:eastAsiaTheme="minorHAnsi" w:cs="Arial"/>
          <w:lang w:val="en-GB" w:bidi="ar-EG"/>
        </w:rPr>
        <w:t xml:space="preserve"> «</w:t>
      </w:r>
      <w:proofErr w:type="spellStart"/>
      <w:r w:rsidRPr="00794BA1">
        <w:rPr>
          <w:rFonts w:eastAsiaTheme="minorHAnsi" w:cs="Arial"/>
          <w:lang w:val="en-GB" w:bidi="ar-EG"/>
        </w:rPr>
        <w:t>Віжуал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Комплайенс</w:t>
      </w:r>
      <w:proofErr w:type="spellEnd"/>
      <w:r w:rsidRPr="00794BA1">
        <w:rPr>
          <w:rFonts w:eastAsiaTheme="minorHAnsi" w:cs="Arial"/>
          <w:lang w:val="en-GB" w:bidi="ar-EG"/>
        </w:rPr>
        <w:t xml:space="preserve">» (Visual Compliance – </w:t>
      </w:r>
      <w:proofErr w:type="spellStart"/>
      <w:r w:rsidRPr="00794BA1">
        <w:rPr>
          <w:rFonts w:eastAsiaTheme="minorHAnsi" w:cs="Arial"/>
          <w:lang w:val="en-GB" w:bidi="ar-EG"/>
        </w:rPr>
        <w:t>система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пошуку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міжнародних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переліках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заборонених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осіб</w:t>
      </w:r>
      <w:proofErr w:type="spellEnd"/>
      <w:r w:rsidRPr="00794BA1">
        <w:rPr>
          <w:rFonts w:eastAsiaTheme="minorHAnsi" w:cs="Arial"/>
          <w:lang w:val="en-GB" w:bidi="ar-EG"/>
        </w:rPr>
        <w:t xml:space="preserve"> та </w:t>
      </w:r>
      <w:proofErr w:type="spellStart"/>
      <w:r w:rsidRPr="00794BA1">
        <w:rPr>
          <w:rFonts w:eastAsiaTheme="minorHAnsi" w:cs="Arial"/>
          <w:lang w:val="en-GB" w:bidi="ar-EG"/>
        </w:rPr>
        <w:t>організацій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опублікованих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Великою</w:t>
      </w:r>
      <w:proofErr w:type="spellEnd"/>
      <w:r w:rsidRPr="00794BA1">
        <w:rPr>
          <w:rFonts w:eastAsiaTheme="minorHAnsi" w:cs="Arial"/>
          <w:lang w:val="en-GB" w:bidi="ar-EG"/>
        </w:rPr>
        <w:t xml:space="preserve"> Британією, США, </w:t>
      </w:r>
      <w:proofErr w:type="spellStart"/>
      <w:r w:rsidRPr="00794BA1">
        <w:rPr>
          <w:rFonts w:eastAsiaTheme="minorHAnsi" w:cs="Arial"/>
          <w:lang w:val="en-GB" w:bidi="ar-EG"/>
        </w:rPr>
        <w:t>Канадою</w:t>
      </w:r>
      <w:proofErr w:type="spellEnd"/>
      <w:r w:rsidRPr="00794BA1">
        <w:rPr>
          <w:rFonts w:eastAsiaTheme="minorHAnsi" w:cs="Arial"/>
          <w:lang w:val="en-GB" w:bidi="ar-EG"/>
        </w:rPr>
        <w:t xml:space="preserve">, ЄС, ООН, та </w:t>
      </w:r>
      <w:proofErr w:type="spellStart"/>
      <w:r w:rsidRPr="00794BA1">
        <w:rPr>
          <w:rFonts w:eastAsiaTheme="minorHAnsi" w:cs="Arial"/>
          <w:lang w:val="en-GB" w:bidi="ar-EG"/>
        </w:rPr>
        <w:t>іншим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міжнародним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перелікам</w:t>
      </w:r>
      <w:proofErr w:type="spellEnd"/>
      <w:r w:rsidRPr="00794BA1">
        <w:rPr>
          <w:rFonts w:eastAsiaTheme="minorHAnsi" w:cs="Arial"/>
          <w:lang w:val="en-GB" w:bidi="ar-EG"/>
        </w:rPr>
        <w:t>).</w:t>
      </w:r>
    </w:p>
    <w:p w14:paraId="068264B1" w14:textId="77777777" w:rsidR="00CF159E" w:rsidRPr="00794BA1" w:rsidRDefault="00CF159E" w:rsidP="00626922">
      <w:pPr>
        <w:pStyle w:val="NoSpacing"/>
        <w:numPr>
          <w:ilvl w:val="0"/>
          <w:numId w:val="16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Персонал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організації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повинен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складатися</w:t>
      </w:r>
      <w:proofErr w:type="spellEnd"/>
      <w:r w:rsidRPr="00794BA1">
        <w:rPr>
          <w:rFonts w:eastAsiaTheme="minorHAnsi" w:cs="Arial"/>
          <w:lang w:val="en-GB" w:bidi="ar-EG"/>
        </w:rPr>
        <w:t xml:space="preserve"> з </w:t>
      </w:r>
      <w:proofErr w:type="spellStart"/>
      <w:r w:rsidRPr="00794BA1">
        <w:rPr>
          <w:rFonts w:eastAsiaTheme="minorHAnsi" w:cs="Arial"/>
          <w:lang w:val="en-GB" w:bidi="ar-EG"/>
        </w:rPr>
        <w:t>кваліфікованих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фахівців</w:t>
      </w:r>
      <w:proofErr w:type="spellEnd"/>
      <w:r w:rsidRPr="00794BA1">
        <w:rPr>
          <w:rFonts w:eastAsiaTheme="minorHAnsi" w:cs="Arial"/>
          <w:lang w:val="en-GB" w:bidi="ar-EG"/>
        </w:rPr>
        <w:t xml:space="preserve">, з </w:t>
      </w:r>
      <w:proofErr w:type="spellStart"/>
      <w:r w:rsidRPr="00794BA1">
        <w:rPr>
          <w:rFonts w:eastAsiaTheme="minorHAnsi" w:cs="Arial"/>
          <w:lang w:val="en-GB" w:bidi="ar-EG"/>
        </w:rPr>
        <w:t>досвідом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проєктного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менеджменту</w:t>
      </w:r>
      <w:proofErr w:type="spellEnd"/>
      <w:r w:rsidRPr="00794BA1">
        <w:rPr>
          <w:rFonts w:eastAsiaTheme="minorHAnsi" w:cs="Arial"/>
          <w:lang w:val="en-GB" w:bidi="ar-EG"/>
        </w:rPr>
        <w:t xml:space="preserve"> та </w:t>
      </w:r>
      <w:proofErr w:type="spellStart"/>
      <w:r w:rsidRPr="00794BA1">
        <w:rPr>
          <w:rFonts w:eastAsiaTheme="minorHAnsi" w:cs="Arial"/>
          <w:lang w:val="en-GB" w:bidi="ar-EG"/>
        </w:rPr>
        <w:t>ведення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фінансової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звітності</w:t>
      </w:r>
      <w:proofErr w:type="spellEnd"/>
      <w:r w:rsidRPr="00794BA1">
        <w:rPr>
          <w:rFonts w:eastAsiaTheme="minorHAnsi" w:cs="Arial"/>
          <w:lang w:val="en-GB" w:bidi="ar-EG"/>
        </w:rPr>
        <w:t>.</w:t>
      </w:r>
    </w:p>
    <w:p w14:paraId="535D8589" w14:textId="77777777" w:rsidR="00CF159E" w:rsidRPr="00794BA1" w:rsidRDefault="00CF159E" w:rsidP="00626922">
      <w:pPr>
        <w:pStyle w:val="NoSpacing"/>
        <w:numPr>
          <w:ilvl w:val="0"/>
          <w:numId w:val="16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Підтвердити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наявність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ефективної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структури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управління</w:t>
      </w:r>
      <w:proofErr w:type="spellEnd"/>
      <w:r w:rsidRPr="00794BA1">
        <w:rPr>
          <w:rFonts w:eastAsiaTheme="minorHAnsi" w:cs="Arial"/>
          <w:lang w:val="en-GB" w:bidi="ar-EG"/>
        </w:rPr>
        <w:t xml:space="preserve"> та </w:t>
      </w:r>
      <w:proofErr w:type="spellStart"/>
      <w:r w:rsidRPr="00794BA1">
        <w:rPr>
          <w:rFonts w:eastAsiaTheme="minorHAnsi" w:cs="Arial"/>
          <w:lang w:val="en-GB" w:bidi="ar-EG"/>
        </w:rPr>
        <w:t>систем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менеджменту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включно</w:t>
      </w:r>
      <w:proofErr w:type="spellEnd"/>
      <w:r w:rsidRPr="00794BA1">
        <w:rPr>
          <w:rFonts w:eastAsiaTheme="minorHAnsi" w:cs="Arial"/>
          <w:lang w:val="en-GB" w:bidi="ar-EG"/>
        </w:rPr>
        <w:t xml:space="preserve"> з </w:t>
      </w:r>
      <w:proofErr w:type="spellStart"/>
      <w:r w:rsidRPr="00794BA1">
        <w:rPr>
          <w:rFonts w:eastAsiaTheme="minorHAnsi" w:cs="Arial"/>
          <w:lang w:val="en-GB" w:bidi="ar-EG"/>
        </w:rPr>
        <w:t>фінансовими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адміністративними</w:t>
      </w:r>
      <w:proofErr w:type="spellEnd"/>
      <w:r w:rsidRPr="00794BA1">
        <w:rPr>
          <w:rFonts w:eastAsiaTheme="minorHAnsi" w:cs="Arial"/>
          <w:lang w:val="en-GB" w:bidi="ar-EG"/>
        </w:rPr>
        <w:t xml:space="preserve"> та </w:t>
      </w:r>
      <w:proofErr w:type="spellStart"/>
      <w:r w:rsidRPr="00794BA1">
        <w:rPr>
          <w:rFonts w:eastAsiaTheme="minorHAnsi" w:cs="Arial"/>
          <w:lang w:val="en-GB" w:bidi="ar-EG"/>
        </w:rPr>
        <w:t>технічними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політиками</w:t>
      </w:r>
      <w:proofErr w:type="spellEnd"/>
      <w:r w:rsidRPr="00794BA1">
        <w:rPr>
          <w:rFonts w:eastAsiaTheme="minorHAnsi" w:cs="Arial"/>
          <w:lang w:val="en-GB" w:bidi="ar-EG"/>
        </w:rPr>
        <w:t xml:space="preserve"> та </w:t>
      </w:r>
      <w:proofErr w:type="spellStart"/>
      <w:r w:rsidRPr="00794BA1">
        <w:rPr>
          <w:rFonts w:eastAsiaTheme="minorHAnsi" w:cs="Arial"/>
          <w:lang w:val="en-GB" w:bidi="ar-EG"/>
        </w:rPr>
        <w:t>процедурами</w:t>
      </w:r>
      <w:proofErr w:type="spellEnd"/>
      <w:r w:rsidRPr="00794BA1">
        <w:rPr>
          <w:rFonts w:eastAsiaTheme="minorHAnsi" w:cs="Arial"/>
          <w:lang w:val="en-GB" w:bidi="ar-EG"/>
        </w:rPr>
        <w:t xml:space="preserve">, а </w:t>
      </w:r>
      <w:proofErr w:type="spellStart"/>
      <w:r w:rsidRPr="00794BA1">
        <w:rPr>
          <w:rFonts w:eastAsiaTheme="minorHAnsi" w:cs="Arial"/>
          <w:lang w:val="en-GB" w:bidi="ar-EG"/>
        </w:rPr>
        <w:t>також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системою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внутрішнього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контролю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яка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забезпечує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захист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активів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запобігає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шахрайству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хабарництву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корупції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зловживанню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коштами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чи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їх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нецільовому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використанню</w:t>
      </w:r>
      <w:proofErr w:type="spellEnd"/>
      <w:r w:rsidRPr="00794BA1">
        <w:rPr>
          <w:rFonts w:eastAsiaTheme="minorHAnsi" w:cs="Arial"/>
          <w:lang w:val="en-GB" w:bidi="ar-EG"/>
        </w:rPr>
        <w:t>.</w:t>
      </w:r>
    </w:p>
    <w:p w14:paraId="45D8AB31" w14:textId="77777777" w:rsidR="00CF159E" w:rsidRPr="00794BA1" w:rsidRDefault="00CF159E" w:rsidP="00626922">
      <w:pPr>
        <w:pStyle w:val="NoSpacing"/>
        <w:numPr>
          <w:ilvl w:val="0"/>
          <w:numId w:val="16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Наявність</w:t>
      </w:r>
      <w:proofErr w:type="spellEnd"/>
      <w:r w:rsidRPr="00794BA1">
        <w:rPr>
          <w:rFonts w:eastAsiaTheme="minorHAnsi" w:cs="Arial"/>
          <w:lang w:val="en-GB" w:bidi="ar-EG"/>
        </w:rPr>
        <w:t xml:space="preserve"> «</w:t>
      </w:r>
      <w:proofErr w:type="spellStart"/>
      <w:r w:rsidRPr="00794BA1">
        <w:rPr>
          <w:rFonts w:eastAsiaTheme="minorHAnsi" w:cs="Arial"/>
          <w:lang w:val="en-GB" w:bidi="ar-EG"/>
        </w:rPr>
        <w:t>Політики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із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захисту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здоров’я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добробуту</w:t>
      </w:r>
      <w:proofErr w:type="spellEnd"/>
      <w:r w:rsidRPr="00794BA1">
        <w:rPr>
          <w:rFonts w:eastAsiaTheme="minorHAnsi" w:cs="Arial"/>
          <w:lang w:val="en-GB" w:bidi="ar-EG"/>
        </w:rPr>
        <w:t xml:space="preserve"> та прав людини» та </w:t>
      </w:r>
      <w:proofErr w:type="spellStart"/>
      <w:r w:rsidRPr="00794BA1">
        <w:rPr>
          <w:rFonts w:eastAsiaTheme="minorHAnsi" w:cs="Arial"/>
          <w:lang w:val="en-GB" w:bidi="ar-EG"/>
        </w:rPr>
        <w:t>детальної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інформації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стосовно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процедур</w:t>
      </w:r>
      <w:proofErr w:type="spellEnd"/>
      <w:r w:rsidRPr="00794BA1">
        <w:rPr>
          <w:rFonts w:eastAsiaTheme="minorHAnsi" w:cs="Arial"/>
          <w:lang w:val="en-GB" w:bidi="ar-EG"/>
        </w:rPr>
        <w:t xml:space="preserve"> та </w:t>
      </w:r>
      <w:proofErr w:type="spellStart"/>
      <w:r w:rsidRPr="00794BA1">
        <w:rPr>
          <w:rFonts w:eastAsiaTheme="minorHAnsi" w:cs="Arial"/>
          <w:lang w:val="en-GB" w:bidi="ar-EG"/>
        </w:rPr>
        <w:t>заходів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які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гарантують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дотримання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цієї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політики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під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час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реалізації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проєкту</w:t>
      </w:r>
      <w:proofErr w:type="spellEnd"/>
      <w:r w:rsidRPr="00794BA1">
        <w:rPr>
          <w:rFonts w:eastAsiaTheme="minorHAnsi" w:cs="Arial"/>
          <w:lang w:val="en-GB" w:bidi="ar-EG"/>
        </w:rPr>
        <w:t xml:space="preserve">. </w:t>
      </w:r>
    </w:p>
    <w:p w14:paraId="242C4926" w14:textId="77777777" w:rsidR="00CF159E" w:rsidRPr="00794BA1" w:rsidRDefault="00CF159E" w:rsidP="00626922">
      <w:pPr>
        <w:pStyle w:val="NoSpacing"/>
        <w:numPr>
          <w:ilvl w:val="0"/>
          <w:numId w:val="16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Забезпечити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належну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турботу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про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власний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персонал</w:t>
      </w:r>
      <w:proofErr w:type="spellEnd"/>
      <w:r w:rsidRPr="00794BA1">
        <w:rPr>
          <w:rFonts w:eastAsiaTheme="minorHAnsi" w:cs="Arial"/>
          <w:lang w:val="en-GB" w:bidi="ar-EG"/>
        </w:rPr>
        <w:t xml:space="preserve"> та/</w:t>
      </w:r>
      <w:proofErr w:type="spellStart"/>
      <w:r w:rsidRPr="00794BA1">
        <w:rPr>
          <w:rFonts w:eastAsiaTheme="minorHAnsi" w:cs="Arial"/>
          <w:lang w:val="en-GB" w:bidi="ar-EG"/>
        </w:rPr>
        <w:t>або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залучених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консультантів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готовність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надати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інформацію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про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відповідні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політики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процеси</w:t>
      </w:r>
      <w:proofErr w:type="spellEnd"/>
      <w:r w:rsidRPr="00794BA1">
        <w:rPr>
          <w:rFonts w:eastAsiaTheme="minorHAnsi" w:cs="Arial"/>
          <w:lang w:val="en-GB" w:bidi="ar-EG"/>
        </w:rPr>
        <w:t xml:space="preserve"> та </w:t>
      </w:r>
      <w:proofErr w:type="spellStart"/>
      <w:r w:rsidRPr="00794BA1">
        <w:rPr>
          <w:rFonts w:eastAsiaTheme="minorHAnsi" w:cs="Arial"/>
          <w:lang w:val="en-GB" w:bidi="ar-EG"/>
        </w:rPr>
        <w:t>процедури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підтвердження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своєї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спроможності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виконати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цю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вимогу</w:t>
      </w:r>
      <w:proofErr w:type="spellEnd"/>
      <w:r w:rsidRPr="00794BA1">
        <w:rPr>
          <w:rFonts w:eastAsiaTheme="minorHAnsi" w:cs="Arial"/>
          <w:lang w:val="en-GB" w:bidi="ar-EG"/>
        </w:rPr>
        <w:t>.</w:t>
      </w:r>
    </w:p>
    <w:p w14:paraId="44B3C6A3" w14:textId="77777777" w:rsidR="00B93598" w:rsidRPr="003239BD" w:rsidRDefault="00B93598" w:rsidP="00626922">
      <w:pPr>
        <w:pStyle w:val="BODYTEXT2BULLET1"/>
        <w:numPr>
          <w:ilvl w:val="0"/>
          <w:numId w:val="16"/>
        </w:numPr>
        <w:spacing w:line="240" w:lineRule="auto"/>
        <w:jc w:val="both"/>
        <w:rPr>
          <w:sz w:val="22"/>
          <w:szCs w:val="22"/>
          <w:lang w:val="uk-UA"/>
        </w:rPr>
      </w:pPr>
      <w:r w:rsidRPr="254A6D1D">
        <w:rPr>
          <w:sz w:val="22"/>
          <w:szCs w:val="22"/>
          <w:lang w:val="uk-UA"/>
        </w:rPr>
        <w:t>Дотримуватись вимог етики та ділової поведінки, викладених на титульній сторінці цього ЗПЗ, а також «Кодексу поведінки постачальників компанії «</w:t>
      </w:r>
      <w:proofErr w:type="spellStart"/>
      <w:r w:rsidRPr="254A6D1D">
        <w:rPr>
          <w:sz w:val="22"/>
          <w:szCs w:val="22"/>
          <w:lang w:val="uk-UA"/>
        </w:rPr>
        <w:t>Кімонікс</w:t>
      </w:r>
      <w:proofErr w:type="spellEnd"/>
      <w:r w:rsidRPr="254A6D1D">
        <w:rPr>
          <w:sz w:val="22"/>
          <w:szCs w:val="22"/>
          <w:lang w:val="uk-UA"/>
        </w:rPr>
        <w:t xml:space="preserve">»» (включеного до Форми самооцінки заявника, Додаток С), який ґрунтується на </w:t>
      </w:r>
      <w:hyperlink r:id="rId14">
        <w:r w:rsidRPr="254A6D1D">
          <w:rPr>
            <w:rStyle w:val="Hyperlink"/>
            <w:rFonts w:cs="Arial"/>
            <w:sz w:val="22"/>
            <w:szCs w:val="22"/>
            <w:lang w:val="uk-UA"/>
          </w:rPr>
          <w:t xml:space="preserve">Кодексі поведінки МЗС СК </w:t>
        </w:r>
      </w:hyperlink>
      <w:r w:rsidRPr="254A6D1D">
        <w:rPr>
          <w:sz w:val="22"/>
          <w:szCs w:val="22"/>
          <w:lang w:val="uk-UA"/>
        </w:rPr>
        <w:t>.</w:t>
      </w:r>
    </w:p>
    <w:p w14:paraId="07679A88" w14:textId="77777777" w:rsidR="00CF159E" w:rsidRPr="00794BA1" w:rsidRDefault="00CF159E" w:rsidP="00022091">
      <w:pPr>
        <w:pStyle w:val="NoSpacing"/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Наступні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організації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r w:rsidRPr="00B93598">
        <w:rPr>
          <w:rFonts w:eastAsiaTheme="minorHAnsi" w:cs="Arial"/>
          <w:b/>
          <w:bCs/>
          <w:lang w:val="en-GB" w:bidi="ar-EG"/>
        </w:rPr>
        <w:t>НЕ МАЮТЬ ПРАВА</w:t>
      </w:r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подавати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заявки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отримання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грантів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цим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конкурсом</w:t>
      </w:r>
      <w:proofErr w:type="spellEnd"/>
      <w:r w:rsidRPr="00794BA1">
        <w:rPr>
          <w:rFonts w:eastAsiaTheme="minorHAnsi" w:cs="Arial"/>
          <w:lang w:val="en-GB" w:bidi="ar-EG"/>
        </w:rPr>
        <w:t>:</w:t>
      </w:r>
    </w:p>
    <w:p w14:paraId="2C9FFFB1" w14:textId="77777777" w:rsidR="00CF159E" w:rsidRPr="00794BA1" w:rsidRDefault="00CF159E" w:rsidP="00626922">
      <w:pPr>
        <w:pStyle w:val="NoSpacing"/>
        <w:numPr>
          <w:ilvl w:val="0"/>
          <w:numId w:val="15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Організації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зареєстровані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тимчасово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окупованих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територіях</w:t>
      </w:r>
      <w:proofErr w:type="spellEnd"/>
      <w:r w:rsidRPr="00794BA1">
        <w:rPr>
          <w:rFonts w:eastAsiaTheme="minorHAnsi" w:cs="Arial"/>
          <w:lang w:val="en-GB" w:bidi="ar-EG"/>
        </w:rPr>
        <w:t xml:space="preserve"> України, </w:t>
      </w:r>
      <w:proofErr w:type="spellStart"/>
      <w:r w:rsidRPr="00794BA1">
        <w:rPr>
          <w:rFonts w:eastAsiaTheme="minorHAnsi" w:cs="Arial"/>
          <w:lang w:val="en-GB" w:bidi="ar-EG"/>
        </w:rPr>
        <w:t>які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не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змінили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свою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реєстрацію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підконтрольні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уряду</w:t>
      </w:r>
      <w:proofErr w:type="spellEnd"/>
      <w:r w:rsidRPr="00794BA1">
        <w:rPr>
          <w:rFonts w:eastAsiaTheme="minorHAnsi" w:cs="Arial"/>
          <w:lang w:val="en-GB" w:bidi="ar-EG"/>
        </w:rPr>
        <w:t xml:space="preserve"> України </w:t>
      </w:r>
      <w:proofErr w:type="spellStart"/>
      <w:proofErr w:type="gramStart"/>
      <w:r w:rsidRPr="00794BA1">
        <w:rPr>
          <w:rFonts w:eastAsiaTheme="minorHAnsi" w:cs="Arial"/>
          <w:lang w:val="en-GB" w:bidi="ar-EG"/>
        </w:rPr>
        <w:t>території</w:t>
      </w:r>
      <w:proofErr w:type="spellEnd"/>
      <w:r w:rsidRPr="00794BA1">
        <w:rPr>
          <w:rFonts w:eastAsiaTheme="minorHAnsi" w:cs="Arial"/>
          <w:lang w:val="en-GB" w:bidi="ar-EG"/>
        </w:rPr>
        <w:t>;</w:t>
      </w:r>
      <w:proofErr w:type="gramEnd"/>
    </w:p>
    <w:p w14:paraId="1120EA31" w14:textId="77777777" w:rsidR="00CF159E" w:rsidRPr="00794BA1" w:rsidRDefault="00CF159E" w:rsidP="00626922">
      <w:pPr>
        <w:pStyle w:val="NoSpacing"/>
        <w:numPr>
          <w:ilvl w:val="0"/>
          <w:numId w:val="15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Організації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не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зареєстровані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згідно</w:t>
      </w:r>
      <w:proofErr w:type="spellEnd"/>
      <w:r w:rsidRPr="00794BA1">
        <w:rPr>
          <w:rFonts w:eastAsiaTheme="minorHAnsi" w:cs="Arial"/>
          <w:lang w:val="en-GB" w:bidi="ar-EG"/>
        </w:rPr>
        <w:t xml:space="preserve"> з </w:t>
      </w:r>
      <w:proofErr w:type="spellStart"/>
      <w:r w:rsidRPr="00794BA1">
        <w:rPr>
          <w:rFonts w:eastAsiaTheme="minorHAnsi" w:cs="Arial"/>
          <w:lang w:val="en-GB" w:bidi="ar-EG"/>
        </w:rPr>
        <w:t>українським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законодавством</w:t>
      </w:r>
      <w:proofErr w:type="spellEnd"/>
      <w:r w:rsidRPr="00794BA1">
        <w:rPr>
          <w:rFonts w:eastAsiaTheme="minorHAnsi" w:cs="Arial"/>
          <w:lang w:val="en-GB" w:bidi="ar-EG"/>
        </w:rPr>
        <w:t xml:space="preserve"> (</w:t>
      </w:r>
      <w:proofErr w:type="spellStart"/>
      <w:r w:rsidRPr="00794BA1">
        <w:rPr>
          <w:rFonts w:eastAsiaTheme="minorHAnsi" w:cs="Arial"/>
          <w:lang w:val="en-GB" w:bidi="ar-EG"/>
        </w:rPr>
        <w:t>якщо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інше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не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погоджено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окремо</w:t>
      </w:r>
      <w:proofErr w:type="spellEnd"/>
      <w:r w:rsidRPr="00794BA1">
        <w:rPr>
          <w:rFonts w:eastAsiaTheme="minorHAnsi" w:cs="Arial"/>
          <w:lang w:val="en-GB" w:bidi="ar-EG"/>
        </w:rPr>
        <w:t xml:space="preserve"> з MЗС СК</w:t>
      </w:r>
      <w:proofErr w:type="gramStart"/>
      <w:r w:rsidRPr="00794BA1">
        <w:rPr>
          <w:rFonts w:eastAsiaTheme="minorHAnsi" w:cs="Arial"/>
          <w:lang w:val="en-GB" w:bidi="ar-EG"/>
        </w:rPr>
        <w:t>);</w:t>
      </w:r>
      <w:proofErr w:type="gramEnd"/>
    </w:p>
    <w:p w14:paraId="36C518D1" w14:textId="77777777" w:rsidR="00CF159E" w:rsidRPr="00794BA1" w:rsidRDefault="00CF159E" w:rsidP="00626922">
      <w:pPr>
        <w:pStyle w:val="NoSpacing"/>
        <w:numPr>
          <w:ilvl w:val="0"/>
          <w:numId w:val="15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Організації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що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зловживали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донорськими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коштами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протягом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останніх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п’яти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proofErr w:type="gramStart"/>
      <w:r w:rsidRPr="00794BA1">
        <w:rPr>
          <w:rFonts w:eastAsiaTheme="minorHAnsi" w:cs="Arial"/>
          <w:lang w:val="en-GB" w:bidi="ar-EG"/>
        </w:rPr>
        <w:t>років</w:t>
      </w:r>
      <w:proofErr w:type="spellEnd"/>
      <w:r w:rsidRPr="00794BA1">
        <w:rPr>
          <w:rFonts w:eastAsiaTheme="minorHAnsi" w:cs="Arial"/>
          <w:lang w:val="en-GB" w:bidi="ar-EG"/>
        </w:rPr>
        <w:t>;</w:t>
      </w:r>
      <w:proofErr w:type="gramEnd"/>
      <w:r w:rsidRPr="00794BA1">
        <w:rPr>
          <w:rFonts w:eastAsiaTheme="minorHAnsi" w:cs="Arial"/>
          <w:lang w:val="en-GB" w:bidi="ar-EG"/>
        </w:rPr>
        <w:t xml:space="preserve"> </w:t>
      </w:r>
    </w:p>
    <w:p w14:paraId="4255DA8C" w14:textId="77777777" w:rsidR="00CF159E" w:rsidRPr="00794BA1" w:rsidRDefault="00CF159E" w:rsidP="00626922">
      <w:pPr>
        <w:pStyle w:val="NoSpacing"/>
        <w:numPr>
          <w:ilvl w:val="0"/>
          <w:numId w:val="15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Організації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що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згадуються</w:t>
      </w:r>
      <w:proofErr w:type="spellEnd"/>
      <w:r w:rsidRPr="00794BA1">
        <w:rPr>
          <w:rFonts w:eastAsiaTheme="minorHAnsi" w:cs="Arial"/>
          <w:lang w:val="en-GB" w:bidi="ar-EG"/>
        </w:rPr>
        <w:t xml:space="preserve"> в </w:t>
      </w:r>
      <w:proofErr w:type="spellStart"/>
      <w:r w:rsidRPr="00794BA1">
        <w:rPr>
          <w:rFonts w:eastAsiaTheme="minorHAnsi" w:cs="Arial"/>
          <w:lang w:val="en-GB" w:bidi="ar-EG"/>
        </w:rPr>
        <w:t>додаткових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джерелах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уряду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Великої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Британії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про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заборонені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організації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або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відсторонених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proofErr w:type="gramStart"/>
      <w:r w:rsidRPr="00794BA1">
        <w:rPr>
          <w:rFonts w:eastAsiaTheme="minorHAnsi" w:cs="Arial"/>
          <w:lang w:val="en-GB" w:bidi="ar-EG"/>
        </w:rPr>
        <w:t>осіб</w:t>
      </w:r>
      <w:proofErr w:type="spellEnd"/>
      <w:r w:rsidRPr="00794BA1">
        <w:rPr>
          <w:rFonts w:eastAsiaTheme="minorHAnsi" w:cs="Arial"/>
          <w:lang w:val="en-GB" w:bidi="ar-EG"/>
        </w:rPr>
        <w:t>;</w:t>
      </w:r>
      <w:proofErr w:type="gramEnd"/>
      <w:r w:rsidRPr="00794BA1">
        <w:rPr>
          <w:rFonts w:eastAsiaTheme="minorHAnsi" w:cs="Arial"/>
          <w:lang w:val="en-GB" w:bidi="ar-EG"/>
        </w:rPr>
        <w:t xml:space="preserve"> </w:t>
      </w:r>
    </w:p>
    <w:p w14:paraId="72AE17C7" w14:textId="77777777" w:rsidR="00CF159E" w:rsidRPr="00794BA1" w:rsidRDefault="00CF159E" w:rsidP="00626922">
      <w:pPr>
        <w:pStyle w:val="NoSpacing"/>
        <w:numPr>
          <w:ilvl w:val="0"/>
          <w:numId w:val="15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Організації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статусом</w:t>
      </w:r>
      <w:proofErr w:type="spellEnd"/>
      <w:r w:rsidRPr="00794BA1">
        <w:rPr>
          <w:rFonts w:eastAsiaTheme="minorHAnsi" w:cs="Arial"/>
          <w:lang w:val="en-GB" w:bidi="ar-EG"/>
        </w:rPr>
        <w:t xml:space="preserve"> «</w:t>
      </w:r>
      <w:proofErr w:type="spellStart"/>
      <w:r w:rsidRPr="00794BA1">
        <w:rPr>
          <w:rFonts w:eastAsiaTheme="minorHAnsi" w:cs="Arial"/>
          <w:lang w:val="en-GB" w:bidi="ar-EG"/>
        </w:rPr>
        <w:t>чинне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виключення</w:t>
      </w:r>
      <w:proofErr w:type="spellEnd"/>
      <w:r w:rsidRPr="00794BA1">
        <w:rPr>
          <w:rFonts w:eastAsiaTheme="minorHAnsi" w:cs="Arial"/>
          <w:lang w:val="en-GB" w:bidi="ar-EG"/>
        </w:rPr>
        <w:t xml:space="preserve"> з </w:t>
      </w:r>
      <w:proofErr w:type="spellStart"/>
      <w:r w:rsidRPr="00794BA1">
        <w:rPr>
          <w:rFonts w:eastAsiaTheme="minorHAnsi" w:cs="Arial"/>
          <w:lang w:val="en-GB" w:bidi="ar-EG"/>
        </w:rPr>
        <w:t>участі</w:t>
      </w:r>
      <w:proofErr w:type="spellEnd"/>
      <w:r w:rsidRPr="00794BA1">
        <w:rPr>
          <w:rFonts w:eastAsiaTheme="minorHAnsi" w:cs="Arial"/>
          <w:lang w:val="en-GB" w:bidi="ar-EG"/>
        </w:rPr>
        <w:t xml:space="preserve">» у </w:t>
      </w:r>
      <w:proofErr w:type="spellStart"/>
      <w:r w:rsidRPr="00794BA1">
        <w:rPr>
          <w:rFonts w:eastAsiaTheme="minorHAnsi" w:cs="Arial"/>
          <w:lang w:val="en-GB" w:bidi="ar-EG"/>
        </w:rPr>
        <w:t>Віжуал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Комплаєнс</w:t>
      </w:r>
      <w:proofErr w:type="spellEnd"/>
      <w:r w:rsidRPr="00794BA1">
        <w:rPr>
          <w:rFonts w:eastAsiaTheme="minorHAnsi" w:cs="Arial"/>
          <w:lang w:val="en-GB" w:bidi="ar-EG"/>
        </w:rPr>
        <w:t xml:space="preserve"> (“Visual Compliance”, </w:t>
      </w:r>
      <w:proofErr w:type="spellStart"/>
      <w:r w:rsidRPr="00794BA1">
        <w:rPr>
          <w:rFonts w:eastAsiaTheme="minorHAnsi" w:cs="Arial"/>
          <w:lang w:val="en-GB" w:bidi="ar-EG"/>
        </w:rPr>
        <w:t>пошуковій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системі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що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перевіряє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списки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виключених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осіб</w:t>
      </w:r>
      <w:proofErr w:type="spellEnd"/>
      <w:r w:rsidRPr="00794BA1">
        <w:rPr>
          <w:rFonts w:eastAsiaTheme="minorHAnsi" w:cs="Arial"/>
          <w:lang w:val="en-GB" w:bidi="ar-EG"/>
        </w:rPr>
        <w:t xml:space="preserve"> і </w:t>
      </w:r>
      <w:proofErr w:type="spellStart"/>
      <w:r w:rsidRPr="00794BA1">
        <w:rPr>
          <w:rFonts w:eastAsiaTheme="minorHAnsi" w:cs="Arial"/>
          <w:lang w:val="en-GB" w:bidi="ar-EG"/>
        </w:rPr>
        <w:t>організацій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Великобританії</w:t>
      </w:r>
      <w:proofErr w:type="spellEnd"/>
      <w:r w:rsidRPr="00794BA1">
        <w:rPr>
          <w:rFonts w:eastAsiaTheme="minorHAnsi" w:cs="Arial"/>
          <w:lang w:val="en-GB" w:bidi="ar-EG"/>
        </w:rPr>
        <w:t xml:space="preserve">, США та </w:t>
      </w:r>
      <w:proofErr w:type="spellStart"/>
      <w:r w:rsidRPr="00794BA1">
        <w:rPr>
          <w:rFonts w:eastAsiaTheme="minorHAnsi" w:cs="Arial"/>
          <w:lang w:val="en-GB" w:bidi="ar-EG"/>
        </w:rPr>
        <w:t>інших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країн</w:t>
      </w:r>
      <w:proofErr w:type="spellEnd"/>
      <w:proofErr w:type="gramStart"/>
      <w:r w:rsidRPr="00794BA1">
        <w:rPr>
          <w:rFonts w:eastAsiaTheme="minorHAnsi" w:cs="Arial"/>
          <w:lang w:val="en-GB" w:bidi="ar-EG"/>
        </w:rPr>
        <w:t>);</w:t>
      </w:r>
      <w:proofErr w:type="gramEnd"/>
      <w:r w:rsidRPr="00794BA1">
        <w:rPr>
          <w:rFonts w:eastAsiaTheme="minorHAnsi" w:cs="Arial"/>
          <w:lang w:val="en-GB" w:bidi="ar-EG"/>
        </w:rPr>
        <w:t xml:space="preserve"> </w:t>
      </w:r>
    </w:p>
    <w:p w14:paraId="1BD33537" w14:textId="77777777" w:rsidR="00CF159E" w:rsidRPr="00794BA1" w:rsidRDefault="00CF159E" w:rsidP="00626922">
      <w:pPr>
        <w:pStyle w:val="NoSpacing"/>
        <w:numPr>
          <w:ilvl w:val="0"/>
          <w:numId w:val="15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Політичні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партії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угрупування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установи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або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їхні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дочірні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компанії</w:t>
      </w:r>
      <w:proofErr w:type="spellEnd"/>
      <w:r w:rsidRPr="00794BA1">
        <w:rPr>
          <w:rFonts w:eastAsiaTheme="minorHAnsi" w:cs="Arial"/>
          <w:lang w:val="en-GB" w:bidi="ar-EG"/>
        </w:rPr>
        <w:t xml:space="preserve"> та </w:t>
      </w:r>
      <w:proofErr w:type="spellStart"/>
      <w:r w:rsidRPr="00794BA1">
        <w:rPr>
          <w:rFonts w:eastAsiaTheme="minorHAnsi" w:cs="Arial"/>
          <w:lang w:val="en-GB" w:bidi="ar-EG"/>
        </w:rPr>
        <w:t>афілійовані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proofErr w:type="gramStart"/>
      <w:r w:rsidRPr="00794BA1">
        <w:rPr>
          <w:rFonts w:eastAsiaTheme="minorHAnsi" w:cs="Arial"/>
          <w:lang w:val="en-GB" w:bidi="ar-EG"/>
        </w:rPr>
        <w:t>структури</w:t>
      </w:r>
      <w:proofErr w:type="spellEnd"/>
      <w:r w:rsidRPr="00794BA1">
        <w:rPr>
          <w:rFonts w:eastAsiaTheme="minorHAnsi" w:cs="Arial"/>
          <w:lang w:val="en-GB" w:bidi="ar-EG"/>
        </w:rPr>
        <w:t>;</w:t>
      </w:r>
      <w:proofErr w:type="gramEnd"/>
      <w:r w:rsidRPr="00794BA1">
        <w:rPr>
          <w:rFonts w:eastAsiaTheme="minorHAnsi" w:cs="Arial"/>
          <w:lang w:val="en-GB" w:bidi="ar-EG"/>
        </w:rPr>
        <w:t xml:space="preserve"> </w:t>
      </w:r>
    </w:p>
    <w:p w14:paraId="10AD45A4" w14:textId="77777777" w:rsidR="00CF159E" w:rsidRPr="00794BA1" w:rsidRDefault="00CF159E" w:rsidP="00626922">
      <w:pPr>
        <w:pStyle w:val="NoSpacing"/>
        <w:numPr>
          <w:ilvl w:val="0"/>
          <w:numId w:val="15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Організації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які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підтримують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або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пропагують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антидемократичну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політику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чи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незаконну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proofErr w:type="gramStart"/>
      <w:r w:rsidRPr="00794BA1">
        <w:rPr>
          <w:rFonts w:eastAsiaTheme="minorHAnsi" w:cs="Arial"/>
          <w:lang w:val="en-GB" w:bidi="ar-EG"/>
        </w:rPr>
        <w:t>діяльність</w:t>
      </w:r>
      <w:proofErr w:type="spellEnd"/>
      <w:r w:rsidRPr="00794BA1">
        <w:rPr>
          <w:rFonts w:eastAsiaTheme="minorHAnsi" w:cs="Arial"/>
          <w:lang w:val="en-GB" w:bidi="ar-EG"/>
        </w:rPr>
        <w:t>;</w:t>
      </w:r>
      <w:proofErr w:type="gramEnd"/>
      <w:r w:rsidRPr="00794BA1">
        <w:rPr>
          <w:rFonts w:eastAsiaTheme="minorHAnsi" w:cs="Arial"/>
          <w:lang w:val="en-GB" w:bidi="ar-EG"/>
        </w:rPr>
        <w:t xml:space="preserve"> </w:t>
      </w:r>
    </w:p>
    <w:p w14:paraId="62556311" w14:textId="77777777" w:rsidR="00CF159E" w:rsidRPr="00794BA1" w:rsidRDefault="00CF159E" w:rsidP="00626922">
      <w:pPr>
        <w:pStyle w:val="NoSpacing"/>
        <w:numPr>
          <w:ilvl w:val="0"/>
          <w:numId w:val="15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lastRenderedPageBreak/>
        <w:t>Організації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зарєєстровані</w:t>
      </w:r>
      <w:proofErr w:type="spellEnd"/>
      <w:r w:rsidRPr="00794BA1">
        <w:rPr>
          <w:rFonts w:eastAsiaTheme="minorHAnsi" w:cs="Arial"/>
          <w:lang w:val="en-GB" w:bidi="ar-EG"/>
        </w:rPr>
        <w:t xml:space="preserve"> в </w:t>
      </w:r>
      <w:proofErr w:type="spellStart"/>
      <w:r w:rsidRPr="00794BA1">
        <w:rPr>
          <w:rFonts w:eastAsiaTheme="minorHAnsi" w:cs="Arial"/>
          <w:lang w:val="en-GB" w:bidi="ar-EG"/>
        </w:rPr>
        <w:t>Росії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Північній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Кореї</w:t>
      </w:r>
      <w:proofErr w:type="spellEnd"/>
      <w:r w:rsidRPr="00794BA1">
        <w:rPr>
          <w:rFonts w:eastAsiaTheme="minorHAnsi" w:cs="Arial"/>
          <w:lang w:val="en-GB" w:bidi="ar-EG"/>
        </w:rPr>
        <w:t xml:space="preserve"> та </w:t>
      </w:r>
      <w:proofErr w:type="gramStart"/>
      <w:r w:rsidRPr="00794BA1">
        <w:rPr>
          <w:rFonts w:eastAsiaTheme="minorHAnsi" w:cs="Arial"/>
          <w:lang w:val="en-GB" w:bidi="ar-EG"/>
        </w:rPr>
        <w:t>Ірані;</w:t>
      </w:r>
      <w:proofErr w:type="gramEnd"/>
      <w:r w:rsidRPr="00794BA1">
        <w:rPr>
          <w:rFonts w:eastAsiaTheme="minorHAnsi" w:cs="Arial"/>
          <w:lang w:val="en-GB" w:bidi="ar-EG"/>
        </w:rPr>
        <w:t xml:space="preserve"> </w:t>
      </w:r>
    </w:p>
    <w:p w14:paraId="036BFFDF" w14:textId="4BC33D95" w:rsidR="00622804" w:rsidRPr="0025105B" w:rsidRDefault="00CF159E" w:rsidP="00626922">
      <w:pPr>
        <w:pStyle w:val="NoSpacing"/>
        <w:numPr>
          <w:ilvl w:val="0"/>
          <w:numId w:val="15"/>
        </w:numPr>
        <w:spacing w:after="120"/>
        <w:jc w:val="both"/>
        <w:rPr>
          <w:rFonts w:eastAsiaTheme="minorHAnsi" w:cs="Arial"/>
          <w:lang w:val="uk-UA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Організації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повʼязані</w:t>
      </w:r>
      <w:proofErr w:type="spellEnd"/>
      <w:r w:rsidRPr="00794BA1">
        <w:rPr>
          <w:rFonts w:eastAsiaTheme="minorHAnsi" w:cs="Arial"/>
          <w:lang w:val="en-GB" w:bidi="ar-EG"/>
        </w:rPr>
        <w:t xml:space="preserve"> з </w:t>
      </w:r>
      <w:proofErr w:type="spellStart"/>
      <w:r w:rsidRPr="00794BA1">
        <w:rPr>
          <w:rFonts w:eastAsiaTheme="minorHAnsi" w:cs="Arial"/>
          <w:lang w:val="en-GB" w:bidi="ar-EG"/>
        </w:rPr>
        <w:t>будь-якою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особою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чи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організацією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яка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внесена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до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Державного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реєстру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санкцій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Ради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національної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безпеки</w:t>
      </w:r>
      <w:proofErr w:type="spellEnd"/>
      <w:r w:rsidRPr="00794BA1">
        <w:rPr>
          <w:rFonts w:eastAsiaTheme="minorHAnsi" w:cs="Arial"/>
          <w:lang w:val="en-GB" w:bidi="ar-EG"/>
        </w:rPr>
        <w:t xml:space="preserve"> і </w:t>
      </w:r>
      <w:proofErr w:type="spellStart"/>
      <w:r w:rsidRPr="00794BA1">
        <w:rPr>
          <w:rFonts w:eastAsiaTheme="minorHAnsi" w:cs="Arial"/>
          <w:lang w:val="en-GB" w:bidi="ar-EG"/>
        </w:rPr>
        <w:t>оборони</w:t>
      </w:r>
      <w:proofErr w:type="spellEnd"/>
      <w:r w:rsidRPr="00794BA1">
        <w:rPr>
          <w:rFonts w:eastAsiaTheme="minorHAnsi" w:cs="Arial"/>
          <w:lang w:val="en-GB" w:bidi="ar-EG"/>
        </w:rPr>
        <w:t xml:space="preserve"> України (РНБО).</w:t>
      </w:r>
    </w:p>
    <w:p w14:paraId="54348BAB" w14:textId="77777777" w:rsidR="0025105B" w:rsidRPr="0025105B" w:rsidRDefault="0025105B" w:rsidP="0025105B">
      <w:pPr>
        <w:pStyle w:val="NoSpacing"/>
        <w:spacing w:after="120"/>
        <w:jc w:val="both"/>
        <w:rPr>
          <w:rFonts w:eastAsiaTheme="minorHAnsi" w:cs="Arial"/>
          <w:lang w:val="uk-UA" w:bidi="ar-EG"/>
        </w:rPr>
      </w:pPr>
    </w:p>
    <w:p w14:paraId="0EFEF1AF" w14:textId="77777777" w:rsidR="00CF159E" w:rsidRPr="00622804" w:rsidRDefault="00CF159E" w:rsidP="00022091">
      <w:pPr>
        <w:spacing w:after="120"/>
        <w:rPr>
          <w:rFonts w:eastAsia="Arial"/>
          <w:b/>
          <w:bCs/>
          <w:color w:val="808080" w:themeColor="background1" w:themeShade="80"/>
          <w:sz w:val="22"/>
          <w:lang w:val="ru-RU"/>
        </w:rPr>
      </w:pPr>
      <w:proofErr w:type="spellStart"/>
      <w:r w:rsidRPr="00622804">
        <w:rPr>
          <w:rFonts w:eastAsia="Arial"/>
          <w:b/>
          <w:bCs/>
          <w:color w:val="808080" w:themeColor="background1" w:themeShade="80"/>
          <w:sz w:val="22"/>
          <w:lang w:val="ru-RU"/>
        </w:rPr>
        <w:t>Принципи</w:t>
      </w:r>
      <w:proofErr w:type="spellEnd"/>
      <w:r w:rsidRPr="00622804">
        <w:rPr>
          <w:rFonts w:eastAsia="Arial"/>
          <w:b/>
          <w:bCs/>
          <w:color w:val="808080" w:themeColor="background1" w:themeShade="80"/>
          <w:sz w:val="22"/>
          <w:lang w:val="ru-RU"/>
        </w:rPr>
        <w:t xml:space="preserve"> </w:t>
      </w:r>
      <w:proofErr w:type="spellStart"/>
      <w:r w:rsidRPr="00622804">
        <w:rPr>
          <w:rFonts w:eastAsia="Arial"/>
          <w:b/>
          <w:bCs/>
          <w:color w:val="808080" w:themeColor="background1" w:themeShade="80"/>
          <w:sz w:val="22"/>
          <w:lang w:val="ru-RU"/>
        </w:rPr>
        <w:t>допустимості</w:t>
      </w:r>
      <w:proofErr w:type="spellEnd"/>
      <w:r w:rsidRPr="00622804">
        <w:rPr>
          <w:rFonts w:eastAsia="Arial"/>
          <w:b/>
          <w:bCs/>
          <w:color w:val="808080" w:themeColor="background1" w:themeShade="80"/>
          <w:sz w:val="22"/>
          <w:lang w:val="ru-RU"/>
        </w:rPr>
        <w:t xml:space="preserve"> </w:t>
      </w:r>
      <w:proofErr w:type="spellStart"/>
      <w:r w:rsidRPr="00622804">
        <w:rPr>
          <w:rFonts w:eastAsia="Arial"/>
          <w:b/>
          <w:bCs/>
          <w:color w:val="808080" w:themeColor="background1" w:themeShade="80"/>
          <w:sz w:val="22"/>
          <w:lang w:val="ru-RU"/>
        </w:rPr>
        <w:t>витрат</w:t>
      </w:r>
      <w:proofErr w:type="spellEnd"/>
      <w:r w:rsidRPr="00622804">
        <w:rPr>
          <w:rFonts w:eastAsia="Arial"/>
          <w:b/>
          <w:bCs/>
          <w:color w:val="808080" w:themeColor="background1" w:themeShade="80"/>
          <w:sz w:val="22"/>
          <w:lang w:val="ru-RU"/>
        </w:rPr>
        <w:t xml:space="preserve">: </w:t>
      </w:r>
    </w:p>
    <w:p w14:paraId="658A8AD5" w14:textId="77777777" w:rsidR="00CF159E" w:rsidRPr="00794BA1" w:rsidRDefault="00CF159E" w:rsidP="00022091">
      <w:pPr>
        <w:pStyle w:val="NoSpacing"/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Витрати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відображені</w:t>
      </w:r>
      <w:proofErr w:type="spellEnd"/>
      <w:r w:rsidRPr="00794BA1">
        <w:rPr>
          <w:rFonts w:eastAsiaTheme="minorHAnsi" w:cs="Arial"/>
          <w:lang w:val="en-GB" w:bidi="ar-EG"/>
        </w:rPr>
        <w:t xml:space="preserve"> у </w:t>
      </w:r>
      <w:proofErr w:type="spellStart"/>
      <w:r w:rsidRPr="00794BA1">
        <w:rPr>
          <w:rFonts w:eastAsiaTheme="minorHAnsi" w:cs="Arial"/>
          <w:lang w:val="en-GB" w:bidi="ar-EG"/>
        </w:rPr>
        <w:t>бюджеті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мають</w:t>
      </w:r>
      <w:proofErr w:type="spellEnd"/>
      <w:r w:rsidRPr="00794BA1">
        <w:rPr>
          <w:rFonts w:eastAsiaTheme="minorHAnsi" w:cs="Arial"/>
          <w:lang w:val="en-GB" w:bidi="ar-EG"/>
        </w:rPr>
        <w:t>:</w:t>
      </w:r>
    </w:p>
    <w:p w14:paraId="0EFCF96E" w14:textId="77777777" w:rsidR="00CF159E" w:rsidRPr="00794BA1" w:rsidRDefault="00CF159E" w:rsidP="00626922">
      <w:pPr>
        <w:pStyle w:val="NoSpacing"/>
        <w:numPr>
          <w:ilvl w:val="0"/>
          <w:numId w:val="14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Мати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безпосередній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зв’язок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із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реалізацією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заходів</w:t>
      </w:r>
      <w:proofErr w:type="spellEnd"/>
      <w:r w:rsidRPr="00794BA1">
        <w:rPr>
          <w:rFonts w:eastAsiaTheme="minorHAnsi" w:cs="Arial"/>
          <w:lang w:val="en-GB" w:bidi="ar-EG"/>
        </w:rPr>
        <w:t xml:space="preserve"> та </w:t>
      </w:r>
      <w:proofErr w:type="spellStart"/>
      <w:r w:rsidRPr="00794BA1">
        <w:rPr>
          <w:rFonts w:eastAsiaTheme="minorHAnsi" w:cs="Arial"/>
          <w:lang w:val="en-GB" w:bidi="ar-EG"/>
        </w:rPr>
        <w:t>бути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необхідними</w:t>
      </w:r>
      <w:proofErr w:type="spellEnd"/>
      <w:r w:rsidRPr="00794BA1">
        <w:rPr>
          <w:rFonts w:eastAsiaTheme="minorHAnsi" w:cs="Arial"/>
          <w:lang w:val="en-GB" w:bidi="ar-EG"/>
        </w:rPr>
        <w:t xml:space="preserve"> для </w:t>
      </w:r>
      <w:proofErr w:type="spellStart"/>
      <w:r w:rsidRPr="00794BA1">
        <w:rPr>
          <w:rFonts w:eastAsiaTheme="minorHAnsi" w:cs="Arial"/>
          <w:lang w:val="en-GB" w:bidi="ar-EG"/>
        </w:rPr>
        <w:t>їх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proofErr w:type="gramStart"/>
      <w:r w:rsidRPr="00794BA1">
        <w:rPr>
          <w:rFonts w:eastAsiaTheme="minorHAnsi" w:cs="Arial"/>
          <w:lang w:val="en-GB" w:bidi="ar-EG"/>
        </w:rPr>
        <w:t>виконання</w:t>
      </w:r>
      <w:proofErr w:type="spellEnd"/>
      <w:r w:rsidRPr="00794BA1">
        <w:rPr>
          <w:rFonts w:eastAsiaTheme="minorHAnsi" w:cs="Arial"/>
          <w:lang w:val="en-GB" w:bidi="ar-EG"/>
        </w:rPr>
        <w:t>;</w:t>
      </w:r>
      <w:proofErr w:type="gramEnd"/>
      <w:r w:rsidRPr="00794BA1">
        <w:rPr>
          <w:rFonts w:eastAsiaTheme="minorHAnsi" w:cs="Arial"/>
          <w:lang w:val="en-GB" w:bidi="ar-EG"/>
        </w:rPr>
        <w:t xml:space="preserve"> </w:t>
      </w:r>
    </w:p>
    <w:p w14:paraId="19F9A198" w14:textId="77777777" w:rsidR="00CF159E" w:rsidRPr="00794BA1" w:rsidRDefault="00CF159E" w:rsidP="00626922">
      <w:pPr>
        <w:pStyle w:val="NoSpacing"/>
        <w:numPr>
          <w:ilvl w:val="0"/>
          <w:numId w:val="14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Відповідати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нормам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чинного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законодавства</w:t>
      </w:r>
      <w:proofErr w:type="spellEnd"/>
      <w:r w:rsidRPr="00794BA1">
        <w:rPr>
          <w:rFonts w:eastAsiaTheme="minorHAnsi" w:cs="Arial"/>
          <w:lang w:val="en-GB" w:bidi="ar-EG"/>
        </w:rPr>
        <w:t xml:space="preserve"> України, </w:t>
      </w:r>
      <w:proofErr w:type="spellStart"/>
      <w:r w:rsidRPr="00794BA1">
        <w:rPr>
          <w:rFonts w:eastAsiaTheme="minorHAnsi" w:cs="Arial"/>
          <w:lang w:val="en-GB" w:bidi="ar-EG"/>
        </w:rPr>
        <w:t>зокрема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щодо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оподаткування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трудових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відносин</w:t>
      </w:r>
      <w:proofErr w:type="spellEnd"/>
      <w:r w:rsidRPr="00794BA1">
        <w:rPr>
          <w:rFonts w:eastAsiaTheme="minorHAnsi" w:cs="Arial"/>
          <w:lang w:val="en-GB" w:bidi="ar-EG"/>
        </w:rPr>
        <w:t xml:space="preserve"> та </w:t>
      </w:r>
      <w:proofErr w:type="spellStart"/>
      <w:r w:rsidRPr="00794BA1">
        <w:rPr>
          <w:rFonts w:eastAsiaTheme="minorHAnsi" w:cs="Arial"/>
          <w:lang w:val="en-GB" w:bidi="ar-EG"/>
        </w:rPr>
        <w:t>інших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відповідних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proofErr w:type="gramStart"/>
      <w:r w:rsidRPr="00794BA1">
        <w:rPr>
          <w:rFonts w:eastAsiaTheme="minorHAnsi" w:cs="Arial"/>
          <w:lang w:val="en-GB" w:bidi="ar-EG"/>
        </w:rPr>
        <w:t>сфер</w:t>
      </w:r>
      <w:proofErr w:type="spellEnd"/>
      <w:r w:rsidRPr="00794BA1">
        <w:rPr>
          <w:rFonts w:eastAsiaTheme="minorHAnsi" w:cs="Arial"/>
          <w:lang w:val="en-GB" w:bidi="ar-EG"/>
        </w:rPr>
        <w:t>;</w:t>
      </w:r>
      <w:proofErr w:type="gramEnd"/>
      <w:r w:rsidRPr="00794BA1">
        <w:rPr>
          <w:rFonts w:eastAsiaTheme="minorHAnsi" w:cs="Arial"/>
          <w:lang w:val="en-GB" w:bidi="ar-EG"/>
        </w:rPr>
        <w:t xml:space="preserve"> </w:t>
      </w:r>
    </w:p>
    <w:p w14:paraId="18B8F347" w14:textId="77777777" w:rsidR="00CF159E" w:rsidRPr="00794BA1" w:rsidRDefault="00CF159E" w:rsidP="00626922">
      <w:pPr>
        <w:pStyle w:val="NoSpacing"/>
        <w:numPr>
          <w:ilvl w:val="0"/>
          <w:numId w:val="14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Бути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обґрунтованими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доцільними</w:t>
      </w:r>
      <w:proofErr w:type="spellEnd"/>
      <w:r w:rsidRPr="00794BA1">
        <w:rPr>
          <w:rFonts w:eastAsiaTheme="minorHAnsi" w:cs="Arial"/>
          <w:lang w:val="en-GB" w:bidi="ar-EG"/>
        </w:rPr>
        <w:t xml:space="preserve"> та </w:t>
      </w:r>
      <w:proofErr w:type="spellStart"/>
      <w:r w:rsidRPr="00794BA1">
        <w:rPr>
          <w:rFonts w:eastAsiaTheme="minorHAnsi" w:cs="Arial"/>
          <w:lang w:val="en-GB" w:bidi="ar-EG"/>
        </w:rPr>
        <w:t>відповідати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принципам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належного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фінансового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proofErr w:type="gramStart"/>
      <w:r w:rsidRPr="00794BA1">
        <w:rPr>
          <w:rFonts w:eastAsiaTheme="minorHAnsi" w:cs="Arial"/>
          <w:lang w:val="en-GB" w:bidi="ar-EG"/>
        </w:rPr>
        <w:t>управління</w:t>
      </w:r>
      <w:proofErr w:type="spellEnd"/>
      <w:r w:rsidRPr="00794BA1">
        <w:rPr>
          <w:rFonts w:eastAsiaTheme="minorHAnsi" w:cs="Arial"/>
          <w:lang w:val="en-GB" w:bidi="ar-EG"/>
        </w:rPr>
        <w:t>;</w:t>
      </w:r>
      <w:proofErr w:type="gramEnd"/>
      <w:r w:rsidRPr="00794BA1">
        <w:rPr>
          <w:rFonts w:eastAsiaTheme="minorHAnsi" w:cs="Arial"/>
          <w:lang w:val="en-GB" w:bidi="ar-EG"/>
        </w:rPr>
        <w:t xml:space="preserve"> </w:t>
      </w:r>
    </w:p>
    <w:p w14:paraId="0A59A0F8" w14:textId="77777777" w:rsidR="00CF159E" w:rsidRPr="00794BA1" w:rsidRDefault="00CF159E" w:rsidP="00626922">
      <w:pPr>
        <w:pStyle w:val="NoSpacing"/>
        <w:numPr>
          <w:ilvl w:val="0"/>
          <w:numId w:val="14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Бути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здійсненими</w:t>
      </w:r>
      <w:proofErr w:type="spellEnd"/>
      <w:r w:rsidRPr="00794BA1">
        <w:rPr>
          <w:rFonts w:eastAsiaTheme="minorHAnsi" w:cs="Arial"/>
          <w:lang w:val="en-GB" w:bidi="ar-EG"/>
        </w:rPr>
        <w:t xml:space="preserve"> в </w:t>
      </w:r>
      <w:proofErr w:type="spellStart"/>
      <w:r w:rsidRPr="00794BA1">
        <w:rPr>
          <w:rFonts w:eastAsiaTheme="minorHAnsi" w:cs="Arial"/>
          <w:lang w:val="en-GB" w:bidi="ar-EG"/>
        </w:rPr>
        <w:t>межах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визначеного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proofErr w:type="gramStart"/>
      <w:r w:rsidRPr="00794BA1">
        <w:rPr>
          <w:rFonts w:eastAsiaTheme="minorHAnsi" w:cs="Arial"/>
          <w:lang w:val="en-GB" w:bidi="ar-EG"/>
        </w:rPr>
        <w:t>періоду</w:t>
      </w:r>
      <w:proofErr w:type="spellEnd"/>
      <w:r w:rsidRPr="00794BA1">
        <w:rPr>
          <w:rFonts w:eastAsiaTheme="minorHAnsi" w:cs="Arial"/>
          <w:lang w:val="en-GB" w:bidi="ar-EG"/>
        </w:rPr>
        <w:t>;</w:t>
      </w:r>
      <w:proofErr w:type="gramEnd"/>
      <w:r w:rsidRPr="00794BA1">
        <w:rPr>
          <w:rFonts w:eastAsiaTheme="minorHAnsi" w:cs="Arial"/>
          <w:lang w:val="en-GB" w:bidi="ar-EG"/>
        </w:rPr>
        <w:t xml:space="preserve"> </w:t>
      </w:r>
    </w:p>
    <w:p w14:paraId="7C895756" w14:textId="5800E83F" w:rsidR="005F5C0A" w:rsidRPr="0025105B" w:rsidRDefault="00CF159E" w:rsidP="00626922">
      <w:pPr>
        <w:pStyle w:val="NoSpacing"/>
        <w:numPr>
          <w:ilvl w:val="0"/>
          <w:numId w:val="14"/>
        </w:numPr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Бути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ідентифікованими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підтвердженими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документально</w:t>
      </w:r>
      <w:proofErr w:type="spellEnd"/>
      <w:r w:rsidRPr="00794BA1">
        <w:rPr>
          <w:rFonts w:eastAsiaTheme="minorHAnsi" w:cs="Arial"/>
          <w:lang w:val="en-GB" w:bidi="ar-EG"/>
        </w:rPr>
        <w:t xml:space="preserve"> та </w:t>
      </w:r>
      <w:proofErr w:type="spellStart"/>
      <w:r w:rsidRPr="00794BA1">
        <w:rPr>
          <w:rFonts w:eastAsiaTheme="minorHAnsi" w:cs="Arial"/>
          <w:lang w:val="en-GB" w:bidi="ar-EG"/>
        </w:rPr>
        <w:t>відображеними</w:t>
      </w:r>
      <w:proofErr w:type="spellEnd"/>
      <w:r w:rsidRPr="00794BA1">
        <w:rPr>
          <w:rFonts w:eastAsiaTheme="minorHAnsi" w:cs="Arial"/>
          <w:lang w:val="en-GB" w:bidi="ar-EG"/>
        </w:rPr>
        <w:t xml:space="preserve"> в </w:t>
      </w:r>
      <w:proofErr w:type="spellStart"/>
      <w:r w:rsidRPr="00794BA1">
        <w:rPr>
          <w:rFonts w:eastAsiaTheme="minorHAnsi" w:cs="Arial"/>
          <w:lang w:val="en-GB" w:bidi="ar-EG"/>
        </w:rPr>
        <w:t>бухгалтерському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обліку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грантоотримувача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відповідно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до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чинних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стандартів</w:t>
      </w:r>
      <w:proofErr w:type="spellEnd"/>
      <w:r w:rsidRPr="00794BA1">
        <w:rPr>
          <w:rFonts w:eastAsiaTheme="minorHAnsi" w:cs="Arial"/>
          <w:lang w:val="en-GB" w:bidi="ar-EG"/>
        </w:rPr>
        <w:t xml:space="preserve"> і </w:t>
      </w:r>
      <w:proofErr w:type="spellStart"/>
      <w:r w:rsidRPr="00794BA1">
        <w:rPr>
          <w:rFonts w:eastAsiaTheme="minorHAnsi" w:cs="Arial"/>
          <w:lang w:val="en-GB" w:bidi="ar-EG"/>
        </w:rPr>
        <w:t>звичних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облікових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практик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організації</w:t>
      </w:r>
      <w:proofErr w:type="spellEnd"/>
      <w:r w:rsidR="0025105B">
        <w:rPr>
          <w:rFonts w:eastAsiaTheme="minorHAnsi" w:cs="Arial"/>
          <w:lang w:val="en-GB" w:bidi="ar-EG"/>
        </w:rPr>
        <w:t>.</w:t>
      </w:r>
    </w:p>
    <w:p w14:paraId="6F86708A" w14:textId="59C1D806" w:rsidR="005F5C0A" w:rsidRDefault="005F5C0A" w:rsidP="00022091">
      <w:pPr>
        <w:pStyle w:val="BODYTEXT2BULLET1"/>
        <w:numPr>
          <w:ilvl w:val="0"/>
          <w:numId w:val="0"/>
        </w:numPr>
        <w:spacing w:line="240" w:lineRule="auto"/>
        <w:jc w:val="both"/>
        <w:rPr>
          <w:rFonts w:eastAsia="Arial" w:cs="Arial"/>
          <w:color w:val="000000" w:themeColor="text1"/>
          <w:sz w:val="22"/>
          <w:szCs w:val="22"/>
        </w:rPr>
      </w:pPr>
      <w:r w:rsidRPr="254A6D1D">
        <w:rPr>
          <w:rFonts w:eastAsia="Arial" w:cs="Arial"/>
          <w:color w:val="000000" w:themeColor="text1"/>
          <w:sz w:val="22"/>
          <w:szCs w:val="22"/>
          <w:lang w:val="uk-UA"/>
        </w:rPr>
        <w:t xml:space="preserve">Зазначені в бюджеті витрати мають бути прийнятними відповідно до «Вказівок МЗС СК з прийнятних витрат для комерційних контрактів» </w:t>
      </w:r>
      <w:hyperlink r:id="rId15">
        <w:r w:rsidRPr="254A6D1D">
          <w:rPr>
            <w:rStyle w:val="Hyperlink"/>
            <w:rFonts w:eastAsia="Arial" w:cs="Arial"/>
            <w:sz w:val="22"/>
            <w:szCs w:val="22"/>
          </w:rPr>
          <w:t>Eligible</w:t>
        </w:r>
        <w:r w:rsidRPr="254A6D1D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254A6D1D">
          <w:rPr>
            <w:rStyle w:val="Hyperlink"/>
            <w:rFonts w:eastAsia="Arial" w:cs="Arial"/>
            <w:sz w:val="22"/>
            <w:szCs w:val="22"/>
          </w:rPr>
          <w:t>Cost</w:t>
        </w:r>
        <w:r w:rsidRPr="254A6D1D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254A6D1D">
          <w:rPr>
            <w:rStyle w:val="Hyperlink"/>
            <w:rFonts w:eastAsia="Arial" w:cs="Arial"/>
            <w:sz w:val="22"/>
            <w:szCs w:val="22"/>
          </w:rPr>
          <w:t>Guidance</w:t>
        </w:r>
        <w:r w:rsidRPr="254A6D1D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254A6D1D">
          <w:rPr>
            <w:rStyle w:val="Hyperlink"/>
            <w:rFonts w:eastAsia="Arial" w:cs="Arial"/>
            <w:sz w:val="22"/>
            <w:szCs w:val="22"/>
          </w:rPr>
          <w:t>for</w:t>
        </w:r>
        <w:r w:rsidRPr="254A6D1D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254A6D1D">
          <w:rPr>
            <w:rStyle w:val="Hyperlink"/>
            <w:rFonts w:eastAsia="Arial" w:cs="Arial"/>
            <w:sz w:val="22"/>
            <w:szCs w:val="22"/>
          </w:rPr>
          <w:t>Commercial</w:t>
        </w:r>
        <w:r w:rsidRPr="254A6D1D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254A6D1D">
          <w:rPr>
            <w:rStyle w:val="Hyperlink"/>
            <w:rFonts w:eastAsia="Arial" w:cs="Arial"/>
            <w:sz w:val="22"/>
            <w:szCs w:val="22"/>
          </w:rPr>
          <w:t>Contracts</w:t>
        </w:r>
        <w:r w:rsidRPr="254A6D1D">
          <w:rPr>
            <w:rStyle w:val="Hyperlink"/>
            <w:rFonts w:eastAsia="Arial" w:cs="Arial"/>
            <w:sz w:val="22"/>
            <w:szCs w:val="22"/>
            <w:lang w:val="uk-UA"/>
          </w:rPr>
          <w:t>,</w:t>
        </w:r>
      </w:hyperlink>
      <w:r w:rsidRPr="254A6D1D">
        <w:rPr>
          <w:rFonts w:eastAsia="Arial" w:cs="Arial"/>
          <w:color w:val="000000" w:themeColor="text1"/>
          <w:sz w:val="22"/>
          <w:szCs w:val="22"/>
          <w:lang w:val="uk-UA"/>
        </w:rPr>
        <w:t xml:space="preserve"> та «Вказівок МЗ СК стосовно допустимих витрат для грантових угод з обов’язковою звітністю» </w:t>
      </w:r>
      <w:hyperlink r:id="rId16">
        <w:r w:rsidRPr="254A6D1D">
          <w:rPr>
            <w:rStyle w:val="Hyperlink"/>
            <w:rFonts w:eastAsia="Arial" w:cs="Arial"/>
            <w:sz w:val="22"/>
            <w:szCs w:val="22"/>
          </w:rPr>
          <w:t>FCDO</w:t>
        </w:r>
        <w:r w:rsidRPr="254A6D1D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254A6D1D">
          <w:rPr>
            <w:rStyle w:val="Hyperlink"/>
            <w:rFonts w:eastAsia="Arial" w:cs="Arial"/>
            <w:sz w:val="22"/>
            <w:szCs w:val="22"/>
          </w:rPr>
          <w:t>Eligible</w:t>
        </w:r>
        <w:r w:rsidRPr="254A6D1D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254A6D1D">
          <w:rPr>
            <w:rStyle w:val="Hyperlink"/>
            <w:rFonts w:eastAsia="Arial" w:cs="Arial"/>
            <w:sz w:val="22"/>
            <w:szCs w:val="22"/>
          </w:rPr>
          <w:t>Cost</w:t>
        </w:r>
        <w:r w:rsidRPr="254A6D1D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254A6D1D">
          <w:rPr>
            <w:rStyle w:val="Hyperlink"/>
            <w:rFonts w:eastAsia="Arial" w:cs="Arial"/>
            <w:sz w:val="22"/>
            <w:szCs w:val="22"/>
          </w:rPr>
          <w:t>Guidance</w:t>
        </w:r>
        <w:r w:rsidRPr="254A6D1D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254A6D1D">
          <w:rPr>
            <w:rStyle w:val="Hyperlink"/>
            <w:rFonts w:eastAsia="Arial" w:cs="Arial"/>
            <w:sz w:val="22"/>
            <w:szCs w:val="22"/>
          </w:rPr>
          <w:t>for</w:t>
        </w:r>
        <w:r w:rsidRPr="254A6D1D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254A6D1D">
          <w:rPr>
            <w:rStyle w:val="Hyperlink"/>
            <w:rFonts w:eastAsia="Arial" w:cs="Arial"/>
            <w:sz w:val="22"/>
            <w:szCs w:val="22"/>
          </w:rPr>
          <w:t>Accountable</w:t>
        </w:r>
        <w:r w:rsidRPr="254A6D1D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254A6D1D">
          <w:rPr>
            <w:rStyle w:val="Hyperlink"/>
            <w:rFonts w:eastAsia="Arial" w:cs="Arial"/>
            <w:sz w:val="22"/>
            <w:szCs w:val="22"/>
          </w:rPr>
          <w:t>Grant</w:t>
        </w:r>
        <w:r w:rsidRPr="254A6D1D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254A6D1D">
          <w:rPr>
            <w:rStyle w:val="Hyperlink"/>
            <w:rFonts w:eastAsia="Arial" w:cs="Arial"/>
            <w:sz w:val="22"/>
            <w:szCs w:val="22"/>
          </w:rPr>
          <w:t>Agreements</w:t>
        </w:r>
        <w:r w:rsidRPr="254A6D1D">
          <w:rPr>
            <w:rStyle w:val="Hyperlink"/>
            <w:rFonts w:eastAsia="Arial" w:cs="Arial"/>
            <w:sz w:val="22"/>
            <w:szCs w:val="22"/>
            <w:lang w:val="uk-UA"/>
          </w:rPr>
          <w:t>.</w:t>
        </w:r>
      </w:hyperlink>
    </w:p>
    <w:p w14:paraId="332D8240" w14:textId="77777777" w:rsidR="00CF159E" w:rsidRPr="00794BA1" w:rsidRDefault="00CF159E" w:rsidP="00022091">
      <w:pPr>
        <w:pStyle w:val="NoSpacing"/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Заборонена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закупівля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товарів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вироблених</w:t>
      </w:r>
      <w:proofErr w:type="spellEnd"/>
      <w:r w:rsidRPr="00794BA1">
        <w:rPr>
          <w:rFonts w:eastAsiaTheme="minorHAnsi" w:cs="Arial"/>
          <w:lang w:val="en-GB" w:bidi="ar-EG"/>
        </w:rPr>
        <w:t xml:space="preserve"> «</w:t>
      </w:r>
      <w:proofErr w:type="spellStart"/>
      <w:r w:rsidRPr="00794BA1">
        <w:rPr>
          <w:rFonts w:eastAsiaTheme="minorHAnsi" w:cs="Arial"/>
          <w:lang w:val="en-GB" w:bidi="ar-EG"/>
        </w:rPr>
        <w:t>Хуавей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Текнолоджи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Компані</w:t>
      </w:r>
      <w:proofErr w:type="spellEnd"/>
      <w:r w:rsidRPr="00794BA1">
        <w:rPr>
          <w:rFonts w:eastAsiaTheme="minorHAnsi" w:cs="Arial"/>
          <w:lang w:val="en-GB" w:bidi="ar-EG"/>
        </w:rPr>
        <w:t>» (Huawei Technology Company), «</w:t>
      </w:r>
      <w:proofErr w:type="spellStart"/>
      <w:r w:rsidRPr="00794BA1">
        <w:rPr>
          <w:rFonts w:eastAsiaTheme="minorHAnsi" w:cs="Arial"/>
          <w:lang w:val="en-GB" w:bidi="ar-EG"/>
        </w:rPr>
        <w:t>Зед</w:t>
      </w:r>
      <w:proofErr w:type="spellEnd"/>
      <w:r w:rsidRPr="00794BA1">
        <w:rPr>
          <w:rFonts w:eastAsiaTheme="minorHAnsi" w:cs="Arial"/>
          <w:lang w:val="en-GB" w:bidi="ar-EG"/>
        </w:rPr>
        <w:t>-</w:t>
      </w:r>
      <w:proofErr w:type="spellStart"/>
      <w:r w:rsidRPr="00794BA1">
        <w:rPr>
          <w:rFonts w:eastAsiaTheme="minorHAnsi" w:cs="Arial"/>
          <w:lang w:val="en-GB" w:bidi="ar-EG"/>
        </w:rPr>
        <w:t>Ті</w:t>
      </w:r>
      <w:proofErr w:type="spellEnd"/>
      <w:r w:rsidRPr="00794BA1">
        <w:rPr>
          <w:rFonts w:eastAsiaTheme="minorHAnsi" w:cs="Arial"/>
          <w:lang w:val="en-GB" w:bidi="ar-EG"/>
        </w:rPr>
        <w:t xml:space="preserve">-І </w:t>
      </w:r>
      <w:proofErr w:type="spellStart"/>
      <w:r w:rsidRPr="00794BA1">
        <w:rPr>
          <w:rFonts w:eastAsiaTheme="minorHAnsi" w:cs="Arial"/>
          <w:lang w:val="en-GB" w:bidi="ar-EG"/>
        </w:rPr>
        <w:t>Корпорейшн</w:t>
      </w:r>
      <w:proofErr w:type="spellEnd"/>
      <w:r w:rsidRPr="00794BA1">
        <w:rPr>
          <w:rFonts w:eastAsiaTheme="minorHAnsi" w:cs="Arial"/>
          <w:lang w:val="en-GB" w:bidi="ar-EG"/>
        </w:rPr>
        <w:t>» (ZTE Corporation), «</w:t>
      </w:r>
      <w:proofErr w:type="spellStart"/>
      <w:r w:rsidRPr="00794BA1">
        <w:rPr>
          <w:rFonts w:eastAsiaTheme="minorHAnsi" w:cs="Arial"/>
          <w:lang w:val="en-GB" w:bidi="ar-EG"/>
        </w:rPr>
        <w:t>Хайтера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Ком'юнікейшнз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Корпорейшн</w:t>
      </w:r>
      <w:proofErr w:type="spellEnd"/>
      <w:r w:rsidRPr="00794BA1">
        <w:rPr>
          <w:rFonts w:eastAsiaTheme="minorHAnsi" w:cs="Arial"/>
          <w:lang w:val="en-GB" w:bidi="ar-EG"/>
        </w:rPr>
        <w:t>» (Hytera Communications Corporation), «</w:t>
      </w:r>
      <w:proofErr w:type="spellStart"/>
      <w:r w:rsidRPr="00794BA1">
        <w:rPr>
          <w:rFonts w:eastAsiaTheme="minorHAnsi" w:cs="Arial"/>
          <w:lang w:val="en-GB" w:bidi="ar-EG"/>
        </w:rPr>
        <w:t>Ханчжоу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Хіквіжн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Діджитал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Текнолоджи</w:t>
      </w:r>
      <w:proofErr w:type="spellEnd"/>
      <w:r w:rsidRPr="00794BA1">
        <w:rPr>
          <w:rFonts w:eastAsiaTheme="minorHAnsi" w:cs="Arial"/>
          <w:lang w:val="en-GB" w:bidi="ar-EG"/>
        </w:rPr>
        <w:t xml:space="preserve"> Компані» (Hangzhou Hikvision Digital Technology Company), «</w:t>
      </w:r>
      <w:proofErr w:type="spellStart"/>
      <w:r w:rsidRPr="00794BA1">
        <w:rPr>
          <w:rFonts w:eastAsiaTheme="minorHAnsi" w:cs="Arial"/>
          <w:lang w:val="en-GB" w:bidi="ar-EG"/>
        </w:rPr>
        <w:t>Дахуа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Текнолоджи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Компані</w:t>
      </w:r>
      <w:proofErr w:type="spellEnd"/>
      <w:r w:rsidRPr="00794BA1">
        <w:rPr>
          <w:rFonts w:eastAsiaTheme="minorHAnsi" w:cs="Arial"/>
          <w:lang w:val="en-GB" w:bidi="ar-EG"/>
        </w:rPr>
        <w:t>» (Dahua Technology Company).</w:t>
      </w:r>
    </w:p>
    <w:p w14:paraId="73EA9150" w14:textId="77777777" w:rsidR="00CF159E" w:rsidRPr="00794BA1" w:rsidRDefault="00CF159E" w:rsidP="00022091">
      <w:pPr>
        <w:pStyle w:val="NoSpacing"/>
        <w:spacing w:after="120"/>
        <w:jc w:val="both"/>
        <w:rPr>
          <w:rFonts w:eastAsiaTheme="minorHAnsi" w:cs="Arial"/>
          <w:lang w:val="en-GB" w:bidi="ar-EG"/>
        </w:rPr>
      </w:pPr>
      <w:proofErr w:type="spellStart"/>
      <w:r w:rsidRPr="00794BA1">
        <w:rPr>
          <w:rFonts w:eastAsiaTheme="minorHAnsi" w:cs="Arial"/>
          <w:lang w:val="en-GB" w:bidi="ar-EG"/>
        </w:rPr>
        <w:t>Учасники</w:t>
      </w:r>
      <w:proofErr w:type="spellEnd"/>
      <w:r w:rsidRPr="00794BA1">
        <w:rPr>
          <w:rFonts w:eastAsiaTheme="minorHAnsi" w:cs="Arial"/>
          <w:lang w:val="en-GB" w:bidi="ar-EG"/>
        </w:rPr>
        <w:t xml:space="preserve"> ЗПЗ </w:t>
      </w:r>
      <w:proofErr w:type="spellStart"/>
      <w:r w:rsidRPr="00794BA1">
        <w:rPr>
          <w:rFonts w:eastAsiaTheme="minorHAnsi" w:cs="Arial"/>
          <w:lang w:val="en-GB" w:bidi="ar-EG"/>
        </w:rPr>
        <w:t>не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мають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права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пропонувати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або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постачати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товари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чи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послуги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що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надаються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компаніями</w:t>
      </w:r>
      <w:proofErr w:type="spellEnd"/>
      <w:r w:rsidRPr="00794BA1">
        <w:rPr>
          <w:rFonts w:eastAsiaTheme="minorHAnsi" w:cs="Arial"/>
          <w:lang w:val="en-GB" w:bidi="ar-EG"/>
        </w:rPr>
        <w:t xml:space="preserve">, </w:t>
      </w:r>
      <w:proofErr w:type="spellStart"/>
      <w:r w:rsidRPr="00794BA1">
        <w:rPr>
          <w:rFonts w:eastAsiaTheme="minorHAnsi" w:cs="Arial"/>
          <w:lang w:val="en-GB" w:bidi="ar-EG"/>
        </w:rPr>
        <w:t>яким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призупинено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отримання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фінансування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або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допомоги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урядами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Великої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Британії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або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Сполучених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Штатів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або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які</w:t>
      </w:r>
      <w:proofErr w:type="spellEnd"/>
      <w:r w:rsidRPr="00794BA1">
        <w:rPr>
          <w:rFonts w:eastAsiaTheme="minorHAnsi" w:cs="Arial"/>
          <w:lang w:val="en-GB" w:bidi="ar-EG"/>
        </w:rPr>
        <w:t xml:space="preserve"> є </w:t>
      </w:r>
      <w:proofErr w:type="spellStart"/>
      <w:r w:rsidRPr="00794BA1">
        <w:rPr>
          <w:rFonts w:eastAsiaTheme="minorHAnsi" w:cs="Arial"/>
          <w:lang w:val="en-GB" w:bidi="ar-EG"/>
        </w:rPr>
        <w:t>відсторонені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або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недопущені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до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отримання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такої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допомоги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або</w:t>
      </w:r>
      <w:proofErr w:type="spellEnd"/>
      <w:r w:rsidRPr="00794BA1">
        <w:rPr>
          <w:rFonts w:eastAsiaTheme="minorHAnsi" w:cs="Arial"/>
          <w:lang w:val="en-GB" w:bidi="ar-EG"/>
        </w:rPr>
        <w:t xml:space="preserve"> </w:t>
      </w:r>
      <w:proofErr w:type="spellStart"/>
      <w:r w:rsidRPr="00794BA1">
        <w:rPr>
          <w:rFonts w:eastAsiaTheme="minorHAnsi" w:cs="Arial"/>
          <w:lang w:val="en-GB" w:bidi="ar-EG"/>
        </w:rPr>
        <w:t>фінансування</w:t>
      </w:r>
      <w:proofErr w:type="spellEnd"/>
      <w:r w:rsidRPr="00794BA1">
        <w:rPr>
          <w:rFonts w:eastAsiaTheme="minorHAnsi" w:cs="Arial"/>
          <w:lang w:val="en-GB" w:bidi="ar-EG"/>
        </w:rPr>
        <w:t>.</w:t>
      </w:r>
    </w:p>
    <w:p w14:paraId="1E20F415" w14:textId="77777777" w:rsidR="006803DC" w:rsidRPr="00794BA1" w:rsidRDefault="006803DC" w:rsidP="00022091">
      <w:pPr>
        <w:pStyle w:val="BODYTEXT2BULLET1"/>
        <w:numPr>
          <w:ilvl w:val="0"/>
          <w:numId w:val="0"/>
        </w:numPr>
        <w:ind w:left="518"/>
        <w:jc w:val="both"/>
        <w:rPr>
          <w:rFonts w:eastAsia="Calibri"/>
          <w:b/>
          <w:bCs/>
          <w:color w:val="7F7F7F" w:themeColor="text1" w:themeTint="80"/>
          <w:sz w:val="22"/>
          <w:szCs w:val="20"/>
        </w:rPr>
      </w:pPr>
    </w:p>
    <w:p w14:paraId="7B3F29FA" w14:textId="26248515" w:rsidR="0020402C" w:rsidRDefault="001741D3" w:rsidP="00022091">
      <w:pPr>
        <w:spacing w:after="120"/>
        <w:rPr>
          <w:b/>
          <w:bCs/>
          <w:color w:val="7F7F7F" w:themeColor="text1" w:themeTint="80"/>
          <w:sz w:val="22"/>
          <w:lang w:val="ru-RU"/>
        </w:rPr>
      </w:pPr>
      <w:r w:rsidRPr="001741D3">
        <w:rPr>
          <w:b/>
          <w:bCs/>
          <w:color w:val="7F7F7F" w:themeColor="text1" w:themeTint="80"/>
          <w:sz w:val="22"/>
          <w:lang w:val="ru-RU"/>
        </w:rPr>
        <w:t>3.</w:t>
      </w:r>
      <w:r w:rsidRPr="001741D3">
        <w:rPr>
          <w:b/>
          <w:bCs/>
          <w:color w:val="7F7F7F" w:themeColor="text1" w:themeTint="80"/>
          <w:sz w:val="22"/>
          <w:lang w:val="uk-UA"/>
        </w:rPr>
        <w:t>5</w:t>
      </w:r>
      <w:r w:rsidRPr="001741D3">
        <w:rPr>
          <w:b/>
          <w:bCs/>
          <w:color w:val="7F7F7F" w:themeColor="text1" w:themeTint="80"/>
          <w:sz w:val="22"/>
          <w:lang w:val="ru-RU"/>
        </w:rPr>
        <w:t xml:space="preserve">. </w:t>
      </w:r>
      <w:proofErr w:type="spellStart"/>
      <w:r w:rsidRPr="001741D3">
        <w:rPr>
          <w:b/>
          <w:bCs/>
          <w:color w:val="7F7F7F" w:themeColor="text1" w:themeTint="80"/>
          <w:sz w:val="22"/>
          <w:lang w:val="ru-RU"/>
        </w:rPr>
        <w:t>Інформація</w:t>
      </w:r>
      <w:proofErr w:type="spellEnd"/>
      <w:r w:rsidRPr="001741D3">
        <w:rPr>
          <w:b/>
          <w:bCs/>
          <w:color w:val="7F7F7F" w:themeColor="text1" w:themeTint="80"/>
          <w:sz w:val="22"/>
          <w:lang w:val="ru-RU"/>
        </w:rPr>
        <w:t xml:space="preserve"> про </w:t>
      </w:r>
      <w:proofErr w:type="spellStart"/>
      <w:r w:rsidRPr="001741D3">
        <w:rPr>
          <w:b/>
          <w:bCs/>
          <w:color w:val="7F7F7F" w:themeColor="text1" w:themeTint="80"/>
          <w:sz w:val="22"/>
          <w:lang w:val="ru-RU"/>
        </w:rPr>
        <w:t>подання</w:t>
      </w:r>
      <w:proofErr w:type="spellEnd"/>
      <w:r w:rsidRPr="001741D3">
        <w:rPr>
          <w:b/>
          <w:bCs/>
          <w:color w:val="7F7F7F" w:themeColor="text1" w:themeTint="80"/>
          <w:sz w:val="22"/>
          <w:lang w:val="ru-RU"/>
        </w:rPr>
        <w:t xml:space="preserve"> заявок:</w:t>
      </w:r>
    </w:p>
    <w:p w14:paraId="592DC060" w14:textId="645F2AC7" w:rsidR="00622158" w:rsidRPr="00622158" w:rsidRDefault="00622158" w:rsidP="00022091">
      <w:pPr>
        <w:pStyle w:val="NoSpacing"/>
        <w:spacing w:after="120"/>
        <w:jc w:val="both"/>
        <w:rPr>
          <w:i/>
          <w:iCs/>
          <w:lang w:bidi="ar-EG"/>
        </w:rPr>
      </w:pPr>
      <w:proofErr w:type="spellStart"/>
      <w:r w:rsidRPr="00622158">
        <w:rPr>
          <w:i/>
          <w:iCs/>
          <w:lang w:bidi="ar-EG"/>
        </w:rPr>
        <w:t>Наступний</w:t>
      </w:r>
      <w:proofErr w:type="spellEnd"/>
      <w:r w:rsidRPr="00622158">
        <w:rPr>
          <w:i/>
          <w:iCs/>
          <w:lang w:bidi="ar-EG"/>
        </w:rPr>
        <w:t xml:space="preserve"> </w:t>
      </w:r>
      <w:proofErr w:type="spellStart"/>
      <w:r w:rsidRPr="00622158">
        <w:rPr>
          <w:i/>
          <w:iCs/>
          <w:lang w:bidi="ar-EG"/>
        </w:rPr>
        <w:t>перелік</w:t>
      </w:r>
      <w:proofErr w:type="spellEnd"/>
      <w:r w:rsidRPr="00622158">
        <w:rPr>
          <w:i/>
          <w:iCs/>
          <w:lang w:bidi="ar-EG"/>
        </w:rPr>
        <w:t xml:space="preserve"> </w:t>
      </w:r>
      <w:proofErr w:type="spellStart"/>
      <w:r w:rsidRPr="00622158">
        <w:rPr>
          <w:i/>
          <w:iCs/>
          <w:lang w:bidi="ar-EG"/>
        </w:rPr>
        <w:t>документів</w:t>
      </w:r>
      <w:proofErr w:type="spellEnd"/>
      <w:r w:rsidRPr="00622158">
        <w:rPr>
          <w:i/>
          <w:iCs/>
          <w:lang w:bidi="ar-EG"/>
        </w:rPr>
        <w:t xml:space="preserve"> та </w:t>
      </w:r>
      <w:proofErr w:type="spellStart"/>
      <w:r w:rsidRPr="00622158">
        <w:rPr>
          <w:i/>
          <w:iCs/>
          <w:lang w:bidi="ar-EG"/>
        </w:rPr>
        <w:t>форм</w:t>
      </w:r>
      <w:proofErr w:type="spellEnd"/>
      <w:r w:rsidRPr="00622158">
        <w:rPr>
          <w:i/>
          <w:iCs/>
          <w:lang w:bidi="ar-EG"/>
        </w:rPr>
        <w:t xml:space="preserve"> </w:t>
      </w:r>
      <w:proofErr w:type="spellStart"/>
      <w:r w:rsidRPr="00622158">
        <w:rPr>
          <w:i/>
          <w:iCs/>
          <w:lang w:bidi="ar-EG"/>
        </w:rPr>
        <w:t>має</w:t>
      </w:r>
      <w:proofErr w:type="spellEnd"/>
      <w:r w:rsidRPr="00622158">
        <w:rPr>
          <w:i/>
          <w:iCs/>
          <w:lang w:bidi="ar-EG"/>
        </w:rPr>
        <w:t xml:space="preserve"> </w:t>
      </w:r>
      <w:proofErr w:type="spellStart"/>
      <w:r w:rsidRPr="00622158">
        <w:rPr>
          <w:i/>
          <w:iCs/>
          <w:lang w:bidi="ar-EG"/>
        </w:rPr>
        <w:t>бути</w:t>
      </w:r>
      <w:proofErr w:type="spellEnd"/>
      <w:r w:rsidRPr="00622158">
        <w:rPr>
          <w:i/>
          <w:iCs/>
          <w:lang w:bidi="ar-EG"/>
        </w:rPr>
        <w:t xml:space="preserve"> </w:t>
      </w:r>
      <w:proofErr w:type="spellStart"/>
      <w:r w:rsidRPr="00622158">
        <w:rPr>
          <w:i/>
          <w:iCs/>
          <w:lang w:bidi="ar-EG"/>
        </w:rPr>
        <w:t>завжди</w:t>
      </w:r>
      <w:proofErr w:type="spellEnd"/>
      <w:r w:rsidRPr="00622158">
        <w:rPr>
          <w:i/>
          <w:iCs/>
          <w:lang w:bidi="ar-EG"/>
        </w:rPr>
        <w:t xml:space="preserve"> і </w:t>
      </w:r>
      <w:proofErr w:type="spellStart"/>
      <w:r w:rsidRPr="00622158">
        <w:rPr>
          <w:i/>
          <w:iCs/>
          <w:lang w:bidi="ar-EG"/>
        </w:rPr>
        <w:t>повністю</w:t>
      </w:r>
      <w:proofErr w:type="spellEnd"/>
      <w:r w:rsidRPr="00622158">
        <w:rPr>
          <w:i/>
          <w:iCs/>
          <w:lang w:bidi="ar-EG"/>
        </w:rPr>
        <w:t xml:space="preserve"> </w:t>
      </w:r>
      <w:proofErr w:type="spellStart"/>
      <w:r w:rsidRPr="00622158">
        <w:rPr>
          <w:i/>
          <w:iCs/>
          <w:lang w:bidi="ar-EG"/>
        </w:rPr>
        <w:t>наданий</w:t>
      </w:r>
      <w:proofErr w:type="spellEnd"/>
      <w:r w:rsidRPr="00622158">
        <w:rPr>
          <w:i/>
          <w:iCs/>
          <w:lang w:bidi="ar-EG"/>
        </w:rPr>
        <w:t xml:space="preserve"> в </w:t>
      </w:r>
      <w:proofErr w:type="spellStart"/>
      <w:r w:rsidRPr="00622158">
        <w:rPr>
          <w:i/>
          <w:iCs/>
          <w:lang w:bidi="ar-EG"/>
        </w:rPr>
        <w:t>рамках</w:t>
      </w:r>
      <w:proofErr w:type="spellEnd"/>
      <w:r w:rsidRPr="00622158">
        <w:rPr>
          <w:i/>
          <w:iCs/>
          <w:lang w:bidi="ar-EG"/>
        </w:rPr>
        <w:t xml:space="preserve"> </w:t>
      </w:r>
      <w:proofErr w:type="spellStart"/>
      <w:r w:rsidRPr="00622158">
        <w:rPr>
          <w:i/>
          <w:iCs/>
          <w:lang w:bidi="ar-EG"/>
        </w:rPr>
        <w:t>цього</w:t>
      </w:r>
      <w:proofErr w:type="spellEnd"/>
      <w:r w:rsidRPr="00622158">
        <w:rPr>
          <w:i/>
          <w:iCs/>
          <w:lang w:bidi="ar-EG"/>
        </w:rPr>
        <w:t xml:space="preserve"> ЗПЗ: </w:t>
      </w:r>
    </w:p>
    <w:p w14:paraId="253238C9" w14:textId="7F5D351F" w:rsidR="00CA66DD" w:rsidRPr="00794BA1" w:rsidRDefault="001741D3" w:rsidP="00626922">
      <w:pPr>
        <w:pStyle w:val="NormalWeb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ru-RU"/>
        </w:rPr>
      </w:pPr>
      <w:hyperlink r:id="rId17">
        <w:proofErr w:type="spellStart"/>
        <w:r w:rsidRPr="00794BA1">
          <w:rPr>
            <w:rStyle w:val="Hyperlink"/>
            <w:rFonts w:ascii="Arial" w:hAnsi="Arial" w:cs="Arial"/>
            <w:b/>
            <w:bCs/>
            <w:sz w:val="22"/>
            <w:szCs w:val="22"/>
            <w:lang w:val="en-GB"/>
          </w:rPr>
          <w:t>Онлайн-форма</w:t>
        </w:r>
        <w:proofErr w:type="spellEnd"/>
      </w:hyperlink>
      <w:r w:rsidR="00CA66DD" w:rsidRPr="00794BA1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794BA1">
        <w:rPr>
          <w:rFonts w:ascii="Arial" w:hAnsi="Arial" w:cs="Arial"/>
          <w:b/>
          <w:bCs/>
          <w:sz w:val="22"/>
          <w:szCs w:val="22"/>
          <w:lang w:val="ru-RU"/>
        </w:rPr>
        <w:t xml:space="preserve">доступна за </w:t>
      </w:r>
      <w:proofErr w:type="spellStart"/>
      <w:r w:rsidRPr="00794BA1">
        <w:rPr>
          <w:rFonts w:ascii="Arial" w:hAnsi="Arial" w:cs="Arial"/>
          <w:b/>
          <w:bCs/>
          <w:sz w:val="22"/>
          <w:szCs w:val="22"/>
          <w:lang w:val="ru-RU"/>
        </w:rPr>
        <w:t>посиланням</w:t>
      </w:r>
      <w:proofErr w:type="spellEnd"/>
      <w:r w:rsidRPr="00794BA1">
        <w:rPr>
          <w:rFonts w:ascii="Arial" w:hAnsi="Arial" w:cs="Arial"/>
          <w:b/>
          <w:bCs/>
          <w:sz w:val="22"/>
          <w:szCs w:val="22"/>
          <w:lang w:val="ru-RU"/>
        </w:rPr>
        <w:t xml:space="preserve">. </w:t>
      </w:r>
      <w:proofErr w:type="spellStart"/>
      <w:r w:rsidRPr="00794BA1">
        <w:rPr>
          <w:rFonts w:ascii="Arial" w:hAnsi="Arial" w:cs="Arial"/>
          <w:sz w:val="22"/>
          <w:szCs w:val="22"/>
          <w:lang w:val="ru-RU"/>
        </w:rPr>
        <w:t>Ця</w:t>
      </w:r>
      <w:proofErr w:type="spellEnd"/>
      <w:r w:rsidRPr="00794BA1">
        <w:rPr>
          <w:rFonts w:ascii="Arial" w:hAnsi="Arial" w:cs="Arial"/>
          <w:sz w:val="22"/>
          <w:szCs w:val="22"/>
          <w:lang w:val="ru-RU"/>
        </w:rPr>
        <w:t xml:space="preserve"> форма </w:t>
      </w:r>
      <w:proofErr w:type="spellStart"/>
      <w:r w:rsidRPr="00794BA1">
        <w:rPr>
          <w:rFonts w:ascii="Arial" w:hAnsi="Arial" w:cs="Arial"/>
          <w:sz w:val="22"/>
          <w:szCs w:val="22"/>
          <w:lang w:val="ru-RU"/>
        </w:rPr>
        <w:t>містить</w:t>
      </w:r>
      <w:proofErr w:type="spellEnd"/>
      <w:r w:rsidRPr="00794BA1">
        <w:rPr>
          <w:rFonts w:ascii="Arial" w:hAnsi="Arial" w:cs="Arial"/>
          <w:sz w:val="22"/>
          <w:szCs w:val="22"/>
          <w:lang w:val="ru-RU"/>
        </w:rPr>
        <w:t xml:space="preserve"> запит на </w:t>
      </w:r>
      <w:proofErr w:type="spellStart"/>
      <w:r w:rsidRPr="00794BA1">
        <w:rPr>
          <w:rFonts w:ascii="Arial" w:hAnsi="Arial" w:cs="Arial"/>
          <w:sz w:val="22"/>
          <w:szCs w:val="22"/>
          <w:lang w:val="ru-RU"/>
        </w:rPr>
        <w:t>основну</w:t>
      </w:r>
      <w:proofErr w:type="spellEnd"/>
      <w:r w:rsidRPr="00794BA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hAnsi="Arial" w:cs="Arial"/>
          <w:sz w:val="22"/>
          <w:szCs w:val="22"/>
          <w:lang w:val="ru-RU"/>
        </w:rPr>
        <w:t>інформацію</w:t>
      </w:r>
      <w:proofErr w:type="spellEnd"/>
      <w:r w:rsidRPr="00794BA1">
        <w:rPr>
          <w:rFonts w:ascii="Arial" w:hAnsi="Arial" w:cs="Arial"/>
          <w:sz w:val="22"/>
          <w:szCs w:val="22"/>
          <w:lang w:val="ru-RU"/>
        </w:rPr>
        <w:t xml:space="preserve"> про </w:t>
      </w:r>
      <w:proofErr w:type="spellStart"/>
      <w:r w:rsidRPr="00794BA1">
        <w:rPr>
          <w:rFonts w:ascii="Arial" w:hAnsi="Arial" w:cs="Arial"/>
          <w:sz w:val="22"/>
          <w:szCs w:val="22"/>
          <w:lang w:val="ru-RU"/>
        </w:rPr>
        <w:t>організацію</w:t>
      </w:r>
      <w:proofErr w:type="spellEnd"/>
      <w:r w:rsidRPr="00794BA1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00794BA1">
        <w:rPr>
          <w:rFonts w:ascii="Arial" w:hAnsi="Arial" w:cs="Arial"/>
          <w:sz w:val="22"/>
          <w:szCs w:val="22"/>
          <w:lang w:val="ru-RU"/>
        </w:rPr>
        <w:t>проєктну</w:t>
      </w:r>
      <w:proofErr w:type="spellEnd"/>
      <w:r w:rsidRPr="00794BA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hAnsi="Arial" w:cs="Arial"/>
          <w:sz w:val="22"/>
          <w:szCs w:val="22"/>
          <w:lang w:val="ru-RU"/>
        </w:rPr>
        <w:t>пропозицію</w:t>
      </w:r>
      <w:proofErr w:type="spellEnd"/>
      <w:r w:rsidRPr="00794BA1">
        <w:rPr>
          <w:rFonts w:ascii="Arial" w:hAnsi="Arial" w:cs="Arial"/>
          <w:sz w:val="22"/>
          <w:szCs w:val="22"/>
          <w:lang w:val="ru-RU"/>
        </w:rPr>
        <w:t>.</w:t>
      </w:r>
    </w:p>
    <w:p w14:paraId="379BF767" w14:textId="77777777" w:rsidR="001741D3" w:rsidRPr="00794BA1" w:rsidRDefault="001741D3" w:rsidP="00626922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uk-UA" w:eastAsia="en-GB"/>
        </w:rPr>
      </w:pPr>
      <w:r w:rsidRPr="00794BA1">
        <w:rPr>
          <w:rFonts w:ascii="Arial" w:hAnsi="Arial" w:cs="Arial"/>
          <w:b/>
          <w:bCs/>
          <w:sz w:val="22"/>
          <w:szCs w:val="22"/>
          <w:lang w:val="uk-UA"/>
        </w:rPr>
        <w:t xml:space="preserve">Форма грантової пропозиції (Додаток A), </w:t>
      </w:r>
      <w:r w:rsidRPr="00794BA1">
        <w:rPr>
          <w:rFonts w:ascii="Arial" w:hAnsi="Arial" w:cs="Arial"/>
          <w:b/>
          <w:bCs/>
          <w:sz w:val="22"/>
          <w:szCs w:val="22"/>
          <w:u w:val="single"/>
          <w:lang w:val="uk-UA"/>
        </w:rPr>
        <w:t xml:space="preserve">підписана уповноваженим представником заявника. </w:t>
      </w:r>
      <w:r w:rsidRPr="00794BA1">
        <w:rPr>
          <w:rStyle w:val="normaltextrun"/>
          <w:rFonts w:ascii="Arial" w:hAnsi="Arial" w:cs="Arial"/>
          <w:sz w:val="22"/>
          <w:szCs w:val="22"/>
          <w:lang w:val="uk-UA" w:eastAsia="en-GB"/>
        </w:rPr>
        <w:t xml:space="preserve">Учасники повинні запропонувати детальну стратегію реалізації проєкту, узгоджену з описом діяльності в розділі 2.3 «Детальний опис діяльності», та продемонструвати глибоке розуміння потреб програми ФПСУ.  </w:t>
      </w:r>
    </w:p>
    <w:p w14:paraId="756F0A2C" w14:textId="77777777" w:rsidR="001741D3" w:rsidRPr="00794BA1" w:rsidRDefault="001741D3" w:rsidP="00626922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Arial" w:hAnsi="Arial" w:cs="Arial"/>
          <w:b/>
          <w:sz w:val="22"/>
          <w:szCs w:val="22"/>
          <w:lang w:val="uk-UA"/>
        </w:rPr>
      </w:pPr>
      <w:r w:rsidRPr="00794BA1">
        <w:rPr>
          <w:rFonts w:ascii="Arial" w:hAnsi="Arial" w:cs="Arial"/>
          <w:b/>
          <w:bCs/>
          <w:sz w:val="22"/>
          <w:szCs w:val="22"/>
          <w:lang w:val="uk-UA"/>
        </w:rPr>
        <w:t xml:space="preserve">Бюджет </w:t>
      </w:r>
      <w:r w:rsidRPr="00794BA1">
        <w:rPr>
          <w:rFonts w:ascii="Arial" w:hAnsi="Arial" w:cs="Arial"/>
          <w:b/>
          <w:sz w:val="22"/>
          <w:szCs w:val="22"/>
          <w:lang w:val="uk-UA"/>
        </w:rPr>
        <w:t>(</w:t>
      </w:r>
      <w:r w:rsidRPr="00794BA1">
        <w:rPr>
          <w:rFonts w:ascii="Arial" w:hAnsi="Arial" w:cs="Arial"/>
          <w:b/>
          <w:bCs/>
          <w:sz w:val="22"/>
          <w:szCs w:val="22"/>
          <w:lang w:val="uk-UA"/>
        </w:rPr>
        <w:t>Додаток</w:t>
      </w:r>
      <w:r w:rsidRPr="00794BA1">
        <w:rPr>
          <w:rFonts w:ascii="Arial" w:hAnsi="Arial" w:cs="Arial"/>
          <w:b/>
          <w:sz w:val="22"/>
          <w:szCs w:val="22"/>
          <w:lang w:val="uk-UA"/>
        </w:rPr>
        <w:t xml:space="preserve"> B)</w:t>
      </w:r>
    </w:p>
    <w:p w14:paraId="3FE63F6F" w14:textId="77777777" w:rsidR="001741D3" w:rsidRPr="00794BA1" w:rsidRDefault="001741D3" w:rsidP="00022091">
      <w:pPr>
        <w:spacing w:after="120"/>
        <w:jc w:val="both"/>
        <w:rPr>
          <w:sz w:val="22"/>
          <w:lang w:val="ru-RU"/>
        </w:rPr>
      </w:pPr>
      <w:r w:rsidRPr="00794BA1">
        <w:rPr>
          <w:b/>
          <w:bCs/>
          <w:sz w:val="22"/>
          <w:lang w:val="uk-UA"/>
        </w:rPr>
        <w:t xml:space="preserve">Форма грантової заявки </w:t>
      </w:r>
      <w:r w:rsidRPr="00794BA1">
        <w:rPr>
          <w:sz w:val="22"/>
          <w:lang w:val="uk-UA"/>
        </w:rPr>
        <w:t xml:space="preserve">та бюджет подаються у заданих форматах </w:t>
      </w:r>
      <w:proofErr w:type="spellStart"/>
      <w:r w:rsidRPr="00794BA1">
        <w:rPr>
          <w:sz w:val="22"/>
          <w:lang w:val="ru-RU"/>
        </w:rPr>
        <w:t>із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дотриманням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інструкцій</w:t>
      </w:r>
      <w:proofErr w:type="spellEnd"/>
      <w:r w:rsidRPr="00794BA1">
        <w:rPr>
          <w:sz w:val="22"/>
          <w:lang w:val="ru-RU"/>
        </w:rPr>
        <w:t xml:space="preserve"> і </w:t>
      </w:r>
      <w:proofErr w:type="spellStart"/>
      <w:r w:rsidRPr="00794BA1">
        <w:rPr>
          <w:sz w:val="22"/>
          <w:lang w:val="ru-RU"/>
        </w:rPr>
        <w:t>рекомендацій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наведених</w:t>
      </w:r>
      <w:proofErr w:type="spellEnd"/>
      <w:r w:rsidRPr="00794BA1">
        <w:rPr>
          <w:sz w:val="22"/>
          <w:lang w:val="ru-RU"/>
        </w:rPr>
        <w:t xml:space="preserve"> у </w:t>
      </w:r>
      <w:proofErr w:type="spellStart"/>
      <w:r w:rsidRPr="00794BA1">
        <w:rPr>
          <w:sz w:val="22"/>
          <w:lang w:val="ru-RU"/>
        </w:rPr>
        <w:t>додатку</w:t>
      </w:r>
      <w:proofErr w:type="spellEnd"/>
      <w:r w:rsidRPr="00794BA1">
        <w:rPr>
          <w:sz w:val="22"/>
          <w:lang w:val="ru-RU"/>
        </w:rPr>
        <w:t xml:space="preserve">. </w:t>
      </w:r>
    </w:p>
    <w:p w14:paraId="7F1C4C21" w14:textId="77777777" w:rsidR="001741D3" w:rsidRPr="00794BA1" w:rsidRDefault="001741D3" w:rsidP="00022091">
      <w:pPr>
        <w:spacing w:after="120"/>
        <w:jc w:val="both"/>
        <w:rPr>
          <w:sz w:val="22"/>
          <w:lang w:val="uk-UA"/>
        </w:rPr>
      </w:pPr>
      <w:r w:rsidRPr="00794BA1">
        <w:rPr>
          <w:b/>
          <w:bCs/>
          <w:sz w:val="22"/>
          <w:lang w:val="ru-RU"/>
        </w:rPr>
        <w:lastRenderedPageBreak/>
        <w:t xml:space="preserve">Просимо </w:t>
      </w:r>
      <w:proofErr w:type="spellStart"/>
      <w:r w:rsidRPr="00794BA1">
        <w:rPr>
          <w:b/>
          <w:bCs/>
          <w:sz w:val="22"/>
          <w:lang w:val="ru-RU"/>
        </w:rPr>
        <w:t>звернути</w:t>
      </w:r>
      <w:proofErr w:type="spellEnd"/>
      <w:r w:rsidRPr="00794BA1">
        <w:rPr>
          <w:b/>
          <w:bCs/>
          <w:sz w:val="22"/>
          <w:lang w:val="ru-RU"/>
        </w:rPr>
        <w:t xml:space="preserve"> </w:t>
      </w:r>
      <w:proofErr w:type="spellStart"/>
      <w:r w:rsidRPr="00794BA1">
        <w:rPr>
          <w:b/>
          <w:bCs/>
          <w:sz w:val="22"/>
          <w:lang w:val="ru-RU"/>
        </w:rPr>
        <w:t>увагу</w:t>
      </w:r>
      <w:proofErr w:type="spellEnd"/>
      <w:r w:rsidRPr="00794BA1">
        <w:rPr>
          <w:b/>
          <w:bCs/>
          <w:sz w:val="22"/>
          <w:lang w:val="ru-RU"/>
        </w:rPr>
        <w:t>,</w:t>
      </w:r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що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грантоотримувач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отримає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фінальний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платіж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обсягом</w:t>
      </w:r>
      <w:proofErr w:type="spellEnd"/>
      <w:r w:rsidRPr="00794BA1">
        <w:rPr>
          <w:sz w:val="22"/>
          <w:lang w:val="ru-RU"/>
        </w:rPr>
        <w:t xml:space="preserve"> </w:t>
      </w:r>
      <w:proofErr w:type="gramStart"/>
      <w:r w:rsidRPr="00794BA1">
        <w:rPr>
          <w:sz w:val="22"/>
          <w:lang w:val="ru-RU"/>
        </w:rPr>
        <w:t>5-10</w:t>
      </w:r>
      <w:proofErr w:type="gramEnd"/>
      <w:r w:rsidRPr="00794BA1">
        <w:rPr>
          <w:sz w:val="22"/>
          <w:lang w:val="ru-RU"/>
        </w:rPr>
        <w:t xml:space="preserve">% </w:t>
      </w:r>
      <w:proofErr w:type="spellStart"/>
      <w:r w:rsidRPr="00794BA1">
        <w:rPr>
          <w:sz w:val="22"/>
          <w:lang w:val="ru-RU"/>
        </w:rPr>
        <w:t>від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загального</w:t>
      </w:r>
      <w:proofErr w:type="spellEnd"/>
      <w:r w:rsidRPr="00794BA1">
        <w:rPr>
          <w:sz w:val="22"/>
          <w:lang w:val="ru-RU"/>
        </w:rPr>
        <w:t xml:space="preserve"> бюджету </w:t>
      </w:r>
      <w:proofErr w:type="spellStart"/>
      <w:r w:rsidRPr="00794BA1">
        <w:rPr>
          <w:sz w:val="22"/>
          <w:lang w:val="ru-RU"/>
        </w:rPr>
        <w:t>проєкту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після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подання</w:t>
      </w:r>
      <w:proofErr w:type="spellEnd"/>
      <w:r w:rsidRPr="00794BA1">
        <w:rPr>
          <w:sz w:val="22"/>
          <w:lang w:val="ru-RU"/>
        </w:rPr>
        <w:t xml:space="preserve"> 100% </w:t>
      </w:r>
      <w:proofErr w:type="spellStart"/>
      <w:r w:rsidRPr="00794BA1">
        <w:rPr>
          <w:sz w:val="22"/>
          <w:lang w:val="ru-RU"/>
        </w:rPr>
        <w:t>звітності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включно</w:t>
      </w:r>
      <w:proofErr w:type="spellEnd"/>
      <w:r w:rsidRPr="00794BA1">
        <w:rPr>
          <w:sz w:val="22"/>
          <w:lang w:val="ru-RU"/>
        </w:rPr>
        <w:t xml:space="preserve"> з </w:t>
      </w:r>
      <w:proofErr w:type="spellStart"/>
      <w:r w:rsidRPr="00794BA1">
        <w:rPr>
          <w:sz w:val="22"/>
          <w:lang w:val="ru-RU"/>
        </w:rPr>
        <w:t>підтвердженням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усіх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фінансових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операцій</w:t>
      </w:r>
      <w:proofErr w:type="spellEnd"/>
      <w:r w:rsidRPr="00794BA1">
        <w:rPr>
          <w:sz w:val="22"/>
          <w:lang w:val="ru-RU"/>
        </w:rPr>
        <w:t>.</w:t>
      </w:r>
    </w:p>
    <w:p w14:paraId="707AD923" w14:textId="77777777" w:rsidR="00CA66DD" w:rsidRPr="00794BA1" w:rsidRDefault="00CA66DD" w:rsidP="0002209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630"/>
        <w:rPr>
          <w:b/>
          <w:bCs/>
          <w:sz w:val="22"/>
        </w:rPr>
      </w:pPr>
    </w:p>
    <w:p w14:paraId="2AD24E93" w14:textId="2CD53CE0" w:rsidR="001741D3" w:rsidRPr="00794BA1" w:rsidRDefault="001741D3" w:rsidP="00626922">
      <w:pPr>
        <w:pStyle w:val="ListParagraph"/>
        <w:numPr>
          <w:ilvl w:val="0"/>
          <w:numId w:val="4"/>
        </w:numPr>
        <w:spacing w:after="120"/>
        <w:ind w:left="720"/>
        <w:rPr>
          <w:b/>
          <w:bCs/>
          <w:sz w:val="22"/>
          <w:lang w:val="uk-UA"/>
        </w:rPr>
      </w:pPr>
      <w:r w:rsidRPr="00794BA1">
        <w:rPr>
          <w:b/>
          <w:bCs/>
          <w:sz w:val="22"/>
          <w:lang w:val="uk-UA"/>
        </w:rPr>
        <w:t>Форма самооцінки заявника (Додаток C)</w:t>
      </w:r>
      <w:r w:rsidR="00CA2563">
        <w:rPr>
          <w:b/>
          <w:bCs/>
          <w:sz w:val="22"/>
          <w:lang w:val="en-US"/>
        </w:rPr>
        <w:t xml:space="preserve">, </w:t>
      </w:r>
      <w:r w:rsidR="00CA2563" w:rsidRPr="00794BA1">
        <w:rPr>
          <w:b/>
          <w:bCs/>
          <w:sz w:val="22"/>
          <w:u w:val="single"/>
          <w:lang w:val="uk-UA"/>
        </w:rPr>
        <w:t>підписана уповноваженим представником заявника</w:t>
      </w:r>
    </w:p>
    <w:p w14:paraId="611D1D3D" w14:textId="77777777" w:rsidR="001741D3" w:rsidRPr="00794BA1" w:rsidRDefault="001741D3" w:rsidP="0002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ru-RU"/>
        </w:rPr>
      </w:pPr>
      <w:r w:rsidRPr="00794BA1">
        <w:rPr>
          <w:sz w:val="22"/>
          <w:lang w:val="uk-UA"/>
        </w:rPr>
        <w:t xml:space="preserve">Усі організації, які обираються для присудження гранту, підлягають попередній оцінці їхніх мінімальних управлінських та фінансових </w:t>
      </w:r>
      <w:proofErr w:type="spellStart"/>
      <w:r w:rsidRPr="00794BA1">
        <w:rPr>
          <w:sz w:val="22"/>
          <w:lang w:val="uk-UA"/>
        </w:rPr>
        <w:t>спроможностей</w:t>
      </w:r>
      <w:proofErr w:type="spellEnd"/>
      <w:r w:rsidRPr="00794BA1">
        <w:rPr>
          <w:sz w:val="22"/>
          <w:lang w:val="uk-UA"/>
        </w:rPr>
        <w:t xml:space="preserve"> для роботи з коштами уряду Великої Британії, а також відповідності «Кодексу поведінки постачальників </w:t>
      </w:r>
      <w:proofErr w:type="spellStart"/>
      <w:r w:rsidRPr="00794BA1">
        <w:rPr>
          <w:sz w:val="22"/>
          <w:lang w:val="uk-UA"/>
        </w:rPr>
        <w:t>Кімонікс</w:t>
      </w:r>
      <w:proofErr w:type="spellEnd"/>
      <w:r w:rsidRPr="00794BA1">
        <w:rPr>
          <w:sz w:val="22"/>
          <w:lang w:val="uk-UA"/>
        </w:rPr>
        <w:t xml:space="preserve">», який ґрунтується на «Кодексі поведінки МЗС СК» - </w:t>
      </w:r>
      <w:hyperlink r:id="rId18">
        <w:r w:rsidRPr="00794BA1">
          <w:rPr>
            <w:rStyle w:val="Hyperlink"/>
            <w:sz w:val="22"/>
          </w:rPr>
          <w:t>FCDO</w:t>
        </w:r>
        <w:r w:rsidRPr="00794BA1">
          <w:rPr>
            <w:rStyle w:val="Hyperlink"/>
            <w:sz w:val="22"/>
            <w:lang w:val="uk-UA"/>
          </w:rPr>
          <w:t xml:space="preserve"> </w:t>
        </w:r>
        <w:r w:rsidRPr="00794BA1">
          <w:rPr>
            <w:rStyle w:val="Hyperlink"/>
            <w:sz w:val="22"/>
          </w:rPr>
          <w:t>Code</w:t>
        </w:r>
        <w:r w:rsidRPr="00794BA1">
          <w:rPr>
            <w:rStyle w:val="Hyperlink"/>
            <w:sz w:val="22"/>
            <w:lang w:val="uk-UA"/>
          </w:rPr>
          <w:t xml:space="preserve"> </w:t>
        </w:r>
        <w:r w:rsidRPr="00794BA1">
          <w:rPr>
            <w:rStyle w:val="Hyperlink"/>
            <w:sz w:val="22"/>
          </w:rPr>
          <w:t>of</w:t>
        </w:r>
        <w:r w:rsidRPr="00794BA1">
          <w:rPr>
            <w:rStyle w:val="Hyperlink"/>
            <w:sz w:val="22"/>
            <w:lang w:val="uk-UA"/>
          </w:rPr>
          <w:t xml:space="preserve"> </w:t>
        </w:r>
        <w:r w:rsidRPr="00794BA1">
          <w:rPr>
            <w:rStyle w:val="Hyperlink"/>
            <w:sz w:val="22"/>
          </w:rPr>
          <w:t>Conduct</w:t>
        </w:r>
      </w:hyperlink>
      <w:r w:rsidRPr="00794BA1">
        <w:rPr>
          <w:sz w:val="22"/>
          <w:lang w:val="uk-UA"/>
        </w:rPr>
        <w:t xml:space="preserve">. </w:t>
      </w:r>
      <w:proofErr w:type="spellStart"/>
      <w:r w:rsidRPr="00794BA1">
        <w:rPr>
          <w:b/>
          <w:bCs/>
          <w:sz w:val="22"/>
          <w:lang w:val="ru-RU"/>
        </w:rPr>
        <w:t>Грантова</w:t>
      </w:r>
      <w:proofErr w:type="spellEnd"/>
      <w:r w:rsidRPr="00794BA1">
        <w:rPr>
          <w:b/>
          <w:bCs/>
          <w:sz w:val="22"/>
          <w:lang w:val="ru-RU"/>
        </w:rPr>
        <w:t xml:space="preserve"> </w:t>
      </w:r>
      <w:proofErr w:type="spellStart"/>
      <w:r w:rsidRPr="00794BA1">
        <w:rPr>
          <w:b/>
          <w:bCs/>
          <w:sz w:val="22"/>
          <w:lang w:val="ru-RU"/>
        </w:rPr>
        <w:t>пропозиція</w:t>
      </w:r>
      <w:proofErr w:type="spellEnd"/>
      <w:r w:rsidRPr="00794BA1">
        <w:rPr>
          <w:b/>
          <w:bCs/>
          <w:sz w:val="22"/>
          <w:lang w:val="ru-RU"/>
        </w:rPr>
        <w:t xml:space="preserve"> </w:t>
      </w:r>
      <w:proofErr w:type="spellStart"/>
      <w:r w:rsidRPr="00794BA1">
        <w:rPr>
          <w:b/>
          <w:bCs/>
          <w:sz w:val="22"/>
          <w:lang w:val="ru-RU"/>
        </w:rPr>
        <w:t>подається</w:t>
      </w:r>
      <w:proofErr w:type="spellEnd"/>
      <w:r w:rsidRPr="00794BA1">
        <w:rPr>
          <w:b/>
          <w:bCs/>
          <w:sz w:val="22"/>
          <w:lang w:val="ru-RU"/>
        </w:rPr>
        <w:t xml:space="preserve"> разом </w:t>
      </w:r>
      <w:proofErr w:type="spellStart"/>
      <w:r w:rsidRPr="00794BA1">
        <w:rPr>
          <w:b/>
          <w:bCs/>
          <w:sz w:val="22"/>
          <w:lang w:val="ru-RU"/>
        </w:rPr>
        <w:t>із</w:t>
      </w:r>
      <w:proofErr w:type="spellEnd"/>
      <w:r w:rsidRPr="00794BA1">
        <w:rPr>
          <w:b/>
          <w:bCs/>
          <w:sz w:val="22"/>
          <w:lang w:val="ru-RU"/>
        </w:rPr>
        <w:t xml:space="preserve"> </w:t>
      </w:r>
      <w:proofErr w:type="spellStart"/>
      <w:r w:rsidRPr="00794BA1">
        <w:rPr>
          <w:b/>
          <w:bCs/>
          <w:sz w:val="22"/>
          <w:lang w:val="ru-RU"/>
        </w:rPr>
        <w:t>копіями</w:t>
      </w:r>
      <w:proofErr w:type="spellEnd"/>
      <w:r w:rsidRPr="00794BA1">
        <w:rPr>
          <w:b/>
          <w:bCs/>
          <w:sz w:val="22"/>
          <w:lang w:val="ru-RU"/>
        </w:rPr>
        <w:t xml:space="preserve"> </w:t>
      </w:r>
      <w:proofErr w:type="spellStart"/>
      <w:r w:rsidRPr="00794BA1">
        <w:rPr>
          <w:b/>
          <w:bCs/>
          <w:sz w:val="22"/>
          <w:lang w:val="ru-RU"/>
        </w:rPr>
        <w:t>всіх</w:t>
      </w:r>
      <w:proofErr w:type="spellEnd"/>
      <w:r w:rsidRPr="00794BA1">
        <w:rPr>
          <w:b/>
          <w:bCs/>
          <w:sz w:val="22"/>
          <w:lang w:val="ru-RU"/>
        </w:rPr>
        <w:t xml:space="preserve"> </w:t>
      </w:r>
      <w:proofErr w:type="spellStart"/>
      <w:r w:rsidRPr="00794BA1">
        <w:rPr>
          <w:b/>
          <w:bCs/>
          <w:sz w:val="22"/>
          <w:lang w:val="ru-RU"/>
        </w:rPr>
        <w:t>наявних</w:t>
      </w:r>
      <w:proofErr w:type="spellEnd"/>
      <w:r w:rsidRPr="00794BA1">
        <w:rPr>
          <w:b/>
          <w:bCs/>
          <w:sz w:val="22"/>
          <w:lang w:val="ru-RU"/>
        </w:rPr>
        <w:t xml:space="preserve"> </w:t>
      </w:r>
      <w:proofErr w:type="spellStart"/>
      <w:r w:rsidRPr="00794BA1">
        <w:rPr>
          <w:b/>
          <w:bCs/>
          <w:sz w:val="22"/>
          <w:lang w:val="ru-RU"/>
        </w:rPr>
        <w:t>політик</w:t>
      </w:r>
      <w:proofErr w:type="spellEnd"/>
      <w:r w:rsidRPr="00794BA1">
        <w:rPr>
          <w:b/>
          <w:bCs/>
          <w:sz w:val="22"/>
          <w:lang w:val="ru-RU"/>
        </w:rPr>
        <w:t xml:space="preserve"> </w:t>
      </w:r>
      <w:proofErr w:type="spellStart"/>
      <w:r w:rsidRPr="00794BA1">
        <w:rPr>
          <w:b/>
          <w:bCs/>
          <w:sz w:val="22"/>
          <w:lang w:val="ru-RU"/>
        </w:rPr>
        <w:t>чи</w:t>
      </w:r>
      <w:proofErr w:type="spellEnd"/>
      <w:r w:rsidRPr="00794BA1">
        <w:rPr>
          <w:b/>
          <w:bCs/>
          <w:sz w:val="22"/>
          <w:lang w:val="ru-RU"/>
        </w:rPr>
        <w:t xml:space="preserve"> </w:t>
      </w:r>
      <w:proofErr w:type="spellStart"/>
      <w:r w:rsidRPr="00794BA1">
        <w:rPr>
          <w:b/>
          <w:bCs/>
          <w:sz w:val="22"/>
          <w:lang w:val="ru-RU"/>
        </w:rPr>
        <w:t>установчих</w:t>
      </w:r>
      <w:proofErr w:type="spellEnd"/>
      <w:r w:rsidRPr="00794BA1">
        <w:rPr>
          <w:b/>
          <w:bCs/>
          <w:sz w:val="22"/>
          <w:lang w:val="ru-RU"/>
        </w:rPr>
        <w:t xml:space="preserve"> </w:t>
      </w:r>
      <w:proofErr w:type="spellStart"/>
      <w:r w:rsidRPr="00794BA1">
        <w:rPr>
          <w:b/>
          <w:bCs/>
          <w:sz w:val="22"/>
          <w:lang w:val="ru-RU"/>
        </w:rPr>
        <w:t>документів</w:t>
      </w:r>
      <w:proofErr w:type="spellEnd"/>
      <w:r w:rsidRPr="00794BA1">
        <w:rPr>
          <w:b/>
          <w:bCs/>
          <w:sz w:val="22"/>
          <w:lang w:val="ru-RU"/>
        </w:rPr>
        <w:t xml:space="preserve">, </w:t>
      </w:r>
      <w:proofErr w:type="spellStart"/>
      <w:r w:rsidRPr="00794BA1">
        <w:rPr>
          <w:b/>
          <w:bCs/>
          <w:sz w:val="22"/>
          <w:lang w:val="ru-RU"/>
        </w:rPr>
        <w:t>які</w:t>
      </w:r>
      <w:proofErr w:type="spellEnd"/>
      <w:r w:rsidRPr="00794BA1">
        <w:rPr>
          <w:b/>
          <w:bCs/>
          <w:sz w:val="22"/>
          <w:lang w:val="ru-RU"/>
        </w:rPr>
        <w:t xml:space="preserve"> </w:t>
      </w:r>
      <w:proofErr w:type="spellStart"/>
      <w:r w:rsidRPr="00794BA1">
        <w:rPr>
          <w:b/>
          <w:bCs/>
          <w:sz w:val="22"/>
          <w:lang w:val="ru-RU"/>
        </w:rPr>
        <w:t>запитуються</w:t>
      </w:r>
      <w:proofErr w:type="spellEnd"/>
      <w:r w:rsidRPr="00794BA1">
        <w:rPr>
          <w:b/>
          <w:bCs/>
          <w:sz w:val="22"/>
          <w:lang w:val="ru-RU"/>
        </w:rPr>
        <w:t xml:space="preserve"> у «</w:t>
      </w:r>
      <w:proofErr w:type="spellStart"/>
      <w:r w:rsidRPr="00794BA1">
        <w:rPr>
          <w:b/>
          <w:bCs/>
          <w:sz w:val="22"/>
          <w:lang w:val="ru-RU"/>
        </w:rPr>
        <w:t>Формі</w:t>
      </w:r>
      <w:proofErr w:type="spellEnd"/>
      <w:r w:rsidRPr="00794BA1">
        <w:rPr>
          <w:b/>
          <w:bCs/>
          <w:sz w:val="22"/>
          <w:lang w:val="ru-RU"/>
        </w:rPr>
        <w:t xml:space="preserve"> </w:t>
      </w:r>
      <w:proofErr w:type="spellStart"/>
      <w:r w:rsidRPr="00794BA1">
        <w:rPr>
          <w:b/>
          <w:bCs/>
          <w:sz w:val="22"/>
          <w:lang w:val="ru-RU"/>
        </w:rPr>
        <w:t>самооцінки</w:t>
      </w:r>
      <w:proofErr w:type="spellEnd"/>
      <w:r w:rsidRPr="00794BA1">
        <w:rPr>
          <w:b/>
          <w:bCs/>
          <w:sz w:val="22"/>
          <w:lang w:val="ru-RU"/>
        </w:rPr>
        <w:t>»:</w:t>
      </w:r>
    </w:p>
    <w:p w14:paraId="34F7A413" w14:textId="77777777" w:rsidR="001741D3" w:rsidRPr="00794BA1" w:rsidRDefault="001741D3" w:rsidP="00626922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en-US"/>
        </w:rPr>
      </w:pPr>
      <w:proofErr w:type="spellStart"/>
      <w:r w:rsidRPr="00794BA1">
        <w:rPr>
          <w:rFonts w:eastAsia="Calibri"/>
          <w:color w:val="000000" w:themeColor="text1"/>
          <w:sz w:val="22"/>
          <w:lang w:val="en-US"/>
        </w:rPr>
        <w:t>Витяг</w:t>
      </w:r>
      <w:proofErr w:type="spellEnd"/>
      <w:r w:rsidRPr="00794BA1">
        <w:rPr>
          <w:rFonts w:eastAsia="Calibri"/>
          <w:color w:val="000000" w:themeColor="text1"/>
          <w:sz w:val="22"/>
          <w:lang w:val="en-US"/>
        </w:rPr>
        <w:t xml:space="preserve"> з </w:t>
      </w:r>
      <w:proofErr w:type="spellStart"/>
      <w:r w:rsidRPr="00794BA1">
        <w:rPr>
          <w:rFonts w:eastAsia="Calibri"/>
          <w:color w:val="000000" w:themeColor="text1"/>
          <w:sz w:val="22"/>
          <w:lang w:val="en-US"/>
        </w:rPr>
        <w:t>Єдиного</w:t>
      </w:r>
      <w:proofErr w:type="spellEnd"/>
      <w:r w:rsidRPr="00794BA1">
        <w:rPr>
          <w:rFonts w:eastAsia="Calibri"/>
          <w:color w:val="000000" w:themeColor="text1"/>
          <w:sz w:val="22"/>
          <w:lang w:val="en-US"/>
        </w:rPr>
        <w:t xml:space="preserve"> </w:t>
      </w:r>
      <w:proofErr w:type="spellStart"/>
      <w:r w:rsidRPr="00794BA1">
        <w:rPr>
          <w:rFonts w:eastAsia="Calibri"/>
          <w:color w:val="000000" w:themeColor="text1"/>
          <w:sz w:val="22"/>
          <w:lang w:val="en-US"/>
        </w:rPr>
        <w:t>державного</w:t>
      </w:r>
      <w:proofErr w:type="spellEnd"/>
      <w:r w:rsidRPr="00794BA1">
        <w:rPr>
          <w:rFonts w:eastAsia="Calibri"/>
          <w:color w:val="000000" w:themeColor="text1"/>
          <w:sz w:val="22"/>
          <w:lang w:val="en-US"/>
        </w:rPr>
        <w:t xml:space="preserve"> </w:t>
      </w:r>
      <w:proofErr w:type="spellStart"/>
      <w:r w:rsidRPr="00794BA1">
        <w:rPr>
          <w:rFonts w:eastAsia="Calibri"/>
          <w:color w:val="000000" w:themeColor="text1"/>
          <w:sz w:val="22"/>
          <w:lang w:val="en-US"/>
        </w:rPr>
        <w:t>реєстру</w:t>
      </w:r>
      <w:proofErr w:type="spellEnd"/>
      <w:r w:rsidRPr="00794BA1">
        <w:rPr>
          <w:rFonts w:eastAsia="Calibri"/>
          <w:color w:val="000000" w:themeColor="text1"/>
          <w:sz w:val="22"/>
          <w:lang w:val="en-US"/>
        </w:rPr>
        <w:t>/</w:t>
      </w:r>
      <w:proofErr w:type="spellStart"/>
      <w:r w:rsidRPr="00794BA1">
        <w:rPr>
          <w:rFonts w:eastAsia="Calibri"/>
          <w:color w:val="000000" w:themeColor="text1"/>
          <w:sz w:val="22"/>
          <w:lang w:val="en-US"/>
        </w:rPr>
        <w:t>реєстраційні</w:t>
      </w:r>
      <w:proofErr w:type="spellEnd"/>
      <w:r w:rsidRPr="00794BA1">
        <w:rPr>
          <w:rFonts w:eastAsia="Calibri"/>
          <w:color w:val="000000" w:themeColor="text1"/>
          <w:sz w:val="22"/>
          <w:lang w:val="en-US"/>
        </w:rPr>
        <w:t xml:space="preserve"> </w:t>
      </w:r>
      <w:proofErr w:type="spellStart"/>
      <w:r w:rsidRPr="00794BA1">
        <w:rPr>
          <w:rFonts w:eastAsia="Calibri"/>
          <w:color w:val="000000" w:themeColor="text1"/>
          <w:sz w:val="22"/>
          <w:lang w:val="en-US"/>
        </w:rPr>
        <w:t>документи</w:t>
      </w:r>
      <w:proofErr w:type="spellEnd"/>
      <w:r w:rsidRPr="00794BA1">
        <w:rPr>
          <w:rFonts w:eastAsia="Calibri"/>
          <w:color w:val="000000" w:themeColor="text1"/>
          <w:sz w:val="22"/>
          <w:lang w:val="en-US"/>
        </w:rPr>
        <w:t xml:space="preserve"> (в </w:t>
      </w:r>
      <w:proofErr w:type="spellStart"/>
      <w:r w:rsidRPr="00794BA1">
        <w:rPr>
          <w:rFonts w:eastAsia="Calibri"/>
          <w:color w:val="000000" w:themeColor="text1"/>
          <w:sz w:val="22"/>
          <w:lang w:val="en-US"/>
        </w:rPr>
        <w:t>тому</w:t>
      </w:r>
      <w:proofErr w:type="spellEnd"/>
      <w:r w:rsidRPr="00794BA1">
        <w:rPr>
          <w:rFonts w:eastAsia="Calibri"/>
          <w:color w:val="000000" w:themeColor="text1"/>
          <w:sz w:val="22"/>
          <w:lang w:val="en-US"/>
        </w:rPr>
        <w:t xml:space="preserve"> </w:t>
      </w:r>
      <w:proofErr w:type="spellStart"/>
      <w:r w:rsidRPr="00794BA1">
        <w:rPr>
          <w:rFonts w:eastAsia="Calibri"/>
          <w:color w:val="000000" w:themeColor="text1"/>
          <w:sz w:val="22"/>
          <w:lang w:val="en-US"/>
        </w:rPr>
        <w:t>числі</w:t>
      </w:r>
      <w:proofErr w:type="spellEnd"/>
      <w:r w:rsidRPr="00794BA1">
        <w:rPr>
          <w:rFonts w:eastAsia="Calibri"/>
          <w:color w:val="000000" w:themeColor="text1"/>
          <w:sz w:val="22"/>
          <w:lang w:val="en-US"/>
        </w:rPr>
        <w:t xml:space="preserve"> </w:t>
      </w:r>
      <w:proofErr w:type="spellStart"/>
      <w:r w:rsidRPr="00794BA1">
        <w:rPr>
          <w:rFonts w:eastAsia="Calibri"/>
          <w:color w:val="000000" w:themeColor="text1"/>
          <w:sz w:val="22"/>
          <w:lang w:val="en-US"/>
        </w:rPr>
        <w:t>всі</w:t>
      </w:r>
      <w:proofErr w:type="spellEnd"/>
      <w:r w:rsidRPr="00794BA1">
        <w:rPr>
          <w:rFonts w:eastAsia="Calibri"/>
          <w:color w:val="000000" w:themeColor="text1"/>
          <w:sz w:val="22"/>
          <w:lang w:val="en-US"/>
        </w:rPr>
        <w:t xml:space="preserve"> </w:t>
      </w:r>
      <w:proofErr w:type="spellStart"/>
      <w:r w:rsidRPr="00794BA1">
        <w:rPr>
          <w:rFonts w:eastAsia="Calibri"/>
          <w:color w:val="000000" w:themeColor="text1"/>
          <w:sz w:val="22"/>
          <w:lang w:val="en-US"/>
        </w:rPr>
        <w:t>документи</w:t>
      </w:r>
      <w:proofErr w:type="spellEnd"/>
      <w:r w:rsidRPr="00794BA1">
        <w:rPr>
          <w:rFonts w:eastAsia="Calibri"/>
          <w:color w:val="000000" w:themeColor="text1"/>
          <w:sz w:val="22"/>
          <w:lang w:val="en-US"/>
        </w:rPr>
        <w:t xml:space="preserve"> </w:t>
      </w:r>
      <w:proofErr w:type="spellStart"/>
      <w:r w:rsidRPr="00794BA1">
        <w:rPr>
          <w:rFonts w:eastAsia="Calibri"/>
          <w:color w:val="000000" w:themeColor="text1"/>
          <w:sz w:val="22"/>
          <w:lang w:val="en-US"/>
        </w:rPr>
        <w:t>про</w:t>
      </w:r>
      <w:proofErr w:type="spellEnd"/>
      <w:r w:rsidRPr="00794BA1">
        <w:rPr>
          <w:rFonts w:eastAsia="Calibri"/>
          <w:color w:val="000000" w:themeColor="text1"/>
          <w:sz w:val="22"/>
          <w:lang w:val="en-US"/>
        </w:rPr>
        <w:t xml:space="preserve"> </w:t>
      </w:r>
      <w:proofErr w:type="spellStart"/>
      <w:r w:rsidRPr="00794BA1">
        <w:rPr>
          <w:rFonts w:eastAsia="Calibri"/>
          <w:color w:val="000000" w:themeColor="text1"/>
          <w:sz w:val="22"/>
          <w:lang w:val="en-US"/>
        </w:rPr>
        <w:t>переєстрацію</w:t>
      </w:r>
      <w:proofErr w:type="spellEnd"/>
      <w:r w:rsidRPr="00794BA1">
        <w:rPr>
          <w:rFonts w:eastAsia="Calibri"/>
          <w:color w:val="000000" w:themeColor="text1"/>
          <w:sz w:val="22"/>
          <w:lang w:val="en-US"/>
        </w:rPr>
        <w:t xml:space="preserve">, </w:t>
      </w:r>
      <w:proofErr w:type="spellStart"/>
      <w:r w:rsidRPr="00794BA1">
        <w:rPr>
          <w:rFonts w:eastAsia="Calibri"/>
          <w:color w:val="000000" w:themeColor="text1"/>
          <w:sz w:val="22"/>
          <w:lang w:val="en-US"/>
        </w:rPr>
        <w:t>якщо</w:t>
      </w:r>
      <w:proofErr w:type="spellEnd"/>
      <w:r w:rsidRPr="00794BA1">
        <w:rPr>
          <w:rFonts w:eastAsia="Calibri"/>
          <w:color w:val="000000" w:themeColor="text1"/>
          <w:sz w:val="22"/>
          <w:lang w:val="en-US"/>
        </w:rPr>
        <w:t xml:space="preserve"> </w:t>
      </w:r>
      <w:proofErr w:type="spellStart"/>
      <w:r w:rsidRPr="00794BA1">
        <w:rPr>
          <w:rFonts w:eastAsia="Calibri"/>
          <w:color w:val="000000" w:themeColor="text1"/>
          <w:sz w:val="22"/>
          <w:lang w:val="en-US"/>
        </w:rPr>
        <w:t>актуально</w:t>
      </w:r>
      <w:proofErr w:type="spellEnd"/>
      <w:r w:rsidRPr="00794BA1">
        <w:rPr>
          <w:rFonts w:eastAsia="Calibri"/>
          <w:color w:val="000000" w:themeColor="text1"/>
          <w:sz w:val="22"/>
          <w:lang w:val="en-US"/>
        </w:rPr>
        <w:t>)</w:t>
      </w:r>
    </w:p>
    <w:p w14:paraId="1B5E2A7F" w14:textId="77777777" w:rsidR="001741D3" w:rsidRPr="00794BA1" w:rsidRDefault="001741D3" w:rsidP="00626922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proofErr w:type="spellStart"/>
      <w:r w:rsidRPr="00794BA1">
        <w:rPr>
          <w:rFonts w:eastAsia="Calibri"/>
          <w:color w:val="000000" w:themeColor="text1"/>
          <w:sz w:val="22"/>
        </w:rPr>
        <w:t>Довідка</w:t>
      </w:r>
      <w:proofErr w:type="spellEnd"/>
      <w:r w:rsidRPr="00794BA1">
        <w:rPr>
          <w:rFonts w:eastAsia="Calibri"/>
          <w:color w:val="000000" w:themeColor="text1"/>
          <w:sz w:val="22"/>
        </w:rPr>
        <w:t> </w:t>
      </w:r>
      <w:proofErr w:type="spellStart"/>
      <w:r w:rsidRPr="00794BA1">
        <w:rPr>
          <w:rFonts w:eastAsia="Calibri"/>
          <w:color w:val="000000" w:themeColor="text1"/>
          <w:sz w:val="22"/>
        </w:rPr>
        <w:t>про</w:t>
      </w:r>
      <w:proofErr w:type="spellEnd"/>
      <w:r w:rsidRPr="00794BA1">
        <w:rPr>
          <w:rFonts w:eastAsia="Calibri"/>
          <w:color w:val="000000" w:themeColor="text1"/>
          <w:sz w:val="22"/>
        </w:rPr>
        <w:t> </w:t>
      </w:r>
      <w:proofErr w:type="spellStart"/>
      <w:proofErr w:type="gramStart"/>
      <w:r w:rsidRPr="00794BA1">
        <w:rPr>
          <w:rFonts w:eastAsia="Calibri"/>
          <w:color w:val="000000" w:themeColor="text1"/>
          <w:sz w:val="22"/>
        </w:rPr>
        <w:t>неприбутковість</w:t>
      </w:r>
      <w:proofErr w:type="spellEnd"/>
      <w:r w:rsidRPr="00794BA1">
        <w:rPr>
          <w:rFonts w:eastAsia="Calibri"/>
          <w:color w:val="000000" w:themeColor="text1"/>
          <w:sz w:val="22"/>
          <w:lang w:val="en-US"/>
        </w:rPr>
        <w:t>;</w:t>
      </w:r>
      <w:proofErr w:type="gramEnd"/>
    </w:p>
    <w:p w14:paraId="06910974" w14:textId="77777777" w:rsidR="001741D3" w:rsidRPr="00794BA1" w:rsidRDefault="001741D3" w:rsidP="00626922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00794BA1">
        <w:rPr>
          <w:rFonts w:eastAsia="Calibri"/>
          <w:color w:val="000000" w:themeColor="text1"/>
          <w:sz w:val="22"/>
          <w:lang w:val="uk-UA"/>
        </w:rPr>
        <w:t>Статут (остання редакція)</w:t>
      </w:r>
      <w:r w:rsidRPr="00794BA1">
        <w:rPr>
          <w:rFonts w:eastAsia="Calibri"/>
          <w:color w:val="000000" w:themeColor="text1"/>
          <w:sz w:val="22"/>
          <w:lang w:val="en-US"/>
        </w:rPr>
        <w:t>;</w:t>
      </w:r>
    </w:p>
    <w:p w14:paraId="05246D47" w14:textId="77777777" w:rsidR="001741D3" w:rsidRPr="00794BA1" w:rsidRDefault="001741D3" w:rsidP="00626922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00794BA1">
        <w:rPr>
          <w:rFonts w:eastAsia="Calibri"/>
          <w:color w:val="000000" w:themeColor="text1"/>
          <w:sz w:val="22"/>
          <w:lang w:val="uk-UA"/>
        </w:rPr>
        <w:t>Організаційна структура та резюме ключового персоналу</w:t>
      </w:r>
      <w:r w:rsidRPr="00794BA1">
        <w:rPr>
          <w:rFonts w:eastAsia="Calibri"/>
          <w:color w:val="000000" w:themeColor="text1"/>
          <w:sz w:val="22"/>
          <w:lang w:val="en-US"/>
        </w:rPr>
        <w:t>;</w:t>
      </w:r>
    </w:p>
    <w:p w14:paraId="6180F0DE" w14:textId="77777777" w:rsidR="001741D3" w:rsidRPr="00794BA1" w:rsidRDefault="001741D3" w:rsidP="00626922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00794BA1">
        <w:rPr>
          <w:rFonts w:eastAsia="Calibri"/>
          <w:color w:val="000000" w:themeColor="text1"/>
          <w:sz w:val="22"/>
          <w:lang w:val="uk-UA"/>
        </w:rPr>
        <w:t>Наявні політики</w:t>
      </w:r>
      <w:r w:rsidRPr="00794BA1">
        <w:rPr>
          <w:rFonts w:eastAsia="Calibri"/>
          <w:color w:val="000000" w:themeColor="text1"/>
          <w:sz w:val="22"/>
          <w:lang w:val="en-US"/>
        </w:rPr>
        <w:t>;</w:t>
      </w:r>
    </w:p>
    <w:p w14:paraId="2AA557B5" w14:textId="77777777" w:rsidR="001741D3" w:rsidRPr="00794BA1" w:rsidRDefault="001741D3" w:rsidP="00626922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00794BA1">
        <w:rPr>
          <w:rFonts w:eastAsia="Calibri"/>
          <w:color w:val="000000" w:themeColor="text1"/>
          <w:sz w:val="22"/>
          <w:lang w:val="uk-UA"/>
        </w:rPr>
        <w:t>Фінансові звіти (за останні 3 роки, якщо є)</w:t>
      </w:r>
      <w:r w:rsidRPr="00794BA1">
        <w:rPr>
          <w:rFonts w:eastAsia="Calibri"/>
          <w:color w:val="000000" w:themeColor="text1"/>
          <w:sz w:val="22"/>
          <w:lang w:val="en-US"/>
        </w:rPr>
        <w:t>;</w:t>
      </w:r>
    </w:p>
    <w:p w14:paraId="4B762D48" w14:textId="53E32EC3" w:rsidR="00CA66DD" w:rsidRPr="00785808" w:rsidRDefault="001741D3" w:rsidP="00626922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00794BA1">
        <w:rPr>
          <w:rFonts w:eastAsia="Calibri"/>
          <w:color w:val="000000" w:themeColor="text1"/>
          <w:sz w:val="22"/>
          <w:lang w:val="uk-UA"/>
        </w:rPr>
        <w:t>Аудиторський звіт </w:t>
      </w:r>
      <w:r w:rsidRPr="00794BA1">
        <w:rPr>
          <w:rFonts w:eastAsia="Calibri"/>
          <w:color w:val="000000" w:themeColor="text1"/>
          <w:sz w:val="22"/>
          <w:lang w:val="en-US"/>
        </w:rPr>
        <w:t>/ </w:t>
      </w:r>
      <w:r w:rsidRPr="00794BA1">
        <w:rPr>
          <w:rFonts w:eastAsia="Calibri"/>
          <w:color w:val="000000" w:themeColor="text1"/>
          <w:sz w:val="22"/>
          <w:lang w:val="uk-UA"/>
        </w:rPr>
        <w:t>звіти (якщо є).</w:t>
      </w:r>
    </w:p>
    <w:p w14:paraId="51DF81FE" w14:textId="77777777" w:rsidR="001741D3" w:rsidRPr="00794BA1" w:rsidRDefault="001741D3" w:rsidP="00626922">
      <w:pPr>
        <w:pStyle w:val="ListParagraph"/>
        <w:numPr>
          <w:ilvl w:val="0"/>
          <w:numId w:val="4"/>
        </w:numPr>
        <w:spacing w:after="120"/>
        <w:ind w:left="720"/>
        <w:jc w:val="both"/>
        <w:rPr>
          <w:b/>
          <w:bCs/>
          <w:sz w:val="22"/>
          <w:lang w:val="uk-UA"/>
        </w:rPr>
      </w:pPr>
      <w:r w:rsidRPr="00794BA1">
        <w:rPr>
          <w:b/>
          <w:bCs/>
          <w:sz w:val="22"/>
          <w:lang w:val="uk-UA"/>
        </w:rPr>
        <w:t>Матриця ризиків (Додаток D)</w:t>
      </w:r>
    </w:p>
    <w:p w14:paraId="068AC910" w14:textId="77777777" w:rsidR="001741D3" w:rsidRPr="00794BA1" w:rsidRDefault="001741D3" w:rsidP="00626922">
      <w:pPr>
        <w:pStyle w:val="ListParagraph"/>
        <w:numPr>
          <w:ilvl w:val="0"/>
          <w:numId w:val="4"/>
        </w:numPr>
        <w:spacing w:after="120"/>
        <w:ind w:left="720"/>
        <w:jc w:val="both"/>
        <w:rPr>
          <w:b/>
          <w:bCs/>
          <w:sz w:val="22"/>
          <w:lang w:val="uk-UA"/>
        </w:rPr>
      </w:pPr>
      <w:r w:rsidRPr="00794BA1">
        <w:rPr>
          <w:b/>
          <w:bCs/>
          <w:sz w:val="22"/>
          <w:lang w:val="uk-UA"/>
        </w:rPr>
        <w:t>Листи-згоди адміністрацій на співпрацю (за можливості)</w:t>
      </w:r>
    </w:p>
    <w:p w14:paraId="0971ED94" w14:textId="1F82D06B" w:rsidR="001741D3" w:rsidRPr="00622158" w:rsidRDefault="001741D3" w:rsidP="00022091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794BA1">
        <w:rPr>
          <w:rFonts w:ascii="Arial" w:hAnsi="Arial" w:cs="Arial"/>
          <w:sz w:val="22"/>
          <w:szCs w:val="22"/>
        </w:rPr>
        <w:t>Грантові</w:t>
      </w:r>
      <w:proofErr w:type="spellEnd"/>
      <w:r w:rsidRPr="00794B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BA1">
        <w:rPr>
          <w:rFonts w:ascii="Arial" w:hAnsi="Arial" w:cs="Arial"/>
          <w:sz w:val="22"/>
          <w:szCs w:val="22"/>
        </w:rPr>
        <w:t>пропозиції</w:t>
      </w:r>
      <w:proofErr w:type="spellEnd"/>
      <w:r w:rsidRPr="00794B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BA1">
        <w:rPr>
          <w:rFonts w:ascii="Arial" w:hAnsi="Arial" w:cs="Arial"/>
          <w:sz w:val="22"/>
          <w:szCs w:val="22"/>
        </w:rPr>
        <w:t>подаються</w:t>
      </w:r>
      <w:proofErr w:type="spellEnd"/>
      <w:r w:rsidRPr="00794B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BA1">
        <w:rPr>
          <w:rFonts w:ascii="Arial" w:hAnsi="Arial" w:cs="Arial"/>
          <w:sz w:val="22"/>
          <w:szCs w:val="22"/>
        </w:rPr>
        <w:t>українською</w:t>
      </w:r>
      <w:proofErr w:type="spellEnd"/>
      <w:r w:rsidRPr="00794B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BA1">
        <w:rPr>
          <w:rFonts w:ascii="Arial" w:hAnsi="Arial" w:cs="Arial"/>
          <w:sz w:val="22"/>
          <w:szCs w:val="22"/>
        </w:rPr>
        <w:t>мовою</w:t>
      </w:r>
      <w:proofErr w:type="spellEnd"/>
      <w:r w:rsidRPr="00794BA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94BA1">
        <w:rPr>
          <w:rFonts w:ascii="Arial" w:hAnsi="Arial" w:cs="Arial"/>
          <w:sz w:val="22"/>
          <w:szCs w:val="22"/>
        </w:rPr>
        <w:t>формат</w:t>
      </w:r>
      <w:proofErr w:type="spellEnd"/>
      <w:r w:rsidRPr="00794BA1">
        <w:rPr>
          <w:rFonts w:ascii="Arial" w:hAnsi="Arial" w:cs="Arial"/>
          <w:sz w:val="22"/>
          <w:szCs w:val="22"/>
        </w:rPr>
        <w:t xml:space="preserve"> Word, </w:t>
      </w:r>
      <w:proofErr w:type="spellStart"/>
      <w:r w:rsidRPr="00794BA1">
        <w:rPr>
          <w:rFonts w:ascii="Arial" w:hAnsi="Arial" w:cs="Arial"/>
          <w:sz w:val="22"/>
          <w:szCs w:val="22"/>
        </w:rPr>
        <w:t>шрифт</w:t>
      </w:r>
      <w:proofErr w:type="spellEnd"/>
      <w:r w:rsidRPr="00794BA1">
        <w:rPr>
          <w:rFonts w:ascii="Arial" w:hAnsi="Arial" w:cs="Arial"/>
          <w:sz w:val="22"/>
          <w:szCs w:val="22"/>
        </w:rPr>
        <w:t xml:space="preserve"> Times New Roman, </w:t>
      </w:r>
      <w:proofErr w:type="spellStart"/>
      <w:r w:rsidRPr="00794BA1">
        <w:rPr>
          <w:rFonts w:ascii="Arial" w:hAnsi="Arial" w:cs="Arial"/>
          <w:sz w:val="22"/>
          <w:szCs w:val="22"/>
        </w:rPr>
        <w:t>розмір</w:t>
      </w:r>
      <w:proofErr w:type="spellEnd"/>
      <w:r w:rsidRPr="00794B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BA1">
        <w:rPr>
          <w:rFonts w:ascii="Arial" w:hAnsi="Arial" w:cs="Arial"/>
          <w:sz w:val="22"/>
          <w:szCs w:val="22"/>
        </w:rPr>
        <w:t>шрифту</w:t>
      </w:r>
      <w:proofErr w:type="spellEnd"/>
      <w:r w:rsidRPr="00794BA1">
        <w:rPr>
          <w:rFonts w:ascii="Arial" w:hAnsi="Arial" w:cs="Arial"/>
          <w:sz w:val="22"/>
          <w:szCs w:val="22"/>
        </w:rPr>
        <w:t xml:space="preserve"> 11, </w:t>
      </w:r>
      <w:proofErr w:type="spellStart"/>
      <w:r w:rsidRPr="00794BA1">
        <w:rPr>
          <w:rFonts w:ascii="Arial" w:hAnsi="Arial" w:cs="Arial"/>
          <w:sz w:val="22"/>
          <w:szCs w:val="22"/>
        </w:rPr>
        <w:t>одинарний</w:t>
      </w:r>
      <w:proofErr w:type="spellEnd"/>
      <w:r w:rsidRPr="00794B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BA1">
        <w:rPr>
          <w:rFonts w:ascii="Arial" w:hAnsi="Arial" w:cs="Arial"/>
          <w:sz w:val="22"/>
          <w:szCs w:val="22"/>
        </w:rPr>
        <w:t>інтервал</w:t>
      </w:r>
      <w:proofErr w:type="spellEnd"/>
      <w:r w:rsidRPr="00794BA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4BA1">
        <w:rPr>
          <w:rFonts w:ascii="Arial" w:hAnsi="Arial" w:cs="Arial"/>
          <w:sz w:val="22"/>
          <w:szCs w:val="22"/>
        </w:rPr>
        <w:t>на</w:t>
      </w:r>
      <w:proofErr w:type="spellEnd"/>
      <w:r w:rsidRPr="00794B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BA1">
        <w:rPr>
          <w:rFonts w:ascii="Arial" w:hAnsi="Arial" w:cs="Arial"/>
          <w:sz w:val="22"/>
          <w:szCs w:val="22"/>
        </w:rPr>
        <w:t>базі</w:t>
      </w:r>
      <w:proofErr w:type="spellEnd"/>
      <w:r w:rsidRPr="00794B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BA1">
        <w:rPr>
          <w:rFonts w:ascii="Arial" w:hAnsi="Arial" w:cs="Arial"/>
          <w:sz w:val="22"/>
          <w:szCs w:val="22"/>
        </w:rPr>
        <w:t>шаблонів</w:t>
      </w:r>
      <w:proofErr w:type="spellEnd"/>
      <w:r w:rsidRPr="00794BA1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794BA1">
        <w:rPr>
          <w:rFonts w:ascii="Arial" w:hAnsi="Arial" w:cs="Arial"/>
          <w:sz w:val="22"/>
          <w:szCs w:val="22"/>
        </w:rPr>
        <w:t>додатках</w:t>
      </w:r>
      <w:proofErr w:type="spellEnd"/>
      <w:r w:rsidRPr="00794BA1">
        <w:rPr>
          <w:rFonts w:ascii="Arial" w:hAnsi="Arial" w:cs="Arial"/>
          <w:sz w:val="22"/>
          <w:szCs w:val="22"/>
        </w:rPr>
        <w:t xml:space="preserve"> A, B, С, D.</w:t>
      </w:r>
    </w:p>
    <w:p w14:paraId="0F3C2344" w14:textId="1527A7FD" w:rsidR="00E92C2D" w:rsidRPr="00794BA1" w:rsidRDefault="001741D3" w:rsidP="00022091">
      <w:pPr>
        <w:pStyle w:val="ListParagraph"/>
        <w:spacing w:after="120"/>
        <w:ind w:left="0"/>
        <w:jc w:val="both"/>
        <w:rPr>
          <w:sz w:val="22"/>
          <w:lang w:val="uk-UA"/>
        </w:rPr>
      </w:pPr>
      <w:proofErr w:type="spellStart"/>
      <w:r w:rsidRPr="00794BA1">
        <w:rPr>
          <w:sz w:val="22"/>
          <w:lang w:val="ru-RU"/>
        </w:rPr>
        <w:t>Повні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грантові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пропозиції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подаються</w:t>
      </w:r>
      <w:proofErr w:type="spellEnd"/>
      <w:r w:rsidRPr="00794BA1">
        <w:rPr>
          <w:sz w:val="22"/>
          <w:lang w:val="ru-RU"/>
        </w:rPr>
        <w:t xml:space="preserve"> в </w:t>
      </w:r>
      <w:proofErr w:type="spellStart"/>
      <w:r w:rsidRPr="00794BA1">
        <w:rPr>
          <w:sz w:val="22"/>
          <w:lang w:val="ru-RU"/>
        </w:rPr>
        <w:t>електронному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вигляді</w:t>
      </w:r>
      <w:proofErr w:type="spellEnd"/>
      <w:r w:rsidRPr="00794BA1">
        <w:rPr>
          <w:sz w:val="22"/>
          <w:lang w:val="ru-RU"/>
        </w:rPr>
        <w:t xml:space="preserve"> </w:t>
      </w:r>
      <w:proofErr w:type="gramStart"/>
      <w:r w:rsidRPr="00794BA1">
        <w:rPr>
          <w:sz w:val="22"/>
          <w:lang w:val="ru-RU"/>
        </w:rPr>
        <w:t>на адресу</w:t>
      </w:r>
      <w:proofErr w:type="gramEnd"/>
      <w:r w:rsidRPr="00794BA1">
        <w:rPr>
          <w:sz w:val="22"/>
          <w:lang w:val="ru-RU"/>
        </w:rPr>
        <w:t xml:space="preserve">: </w:t>
      </w:r>
      <w:hyperlink r:id="rId19">
        <w:r w:rsidRPr="00794BA1">
          <w:rPr>
            <w:rStyle w:val="Hyperlink"/>
            <w:sz w:val="22"/>
          </w:rPr>
          <w:t>pfru</w:t>
        </w:r>
        <w:r w:rsidRPr="00794BA1">
          <w:rPr>
            <w:rStyle w:val="Hyperlink"/>
            <w:sz w:val="22"/>
            <w:lang w:val="ru-RU"/>
          </w:rPr>
          <w:t>-</w:t>
        </w:r>
        <w:r w:rsidRPr="00794BA1">
          <w:rPr>
            <w:rStyle w:val="Hyperlink"/>
            <w:sz w:val="22"/>
          </w:rPr>
          <w:t>grants</w:t>
        </w:r>
        <w:r w:rsidRPr="00794BA1">
          <w:rPr>
            <w:rStyle w:val="Hyperlink"/>
            <w:sz w:val="22"/>
            <w:lang w:val="ru-RU"/>
          </w:rPr>
          <w:t>@</w:t>
        </w:r>
        <w:r w:rsidRPr="00794BA1">
          <w:rPr>
            <w:rStyle w:val="Hyperlink"/>
            <w:sz w:val="22"/>
          </w:rPr>
          <w:t>chemonics</w:t>
        </w:r>
        <w:r w:rsidRPr="00794BA1">
          <w:rPr>
            <w:rStyle w:val="Hyperlink"/>
            <w:sz w:val="22"/>
            <w:lang w:val="ru-RU"/>
          </w:rPr>
          <w:t>.</w:t>
        </w:r>
        <w:r w:rsidRPr="00794BA1">
          <w:rPr>
            <w:rStyle w:val="Hyperlink"/>
            <w:sz w:val="22"/>
          </w:rPr>
          <w:t>com</w:t>
        </w:r>
      </w:hyperlink>
      <w:r w:rsidRPr="00794BA1">
        <w:rPr>
          <w:sz w:val="22"/>
          <w:lang w:val="uk-UA"/>
        </w:rPr>
        <w:t xml:space="preserve"> </w:t>
      </w:r>
      <w:proofErr w:type="spellStart"/>
      <w:r w:rsidRPr="00794BA1">
        <w:rPr>
          <w:sz w:val="22"/>
          <w:lang w:val="ru-RU"/>
        </w:rPr>
        <w:t>із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зазначенням</w:t>
      </w:r>
      <w:proofErr w:type="spellEnd"/>
      <w:r w:rsidRPr="00794BA1">
        <w:rPr>
          <w:sz w:val="22"/>
          <w:lang w:val="ru-RU"/>
        </w:rPr>
        <w:t xml:space="preserve"> номеру конкурсу </w:t>
      </w:r>
      <w:proofErr w:type="gramStart"/>
      <w:r w:rsidR="48EEE66C" w:rsidRPr="00794BA1">
        <w:rPr>
          <w:sz w:val="22"/>
        </w:rPr>
        <w:t>1</w:t>
      </w:r>
      <w:r w:rsidR="41E436C6" w:rsidRPr="00794BA1">
        <w:rPr>
          <w:sz w:val="22"/>
        </w:rPr>
        <w:t>9</w:t>
      </w:r>
      <w:r w:rsidR="48EEE66C" w:rsidRPr="00794BA1">
        <w:rPr>
          <w:sz w:val="22"/>
        </w:rPr>
        <w:t>-0</w:t>
      </w:r>
      <w:r w:rsidR="009E159A" w:rsidRPr="00794BA1">
        <w:rPr>
          <w:sz w:val="22"/>
        </w:rPr>
        <w:t>4</w:t>
      </w:r>
      <w:proofErr w:type="gramEnd"/>
      <w:r w:rsidR="48EEE66C" w:rsidRPr="00794BA1">
        <w:rPr>
          <w:sz w:val="22"/>
        </w:rPr>
        <w:t>_</w:t>
      </w:r>
      <w:r w:rsidR="14BEC15C" w:rsidRPr="00794BA1">
        <w:rPr>
          <w:sz w:val="22"/>
        </w:rPr>
        <w:t>Community</w:t>
      </w:r>
      <w:r w:rsidR="00395602">
        <w:rPr>
          <w:sz w:val="22"/>
          <w:lang w:val="uk-UA"/>
        </w:rPr>
        <w:t xml:space="preserve"> </w:t>
      </w:r>
      <w:r w:rsidR="14BEC15C" w:rsidRPr="00794BA1">
        <w:rPr>
          <w:sz w:val="22"/>
        </w:rPr>
        <w:t>Participation</w:t>
      </w:r>
      <w:r w:rsidR="09FC033A" w:rsidRPr="00794BA1">
        <w:rPr>
          <w:sz w:val="22"/>
        </w:rPr>
        <w:t xml:space="preserve">. </w:t>
      </w:r>
      <w:r w:rsidRPr="00794BA1">
        <w:rPr>
          <w:sz w:val="22"/>
          <w:lang w:val="ru-RU"/>
        </w:rPr>
        <w:t xml:space="preserve">ФПСУ </w:t>
      </w:r>
      <w:proofErr w:type="spellStart"/>
      <w:r w:rsidRPr="00794BA1">
        <w:rPr>
          <w:sz w:val="22"/>
          <w:lang w:val="ru-RU"/>
        </w:rPr>
        <w:t>прийматиме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проєктні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пропозиції</w:t>
      </w:r>
      <w:proofErr w:type="spellEnd"/>
      <w:r w:rsidRPr="00794BA1">
        <w:rPr>
          <w:sz w:val="22"/>
          <w:lang w:val="ru-RU"/>
        </w:rPr>
        <w:t xml:space="preserve"> до </w:t>
      </w:r>
      <w:r w:rsidRPr="00794BA1">
        <w:rPr>
          <w:b/>
          <w:bCs/>
          <w:i/>
          <w:iCs/>
          <w:sz w:val="22"/>
          <w:lang w:val="ru-RU"/>
        </w:rPr>
        <w:t xml:space="preserve">23:59 за </w:t>
      </w:r>
      <w:proofErr w:type="spellStart"/>
      <w:r w:rsidRPr="00794BA1">
        <w:rPr>
          <w:b/>
          <w:bCs/>
          <w:i/>
          <w:iCs/>
          <w:sz w:val="22"/>
          <w:lang w:val="ru-RU"/>
        </w:rPr>
        <w:t>київським</w:t>
      </w:r>
      <w:proofErr w:type="spellEnd"/>
      <w:r w:rsidRPr="00794BA1">
        <w:rPr>
          <w:b/>
          <w:bCs/>
          <w:i/>
          <w:iCs/>
          <w:sz w:val="22"/>
          <w:lang w:val="ru-RU"/>
        </w:rPr>
        <w:t xml:space="preserve"> </w:t>
      </w:r>
      <w:proofErr w:type="gramStart"/>
      <w:r w:rsidRPr="00794BA1">
        <w:rPr>
          <w:b/>
          <w:bCs/>
          <w:i/>
          <w:iCs/>
          <w:sz w:val="22"/>
          <w:lang w:val="ru-RU"/>
        </w:rPr>
        <w:t xml:space="preserve">часом </w:t>
      </w:r>
      <w:r w:rsidR="006C7B86" w:rsidRPr="00785808">
        <w:rPr>
          <w:b/>
          <w:bCs/>
          <w:i/>
          <w:iCs/>
          <w:sz w:val="22"/>
          <w:lang w:val="ru-RU"/>
        </w:rPr>
        <w:t> </w:t>
      </w:r>
      <w:r w:rsidR="00785808" w:rsidRPr="00785808">
        <w:rPr>
          <w:b/>
          <w:bCs/>
          <w:i/>
          <w:iCs/>
          <w:sz w:val="22"/>
          <w:lang w:val="ru-RU"/>
        </w:rPr>
        <w:t>04</w:t>
      </w:r>
      <w:proofErr w:type="gramEnd"/>
      <w:r w:rsidR="00785808" w:rsidRPr="00785808">
        <w:rPr>
          <w:b/>
          <w:bCs/>
          <w:i/>
          <w:iCs/>
          <w:sz w:val="22"/>
          <w:lang w:val="ru-RU"/>
        </w:rPr>
        <w:t xml:space="preserve"> </w:t>
      </w:r>
      <w:proofErr w:type="spellStart"/>
      <w:r w:rsidR="00785808" w:rsidRPr="00785808">
        <w:rPr>
          <w:b/>
          <w:bCs/>
          <w:i/>
          <w:iCs/>
          <w:sz w:val="22"/>
          <w:lang w:val="ru-RU"/>
        </w:rPr>
        <w:t>квітня</w:t>
      </w:r>
      <w:proofErr w:type="spellEnd"/>
      <w:r w:rsidR="66177574" w:rsidRPr="00785808">
        <w:rPr>
          <w:b/>
          <w:bCs/>
          <w:i/>
          <w:iCs/>
          <w:sz w:val="22"/>
          <w:lang w:val="ru-RU"/>
        </w:rPr>
        <w:t xml:space="preserve"> 202</w:t>
      </w:r>
      <w:r w:rsidR="01C02F96" w:rsidRPr="00785808">
        <w:rPr>
          <w:b/>
          <w:bCs/>
          <w:i/>
          <w:iCs/>
          <w:sz w:val="22"/>
          <w:lang w:val="ru-RU"/>
        </w:rPr>
        <w:t>6</w:t>
      </w:r>
      <w:r w:rsidR="00785808" w:rsidRPr="00785808">
        <w:rPr>
          <w:b/>
          <w:bCs/>
          <w:i/>
          <w:iCs/>
          <w:sz w:val="22"/>
          <w:lang w:val="ru-RU"/>
        </w:rPr>
        <w:t xml:space="preserve"> року</w:t>
      </w:r>
      <w:r w:rsidR="66177574" w:rsidRPr="00785808">
        <w:rPr>
          <w:b/>
          <w:bCs/>
          <w:i/>
          <w:iCs/>
          <w:sz w:val="22"/>
          <w:lang w:val="ru-RU"/>
        </w:rPr>
        <w:t xml:space="preserve">. </w:t>
      </w:r>
    </w:p>
    <w:p w14:paraId="1EE6A0D0" w14:textId="77777777" w:rsidR="001741D3" w:rsidRDefault="001741D3" w:rsidP="00022091">
      <w:pPr>
        <w:spacing w:after="120"/>
        <w:jc w:val="both"/>
        <w:rPr>
          <w:sz w:val="22"/>
          <w:lang w:val="en-US"/>
        </w:rPr>
      </w:pPr>
      <w:proofErr w:type="spellStart"/>
      <w:r w:rsidRPr="00794BA1">
        <w:rPr>
          <w:sz w:val="22"/>
          <w:lang w:val="ru-RU"/>
        </w:rPr>
        <w:t>Усі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документи</w:t>
      </w:r>
      <w:proofErr w:type="spellEnd"/>
      <w:r w:rsidRPr="00794BA1">
        <w:rPr>
          <w:sz w:val="22"/>
          <w:lang w:val="ru-RU"/>
        </w:rPr>
        <w:t xml:space="preserve"> за </w:t>
      </w:r>
      <w:proofErr w:type="spellStart"/>
      <w:r w:rsidRPr="00794BA1">
        <w:rPr>
          <w:sz w:val="22"/>
          <w:lang w:val="ru-RU"/>
        </w:rPr>
        <w:t>цим</w:t>
      </w:r>
      <w:proofErr w:type="spellEnd"/>
      <w:r w:rsidRPr="00794BA1">
        <w:rPr>
          <w:sz w:val="22"/>
          <w:lang w:val="ru-RU"/>
        </w:rPr>
        <w:t xml:space="preserve"> Запитом </w:t>
      </w:r>
      <w:proofErr w:type="spellStart"/>
      <w:r w:rsidRPr="00794BA1">
        <w:rPr>
          <w:sz w:val="22"/>
          <w:lang w:val="ru-RU"/>
        </w:rPr>
        <w:t>мають</w:t>
      </w:r>
      <w:proofErr w:type="spellEnd"/>
      <w:r w:rsidRPr="00794BA1">
        <w:rPr>
          <w:sz w:val="22"/>
          <w:lang w:val="ru-RU"/>
        </w:rPr>
        <w:t xml:space="preserve"> бути </w:t>
      </w:r>
      <w:proofErr w:type="spellStart"/>
      <w:r w:rsidRPr="00794BA1">
        <w:rPr>
          <w:sz w:val="22"/>
          <w:lang w:val="ru-RU"/>
        </w:rPr>
        <w:t>подані</w:t>
      </w:r>
      <w:proofErr w:type="spellEnd"/>
      <w:r w:rsidRPr="00794BA1">
        <w:rPr>
          <w:sz w:val="22"/>
          <w:lang w:val="ru-RU"/>
        </w:rPr>
        <w:t xml:space="preserve"> до </w:t>
      </w:r>
      <w:proofErr w:type="spellStart"/>
      <w:r w:rsidRPr="00794BA1">
        <w:rPr>
          <w:sz w:val="22"/>
          <w:lang w:val="ru-RU"/>
        </w:rPr>
        <w:t>встановленого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терміну</w:t>
      </w:r>
      <w:proofErr w:type="spellEnd"/>
      <w:r w:rsidRPr="00794BA1">
        <w:rPr>
          <w:sz w:val="22"/>
          <w:lang w:val="ru-RU"/>
        </w:rPr>
        <w:t xml:space="preserve">. </w:t>
      </w:r>
      <w:r w:rsidRPr="00794BA1">
        <w:rPr>
          <w:sz w:val="22"/>
          <w:lang w:val="uk-UA"/>
        </w:rPr>
        <w:t xml:space="preserve">ФПСУ залишає за собою право не розглядати </w:t>
      </w:r>
      <w:r w:rsidRPr="00794BA1">
        <w:rPr>
          <w:sz w:val="22"/>
          <w:lang w:val="ru-RU"/>
        </w:rPr>
        <w:t xml:space="preserve">заявки, </w:t>
      </w:r>
      <w:proofErr w:type="spellStart"/>
      <w:r w:rsidRPr="00794BA1">
        <w:rPr>
          <w:sz w:val="22"/>
          <w:lang w:val="ru-RU"/>
        </w:rPr>
        <w:t>подані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із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запізненням</w:t>
      </w:r>
      <w:proofErr w:type="spellEnd"/>
      <w:r w:rsidRPr="00794BA1">
        <w:rPr>
          <w:sz w:val="22"/>
          <w:lang w:val="ru-RU"/>
        </w:rPr>
        <w:t xml:space="preserve">, та </w:t>
      </w:r>
      <w:proofErr w:type="spellStart"/>
      <w:r w:rsidRPr="00794BA1">
        <w:rPr>
          <w:sz w:val="22"/>
          <w:lang w:val="ru-RU"/>
        </w:rPr>
        <w:t>такі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що</w:t>
      </w:r>
      <w:proofErr w:type="spellEnd"/>
      <w:r w:rsidRPr="00794BA1">
        <w:rPr>
          <w:sz w:val="22"/>
          <w:lang w:val="ru-RU"/>
        </w:rPr>
        <w:t xml:space="preserve"> не </w:t>
      </w:r>
      <w:proofErr w:type="spellStart"/>
      <w:r w:rsidRPr="00794BA1">
        <w:rPr>
          <w:sz w:val="22"/>
          <w:lang w:val="ru-RU"/>
        </w:rPr>
        <w:t>відповідають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критеріям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відповідності</w:t>
      </w:r>
      <w:proofErr w:type="spellEnd"/>
      <w:r w:rsidRPr="00794BA1">
        <w:rPr>
          <w:sz w:val="22"/>
          <w:lang w:val="ru-RU"/>
        </w:rPr>
        <w:t>.</w:t>
      </w:r>
    </w:p>
    <w:p w14:paraId="3DB43618" w14:textId="77777777" w:rsidR="00622158" w:rsidRPr="00622158" w:rsidRDefault="00622158" w:rsidP="00022091">
      <w:pPr>
        <w:spacing w:after="120"/>
        <w:jc w:val="both"/>
        <w:rPr>
          <w:b/>
          <w:bCs/>
          <w:sz w:val="22"/>
          <w:lang w:val="en-US"/>
        </w:rPr>
      </w:pPr>
    </w:p>
    <w:p w14:paraId="1ECEC428" w14:textId="77777777" w:rsidR="001741D3" w:rsidRPr="00794BA1" w:rsidRDefault="001741D3" w:rsidP="00022091">
      <w:pPr>
        <w:pStyle w:val="Heading2"/>
        <w:numPr>
          <w:ilvl w:val="0"/>
          <w:numId w:val="0"/>
        </w:numPr>
        <w:spacing w:after="120"/>
        <w:ind w:left="576" w:hanging="576"/>
        <w:rPr>
          <w:lang w:val="uk-UA"/>
        </w:rPr>
      </w:pPr>
      <w:r w:rsidRPr="00794BA1">
        <w:rPr>
          <w:lang w:val="ru-RU"/>
        </w:rPr>
        <w:t xml:space="preserve">4. </w:t>
      </w:r>
      <w:proofErr w:type="spellStart"/>
      <w:r w:rsidRPr="00794BA1">
        <w:rPr>
          <w:lang w:val="ru-RU"/>
        </w:rPr>
        <w:t>Оцін</w:t>
      </w:r>
      <w:proofErr w:type="spellEnd"/>
      <w:r w:rsidRPr="00794BA1">
        <w:rPr>
          <w:lang w:val="uk-UA"/>
        </w:rPr>
        <w:t>ка</w:t>
      </w:r>
    </w:p>
    <w:p w14:paraId="7D47E9D3" w14:textId="77777777" w:rsidR="001741D3" w:rsidRPr="00794BA1" w:rsidRDefault="001741D3" w:rsidP="00022091">
      <w:pPr>
        <w:spacing w:after="120"/>
        <w:rPr>
          <w:b/>
          <w:bCs/>
          <w:color w:val="7F7F7F" w:themeColor="text1" w:themeTint="80"/>
          <w:sz w:val="22"/>
          <w:szCs w:val="24"/>
          <w:lang w:val="uk-UA"/>
        </w:rPr>
      </w:pPr>
      <w:r w:rsidRPr="00794BA1">
        <w:rPr>
          <w:b/>
          <w:bCs/>
          <w:color w:val="7F7F7F" w:themeColor="text1" w:themeTint="80"/>
          <w:sz w:val="22"/>
          <w:lang w:val="uk-UA"/>
        </w:rPr>
        <w:t xml:space="preserve">4.1 </w:t>
      </w:r>
      <w:proofErr w:type="spellStart"/>
      <w:r w:rsidRPr="00794BA1">
        <w:rPr>
          <w:b/>
          <w:bCs/>
          <w:color w:val="7F7F7F" w:themeColor="text1" w:themeTint="80"/>
          <w:sz w:val="22"/>
          <w:lang w:val="ru-RU"/>
        </w:rPr>
        <w:t>Перевірка</w:t>
      </w:r>
      <w:proofErr w:type="spellEnd"/>
      <w:r w:rsidRPr="00794BA1">
        <w:rPr>
          <w:b/>
          <w:bCs/>
          <w:color w:val="7F7F7F" w:themeColor="text1" w:themeTint="80"/>
          <w:sz w:val="22"/>
          <w:lang w:val="ru-RU"/>
        </w:rPr>
        <w:t xml:space="preserve"> заявки</w:t>
      </w:r>
      <w:r w:rsidRPr="00794BA1">
        <w:rPr>
          <w:b/>
          <w:bCs/>
          <w:color w:val="7F7F7F" w:themeColor="text1" w:themeTint="80"/>
          <w:sz w:val="22"/>
          <w:lang w:val="uk-UA"/>
        </w:rPr>
        <w:t xml:space="preserve"> та процес відбору:</w:t>
      </w:r>
    </w:p>
    <w:tbl>
      <w:tblPr>
        <w:tblW w:w="9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2"/>
        <w:gridCol w:w="1844"/>
      </w:tblGrid>
      <w:tr w:rsidR="001741D3" w:rsidRPr="00794BA1" w14:paraId="482323DA" w14:textId="77777777" w:rsidTr="00BE7B49">
        <w:trPr>
          <w:trHeight w:val="300"/>
        </w:trPr>
        <w:tc>
          <w:tcPr>
            <w:tcW w:w="7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4AE245CD" w14:textId="77777777" w:rsidR="001741D3" w:rsidRPr="00794BA1" w:rsidRDefault="001741D3" w:rsidP="00022091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794BA1">
              <w:rPr>
                <w:b/>
                <w:bCs/>
                <w:sz w:val="22"/>
              </w:rPr>
              <w:t>Критерії</w:t>
            </w:r>
            <w:proofErr w:type="spellEnd"/>
            <w:r w:rsidRPr="00794BA1">
              <w:rPr>
                <w:b/>
                <w:bCs/>
                <w:sz w:val="22"/>
              </w:rPr>
              <w:t xml:space="preserve"> </w:t>
            </w:r>
            <w:proofErr w:type="spellStart"/>
            <w:r w:rsidRPr="00794BA1">
              <w:rPr>
                <w:b/>
                <w:bCs/>
                <w:sz w:val="22"/>
              </w:rPr>
              <w:t>відповідності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659CB6F1" w14:textId="77777777" w:rsidR="001741D3" w:rsidRPr="00794BA1" w:rsidRDefault="001741D3" w:rsidP="00022091">
            <w:pPr>
              <w:spacing w:after="120"/>
              <w:ind w:right="-300"/>
              <w:rPr>
                <w:rFonts w:eastAsia="Arial"/>
                <w:b/>
                <w:bCs/>
                <w:szCs w:val="20"/>
                <w:lang w:val="ru-RU"/>
              </w:rPr>
            </w:pPr>
            <w:r w:rsidRPr="00794BA1">
              <w:rPr>
                <w:rFonts w:eastAsia="Arial"/>
                <w:b/>
                <w:bCs/>
                <w:szCs w:val="20"/>
                <w:lang w:val="ru-RU"/>
              </w:rPr>
              <w:t xml:space="preserve">Так / </w:t>
            </w:r>
            <w:proofErr w:type="spellStart"/>
            <w:r w:rsidRPr="00794BA1">
              <w:rPr>
                <w:rFonts w:eastAsia="Arial"/>
                <w:b/>
                <w:bCs/>
                <w:szCs w:val="20"/>
                <w:lang w:val="ru-RU"/>
              </w:rPr>
              <w:t>ні</w:t>
            </w:r>
            <w:proofErr w:type="spellEnd"/>
          </w:p>
        </w:tc>
      </w:tr>
      <w:tr w:rsidR="001741D3" w:rsidRPr="00794BA1" w14:paraId="75873DAF" w14:textId="77777777" w:rsidTr="00BE7B49">
        <w:trPr>
          <w:trHeight w:val="300"/>
        </w:trPr>
        <w:tc>
          <w:tcPr>
            <w:tcW w:w="7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23360B" w14:textId="77777777" w:rsidR="001741D3" w:rsidRPr="00794BA1" w:rsidRDefault="001741D3" w:rsidP="00022091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Заявка подана у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>встановлений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>термін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DD0149" w14:textId="77777777" w:rsidR="001741D3" w:rsidRPr="00794BA1" w:rsidRDefault="001741D3" w:rsidP="00022091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</w:tr>
      <w:tr w:rsidR="001741D3" w:rsidRPr="00794BA1" w14:paraId="3E838695" w14:textId="77777777" w:rsidTr="00BE7B49">
        <w:trPr>
          <w:trHeight w:val="300"/>
        </w:trPr>
        <w:tc>
          <w:tcPr>
            <w:tcW w:w="7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565FA1" w14:textId="77777777" w:rsidR="001741D3" w:rsidRPr="00794BA1" w:rsidRDefault="001741D3" w:rsidP="00022091">
            <w:pPr>
              <w:spacing w:after="120"/>
              <w:rPr>
                <w:rFonts w:eastAsia="Arial"/>
                <w:color w:val="000000" w:themeColor="text1"/>
                <w:sz w:val="22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Організація-заявник</w:t>
            </w:r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>має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 статус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>офіційно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>зареєстрованої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 та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>визнаної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 за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>українським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>законодавством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>громадської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>організації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>чи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 НУО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9F8378" w14:textId="77777777" w:rsidR="001741D3" w:rsidRPr="00794BA1" w:rsidRDefault="001741D3" w:rsidP="00022091">
            <w:pPr>
              <w:spacing w:after="120"/>
              <w:rPr>
                <w:rFonts w:eastAsia="Arial"/>
                <w:color w:val="000000" w:themeColor="text1"/>
                <w:sz w:val="22"/>
                <w:lang w:val="en-US"/>
              </w:rPr>
            </w:pPr>
          </w:p>
        </w:tc>
      </w:tr>
      <w:tr w:rsidR="001741D3" w:rsidRPr="00794BA1" w14:paraId="4DFB6888" w14:textId="77777777" w:rsidTr="00BE7B49">
        <w:trPr>
          <w:trHeight w:val="300"/>
        </w:trPr>
        <w:tc>
          <w:tcPr>
            <w:tcW w:w="7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CEE2DC" w14:textId="77777777" w:rsidR="001741D3" w:rsidRPr="00794BA1" w:rsidRDefault="001741D3" w:rsidP="00022091">
            <w:pPr>
              <w:spacing w:after="12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 xml:space="preserve">Запропоновані заходи відповідають зазначеним у ЗПЗ географічним пріоритетам (області/громади), визначеним у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пп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. 2.5. Географічне охоплення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E1FEDE" w14:textId="77777777" w:rsidR="001741D3" w:rsidRPr="00794BA1" w:rsidRDefault="001741D3" w:rsidP="00022091">
            <w:pPr>
              <w:spacing w:after="120"/>
              <w:rPr>
                <w:rFonts w:eastAsia="Arial"/>
                <w:color w:val="000000" w:themeColor="text1"/>
                <w:sz w:val="22"/>
                <w:lang w:val="en-US"/>
              </w:rPr>
            </w:pPr>
          </w:p>
        </w:tc>
      </w:tr>
      <w:tr w:rsidR="001741D3" w:rsidRPr="00794BA1" w14:paraId="5C0D11AC" w14:textId="77777777" w:rsidTr="00BE7B49">
        <w:trPr>
          <w:trHeight w:val="300"/>
        </w:trPr>
        <w:tc>
          <w:tcPr>
            <w:tcW w:w="7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E61A19" w14:textId="77777777" w:rsidR="001741D3" w:rsidRPr="00794BA1" w:rsidRDefault="001741D3" w:rsidP="00022091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 xml:space="preserve">Організація-заявник та персонал організації пройшли перевірку в </w:t>
            </w:r>
          </w:p>
          <w:p w14:paraId="5684121D" w14:textId="77777777" w:rsidR="001741D3" w:rsidRPr="00794BA1" w:rsidRDefault="001741D3" w:rsidP="00022091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системі «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Віжуал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Комплаєнс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 xml:space="preserve">» та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uk-UA"/>
              </w:rPr>
              <w:t>Youcontrol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B7C4FE" w14:textId="77777777" w:rsidR="001741D3" w:rsidRPr="00794BA1" w:rsidRDefault="001741D3" w:rsidP="00022091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</w:rPr>
            </w:pPr>
            <w:r w:rsidRPr="00794BA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</w:tr>
      <w:tr w:rsidR="001741D3" w:rsidRPr="00794BA1" w14:paraId="6C607894" w14:textId="77777777" w:rsidTr="00BE7B49">
        <w:trPr>
          <w:trHeight w:val="300"/>
        </w:trPr>
        <w:tc>
          <w:tcPr>
            <w:tcW w:w="7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6BE5AC" w14:textId="77777777" w:rsidR="001741D3" w:rsidRPr="00794BA1" w:rsidRDefault="001741D3" w:rsidP="00022091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</w:rPr>
            </w:pP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>Всі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>підтверджуючі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>документи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>включені</w:t>
            </w:r>
            <w:proofErr w:type="spellEnd"/>
            <w:r w:rsidRPr="00794BA1">
              <w:rPr>
                <w:rFonts w:eastAsia="Arial"/>
                <w:color w:val="000000" w:themeColor="text1"/>
                <w:sz w:val="22"/>
                <w:lang w:val="ru-RU"/>
              </w:rPr>
              <w:t xml:space="preserve"> в заявку</w:t>
            </w:r>
            <w:r w:rsidRPr="00794BA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56F0CB" w14:textId="77777777" w:rsidR="001741D3" w:rsidRPr="00794BA1" w:rsidRDefault="001741D3" w:rsidP="00022091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</w:rPr>
            </w:pPr>
          </w:p>
        </w:tc>
      </w:tr>
    </w:tbl>
    <w:p w14:paraId="4BFEC7FE" w14:textId="77777777" w:rsidR="001741D3" w:rsidRPr="00794BA1" w:rsidRDefault="001741D3" w:rsidP="00022091">
      <w:p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</w:p>
    <w:p w14:paraId="084B296D" w14:textId="77777777" w:rsidR="001741D3" w:rsidRPr="00794BA1" w:rsidRDefault="001741D3" w:rsidP="00022091">
      <w:pPr>
        <w:spacing w:after="120"/>
        <w:jc w:val="both"/>
      </w:pPr>
      <w:r w:rsidRPr="00794BA1">
        <w:rPr>
          <w:rFonts w:eastAsia="Arial"/>
          <w:color w:val="000000" w:themeColor="text1"/>
          <w:sz w:val="22"/>
          <w:lang w:val="uk-UA"/>
        </w:rPr>
        <w:t>Заявки, що відповідають критеріям відповідності, передаються на розгляд Конкурсній комісії.</w:t>
      </w:r>
      <w:r w:rsidRPr="00794BA1">
        <w:rPr>
          <w:rStyle w:val="normaltextrun"/>
          <w:rFonts w:eastAsia="Times New Roman"/>
          <w:sz w:val="22"/>
          <w:lang w:val="uk-UA" w:eastAsia="en-GB"/>
        </w:rPr>
        <w:t xml:space="preserve"> </w:t>
      </w:r>
    </w:p>
    <w:p w14:paraId="4680FF62" w14:textId="77777777" w:rsidR="001741D3" w:rsidRPr="00794BA1" w:rsidRDefault="001741D3" w:rsidP="00022091">
      <w:pPr>
        <w:spacing w:after="120"/>
        <w:jc w:val="both"/>
        <w:rPr>
          <w:i/>
          <w:iCs/>
          <w:sz w:val="22"/>
          <w:lang w:val="uk-UA"/>
        </w:rPr>
      </w:pPr>
      <w:r w:rsidRPr="00794BA1">
        <w:rPr>
          <w:sz w:val="22"/>
          <w:lang w:val="uk-UA"/>
        </w:rPr>
        <w:t>Конкурсна комісія буде оцінювати повні грантові заявки за наступними критеріями прийнятності, які наведені в таблиці нижче.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0"/>
        <w:gridCol w:w="3150"/>
      </w:tblGrid>
      <w:tr w:rsidR="001741D3" w:rsidRPr="00794BA1" w14:paraId="083618D0" w14:textId="77777777" w:rsidTr="00BE7B49">
        <w:tc>
          <w:tcPr>
            <w:tcW w:w="4770" w:type="dxa"/>
          </w:tcPr>
          <w:p w14:paraId="5DD222B3" w14:textId="77777777" w:rsidR="001741D3" w:rsidRPr="00794BA1" w:rsidRDefault="001741D3" w:rsidP="000220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bCs/>
                <w:lang w:val="uk-UA"/>
              </w:rPr>
            </w:pPr>
            <w:r w:rsidRPr="00794BA1">
              <w:rPr>
                <w:b/>
                <w:bCs/>
                <w:sz w:val="22"/>
                <w:lang w:val="uk-UA"/>
              </w:rPr>
              <w:t>Критерії прийнятності</w:t>
            </w:r>
          </w:p>
        </w:tc>
        <w:tc>
          <w:tcPr>
            <w:tcW w:w="3150" w:type="dxa"/>
          </w:tcPr>
          <w:p w14:paraId="618A0D89" w14:textId="77777777" w:rsidR="001741D3" w:rsidRPr="00794BA1" w:rsidRDefault="001741D3" w:rsidP="000220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bCs/>
                <w:sz w:val="22"/>
                <w:lang w:val="uk-UA"/>
              </w:rPr>
            </w:pPr>
            <w:r w:rsidRPr="00794BA1">
              <w:rPr>
                <w:b/>
                <w:bCs/>
                <w:sz w:val="22"/>
                <w:lang w:val="uk-UA"/>
              </w:rPr>
              <w:t>Бали</w:t>
            </w:r>
          </w:p>
        </w:tc>
      </w:tr>
      <w:tr w:rsidR="001741D3" w:rsidRPr="00794BA1" w14:paraId="33721BC8" w14:textId="77777777" w:rsidTr="00BE7B49">
        <w:trPr>
          <w:trHeight w:val="549"/>
        </w:trPr>
        <w:tc>
          <w:tcPr>
            <w:tcW w:w="4770" w:type="dxa"/>
          </w:tcPr>
          <w:p w14:paraId="1E62A773" w14:textId="77777777" w:rsidR="001741D3" w:rsidRPr="00794BA1" w:rsidRDefault="001741D3" w:rsidP="00626922">
            <w:pPr>
              <w:pStyle w:val="ListParagraph"/>
              <w:numPr>
                <w:ilvl w:val="0"/>
                <w:numId w:val="18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 w:rsidRPr="00794BA1">
              <w:rPr>
                <w:i/>
                <w:sz w:val="22"/>
                <w:lang w:val="uk-UA"/>
              </w:rPr>
              <w:t xml:space="preserve">Методологія та дизайн проєкту </w:t>
            </w:r>
          </w:p>
        </w:tc>
        <w:tc>
          <w:tcPr>
            <w:tcW w:w="3150" w:type="dxa"/>
          </w:tcPr>
          <w:p w14:paraId="49BEAFFB" w14:textId="77777777" w:rsidR="001741D3" w:rsidRPr="00794BA1" w:rsidRDefault="001741D3" w:rsidP="000220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color w:val="FF0000"/>
                <w:sz w:val="22"/>
                <w:lang w:val="uk-UA"/>
              </w:rPr>
            </w:pPr>
            <w:r w:rsidRPr="00794BA1">
              <w:rPr>
                <w:sz w:val="22"/>
                <w:lang w:val="uk-UA"/>
              </w:rPr>
              <w:t>40</w:t>
            </w:r>
          </w:p>
        </w:tc>
      </w:tr>
      <w:tr w:rsidR="001741D3" w:rsidRPr="00794BA1" w14:paraId="07D45DC7" w14:textId="77777777" w:rsidTr="00BE7B49">
        <w:tc>
          <w:tcPr>
            <w:tcW w:w="4770" w:type="dxa"/>
          </w:tcPr>
          <w:p w14:paraId="3BA09B34" w14:textId="77777777" w:rsidR="001741D3" w:rsidRPr="00794BA1" w:rsidRDefault="001741D3" w:rsidP="00626922">
            <w:pPr>
              <w:pStyle w:val="ListParagraph"/>
              <w:numPr>
                <w:ilvl w:val="0"/>
                <w:numId w:val="18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 w:rsidRPr="00794BA1">
              <w:rPr>
                <w:i/>
                <w:sz w:val="22"/>
                <w:lang w:val="uk-UA"/>
              </w:rPr>
              <w:t>Експертні знання та досвід</w:t>
            </w:r>
          </w:p>
        </w:tc>
        <w:tc>
          <w:tcPr>
            <w:tcW w:w="3150" w:type="dxa"/>
          </w:tcPr>
          <w:p w14:paraId="1B6EE1AD" w14:textId="77777777" w:rsidR="001741D3" w:rsidRPr="00794BA1" w:rsidRDefault="001741D3" w:rsidP="000220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color w:val="FF0000"/>
                <w:sz w:val="22"/>
                <w:lang w:val="uk-UA"/>
              </w:rPr>
            </w:pPr>
            <w:r w:rsidRPr="00794BA1">
              <w:rPr>
                <w:sz w:val="22"/>
                <w:lang w:val="uk-UA"/>
              </w:rPr>
              <w:t>30</w:t>
            </w:r>
          </w:p>
        </w:tc>
      </w:tr>
      <w:tr w:rsidR="001741D3" w:rsidRPr="00794BA1" w14:paraId="496EC783" w14:textId="77777777" w:rsidTr="00BE7B49">
        <w:trPr>
          <w:trHeight w:val="535"/>
        </w:trPr>
        <w:tc>
          <w:tcPr>
            <w:tcW w:w="4770" w:type="dxa"/>
          </w:tcPr>
          <w:p w14:paraId="791E4A0C" w14:textId="77777777" w:rsidR="001741D3" w:rsidRPr="00794BA1" w:rsidRDefault="001741D3" w:rsidP="00626922">
            <w:pPr>
              <w:pStyle w:val="ListParagraph"/>
              <w:numPr>
                <w:ilvl w:val="0"/>
                <w:numId w:val="18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648"/>
              <w:rPr>
                <w:i/>
                <w:lang w:val="uk-UA"/>
              </w:rPr>
            </w:pPr>
            <w:r w:rsidRPr="00794BA1">
              <w:rPr>
                <w:i/>
                <w:sz w:val="22"/>
                <w:lang w:val="uk-UA"/>
              </w:rPr>
              <w:t xml:space="preserve">Бюджет та співвідношення «ціна- якість» </w:t>
            </w:r>
          </w:p>
        </w:tc>
        <w:tc>
          <w:tcPr>
            <w:tcW w:w="3150" w:type="dxa"/>
          </w:tcPr>
          <w:p w14:paraId="1A0B9563" w14:textId="77777777" w:rsidR="001741D3" w:rsidRPr="00794BA1" w:rsidRDefault="001741D3" w:rsidP="000220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sz w:val="22"/>
                <w:lang w:val="uk-UA"/>
              </w:rPr>
            </w:pPr>
            <w:r w:rsidRPr="00794BA1">
              <w:rPr>
                <w:sz w:val="22"/>
                <w:lang w:val="uk-UA"/>
              </w:rPr>
              <w:t>20</w:t>
            </w:r>
          </w:p>
        </w:tc>
      </w:tr>
      <w:tr w:rsidR="001741D3" w:rsidRPr="00794BA1" w14:paraId="014B667C" w14:textId="77777777" w:rsidTr="00BE7B49">
        <w:tc>
          <w:tcPr>
            <w:tcW w:w="4770" w:type="dxa"/>
          </w:tcPr>
          <w:p w14:paraId="39E8D08B" w14:textId="77777777" w:rsidR="001741D3" w:rsidRPr="00794BA1" w:rsidRDefault="001741D3" w:rsidP="00626922">
            <w:pPr>
              <w:pStyle w:val="ListParagraph"/>
              <w:numPr>
                <w:ilvl w:val="0"/>
                <w:numId w:val="18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 w:rsidRPr="00794BA1">
              <w:rPr>
                <w:i/>
                <w:sz w:val="22"/>
                <w:lang w:val="uk-UA"/>
              </w:rPr>
              <w:t>Управління ризиками</w:t>
            </w:r>
          </w:p>
        </w:tc>
        <w:tc>
          <w:tcPr>
            <w:tcW w:w="3150" w:type="dxa"/>
          </w:tcPr>
          <w:p w14:paraId="33954A2D" w14:textId="77777777" w:rsidR="001741D3" w:rsidRPr="00794BA1" w:rsidRDefault="001741D3" w:rsidP="000220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sz w:val="22"/>
                <w:lang w:val="uk-UA"/>
              </w:rPr>
            </w:pPr>
            <w:r w:rsidRPr="00794BA1">
              <w:rPr>
                <w:sz w:val="22"/>
                <w:lang w:val="uk-UA"/>
              </w:rPr>
              <w:t>10</w:t>
            </w:r>
          </w:p>
        </w:tc>
      </w:tr>
      <w:tr w:rsidR="001741D3" w:rsidRPr="00794BA1" w14:paraId="6645C4AC" w14:textId="77777777" w:rsidTr="00BE7B49">
        <w:tc>
          <w:tcPr>
            <w:tcW w:w="4770" w:type="dxa"/>
          </w:tcPr>
          <w:p w14:paraId="44A7571F" w14:textId="77777777" w:rsidR="001741D3" w:rsidRPr="00794BA1" w:rsidRDefault="001741D3" w:rsidP="000220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288"/>
              <w:rPr>
                <w:b/>
                <w:lang w:val="uk-UA"/>
              </w:rPr>
            </w:pPr>
            <w:r w:rsidRPr="00794BA1">
              <w:rPr>
                <w:b/>
                <w:sz w:val="22"/>
                <w:lang w:val="uk-UA"/>
              </w:rPr>
              <w:t>Всього (зі 100 балів)</w:t>
            </w:r>
          </w:p>
        </w:tc>
        <w:tc>
          <w:tcPr>
            <w:tcW w:w="3150" w:type="dxa"/>
          </w:tcPr>
          <w:p w14:paraId="62C62351" w14:textId="77777777" w:rsidR="001741D3" w:rsidRPr="00794BA1" w:rsidRDefault="001741D3" w:rsidP="000220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sz w:val="22"/>
                <w:lang w:val="uk-UA"/>
              </w:rPr>
            </w:pPr>
            <w:r w:rsidRPr="00794BA1">
              <w:rPr>
                <w:b/>
                <w:sz w:val="22"/>
                <w:lang w:val="uk-UA"/>
              </w:rPr>
              <w:t>100</w:t>
            </w:r>
          </w:p>
        </w:tc>
      </w:tr>
    </w:tbl>
    <w:p w14:paraId="1D96EA0E" w14:textId="77777777" w:rsidR="001741D3" w:rsidRPr="00794BA1" w:rsidRDefault="001741D3" w:rsidP="00022091">
      <w:pPr>
        <w:pStyle w:val="NoSpacing"/>
        <w:spacing w:after="120"/>
        <w:rPr>
          <w:rFonts w:cs="Arial"/>
          <w:lang w:val="uk-UA"/>
        </w:rPr>
      </w:pPr>
    </w:p>
    <w:p w14:paraId="419DE052" w14:textId="77777777" w:rsidR="001741D3" w:rsidRPr="00794BA1" w:rsidRDefault="001741D3" w:rsidP="0002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ru-RU"/>
        </w:rPr>
      </w:pPr>
      <w:r w:rsidRPr="00794BA1">
        <w:rPr>
          <w:sz w:val="22"/>
          <w:lang w:val="uk-UA"/>
        </w:rPr>
        <w:t>Детальний опис критеріїв оцінки подано нижче</w:t>
      </w:r>
      <w:r w:rsidRPr="00794BA1">
        <w:rPr>
          <w:sz w:val="22"/>
          <w:lang w:val="ru-RU"/>
        </w:rPr>
        <w:t>.</w:t>
      </w:r>
    </w:p>
    <w:p w14:paraId="60B37D55" w14:textId="77777777" w:rsidR="001741D3" w:rsidRPr="00794BA1" w:rsidRDefault="001741D3" w:rsidP="00626922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sz w:val="22"/>
          <w:lang w:val="uk-UA"/>
        </w:rPr>
      </w:pPr>
      <w:r w:rsidRPr="00794BA1">
        <w:rPr>
          <w:b/>
          <w:bCs/>
          <w:sz w:val="22"/>
          <w:lang w:val="uk-UA"/>
        </w:rPr>
        <w:t xml:space="preserve">Методологія та дизайн проєкту: 40 балів   </w:t>
      </w:r>
    </w:p>
    <w:p w14:paraId="60DC1406" w14:textId="77777777" w:rsidR="001741D3" w:rsidRPr="00794BA1" w:rsidRDefault="001741D3" w:rsidP="0002209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ru-RU"/>
        </w:rPr>
      </w:pPr>
      <w:r w:rsidRPr="00794BA1">
        <w:rPr>
          <w:sz w:val="22"/>
          <w:lang w:val="ru-RU"/>
        </w:rPr>
        <w:t xml:space="preserve">В </w:t>
      </w:r>
      <w:proofErr w:type="spellStart"/>
      <w:r w:rsidRPr="00794BA1">
        <w:rPr>
          <w:sz w:val="22"/>
          <w:lang w:val="ru-RU"/>
        </w:rPr>
        <w:t>даній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категорії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проєктні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пропозиції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оцінюватимуться</w:t>
      </w:r>
      <w:proofErr w:type="spellEnd"/>
      <w:r w:rsidRPr="00794BA1">
        <w:rPr>
          <w:sz w:val="22"/>
          <w:lang w:val="ru-RU"/>
        </w:rPr>
        <w:t xml:space="preserve"> за такими </w:t>
      </w:r>
      <w:proofErr w:type="spellStart"/>
      <w:r w:rsidRPr="00794BA1">
        <w:rPr>
          <w:sz w:val="22"/>
          <w:lang w:val="ru-RU"/>
        </w:rPr>
        <w:t>критеріями</w:t>
      </w:r>
      <w:proofErr w:type="spellEnd"/>
      <w:r w:rsidRPr="00794BA1">
        <w:rPr>
          <w:sz w:val="22"/>
          <w:lang w:val="ru-RU"/>
        </w:rPr>
        <w:t>:</w:t>
      </w:r>
    </w:p>
    <w:p w14:paraId="75F90477" w14:textId="77777777" w:rsidR="001741D3" w:rsidRPr="00794BA1" w:rsidRDefault="001741D3" w:rsidP="00626922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ru-RU"/>
        </w:rPr>
      </w:pPr>
      <w:proofErr w:type="spellStart"/>
      <w:r w:rsidRPr="00794BA1">
        <w:rPr>
          <w:sz w:val="22"/>
          <w:lang w:val="ru-RU"/>
        </w:rPr>
        <w:t>Якість</w:t>
      </w:r>
      <w:proofErr w:type="spellEnd"/>
      <w:r w:rsidRPr="00794BA1">
        <w:rPr>
          <w:sz w:val="22"/>
          <w:lang w:val="ru-RU"/>
        </w:rPr>
        <w:t xml:space="preserve"> та </w:t>
      </w:r>
      <w:r w:rsidRPr="00794BA1">
        <w:rPr>
          <w:sz w:val="22"/>
          <w:lang w:val="uk-UA"/>
        </w:rPr>
        <w:t>реалістичність</w:t>
      </w:r>
      <w:r w:rsidRPr="00794BA1">
        <w:rPr>
          <w:sz w:val="22"/>
          <w:lang w:val="ru-RU"/>
        </w:rPr>
        <w:t xml:space="preserve"> заявки з </w:t>
      </w:r>
      <w:proofErr w:type="spellStart"/>
      <w:r w:rsidRPr="00794BA1">
        <w:rPr>
          <w:sz w:val="22"/>
          <w:lang w:val="ru-RU"/>
        </w:rPr>
        <w:t>огляду</w:t>
      </w:r>
      <w:proofErr w:type="spellEnd"/>
      <w:r w:rsidRPr="00794BA1">
        <w:rPr>
          <w:sz w:val="22"/>
          <w:lang w:val="ru-RU"/>
        </w:rPr>
        <w:t xml:space="preserve"> на </w:t>
      </w:r>
      <w:proofErr w:type="spellStart"/>
      <w:r w:rsidRPr="00794BA1">
        <w:rPr>
          <w:sz w:val="22"/>
          <w:lang w:val="ru-RU"/>
        </w:rPr>
        <w:t>життєздатність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запропонованої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методології</w:t>
      </w:r>
      <w:proofErr w:type="spellEnd"/>
      <w:r w:rsidRPr="00794BA1">
        <w:rPr>
          <w:sz w:val="22"/>
          <w:lang w:val="ru-RU"/>
        </w:rPr>
        <w:t xml:space="preserve"> та дизайну </w:t>
      </w:r>
      <w:proofErr w:type="spellStart"/>
      <w:r w:rsidRPr="00794BA1">
        <w:rPr>
          <w:sz w:val="22"/>
          <w:lang w:val="ru-RU"/>
        </w:rPr>
        <w:t>проєкту</w:t>
      </w:r>
      <w:proofErr w:type="spellEnd"/>
      <w:r w:rsidRPr="00794BA1">
        <w:rPr>
          <w:sz w:val="22"/>
          <w:lang w:val="ru-RU"/>
        </w:rPr>
        <w:t xml:space="preserve"> (</w:t>
      </w:r>
      <w:proofErr w:type="spellStart"/>
      <w:r w:rsidRPr="00794BA1">
        <w:rPr>
          <w:sz w:val="22"/>
          <w:lang w:val="ru-RU"/>
        </w:rPr>
        <w:t>тобто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наскільки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запропонований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технічний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підхід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здатний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забезпечити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досягнення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очікуваних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результатів</w:t>
      </w:r>
      <w:proofErr w:type="spellEnd"/>
      <w:r w:rsidRPr="00794BA1">
        <w:rPr>
          <w:sz w:val="22"/>
          <w:lang w:val="ru-RU"/>
        </w:rPr>
        <w:t>);</w:t>
      </w:r>
    </w:p>
    <w:p w14:paraId="6D2D44B6" w14:textId="77777777" w:rsidR="001741D3" w:rsidRPr="00794BA1" w:rsidRDefault="001741D3" w:rsidP="00626922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</w:rPr>
      </w:pPr>
      <w:proofErr w:type="spellStart"/>
      <w:r w:rsidRPr="00794BA1">
        <w:rPr>
          <w:sz w:val="22"/>
        </w:rPr>
        <w:t>Доцільність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запропонованої</w:t>
      </w:r>
      <w:proofErr w:type="spellEnd"/>
      <w:r w:rsidRPr="00794BA1">
        <w:rPr>
          <w:sz w:val="22"/>
        </w:rPr>
        <w:t xml:space="preserve"> </w:t>
      </w:r>
      <w:proofErr w:type="spellStart"/>
      <w:proofErr w:type="gramStart"/>
      <w:r w:rsidRPr="00794BA1">
        <w:rPr>
          <w:sz w:val="22"/>
        </w:rPr>
        <w:t>методології</w:t>
      </w:r>
      <w:proofErr w:type="spellEnd"/>
      <w:r w:rsidRPr="00794BA1">
        <w:rPr>
          <w:sz w:val="22"/>
          <w:lang w:val="uk-UA"/>
        </w:rPr>
        <w:t>;</w:t>
      </w:r>
      <w:proofErr w:type="gramEnd"/>
    </w:p>
    <w:p w14:paraId="7CB1E124" w14:textId="77777777" w:rsidR="001741D3" w:rsidRPr="00794BA1" w:rsidRDefault="001741D3" w:rsidP="00626922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</w:rPr>
      </w:pPr>
      <w:proofErr w:type="spellStart"/>
      <w:r w:rsidRPr="00794BA1">
        <w:rPr>
          <w:sz w:val="22"/>
        </w:rPr>
        <w:t>Актуальність</w:t>
      </w:r>
      <w:proofErr w:type="spellEnd"/>
      <w:r w:rsidRPr="00794BA1">
        <w:rPr>
          <w:sz w:val="22"/>
        </w:rPr>
        <w:t xml:space="preserve"> і </w:t>
      </w:r>
      <w:proofErr w:type="spellStart"/>
      <w:r w:rsidRPr="00794BA1">
        <w:rPr>
          <w:sz w:val="22"/>
        </w:rPr>
        <w:t>якість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інтегрованих</w:t>
      </w:r>
      <w:proofErr w:type="spellEnd"/>
      <w:r w:rsidRPr="00794BA1">
        <w:rPr>
          <w:sz w:val="22"/>
        </w:rPr>
        <w:t xml:space="preserve"> GEDSI</w:t>
      </w:r>
      <w:r w:rsidRPr="00794BA1">
        <w:rPr>
          <w:sz w:val="22"/>
          <w:lang w:val="uk-UA"/>
        </w:rPr>
        <w:t>-</w:t>
      </w:r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підходів</w:t>
      </w:r>
      <w:proofErr w:type="spellEnd"/>
      <w:r w:rsidRPr="00794BA1">
        <w:rPr>
          <w:sz w:val="22"/>
          <w:lang w:val="uk-UA"/>
        </w:rPr>
        <w:t xml:space="preserve">, спрямованих на </w:t>
      </w:r>
      <w:proofErr w:type="spellStart"/>
      <w:r w:rsidRPr="00794BA1">
        <w:rPr>
          <w:sz w:val="22"/>
        </w:rPr>
        <w:t>гендерн</w:t>
      </w:r>
      <w:proofErr w:type="spellEnd"/>
      <w:r w:rsidRPr="00794BA1">
        <w:rPr>
          <w:sz w:val="22"/>
          <w:lang w:val="uk-UA"/>
        </w:rPr>
        <w:t>у</w:t>
      </w:r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рівність</w:t>
      </w:r>
      <w:proofErr w:type="spellEnd"/>
      <w:r w:rsidRPr="00794BA1">
        <w:rPr>
          <w:sz w:val="22"/>
        </w:rPr>
        <w:t xml:space="preserve">, </w:t>
      </w:r>
      <w:proofErr w:type="spellStart"/>
      <w:r w:rsidRPr="00794BA1">
        <w:rPr>
          <w:sz w:val="22"/>
        </w:rPr>
        <w:t>інклюзі</w:t>
      </w:r>
      <w:proofErr w:type="spellEnd"/>
      <w:r w:rsidRPr="00794BA1">
        <w:rPr>
          <w:sz w:val="22"/>
          <w:lang w:val="uk-UA"/>
        </w:rPr>
        <w:t>ю</w:t>
      </w:r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осіб</w:t>
      </w:r>
      <w:proofErr w:type="spellEnd"/>
      <w:r w:rsidRPr="00794BA1">
        <w:rPr>
          <w:sz w:val="22"/>
        </w:rPr>
        <w:t xml:space="preserve"> з </w:t>
      </w:r>
      <w:proofErr w:type="spellStart"/>
      <w:r w:rsidRPr="00794BA1">
        <w:rPr>
          <w:sz w:val="22"/>
        </w:rPr>
        <w:t>інвалідністю</w:t>
      </w:r>
      <w:proofErr w:type="spellEnd"/>
      <w:r w:rsidRPr="00794BA1">
        <w:rPr>
          <w:sz w:val="22"/>
        </w:rPr>
        <w:t xml:space="preserve"> та </w:t>
      </w:r>
      <w:proofErr w:type="spellStart"/>
      <w:r w:rsidRPr="00794BA1">
        <w:rPr>
          <w:sz w:val="22"/>
        </w:rPr>
        <w:t>соціальн</w:t>
      </w:r>
      <w:proofErr w:type="spellEnd"/>
      <w:r w:rsidRPr="00794BA1">
        <w:rPr>
          <w:sz w:val="22"/>
          <w:lang w:val="uk-UA"/>
        </w:rPr>
        <w:t>у</w:t>
      </w:r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інклюзі</w:t>
      </w:r>
      <w:proofErr w:type="spellEnd"/>
      <w:r w:rsidRPr="00794BA1">
        <w:rPr>
          <w:sz w:val="22"/>
          <w:lang w:val="uk-UA"/>
        </w:rPr>
        <w:t>ю</w:t>
      </w:r>
      <w:r w:rsidRPr="00794BA1">
        <w:rPr>
          <w:sz w:val="22"/>
        </w:rPr>
        <w:t xml:space="preserve">. </w:t>
      </w:r>
    </w:p>
    <w:p w14:paraId="4F1718FD" w14:textId="6B6B96AA" w:rsidR="001741D3" w:rsidRPr="00794BA1" w:rsidRDefault="001741D3" w:rsidP="0002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00794BA1">
        <w:rPr>
          <w:sz w:val="22"/>
          <w:lang w:val="uk-UA"/>
        </w:rPr>
        <w:t>Методологія та дизайн проєкту мають відповідати вимогам та очікуванням, викладеним у розділі 2.</w:t>
      </w:r>
      <w:r w:rsidR="00EF4A4E">
        <w:rPr>
          <w:sz w:val="22"/>
          <w:lang w:val="en-US"/>
        </w:rPr>
        <w:t>3</w:t>
      </w:r>
      <w:r w:rsidRPr="00794BA1">
        <w:rPr>
          <w:sz w:val="22"/>
          <w:lang w:val="uk-UA"/>
        </w:rPr>
        <w:t xml:space="preserve"> вище, чітко демонструючи обізнаність заявника щодо програми та платформ, необхідних для всебічного й точного оцінювання на різних етапах реалізації програми. Запропоновані інноваційні рішення, зокрема із врахуванням гендерної рівності, різноманіття та інших наскрізних аспектів, отримають більшу кількість балів.</w:t>
      </w:r>
    </w:p>
    <w:p w14:paraId="442685F1" w14:textId="77777777" w:rsidR="001741D3" w:rsidRPr="00794BA1" w:rsidRDefault="001741D3" w:rsidP="0002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iCs/>
          <w:sz w:val="22"/>
          <w:lang w:val="uk-UA"/>
        </w:rPr>
      </w:pPr>
      <w:r w:rsidRPr="00794BA1">
        <w:rPr>
          <w:b/>
          <w:bCs/>
          <w:iCs/>
          <w:sz w:val="22"/>
          <w:lang w:val="uk-UA"/>
        </w:rPr>
        <w:t>Відповідність меті та пріоритетам конкурсу:</w:t>
      </w:r>
    </w:p>
    <w:p w14:paraId="14ED34D6" w14:textId="77777777" w:rsidR="001741D3" w:rsidRPr="00794BA1" w:rsidRDefault="001741D3" w:rsidP="00626922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794BA1">
        <w:rPr>
          <w:rStyle w:val="Strong"/>
          <w:sz w:val="22"/>
          <w:lang w:val="uk-UA"/>
        </w:rPr>
        <w:t>40 балів:</w:t>
      </w:r>
      <w:r w:rsidRPr="00794BA1">
        <w:rPr>
          <w:sz w:val="22"/>
          <w:lang w:val="uk-UA"/>
        </w:rPr>
        <w:t xml:space="preserve"> проєктна заявка повністю відповідає темі та пріоритетам, зазначеним в технічному завданні (</w:t>
      </w:r>
      <w:r w:rsidRPr="00794BA1">
        <w:rPr>
          <w:sz w:val="22"/>
        </w:rPr>
        <w:t>Scope</w:t>
      </w:r>
      <w:r w:rsidRPr="00794BA1">
        <w:rPr>
          <w:sz w:val="22"/>
          <w:lang w:val="uk-UA"/>
        </w:rPr>
        <w:t xml:space="preserve"> </w:t>
      </w:r>
      <w:r w:rsidRPr="00794BA1">
        <w:rPr>
          <w:sz w:val="22"/>
        </w:rPr>
        <w:t>of</w:t>
      </w:r>
      <w:r w:rsidRPr="00794BA1">
        <w:rPr>
          <w:sz w:val="22"/>
          <w:lang w:val="uk-UA"/>
        </w:rPr>
        <w:t xml:space="preserve"> </w:t>
      </w:r>
      <w:r w:rsidRPr="00794BA1">
        <w:rPr>
          <w:sz w:val="22"/>
        </w:rPr>
        <w:t>Work</w:t>
      </w:r>
      <w:r w:rsidRPr="00794BA1">
        <w:rPr>
          <w:sz w:val="22"/>
          <w:lang w:val="uk-UA"/>
        </w:rPr>
        <w:t xml:space="preserve">), запропонована методологія об’єктивно здатна досягти очікуваних результатів, інтегровано доцільний та послідовний </w:t>
      </w:r>
      <w:r w:rsidRPr="00794BA1">
        <w:rPr>
          <w:sz w:val="22"/>
        </w:rPr>
        <w:t>GED</w:t>
      </w:r>
      <w:r w:rsidRPr="00794BA1">
        <w:rPr>
          <w:sz w:val="22"/>
          <w:lang w:val="en-US"/>
        </w:rPr>
        <w:t>S</w:t>
      </w:r>
      <w:r w:rsidRPr="00794BA1">
        <w:rPr>
          <w:sz w:val="22"/>
        </w:rPr>
        <w:t>I</w:t>
      </w:r>
      <w:r w:rsidRPr="00794BA1">
        <w:rPr>
          <w:sz w:val="22"/>
          <w:lang w:val="uk-UA"/>
        </w:rPr>
        <w:t>-підхід.</w:t>
      </w:r>
    </w:p>
    <w:p w14:paraId="6B10B7C0" w14:textId="77777777" w:rsidR="001741D3" w:rsidRPr="00794BA1" w:rsidRDefault="001741D3" w:rsidP="00626922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794BA1">
        <w:rPr>
          <w:b/>
          <w:bCs/>
          <w:sz w:val="22"/>
          <w:lang w:val="uk-UA"/>
        </w:rPr>
        <w:t>30 балів</w:t>
      </w:r>
      <w:r w:rsidRPr="00794BA1">
        <w:rPr>
          <w:sz w:val="22"/>
          <w:lang w:val="uk-UA"/>
        </w:rPr>
        <w:t xml:space="preserve">: проєктна заявка повністю відповідає темі та пріоритетам, зазначеним в технічному завданні, запропонована методологія об’єктивно здатна досягти очікуваних результатів, однак </w:t>
      </w:r>
      <w:r w:rsidRPr="00794BA1">
        <w:rPr>
          <w:sz w:val="22"/>
        </w:rPr>
        <w:t>GED</w:t>
      </w:r>
      <w:r w:rsidRPr="00794BA1">
        <w:rPr>
          <w:sz w:val="22"/>
          <w:lang w:val="en-US"/>
        </w:rPr>
        <w:t>S</w:t>
      </w:r>
      <w:r w:rsidRPr="00794BA1">
        <w:rPr>
          <w:sz w:val="22"/>
        </w:rPr>
        <w:t>I</w:t>
      </w:r>
      <w:r w:rsidRPr="00794BA1">
        <w:rPr>
          <w:sz w:val="22"/>
          <w:lang w:val="uk-UA"/>
        </w:rPr>
        <w:t>-підхід інтегровано частково або не повністю.</w:t>
      </w:r>
    </w:p>
    <w:p w14:paraId="7B6641EC" w14:textId="77777777" w:rsidR="001741D3" w:rsidRPr="00794BA1" w:rsidRDefault="001741D3" w:rsidP="00626922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794BA1">
        <w:rPr>
          <w:b/>
          <w:bCs/>
          <w:sz w:val="22"/>
          <w:lang w:val="uk-UA"/>
        </w:rPr>
        <w:t>20 балів</w:t>
      </w:r>
      <w:r w:rsidRPr="00794BA1">
        <w:rPr>
          <w:sz w:val="22"/>
          <w:lang w:val="uk-UA"/>
        </w:rPr>
        <w:t xml:space="preserve">: методологія та проєктний дизайн частково відповідають темам та пріоритетам, зазначеним в технічному завданні, проте </w:t>
      </w:r>
      <w:r w:rsidRPr="00794BA1">
        <w:rPr>
          <w:sz w:val="22"/>
          <w:lang w:val="en-US"/>
        </w:rPr>
        <w:t>GEDSI</w:t>
      </w:r>
      <w:r w:rsidRPr="00794BA1">
        <w:rPr>
          <w:sz w:val="22"/>
          <w:lang w:val="ru-RU"/>
        </w:rPr>
        <w:t>-</w:t>
      </w:r>
      <w:r w:rsidRPr="00794BA1">
        <w:rPr>
          <w:sz w:val="22"/>
          <w:lang w:val="uk-UA"/>
        </w:rPr>
        <w:t>підхід інтегровано.</w:t>
      </w:r>
    </w:p>
    <w:p w14:paraId="1CFC00A2" w14:textId="77777777" w:rsidR="001741D3" w:rsidRPr="00794BA1" w:rsidRDefault="001741D3" w:rsidP="00626922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794BA1">
        <w:rPr>
          <w:b/>
          <w:bCs/>
          <w:sz w:val="22"/>
          <w:lang w:val="uk-UA"/>
        </w:rPr>
        <w:t>10 балів</w:t>
      </w:r>
      <w:r w:rsidRPr="00794BA1">
        <w:rPr>
          <w:sz w:val="22"/>
          <w:lang w:val="uk-UA"/>
        </w:rPr>
        <w:t xml:space="preserve">: методологія та проєктний дизайн частково відповідають темам та пріоритетам, зазначеним в технічному завданні, </w:t>
      </w:r>
      <w:r w:rsidRPr="00794BA1">
        <w:rPr>
          <w:sz w:val="22"/>
          <w:lang w:val="en-US"/>
        </w:rPr>
        <w:t>GEDSI</w:t>
      </w:r>
      <w:r w:rsidRPr="00794BA1">
        <w:rPr>
          <w:sz w:val="22"/>
          <w:lang w:val="ru-RU"/>
        </w:rPr>
        <w:t>-</w:t>
      </w:r>
      <w:r w:rsidRPr="00794BA1">
        <w:rPr>
          <w:sz w:val="22"/>
          <w:lang w:val="uk-UA"/>
        </w:rPr>
        <w:t>підхід не інтегровано.</w:t>
      </w:r>
    </w:p>
    <w:p w14:paraId="0AB1111C" w14:textId="77777777" w:rsidR="001741D3" w:rsidRPr="00794BA1" w:rsidRDefault="001741D3" w:rsidP="00626922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jc w:val="both"/>
        <w:rPr>
          <w:sz w:val="22"/>
          <w:lang w:val="uk-UA"/>
        </w:rPr>
      </w:pPr>
      <w:r w:rsidRPr="00794BA1">
        <w:rPr>
          <w:b/>
          <w:bCs/>
          <w:sz w:val="22"/>
          <w:lang w:val="uk-UA"/>
        </w:rPr>
        <w:lastRenderedPageBreak/>
        <w:t>0 балів</w:t>
      </w:r>
      <w:r w:rsidRPr="00794BA1">
        <w:rPr>
          <w:sz w:val="22"/>
          <w:lang w:val="uk-UA"/>
        </w:rPr>
        <w:t xml:space="preserve">: проєктна заявка не відповідає темі та пріоритетам, зазначеним в технічному завданні, методологія не є послідовною, </w:t>
      </w:r>
      <w:r w:rsidRPr="00794BA1">
        <w:rPr>
          <w:sz w:val="22"/>
          <w:lang w:val="en-US"/>
        </w:rPr>
        <w:t>GEDSI</w:t>
      </w:r>
      <w:r w:rsidRPr="00794BA1">
        <w:rPr>
          <w:sz w:val="22"/>
          <w:lang w:val="uk-UA"/>
        </w:rPr>
        <w:t>-підхід не інтегровано.</w:t>
      </w:r>
    </w:p>
    <w:p w14:paraId="45EA12DF" w14:textId="77777777" w:rsidR="001741D3" w:rsidRPr="00794BA1" w:rsidRDefault="001741D3" w:rsidP="0002209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i/>
          <w:iCs/>
          <w:sz w:val="22"/>
          <w:lang w:val="uk-UA"/>
        </w:rPr>
      </w:pPr>
    </w:p>
    <w:p w14:paraId="3FE2DB97" w14:textId="77777777" w:rsidR="001741D3" w:rsidRPr="00794BA1" w:rsidRDefault="001741D3" w:rsidP="00626922">
      <w:pPr>
        <w:pStyle w:val="ListParagraph"/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sz w:val="22"/>
          <w:lang w:val="uk-UA"/>
        </w:rPr>
      </w:pPr>
      <w:r w:rsidRPr="00794BA1">
        <w:rPr>
          <w:b/>
          <w:bCs/>
          <w:sz w:val="22"/>
          <w:lang w:val="uk-UA"/>
        </w:rPr>
        <w:t xml:space="preserve">Експертні знання та досвід: 30 балів </w:t>
      </w:r>
    </w:p>
    <w:p w14:paraId="7D0EFCE1" w14:textId="77777777" w:rsidR="001741D3" w:rsidRPr="00794BA1" w:rsidRDefault="001741D3" w:rsidP="0002209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ru-RU"/>
        </w:rPr>
      </w:pPr>
      <w:r w:rsidRPr="00794BA1">
        <w:rPr>
          <w:sz w:val="22"/>
          <w:lang w:val="ru-RU"/>
        </w:rPr>
        <w:t xml:space="preserve">В </w:t>
      </w:r>
      <w:proofErr w:type="spellStart"/>
      <w:r w:rsidRPr="00794BA1">
        <w:rPr>
          <w:sz w:val="22"/>
          <w:lang w:val="ru-RU"/>
        </w:rPr>
        <w:t>даній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категорії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проєктні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пропозиції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оцінюватимуться</w:t>
      </w:r>
      <w:proofErr w:type="spellEnd"/>
      <w:r w:rsidRPr="00794BA1">
        <w:rPr>
          <w:sz w:val="22"/>
          <w:lang w:val="ru-RU"/>
        </w:rPr>
        <w:t xml:space="preserve"> за такими </w:t>
      </w:r>
      <w:proofErr w:type="spellStart"/>
      <w:r w:rsidRPr="00794BA1">
        <w:rPr>
          <w:sz w:val="22"/>
          <w:lang w:val="ru-RU"/>
        </w:rPr>
        <w:t>критеріями</w:t>
      </w:r>
      <w:proofErr w:type="spellEnd"/>
      <w:r w:rsidRPr="00794BA1">
        <w:rPr>
          <w:sz w:val="22"/>
          <w:lang w:val="ru-RU"/>
        </w:rPr>
        <w:t xml:space="preserve">: </w:t>
      </w:r>
    </w:p>
    <w:p w14:paraId="43083973" w14:textId="77777777" w:rsidR="001741D3" w:rsidRPr="00794BA1" w:rsidRDefault="001741D3" w:rsidP="00626922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ru-RU"/>
        </w:rPr>
      </w:pPr>
      <w:r w:rsidRPr="00794BA1">
        <w:rPr>
          <w:sz w:val="22"/>
          <w:lang w:val="ru-RU"/>
        </w:rPr>
        <w:t xml:space="preserve">До </w:t>
      </w:r>
      <w:proofErr w:type="spellStart"/>
      <w:r w:rsidRPr="00794BA1">
        <w:rPr>
          <w:sz w:val="22"/>
          <w:lang w:val="ru-RU"/>
        </w:rPr>
        <w:t>трьох</w:t>
      </w:r>
      <w:proofErr w:type="spellEnd"/>
      <w:r w:rsidRPr="00794BA1">
        <w:rPr>
          <w:sz w:val="22"/>
          <w:lang w:val="ru-RU"/>
        </w:rPr>
        <w:t xml:space="preserve"> (3) </w:t>
      </w:r>
      <w:proofErr w:type="spellStart"/>
      <w:r w:rsidRPr="00794BA1">
        <w:rPr>
          <w:sz w:val="22"/>
          <w:lang w:val="ru-RU"/>
        </w:rPr>
        <w:t>прикладів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виконаних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робіт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які</w:t>
      </w:r>
      <w:proofErr w:type="spellEnd"/>
      <w:r w:rsidRPr="00794BA1">
        <w:rPr>
          <w:sz w:val="22"/>
          <w:lang w:val="ru-RU"/>
        </w:rPr>
        <w:t xml:space="preserve"> є </w:t>
      </w:r>
      <w:proofErr w:type="spellStart"/>
      <w:r w:rsidRPr="00794BA1">
        <w:rPr>
          <w:sz w:val="22"/>
          <w:lang w:val="ru-RU"/>
        </w:rPr>
        <w:t>технічно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або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тематично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подібними</w:t>
      </w:r>
      <w:proofErr w:type="spellEnd"/>
      <w:r w:rsidRPr="00794BA1">
        <w:rPr>
          <w:sz w:val="22"/>
          <w:lang w:val="ru-RU"/>
        </w:rPr>
        <w:t xml:space="preserve"> до </w:t>
      </w:r>
      <w:proofErr w:type="spellStart"/>
      <w:r w:rsidRPr="00794BA1">
        <w:rPr>
          <w:sz w:val="22"/>
          <w:lang w:val="ru-RU"/>
        </w:rPr>
        <w:t>запропонованої</w:t>
      </w:r>
      <w:proofErr w:type="spellEnd"/>
      <w:r w:rsidRPr="00794BA1">
        <w:rPr>
          <w:sz w:val="22"/>
          <w:lang w:val="ru-RU"/>
        </w:rPr>
        <w:t xml:space="preserve"> ФПСУ </w:t>
      </w:r>
      <w:proofErr w:type="spellStart"/>
      <w:r w:rsidRPr="00794BA1">
        <w:rPr>
          <w:sz w:val="22"/>
          <w:lang w:val="ru-RU"/>
        </w:rPr>
        <w:t>діяльності</w:t>
      </w:r>
      <w:proofErr w:type="spellEnd"/>
      <w:r w:rsidRPr="00794BA1">
        <w:rPr>
          <w:sz w:val="22"/>
          <w:lang w:val="ru-RU"/>
        </w:rPr>
        <w:t>.</w:t>
      </w:r>
    </w:p>
    <w:p w14:paraId="2D90D868" w14:textId="77777777" w:rsidR="001741D3" w:rsidRPr="00794BA1" w:rsidRDefault="001741D3" w:rsidP="00626922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ru-RU"/>
        </w:rPr>
      </w:pPr>
      <w:proofErr w:type="spellStart"/>
      <w:r w:rsidRPr="00794BA1">
        <w:rPr>
          <w:sz w:val="22"/>
          <w:lang w:val="ru-RU"/>
        </w:rPr>
        <w:t>Контактні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дані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осіб</w:t>
      </w:r>
      <w:proofErr w:type="spellEnd"/>
      <w:r w:rsidRPr="00794BA1">
        <w:rPr>
          <w:sz w:val="22"/>
          <w:lang w:val="ru-RU"/>
        </w:rPr>
        <w:t xml:space="preserve">, з </w:t>
      </w:r>
      <w:proofErr w:type="spellStart"/>
      <w:r w:rsidRPr="00794BA1">
        <w:rPr>
          <w:sz w:val="22"/>
          <w:lang w:val="ru-RU"/>
        </w:rPr>
        <w:t>якими</w:t>
      </w:r>
      <w:proofErr w:type="spellEnd"/>
      <w:r w:rsidRPr="00794BA1">
        <w:rPr>
          <w:sz w:val="22"/>
          <w:lang w:val="ru-RU"/>
        </w:rPr>
        <w:t xml:space="preserve"> </w:t>
      </w:r>
      <w:r w:rsidRPr="00794BA1">
        <w:rPr>
          <w:sz w:val="22"/>
          <w:lang w:val="uk-UA"/>
        </w:rPr>
        <w:t>ФПСУ</w:t>
      </w:r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може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зв’язатися</w:t>
      </w:r>
      <w:proofErr w:type="spellEnd"/>
      <w:r w:rsidRPr="00794BA1">
        <w:rPr>
          <w:sz w:val="22"/>
          <w:lang w:val="ru-RU"/>
        </w:rPr>
        <w:t xml:space="preserve"> для </w:t>
      </w:r>
      <w:proofErr w:type="spellStart"/>
      <w:r w:rsidRPr="00794BA1">
        <w:rPr>
          <w:sz w:val="22"/>
          <w:lang w:val="ru-RU"/>
        </w:rPr>
        <w:t>рекомендацій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щодо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попередніх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проєктів</w:t>
      </w:r>
      <w:proofErr w:type="spellEnd"/>
      <w:r w:rsidRPr="00794BA1">
        <w:rPr>
          <w:sz w:val="22"/>
          <w:lang w:val="ru-RU"/>
        </w:rPr>
        <w:t xml:space="preserve">. </w:t>
      </w:r>
    </w:p>
    <w:p w14:paraId="28CAC947" w14:textId="77777777" w:rsidR="001741D3" w:rsidRPr="00794BA1" w:rsidRDefault="001741D3" w:rsidP="00626922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contextualSpacing w:val="0"/>
        <w:jc w:val="both"/>
        <w:rPr>
          <w:sz w:val="22"/>
        </w:rPr>
      </w:pPr>
      <w:r w:rsidRPr="00794BA1">
        <w:rPr>
          <w:sz w:val="22"/>
        </w:rPr>
        <w:t xml:space="preserve">CV </w:t>
      </w:r>
      <w:proofErr w:type="spellStart"/>
      <w:r w:rsidRPr="00794BA1">
        <w:rPr>
          <w:sz w:val="22"/>
          <w:lang w:val="ru-RU"/>
        </w:rPr>
        <w:t>заявленого</w:t>
      </w:r>
      <w:proofErr w:type="spellEnd"/>
      <w:r w:rsidRPr="00794BA1">
        <w:rPr>
          <w:sz w:val="22"/>
          <w:lang w:val="ru-RU"/>
        </w:rPr>
        <w:t xml:space="preserve"> персоналу.</w:t>
      </w:r>
    </w:p>
    <w:p w14:paraId="069864D0" w14:textId="77777777" w:rsidR="001741D3" w:rsidRPr="00794BA1" w:rsidRDefault="001741D3" w:rsidP="0002209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sz w:val="22"/>
          <w:lang w:val="ru-RU"/>
        </w:rPr>
      </w:pPr>
      <w:proofErr w:type="spellStart"/>
      <w:r w:rsidRPr="00794BA1">
        <w:rPr>
          <w:sz w:val="22"/>
          <w:lang w:val="ru-RU"/>
        </w:rPr>
        <w:t>Критерії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попередньої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діяльності</w:t>
      </w:r>
      <w:proofErr w:type="spellEnd"/>
      <w:r w:rsidRPr="00794BA1">
        <w:rPr>
          <w:sz w:val="22"/>
          <w:lang w:val="ru-RU"/>
        </w:rPr>
        <w:t xml:space="preserve"> та </w:t>
      </w:r>
      <w:proofErr w:type="spellStart"/>
      <w:r w:rsidRPr="00794BA1">
        <w:rPr>
          <w:sz w:val="22"/>
          <w:lang w:val="ru-RU"/>
        </w:rPr>
        <w:t>досвіду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повинні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відповідати</w:t>
      </w:r>
      <w:proofErr w:type="spellEnd"/>
      <w:r w:rsidRPr="00794BA1">
        <w:rPr>
          <w:sz w:val="22"/>
          <w:lang w:val="ru-RU"/>
        </w:rPr>
        <w:t xml:space="preserve"> детальному </w:t>
      </w:r>
      <w:proofErr w:type="spellStart"/>
      <w:r w:rsidRPr="00794BA1">
        <w:rPr>
          <w:sz w:val="22"/>
          <w:lang w:val="ru-RU"/>
        </w:rPr>
        <w:t>опису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програми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наведеному</w:t>
      </w:r>
      <w:proofErr w:type="spellEnd"/>
      <w:r w:rsidRPr="00794BA1">
        <w:rPr>
          <w:sz w:val="22"/>
          <w:lang w:val="ru-RU"/>
        </w:rPr>
        <w:t xml:space="preserve"> в </w:t>
      </w:r>
      <w:proofErr w:type="spellStart"/>
      <w:r w:rsidRPr="00794BA1">
        <w:rPr>
          <w:sz w:val="22"/>
          <w:lang w:val="ru-RU"/>
        </w:rPr>
        <w:t>Розділі</w:t>
      </w:r>
      <w:proofErr w:type="spellEnd"/>
      <w:r w:rsidRPr="00794BA1">
        <w:rPr>
          <w:sz w:val="22"/>
          <w:lang w:val="ru-RU"/>
        </w:rPr>
        <w:t xml:space="preserve"> 2.3. Будь-</w:t>
      </w:r>
      <w:proofErr w:type="spellStart"/>
      <w:r w:rsidRPr="00794BA1">
        <w:rPr>
          <w:sz w:val="22"/>
          <w:lang w:val="ru-RU"/>
        </w:rPr>
        <w:t>які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приклади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попередньої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діяльності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надані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заявником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повинні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узгоджуватися</w:t>
      </w:r>
      <w:proofErr w:type="spellEnd"/>
      <w:r w:rsidRPr="00794BA1">
        <w:rPr>
          <w:sz w:val="22"/>
          <w:lang w:val="ru-RU"/>
        </w:rPr>
        <w:t xml:space="preserve"> з </w:t>
      </w:r>
      <w:proofErr w:type="spellStart"/>
      <w:r w:rsidRPr="00794BA1">
        <w:rPr>
          <w:sz w:val="22"/>
          <w:lang w:val="ru-RU"/>
        </w:rPr>
        <w:t>технічними</w:t>
      </w:r>
      <w:proofErr w:type="spellEnd"/>
      <w:r w:rsidRPr="00794BA1">
        <w:rPr>
          <w:sz w:val="22"/>
          <w:lang w:val="ru-RU"/>
        </w:rPr>
        <w:t>/</w:t>
      </w:r>
      <w:proofErr w:type="spellStart"/>
      <w:r w:rsidRPr="00794BA1">
        <w:rPr>
          <w:sz w:val="22"/>
          <w:lang w:val="ru-RU"/>
        </w:rPr>
        <w:t>тематичними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цілями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запропонованої</w:t>
      </w:r>
      <w:proofErr w:type="spellEnd"/>
      <w:r w:rsidRPr="00794BA1">
        <w:rPr>
          <w:sz w:val="22"/>
          <w:lang w:val="ru-RU"/>
        </w:rPr>
        <w:t xml:space="preserve"> ФПСУ </w:t>
      </w:r>
      <w:proofErr w:type="spellStart"/>
      <w:r w:rsidRPr="00794BA1">
        <w:rPr>
          <w:sz w:val="22"/>
          <w:lang w:val="ru-RU"/>
        </w:rPr>
        <w:t>діяльності</w:t>
      </w:r>
      <w:proofErr w:type="spellEnd"/>
      <w:r w:rsidRPr="00794BA1">
        <w:rPr>
          <w:sz w:val="22"/>
          <w:lang w:val="ru-RU"/>
        </w:rPr>
        <w:t>.</w:t>
      </w:r>
    </w:p>
    <w:p w14:paraId="1F6045FF" w14:textId="77777777" w:rsidR="001741D3" w:rsidRPr="00794BA1" w:rsidRDefault="001741D3" w:rsidP="0002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602"/>
        <w:jc w:val="both"/>
        <w:rPr>
          <w:b/>
          <w:bCs/>
          <w:iCs/>
          <w:sz w:val="22"/>
          <w:lang w:val="uk-UA"/>
        </w:rPr>
      </w:pPr>
      <w:r w:rsidRPr="00794BA1">
        <w:rPr>
          <w:b/>
          <w:bCs/>
          <w:iCs/>
          <w:sz w:val="22"/>
          <w:lang w:val="uk-UA"/>
        </w:rPr>
        <w:t>Відповідність тематиці  та пріоритетам конкурсу:</w:t>
      </w:r>
    </w:p>
    <w:p w14:paraId="4B6A1796" w14:textId="77777777" w:rsidR="001741D3" w:rsidRPr="00794BA1" w:rsidRDefault="001741D3" w:rsidP="00626922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1"/>
        <w:jc w:val="both"/>
        <w:rPr>
          <w:sz w:val="22"/>
        </w:rPr>
      </w:pPr>
      <w:r w:rsidRPr="00794BA1">
        <w:rPr>
          <w:b/>
          <w:bCs/>
          <w:sz w:val="22"/>
        </w:rPr>
        <w:t xml:space="preserve">30 </w:t>
      </w:r>
      <w:proofErr w:type="spellStart"/>
      <w:r w:rsidRPr="00794BA1">
        <w:rPr>
          <w:b/>
          <w:bCs/>
          <w:sz w:val="22"/>
        </w:rPr>
        <w:t>балів</w:t>
      </w:r>
      <w:proofErr w:type="spellEnd"/>
      <w:r w:rsidRPr="00794BA1">
        <w:rPr>
          <w:sz w:val="22"/>
        </w:rPr>
        <w:t>: Організація-</w:t>
      </w:r>
      <w:proofErr w:type="spellStart"/>
      <w:r w:rsidRPr="00794BA1">
        <w:rPr>
          <w:sz w:val="22"/>
        </w:rPr>
        <w:t>заявник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повинна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мати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підтверджений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досвід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успішної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реалізації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щонайменше</w:t>
      </w:r>
      <w:proofErr w:type="spellEnd"/>
      <w:r w:rsidRPr="00794BA1">
        <w:rPr>
          <w:sz w:val="22"/>
        </w:rPr>
        <w:t xml:space="preserve"> 5 </w:t>
      </w:r>
      <w:proofErr w:type="spellStart"/>
      <w:r w:rsidRPr="00794BA1">
        <w:rPr>
          <w:sz w:val="22"/>
        </w:rPr>
        <w:t>відповідних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проєктів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протягом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останніх</w:t>
      </w:r>
      <w:proofErr w:type="spellEnd"/>
      <w:r w:rsidRPr="00794BA1">
        <w:rPr>
          <w:sz w:val="22"/>
        </w:rPr>
        <w:t xml:space="preserve"> </w:t>
      </w:r>
      <w:r w:rsidRPr="00794BA1">
        <w:rPr>
          <w:sz w:val="22"/>
          <w:lang w:val="uk-UA"/>
        </w:rPr>
        <w:t>п’яти</w:t>
      </w:r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років</w:t>
      </w:r>
      <w:proofErr w:type="spellEnd"/>
      <w:r w:rsidRPr="00794BA1">
        <w:rPr>
          <w:sz w:val="22"/>
        </w:rPr>
        <w:t xml:space="preserve"> та </w:t>
      </w:r>
      <w:proofErr w:type="spellStart"/>
      <w:r w:rsidRPr="00794BA1">
        <w:rPr>
          <w:sz w:val="22"/>
        </w:rPr>
        <w:t>щонайменше</w:t>
      </w:r>
      <w:proofErr w:type="spellEnd"/>
      <w:r w:rsidRPr="00794BA1">
        <w:rPr>
          <w:sz w:val="22"/>
        </w:rPr>
        <w:t xml:space="preserve"> </w:t>
      </w:r>
      <w:r w:rsidRPr="00794BA1">
        <w:rPr>
          <w:sz w:val="22"/>
          <w:lang w:val="uk-UA"/>
        </w:rPr>
        <w:t>п’яти</w:t>
      </w:r>
      <w:proofErr w:type="spellStart"/>
      <w:r w:rsidRPr="00794BA1">
        <w:rPr>
          <w:sz w:val="22"/>
        </w:rPr>
        <w:t>річний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досвід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реалізації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подібних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проєктів</w:t>
      </w:r>
      <w:proofErr w:type="spellEnd"/>
      <w:r w:rsidRPr="00794BA1">
        <w:rPr>
          <w:sz w:val="22"/>
        </w:rPr>
        <w:t xml:space="preserve">, </w:t>
      </w:r>
      <w:proofErr w:type="spellStart"/>
      <w:r w:rsidRPr="00794BA1">
        <w:rPr>
          <w:sz w:val="22"/>
        </w:rPr>
        <w:t>які</w:t>
      </w:r>
      <w:proofErr w:type="spellEnd"/>
      <w:r w:rsidRPr="00794BA1">
        <w:rPr>
          <w:sz w:val="22"/>
        </w:rPr>
        <w:t xml:space="preserve"> б </w:t>
      </w:r>
      <w:proofErr w:type="spellStart"/>
      <w:r w:rsidRPr="00794BA1">
        <w:rPr>
          <w:sz w:val="22"/>
        </w:rPr>
        <w:t>відповідали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технічній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або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тематичній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спрямованості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пропонованої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діяльності</w:t>
      </w:r>
      <w:proofErr w:type="spellEnd"/>
      <w:r w:rsidRPr="00794BA1">
        <w:rPr>
          <w:sz w:val="22"/>
        </w:rPr>
        <w:t xml:space="preserve">. </w:t>
      </w:r>
      <w:proofErr w:type="spellStart"/>
      <w:r w:rsidRPr="00794BA1">
        <w:rPr>
          <w:sz w:val="22"/>
        </w:rPr>
        <w:t>Заявник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має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документально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підтвердити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свій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досвід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роботи</w:t>
      </w:r>
      <w:proofErr w:type="spellEnd"/>
      <w:r w:rsidRPr="00794BA1">
        <w:rPr>
          <w:sz w:val="22"/>
        </w:rPr>
        <w:t xml:space="preserve"> в </w:t>
      </w:r>
      <w:proofErr w:type="spellStart"/>
      <w:r w:rsidRPr="00794BA1">
        <w:rPr>
          <w:sz w:val="22"/>
        </w:rPr>
        <w:t>цільовому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регіоні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або</w:t>
      </w:r>
      <w:proofErr w:type="spellEnd"/>
      <w:r w:rsidRPr="00794BA1">
        <w:rPr>
          <w:sz w:val="22"/>
        </w:rPr>
        <w:t xml:space="preserve"> з </w:t>
      </w:r>
      <w:proofErr w:type="spellStart"/>
      <w:r w:rsidRPr="00794BA1">
        <w:rPr>
          <w:sz w:val="22"/>
        </w:rPr>
        <w:t>аналогічними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зацікавленими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сторонами</w:t>
      </w:r>
      <w:proofErr w:type="spellEnd"/>
      <w:r w:rsidRPr="00794BA1">
        <w:rPr>
          <w:sz w:val="22"/>
        </w:rPr>
        <w:t xml:space="preserve">, </w:t>
      </w:r>
      <w:proofErr w:type="spellStart"/>
      <w:r w:rsidRPr="00794BA1">
        <w:rPr>
          <w:sz w:val="22"/>
        </w:rPr>
        <w:t>такими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як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Координаційний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центр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при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Кабінеті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Міністрів</w:t>
      </w:r>
      <w:proofErr w:type="spellEnd"/>
      <w:r w:rsidRPr="00794BA1">
        <w:rPr>
          <w:sz w:val="22"/>
        </w:rPr>
        <w:t xml:space="preserve"> України, та </w:t>
      </w:r>
      <w:proofErr w:type="spellStart"/>
      <w:r w:rsidRPr="00794BA1">
        <w:rPr>
          <w:sz w:val="22"/>
        </w:rPr>
        <w:t>надати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резюме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залучених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фахівців</w:t>
      </w:r>
      <w:proofErr w:type="spellEnd"/>
      <w:r w:rsidRPr="00794BA1">
        <w:rPr>
          <w:sz w:val="22"/>
        </w:rPr>
        <w:t xml:space="preserve">, </w:t>
      </w:r>
      <w:proofErr w:type="spellStart"/>
      <w:r w:rsidRPr="00794BA1">
        <w:rPr>
          <w:sz w:val="22"/>
        </w:rPr>
        <w:t>чия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кваліфікація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має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чітко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узгоджуватися</w:t>
      </w:r>
      <w:proofErr w:type="spellEnd"/>
      <w:r w:rsidRPr="00794BA1">
        <w:rPr>
          <w:sz w:val="22"/>
        </w:rPr>
        <w:t xml:space="preserve"> з </w:t>
      </w:r>
      <w:proofErr w:type="spellStart"/>
      <w:r w:rsidRPr="00794BA1">
        <w:rPr>
          <w:sz w:val="22"/>
        </w:rPr>
        <w:t>їхніми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обов’язкми</w:t>
      </w:r>
      <w:proofErr w:type="spellEnd"/>
      <w:r w:rsidRPr="00794BA1">
        <w:rPr>
          <w:sz w:val="22"/>
        </w:rPr>
        <w:t xml:space="preserve"> в </w:t>
      </w:r>
      <w:proofErr w:type="spellStart"/>
      <w:r w:rsidRPr="00794BA1">
        <w:rPr>
          <w:sz w:val="22"/>
        </w:rPr>
        <w:t>межах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проєкту</w:t>
      </w:r>
      <w:proofErr w:type="spellEnd"/>
      <w:r w:rsidRPr="00794BA1">
        <w:rPr>
          <w:sz w:val="22"/>
        </w:rPr>
        <w:t xml:space="preserve">. </w:t>
      </w:r>
      <w:proofErr w:type="spellStart"/>
      <w:r w:rsidRPr="00794BA1">
        <w:rPr>
          <w:sz w:val="22"/>
        </w:rPr>
        <w:t>Бажано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мати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дійсну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ліцензію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Міністерства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охорони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здоров'я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на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здійснення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безперервного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професійного</w:t>
      </w:r>
      <w:proofErr w:type="spellEnd"/>
      <w:r w:rsidRPr="00794BA1">
        <w:rPr>
          <w:sz w:val="22"/>
        </w:rPr>
        <w:t xml:space="preserve"> розвитку.</w:t>
      </w:r>
    </w:p>
    <w:p w14:paraId="4017A810" w14:textId="77777777" w:rsidR="001741D3" w:rsidRPr="00794BA1" w:rsidRDefault="001741D3" w:rsidP="00626922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ru-RU"/>
        </w:rPr>
      </w:pPr>
      <w:r w:rsidRPr="00794BA1">
        <w:rPr>
          <w:b/>
          <w:bCs/>
          <w:sz w:val="22"/>
          <w:lang w:val="uk-UA"/>
        </w:rPr>
        <w:t>20 балів</w:t>
      </w:r>
      <w:r w:rsidRPr="00794BA1">
        <w:rPr>
          <w:sz w:val="22"/>
          <w:lang w:val="uk-UA"/>
        </w:rPr>
        <w:t xml:space="preserve">: </w:t>
      </w:r>
      <w:r w:rsidRPr="00794BA1">
        <w:rPr>
          <w:sz w:val="22"/>
          <w:lang w:val="ru-RU"/>
        </w:rPr>
        <w:t>Організація-</w:t>
      </w:r>
      <w:proofErr w:type="spellStart"/>
      <w:r w:rsidRPr="00794BA1">
        <w:rPr>
          <w:sz w:val="22"/>
          <w:lang w:val="ru-RU"/>
        </w:rPr>
        <w:t>заявник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демонструє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релевантний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досвід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але</w:t>
      </w:r>
      <w:proofErr w:type="spellEnd"/>
      <w:r w:rsidRPr="00794BA1">
        <w:rPr>
          <w:sz w:val="22"/>
          <w:lang w:val="ru-RU"/>
        </w:rPr>
        <w:t xml:space="preserve">: </w:t>
      </w:r>
      <w:proofErr w:type="spellStart"/>
      <w:r w:rsidRPr="00794BA1">
        <w:rPr>
          <w:sz w:val="22"/>
          <w:lang w:val="ru-RU"/>
        </w:rPr>
        <w:t>проєктів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менше</w:t>
      </w:r>
      <w:proofErr w:type="spellEnd"/>
      <w:r w:rsidRPr="00794BA1">
        <w:rPr>
          <w:sz w:val="22"/>
          <w:lang w:val="ru-RU"/>
        </w:rPr>
        <w:t xml:space="preserve"> 3-х </w:t>
      </w:r>
      <w:proofErr w:type="spellStart"/>
      <w:r w:rsidRPr="00794BA1">
        <w:rPr>
          <w:sz w:val="22"/>
          <w:lang w:val="ru-RU"/>
        </w:rPr>
        <w:t>або</w:t>
      </w:r>
      <w:proofErr w:type="spellEnd"/>
      <w:r w:rsidRPr="00794BA1">
        <w:rPr>
          <w:sz w:val="22"/>
          <w:lang w:val="ru-RU"/>
        </w:rPr>
        <w:t xml:space="preserve"> вони </w:t>
      </w:r>
      <w:proofErr w:type="spellStart"/>
      <w:r w:rsidRPr="00794BA1">
        <w:rPr>
          <w:sz w:val="22"/>
          <w:lang w:val="ru-RU"/>
        </w:rPr>
        <w:t>частково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відповідають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обсягу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діяльності</w:t>
      </w:r>
      <w:proofErr w:type="spellEnd"/>
      <w:r w:rsidRPr="00794BA1">
        <w:rPr>
          <w:sz w:val="22"/>
          <w:lang w:val="ru-RU"/>
        </w:rPr>
        <w:t xml:space="preserve">; </w:t>
      </w:r>
      <w:proofErr w:type="spellStart"/>
      <w:r w:rsidRPr="00794BA1">
        <w:rPr>
          <w:sz w:val="22"/>
          <w:lang w:val="ru-RU"/>
        </w:rPr>
        <w:t>або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спостерігаються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певні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прогалини</w:t>
      </w:r>
      <w:proofErr w:type="spellEnd"/>
      <w:r w:rsidRPr="00794BA1">
        <w:rPr>
          <w:sz w:val="22"/>
          <w:lang w:val="ru-RU"/>
        </w:rPr>
        <w:t xml:space="preserve"> у </w:t>
      </w:r>
      <w:proofErr w:type="spellStart"/>
      <w:r w:rsidRPr="00794BA1">
        <w:rPr>
          <w:sz w:val="22"/>
          <w:lang w:val="ru-RU"/>
        </w:rPr>
        <w:t>релевантності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досвіду</w:t>
      </w:r>
      <w:proofErr w:type="spellEnd"/>
      <w:r w:rsidRPr="00794BA1">
        <w:rPr>
          <w:sz w:val="22"/>
          <w:lang w:val="ru-RU"/>
        </w:rPr>
        <w:t xml:space="preserve"> персоналу </w:t>
      </w:r>
      <w:proofErr w:type="spellStart"/>
      <w:r w:rsidRPr="00794BA1">
        <w:rPr>
          <w:sz w:val="22"/>
          <w:lang w:val="ru-RU"/>
        </w:rPr>
        <w:t>чи</w:t>
      </w:r>
      <w:proofErr w:type="spellEnd"/>
      <w:r w:rsidRPr="00794BA1">
        <w:rPr>
          <w:sz w:val="22"/>
          <w:lang w:val="ru-RU"/>
        </w:rPr>
        <w:t xml:space="preserve"> контексту </w:t>
      </w:r>
      <w:proofErr w:type="spellStart"/>
      <w:r w:rsidRPr="00794BA1">
        <w:rPr>
          <w:sz w:val="22"/>
          <w:lang w:val="ru-RU"/>
        </w:rPr>
        <w:t>імплементації</w:t>
      </w:r>
      <w:proofErr w:type="spellEnd"/>
      <w:r w:rsidRPr="00794BA1">
        <w:rPr>
          <w:sz w:val="22"/>
          <w:lang w:val="uk-UA"/>
        </w:rPr>
        <w:t>.</w:t>
      </w:r>
    </w:p>
    <w:p w14:paraId="66974E18" w14:textId="77777777" w:rsidR="001741D3" w:rsidRPr="00794BA1" w:rsidRDefault="001741D3" w:rsidP="00626922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</w:rPr>
      </w:pPr>
      <w:r w:rsidRPr="00794BA1">
        <w:rPr>
          <w:b/>
          <w:bCs/>
          <w:sz w:val="22"/>
        </w:rPr>
        <w:t xml:space="preserve">10 </w:t>
      </w:r>
      <w:proofErr w:type="spellStart"/>
      <w:r w:rsidRPr="00794BA1">
        <w:rPr>
          <w:b/>
          <w:bCs/>
          <w:sz w:val="22"/>
        </w:rPr>
        <w:t>балів</w:t>
      </w:r>
      <w:proofErr w:type="spellEnd"/>
      <w:r w:rsidRPr="00794BA1">
        <w:rPr>
          <w:b/>
          <w:bCs/>
          <w:sz w:val="22"/>
        </w:rPr>
        <w:t xml:space="preserve">: </w:t>
      </w:r>
      <w:r w:rsidRPr="00794BA1">
        <w:rPr>
          <w:sz w:val="22"/>
        </w:rPr>
        <w:t>Організація-</w:t>
      </w:r>
      <w:proofErr w:type="spellStart"/>
      <w:r w:rsidRPr="00794BA1">
        <w:rPr>
          <w:sz w:val="22"/>
        </w:rPr>
        <w:t>заявник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надає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обмежені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або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мало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релевантні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приклади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минулого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досвіду</w:t>
      </w:r>
      <w:proofErr w:type="spellEnd"/>
      <w:r w:rsidRPr="00794BA1">
        <w:rPr>
          <w:sz w:val="22"/>
        </w:rPr>
        <w:t xml:space="preserve">; </w:t>
      </w:r>
      <w:proofErr w:type="spellStart"/>
      <w:r w:rsidRPr="00794BA1">
        <w:rPr>
          <w:sz w:val="22"/>
        </w:rPr>
        <w:t>досвід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реалізації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проєктів</w:t>
      </w:r>
      <w:proofErr w:type="spellEnd"/>
      <w:r w:rsidRPr="00794BA1">
        <w:rPr>
          <w:sz w:val="22"/>
        </w:rPr>
        <w:t xml:space="preserve"> є </w:t>
      </w:r>
      <w:proofErr w:type="spellStart"/>
      <w:r w:rsidRPr="00794BA1">
        <w:rPr>
          <w:sz w:val="22"/>
        </w:rPr>
        <w:t>загальним</w:t>
      </w:r>
      <w:proofErr w:type="spellEnd"/>
      <w:r w:rsidRPr="00794BA1">
        <w:rPr>
          <w:sz w:val="22"/>
        </w:rPr>
        <w:t xml:space="preserve"> і </w:t>
      </w:r>
      <w:proofErr w:type="spellStart"/>
      <w:r w:rsidRPr="00794BA1">
        <w:rPr>
          <w:sz w:val="22"/>
        </w:rPr>
        <w:t>недостатньо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відповідає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цілям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запропонованої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діяльності</w:t>
      </w:r>
      <w:proofErr w:type="spellEnd"/>
      <w:r w:rsidRPr="00794BA1">
        <w:rPr>
          <w:sz w:val="22"/>
        </w:rPr>
        <w:t>.</w:t>
      </w:r>
    </w:p>
    <w:p w14:paraId="559BD837" w14:textId="77777777" w:rsidR="001741D3" w:rsidRPr="00794BA1" w:rsidRDefault="001741D3" w:rsidP="00626922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uk-UA"/>
        </w:rPr>
      </w:pPr>
      <w:r w:rsidRPr="00794BA1">
        <w:rPr>
          <w:b/>
          <w:bCs/>
          <w:sz w:val="22"/>
          <w:lang w:val="uk-UA"/>
        </w:rPr>
        <w:t>0 балів</w:t>
      </w:r>
      <w:r w:rsidRPr="00794BA1">
        <w:rPr>
          <w:sz w:val="22"/>
          <w:lang w:val="uk-UA"/>
        </w:rPr>
        <w:t xml:space="preserve">: </w:t>
      </w:r>
      <w:r w:rsidRPr="00794BA1">
        <w:rPr>
          <w:sz w:val="22"/>
          <w:lang w:val="ru-RU"/>
        </w:rPr>
        <w:t>Організація-</w:t>
      </w:r>
      <w:proofErr w:type="spellStart"/>
      <w:r w:rsidRPr="00794BA1">
        <w:rPr>
          <w:sz w:val="22"/>
          <w:lang w:val="ru-RU"/>
        </w:rPr>
        <w:t>заявник</w:t>
      </w:r>
      <w:proofErr w:type="spellEnd"/>
      <w:r w:rsidRPr="00794BA1">
        <w:rPr>
          <w:sz w:val="22"/>
          <w:lang w:val="ru-RU"/>
        </w:rPr>
        <w:t xml:space="preserve"> не </w:t>
      </w:r>
      <w:proofErr w:type="spellStart"/>
      <w:r w:rsidRPr="00794BA1">
        <w:rPr>
          <w:sz w:val="22"/>
          <w:lang w:val="ru-RU"/>
        </w:rPr>
        <w:t>продемонструвала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релевантності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досвіду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або</w:t>
      </w:r>
      <w:proofErr w:type="spellEnd"/>
      <w:r w:rsidRPr="00794BA1">
        <w:rPr>
          <w:sz w:val="22"/>
          <w:lang w:val="ru-RU"/>
        </w:rPr>
        <w:t xml:space="preserve"> не </w:t>
      </w:r>
      <w:proofErr w:type="spellStart"/>
      <w:r w:rsidRPr="00794BA1">
        <w:rPr>
          <w:sz w:val="22"/>
          <w:lang w:val="ru-RU"/>
        </w:rPr>
        <w:t>надала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достатньо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підтверджувальної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інформації</w:t>
      </w:r>
      <w:proofErr w:type="spellEnd"/>
    </w:p>
    <w:p w14:paraId="56C2AC97" w14:textId="77777777" w:rsidR="001741D3" w:rsidRPr="00794BA1" w:rsidRDefault="001741D3" w:rsidP="0002209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rPr>
          <w:i/>
          <w:lang w:val="uk-UA"/>
        </w:rPr>
      </w:pPr>
    </w:p>
    <w:p w14:paraId="05640B4E" w14:textId="77777777" w:rsidR="001741D3" w:rsidRPr="00794BA1" w:rsidRDefault="001741D3" w:rsidP="00626922">
      <w:pPr>
        <w:pStyle w:val="ListParagraph"/>
        <w:numPr>
          <w:ilvl w:val="0"/>
          <w:numId w:val="8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 w:hanging="341"/>
        <w:contextualSpacing w:val="0"/>
        <w:jc w:val="both"/>
        <w:rPr>
          <w:b/>
          <w:bCs/>
          <w:sz w:val="22"/>
          <w:lang w:val="uk-UA"/>
        </w:rPr>
      </w:pPr>
      <w:r w:rsidRPr="00794BA1">
        <w:rPr>
          <w:b/>
          <w:bCs/>
          <w:sz w:val="22"/>
          <w:lang w:val="uk-UA"/>
        </w:rPr>
        <w:t>Бюджет та співвідношення «ціна-якість»: 20 балів</w:t>
      </w:r>
    </w:p>
    <w:p w14:paraId="6A1258C5" w14:textId="77777777" w:rsidR="001741D3" w:rsidRPr="00794BA1" w:rsidRDefault="001741D3" w:rsidP="00626922">
      <w:pPr>
        <w:pStyle w:val="ListParagraph"/>
        <w:numPr>
          <w:ilvl w:val="0"/>
          <w:numId w:val="20"/>
        </w:numPr>
        <w:spacing w:after="120"/>
        <w:jc w:val="both"/>
        <w:rPr>
          <w:iCs/>
          <w:sz w:val="22"/>
          <w:lang w:val="uk-UA"/>
        </w:rPr>
      </w:pPr>
      <w:r w:rsidRPr="00794BA1">
        <w:rPr>
          <w:iCs/>
          <w:sz w:val="22"/>
          <w:lang w:val="uk-UA"/>
        </w:rPr>
        <w:t>Учасники подають детальний бюджет за статтями витрат (Додаток B), який буде оцінено з точки зору обґрунтованості витрат, повноти та співвідношення ціни та якості. Бюджет має бути чітким та реалістичним, демонструючи оптимальне використання ресурсів організації та грантових коштів, забезпечуючи належне співвідношення: «ціна-якість». У примітках до бюджету учасники повинні детально пояснити розрахунок одиничної вартості товарів/послуг.</w:t>
      </w:r>
    </w:p>
    <w:p w14:paraId="5CE46890" w14:textId="77777777" w:rsidR="001741D3" w:rsidRPr="00794BA1" w:rsidRDefault="001741D3" w:rsidP="00022091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b/>
          <w:bCs/>
          <w:iCs/>
          <w:sz w:val="22"/>
          <w:lang w:val="uk-UA"/>
        </w:rPr>
      </w:pPr>
      <w:r w:rsidRPr="00794BA1">
        <w:rPr>
          <w:b/>
          <w:bCs/>
          <w:iCs/>
          <w:sz w:val="22"/>
          <w:lang w:val="uk-UA"/>
        </w:rPr>
        <w:t>Відповідність меті та пріоритетам конкурсу:</w:t>
      </w:r>
    </w:p>
    <w:p w14:paraId="418C44D6" w14:textId="77777777" w:rsidR="001741D3" w:rsidRPr="00794BA1" w:rsidRDefault="001741D3" w:rsidP="00626922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  <w:lang w:val="ru-RU"/>
        </w:rPr>
      </w:pPr>
      <w:r w:rsidRPr="00794BA1">
        <w:rPr>
          <w:b/>
          <w:bCs/>
          <w:sz w:val="22"/>
          <w:lang w:val="ru-RU"/>
        </w:rPr>
        <w:t xml:space="preserve">20 </w:t>
      </w:r>
      <w:r w:rsidRPr="00794BA1">
        <w:rPr>
          <w:b/>
          <w:bCs/>
          <w:sz w:val="22"/>
          <w:lang w:val="uk-UA"/>
        </w:rPr>
        <w:t>балів</w:t>
      </w:r>
      <w:r w:rsidRPr="00794BA1">
        <w:rPr>
          <w:sz w:val="22"/>
          <w:lang w:val="ru-RU"/>
        </w:rPr>
        <w:t xml:space="preserve">: </w:t>
      </w:r>
      <w:r w:rsidRPr="00794BA1">
        <w:rPr>
          <w:sz w:val="22"/>
          <w:lang w:val="uk-UA"/>
        </w:rPr>
        <w:t>запропонований бюджет є чітким, обґрунтованим, найкращим чином демонструє співвідношення ціни та якості</w:t>
      </w:r>
      <w:r w:rsidRPr="00794BA1">
        <w:rPr>
          <w:sz w:val="22"/>
          <w:lang w:val="ru-RU"/>
        </w:rPr>
        <w:t xml:space="preserve">. </w:t>
      </w:r>
    </w:p>
    <w:p w14:paraId="3D39AE7E" w14:textId="77777777" w:rsidR="001741D3" w:rsidRPr="00794BA1" w:rsidRDefault="001741D3" w:rsidP="00626922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ru-RU"/>
        </w:rPr>
      </w:pPr>
      <w:r w:rsidRPr="00794BA1">
        <w:rPr>
          <w:b/>
          <w:bCs/>
          <w:sz w:val="22"/>
          <w:lang w:val="ru-RU"/>
        </w:rPr>
        <w:t xml:space="preserve">10 </w:t>
      </w:r>
      <w:r w:rsidRPr="00794BA1">
        <w:rPr>
          <w:b/>
          <w:bCs/>
          <w:sz w:val="22"/>
          <w:lang w:val="uk-UA"/>
        </w:rPr>
        <w:t>балів</w:t>
      </w:r>
      <w:r w:rsidRPr="00794BA1">
        <w:rPr>
          <w:sz w:val="22"/>
          <w:lang w:val="ru-RU"/>
        </w:rPr>
        <w:t xml:space="preserve">: </w:t>
      </w:r>
      <w:r w:rsidRPr="00794BA1">
        <w:rPr>
          <w:sz w:val="22"/>
          <w:lang w:val="uk-UA"/>
        </w:rPr>
        <w:t>з</w:t>
      </w:r>
      <w:proofErr w:type="spellStart"/>
      <w:r w:rsidRPr="00794BA1">
        <w:rPr>
          <w:sz w:val="22"/>
          <w:lang w:val="ru-RU"/>
        </w:rPr>
        <w:t>апропонований</w:t>
      </w:r>
      <w:proofErr w:type="spellEnd"/>
      <w:r w:rsidRPr="00794BA1">
        <w:rPr>
          <w:sz w:val="22"/>
          <w:lang w:val="ru-RU"/>
        </w:rPr>
        <w:t xml:space="preserve"> бюджет </w:t>
      </w:r>
      <w:proofErr w:type="spellStart"/>
      <w:r w:rsidRPr="00794BA1">
        <w:rPr>
          <w:sz w:val="22"/>
          <w:lang w:val="ru-RU"/>
        </w:rPr>
        <w:t>потребує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суттєвого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доопрацювання</w:t>
      </w:r>
      <w:proofErr w:type="spellEnd"/>
      <w:r w:rsidRPr="00794BA1">
        <w:rPr>
          <w:sz w:val="22"/>
          <w:lang w:val="ru-RU"/>
        </w:rPr>
        <w:t xml:space="preserve"> та/</w:t>
      </w:r>
      <w:proofErr w:type="spellStart"/>
      <w:r w:rsidRPr="00794BA1">
        <w:rPr>
          <w:sz w:val="22"/>
          <w:lang w:val="ru-RU"/>
        </w:rPr>
        <w:t>або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скорочення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витрат</w:t>
      </w:r>
      <w:proofErr w:type="spellEnd"/>
      <w:r w:rsidRPr="00794BA1">
        <w:rPr>
          <w:sz w:val="22"/>
          <w:lang w:val="ru-RU"/>
        </w:rPr>
        <w:t>.</w:t>
      </w:r>
    </w:p>
    <w:p w14:paraId="68E7EF10" w14:textId="77777777" w:rsidR="001741D3" w:rsidRPr="00794BA1" w:rsidRDefault="001741D3" w:rsidP="00626922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ru-RU"/>
        </w:rPr>
      </w:pPr>
      <w:r w:rsidRPr="00794BA1">
        <w:rPr>
          <w:b/>
          <w:bCs/>
          <w:sz w:val="22"/>
          <w:lang w:val="ru-RU"/>
        </w:rPr>
        <w:lastRenderedPageBreak/>
        <w:t xml:space="preserve">0 </w:t>
      </w:r>
      <w:r w:rsidRPr="00794BA1">
        <w:rPr>
          <w:b/>
          <w:bCs/>
          <w:sz w:val="22"/>
          <w:lang w:val="uk-UA"/>
        </w:rPr>
        <w:t>балів</w:t>
      </w:r>
      <w:r w:rsidRPr="00794BA1">
        <w:rPr>
          <w:sz w:val="22"/>
          <w:lang w:val="ru-RU"/>
        </w:rPr>
        <w:t xml:space="preserve">: </w:t>
      </w:r>
      <w:proofErr w:type="spellStart"/>
      <w:r w:rsidRPr="00794BA1">
        <w:rPr>
          <w:sz w:val="22"/>
          <w:lang w:val="ru-RU"/>
        </w:rPr>
        <w:t>запропонований</w:t>
      </w:r>
      <w:proofErr w:type="spellEnd"/>
      <w:r w:rsidRPr="00794BA1">
        <w:rPr>
          <w:sz w:val="22"/>
          <w:lang w:val="ru-RU"/>
        </w:rPr>
        <w:t xml:space="preserve"> бюджет не </w:t>
      </w:r>
      <w:r w:rsidRPr="00794BA1">
        <w:rPr>
          <w:sz w:val="22"/>
          <w:lang w:val="uk-UA"/>
        </w:rPr>
        <w:t>є обґрунтованим</w:t>
      </w:r>
      <w:r w:rsidRPr="00794BA1">
        <w:rPr>
          <w:sz w:val="22"/>
          <w:lang w:val="ru-RU"/>
        </w:rPr>
        <w:t>.</w:t>
      </w:r>
    </w:p>
    <w:p w14:paraId="24CB2A1B" w14:textId="77777777" w:rsidR="001741D3" w:rsidRPr="00794BA1" w:rsidRDefault="001741D3" w:rsidP="00626922">
      <w:pPr>
        <w:pStyle w:val="ListParagraph"/>
        <w:numPr>
          <w:ilvl w:val="0"/>
          <w:numId w:val="8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rPr>
          <w:b/>
          <w:bCs/>
          <w:sz w:val="22"/>
          <w:lang w:val="uk-UA"/>
        </w:rPr>
      </w:pPr>
      <w:r w:rsidRPr="00794BA1">
        <w:rPr>
          <w:b/>
          <w:bCs/>
          <w:sz w:val="22"/>
          <w:lang w:val="uk-UA"/>
        </w:rPr>
        <w:t>Управління ризиками: 10 балів</w:t>
      </w:r>
    </w:p>
    <w:p w14:paraId="211B19DD" w14:textId="77777777" w:rsidR="001741D3" w:rsidRPr="00794BA1" w:rsidRDefault="001741D3" w:rsidP="00626922">
      <w:pPr>
        <w:pStyle w:val="ListParagraph"/>
        <w:numPr>
          <w:ilvl w:val="0"/>
          <w:numId w:val="21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00794BA1">
        <w:rPr>
          <w:sz w:val="22"/>
          <w:lang w:val="uk-UA"/>
        </w:rPr>
        <w:t xml:space="preserve">Учасник має пояснити, яким чином планується мінімізувати бюджетні, екологічні та безпекові ризики, які потенційно можуть завадити виконанню запланованих грантових заходів.  </w:t>
      </w:r>
    </w:p>
    <w:p w14:paraId="27BBF4C6" w14:textId="77777777" w:rsidR="001741D3" w:rsidRPr="00794BA1" w:rsidRDefault="001741D3" w:rsidP="00022091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sz w:val="22"/>
          <w:lang w:val="ru-RU"/>
        </w:rPr>
      </w:pPr>
      <w:proofErr w:type="spellStart"/>
      <w:r w:rsidRPr="00794BA1">
        <w:rPr>
          <w:b/>
          <w:bCs/>
          <w:sz w:val="22"/>
          <w:lang w:val="ru-RU"/>
        </w:rPr>
        <w:t>Відповідність</w:t>
      </w:r>
      <w:proofErr w:type="spellEnd"/>
      <w:r w:rsidRPr="00794BA1">
        <w:rPr>
          <w:b/>
          <w:bCs/>
          <w:sz w:val="22"/>
          <w:lang w:val="ru-RU"/>
        </w:rPr>
        <w:t xml:space="preserve"> </w:t>
      </w:r>
      <w:r w:rsidRPr="00794BA1">
        <w:rPr>
          <w:b/>
          <w:bCs/>
          <w:sz w:val="22"/>
          <w:lang w:val="uk-UA"/>
        </w:rPr>
        <w:t xml:space="preserve">тематиці </w:t>
      </w:r>
      <w:r w:rsidRPr="00794BA1">
        <w:rPr>
          <w:b/>
          <w:bCs/>
          <w:sz w:val="22"/>
          <w:lang w:val="ru-RU"/>
        </w:rPr>
        <w:t xml:space="preserve">та </w:t>
      </w:r>
      <w:proofErr w:type="spellStart"/>
      <w:r w:rsidRPr="00794BA1">
        <w:rPr>
          <w:b/>
          <w:bCs/>
          <w:sz w:val="22"/>
          <w:lang w:val="ru-RU"/>
        </w:rPr>
        <w:t>пріоритетам</w:t>
      </w:r>
      <w:proofErr w:type="spellEnd"/>
      <w:r w:rsidRPr="00794BA1">
        <w:rPr>
          <w:b/>
          <w:bCs/>
          <w:sz w:val="22"/>
          <w:lang w:val="ru-RU"/>
        </w:rPr>
        <w:t xml:space="preserve"> конкурсу </w:t>
      </w:r>
      <w:r w:rsidRPr="00794BA1">
        <w:rPr>
          <w:sz w:val="22"/>
          <w:lang w:val="ru-RU"/>
        </w:rPr>
        <w:t xml:space="preserve">  </w:t>
      </w:r>
    </w:p>
    <w:p w14:paraId="70AA2053" w14:textId="77777777" w:rsidR="001741D3" w:rsidRPr="00794BA1" w:rsidRDefault="001741D3" w:rsidP="00626922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ru-RU"/>
        </w:rPr>
      </w:pPr>
      <w:r w:rsidRPr="00794BA1">
        <w:rPr>
          <w:b/>
          <w:bCs/>
          <w:sz w:val="22"/>
          <w:lang w:val="ru-RU"/>
        </w:rPr>
        <w:t xml:space="preserve">10 </w:t>
      </w:r>
      <w:r w:rsidRPr="00794BA1">
        <w:rPr>
          <w:b/>
          <w:bCs/>
          <w:sz w:val="22"/>
          <w:lang w:val="uk-UA"/>
        </w:rPr>
        <w:t>балів</w:t>
      </w:r>
      <w:r w:rsidRPr="00794BA1">
        <w:rPr>
          <w:sz w:val="22"/>
          <w:lang w:val="ru-RU"/>
        </w:rPr>
        <w:t xml:space="preserve">: Структура та </w:t>
      </w:r>
      <w:proofErr w:type="spellStart"/>
      <w:r w:rsidRPr="00794BA1">
        <w:rPr>
          <w:sz w:val="22"/>
          <w:lang w:val="ru-RU"/>
        </w:rPr>
        <w:t>зміст</w:t>
      </w:r>
      <w:proofErr w:type="spellEnd"/>
      <w:r w:rsidRPr="00794BA1">
        <w:rPr>
          <w:sz w:val="22"/>
          <w:lang w:val="ru-RU"/>
        </w:rPr>
        <w:t xml:space="preserve"> «</w:t>
      </w:r>
      <w:proofErr w:type="spellStart"/>
      <w:r w:rsidRPr="00794BA1">
        <w:rPr>
          <w:sz w:val="22"/>
          <w:lang w:val="ru-RU"/>
        </w:rPr>
        <w:t>Матриці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ризиків</w:t>
      </w:r>
      <w:proofErr w:type="spellEnd"/>
      <w:r w:rsidRPr="00794BA1">
        <w:rPr>
          <w:sz w:val="22"/>
          <w:lang w:val="ru-RU"/>
        </w:rPr>
        <w:t xml:space="preserve">» </w:t>
      </w:r>
      <w:proofErr w:type="spellStart"/>
      <w:r w:rsidRPr="00794BA1">
        <w:rPr>
          <w:sz w:val="22"/>
          <w:lang w:val="ru-RU"/>
        </w:rPr>
        <w:t>дає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змогу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оцінити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ефективність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управління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ризиками</w:t>
      </w:r>
      <w:proofErr w:type="spellEnd"/>
      <w:r w:rsidRPr="00794BA1">
        <w:rPr>
          <w:sz w:val="22"/>
          <w:lang w:val="ru-RU"/>
        </w:rPr>
        <w:t xml:space="preserve"> та </w:t>
      </w:r>
      <w:proofErr w:type="spellStart"/>
      <w:r w:rsidRPr="00794BA1">
        <w:rPr>
          <w:sz w:val="22"/>
          <w:lang w:val="ru-RU"/>
        </w:rPr>
        <w:t>передбачених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заходів</w:t>
      </w:r>
      <w:proofErr w:type="spellEnd"/>
      <w:r w:rsidRPr="00794BA1">
        <w:rPr>
          <w:sz w:val="22"/>
          <w:lang w:val="ru-RU"/>
        </w:rPr>
        <w:t xml:space="preserve"> з </w:t>
      </w:r>
      <w:proofErr w:type="spellStart"/>
      <w:r w:rsidRPr="00794BA1">
        <w:rPr>
          <w:sz w:val="22"/>
          <w:lang w:val="ru-RU"/>
        </w:rPr>
        <w:t>їх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мінімізації</w:t>
      </w:r>
      <w:proofErr w:type="spellEnd"/>
      <w:r w:rsidRPr="00794BA1">
        <w:rPr>
          <w:sz w:val="22"/>
          <w:lang w:val="ru-RU"/>
        </w:rPr>
        <w:t>.</w:t>
      </w:r>
    </w:p>
    <w:p w14:paraId="49A70C88" w14:textId="77777777" w:rsidR="001741D3" w:rsidRPr="00794BA1" w:rsidRDefault="001741D3" w:rsidP="00626922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</w:rPr>
      </w:pPr>
      <w:r w:rsidRPr="00794BA1">
        <w:rPr>
          <w:b/>
          <w:bCs/>
          <w:sz w:val="22"/>
        </w:rPr>
        <w:t xml:space="preserve">5 </w:t>
      </w:r>
      <w:proofErr w:type="spellStart"/>
      <w:r w:rsidRPr="00794BA1">
        <w:rPr>
          <w:b/>
          <w:bCs/>
          <w:sz w:val="22"/>
        </w:rPr>
        <w:t>балів</w:t>
      </w:r>
      <w:proofErr w:type="spellEnd"/>
      <w:r w:rsidRPr="00794BA1">
        <w:rPr>
          <w:b/>
          <w:bCs/>
          <w:sz w:val="22"/>
        </w:rPr>
        <w:t>:</w:t>
      </w:r>
      <w:r w:rsidRPr="00794BA1">
        <w:rPr>
          <w:sz w:val="22"/>
        </w:rPr>
        <w:t xml:space="preserve"> «</w:t>
      </w:r>
      <w:proofErr w:type="spellStart"/>
      <w:r w:rsidRPr="00794BA1">
        <w:rPr>
          <w:sz w:val="22"/>
        </w:rPr>
        <w:t>Матриця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ризиків</w:t>
      </w:r>
      <w:proofErr w:type="spellEnd"/>
      <w:r w:rsidRPr="00794BA1">
        <w:rPr>
          <w:sz w:val="22"/>
        </w:rPr>
        <w:t xml:space="preserve">» </w:t>
      </w:r>
      <w:proofErr w:type="spellStart"/>
      <w:r w:rsidRPr="00794BA1">
        <w:rPr>
          <w:sz w:val="22"/>
        </w:rPr>
        <w:t>розроблена</w:t>
      </w:r>
      <w:proofErr w:type="spellEnd"/>
      <w:r w:rsidRPr="00794BA1">
        <w:rPr>
          <w:sz w:val="22"/>
        </w:rPr>
        <w:t xml:space="preserve"> та </w:t>
      </w:r>
      <w:proofErr w:type="spellStart"/>
      <w:r w:rsidRPr="00794BA1">
        <w:rPr>
          <w:sz w:val="22"/>
        </w:rPr>
        <w:t>охоплює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ключові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категорії</w:t>
      </w:r>
      <w:proofErr w:type="spellEnd"/>
      <w:r w:rsidRPr="00794BA1">
        <w:rPr>
          <w:sz w:val="22"/>
        </w:rPr>
        <w:t xml:space="preserve">, </w:t>
      </w:r>
      <w:proofErr w:type="spellStart"/>
      <w:r w:rsidRPr="00794BA1">
        <w:rPr>
          <w:sz w:val="22"/>
        </w:rPr>
        <w:t>але</w:t>
      </w:r>
      <w:proofErr w:type="spellEnd"/>
      <w:r w:rsidRPr="00794BA1">
        <w:rPr>
          <w:sz w:val="22"/>
        </w:rPr>
        <w:t xml:space="preserve"> в </w:t>
      </w:r>
      <w:proofErr w:type="spellStart"/>
      <w:r w:rsidRPr="00794BA1">
        <w:rPr>
          <w:sz w:val="22"/>
        </w:rPr>
        <w:t>окремих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розділах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бракує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деталізації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або</w:t>
      </w:r>
      <w:proofErr w:type="spellEnd"/>
      <w:r w:rsidRPr="00794BA1">
        <w:rPr>
          <w:sz w:val="22"/>
        </w:rPr>
        <w:t xml:space="preserve"> </w:t>
      </w:r>
      <w:proofErr w:type="spellStart"/>
      <w:r w:rsidRPr="00794BA1">
        <w:rPr>
          <w:sz w:val="22"/>
        </w:rPr>
        <w:t>чіткості</w:t>
      </w:r>
      <w:proofErr w:type="spellEnd"/>
      <w:r w:rsidRPr="00794BA1">
        <w:rPr>
          <w:sz w:val="22"/>
        </w:rPr>
        <w:t>.</w:t>
      </w:r>
    </w:p>
    <w:p w14:paraId="2898AB54" w14:textId="77777777" w:rsidR="001741D3" w:rsidRPr="00794BA1" w:rsidRDefault="001741D3" w:rsidP="00626922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ru-RU"/>
        </w:rPr>
      </w:pPr>
      <w:r w:rsidRPr="00794BA1">
        <w:rPr>
          <w:b/>
          <w:bCs/>
          <w:sz w:val="22"/>
          <w:lang w:val="ru-RU"/>
        </w:rPr>
        <w:t xml:space="preserve">0 </w:t>
      </w:r>
      <w:r w:rsidRPr="00794BA1">
        <w:rPr>
          <w:b/>
          <w:bCs/>
          <w:sz w:val="22"/>
          <w:lang w:val="uk-UA"/>
        </w:rPr>
        <w:t>балів</w:t>
      </w:r>
      <w:r w:rsidRPr="00794BA1">
        <w:rPr>
          <w:sz w:val="22"/>
          <w:lang w:val="ru-RU"/>
        </w:rPr>
        <w:t>: «</w:t>
      </w:r>
      <w:proofErr w:type="spellStart"/>
      <w:r w:rsidRPr="00794BA1">
        <w:rPr>
          <w:sz w:val="22"/>
          <w:lang w:val="ru-RU"/>
        </w:rPr>
        <w:t>Матриця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ризиків</w:t>
      </w:r>
      <w:proofErr w:type="spellEnd"/>
      <w:r w:rsidRPr="00794BA1">
        <w:rPr>
          <w:sz w:val="22"/>
          <w:lang w:val="ru-RU"/>
        </w:rPr>
        <w:t xml:space="preserve">» </w:t>
      </w:r>
      <w:proofErr w:type="spellStart"/>
      <w:r w:rsidRPr="00794BA1">
        <w:rPr>
          <w:sz w:val="22"/>
          <w:lang w:val="ru-RU"/>
        </w:rPr>
        <w:t>відсутня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або</w:t>
      </w:r>
      <w:proofErr w:type="spellEnd"/>
      <w:r w:rsidRPr="00794BA1">
        <w:rPr>
          <w:sz w:val="22"/>
          <w:lang w:val="ru-RU"/>
        </w:rPr>
        <w:t xml:space="preserve"> представлена </w:t>
      </w:r>
      <w:proofErr w:type="spellStart"/>
      <w:r w:rsidRPr="00794BA1">
        <w:rPr>
          <w:sz w:val="22"/>
          <w:lang w:val="ru-RU"/>
        </w:rPr>
        <w:t>недостатньо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ґрунтовно</w:t>
      </w:r>
      <w:proofErr w:type="spellEnd"/>
      <w:r w:rsidRPr="00794BA1">
        <w:rPr>
          <w:sz w:val="22"/>
          <w:lang w:val="ru-RU"/>
        </w:rPr>
        <w:t>.</w:t>
      </w:r>
    </w:p>
    <w:p w14:paraId="03F17AE7" w14:textId="77777777" w:rsidR="001741D3" w:rsidRDefault="001741D3" w:rsidP="00022091">
      <w:pPr>
        <w:spacing w:after="120"/>
        <w:jc w:val="both"/>
        <w:rPr>
          <w:b/>
          <w:bCs/>
          <w:sz w:val="22"/>
          <w:lang w:val="en-US"/>
        </w:rPr>
      </w:pPr>
      <w:r w:rsidRPr="00794BA1">
        <w:rPr>
          <w:b/>
          <w:bCs/>
          <w:sz w:val="22"/>
          <w:lang w:val="uk-UA"/>
        </w:rPr>
        <w:t>Заявки, що відповідають критеріям відповідності та прийнятності та отримали понад 70 балів, будуть запрошені до наступного етапу та для проходження належної перевірки.</w:t>
      </w:r>
    </w:p>
    <w:p w14:paraId="288F5931" w14:textId="77777777" w:rsidR="00622158" w:rsidRPr="00622158" w:rsidRDefault="00622158" w:rsidP="00022091">
      <w:pPr>
        <w:spacing w:after="120"/>
        <w:jc w:val="both"/>
        <w:rPr>
          <w:b/>
          <w:bCs/>
          <w:sz w:val="22"/>
          <w:lang w:val="en-US"/>
        </w:rPr>
      </w:pPr>
    </w:p>
    <w:p w14:paraId="737F47E7" w14:textId="77777777" w:rsidR="00794BA1" w:rsidRPr="00794BA1" w:rsidRDefault="00794BA1" w:rsidP="00022091">
      <w:pPr>
        <w:pStyle w:val="Heading2"/>
        <w:numPr>
          <w:ilvl w:val="0"/>
          <w:numId w:val="0"/>
        </w:numPr>
        <w:spacing w:after="120"/>
        <w:ind w:left="576" w:hanging="576"/>
        <w:rPr>
          <w:lang w:val="uk-UA"/>
        </w:rPr>
      </w:pPr>
      <w:r w:rsidRPr="00794BA1">
        <w:rPr>
          <w:lang w:val="uk-UA"/>
        </w:rPr>
        <w:t>5. Вимоги</w:t>
      </w:r>
    </w:p>
    <w:p w14:paraId="74F6655F" w14:textId="77777777" w:rsidR="00794BA1" w:rsidRPr="00794BA1" w:rsidRDefault="00794BA1" w:rsidP="00022091">
      <w:pPr>
        <w:spacing w:after="120"/>
        <w:rPr>
          <w:b/>
          <w:bCs/>
          <w:color w:val="7F7F7F" w:themeColor="text1" w:themeTint="80"/>
          <w:sz w:val="22"/>
          <w:szCs w:val="24"/>
          <w:lang w:val="uk-UA"/>
        </w:rPr>
      </w:pPr>
      <w:r w:rsidRPr="00794BA1">
        <w:rPr>
          <w:b/>
          <w:bCs/>
          <w:color w:val="7F7F7F" w:themeColor="text1" w:themeTint="80"/>
          <w:sz w:val="22"/>
          <w:szCs w:val="24"/>
          <w:lang w:val="uk-UA"/>
        </w:rPr>
        <w:t>5.1. Діючі положення</w:t>
      </w:r>
    </w:p>
    <w:p w14:paraId="2B9BE27A" w14:textId="77777777" w:rsidR="00794BA1" w:rsidRPr="00794BA1" w:rsidRDefault="00794BA1" w:rsidP="0002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ru-RU"/>
        </w:rPr>
      </w:pPr>
      <w:r w:rsidRPr="00794BA1">
        <w:rPr>
          <w:sz w:val="22"/>
          <w:lang w:val="uk-UA"/>
        </w:rPr>
        <w:t>Гранти ФПСУ надаються відповідно до «Стандартних умов МЗС СК» (</w:t>
      </w:r>
      <w:hyperlink r:id="rId20">
        <w:r w:rsidRPr="00794BA1">
          <w:rPr>
            <w:rStyle w:val="Hyperlink"/>
            <w:sz w:val="22"/>
          </w:rPr>
          <w:t>Standard</w:t>
        </w:r>
        <w:r w:rsidRPr="00794BA1">
          <w:rPr>
            <w:rStyle w:val="Hyperlink"/>
            <w:sz w:val="22"/>
            <w:lang w:val="uk-UA"/>
          </w:rPr>
          <w:t xml:space="preserve"> </w:t>
        </w:r>
        <w:r w:rsidRPr="00794BA1">
          <w:rPr>
            <w:rStyle w:val="Hyperlink"/>
            <w:sz w:val="22"/>
          </w:rPr>
          <w:t>Terms</w:t>
        </w:r>
        <w:r w:rsidRPr="00794BA1">
          <w:rPr>
            <w:rStyle w:val="Hyperlink"/>
            <w:sz w:val="22"/>
            <w:lang w:val="uk-UA"/>
          </w:rPr>
          <w:t xml:space="preserve"> </w:t>
        </w:r>
        <w:r w:rsidRPr="00794BA1">
          <w:rPr>
            <w:rStyle w:val="Hyperlink"/>
            <w:sz w:val="22"/>
          </w:rPr>
          <w:t>and</w:t>
        </w:r>
        <w:r w:rsidRPr="00794BA1">
          <w:rPr>
            <w:rStyle w:val="Hyperlink"/>
            <w:sz w:val="22"/>
            <w:lang w:val="uk-UA"/>
          </w:rPr>
          <w:t xml:space="preserve"> </w:t>
        </w:r>
        <w:r w:rsidRPr="00794BA1">
          <w:rPr>
            <w:rStyle w:val="Hyperlink"/>
            <w:sz w:val="22"/>
          </w:rPr>
          <w:t>Conditions</w:t>
        </w:r>
      </w:hyperlink>
      <w:r w:rsidRPr="00794BA1">
        <w:rPr>
          <w:lang w:val="uk-UA"/>
        </w:rPr>
        <w:t>)</w:t>
      </w:r>
      <w:r w:rsidRPr="00794BA1">
        <w:rPr>
          <w:sz w:val="22"/>
          <w:lang w:val="uk-UA"/>
        </w:rPr>
        <w:t>, а також згідно з «Кодексом поведінки постачальників компанії «</w:t>
      </w:r>
      <w:proofErr w:type="spellStart"/>
      <w:r w:rsidRPr="00794BA1">
        <w:rPr>
          <w:sz w:val="22"/>
          <w:lang w:val="uk-UA"/>
        </w:rPr>
        <w:t>Кімонікс</w:t>
      </w:r>
      <w:proofErr w:type="spellEnd"/>
      <w:r w:rsidRPr="00794BA1">
        <w:rPr>
          <w:sz w:val="22"/>
          <w:lang w:val="uk-UA"/>
        </w:rPr>
        <w:t>»», який ґрунтується на «Кодексі поведінки МЗС СК» (</w:t>
      </w:r>
      <w:hyperlink r:id="rId21">
        <w:r w:rsidRPr="00794BA1">
          <w:rPr>
            <w:rStyle w:val="Hyperlink"/>
            <w:sz w:val="22"/>
          </w:rPr>
          <w:t>FCDO</w:t>
        </w:r>
        <w:r w:rsidRPr="00794BA1">
          <w:rPr>
            <w:rStyle w:val="Hyperlink"/>
            <w:sz w:val="22"/>
            <w:lang w:val="uk-UA"/>
          </w:rPr>
          <w:t xml:space="preserve"> </w:t>
        </w:r>
        <w:r w:rsidRPr="00794BA1">
          <w:rPr>
            <w:rStyle w:val="Hyperlink"/>
            <w:sz w:val="22"/>
          </w:rPr>
          <w:t>Code</w:t>
        </w:r>
        <w:r w:rsidRPr="00794BA1">
          <w:rPr>
            <w:rStyle w:val="Hyperlink"/>
            <w:sz w:val="22"/>
            <w:lang w:val="uk-UA"/>
          </w:rPr>
          <w:t xml:space="preserve"> </w:t>
        </w:r>
        <w:r w:rsidRPr="00794BA1">
          <w:rPr>
            <w:rStyle w:val="Hyperlink"/>
            <w:sz w:val="22"/>
          </w:rPr>
          <w:t>of</w:t>
        </w:r>
        <w:r w:rsidRPr="00794BA1">
          <w:rPr>
            <w:rStyle w:val="Hyperlink"/>
            <w:sz w:val="22"/>
            <w:lang w:val="uk-UA"/>
          </w:rPr>
          <w:t xml:space="preserve"> </w:t>
        </w:r>
        <w:r w:rsidRPr="00794BA1">
          <w:rPr>
            <w:rStyle w:val="Hyperlink"/>
            <w:sz w:val="22"/>
          </w:rPr>
          <w:t>Conduct</w:t>
        </w:r>
      </w:hyperlink>
      <w:r w:rsidRPr="00794BA1">
        <w:rPr>
          <w:sz w:val="22"/>
          <w:lang w:val="uk-UA"/>
        </w:rPr>
        <w:t xml:space="preserve">). </w:t>
      </w:r>
      <w:proofErr w:type="spellStart"/>
      <w:r w:rsidRPr="00794BA1">
        <w:rPr>
          <w:sz w:val="22"/>
          <w:lang w:val="ru-RU"/>
        </w:rPr>
        <w:t>Цей</w:t>
      </w:r>
      <w:proofErr w:type="spellEnd"/>
      <w:r w:rsidRPr="00794BA1">
        <w:rPr>
          <w:sz w:val="22"/>
          <w:lang w:val="ru-RU"/>
        </w:rPr>
        <w:t xml:space="preserve"> кодекс включено до «</w:t>
      </w:r>
      <w:proofErr w:type="spellStart"/>
      <w:r w:rsidRPr="00794BA1">
        <w:rPr>
          <w:sz w:val="22"/>
          <w:lang w:val="ru-RU"/>
        </w:rPr>
        <w:t>Форми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самооцінки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proofErr w:type="gramStart"/>
      <w:r w:rsidRPr="00794BA1">
        <w:rPr>
          <w:sz w:val="22"/>
          <w:lang w:val="ru-RU"/>
        </w:rPr>
        <w:t>заявника</w:t>
      </w:r>
      <w:proofErr w:type="spellEnd"/>
      <w:r w:rsidRPr="00794BA1">
        <w:rPr>
          <w:sz w:val="22"/>
          <w:lang w:val="ru-RU"/>
        </w:rPr>
        <w:t>»  і</w:t>
      </w:r>
      <w:proofErr w:type="gramEnd"/>
      <w:r w:rsidRPr="00794BA1">
        <w:rPr>
          <w:sz w:val="22"/>
          <w:lang w:val="ru-RU"/>
        </w:rPr>
        <w:t xml:space="preserve"> є </w:t>
      </w:r>
      <w:proofErr w:type="spellStart"/>
      <w:r w:rsidRPr="00794BA1">
        <w:rPr>
          <w:sz w:val="22"/>
          <w:lang w:val="ru-RU"/>
        </w:rPr>
        <w:t>обов’язковим</w:t>
      </w:r>
      <w:proofErr w:type="spellEnd"/>
      <w:r w:rsidRPr="00794BA1">
        <w:rPr>
          <w:sz w:val="22"/>
          <w:lang w:val="ru-RU"/>
        </w:rPr>
        <w:t xml:space="preserve"> для </w:t>
      </w:r>
      <w:proofErr w:type="spellStart"/>
      <w:r w:rsidRPr="00794BA1">
        <w:rPr>
          <w:sz w:val="22"/>
          <w:lang w:val="ru-RU"/>
        </w:rPr>
        <w:t>виконання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всіма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отримувачами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фінансування</w:t>
      </w:r>
      <w:proofErr w:type="spellEnd"/>
      <w:r w:rsidRPr="00794BA1">
        <w:rPr>
          <w:sz w:val="22"/>
          <w:lang w:val="ru-RU"/>
        </w:rPr>
        <w:t>.</w:t>
      </w:r>
    </w:p>
    <w:p w14:paraId="164C2AA1" w14:textId="77777777" w:rsidR="00794BA1" w:rsidRPr="00794BA1" w:rsidRDefault="00794BA1" w:rsidP="00022091">
      <w:pPr>
        <w:pStyle w:val="NormalWeb"/>
        <w:spacing w:before="0" w:beforeAutospacing="0" w:after="120" w:afterAutospacing="0"/>
        <w:jc w:val="both"/>
        <w:rPr>
          <w:rFonts w:ascii="Arial" w:eastAsiaTheme="minorHAnsi" w:hAnsi="Arial" w:cs="Arial"/>
          <w:sz w:val="22"/>
          <w:szCs w:val="22"/>
          <w:lang w:val="ru-RU" w:eastAsia="en-US"/>
        </w:rPr>
      </w:pPr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ФПСУ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зобов’язаний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забезпечити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дотримання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усіма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організаціями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,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фінансованими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МЗС СК,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вказівок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,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викладених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у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вищезазначених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положеннях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,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відповідно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до умов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грантових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угод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. </w:t>
      </w:r>
    </w:p>
    <w:p w14:paraId="030C20D5" w14:textId="77777777" w:rsidR="00794BA1" w:rsidRPr="00794BA1" w:rsidRDefault="00794BA1" w:rsidP="00022091">
      <w:pPr>
        <w:pStyle w:val="NormalWeb"/>
        <w:spacing w:before="0" w:beforeAutospacing="0" w:after="120" w:afterAutospacing="0"/>
        <w:jc w:val="both"/>
        <w:rPr>
          <w:rFonts w:ascii="Arial" w:eastAsiaTheme="minorHAnsi" w:hAnsi="Arial" w:cs="Arial"/>
          <w:sz w:val="22"/>
          <w:szCs w:val="22"/>
          <w:lang w:val="ru-RU" w:eastAsia="en-US"/>
        </w:rPr>
      </w:pPr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МЗС СК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залишає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за собою право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відмовити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кандидатам на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присудження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гранту,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висунутих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компанією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r w:rsidRPr="00794BA1">
        <w:rPr>
          <w:rFonts w:ascii="Arial" w:eastAsiaTheme="minorHAnsi" w:hAnsi="Arial" w:cs="Arial"/>
          <w:sz w:val="22"/>
          <w:szCs w:val="22"/>
          <w:lang w:val="uk-UA" w:eastAsia="en-US"/>
        </w:rPr>
        <w:t>«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uk-UA" w:eastAsia="en-US"/>
        </w:rPr>
        <w:t>Кімонікс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uk-UA" w:eastAsia="en-US"/>
        </w:rPr>
        <w:t>»,</w:t>
      </w:r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та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припинити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,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повністю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або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частково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,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надання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грантової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винагороди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gram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в будь</w:t>
      </w:r>
      <w:proofErr w:type="gram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-</w:t>
      </w:r>
      <w:proofErr w:type="spellStart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>який</w:t>
      </w:r>
      <w:proofErr w:type="spellEnd"/>
      <w:r w:rsidRPr="00794BA1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час. </w:t>
      </w:r>
    </w:p>
    <w:p w14:paraId="0B78F369" w14:textId="78229851" w:rsidR="0082487B" w:rsidRPr="00794BA1" w:rsidRDefault="00794BA1" w:rsidP="00022091">
      <w:pPr>
        <w:pStyle w:val="NormalWeb"/>
        <w:spacing w:before="0" w:beforeAutospacing="0" w:after="120" w:afterAutospacing="0"/>
        <w:jc w:val="both"/>
        <w:rPr>
          <w:rFonts w:ascii="Arial" w:eastAsiaTheme="minorEastAsia" w:hAnsi="Arial" w:cs="Arial"/>
          <w:sz w:val="22"/>
          <w:szCs w:val="22"/>
          <w:lang w:val="uk-UA" w:eastAsia="en-US"/>
        </w:rPr>
      </w:pPr>
      <w:proofErr w:type="spellStart"/>
      <w:r w:rsidRPr="00794BA1">
        <w:rPr>
          <w:rFonts w:ascii="Arial" w:eastAsiaTheme="minorEastAsia" w:hAnsi="Arial" w:cs="Arial"/>
          <w:sz w:val="22"/>
          <w:szCs w:val="22"/>
          <w:lang w:val="ru-RU" w:eastAsia="en-US"/>
        </w:rPr>
        <w:t>Цей</w:t>
      </w:r>
      <w:proofErr w:type="spellEnd"/>
      <w:r w:rsidRPr="00794BA1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Запит на </w:t>
      </w:r>
      <w:proofErr w:type="spellStart"/>
      <w:r w:rsidRPr="00794BA1">
        <w:rPr>
          <w:rFonts w:ascii="Arial" w:eastAsiaTheme="minorEastAsia" w:hAnsi="Arial" w:cs="Arial"/>
          <w:sz w:val="22"/>
          <w:szCs w:val="22"/>
          <w:lang w:val="ru-RU" w:eastAsia="en-US"/>
        </w:rPr>
        <w:t>подання</w:t>
      </w:r>
      <w:proofErr w:type="spellEnd"/>
      <w:r w:rsidRPr="00794BA1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заявок не </w:t>
      </w:r>
      <w:proofErr w:type="spellStart"/>
      <w:r w:rsidRPr="00794BA1">
        <w:rPr>
          <w:rFonts w:ascii="Arial" w:eastAsiaTheme="minorEastAsia" w:hAnsi="Arial" w:cs="Arial"/>
          <w:sz w:val="22"/>
          <w:szCs w:val="22"/>
          <w:lang w:val="ru-RU" w:eastAsia="en-US"/>
        </w:rPr>
        <w:t>зобов’язує</w:t>
      </w:r>
      <w:proofErr w:type="spellEnd"/>
      <w:r w:rsidRPr="00794BA1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794BA1">
        <w:rPr>
          <w:rFonts w:ascii="Arial" w:eastAsiaTheme="minorEastAsia" w:hAnsi="Arial" w:cs="Arial"/>
          <w:sz w:val="22"/>
          <w:szCs w:val="22"/>
          <w:lang w:val="ru-RU" w:eastAsia="en-US"/>
        </w:rPr>
        <w:t>компан</w:t>
      </w:r>
      <w:r w:rsidRPr="00794BA1">
        <w:rPr>
          <w:rFonts w:ascii="Arial" w:eastAsiaTheme="minorEastAsia" w:hAnsi="Arial" w:cs="Arial"/>
          <w:sz w:val="22"/>
          <w:szCs w:val="22"/>
          <w:lang w:val="uk-UA" w:eastAsia="en-US"/>
        </w:rPr>
        <w:t>ію</w:t>
      </w:r>
      <w:proofErr w:type="spellEnd"/>
      <w:r w:rsidRPr="00794BA1">
        <w:rPr>
          <w:rFonts w:ascii="Arial" w:eastAsiaTheme="minorEastAsia" w:hAnsi="Arial" w:cs="Arial"/>
          <w:sz w:val="22"/>
          <w:szCs w:val="22"/>
          <w:lang w:val="uk-UA" w:eastAsia="en-US"/>
        </w:rPr>
        <w:t xml:space="preserve"> «</w:t>
      </w:r>
      <w:proofErr w:type="spellStart"/>
      <w:r w:rsidRPr="00794BA1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794BA1">
        <w:rPr>
          <w:rFonts w:ascii="Arial" w:eastAsiaTheme="minorEastAsia" w:hAnsi="Arial" w:cs="Arial"/>
          <w:sz w:val="22"/>
          <w:szCs w:val="22"/>
          <w:lang w:val="uk-UA" w:eastAsia="en-US"/>
        </w:rPr>
        <w:t>» до фінансування діяльності або присудження фінансування жодному із заявників</w:t>
      </w:r>
      <w:r w:rsidR="00643F2D" w:rsidRPr="00794BA1">
        <w:rPr>
          <w:sz w:val="22"/>
        </w:rPr>
        <w:t>.</w:t>
      </w:r>
    </w:p>
    <w:p w14:paraId="7BE15477" w14:textId="4B8E81C0" w:rsidR="00283348" w:rsidRPr="00794BA1" w:rsidRDefault="00794BA1" w:rsidP="00022091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794BA1">
        <w:rPr>
          <w:rFonts w:ascii="Arial" w:hAnsi="Arial" w:cs="Arial"/>
          <w:sz w:val="22"/>
          <w:szCs w:val="22"/>
          <w:lang w:val="ru-RU"/>
        </w:rPr>
        <w:t xml:space="preserve">Просимо </w:t>
      </w:r>
      <w:proofErr w:type="spellStart"/>
      <w:r w:rsidRPr="00794BA1">
        <w:rPr>
          <w:rFonts w:ascii="Arial" w:hAnsi="Arial" w:cs="Arial"/>
          <w:sz w:val="22"/>
          <w:szCs w:val="22"/>
          <w:lang w:val="ru-RU"/>
        </w:rPr>
        <w:t>надсилати</w:t>
      </w:r>
      <w:proofErr w:type="spellEnd"/>
      <w:r w:rsidRPr="00794BA1">
        <w:rPr>
          <w:rFonts w:ascii="Arial" w:hAnsi="Arial" w:cs="Arial"/>
          <w:sz w:val="22"/>
          <w:szCs w:val="22"/>
          <w:lang w:val="ru-RU"/>
        </w:rPr>
        <w:t xml:space="preserve"> будь-</w:t>
      </w:r>
      <w:proofErr w:type="spellStart"/>
      <w:r w:rsidRPr="00794BA1">
        <w:rPr>
          <w:rFonts w:ascii="Arial" w:hAnsi="Arial" w:cs="Arial"/>
          <w:sz w:val="22"/>
          <w:szCs w:val="22"/>
          <w:lang w:val="ru-RU"/>
        </w:rPr>
        <w:t>які</w:t>
      </w:r>
      <w:proofErr w:type="spellEnd"/>
      <w:r w:rsidRPr="00794BA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hAnsi="Arial" w:cs="Arial"/>
          <w:sz w:val="22"/>
          <w:szCs w:val="22"/>
          <w:lang w:val="ru-RU"/>
        </w:rPr>
        <w:t>питання</w:t>
      </w:r>
      <w:proofErr w:type="spellEnd"/>
      <w:r w:rsidRPr="00794BA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hAnsi="Arial" w:cs="Arial"/>
          <w:sz w:val="22"/>
          <w:szCs w:val="22"/>
          <w:lang w:val="ru-RU"/>
        </w:rPr>
        <w:t>стосовно</w:t>
      </w:r>
      <w:proofErr w:type="spellEnd"/>
      <w:r w:rsidRPr="00794BA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hAnsi="Arial" w:cs="Arial"/>
          <w:sz w:val="22"/>
          <w:szCs w:val="22"/>
          <w:lang w:val="ru-RU"/>
        </w:rPr>
        <w:t>цього</w:t>
      </w:r>
      <w:proofErr w:type="spellEnd"/>
      <w:r w:rsidRPr="00794BA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hAnsi="Arial" w:cs="Arial"/>
          <w:sz w:val="22"/>
          <w:szCs w:val="22"/>
          <w:lang w:val="ru-RU"/>
        </w:rPr>
        <w:t>оголошення</w:t>
      </w:r>
      <w:proofErr w:type="spellEnd"/>
      <w:r w:rsidRPr="00794BA1"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00794BA1">
        <w:rPr>
          <w:rFonts w:ascii="Arial" w:hAnsi="Arial" w:cs="Arial"/>
          <w:sz w:val="22"/>
          <w:szCs w:val="22"/>
          <w:lang w:val="ru-RU"/>
        </w:rPr>
        <w:t>вказану</w:t>
      </w:r>
      <w:proofErr w:type="spellEnd"/>
      <w:r w:rsidRPr="00794BA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94BA1">
        <w:rPr>
          <w:rFonts w:ascii="Arial" w:hAnsi="Arial" w:cs="Arial"/>
          <w:sz w:val="22"/>
          <w:szCs w:val="22"/>
          <w:lang w:val="ru-RU"/>
        </w:rPr>
        <w:t>електронну</w:t>
      </w:r>
      <w:proofErr w:type="spellEnd"/>
      <w:r w:rsidRPr="00794BA1">
        <w:rPr>
          <w:rFonts w:ascii="Arial" w:hAnsi="Arial" w:cs="Arial"/>
          <w:sz w:val="22"/>
          <w:szCs w:val="22"/>
          <w:lang w:val="ru-RU"/>
        </w:rPr>
        <w:t xml:space="preserve"> адресу: </w:t>
      </w:r>
      <w:hyperlink r:id="rId22">
        <w:r w:rsidRPr="00794BA1">
          <w:rPr>
            <w:rStyle w:val="Hyperlink"/>
            <w:rFonts w:ascii="Arial" w:hAnsi="Arial" w:cs="Arial"/>
            <w:sz w:val="22"/>
            <w:szCs w:val="22"/>
            <w:lang w:val="ru-RU"/>
          </w:rPr>
          <w:t>pfru-grants@chemonics.com</w:t>
        </w:r>
      </w:hyperlink>
      <w:r w:rsidRPr="00794BA1">
        <w:rPr>
          <w:rFonts w:ascii="Arial" w:hAnsi="Arial" w:cs="Arial"/>
          <w:sz w:val="22"/>
          <w:szCs w:val="22"/>
          <w:lang w:val="ru-RU"/>
        </w:rPr>
        <w:t xml:space="preserve"> </w:t>
      </w:r>
      <w:r w:rsidRPr="00794BA1">
        <w:rPr>
          <w:rFonts w:ascii="Arial" w:hAnsi="Arial" w:cs="Arial"/>
          <w:b/>
          <w:bCs/>
          <w:sz w:val="22"/>
          <w:szCs w:val="22"/>
          <w:lang w:val="ru-RU"/>
        </w:rPr>
        <w:t xml:space="preserve">(Тема листа: </w:t>
      </w:r>
      <w:r w:rsidR="00A41F52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Питання стосовно </w:t>
      </w:r>
      <w:proofErr w:type="gramStart"/>
      <w:r w:rsidR="650582A3" w:rsidRPr="00794BA1">
        <w:rPr>
          <w:rFonts w:ascii="Arial" w:hAnsi="Arial" w:cs="Arial"/>
          <w:b/>
          <w:bCs/>
          <w:i/>
          <w:iCs/>
          <w:sz w:val="22"/>
          <w:szCs w:val="22"/>
        </w:rPr>
        <w:t>1</w:t>
      </w:r>
      <w:r w:rsidR="009C2E14" w:rsidRPr="00794BA1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9</w:t>
      </w:r>
      <w:r w:rsidR="650582A3" w:rsidRPr="00794BA1">
        <w:rPr>
          <w:rFonts w:ascii="Arial" w:hAnsi="Arial" w:cs="Arial"/>
          <w:b/>
          <w:bCs/>
          <w:i/>
          <w:iCs/>
          <w:sz w:val="22"/>
          <w:szCs w:val="22"/>
        </w:rPr>
        <w:t>-0</w:t>
      </w:r>
      <w:r w:rsidR="009E159A" w:rsidRPr="00794BA1">
        <w:rPr>
          <w:rFonts w:ascii="Arial" w:hAnsi="Arial" w:cs="Arial"/>
          <w:b/>
          <w:bCs/>
          <w:i/>
          <w:iCs/>
          <w:sz w:val="22"/>
          <w:szCs w:val="22"/>
        </w:rPr>
        <w:t>4</w:t>
      </w:r>
      <w:proofErr w:type="gramEnd"/>
      <w:r w:rsidR="650582A3" w:rsidRPr="00794BA1">
        <w:rPr>
          <w:rFonts w:ascii="Arial" w:hAnsi="Arial" w:cs="Arial"/>
          <w:b/>
          <w:bCs/>
          <w:i/>
          <w:iCs/>
          <w:sz w:val="22"/>
          <w:szCs w:val="22"/>
        </w:rPr>
        <w:t>_</w:t>
      </w:r>
      <w:r w:rsidR="215F7C9C" w:rsidRPr="00794BA1">
        <w:rPr>
          <w:rFonts w:ascii="Arial" w:hAnsi="Arial" w:cs="Arial"/>
          <w:b/>
          <w:bCs/>
          <w:i/>
          <w:iCs/>
          <w:sz w:val="22"/>
          <w:szCs w:val="22"/>
        </w:rPr>
        <w:t>Community</w:t>
      </w:r>
      <w:r w:rsidR="00E8011D" w:rsidRPr="00794BA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215F7C9C" w:rsidRPr="00794BA1">
        <w:rPr>
          <w:rFonts w:ascii="Arial" w:hAnsi="Arial" w:cs="Arial"/>
          <w:b/>
          <w:bCs/>
          <w:i/>
          <w:iCs/>
          <w:sz w:val="22"/>
          <w:szCs w:val="22"/>
        </w:rPr>
        <w:t>Participation</w:t>
      </w:r>
      <w:r w:rsidR="7BABD81E" w:rsidRPr="00794BA1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283348" w:rsidRPr="00794BA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794BA1">
        <w:rPr>
          <w:rFonts w:ascii="Arial" w:hAnsi="Arial" w:cs="Arial"/>
          <w:sz w:val="22"/>
          <w:szCs w:val="22"/>
          <w:lang w:val="uk-UA"/>
        </w:rPr>
        <w:t>д</w:t>
      </w:r>
      <w:r w:rsidRPr="00292E27">
        <w:rPr>
          <w:rFonts w:ascii="Arial" w:hAnsi="Arial" w:cs="Arial"/>
          <w:sz w:val="22"/>
          <w:szCs w:val="22"/>
          <w:lang w:val="uk-UA"/>
        </w:rPr>
        <w:t>о</w:t>
      </w:r>
      <w:r w:rsidR="00283348" w:rsidRPr="00292E2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7E425C" w:rsidRPr="00292E2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23:59 </w:t>
      </w:r>
      <w:r w:rsidRPr="00292E27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за київським часом</w:t>
      </w:r>
      <w:r w:rsidR="007E425C" w:rsidRPr="00292E2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 </w:t>
      </w:r>
      <w:r w:rsidR="00421065" w:rsidRPr="00292E2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01 </w:t>
      </w:r>
      <w:r w:rsidR="00421065" w:rsidRPr="00292E27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квітня </w:t>
      </w:r>
      <w:r w:rsidR="1DDB0F38" w:rsidRPr="00292E2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202</w:t>
      </w:r>
      <w:r w:rsidR="7612DB26" w:rsidRPr="00292E2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6</w:t>
      </w:r>
      <w:r w:rsidR="00421065" w:rsidRPr="00292E27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року</w:t>
      </w:r>
      <w:r w:rsidR="00292E27" w:rsidRPr="00292E27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.</w:t>
      </w:r>
      <w:r w:rsidR="00E8011D" w:rsidRPr="00794BA1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  </w:t>
      </w:r>
      <w:r w:rsidR="007E425C" w:rsidRPr="00794BA1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 </w:t>
      </w:r>
    </w:p>
    <w:p w14:paraId="3E199936" w14:textId="77777777" w:rsidR="008C5A50" w:rsidRPr="00292E27" w:rsidRDefault="008C5A50" w:rsidP="00022091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</w:p>
    <w:p w14:paraId="63D21B33" w14:textId="77777777" w:rsidR="00794BA1" w:rsidRDefault="00794BA1" w:rsidP="00022091">
      <w:pPr>
        <w:spacing w:after="120"/>
        <w:jc w:val="both"/>
        <w:rPr>
          <w:b/>
          <w:bCs/>
          <w:color w:val="000000" w:themeColor="text1"/>
          <w:sz w:val="22"/>
          <w:u w:val="single"/>
          <w:lang w:val="ru-RU"/>
        </w:rPr>
      </w:pPr>
      <w:r w:rsidRPr="00794BA1">
        <w:rPr>
          <w:b/>
          <w:bCs/>
          <w:color w:val="000000" w:themeColor="text1"/>
          <w:sz w:val="22"/>
          <w:u w:val="single"/>
          <w:lang w:val="uk-UA"/>
        </w:rPr>
        <w:t>Просимо надсилати питання в письмовій формі</w:t>
      </w:r>
      <w:r w:rsidRPr="00794BA1">
        <w:rPr>
          <w:b/>
          <w:bCs/>
          <w:color w:val="000000" w:themeColor="text1"/>
          <w:sz w:val="22"/>
          <w:u w:val="single"/>
          <w:lang w:val="ru-RU"/>
        </w:rPr>
        <w:t>.</w:t>
      </w:r>
    </w:p>
    <w:p w14:paraId="78109F85" w14:textId="77777777" w:rsidR="00A41F52" w:rsidRPr="00794BA1" w:rsidRDefault="00A41F52" w:rsidP="00022091">
      <w:pPr>
        <w:spacing w:after="120"/>
        <w:jc w:val="both"/>
        <w:rPr>
          <w:b/>
          <w:bCs/>
          <w:color w:val="000000" w:themeColor="text1"/>
          <w:sz w:val="22"/>
          <w:u w:val="single"/>
          <w:lang w:val="ru-RU"/>
        </w:rPr>
      </w:pPr>
    </w:p>
    <w:p w14:paraId="0E6A6BDE" w14:textId="77777777" w:rsidR="00794BA1" w:rsidRPr="00794BA1" w:rsidRDefault="00794BA1" w:rsidP="00292E27">
      <w:pPr>
        <w:pStyle w:val="Heading2"/>
        <w:numPr>
          <w:ilvl w:val="0"/>
          <w:numId w:val="0"/>
        </w:numPr>
        <w:spacing w:after="120"/>
        <w:ind w:left="576" w:hanging="576"/>
        <w:rPr>
          <w:rFonts w:cs="Arial"/>
          <w:lang w:val="ru-RU"/>
        </w:rPr>
      </w:pPr>
      <w:r w:rsidRPr="00794BA1">
        <w:rPr>
          <w:lang w:val="uk-UA"/>
        </w:rPr>
        <w:t xml:space="preserve">6. </w:t>
      </w:r>
      <w:proofErr w:type="spellStart"/>
      <w:r w:rsidRPr="00794BA1">
        <w:rPr>
          <w:rFonts w:cs="Arial"/>
          <w:lang w:val="ru-RU"/>
        </w:rPr>
        <w:t>Повідомлення</w:t>
      </w:r>
      <w:proofErr w:type="spellEnd"/>
      <w:r w:rsidRPr="00794BA1">
        <w:rPr>
          <w:rFonts w:cs="Arial"/>
          <w:lang w:val="ru-RU"/>
        </w:rPr>
        <w:t xml:space="preserve"> про </w:t>
      </w:r>
      <w:proofErr w:type="spellStart"/>
      <w:r w:rsidRPr="00794BA1">
        <w:rPr>
          <w:rFonts w:cs="Arial"/>
          <w:lang w:val="ru-RU"/>
        </w:rPr>
        <w:t>результати</w:t>
      </w:r>
      <w:proofErr w:type="spellEnd"/>
      <w:r w:rsidRPr="00794BA1">
        <w:rPr>
          <w:rFonts w:cs="Arial"/>
          <w:lang w:val="ru-RU"/>
        </w:rPr>
        <w:t xml:space="preserve"> </w:t>
      </w:r>
      <w:proofErr w:type="spellStart"/>
      <w:r w:rsidRPr="00794BA1">
        <w:rPr>
          <w:rFonts w:cs="Arial"/>
          <w:lang w:val="ru-RU"/>
        </w:rPr>
        <w:t>відбору</w:t>
      </w:r>
      <w:proofErr w:type="spellEnd"/>
      <w:r w:rsidRPr="00794BA1">
        <w:rPr>
          <w:rFonts w:cs="Arial"/>
          <w:lang w:val="ru-RU"/>
        </w:rPr>
        <w:t xml:space="preserve"> </w:t>
      </w:r>
      <w:proofErr w:type="spellStart"/>
      <w:r w:rsidRPr="00794BA1">
        <w:rPr>
          <w:rFonts w:cs="Arial"/>
          <w:lang w:val="ru-RU"/>
        </w:rPr>
        <w:t>або</w:t>
      </w:r>
      <w:proofErr w:type="spellEnd"/>
      <w:r w:rsidRPr="00794BA1">
        <w:rPr>
          <w:rFonts w:cs="Arial"/>
          <w:lang w:val="ru-RU"/>
        </w:rPr>
        <w:t xml:space="preserve"> </w:t>
      </w:r>
      <w:proofErr w:type="spellStart"/>
      <w:r w:rsidRPr="00794BA1">
        <w:rPr>
          <w:rFonts w:cs="Arial"/>
          <w:lang w:val="ru-RU"/>
        </w:rPr>
        <w:t>запрошення</w:t>
      </w:r>
      <w:proofErr w:type="spellEnd"/>
      <w:r w:rsidRPr="00794BA1">
        <w:rPr>
          <w:rFonts w:cs="Arial"/>
          <w:lang w:val="ru-RU"/>
        </w:rPr>
        <w:t xml:space="preserve"> до </w:t>
      </w:r>
      <w:proofErr w:type="spellStart"/>
      <w:r w:rsidRPr="00794BA1">
        <w:rPr>
          <w:rFonts w:cs="Arial"/>
          <w:lang w:val="ru-RU"/>
        </w:rPr>
        <w:t>наступного</w:t>
      </w:r>
      <w:proofErr w:type="spellEnd"/>
      <w:r w:rsidRPr="00794BA1">
        <w:rPr>
          <w:rFonts w:cs="Arial"/>
          <w:lang w:val="ru-RU"/>
        </w:rPr>
        <w:t xml:space="preserve"> </w:t>
      </w:r>
      <w:proofErr w:type="spellStart"/>
      <w:r w:rsidRPr="00794BA1">
        <w:rPr>
          <w:rFonts w:cs="Arial"/>
          <w:lang w:val="ru-RU"/>
        </w:rPr>
        <w:t>етапу</w:t>
      </w:r>
      <w:proofErr w:type="spellEnd"/>
      <w:r w:rsidRPr="00794BA1">
        <w:rPr>
          <w:rFonts w:cs="Arial"/>
          <w:lang w:val="ru-RU"/>
        </w:rPr>
        <w:t xml:space="preserve"> (за </w:t>
      </w:r>
      <w:proofErr w:type="spellStart"/>
      <w:r w:rsidRPr="00794BA1">
        <w:rPr>
          <w:rFonts w:cs="Arial"/>
          <w:lang w:val="ru-RU"/>
        </w:rPr>
        <w:t>наявності</w:t>
      </w:r>
      <w:proofErr w:type="spellEnd"/>
      <w:r w:rsidRPr="00794BA1">
        <w:rPr>
          <w:rFonts w:cs="Arial"/>
          <w:lang w:val="ru-RU"/>
        </w:rPr>
        <w:t>)</w:t>
      </w:r>
    </w:p>
    <w:p w14:paraId="23B8CC30" w14:textId="77777777" w:rsidR="00794BA1" w:rsidRPr="00794BA1" w:rsidRDefault="00794BA1" w:rsidP="00022091">
      <w:pPr>
        <w:pStyle w:val="Heading2"/>
        <w:numPr>
          <w:ilvl w:val="0"/>
          <w:numId w:val="0"/>
        </w:numPr>
        <w:spacing w:after="120"/>
        <w:ind w:left="576" w:hanging="576"/>
        <w:rPr>
          <w:b w:val="0"/>
          <w:bCs/>
          <w:color w:val="7F7F7F" w:themeColor="text1" w:themeTint="80"/>
          <w:sz w:val="22"/>
          <w:szCs w:val="24"/>
          <w:lang w:val="uk-UA"/>
        </w:rPr>
      </w:pPr>
      <w:r w:rsidRPr="00794BA1">
        <w:rPr>
          <w:bCs/>
          <w:color w:val="7F7F7F" w:themeColor="text1" w:themeTint="80"/>
          <w:sz w:val="22"/>
          <w:szCs w:val="24"/>
          <w:lang w:val="ru-RU"/>
        </w:rPr>
        <w:t xml:space="preserve">6.1 </w:t>
      </w:r>
      <w:proofErr w:type="spellStart"/>
      <w:r w:rsidRPr="00794BA1">
        <w:rPr>
          <w:bCs/>
          <w:color w:val="7F7F7F" w:themeColor="text1" w:themeTint="80"/>
          <w:sz w:val="22"/>
          <w:lang w:val="ru-RU"/>
        </w:rPr>
        <w:t>Результати</w:t>
      </w:r>
      <w:proofErr w:type="spellEnd"/>
      <w:r w:rsidRPr="00794BA1">
        <w:rPr>
          <w:bCs/>
          <w:color w:val="7F7F7F" w:themeColor="text1" w:themeTint="80"/>
          <w:sz w:val="22"/>
          <w:lang w:val="ru-RU"/>
        </w:rPr>
        <w:t xml:space="preserve"> в</w:t>
      </w:r>
      <w:proofErr w:type="spellStart"/>
      <w:r w:rsidRPr="00794BA1">
        <w:rPr>
          <w:bCs/>
          <w:color w:val="7F7F7F" w:themeColor="text1" w:themeTint="80"/>
          <w:sz w:val="22"/>
          <w:lang w:val="uk-UA"/>
        </w:rPr>
        <w:t>ідбору</w:t>
      </w:r>
      <w:proofErr w:type="spellEnd"/>
      <w:r w:rsidRPr="00794BA1">
        <w:rPr>
          <w:bCs/>
          <w:color w:val="7F7F7F" w:themeColor="text1" w:themeTint="80"/>
          <w:sz w:val="22"/>
          <w:lang w:val="uk-UA"/>
        </w:rPr>
        <w:t xml:space="preserve"> та подальші кроки</w:t>
      </w:r>
      <w:r w:rsidRPr="00794BA1">
        <w:rPr>
          <w:bCs/>
          <w:color w:val="7F7F7F" w:themeColor="text1" w:themeTint="80"/>
          <w:sz w:val="22"/>
          <w:szCs w:val="24"/>
          <w:lang w:val="uk-UA"/>
        </w:rPr>
        <w:t>:</w:t>
      </w:r>
    </w:p>
    <w:p w14:paraId="037E0B2F" w14:textId="77777777" w:rsidR="00794BA1" w:rsidRPr="004A0594" w:rsidRDefault="00794BA1" w:rsidP="00022091">
      <w:pPr>
        <w:spacing w:after="120"/>
        <w:jc w:val="both"/>
        <w:rPr>
          <w:b/>
          <w:bCs/>
          <w:sz w:val="22"/>
          <w:lang w:val="ru-RU"/>
        </w:rPr>
      </w:pPr>
      <w:r w:rsidRPr="00794BA1">
        <w:rPr>
          <w:sz w:val="22"/>
          <w:lang w:val="ru-RU"/>
        </w:rPr>
        <w:t xml:space="preserve">ФПСУ </w:t>
      </w:r>
      <w:proofErr w:type="spellStart"/>
      <w:r w:rsidRPr="00794BA1">
        <w:rPr>
          <w:sz w:val="22"/>
          <w:lang w:val="ru-RU"/>
        </w:rPr>
        <w:t>прагне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опрацьовувати</w:t>
      </w:r>
      <w:proofErr w:type="spellEnd"/>
      <w:r w:rsidRPr="00794BA1">
        <w:rPr>
          <w:sz w:val="22"/>
          <w:lang w:val="ru-RU"/>
        </w:rPr>
        <w:t xml:space="preserve"> заявки </w:t>
      </w:r>
      <w:proofErr w:type="spellStart"/>
      <w:r w:rsidRPr="00794BA1">
        <w:rPr>
          <w:sz w:val="22"/>
          <w:lang w:val="ru-RU"/>
        </w:rPr>
        <w:t>своєчасно</w:t>
      </w:r>
      <w:proofErr w:type="spellEnd"/>
      <w:r w:rsidRPr="00794BA1">
        <w:rPr>
          <w:sz w:val="22"/>
          <w:lang w:val="ru-RU"/>
        </w:rPr>
        <w:t xml:space="preserve">. </w:t>
      </w:r>
      <w:proofErr w:type="spellStart"/>
      <w:r w:rsidRPr="00794BA1">
        <w:rPr>
          <w:sz w:val="22"/>
          <w:lang w:val="ru-RU"/>
        </w:rPr>
        <w:t>Учасники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які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успішно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proofErr w:type="gramStart"/>
      <w:r w:rsidRPr="00794BA1">
        <w:rPr>
          <w:sz w:val="22"/>
          <w:lang w:val="ru-RU"/>
        </w:rPr>
        <w:t>пройдуть</w:t>
      </w:r>
      <w:proofErr w:type="spellEnd"/>
      <w:r w:rsidRPr="00794BA1">
        <w:rPr>
          <w:sz w:val="22"/>
          <w:lang w:val="ru-RU"/>
        </w:rPr>
        <w:t xml:space="preserve">  </w:t>
      </w:r>
      <w:proofErr w:type="spellStart"/>
      <w:r w:rsidRPr="00794BA1">
        <w:rPr>
          <w:sz w:val="22"/>
          <w:lang w:val="ru-RU"/>
        </w:rPr>
        <w:t>оцінювання</w:t>
      </w:r>
      <w:proofErr w:type="spellEnd"/>
      <w:proofErr w:type="gram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будуть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повідомлені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протягом</w:t>
      </w:r>
      <w:proofErr w:type="spellEnd"/>
      <w:r w:rsidRPr="00794BA1">
        <w:rPr>
          <w:sz w:val="22"/>
          <w:lang w:val="ru-RU"/>
        </w:rPr>
        <w:t xml:space="preserve"> 20 </w:t>
      </w:r>
      <w:proofErr w:type="spellStart"/>
      <w:r w:rsidRPr="00794BA1">
        <w:rPr>
          <w:sz w:val="22"/>
          <w:lang w:val="ru-RU"/>
        </w:rPr>
        <w:t>робочих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днів</w:t>
      </w:r>
      <w:proofErr w:type="spellEnd"/>
      <w:r w:rsidRPr="00794BA1">
        <w:rPr>
          <w:sz w:val="22"/>
          <w:lang w:val="ru-RU"/>
        </w:rPr>
        <w:t xml:space="preserve"> про те, </w:t>
      </w:r>
      <w:proofErr w:type="spellStart"/>
      <w:r w:rsidRPr="00794BA1">
        <w:rPr>
          <w:sz w:val="22"/>
          <w:lang w:val="ru-RU"/>
        </w:rPr>
        <w:t>що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їх</w:t>
      </w:r>
      <w:proofErr w:type="spellEnd"/>
      <w:r w:rsidRPr="00794BA1">
        <w:rPr>
          <w:sz w:val="22"/>
          <w:lang w:val="ru-RU"/>
        </w:rPr>
        <w:t xml:space="preserve"> рекомендовано до </w:t>
      </w:r>
      <w:proofErr w:type="spellStart"/>
      <w:r w:rsidRPr="00794BA1">
        <w:rPr>
          <w:sz w:val="22"/>
          <w:lang w:val="ru-RU"/>
        </w:rPr>
        <w:t>присудження</w:t>
      </w:r>
      <w:proofErr w:type="spellEnd"/>
      <w:r w:rsidRPr="00794BA1">
        <w:rPr>
          <w:sz w:val="22"/>
          <w:lang w:val="ru-RU"/>
        </w:rPr>
        <w:t xml:space="preserve"> гранту. </w:t>
      </w:r>
      <w:proofErr w:type="spellStart"/>
      <w:r w:rsidRPr="00794BA1">
        <w:rPr>
          <w:sz w:val="22"/>
          <w:lang w:val="ru-RU"/>
        </w:rPr>
        <w:t>Водночас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важливо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зазначити</w:t>
      </w:r>
      <w:proofErr w:type="spellEnd"/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що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така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рекомендація</w:t>
      </w:r>
      <w:proofErr w:type="spellEnd"/>
      <w:r w:rsidRPr="00794BA1">
        <w:rPr>
          <w:sz w:val="22"/>
          <w:lang w:val="ru-RU"/>
        </w:rPr>
        <w:t xml:space="preserve"> не є </w:t>
      </w:r>
      <w:proofErr w:type="spellStart"/>
      <w:r w:rsidRPr="00794BA1">
        <w:rPr>
          <w:sz w:val="22"/>
          <w:lang w:val="ru-RU"/>
        </w:rPr>
        <w:t>рішенням</w:t>
      </w:r>
      <w:proofErr w:type="spellEnd"/>
      <w:r w:rsidRPr="00794BA1">
        <w:rPr>
          <w:sz w:val="22"/>
          <w:lang w:val="ru-RU"/>
        </w:rPr>
        <w:t xml:space="preserve"> про </w:t>
      </w:r>
      <w:proofErr w:type="spellStart"/>
      <w:r w:rsidRPr="00794BA1">
        <w:rPr>
          <w:sz w:val="22"/>
          <w:lang w:val="ru-RU"/>
        </w:rPr>
        <w:t>надання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фінансування</w:t>
      </w:r>
      <w:proofErr w:type="spellEnd"/>
      <w:r w:rsidRPr="00794BA1">
        <w:rPr>
          <w:sz w:val="22"/>
          <w:lang w:val="ru-RU"/>
        </w:rPr>
        <w:t xml:space="preserve"> і не </w:t>
      </w:r>
      <w:proofErr w:type="spellStart"/>
      <w:r w:rsidRPr="00794BA1">
        <w:rPr>
          <w:sz w:val="22"/>
          <w:lang w:val="ru-RU"/>
        </w:rPr>
        <w:t>зобов’язує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компанію</w:t>
      </w:r>
      <w:proofErr w:type="spellEnd"/>
      <w:r w:rsidRPr="00794BA1">
        <w:rPr>
          <w:sz w:val="22"/>
          <w:lang w:val="ru-RU"/>
        </w:rPr>
        <w:t xml:space="preserve"> «</w:t>
      </w:r>
      <w:proofErr w:type="spellStart"/>
      <w:r w:rsidRPr="00794BA1">
        <w:rPr>
          <w:sz w:val="22"/>
          <w:lang w:val="ru-RU"/>
        </w:rPr>
        <w:t>Кімонікс</w:t>
      </w:r>
      <w:proofErr w:type="spellEnd"/>
      <w:r w:rsidRPr="00794BA1">
        <w:rPr>
          <w:sz w:val="22"/>
          <w:lang w:val="ru-RU"/>
        </w:rPr>
        <w:t xml:space="preserve">» </w:t>
      </w:r>
      <w:proofErr w:type="spellStart"/>
      <w:r w:rsidRPr="00794BA1">
        <w:rPr>
          <w:sz w:val="22"/>
          <w:lang w:val="ru-RU"/>
        </w:rPr>
        <w:t>укладати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lastRenderedPageBreak/>
        <w:t>грантову</w:t>
      </w:r>
      <w:proofErr w:type="spellEnd"/>
      <w:r w:rsidRPr="00794BA1">
        <w:rPr>
          <w:sz w:val="22"/>
          <w:lang w:val="ru-RU"/>
        </w:rPr>
        <w:t xml:space="preserve"> угоду. </w:t>
      </w:r>
      <w:proofErr w:type="spellStart"/>
      <w:r w:rsidRPr="00794BA1">
        <w:rPr>
          <w:sz w:val="22"/>
          <w:lang w:val="ru-RU"/>
        </w:rPr>
        <w:t>Наступний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етап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оцінювання</w:t>
      </w:r>
      <w:proofErr w:type="spellEnd"/>
      <w:r w:rsidRPr="00794BA1">
        <w:rPr>
          <w:sz w:val="22"/>
          <w:lang w:val="ru-RU"/>
        </w:rPr>
        <w:t xml:space="preserve"> - процедура </w:t>
      </w:r>
      <w:proofErr w:type="spellStart"/>
      <w:r w:rsidRPr="00794BA1">
        <w:rPr>
          <w:sz w:val="22"/>
          <w:lang w:val="ru-RU"/>
        </w:rPr>
        <w:t>належної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перевірки</w:t>
      </w:r>
      <w:proofErr w:type="spellEnd"/>
      <w:r w:rsidRPr="00794BA1">
        <w:rPr>
          <w:sz w:val="22"/>
          <w:lang w:val="ru-RU"/>
        </w:rPr>
        <w:t xml:space="preserve"> (</w:t>
      </w:r>
      <w:r w:rsidRPr="00794BA1">
        <w:rPr>
          <w:sz w:val="22"/>
        </w:rPr>
        <w:t>Due</w:t>
      </w:r>
      <w:r w:rsidRPr="00794BA1">
        <w:rPr>
          <w:sz w:val="22"/>
          <w:lang w:val="ru-RU"/>
        </w:rPr>
        <w:t xml:space="preserve"> </w:t>
      </w:r>
      <w:r w:rsidRPr="00794BA1">
        <w:rPr>
          <w:sz w:val="22"/>
        </w:rPr>
        <w:t>Diligence</w:t>
      </w:r>
      <w:r w:rsidRPr="00794BA1">
        <w:rPr>
          <w:sz w:val="22"/>
          <w:lang w:val="ru-RU"/>
        </w:rPr>
        <w:t xml:space="preserve">), </w:t>
      </w:r>
      <w:proofErr w:type="spellStart"/>
      <w:r w:rsidRPr="00794BA1">
        <w:rPr>
          <w:sz w:val="22"/>
          <w:lang w:val="ru-RU"/>
        </w:rPr>
        <w:t>перевірка</w:t>
      </w:r>
      <w:proofErr w:type="spellEnd"/>
      <w:r w:rsidRPr="00794BA1">
        <w:rPr>
          <w:sz w:val="22"/>
          <w:lang w:val="ru-RU"/>
        </w:rPr>
        <w:t xml:space="preserve"> в </w:t>
      </w:r>
      <w:proofErr w:type="spellStart"/>
      <w:r w:rsidRPr="00794BA1">
        <w:rPr>
          <w:sz w:val="22"/>
          <w:lang w:val="ru-RU"/>
        </w:rPr>
        <w:t>системі</w:t>
      </w:r>
      <w:proofErr w:type="spellEnd"/>
      <w:r w:rsidRPr="00794BA1">
        <w:rPr>
          <w:sz w:val="22"/>
          <w:lang w:val="ru-RU"/>
        </w:rPr>
        <w:t xml:space="preserve"> «В</w:t>
      </w:r>
      <w:proofErr w:type="spellStart"/>
      <w:r w:rsidRPr="00794BA1">
        <w:rPr>
          <w:sz w:val="22"/>
          <w:lang w:val="uk-UA"/>
        </w:rPr>
        <w:t>іжуал</w:t>
      </w:r>
      <w:proofErr w:type="spellEnd"/>
      <w:r w:rsidRPr="00794BA1">
        <w:rPr>
          <w:sz w:val="22"/>
          <w:lang w:val="uk-UA"/>
        </w:rPr>
        <w:t xml:space="preserve"> </w:t>
      </w:r>
      <w:proofErr w:type="spellStart"/>
      <w:r w:rsidRPr="00794BA1">
        <w:rPr>
          <w:sz w:val="22"/>
          <w:lang w:val="uk-UA"/>
        </w:rPr>
        <w:t>комплаєнс</w:t>
      </w:r>
      <w:proofErr w:type="spellEnd"/>
      <w:r w:rsidRPr="00794BA1">
        <w:rPr>
          <w:sz w:val="22"/>
          <w:lang w:val="uk-UA"/>
        </w:rPr>
        <w:t>»</w:t>
      </w:r>
      <w:r w:rsidRPr="00794BA1">
        <w:rPr>
          <w:sz w:val="22"/>
          <w:lang w:val="ru-RU"/>
        </w:rPr>
        <w:t xml:space="preserve">, </w:t>
      </w:r>
      <w:proofErr w:type="spellStart"/>
      <w:r w:rsidRPr="00794BA1">
        <w:rPr>
          <w:sz w:val="22"/>
          <w:lang w:val="ru-RU"/>
        </w:rPr>
        <w:t>погодження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бюджетної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пропозиції</w:t>
      </w:r>
      <w:proofErr w:type="spellEnd"/>
      <w:r w:rsidRPr="00794BA1">
        <w:rPr>
          <w:sz w:val="22"/>
          <w:lang w:val="ru-RU"/>
        </w:rPr>
        <w:t xml:space="preserve"> та, за потреби, </w:t>
      </w:r>
      <w:proofErr w:type="spellStart"/>
      <w:r w:rsidRPr="00794BA1">
        <w:rPr>
          <w:sz w:val="22"/>
          <w:lang w:val="ru-RU"/>
        </w:rPr>
        <w:t>отримання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схвалення</w:t>
      </w:r>
      <w:proofErr w:type="spellEnd"/>
      <w:r w:rsidRPr="00794BA1">
        <w:rPr>
          <w:sz w:val="22"/>
          <w:lang w:val="ru-RU"/>
        </w:rPr>
        <w:t xml:space="preserve"> донора перед </w:t>
      </w:r>
      <w:proofErr w:type="spellStart"/>
      <w:r w:rsidRPr="00794BA1">
        <w:rPr>
          <w:sz w:val="22"/>
          <w:lang w:val="ru-RU"/>
        </w:rPr>
        <w:t>остаточним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рішенням</w:t>
      </w:r>
      <w:proofErr w:type="spellEnd"/>
      <w:r w:rsidRPr="00794BA1">
        <w:rPr>
          <w:sz w:val="22"/>
          <w:lang w:val="ru-RU"/>
        </w:rPr>
        <w:t xml:space="preserve"> про </w:t>
      </w:r>
      <w:proofErr w:type="spellStart"/>
      <w:r w:rsidRPr="00794BA1">
        <w:rPr>
          <w:sz w:val="22"/>
          <w:lang w:val="ru-RU"/>
        </w:rPr>
        <w:t>присудження</w:t>
      </w:r>
      <w:proofErr w:type="spellEnd"/>
      <w:r w:rsidRPr="00794BA1">
        <w:rPr>
          <w:sz w:val="22"/>
          <w:lang w:val="ru-RU"/>
        </w:rPr>
        <w:t xml:space="preserve"> </w:t>
      </w:r>
      <w:proofErr w:type="spellStart"/>
      <w:r w:rsidRPr="00794BA1">
        <w:rPr>
          <w:sz w:val="22"/>
          <w:lang w:val="ru-RU"/>
        </w:rPr>
        <w:t>фінансування</w:t>
      </w:r>
      <w:proofErr w:type="spellEnd"/>
      <w:r w:rsidRPr="00794BA1">
        <w:rPr>
          <w:sz w:val="22"/>
          <w:lang w:val="ru-RU"/>
        </w:rPr>
        <w:t>.</w:t>
      </w:r>
    </w:p>
    <w:p w14:paraId="5736ADCF" w14:textId="14999ABE" w:rsidR="22455B0F" w:rsidRPr="00B123D4" w:rsidRDefault="22455B0F" w:rsidP="00794BA1">
      <w:pPr>
        <w:pStyle w:val="Heading2"/>
        <w:numPr>
          <w:ilvl w:val="0"/>
          <w:numId w:val="0"/>
        </w:numPr>
        <w:jc w:val="both"/>
        <w:rPr>
          <w:b w:val="0"/>
          <w:sz w:val="22"/>
        </w:rPr>
      </w:pPr>
    </w:p>
    <w:sectPr w:rsidR="22455B0F" w:rsidRPr="00B123D4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32D2" w14:textId="77777777" w:rsidR="00E609C9" w:rsidRDefault="00E609C9" w:rsidP="00871F80">
      <w:pPr>
        <w:spacing w:after="0"/>
      </w:pPr>
      <w:r>
        <w:separator/>
      </w:r>
    </w:p>
  </w:endnote>
  <w:endnote w:type="continuationSeparator" w:id="0">
    <w:p w14:paraId="37E81A36" w14:textId="77777777" w:rsidR="00E609C9" w:rsidRDefault="00E609C9" w:rsidP="00871F80">
      <w:pPr>
        <w:spacing w:after="0"/>
      </w:pPr>
      <w:r>
        <w:continuationSeparator/>
      </w:r>
    </w:p>
  </w:endnote>
  <w:endnote w:type="continuationNotice" w:id="1">
    <w:p w14:paraId="30145D89" w14:textId="77777777" w:rsidR="00E609C9" w:rsidRDefault="00E609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C393" w14:textId="3BF379DC" w:rsidR="1A321336" w:rsidRDefault="1A321336" w:rsidP="1A321336">
    <w:pPr>
      <w:pStyle w:val="Footer"/>
      <w:jc w:val="right"/>
    </w:pPr>
  </w:p>
  <w:p w14:paraId="588FD28B" w14:textId="4D4E755D" w:rsidR="00871F80" w:rsidRDefault="418ED2FD" w:rsidP="418ED2FD">
    <w:pPr>
      <w:pStyle w:val="Footer"/>
      <w:jc w:val="right"/>
    </w:pPr>
    <w:r>
      <w:t>CGUK #00033</w:t>
    </w:r>
  </w:p>
  <w:p w14:paraId="501ED8BE" w14:textId="577C37CC" w:rsidR="00871F80" w:rsidRDefault="1A321336" w:rsidP="1A321336">
    <w:pPr>
      <w:pStyle w:val="Footer"/>
      <w:jc w:val="right"/>
      <w:rPr>
        <w:rFonts w:ascii="Aptos" w:hAnsi="Aptos" w:cstheme="minorBidi"/>
        <w:color w:val="595959" w:themeColor="text1" w:themeTint="A6"/>
        <w:sz w:val="16"/>
        <w:szCs w:val="16"/>
      </w:rPr>
    </w:pPr>
    <w:r>
      <w:t>Version 1</w:t>
    </w:r>
  </w:p>
  <w:p w14:paraId="2A53EF40" w14:textId="53EEC10A" w:rsidR="00871F80" w:rsidRDefault="1A321336" w:rsidP="00871F80">
    <w:pPr>
      <w:pStyle w:val="Footer"/>
      <w:jc w:val="right"/>
    </w:pPr>
    <w:r>
      <w:t xml:space="preserve">      Last Updated: </w:t>
    </w:r>
    <w:r w:rsidR="00E435B3">
      <w:t>17</w:t>
    </w:r>
    <w:r>
      <w:t xml:space="preserve"> </w:t>
    </w:r>
    <w:r w:rsidR="00E435B3">
      <w:t>Dec</w:t>
    </w:r>
    <w:r>
      <w:t xml:space="preserve"> 2024</w:t>
    </w:r>
  </w:p>
  <w:p w14:paraId="25D72D8C" w14:textId="77777777" w:rsidR="00871F80" w:rsidRDefault="00871F80" w:rsidP="00871F8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FA1B" w14:textId="77777777" w:rsidR="00E609C9" w:rsidRDefault="00E609C9" w:rsidP="00871F80">
      <w:pPr>
        <w:spacing w:after="0"/>
      </w:pPr>
      <w:r>
        <w:separator/>
      </w:r>
    </w:p>
  </w:footnote>
  <w:footnote w:type="continuationSeparator" w:id="0">
    <w:p w14:paraId="74FB5764" w14:textId="77777777" w:rsidR="00E609C9" w:rsidRDefault="00E609C9" w:rsidP="00871F80">
      <w:pPr>
        <w:spacing w:after="0"/>
      </w:pPr>
      <w:r>
        <w:continuationSeparator/>
      </w:r>
    </w:p>
  </w:footnote>
  <w:footnote w:type="continuationNotice" w:id="1">
    <w:p w14:paraId="6E937F26" w14:textId="77777777" w:rsidR="00E609C9" w:rsidRDefault="00E609C9">
      <w:pPr>
        <w:spacing w:after="0"/>
      </w:pPr>
    </w:p>
  </w:footnote>
  <w:footnote w:id="2">
    <w:p w14:paraId="106A63D3" w14:textId="77777777" w:rsidR="00881E8A" w:rsidRDefault="00881E8A" w:rsidP="00881E8A">
      <w:pPr>
        <w:pStyle w:val="FootnoteText"/>
      </w:pPr>
      <w:r w:rsidRPr="44E20386">
        <w:rPr>
          <w:rStyle w:val="FootnoteReference"/>
        </w:rPr>
        <w:footnoteRef/>
      </w:r>
      <w:r>
        <w:t xml:space="preserve"> </w:t>
      </w:r>
      <w:hyperlink r:id="rId1">
        <w:r w:rsidRPr="44E20386">
          <w:rPr>
            <w:rStyle w:val="Hyperlink"/>
          </w:rPr>
          <w:t>https://www.undp.org/sites/g/files/zskgke326/files/2025-10/ua-undp-state-citizen-unity-in_ukraine-eng.pdf</w:t>
        </w:r>
      </w:hyperlink>
      <w:r>
        <w:t xml:space="preserve"> </w:t>
      </w:r>
    </w:p>
  </w:footnote>
  <w:footnote w:id="3">
    <w:p w14:paraId="5C845484" w14:textId="77777777" w:rsidR="00881E8A" w:rsidRDefault="00881E8A" w:rsidP="00881E8A">
      <w:pPr>
        <w:pStyle w:val="FootnoteText"/>
      </w:pPr>
      <w:r w:rsidRPr="44E20386">
        <w:rPr>
          <w:rStyle w:val="FootnoteReference"/>
        </w:rPr>
        <w:footnoteRef/>
      </w:r>
      <w:r>
        <w:t xml:space="preserve"> </w:t>
      </w:r>
      <w:hyperlink r:id="rId2">
        <w:r w:rsidRPr="44E20386">
          <w:rPr>
            <w:rStyle w:val="Hyperlink"/>
          </w:rPr>
          <w:t>Social Cohesion in Ukraine Part I: Trends Based on reSCORE 2023 and SCORE 2021 Indices [EN/UK] - Ukraine | ReliefWeb</w:t>
        </w:r>
      </w:hyperlink>
    </w:p>
  </w:footnote>
  <w:footnote w:id="4">
    <w:p w14:paraId="5BAB3500" w14:textId="77777777" w:rsidR="00881E8A" w:rsidRDefault="00881E8A" w:rsidP="00881E8A">
      <w:pPr>
        <w:pStyle w:val="FootnoteText"/>
      </w:pPr>
      <w:r w:rsidRPr="44E20386">
        <w:rPr>
          <w:rStyle w:val="FootnoteReference"/>
        </w:rPr>
        <w:footnoteRef/>
      </w:r>
      <w:r>
        <w:t xml:space="preserve"> </w:t>
      </w:r>
      <w:hyperlink r:id="rId3">
        <w:r w:rsidRPr="44E20386">
          <w:rPr>
            <w:rStyle w:val="Hyperlink"/>
          </w:rPr>
          <w:t>Social Cohesion in Ukrainian Society: Quantitative Study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321336" w14:paraId="19DF8CB4" w14:textId="77777777" w:rsidTr="1A321336">
      <w:trPr>
        <w:trHeight w:val="300"/>
      </w:trPr>
      <w:tc>
        <w:tcPr>
          <w:tcW w:w="3005" w:type="dxa"/>
        </w:tcPr>
        <w:p w14:paraId="7EFD0546" w14:textId="7780C521" w:rsidR="1A321336" w:rsidRDefault="1A321336" w:rsidP="1A321336">
          <w:pPr>
            <w:pStyle w:val="Header"/>
            <w:ind w:left="-115"/>
          </w:pPr>
        </w:p>
      </w:tc>
      <w:tc>
        <w:tcPr>
          <w:tcW w:w="3005" w:type="dxa"/>
        </w:tcPr>
        <w:p w14:paraId="073E6363" w14:textId="4C532615" w:rsidR="1A321336" w:rsidRDefault="1A321336" w:rsidP="1A321336">
          <w:pPr>
            <w:pStyle w:val="Header"/>
            <w:jc w:val="center"/>
          </w:pPr>
        </w:p>
      </w:tc>
      <w:tc>
        <w:tcPr>
          <w:tcW w:w="3005" w:type="dxa"/>
        </w:tcPr>
        <w:p w14:paraId="07729BEC" w14:textId="1EC74F4F" w:rsidR="1A321336" w:rsidRDefault="1A321336" w:rsidP="1A321336">
          <w:pPr>
            <w:pStyle w:val="Header"/>
            <w:ind w:right="-115"/>
            <w:jc w:val="right"/>
          </w:pPr>
        </w:p>
      </w:tc>
    </w:tr>
  </w:tbl>
  <w:p w14:paraId="16ADF5C7" w14:textId="009EEA75" w:rsidR="1A321336" w:rsidRDefault="1A321336" w:rsidP="1A321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6443"/>
    <w:multiLevelType w:val="hybridMultilevel"/>
    <w:tmpl w:val="99329504"/>
    <w:lvl w:ilvl="0" w:tplc="32F8C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67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E0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A5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A4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02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C5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E6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EC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C5392"/>
    <w:multiLevelType w:val="hybridMultilevel"/>
    <w:tmpl w:val="BEA2D6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980EE7"/>
    <w:multiLevelType w:val="hybridMultilevel"/>
    <w:tmpl w:val="C05E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A486C"/>
    <w:multiLevelType w:val="hybridMultilevel"/>
    <w:tmpl w:val="11C05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36833"/>
    <w:multiLevelType w:val="hybridMultilevel"/>
    <w:tmpl w:val="796A5A08"/>
    <w:lvl w:ilvl="0" w:tplc="040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27607A3"/>
    <w:multiLevelType w:val="hybridMultilevel"/>
    <w:tmpl w:val="17B495D0"/>
    <w:lvl w:ilvl="0" w:tplc="CD2E17B6">
      <w:start w:val="1"/>
      <w:numFmt w:val="bullet"/>
      <w:pStyle w:val="BODYTEXT2BULLET1"/>
      <w:lvlText w:val=""/>
      <w:lvlJc w:val="left"/>
      <w:pPr>
        <w:tabs>
          <w:tab w:val="num" w:pos="518"/>
        </w:tabs>
        <w:ind w:left="518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AA8B9"/>
    <w:multiLevelType w:val="hybridMultilevel"/>
    <w:tmpl w:val="8CB0C4A2"/>
    <w:lvl w:ilvl="0" w:tplc="3606E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81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E1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EB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8C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63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02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CC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CC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C14B8"/>
    <w:multiLevelType w:val="hybridMultilevel"/>
    <w:tmpl w:val="1B1E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27373"/>
    <w:multiLevelType w:val="hybridMultilevel"/>
    <w:tmpl w:val="8B7467AC"/>
    <w:lvl w:ilvl="0" w:tplc="08090015">
      <w:start w:val="1"/>
      <w:numFmt w:val="upp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167B628"/>
    <w:multiLevelType w:val="hybridMultilevel"/>
    <w:tmpl w:val="71E6F2DE"/>
    <w:lvl w:ilvl="0" w:tplc="E6304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8D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A5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EA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28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42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82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C4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26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C0F5C"/>
    <w:multiLevelType w:val="multilevel"/>
    <w:tmpl w:val="64D80A22"/>
    <w:lvl w:ilvl="0">
      <w:start w:val="1"/>
      <w:numFmt w:val="decimal"/>
      <w:lvlText w:val="%1"/>
      <w:lvlJc w:val="left"/>
      <w:pPr>
        <w:ind w:left="360" w:hanging="360"/>
      </w:pPr>
      <w:rPr>
        <w:rFonts w:ascii="Arial Bold" w:hAnsi="Arial Bold" w:hint="default"/>
        <w:b/>
        <w:i w:val="0"/>
        <w:color w:val="000000" w:themeColor="text1"/>
        <w:sz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5FD78A3"/>
    <w:multiLevelType w:val="hybridMultilevel"/>
    <w:tmpl w:val="E4808192"/>
    <w:lvl w:ilvl="0" w:tplc="976A4E36">
      <w:start w:val="1"/>
      <w:numFmt w:val="decimal"/>
      <w:lvlText w:val="%1)"/>
      <w:lvlJc w:val="left"/>
      <w:pPr>
        <w:ind w:left="630" w:hanging="360"/>
      </w:pPr>
      <w:rPr>
        <w:rFonts w:ascii="Arial" w:hAnsi="Arial" w:cs="Arial" w:hint="default"/>
        <w:b/>
        <w:bCs/>
      </w:rPr>
    </w:lvl>
    <w:lvl w:ilvl="1" w:tplc="4A9006B6">
      <w:start w:val="1"/>
      <w:numFmt w:val="lowerLetter"/>
      <w:lvlText w:val="%2."/>
      <w:lvlJc w:val="left"/>
      <w:pPr>
        <w:ind w:left="1350" w:hanging="360"/>
      </w:pPr>
    </w:lvl>
    <w:lvl w:ilvl="2" w:tplc="DAA0ACA4">
      <w:start w:val="1"/>
      <w:numFmt w:val="lowerRoman"/>
      <w:lvlText w:val="%3."/>
      <w:lvlJc w:val="right"/>
      <w:pPr>
        <w:ind w:left="2070" w:hanging="180"/>
      </w:pPr>
    </w:lvl>
    <w:lvl w:ilvl="3" w:tplc="82CEB902">
      <w:start w:val="1"/>
      <w:numFmt w:val="decimal"/>
      <w:lvlText w:val="%4."/>
      <w:lvlJc w:val="left"/>
      <w:pPr>
        <w:ind w:left="2790" w:hanging="360"/>
      </w:pPr>
    </w:lvl>
    <w:lvl w:ilvl="4" w:tplc="F460C616">
      <w:start w:val="1"/>
      <w:numFmt w:val="lowerLetter"/>
      <w:lvlText w:val="%5."/>
      <w:lvlJc w:val="left"/>
      <w:pPr>
        <w:ind w:left="3510" w:hanging="360"/>
      </w:pPr>
    </w:lvl>
    <w:lvl w:ilvl="5" w:tplc="E820D560">
      <w:start w:val="1"/>
      <w:numFmt w:val="lowerRoman"/>
      <w:lvlText w:val="%6."/>
      <w:lvlJc w:val="right"/>
      <w:pPr>
        <w:ind w:left="4230" w:hanging="180"/>
      </w:pPr>
    </w:lvl>
    <w:lvl w:ilvl="6" w:tplc="5C1E6350">
      <w:start w:val="1"/>
      <w:numFmt w:val="decimal"/>
      <w:lvlText w:val="%7."/>
      <w:lvlJc w:val="left"/>
      <w:pPr>
        <w:ind w:left="4950" w:hanging="360"/>
      </w:pPr>
    </w:lvl>
    <w:lvl w:ilvl="7" w:tplc="5D66AEB8">
      <w:start w:val="1"/>
      <w:numFmt w:val="lowerLetter"/>
      <w:lvlText w:val="%8."/>
      <w:lvlJc w:val="left"/>
      <w:pPr>
        <w:ind w:left="5670" w:hanging="360"/>
      </w:pPr>
    </w:lvl>
    <w:lvl w:ilvl="8" w:tplc="705AB4E4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B37356D"/>
    <w:multiLevelType w:val="multilevel"/>
    <w:tmpl w:val="ACF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7F4BA2"/>
    <w:multiLevelType w:val="hybridMultilevel"/>
    <w:tmpl w:val="34D66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D120B"/>
    <w:multiLevelType w:val="hybridMultilevel"/>
    <w:tmpl w:val="70A4CAC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F4911"/>
    <w:multiLevelType w:val="hybridMultilevel"/>
    <w:tmpl w:val="A08A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1902"/>
    <w:multiLevelType w:val="hybridMultilevel"/>
    <w:tmpl w:val="C450BFF2"/>
    <w:lvl w:ilvl="0" w:tplc="5DFC19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6E0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0C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A9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68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01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3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88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80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7445F"/>
    <w:multiLevelType w:val="multilevel"/>
    <w:tmpl w:val="41E0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CE7F2C"/>
    <w:multiLevelType w:val="hybridMultilevel"/>
    <w:tmpl w:val="1524883A"/>
    <w:lvl w:ilvl="0" w:tplc="08090003">
      <w:start w:val="1"/>
      <w:numFmt w:val="bullet"/>
      <w:lvlText w:val="o"/>
      <w:lvlJc w:val="left"/>
      <w:pPr>
        <w:ind w:left="3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9" w15:restartNumberingAfterBreak="0">
    <w:nsid w:val="75CF539B"/>
    <w:multiLevelType w:val="hybridMultilevel"/>
    <w:tmpl w:val="4DAE87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AABED5"/>
    <w:multiLevelType w:val="hybridMultilevel"/>
    <w:tmpl w:val="2FC4BA46"/>
    <w:lvl w:ilvl="0" w:tplc="864E0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24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28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2C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62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C6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2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CA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A3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636369">
    <w:abstractNumId w:val="9"/>
  </w:num>
  <w:num w:numId="2" w16cid:durableId="363554284">
    <w:abstractNumId w:val="0"/>
  </w:num>
  <w:num w:numId="3" w16cid:durableId="762141538">
    <w:abstractNumId w:val="20"/>
  </w:num>
  <w:num w:numId="4" w16cid:durableId="1911422995">
    <w:abstractNumId w:val="11"/>
  </w:num>
  <w:num w:numId="5" w16cid:durableId="278879902">
    <w:abstractNumId w:val="10"/>
  </w:num>
  <w:num w:numId="6" w16cid:durableId="149447837">
    <w:abstractNumId w:val="5"/>
  </w:num>
  <w:num w:numId="7" w16cid:durableId="1000886288">
    <w:abstractNumId w:val="13"/>
  </w:num>
  <w:num w:numId="8" w16cid:durableId="1237589458">
    <w:abstractNumId w:val="14"/>
  </w:num>
  <w:num w:numId="9" w16cid:durableId="1423062866">
    <w:abstractNumId w:val="19"/>
  </w:num>
  <w:num w:numId="10" w16cid:durableId="414595227">
    <w:abstractNumId w:val="4"/>
  </w:num>
  <w:num w:numId="11" w16cid:durableId="1524132049">
    <w:abstractNumId w:val="12"/>
  </w:num>
  <w:num w:numId="12" w16cid:durableId="1300957263">
    <w:abstractNumId w:val="17"/>
  </w:num>
  <w:num w:numId="13" w16cid:durableId="1434931577">
    <w:abstractNumId w:val="16"/>
  </w:num>
  <w:num w:numId="14" w16cid:durableId="1664354495">
    <w:abstractNumId w:val="7"/>
  </w:num>
  <w:num w:numId="15" w16cid:durableId="2076853095">
    <w:abstractNumId w:val="2"/>
  </w:num>
  <w:num w:numId="16" w16cid:durableId="1319504094">
    <w:abstractNumId w:val="15"/>
  </w:num>
  <w:num w:numId="17" w16cid:durableId="1946113872">
    <w:abstractNumId w:val="6"/>
  </w:num>
  <w:num w:numId="18" w16cid:durableId="1145731741">
    <w:abstractNumId w:val="8"/>
  </w:num>
  <w:num w:numId="19" w16cid:durableId="776868136">
    <w:abstractNumId w:val="18"/>
  </w:num>
  <w:num w:numId="20" w16cid:durableId="1019232974">
    <w:abstractNumId w:val="3"/>
  </w:num>
  <w:num w:numId="21" w16cid:durableId="661011223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E8"/>
    <w:rsid w:val="00001C06"/>
    <w:rsid w:val="0000417B"/>
    <w:rsid w:val="000048B0"/>
    <w:rsid w:val="00006090"/>
    <w:rsid w:val="00011059"/>
    <w:rsid w:val="0001394D"/>
    <w:rsid w:val="00014D85"/>
    <w:rsid w:val="0001652E"/>
    <w:rsid w:val="0002039F"/>
    <w:rsid w:val="00021C5B"/>
    <w:rsid w:val="00022091"/>
    <w:rsid w:val="00023BF0"/>
    <w:rsid w:val="000252DE"/>
    <w:rsid w:val="00025B95"/>
    <w:rsid w:val="00026A06"/>
    <w:rsid w:val="00030352"/>
    <w:rsid w:val="00030A23"/>
    <w:rsid w:val="00031100"/>
    <w:rsid w:val="00032068"/>
    <w:rsid w:val="000329FC"/>
    <w:rsid w:val="00035E88"/>
    <w:rsid w:val="00035EB7"/>
    <w:rsid w:val="0003642F"/>
    <w:rsid w:val="00042091"/>
    <w:rsid w:val="00045F66"/>
    <w:rsid w:val="00046842"/>
    <w:rsid w:val="00054242"/>
    <w:rsid w:val="00056C38"/>
    <w:rsid w:val="000570A5"/>
    <w:rsid w:val="00057228"/>
    <w:rsid w:val="00060717"/>
    <w:rsid w:val="00060E1C"/>
    <w:rsid w:val="00062198"/>
    <w:rsid w:val="00062BB4"/>
    <w:rsid w:val="00065E79"/>
    <w:rsid w:val="00066C38"/>
    <w:rsid w:val="000725D0"/>
    <w:rsid w:val="00075490"/>
    <w:rsid w:val="000755D9"/>
    <w:rsid w:val="00081C56"/>
    <w:rsid w:val="00081C8D"/>
    <w:rsid w:val="00082AC4"/>
    <w:rsid w:val="000830CC"/>
    <w:rsid w:val="000838AB"/>
    <w:rsid w:val="00087025"/>
    <w:rsid w:val="00091970"/>
    <w:rsid w:val="00092A02"/>
    <w:rsid w:val="000933E4"/>
    <w:rsid w:val="000943DB"/>
    <w:rsid w:val="00096BE1"/>
    <w:rsid w:val="00097E58"/>
    <w:rsid w:val="000A2CE0"/>
    <w:rsid w:val="000B7B42"/>
    <w:rsid w:val="000C1B15"/>
    <w:rsid w:val="000C2433"/>
    <w:rsid w:val="000C37BD"/>
    <w:rsid w:val="000C4220"/>
    <w:rsid w:val="000C46E0"/>
    <w:rsid w:val="000C4AC8"/>
    <w:rsid w:val="000C50C4"/>
    <w:rsid w:val="000D11C7"/>
    <w:rsid w:val="000D2657"/>
    <w:rsid w:val="000D437F"/>
    <w:rsid w:val="000D788A"/>
    <w:rsid w:val="000F1C83"/>
    <w:rsid w:val="000F4CDE"/>
    <w:rsid w:val="00103E7E"/>
    <w:rsid w:val="00104153"/>
    <w:rsid w:val="00105161"/>
    <w:rsid w:val="00106104"/>
    <w:rsid w:val="00107EA9"/>
    <w:rsid w:val="001110CA"/>
    <w:rsid w:val="00111DC4"/>
    <w:rsid w:val="001135CB"/>
    <w:rsid w:val="00115CE4"/>
    <w:rsid w:val="00120011"/>
    <w:rsid w:val="001246A7"/>
    <w:rsid w:val="001246C8"/>
    <w:rsid w:val="0015185B"/>
    <w:rsid w:val="00152F84"/>
    <w:rsid w:val="00153235"/>
    <w:rsid w:val="00153954"/>
    <w:rsid w:val="001542D6"/>
    <w:rsid w:val="00155A26"/>
    <w:rsid w:val="00156F9C"/>
    <w:rsid w:val="0016002B"/>
    <w:rsid w:val="001629BA"/>
    <w:rsid w:val="00167DD6"/>
    <w:rsid w:val="001741D3"/>
    <w:rsid w:val="001742D4"/>
    <w:rsid w:val="00177FCE"/>
    <w:rsid w:val="00182079"/>
    <w:rsid w:val="00182A9F"/>
    <w:rsid w:val="00185F45"/>
    <w:rsid w:val="001872E3"/>
    <w:rsid w:val="00190648"/>
    <w:rsid w:val="0019103E"/>
    <w:rsid w:val="00192970"/>
    <w:rsid w:val="001944E7"/>
    <w:rsid w:val="001A1DDB"/>
    <w:rsid w:val="001A22DA"/>
    <w:rsid w:val="001A39B8"/>
    <w:rsid w:val="001A3DEB"/>
    <w:rsid w:val="001A46A2"/>
    <w:rsid w:val="001A5043"/>
    <w:rsid w:val="001B022A"/>
    <w:rsid w:val="001B11A3"/>
    <w:rsid w:val="001B2A75"/>
    <w:rsid w:val="001B335C"/>
    <w:rsid w:val="001C307E"/>
    <w:rsid w:val="001C3A68"/>
    <w:rsid w:val="001D2752"/>
    <w:rsid w:val="001D2B5C"/>
    <w:rsid w:val="001D4986"/>
    <w:rsid w:val="001D6D84"/>
    <w:rsid w:val="001E096D"/>
    <w:rsid w:val="001E18FD"/>
    <w:rsid w:val="001E25D6"/>
    <w:rsid w:val="001E2B1A"/>
    <w:rsid w:val="001E3060"/>
    <w:rsid w:val="001E3580"/>
    <w:rsid w:val="001E47CB"/>
    <w:rsid w:val="001E6324"/>
    <w:rsid w:val="001E7C68"/>
    <w:rsid w:val="001F1DB0"/>
    <w:rsid w:val="001F580B"/>
    <w:rsid w:val="00200D89"/>
    <w:rsid w:val="002024FE"/>
    <w:rsid w:val="0020396D"/>
    <w:rsid w:val="0020402C"/>
    <w:rsid w:val="002061AD"/>
    <w:rsid w:val="002110DB"/>
    <w:rsid w:val="0021244D"/>
    <w:rsid w:val="00212568"/>
    <w:rsid w:val="00214A09"/>
    <w:rsid w:val="00216E2F"/>
    <w:rsid w:val="00221801"/>
    <w:rsid w:val="002227A9"/>
    <w:rsid w:val="00226D6B"/>
    <w:rsid w:val="00233297"/>
    <w:rsid w:val="00237103"/>
    <w:rsid w:val="002377E3"/>
    <w:rsid w:val="00241032"/>
    <w:rsid w:val="002503ED"/>
    <w:rsid w:val="0025105B"/>
    <w:rsid w:val="00251841"/>
    <w:rsid w:val="002525A6"/>
    <w:rsid w:val="002535C0"/>
    <w:rsid w:val="00254C8B"/>
    <w:rsid w:val="00255E1B"/>
    <w:rsid w:val="00255F2B"/>
    <w:rsid w:val="00261F42"/>
    <w:rsid w:val="00262FA7"/>
    <w:rsid w:val="00263B4D"/>
    <w:rsid w:val="00264294"/>
    <w:rsid w:val="00264498"/>
    <w:rsid w:val="00265304"/>
    <w:rsid w:val="00267AD2"/>
    <w:rsid w:val="002717CC"/>
    <w:rsid w:val="0027187A"/>
    <w:rsid w:val="00274381"/>
    <w:rsid w:val="0028051A"/>
    <w:rsid w:val="00280CD3"/>
    <w:rsid w:val="00281311"/>
    <w:rsid w:val="00283348"/>
    <w:rsid w:val="002833D9"/>
    <w:rsid w:val="00287C36"/>
    <w:rsid w:val="00287C3B"/>
    <w:rsid w:val="00292568"/>
    <w:rsid w:val="00292DAC"/>
    <w:rsid w:val="00292E27"/>
    <w:rsid w:val="00293991"/>
    <w:rsid w:val="002A1AB3"/>
    <w:rsid w:val="002A1B08"/>
    <w:rsid w:val="002A3CF3"/>
    <w:rsid w:val="002A52BE"/>
    <w:rsid w:val="002A6DCE"/>
    <w:rsid w:val="002B315F"/>
    <w:rsid w:val="002B3365"/>
    <w:rsid w:val="002B502C"/>
    <w:rsid w:val="002B7367"/>
    <w:rsid w:val="002C0E6C"/>
    <w:rsid w:val="002C16B5"/>
    <w:rsid w:val="002C341B"/>
    <w:rsid w:val="002C4FF0"/>
    <w:rsid w:val="002C5B2F"/>
    <w:rsid w:val="002C617C"/>
    <w:rsid w:val="002C7018"/>
    <w:rsid w:val="002D4845"/>
    <w:rsid w:val="002D5C55"/>
    <w:rsid w:val="002D736F"/>
    <w:rsid w:val="002E1FF0"/>
    <w:rsid w:val="002E31B8"/>
    <w:rsid w:val="002E3B5A"/>
    <w:rsid w:val="002E3D0E"/>
    <w:rsid w:val="002E3E12"/>
    <w:rsid w:val="002E3F1A"/>
    <w:rsid w:val="002E4EB2"/>
    <w:rsid w:val="002E519C"/>
    <w:rsid w:val="002E530E"/>
    <w:rsid w:val="002E5368"/>
    <w:rsid w:val="002E64DC"/>
    <w:rsid w:val="002F0964"/>
    <w:rsid w:val="002F1148"/>
    <w:rsid w:val="002F14FC"/>
    <w:rsid w:val="002F1880"/>
    <w:rsid w:val="00300082"/>
    <w:rsid w:val="00306BB9"/>
    <w:rsid w:val="00308254"/>
    <w:rsid w:val="00310552"/>
    <w:rsid w:val="0031596E"/>
    <w:rsid w:val="00325266"/>
    <w:rsid w:val="00333381"/>
    <w:rsid w:val="00334CA1"/>
    <w:rsid w:val="00334F87"/>
    <w:rsid w:val="0033562A"/>
    <w:rsid w:val="00336E99"/>
    <w:rsid w:val="003371C8"/>
    <w:rsid w:val="00337AE3"/>
    <w:rsid w:val="00337DF5"/>
    <w:rsid w:val="003428E9"/>
    <w:rsid w:val="00342C58"/>
    <w:rsid w:val="00345604"/>
    <w:rsid w:val="0035347B"/>
    <w:rsid w:val="0035404C"/>
    <w:rsid w:val="00354FA2"/>
    <w:rsid w:val="003574A9"/>
    <w:rsid w:val="003622E8"/>
    <w:rsid w:val="00363784"/>
    <w:rsid w:val="003659F9"/>
    <w:rsid w:val="003667C0"/>
    <w:rsid w:val="00366DE1"/>
    <w:rsid w:val="00367246"/>
    <w:rsid w:val="00367F3F"/>
    <w:rsid w:val="003717D1"/>
    <w:rsid w:val="003741B3"/>
    <w:rsid w:val="003742FF"/>
    <w:rsid w:val="00375EFB"/>
    <w:rsid w:val="00377C21"/>
    <w:rsid w:val="00377D6C"/>
    <w:rsid w:val="00390687"/>
    <w:rsid w:val="00391E64"/>
    <w:rsid w:val="00392957"/>
    <w:rsid w:val="00395602"/>
    <w:rsid w:val="00397941"/>
    <w:rsid w:val="00397AD0"/>
    <w:rsid w:val="003A00C8"/>
    <w:rsid w:val="003A44A9"/>
    <w:rsid w:val="003A5D3C"/>
    <w:rsid w:val="003B0498"/>
    <w:rsid w:val="003B1D47"/>
    <w:rsid w:val="003B2BB2"/>
    <w:rsid w:val="003C157E"/>
    <w:rsid w:val="003C3906"/>
    <w:rsid w:val="003D04C0"/>
    <w:rsid w:val="003D303D"/>
    <w:rsid w:val="003D345C"/>
    <w:rsid w:val="003D72F8"/>
    <w:rsid w:val="003E16E3"/>
    <w:rsid w:val="003E3B35"/>
    <w:rsid w:val="004035C6"/>
    <w:rsid w:val="00403820"/>
    <w:rsid w:val="00406925"/>
    <w:rsid w:val="00406A97"/>
    <w:rsid w:val="00411740"/>
    <w:rsid w:val="004117F4"/>
    <w:rsid w:val="00412A20"/>
    <w:rsid w:val="0041463A"/>
    <w:rsid w:val="00416C20"/>
    <w:rsid w:val="00420506"/>
    <w:rsid w:val="00421065"/>
    <w:rsid w:val="00421DD1"/>
    <w:rsid w:val="00423001"/>
    <w:rsid w:val="00423A2C"/>
    <w:rsid w:val="004271A1"/>
    <w:rsid w:val="0042795D"/>
    <w:rsid w:val="0043265A"/>
    <w:rsid w:val="00433145"/>
    <w:rsid w:val="0043491F"/>
    <w:rsid w:val="004352FF"/>
    <w:rsid w:val="00442D58"/>
    <w:rsid w:val="00442ED5"/>
    <w:rsid w:val="00444B9B"/>
    <w:rsid w:val="00450B78"/>
    <w:rsid w:val="00451291"/>
    <w:rsid w:val="004578F0"/>
    <w:rsid w:val="0046559F"/>
    <w:rsid w:val="00465D60"/>
    <w:rsid w:val="004672EB"/>
    <w:rsid w:val="00470C64"/>
    <w:rsid w:val="004726F0"/>
    <w:rsid w:val="00472BB2"/>
    <w:rsid w:val="00472CD4"/>
    <w:rsid w:val="00475826"/>
    <w:rsid w:val="00480392"/>
    <w:rsid w:val="0048064B"/>
    <w:rsid w:val="00483C1E"/>
    <w:rsid w:val="004875E5"/>
    <w:rsid w:val="004906FC"/>
    <w:rsid w:val="00492400"/>
    <w:rsid w:val="00492576"/>
    <w:rsid w:val="004948AC"/>
    <w:rsid w:val="004A0876"/>
    <w:rsid w:val="004A1244"/>
    <w:rsid w:val="004A2654"/>
    <w:rsid w:val="004A7A28"/>
    <w:rsid w:val="004B1F0A"/>
    <w:rsid w:val="004B5D11"/>
    <w:rsid w:val="004B6E82"/>
    <w:rsid w:val="004C133B"/>
    <w:rsid w:val="004C2D0D"/>
    <w:rsid w:val="004C6529"/>
    <w:rsid w:val="004D00D6"/>
    <w:rsid w:val="004D4653"/>
    <w:rsid w:val="004E089A"/>
    <w:rsid w:val="004E0942"/>
    <w:rsid w:val="004E231E"/>
    <w:rsid w:val="004F3605"/>
    <w:rsid w:val="004F4857"/>
    <w:rsid w:val="00501990"/>
    <w:rsid w:val="00503106"/>
    <w:rsid w:val="00507616"/>
    <w:rsid w:val="005104F9"/>
    <w:rsid w:val="00511814"/>
    <w:rsid w:val="005124D9"/>
    <w:rsid w:val="0051558E"/>
    <w:rsid w:val="00515EAB"/>
    <w:rsid w:val="0051608D"/>
    <w:rsid w:val="0051717E"/>
    <w:rsid w:val="005211E0"/>
    <w:rsid w:val="005213A2"/>
    <w:rsid w:val="00521B0E"/>
    <w:rsid w:val="00525D3C"/>
    <w:rsid w:val="00527074"/>
    <w:rsid w:val="005277A4"/>
    <w:rsid w:val="0053032F"/>
    <w:rsid w:val="005310CC"/>
    <w:rsid w:val="005311BD"/>
    <w:rsid w:val="005326FC"/>
    <w:rsid w:val="0053295E"/>
    <w:rsid w:val="0054080B"/>
    <w:rsid w:val="0054482F"/>
    <w:rsid w:val="005458E6"/>
    <w:rsid w:val="0054705C"/>
    <w:rsid w:val="00547833"/>
    <w:rsid w:val="00550CE9"/>
    <w:rsid w:val="00556C24"/>
    <w:rsid w:val="00562432"/>
    <w:rsid w:val="00562F71"/>
    <w:rsid w:val="00564FCF"/>
    <w:rsid w:val="005656D1"/>
    <w:rsid w:val="005671A3"/>
    <w:rsid w:val="00567362"/>
    <w:rsid w:val="00576512"/>
    <w:rsid w:val="00580DB5"/>
    <w:rsid w:val="00582D0F"/>
    <w:rsid w:val="00590D5A"/>
    <w:rsid w:val="005921CF"/>
    <w:rsid w:val="00596B90"/>
    <w:rsid w:val="00597E0D"/>
    <w:rsid w:val="005A1675"/>
    <w:rsid w:val="005A243B"/>
    <w:rsid w:val="005A60BD"/>
    <w:rsid w:val="005A67CD"/>
    <w:rsid w:val="005A7E7F"/>
    <w:rsid w:val="005B3256"/>
    <w:rsid w:val="005B728C"/>
    <w:rsid w:val="005C2FAD"/>
    <w:rsid w:val="005C34DA"/>
    <w:rsid w:val="005C4B51"/>
    <w:rsid w:val="005C5041"/>
    <w:rsid w:val="005D038E"/>
    <w:rsid w:val="005D2214"/>
    <w:rsid w:val="005D29DC"/>
    <w:rsid w:val="005E0580"/>
    <w:rsid w:val="005E2F2A"/>
    <w:rsid w:val="005E3EFA"/>
    <w:rsid w:val="005F3B71"/>
    <w:rsid w:val="005F3EDD"/>
    <w:rsid w:val="005F40F0"/>
    <w:rsid w:val="005F5C0A"/>
    <w:rsid w:val="005F6CE0"/>
    <w:rsid w:val="005F767C"/>
    <w:rsid w:val="005F7CEA"/>
    <w:rsid w:val="005F7F24"/>
    <w:rsid w:val="0060082E"/>
    <w:rsid w:val="00605231"/>
    <w:rsid w:val="0060657D"/>
    <w:rsid w:val="00611BE8"/>
    <w:rsid w:val="00613CB0"/>
    <w:rsid w:val="00617899"/>
    <w:rsid w:val="006207E0"/>
    <w:rsid w:val="00622158"/>
    <w:rsid w:val="00622804"/>
    <w:rsid w:val="00626922"/>
    <w:rsid w:val="00627B11"/>
    <w:rsid w:val="006317B3"/>
    <w:rsid w:val="0063552B"/>
    <w:rsid w:val="00643227"/>
    <w:rsid w:val="00643F2D"/>
    <w:rsid w:val="00646C3A"/>
    <w:rsid w:val="006520F3"/>
    <w:rsid w:val="006574FA"/>
    <w:rsid w:val="006617A4"/>
    <w:rsid w:val="006641A2"/>
    <w:rsid w:val="00665690"/>
    <w:rsid w:val="0067178D"/>
    <w:rsid w:val="0067590E"/>
    <w:rsid w:val="00676880"/>
    <w:rsid w:val="006800AC"/>
    <w:rsid w:val="006803DC"/>
    <w:rsid w:val="0068241D"/>
    <w:rsid w:val="00685E7D"/>
    <w:rsid w:val="006900BB"/>
    <w:rsid w:val="00690557"/>
    <w:rsid w:val="006909FE"/>
    <w:rsid w:val="00692D92"/>
    <w:rsid w:val="006947D9"/>
    <w:rsid w:val="00696229"/>
    <w:rsid w:val="0069D6DC"/>
    <w:rsid w:val="006A2D45"/>
    <w:rsid w:val="006A6279"/>
    <w:rsid w:val="006B5F0D"/>
    <w:rsid w:val="006B66A2"/>
    <w:rsid w:val="006B783F"/>
    <w:rsid w:val="006C1C8F"/>
    <w:rsid w:val="006C2C65"/>
    <w:rsid w:val="006C3E26"/>
    <w:rsid w:val="006C4B9E"/>
    <w:rsid w:val="006C5E81"/>
    <w:rsid w:val="006C6208"/>
    <w:rsid w:val="006C76B9"/>
    <w:rsid w:val="006C7B86"/>
    <w:rsid w:val="006D02F4"/>
    <w:rsid w:val="006D31BF"/>
    <w:rsid w:val="006D4EC4"/>
    <w:rsid w:val="006D7B25"/>
    <w:rsid w:val="006E1FF1"/>
    <w:rsid w:val="006E3049"/>
    <w:rsid w:val="006E5487"/>
    <w:rsid w:val="006E59F3"/>
    <w:rsid w:val="006E5BAB"/>
    <w:rsid w:val="006E6B44"/>
    <w:rsid w:val="006E6FA0"/>
    <w:rsid w:val="006F300E"/>
    <w:rsid w:val="006F585C"/>
    <w:rsid w:val="006F7B1A"/>
    <w:rsid w:val="00711284"/>
    <w:rsid w:val="00711D52"/>
    <w:rsid w:val="0071592C"/>
    <w:rsid w:val="00717DA7"/>
    <w:rsid w:val="007204EF"/>
    <w:rsid w:val="007208D4"/>
    <w:rsid w:val="00721719"/>
    <w:rsid w:val="0072337D"/>
    <w:rsid w:val="00724817"/>
    <w:rsid w:val="00724BEA"/>
    <w:rsid w:val="00733875"/>
    <w:rsid w:val="0073415F"/>
    <w:rsid w:val="00751BE0"/>
    <w:rsid w:val="00753AC6"/>
    <w:rsid w:val="00753FA9"/>
    <w:rsid w:val="00755DAD"/>
    <w:rsid w:val="00756D4B"/>
    <w:rsid w:val="007620C5"/>
    <w:rsid w:val="00770E45"/>
    <w:rsid w:val="00776142"/>
    <w:rsid w:val="0078236D"/>
    <w:rsid w:val="00783846"/>
    <w:rsid w:val="00784C34"/>
    <w:rsid w:val="00785808"/>
    <w:rsid w:val="00786EEF"/>
    <w:rsid w:val="00790682"/>
    <w:rsid w:val="00794BA1"/>
    <w:rsid w:val="00794F0E"/>
    <w:rsid w:val="007A0293"/>
    <w:rsid w:val="007A1997"/>
    <w:rsid w:val="007A2070"/>
    <w:rsid w:val="007A212B"/>
    <w:rsid w:val="007A2211"/>
    <w:rsid w:val="007A2E4D"/>
    <w:rsid w:val="007A5CFD"/>
    <w:rsid w:val="007A7BD9"/>
    <w:rsid w:val="007B3C62"/>
    <w:rsid w:val="007B5805"/>
    <w:rsid w:val="007B69E5"/>
    <w:rsid w:val="007C0C4A"/>
    <w:rsid w:val="007C24B8"/>
    <w:rsid w:val="007C7D1B"/>
    <w:rsid w:val="007C7DF4"/>
    <w:rsid w:val="007D07E8"/>
    <w:rsid w:val="007D0EEE"/>
    <w:rsid w:val="007DA1A3"/>
    <w:rsid w:val="007E27F0"/>
    <w:rsid w:val="007E3493"/>
    <w:rsid w:val="007E425C"/>
    <w:rsid w:val="007E6E96"/>
    <w:rsid w:val="007E6F04"/>
    <w:rsid w:val="007E7637"/>
    <w:rsid w:val="007F6678"/>
    <w:rsid w:val="007F7215"/>
    <w:rsid w:val="00802793"/>
    <w:rsid w:val="008042EC"/>
    <w:rsid w:val="00805D36"/>
    <w:rsid w:val="00813D15"/>
    <w:rsid w:val="008140FC"/>
    <w:rsid w:val="00817DDE"/>
    <w:rsid w:val="00817E7E"/>
    <w:rsid w:val="008209C1"/>
    <w:rsid w:val="00820FD2"/>
    <w:rsid w:val="00821751"/>
    <w:rsid w:val="00821E0E"/>
    <w:rsid w:val="0082487B"/>
    <w:rsid w:val="008256EC"/>
    <w:rsid w:val="008257CD"/>
    <w:rsid w:val="008261CE"/>
    <w:rsid w:val="00836FCA"/>
    <w:rsid w:val="008404AA"/>
    <w:rsid w:val="008411EA"/>
    <w:rsid w:val="00841368"/>
    <w:rsid w:val="00841C5E"/>
    <w:rsid w:val="00842CC7"/>
    <w:rsid w:val="00844EB1"/>
    <w:rsid w:val="00847FBD"/>
    <w:rsid w:val="00853237"/>
    <w:rsid w:val="0085378D"/>
    <w:rsid w:val="00855DDD"/>
    <w:rsid w:val="008580A2"/>
    <w:rsid w:val="00862844"/>
    <w:rsid w:val="00871F80"/>
    <w:rsid w:val="008730BE"/>
    <w:rsid w:val="00873FF1"/>
    <w:rsid w:val="00875F95"/>
    <w:rsid w:val="0087665B"/>
    <w:rsid w:val="008770C9"/>
    <w:rsid w:val="0087775E"/>
    <w:rsid w:val="00881266"/>
    <w:rsid w:val="00881E8A"/>
    <w:rsid w:val="008838E1"/>
    <w:rsid w:val="00883C91"/>
    <w:rsid w:val="00890584"/>
    <w:rsid w:val="00891832"/>
    <w:rsid w:val="0089454B"/>
    <w:rsid w:val="00896851"/>
    <w:rsid w:val="008A0637"/>
    <w:rsid w:val="008A0BA1"/>
    <w:rsid w:val="008A1A8F"/>
    <w:rsid w:val="008A2778"/>
    <w:rsid w:val="008A3D98"/>
    <w:rsid w:val="008B04FE"/>
    <w:rsid w:val="008B08DE"/>
    <w:rsid w:val="008B3621"/>
    <w:rsid w:val="008B68C1"/>
    <w:rsid w:val="008B6E55"/>
    <w:rsid w:val="008B6E6E"/>
    <w:rsid w:val="008BC4EC"/>
    <w:rsid w:val="008C20D2"/>
    <w:rsid w:val="008C2B0A"/>
    <w:rsid w:val="008C2DDD"/>
    <w:rsid w:val="008C4DD1"/>
    <w:rsid w:val="008C5A50"/>
    <w:rsid w:val="008D368A"/>
    <w:rsid w:val="008D52D6"/>
    <w:rsid w:val="008E2EC1"/>
    <w:rsid w:val="008E3B16"/>
    <w:rsid w:val="008EEB28"/>
    <w:rsid w:val="008F1445"/>
    <w:rsid w:val="008F341F"/>
    <w:rsid w:val="008F6A0C"/>
    <w:rsid w:val="00900BDA"/>
    <w:rsid w:val="00906E54"/>
    <w:rsid w:val="00907B61"/>
    <w:rsid w:val="00913C90"/>
    <w:rsid w:val="009142F9"/>
    <w:rsid w:val="00914735"/>
    <w:rsid w:val="00917C94"/>
    <w:rsid w:val="009200A8"/>
    <w:rsid w:val="0092107C"/>
    <w:rsid w:val="00921A70"/>
    <w:rsid w:val="0092249C"/>
    <w:rsid w:val="00926A52"/>
    <w:rsid w:val="0093018F"/>
    <w:rsid w:val="00930230"/>
    <w:rsid w:val="009327E6"/>
    <w:rsid w:val="00932D09"/>
    <w:rsid w:val="00935FDF"/>
    <w:rsid w:val="00947D4F"/>
    <w:rsid w:val="009503FE"/>
    <w:rsid w:val="009511D9"/>
    <w:rsid w:val="00953F77"/>
    <w:rsid w:val="00956FC3"/>
    <w:rsid w:val="0096048D"/>
    <w:rsid w:val="00964BEC"/>
    <w:rsid w:val="00970B47"/>
    <w:rsid w:val="0097102B"/>
    <w:rsid w:val="009731A8"/>
    <w:rsid w:val="009731E4"/>
    <w:rsid w:val="00975460"/>
    <w:rsid w:val="009755F3"/>
    <w:rsid w:val="00976B2A"/>
    <w:rsid w:val="009872F1"/>
    <w:rsid w:val="00993038"/>
    <w:rsid w:val="009950B0"/>
    <w:rsid w:val="00995E21"/>
    <w:rsid w:val="00995F6A"/>
    <w:rsid w:val="009A2615"/>
    <w:rsid w:val="009A5692"/>
    <w:rsid w:val="009A7755"/>
    <w:rsid w:val="009A7C77"/>
    <w:rsid w:val="009B18B5"/>
    <w:rsid w:val="009B3597"/>
    <w:rsid w:val="009B6FB7"/>
    <w:rsid w:val="009C2929"/>
    <w:rsid w:val="009C2AFD"/>
    <w:rsid w:val="009C2E14"/>
    <w:rsid w:val="009C7422"/>
    <w:rsid w:val="009D06A0"/>
    <w:rsid w:val="009D41A2"/>
    <w:rsid w:val="009D7020"/>
    <w:rsid w:val="009E159A"/>
    <w:rsid w:val="009E16C3"/>
    <w:rsid w:val="009E23E5"/>
    <w:rsid w:val="009E4FD3"/>
    <w:rsid w:val="009E7830"/>
    <w:rsid w:val="009F08D6"/>
    <w:rsid w:val="009F0C2A"/>
    <w:rsid w:val="009F0D0B"/>
    <w:rsid w:val="009F10A3"/>
    <w:rsid w:val="009F6D0D"/>
    <w:rsid w:val="009F79A9"/>
    <w:rsid w:val="00A00F5C"/>
    <w:rsid w:val="00A04986"/>
    <w:rsid w:val="00A064A7"/>
    <w:rsid w:val="00A06788"/>
    <w:rsid w:val="00A068F3"/>
    <w:rsid w:val="00A069AD"/>
    <w:rsid w:val="00A07996"/>
    <w:rsid w:val="00A13088"/>
    <w:rsid w:val="00A139A5"/>
    <w:rsid w:val="00A1507F"/>
    <w:rsid w:val="00A1551B"/>
    <w:rsid w:val="00A2151E"/>
    <w:rsid w:val="00A2269E"/>
    <w:rsid w:val="00A266AF"/>
    <w:rsid w:val="00A30593"/>
    <w:rsid w:val="00A36BE3"/>
    <w:rsid w:val="00A4007A"/>
    <w:rsid w:val="00A41F52"/>
    <w:rsid w:val="00A42154"/>
    <w:rsid w:val="00A42953"/>
    <w:rsid w:val="00A43756"/>
    <w:rsid w:val="00A4624D"/>
    <w:rsid w:val="00A4646D"/>
    <w:rsid w:val="00A513D8"/>
    <w:rsid w:val="00A534FD"/>
    <w:rsid w:val="00A53605"/>
    <w:rsid w:val="00A576C9"/>
    <w:rsid w:val="00A602B2"/>
    <w:rsid w:val="00A663AC"/>
    <w:rsid w:val="00A72B8B"/>
    <w:rsid w:val="00A77B6C"/>
    <w:rsid w:val="00A827BD"/>
    <w:rsid w:val="00A8444F"/>
    <w:rsid w:val="00A84B6A"/>
    <w:rsid w:val="00A86BE9"/>
    <w:rsid w:val="00A8723B"/>
    <w:rsid w:val="00A906D0"/>
    <w:rsid w:val="00A915EF"/>
    <w:rsid w:val="00A9266D"/>
    <w:rsid w:val="00A9287B"/>
    <w:rsid w:val="00A9287E"/>
    <w:rsid w:val="00A97845"/>
    <w:rsid w:val="00AA01C1"/>
    <w:rsid w:val="00AA4DE4"/>
    <w:rsid w:val="00AA4F7A"/>
    <w:rsid w:val="00AA63B2"/>
    <w:rsid w:val="00AB5F48"/>
    <w:rsid w:val="00AB6946"/>
    <w:rsid w:val="00AC30D3"/>
    <w:rsid w:val="00AC3762"/>
    <w:rsid w:val="00AC4701"/>
    <w:rsid w:val="00AC4E6F"/>
    <w:rsid w:val="00AC6BBD"/>
    <w:rsid w:val="00AC6F07"/>
    <w:rsid w:val="00AD0ECE"/>
    <w:rsid w:val="00AD3561"/>
    <w:rsid w:val="00AD555C"/>
    <w:rsid w:val="00AD651E"/>
    <w:rsid w:val="00AD677B"/>
    <w:rsid w:val="00AD6802"/>
    <w:rsid w:val="00AD6CA6"/>
    <w:rsid w:val="00AE221A"/>
    <w:rsid w:val="00AE438A"/>
    <w:rsid w:val="00AE5BFE"/>
    <w:rsid w:val="00AF00FD"/>
    <w:rsid w:val="00AF1120"/>
    <w:rsid w:val="00AF1D07"/>
    <w:rsid w:val="00AF44E6"/>
    <w:rsid w:val="00AF47FC"/>
    <w:rsid w:val="00AF54A8"/>
    <w:rsid w:val="00AF6DBC"/>
    <w:rsid w:val="00B0092F"/>
    <w:rsid w:val="00B019FA"/>
    <w:rsid w:val="00B03255"/>
    <w:rsid w:val="00B11C6B"/>
    <w:rsid w:val="00B123D4"/>
    <w:rsid w:val="00B12D21"/>
    <w:rsid w:val="00B17807"/>
    <w:rsid w:val="00B21A14"/>
    <w:rsid w:val="00B21EBF"/>
    <w:rsid w:val="00B21FDE"/>
    <w:rsid w:val="00B25332"/>
    <w:rsid w:val="00B3010C"/>
    <w:rsid w:val="00B33A51"/>
    <w:rsid w:val="00B33D7D"/>
    <w:rsid w:val="00B362ED"/>
    <w:rsid w:val="00B37784"/>
    <w:rsid w:val="00B410D9"/>
    <w:rsid w:val="00B422D1"/>
    <w:rsid w:val="00B438BC"/>
    <w:rsid w:val="00B45522"/>
    <w:rsid w:val="00B463FD"/>
    <w:rsid w:val="00B55036"/>
    <w:rsid w:val="00B56460"/>
    <w:rsid w:val="00B569DC"/>
    <w:rsid w:val="00B56D76"/>
    <w:rsid w:val="00B7047F"/>
    <w:rsid w:val="00B71F87"/>
    <w:rsid w:val="00B756E7"/>
    <w:rsid w:val="00B75C5C"/>
    <w:rsid w:val="00B77D05"/>
    <w:rsid w:val="00B81699"/>
    <w:rsid w:val="00B8188F"/>
    <w:rsid w:val="00B8203A"/>
    <w:rsid w:val="00B91F5C"/>
    <w:rsid w:val="00B925BD"/>
    <w:rsid w:val="00B92EAA"/>
    <w:rsid w:val="00B93598"/>
    <w:rsid w:val="00B95C11"/>
    <w:rsid w:val="00B95C15"/>
    <w:rsid w:val="00B95F48"/>
    <w:rsid w:val="00B95F69"/>
    <w:rsid w:val="00BA4256"/>
    <w:rsid w:val="00BB186D"/>
    <w:rsid w:val="00BB2660"/>
    <w:rsid w:val="00BB5694"/>
    <w:rsid w:val="00BB609D"/>
    <w:rsid w:val="00BB62B1"/>
    <w:rsid w:val="00BB7098"/>
    <w:rsid w:val="00BC0CEE"/>
    <w:rsid w:val="00BC216D"/>
    <w:rsid w:val="00BC42E2"/>
    <w:rsid w:val="00BC47FC"/>
    <w:rsid w:val="00BD0E87"/>
    <w:rsid w:val="00BD1FF3"/>
    <w:rsid w:val="00BD2A33"/>
    <w:rsid w:val="00BD35E5"/>
    <w:rsid w:val="00BF08C6"/>
    <w:rsid w:val="00BF152A"/>
    <w:rsid w:val="00BF3933"/>
    <w:rsid w:val="00BF4262"/>
    <w:rsid w:val="00BF502E"/>
    <w:rsid w:val="00BF76F1"/>
    <w:rsid w:val="00BFA632"/>
    <w:rsid w:val="00C006E3"/>
    <w:rsid w:val="00C04CA3"/>
    <w:rsid w:val="00C06DCC"/>
    <w:rsid w:val="00C07A4F"/>
    <w:rsid w:val="00C10364"/>
    <w:rsid w:val="00C123CB"/>
    <w:rsid w:val="00C15347"/>
    <w:rsid w:val="00C17F82"/>
    <w:rsid w:val="00C22887"/>
    <w:rsid w:val="00C23CA5"/>
    <w:rsid w:val="00C244BE"/>
    <w:rsid w:val="00C2460C"/>
    <w:rsid w:val="00C303A8"/>
    <w:rsid w:val="00C31315"/>
    <w:rsid w:val="00C313CF"/>
    <w:rsid w:val="00C37C4A"/>
    <w:rsid w:val="00C405DF"/>
    <w:rsid w:val="00C4258B"/>
    <w:rsid w:val="00C43633"/>
    <w:rsid w:val="00C4408C"/>
    <w:rsid w:val="00C44B1B"/>
    <w:rsid w:val="00C50733"/>
    <w:rsid w:val="00C54C1A"/>
    <w:rsid w:val="00C62861"/>
    <w:rsid w:val="00C62CC9"/>
    <w:rsid w:val="00C63FE4"/>
    <w:rsid w:val="00C64EC0"/>
    <w:rsid w:val="00C671EA"/>
    <w:rsid w:val="00C77E8E"/>
    <w:rsid w:val="00C83079"/>
    <w:rsid w:val="00C833EB"/>
    <w:rsid w:val="00C845C1"/>
    <w:rsid w:val="00C85108"/>
    <w:rsid w:val="00C927F1"/>
    <w:rsid w:val="00C928FB"/>
    <w:rsid w:val="00C930D3"/>
    <w:rsid w:val="00C9341C"/>
    <w:rsid w:val="00C9348C"/>
    <w:rsid w:val="00C94EFF"/>
    <w:rsid w:val="00C978E4"/>
    <w:rsid w:val="00CA043F"/>
    <w:rsid w:val="00CA04A9"/>
    <w:rsid w:val="00CA08DC"/>
    <w:rsid w:val="00CA117D"/>
    <w:rsid w:val="00CA2563"/>
    <w:rsid w:val="00CA39C5"/>
    <w:rsid w:val="00CA4EB7"/>
    <w:rsid w:val="00CA66DD"/>
    <w:rsid w:val="00CA6AF5"/>
    <w:rsid w:val="00CA7808"/>
    <w:rsid w:val="00CC1DD1"/>
    <w:rsid w:val="00CC2EEF"/>
    <w:rsid w:val="00CC44BE"/>
    <w:rsid w:val="00CC4C51"/>
    <w:rsid w:val="00CE4E1C"/>
    <w:rsid w:val="00CE7AA9"/>
    <w:rsid w:val="00CF159E"/>
    <w:rsid w:val="00CF2BBC"/>
    <w:rsid w:val="00CF4555"/>
    <w:rsid w:val="00CF78BE"/>
    <w:rsid w:val="00D00ABC"/>
    <w:rsid w:val="00D034E5"/>
    <w:rsid w:val="00D07219"/>
    <w:rsid w:val="00D07808"/>
    <w:rsid w:val="00D10028"/>
    <w:rsid w:val="00D10241"/>
    <w:rsid w:val="00D10435"/>
    <w:rsid w:val="00D13686"/>
    <w:rsid w:val="00D169BF"/>
    <w:rsid w:val="00D21757"/>
    <w:rsid w:val="00D222A5"/>
    <w:rsid w:val="00D22643"/>
    <w:rsid w:val="00D258C6"/>
    <w:rsid w:val="00D25B28"/>
    <w:rsid w:val="00D2790F"/>
    <w:rsid w:val="00D400B7"/>
    <w:rsid w:val="00D4079B"/>
    <w:rsid w:val="00D45E7E"/>
    <w:rsid w:val="00D46FE2"/>
    <w:rsid w:val="00D53B56"/>
    <w:rsid w:val="00D54772"/>
    <w:rsid w:val="00D566D9"/>
    <w:rsid w:val="00D56F0A"/>
    <w:rsid w:val="00D62817"/>
    <w:rsid w:val="00D62B88"/>
    <w:rsid w:val="00D66175"/>
    <w:rsid w:val="00D67968"/>
    <w:rsid w:val="00D71615"/>
    <w:rsid w:val="00D7263D"/>
    <w:rsid w:val="00D72CB6"/>
    <w:rsid w:val="00D730BE"/>
    <w:rsid w:val="00D81F1C"/>
    <w:rsid w:val="00D84EFE"/>
    <w:rsid w:val="00D92AFE"/>
    <w:rsid w:val="00D942C5"/>
    <w:rsid w:val="00D95D3D"/>
    <w:rsid w:val="00D968AC"/>
    <w:rsid w:val="00D974A0"/>
    <w:rsid w:val="00DA55AA"/>
    <w:rsid w:val="00DB2DEE"/>
    <w:rsid w:val="00DB7881"/>
    <w:rsid w:val="00DB7A29"/>
    <w:rsid w:val="00DC0B20"/>
    <w:rsid w:val="00DC148D"/>
    <w:rsid w:val="00DC438C"/>
    <w:rsid w:val="00DC7A23"/>
    <w:rsid w:val="00DD1464"/>
    <w:rsid w:val="00DD1708"/>
    <w:rsid w:val="00DD476F"/>
    <w:rsid w:val="00DE2752"/>
    <w:rsid w:val="00DE5BBB"/>
    <w:rsid w:val="00DF1186"/>
    <w:rsid w:val="00DF7529"/>
    <w:rsid w:val="00E02219"/>
    <w:rsid w:val="00E02CD6"/>
    <w:rsid w:val="00E0469E"/>
    <w:rsid w:val="00E122C2"/>
    <w:rsid w:val="00E14480"/>
    <w:rsid w:val="00E17586"/>
    <w:rsid w:val="00E212EA"/>
    <w:rsid w:val="00E21BA4"/>
    <w:rsid w:val="00E23FAE"/>
    <w:rsid w:val="00E2435A"/>
    <w:rsid w:val="00E26D18"/>
    <w:rsid w:val="00E30C3A"/>
    <w:rsid w:val="00E3223C"/>
    <w:rsid w:val="00E32274"/>
    <w:rsid w:val="00E35117"/>
    <w:rsid w:val="00E35260"/>
    <w:rsid w:val="00E37B00"/>
    <w:rsid w:val="00E400C7"/>
    <w:rsid w:val="00E42C8A"/>
    <w:rsid w:val="00E42DFB"/>
    <w:rsid w:val="00E42E6D"/>
    <w:rsid w:val="00E435B3"/>
    <w:rsid w:val="00E44A80"/>
    <w:rsid w:val="00E46599"/>
    <w:rsid w:val="00E4670C"/>
    <w:rsid w:val="00E52068"/>
    <w:rsid w:val="00E53F04"/>
    <w:rsid w:val="00E547DD"/>
    <w:rsid w:val="00E556C2"/>
    <w:rsid w:val="00E57585"/>
    <w:rsid w:val="00E609C9"/>
    <w:rsid w:val="00E6457B"/>
    <w:rsid w:val="00E65A59"/>
    <w:rsid w:val="00E66270"/>
    <w:rsid w:val="00E66873"/>
    <w:rsid w:val="00E72B0C"/>
    <w:rsid w:val="00E75D3B"/>
    <w:rsid w:val="00E7691C"/>
    <w:rsid w:val="00E77272"/>
    <w:rsid w:val="00E8011D"/>
    <w:rsid w:val="00E808EE"/>
    <w:rsid w:val="00E832AC"/>
    <w:rsid w:val="00E83FB2"/>
    <w:rsid w:val="00E84D86"/>
    <w:rsid w:val="00E85811"/>
    <w:rsid w:val="00E90AEF"/>
    <w:rsid w:val="00E92C2D"/>
    <w:rsid w:val="00E92D9E"/>
    <w:rsid w:val="00E9337F"/>
    <w:rsid w:val="00E93992"/>
    <w:rsid w:val="00E93CD2"/>
    <w:rsid w:val="00E93EFB"/>
    <w:rsid w:val="00E94877"/>
    <w:rsid w:val="00E962EA"/>
    <w:rsid w:val="00EA4B39"/>
    <w:rsid w:val="00EA50F2"/>
    <w:rsid w:val="00EA680D"/>
    <w:rsid w:val="00EA778F"/>
    <w:rsid w:val="00EB25C6"/>
    <w:rsid w:val="00EB34D6"/>
    <w:rsid w:val="00EB5854"/>
    <w:rsid w:val="00EC0E55"/>
    <w:rsid w:val="00EC448B"/>
    <w:rsid w:val="00EC47DE"/>
    <w:rsid w:val="00EC6B39"/>
    <w:rsid w:val="00EC783D"/>
    <w:rsid w:val="00EE105C"/>
    <w:rsid w:val="00EE1CC0"/>
    <w:rsid w:val="00EE47FF"/>
    <w:rsid w:val="00EF022B"/>
    <w:rsid w:val="00EF11C7"/>
    <w:rsid w:val="00EF255C"/>
    <w:rsid w:val="00EF3E1C"/>
    <w:rsid w:val="00EF4868"/>
    <w:rsid w:val="00EF4A4E"/>
    <w:rsid w:val="00EF7D5F"/>
    <w:rsid w:val="00F0088C"/>
    <w:rsid w:val="00F00EA2"/>
    <w:rsid w:val="00F021EE"/>
    <w:rsid w:val="00F05244"/>
    <w:rsid w:val="00F115EA"/>
    <w:rsid w:val="00F11BE5"/>
    <w:rsid w:val="00F122A2"/>
    <w:rsid w:val="00F14470"/>
    <w:rsid w:val="00F1BFF1"/>
    <w:rsid w:val="00F20BBA"/>
    <w:rsid w:val="00F222E5"/>
    <w:rsid w:val="00F2441C"/>
    <w:rsid w:val="00F272B0"/>
    <w:rsid w:val="00F3061D"/>
    <w:rsid w:val="00F31B72"/>
    <w:rsid w:val="00F32103"/>
    <w:rsid w:val="00F3750D"/>
    <w:rsid w:val="00F44E8E"/>
    <w:rsid w:val="00F46CEE"/>
    <w:rsid w:val="00F54A83"/>
    <w:rsid w:val="00F55BC5"/>
    <w:rsid w:val="00F5798D"/>
    <w:rsid w:val="00F63342"/>
    <w:rsid w:val="00F66244"/>
    <w:rsid w:val="00F70047"/>
    <w:rsid w:val="00F74FFB"/>
    <w:rsid w:val="00F8143B"/>
    <w:rsid w:val="00F829F2"/>
    <w:rsid w:val="00F86C92"/>
    <w:rsid w:val="00F96545"/>
    <w:rsid w:val="00FA071B"/>
    <w:rsid w:val="00FA07F9"/>
    <w:rsid w:val="00FA55F5"/>
    <w:rsid w:val="00FA7D66"/>
    <w:rsid w:val="00FB30CF"/>
    <w:rsid w:val="00FB4C2F"/>
    <w:rsid w:val="00FB7AC3"/>
    <w:rsid w:val="00FC13A7"/>
    <w:rsid w:val="00FC26E1"/>
    <w:rsid w:val="00FC27F8"/>
    <w:rsid w:val="00FC32C1"/>
    <w:rsid w:val="00FC4A11"/>
    <w:rsid w:val="00FD3CC1"/>
    <w:rsid w:val="00FD3CF1"/>
    <w:rsid w:val="00FE05FB"/>
    <w:rsid w:val="00FE17BA"/>
    <w:rsid w:val="00FE7CB8"/>
    <w:rsid w:val="00FF5D18"/>
    <w:rsid w:val="00FF61B4"/>
    <w:rsid w:val="010E792E"/>
    <w:rsid w:val="010EFC14"/>
    <w:rsid w:val="01107645"/>
    <w:rsid w:val="0116F767"/>
    <w:rsid w:val="01185E34"/>
    <w:rsid w:val="01339825"/>
    <w:rsid w:val="0140FAFC"/>
    <w:rsid w:val="0143ADFD"/>
    <w:rsid w:val="01777F52"/>
    <w:rsid w:val="0184FECE"/>
    <w:rsid w:val="018D41D7"/>
    <w:rsid w:val="01A28410"/>
    <w:rsid w:val="01B67E9A"/>
    <w:rsid w:val="01B69503"/>
    <w:rsid w:val="01C02F96"/>
    <w:rsid w:val="01C9EB83"/>
    <w:rsid w:val="01CF7090"/>
    <w:rsid w:val="01D143DA"/>
    <w:rsid w:val="01DAB83D"/>
    <w:rsid w:val="01DF54BF"/>
    <w:rsid w:val="01E58ED6"/>
    <w:rsid w:val="01F32756"/>
    <w:rsid w:val="01F4D085"/>
    <w:rsid w:val="01FA4307"/>
    <w:rsid w:val="0200BDC9"/>
    <w:rsid w:val="020435CB"/>
    <w:rsid w:val="02043C1D"/>
    <w:rsid w:val="02049B4B"/>
    <w:rsid w:val="0205702C"/>
    <w:rsid w:val="0207B700"/>
    <w:rsid w:val="020BB1D1"/>
    <w:rsid w:val="0227643F"/>
    <w:rsid w:val="02382558"/>
    <w:rsid w:val="0246BBBA"/>
    <w:rsid w:val="02755274"/>
    <w:rsid w:val="02787E3F"/>
    <w:rsid w:val="027C869E"/>
    <w:rsid w:val="027DC4AD"/>
    <w:rsid w:val="028A9A9B"/>
    <w:rsid w:val="028AA997"/>
    <w:rsid w:val="02B7A954"/>
    <w:rsid w:val="02C13851"/>
    <w:rsid w:val="02F13B56"/>
    <w:rsid w:val="0323AB3A"/>
    <w:rsid w:val="03546D83"/>
    <w:rsid w:val="0379ACF0"/>
    <w:rsid w:val="03840D61"/>
    <w:rsid w:val="038605E2"/>
    <w:rsid w:val="03994BC7"/>
    <w:rsid w:val="039E3C7A"/>
    <w:rsid w:val="03A0FED9"/>
    <w:rsid w:val="03AA5740"/>
    <w:rsid w:val="03AE7198"/>
    <w:rsid w:val="03BD26BF"/>
    <w:rsid w:val="03E343F5"/>
    <w:rsid w:val="0417A746"/>
    <w:rsid w:val="042324B1"/>
    <w:rsid w:val="04383EC1"/>
    <w:rsid w:val="0490917C"/>
    <w:rsid w:val="0496C0F0"/>
    <w:rsid w:val="04D99112"/>
    <w:rsid w:val="04DD07E3"/>
    <w:rsid w:val="04E266CD"/>
    <w:rsid w:val="0514B322"/>
    <w:rsid w:val="051B79EC"/>
    <w:rsid w:val="053A0910"/>
    <w:rsid w:val="05586EA2"/>
    <w:rsid w:val="056253BB"/>
    <w:rsid w:val="057202BB"/>
    <w:rsid w:val="05A7B93B"/>
    <w:rsid w:val="05B4B8EB"/>
    <w:rsid w:val="05B5A0E9"/>
    <w:rsid w:val="05B5D3E8"/>
    <w:rsid w:val="05B6B067"/>
    <w:rsid w:val="05CF428F"/>
    <w:rsid w:val="05CFFE64"/>
    <w:rsid w:val="05E95B0B"/>
    <w:rsid w:val="05FF1FC6"/>
    <w:rsid w:val="05FF40B8"/>
    <w:rsid w:val="05FF5C10"/>
    <w:rsid w:val="0622D969"/>
    <w:rsid w:val="06255DB2"/>
    <w:rsid w:val="0630B854"/>
    <w:rsid w:val="0634D44B"/>
    <w:rsid w:val="064F6AEA"/>
    <w:rsid w:val="066D5A0A"/>
    <w:rsid w:val="067F578D"/>
    <w:rsid w:val="068B3F70"/>
    <w:rsid w:val="069BD29F"/>
    <w:rsid w:val="06A4A2AF"/>
    <w:rsid w:val="06A8D13D"/>
    <w:rsid w:val="06AB9853"/>
    <w:rsid w:val="06C6B47E"/>
    <w:rsid w:val="06C99E5F"/>
    <w:rsid w:val="06D1C2DD"/>
    <w:rsid w:val="06E78A14"/>
    <w:rsid w:val="06F0829A"/>
    <w:rsid w:val="070BA673"/>
    <w:rsid w:val="07220ED9"/>
    <w:rsid w:val="0741173A"/>
    <w:rsid w:val="07544B4A"/>
    <w:rsid w:val="076A45D1"/>
    <w:rsid w:val="07702134"/>
    <w:rsid w:val="0798CEF1"/>
    <w:rsid w:val="079B5BD7"/>
    <w:rsid w:val="07B177BB"/>
    <w:rsid w:val="07B78074"/>
    <w:rsid w:val="07C37AB8"/>
    <w:rsid w:val="07E49FAC"/>
    <w:rsid w:val="08095D83"/>
    <w:rsid w:val="080E52B6"/>
    <w:rsid w:val="081DD88B"/>
    <w:rsid w:val="082CA6D7"/>
    <w:rsid w:val="083586FF"/>
    <w:rsid w:val="083660EC"/>
    <w:rsid w:val="084238C4"/>
    <w:rsid w:val="0856180C"/>
    <w:rsid w:val="0865DEF0"/>
    <w:rsid w:val="0879ABB1"/>
    <w:rsid w:val="08872703"/>
    <w:rsid w:val="08A03769"/>
    <w:rsid w:val="08B302FA"/>
    <w:rsid w:val="08BB41FA"/>
    <w:rsid w:val="08E02C23"/>
    <w:rsid w:val="08ECF682"/>
    <w:rsid w:val="08FDFA53"/>
    <w:rsid w:val="092623BA"/>
    <w:rsid w:val="093DE990"/>
    <w:rsid w:val="0940678F"/>
    <w:rsid w:val="09442C82"/>
    <w:rsid w:val="0946D5EC"/>
    <w:rsid w:val="094800C5"/>
    <w:rsid w:val="094F35CE"/>
    <w:rsid w:val="09552170"/>
    <w:rsid w:val="09580C54"/>
    <w:rsid w:val="096B8B28"/>
    <w:rsid w:val="096C5660"/>
    <w:rsid w:val="097E5781"/>
    <w:rsid w:val="09885544"/>
    <w:rsid w:val="09887A2E"/>
    <w:rsid w:val="09965726"/>
    <w:rsid w:val="09C71814"/>
    <w:rsid w:val="09DF59E8"/>
    <w:rsid w:val="09EB4069"/>
    <w:rsid w:val="09F1030C"/>
    <w:rsid w:val="09F32265"/>
    <w:rsid w:val="09FC033A"/>
    <w:rsid w:val="0A013F21"/>
    <w:rsid w:val="0A0ADEA5"/>
    <w:rsid w:val="0A1761AA"/>
    <w:rsid w:val="0A192F06"/>
    <w:rsid w:val="0A2865EA"/>
    <w:rsid w:val="0A2C9CDA"/>
    <w:rsid w:val="0A4281E9"/>
    <w:rsid w:val="0A66D808"/>
    <w:rsid w:val="0A698EB8"/>
    <w:rsid w:val="0A6EE4B5"/>
    <w:rsid w:val="0A717DCE"/>
    <w:rsid w:val="0AA52A55"/>
    <w:rsid w:val="0AA96402"/>
    <w:rsid w:val="0AB03868"/>
    <w:rsid w:val="0AB25EC7"/>
    <w:rsid w:val="0AC99ADA"/>
    <w:rsid w:val="0ACD5257"/>
    <w:rsid w:val="0AD115B0"/>
    <w:rsid w:val="0AE447B7"/>
    <w:rsid w:val="0AEEBD84"/>
    <w:rsid w:val="0AF08865"/>
    <w:rsid w:val="0B19B1AD"/>
    <w:rsid w:val="0B220675"/>
    <w:rsid w:val="0B39D87A"/>
    <w:rsid w:val="0B3CD327"/>
    <w:rsid w:val="0B4CC8D3"/>
    <w:rsid w:val="0B51AEA4"/>
    <w:rsid w:val="0B57EABD"/>
    <w:rsid w:val="0B6C7AEF"/>
    <w:rsid w:val="0B7499F3"/>
    <w:rsid w:val="0B9BB101"/>
    <w:rsid w:val="0BAD0A29"/>
    <w:rsid w:val="0BDD5F1C"/>
    <w:rsid w:val="0BEAD4A7"/>
    <w:rsid w:val="0C15D40A"/>
    <w:rsid w:val="0C462D08"/>
    <w:rsid w:val="0C621815"/>
    <w:rsid w:val="0C6220AB"/>
    <w:rsid w:val="0C624D19"/>
    <w:rsid w:val="0C6333E8"/>
    <w:rsid w:val="0C8D04BB"/>
    <w:rsid w:val="0C90EDE4"/>
    <w:rsid w:val="0C96B19D"/>
    <w:rsid w:val="0CA6ABF7"/>
    <w:rsid w:val="0CAAB717"/>
    <w:rsid w:val="0CAEADC3"/>
    <w:rsid w:val="0CB92C6F"/>
    <w:rsid w:val="0CC703B1"/>
    <w:rsid w:val="0CF6B412"/>
    <w:rsid w:val="0CFE7974"/>
    <w:rsid w:val="0D00D828"/>
    <w:rsid w:val="0D0507EA"/>
    <w:rsid w:val="0D1AFE62"/>
    <w:rsid w:val="0D3EBCD7"/>
    <w:rsid w:val="0D42F981"/>
    <w:rsid w:val="0D51D352"/>
    <w:rsid w:val="0D7C0766"/>
    <w:rsid w:val="0DA089EE"/>
    <w:rsid w:val="0DD8D85C"/>
    <w:rsid w:val="0DE1A8A7"/>
    <w:rsid w:val="0DED1411"/>
    <w:rsid w:val="0E35C83B"/>
    <w:rsid w:val="0E6990A3"/>
    <w:rsid w:val="0E91BAA7"/>
    <w:rsid w:val="0EACD542"/>
    <w:rsid w:val="0EB9B6F0"/>
    <w:rsid w:val="0EC7BB4A"/>
    <w:rsid w:val="0ED8C950"/>
    <w:rsid w:val="0EDFED3D"/>
    <w:rsid w:val="0EE7C62E"/>
    <w:rsid w:val="0F213CF2"/>
    <w:rsid w:val="0F382CE9"/>
    <w:rsid w:val="0F509859"/>
    <w:rsid w:val="0F6EB0D5"/>
    <w:rsid w:val="0F9919EB"/>
    <w:rsid w:val="0F9D91B7"/>
    <w:rsid w:val="0FA30A1C"/>
    <w:rsid w:val="0FCB4C51"/>
    <w:rsid w:val="0FD80762"/>
    <w:rsid w:val="0FEE496C"/>
    <w:rsid w:val="101A4540"/>
    <w:rsid w:val="103AD7A4"/>
    <w:rsid w:val="103FEC12"/>
    <w:rsid w:val="10420C8C"/>
    <w:rsid w:val="10660A6D"/>
    <w:rsid w:val="1072D20A"/>
    <w:rsid w:val="10CBF7D1"/>
    <w:rsid w:val="10D3CB6E"/>
    <w:rsid w:val="10EDA80A"/>
    <w:rsid w:val="1135B527"/>
    <w:rsid w:val="113EC7DE"/>
    <w:rsid w:val="1143A773"/>
    <w:rsid w:val="1167E1A6"/>
    <w:rsid w:val="1193F865"/>
    <w:rsid w:val="11A52A2E"/>
    <w:rsid w:val="11B44FBB"/>
    <w:rsid w:val="11DB5D8C"/>
    <w:rsid w:val="11DE1C30"/>
    <w:rsid w:val="11DFD182"/>
    <w:rsid w:val="11E081D0"/>
    <w:rsid w:val="11F46F15"/>
    <w:rsid w:val="1215F402"/>
    <w:rsid w:val="1215FBBD"/>
    <w:rsid w:val="1240697C"/>
    <w:rsid w:val="125CEC83"/>
    <w:rsid w:val="125CFF34"/>
    <w:rsid w:val="12713490"/>
    <w:rsid w:val="1272B00D"/>
    <w:rsid w:val="12738015"/>
    <w:rsid w:val="1277EEF0"/>
    <w:rsid w:val="1287B105"/>
    <w:rsid w:val="128AF781"/>
    <w:rsid w:val="128CB6DD"/>
    <w:rsid w:val="1293DB6D"/>
    <w:rsid w:val="12943C1D"/>
    <w:rsid w:val="12D04CAF"/>
    <w:rsid w:val="1302CFF1"/>
    <w:rsid w:val="13204A2E"/>
    <w:rsid w:val="132FC8C6"/>
    <w:rsid w:val="13333163"/>
    <w:rsid w:val="13712D83"/>
    <w:rsid w:val="137421B9"/>
    <w:rsid w:val="13B71C16"/>
    <w:rsid w:val="13CD33F3"/>
    <w:rsid w:val="13CDE635"/>
    <w:rsid w:val="13D85A02"/>
    <w:rsid w:val="14051D9E"/>
    <w:rsid w:val="141BD4C3"/>
    <w:rsid w:val="1427600B"/>
    <w:rsid w:val="14412E3B"/>
    <w:rsid w:val="1441E060"/>
    <w:rsid w:val="144D5688"/>
    <w:rsid w:val="145E265A"/>
    <w:rsid w:val="146D781B"/>
    <w:rsid w:val="1475206C"/>
    <w:rsid w:val="147C5159"/>
    <w:rsid w:val="149D522C"/>
    <w:rsid w:val="14AC7EA2"/>
    <w:rsid w:val="14BAA392"/>
    <w:rsid w:val="14BEC15C"/>
    <w:rsid w:val="14D89905"/>
    <w:rsid w:val="14E2FB86"/>
    <w:rsid w:val="14EB7AE6"/>
    <w:rsid w:val="14EB8D4A"/>
    <w:rsid w:val="14F21F27"/>
    <w:rsid w:val="14F3054A"/>
    <w:rsid w:val="1511345A"/>
    <w:rsid w:val="15206ECF"/>
    <w:rsid w:val="152FAE93"/>
    <w:rsid w:val="153E8A0B"/>
    <w:rsid w:val="15467137"/>
    <w:rsid w:val="1547E9C4"/>
    <w:rsid w:val="154F712B"/>
    <w:rsid w:val="156FE27C"/>
    <w:rsid w:val="158AF66D"/>
    <w:rsid w:val="15D2082E"/>
    <w:rsid w:val="1605F82D"/>
    <w:rsid w:val="16118AA1"/>
    <w:rsid w:val="161D39D4"/>
    <w:rsid w:val="16277603"/>
    <w:rsid w:val="1640D0F8"/>
    <w:rsid w:val="16420FBA"/>
    <w:rsid w:val="165B706F"/>
    <w:rsid w:val="165C1956"/>
    <w:rsid w:val="1686BC8E"/>
    <w:rsid w:val="16A8DBC5"/>
    <w:rsid w:val="16B017F6"/>
    <w:rsid w:val="16B0DD8F"/>
    <w:rsid w:val="16CD73AE"/>
    <w:rsid w:val="16D58C5D"/>
    <w:rsid w:val="16D95F3B"/>
    <w:rsid w:val="16E459A6"/>
    <w:rsid w:val="16F5743B"/>
    <w:rsid w:val="17013941"/>
    <w:rsid w:val="171130FD"/>
    <w:rsid w:val="17117EC1"/>
    <w:rsid w:val="171BCDAE"/>
    <w:rsid w:val="1727DC96"/>
    <w:rsid w:val="172B9474"/>
    <w:rsid w:val="173007F1"/>
    <w:rsid w:val="1730E353"/>
    <w:rsid w:val="1747FD61"/>
    <w:rsid w:val="174C2247"/>
    <w:rsid w:val="175CA685"/>
    <w:rsid w:val="1765563B"/>
    <w:rsid w:val="17B4EA9A"/>
    <w:rsid w:val="17B50775"/>
    <w:rsid w:val="17D24FDD"/>
    <w:rsid w:val="17EEA395"/>
    <w:rsid w:val="18025FF8"/>
    <w:rsid w:val="1821ACAD"/>
    <w:rsid w:val="182AF339"/>
    <w:rsid w:val="18427F7F"/>
    <w:rsid w:val="185D8355"/>
    <w:rsid w:val="1866B725"/>
    <w:rsid w:val="186812B2"/>
    <w:rsid w:val="186E2C79"/>
    <w:rsid w:val="1872F6F7"/>
    <w:rsid w:val="18A87E96"/>
    <w:rsid w:val="18B9A9C2"/>
    <w:rsid w:val="18BA285C"/>
    <w:rsid w:val="18BECCAD"/>
    <w:rsid w:val="18C925B7"/>
    <w:rsid w:val="18D9A9B0"/>
    <w:rsid w:val="18EBB652"/>
    <w:rsid w:val="18FDE664"/>
    <w:rsid w:val="190418CC"/>
    <w:rsid w:val="1916E806"/>
    <w:rsid w:val="192A4479"/>
    <w:rsid w:val="192CAD22"/>
    <w:rsid w:val="1972BBAA"/>
    <w:rsid w:val="198450EA"/>
    <w:rsid w:val="19CB1968"/>
    <w:rsid w:val="19CE21C2"/>
    <w:rsid w:val="19DCE0DF"/>
    <w:rsid w:val="19DF31BB"/>
    <w:rsid w:val="19EA52DD"/>
    <w:rsid w:val="19F4576B"/>
    <w:rsid w:val="1A287CBE"/>
    <w:rsid w:val="1A321336"/>
    <w:rsid w:val="1A4B3126"/>
    <w:rsid w:val="1A89615D"/>
    <w:rsid w:val="1A90751C"/>
    <w:rsid w:val="1A9190FC"/>
    <w:rsid w:val="1AAD6D68"/>
    <w:rsid w:val="1ABCFA9B"/>
    <w:rsid w:val="1ABF7A48"/>
    <w:rsid w:val="1AC7B366"/>
    <w:rsid w:val="1ACF0185"/>
    <w:rsid w:val="1AFDDE58"/>
    <w:rsid w:val="1B112B34"/>
    <w:rsid w:val="1B13AA3F"/>
    <w:rsid w:val="1B169EFC"/>
    <w:rsid w:val="1B1A49C9"/>
    <w:rsid w:val="1B44B209"/>
    <w:rsid w:val="1B5C9F67"/>
    <w:rsid w:val="1B6099E4"/>
    <w:rsid w:val="1B6262A7"/>
    <w:rsid w:val="1B82EBC1"/>
    <w:rsid w:val="1B8E47D3"/>
    <w:rsid w:val="1B8E95EF"/>
    <w:rsid w:val="1B9A7F29"/>
    <w:rsid w:val="1BA8A7BD"/>
    <w:rsid w:val="1BAEC07B"/>
    <w:rsid w:val="1BB98F5A"/>
    <w:rsid w:val="1BC47D4B"/>
    <w:rsid w:val="1BCCC20E"/>
    <w:rsid w:val="1BDF27FA"/>
    <w:rsid w:val="1BE84DBC"/>
    <w:rsid w:val="1BF8E41B"/>
    <w:rsid w:val="1BFC86BE"/>
    <w:rsid w:val="1C13207F"/>
    <w:rsid w:val="1C304605"/>
    <w:rsid w:val="1C4F295C"/>
    <w:rsid w:val="1C5D7BC4"/>
    <w:rsid w:val="1C6DC137"/>
    <w:rsid w:val="1C6E3ED0"/>
    <w:rsid w:val="1C746D16"/>
    <w:rsid w:val="1C87869F"/>
    <w:rsid w:val="1C8F426B"/>
    <w:rsid w:val="1CC3A255"/>
    <w:rsid w:val="1CD5E58F"/>
    <w:rsid w:val="1CDD0400"/>
    <w:rsid w:val="1D029B00"/>
    <w:rsid w:val="1D09EF94"/>
    <w:rsid w:val="1D3C52CC"/>
    <w:rsid w:val="1D658E81"/>
    <w:rsid w:val="1D8ADC03"/>
    <w:rsid w:val="1D9B72DC"/>
    <w:rsid w:val="1DA340D6"/>
    <w:rsid w:val="1DB63B19"/>
    <w:rsid w:val="1DBB6634"/>
    <w:rsid w:val="1DCE00CC"/>
    <w:rsid w:val="1DD7034D"/>
    <w:rsid w:val="1DDB0F38"/>
    <w:rsid w:val="1DE8D994"/>
    <w:rsid w:val="1E0DDA07"/>
    <w:rsid w:val="1E1BF7D9"/>
    <w:rsid w:val="1E28F642"/>
    <w:rsid w:val="1E38E133"/>
    <w:rsid w:val="1E45F025"/>
    <w:rsid w:val="1E62B8CF"/>
    <w:rsid w:val="1E686455"/>
    <w:rsid w:val="1E8F9CA3"/>
    <w:rsid w:val="1E90B976"/>
    <w:rsid w:val="1E9CA9C8"/>
    <w:rsid w:val="1EAA5197"/>
    <w:rsid w:val="1EAD005C"/>
    <w:rsid w:val="1EDD821C"/>
    <w:rsid w:val="1EE21C77"/>
    <w:rsid w:val="1EED584C"/>
    <w:rsid w:val="1EF476FF"/>
    <w:rsid w:val="1EF6FE40"/>
    <w:rsid w:val="1F042789"/>
    <w:rsid w:val="1F0676FA"/>
    <w:rsid w:val="1F07718D"/>
    <w:rsid w:val="1F1CD656"/>
    <w:rsid w:val="1F373081"/>
    <w:rsid w:val="1F56298A"/>
    <w:rsid w:val="1F603071"/>
    <w:rsid w:val="1F677FD0"/>
    <w:rsid w:val="1F741EB2"/>
    <w:rsid w:val="1F87A93B"/>
    <w:rsid w:val="1F89BCC5"/>
    <w:rsid w:val="1F8F233F"/>
    <w:rsid w:val="1FB319D1"/>
    <w:rsid w:val="1FE95A7E"/>
    <w:rsid w:val="1FEE2375"/>
    <w:rsid w:val="1FEEEF51"/>
    <w:rsid w:val="1FF1F53B"/>
    <w:rsid w:val="20033232"/>
    <w:rsid w:val="202DEC1D"/>
    <w:rsid w:val="204BBAE9"/>
    <w:rsid w:val="2075466B"/>
    <w:rsid w:val="20790005"/>
    <w:rsid w:val="20800BFA"/>
    <w:rsid w:val="20AEEA45"/>
    <w:rsid w:val="20B0B9EE"/>
    <w:rsid w:val="20CB3F2B"/>
    <w:rsid w:val="20E18FA2"/>
    <w:rsid w:val="20E2EE25"/>
    <w:rsid w:val="20EA822B"/>
    <w:rsid w:val="2105A9FA"/>
    <w:rsid w:val="210F9E57"/>
    <w:rsid w:val="2111D863"/>
    <w:rsid w:val="2111DDCF"/>
    <w:rsid w:val="2121401D"/>
    <w:rsid w:val="21470E8C"/>
    <w:rsid w:val="21549A0A"/>
    <w:rsid w:val="2159EBD5"/>
    <w:rsid w:val="215F7C9C"/>
    <w:rsid w:val="216012ED"/>
    <w:rsid w:val="216EDDB5"/>
    <w:rsid w:val="217032DD"/>
    <w:rsid w:val="21734D33"/>
    <w:rsid w:val="217935C6"/>
    <w:rsid w:val="2190E115"/>
    <w:rsid w:val="21A27CE7"/>
    <w:rsid w:val="21A4FEF8"/>
    <w:rsid w:val="21A50F31"/>
    <w:rsid w:val="21B78E46"/>
    <w:rsid w:val="21C2C35C"/>
    <w:rsid w:val="21CFCF9B"/>
    <w:rsid w:val="21D8E6C1"/>
    <w:rsid w:val="21DC3D10"/>
    <w:rsid w:val="21E9E49E"/>
    <w:rsid w:val="21F571BA"/>
    <w:rsid w:val="21F5D1E6"/>
    <w:rsid w:val="21F80A0A"/>
    <w:rsid w:val="220B92CE"/>
    <w:rsid w:val="221B5C00"/>
    <w:rsid w:val="2233B566"/>
    <w:rsid w:val="2239A7BE"/>
    <w:rsid w:val="22455B0F"/>
    <w:rsid w:val="225A2C8E"/>
    <w:rsid w:val="22705DE4"/>
    <w:rsid w:val="228BC074"/>
    <w:rsid w:val="2296C304"/>
    <w:rsid w:val="22B66C29"/>
    <w:rsid w:val="22CFA363"/>
    <w:rsid w:val="22D13AF9"/>
    <w:rsid w:val="22DD7EBE"/>
    <w:rsid w:val="22E5AECB"/>
    <w:rsid w:val="22F20CBA"/>
    <w:rsid w:val="22F2EDBF"/>
    <w:rsid w:val="22F84D2A"/>
    <w:rsid w:val="2316E21E"/>
    <w:rsid w:val="233B4DCC"/>
    <w:rsid w:val="234D2FF4"/>
    <w:rsid w:val="235C7A0D"/>
    <w:rsid w:val="235CDABC"/>
    <w:rsid w:val="235E52F1"/>
    <w:rsid w:val="237CAA27"/>
    <w:rsid w:val="239A6381"/>
    <w:rsid w:val="239CCBA2"/>
    <w:rsid w:val="23B0DD8A"/>
    <w:rsid w:val="23B1207D"/>
    <w:rsid w:val="23B50812"/>
    <w:rsid w:val="23E0E354"/>
    <w:rsid w:val="23EFC12C"/>
    <w:rsid w:val="23F1D6DF"/>
    <w:rsid w:val="23FBA521"/>
    <w:rsid w:val="240A3245"/>
    <w:rsid w:val="2410CAA4"/>
    <w:rsid w:val="2418144D"/>
    <w:rsid w:val="241D55C7"/>
    <w:rsid w:val="243486C3"/>
    <w:rsid w:val="24367CEC"/>
    <w:rsid w:val="243AE5EF"/>
    <w:rsid w:val="243BA52B"/>
    <w:rsid w:val="245EF91F"/>
    <w:rsid w:val="249ADE25"/>
    <w:rsid w:val="24C08ADD"/>
    <w:rsid w:val="24CE0354"/>
    <w:rsid w:val="24E789C1"/>
    <w:rsid w:val="251C9D62"/>
    <w:rsid w:val="25492CFF"/>
    <w:rsid w:val="257AF800"/>
    <w:rsid w:val="257C0C3D"/>
    <w:rsid w:val="2583C499"/>
    <w:rsid w:val="25941AD4"/>
    <w:rsid w:val="25A2CA31"/>
    <w:rsid w:val="25B117B7"/>
    <w:rsid w:val="25C4BAA0"/>
    <w:rsid w:val="25C8541F"/>
    <w:rsid w:val="25CA6CD3"/>
    <w:rsid w:val="25DCCABB"/>
    <w:rsid w:val="25F1D1BC"/>
    <w:rsid w:val="25F94CBC"/>
    <w:rsid w:val="25FFA4C8"/>
    <w:rsid w:val="2612989B"/>
    <w:rsid w:val="2614ED69"/>
    <w:rsid w:val="2649DD95"/>
    <w:rsid w:val="2651BE1A"/>
    <w:rsid w:val="265919D5"/>
    <w:rsid w:val="26667EBA"/>
    <w:rsid w:val="2669C382"/>
    <w:rsid w:val="266C2701"/>
    <w:rsid w:val="267101AF"/>
    <w:rsid w:val="2679EEDB"/>
    <w:rsid w:val="2693C439"/>
    <w:rsid w:val="2696766F"/>
    <w:rsid w:val="26C84FBB"/>
    <w:rsid w:val="2707095F"/>
    <w:rsid w:val="270A7DEE"/>
    <w:rsid w:val="2711398D"/>
    <w:rsid w:val="271FFC17"/>
    <w:rsid w:val="27334F9D"/>
    <w:rsid w:val="273A73CE"/>
    <w:rsid w:val="273E7335"/>
    <w:rsid w:val="27449610"/>
    <w:rsid w:val="2761AF41"/>
    <w:rsid w:val="27904838"/>
    <w:rsid w:val="279A37DA"/>
    <w:rsid w:val="279EA6ED"/>
    <w:rsid w:val="279FEBF6"/>
    <w:rsid w:val="27AED92F"/>
    <w:rsid w:val="27B49289"/>
    <w:rsid w:val="27B53EE4"/>
    <w:rsid w:val="27BD33DF"/>
    <w:rsid w:val="27BFA3A1"/>
    <w:rsid w:val="27D8F17A"/>
    <w:rsid w:val="27E3352D"/>
    <w:rsid w:val="27EA0959"/>
    <w:rsid w:val="27FB23B3"/>
    <w:rsid w:val="28013F91"/>
    <w:rsid w:val="2807C824"/>
    <w:rsid w:val="2817823B"/>
    <w:rsid w:val="2828C8B0"/>
    <w:rsid w:val="283590D7"/>
    <w:rsid w:val="2846CA8D"/>
    <w:rsid w:val="2849B40D"/>
    <w:rsid w:val="286DD4A4"/>
    <w:rsid w:val="28711CA1"/>
    <w:rsid w:val="287B221C"/>
    <w:rsid w:val="28AB8DA2"/>
    <w:rsid w:val="28B5013A"/>
    <w:rsid w:val="28C8E234"/>
    <w:rsid w:val="28DE5A23"/>
    <w:rsid w:val="28E3280B"/>
    <w:rsid w:val="28E9BF48"/>
    <w:rsid w:val="28F5AEBE"/>
    <w:rsid w:val="29054001"/>
    <w:rsid w:val="2908CCB4"/>
    <w:rsid w:val="293AEDC2"/>
    <w:rsid w:val="2948B189"/>
    <w:rsid w:val="294B3B38"/>
    <w:rsid w:val="294DAB0A"/>
    <w:rsid w:val="294DFD17"/>
    <w:rsid w:val="2954E4B4"/>
    <w:rsid w:val="29623D4A"/>
    <w:rsid w:val="297308B7"/>
    <w:rsid w:val="29B041C3"/>
    <w:rsid w:val="29B773E4"/>
    <w:rsid w:val="29BD2A92"/>
    <w:rsid w:val="29C96D14"/>
    <w:rsid w:val="29E34F0D"/>
    <w:rsid w:val="29E9C855"/>
    <w:rsid w:val="29EDFF1D"/>
    <w:rsid w:val="29FD0065"/>
    <w:rsid w:val="2A196763"/>
    <w:rsid w:val="2A2537BC"/>
    <w:rsid w:val="2A370FBF"/>
    <w:rsid w:val="2A6BCA1A"/>
    <w:rsid w:val="2A73F55A"/>
    <w:rsid w:val="2A8F0965"/>
    <w:rsid w:val="2AA31C57"/>
    <w:rsid w:val="2AB00BAC"/>
    <w:rsid w:val="2AC1A3FF"/>
    <w:rsid w:val="2ACB465B"/>
    <w:rsid w:val="2ACFE6FD"/>
    <w:rsid w:val="2AE067FA"/>
    <w:rsid w:val="2AE11F85"/>
    <w:rsid w:val="2AE2EDF6"/>
    <w:rsid w:val="2AE33EF6"/>
    <w:rsid w:val="2AFECBF7"/>
    <w:rsid w:val="2B05D1E9"/>
    <w:rsid w:val="2B49EAB7"/>
    <w:rsid w:val="2B4F2D4B"/>
    <w:rsid w:val="2B6412DE"/>
    <w:rsid w:val="2B65840E"/>
    <w:rsid w:val="2B7F54DF"/>
    <w:rsid w:val="2B7FE18E"/>
    <w:rsid w:val="2B99F1B8"/>
    <w:rsid w:val="2B9E8A08"/>
    <w:rsid w:val="2BC65885"/>
    <w:rsid w:val="2BC7FB25"/>
    <w:rsid w:val="2BDF296C"/>
    <w:rsid w:val="2BEEBD73"/>
    <w:rsid w:val="2BF79BA2"/>
    <w:rsid w:val="2C01E739"/>
    <w:rsid w:val="2C062882"/>
    <w:rsid w:val="2C0D1770"/>
    <w:rsid w:val="2C1D0B70"/>
    <w:rsid w:val="2C4B5FFA"/>
    <w:rsid w:val="2C50CD1B"/>
    <w:rsid w:val="2C5FB186"/>
    <w:rsid w:val="2C601F18"/>
    <w:rsid w:val="2C671F38"/>
    <w:rsid w:val="2C8C8576"/>
    <w:rsid w:val="2CAC09E6"/>
    <w:rsid w:val="2CCC5723"/>
    <w:rsid w:val="2CD6BAFA"/>
    <w:rsid w:val="2CF43442"/>
    <w:rsid w:val="2CFBD146"/>
    <w:rsid w:val="2CFDF4D5"/>
    <w:rsid w:val="2D034F0C"/>
    <w:rsid w:val="2D36982E"/>
    <w:rsid w:val="2D67E697"/>
    <w:rsid w:val="2D77D0F0"/>
    <w:rsid w:val="2D7C152F"/>
    <w:rsid w:val="2D7EB688"/>
    <w:rsid w:val="2D9FCC4F"/>
    <w:rsid w:val="2DA8CC6E"/>
    <w:rsid w:val="2DB4F79B"/>
    <w:rsid w:val="2DBB4637"/>
    <w:rsid w:val="2DC16893"/>
    <w:rsid w:val="2DC25B24"/>
    <w:rsid w:val="2DDC61A9"/>
    <w:rsid w:val="2E47EF80"/>
    <w:rsid w:val="2E48CE36"/>
    <w:rsid w:val="2E69689E"/>
    <w:rsid w:val="2E6BBF27"/>
    <w:rsid w:val="2E8E72D9"/>
    <w:rsid w:val="2EAAD899"/>
    <w:rsid w:val="2EAF548A"/>
    <w:rsid w:val="2EB15D6F"/>
    <w:rsid w:val="2EB8932F"/>
    <w:rsid w:val="2EC7D885"/>
    <w:rsid w:val="2ECAE0FF"/>
    <w:rsid w:val="2EE3B04E"/>
    <w:rsid w:val="2F081D25"/>
    <w:rsid w:val="2F183F58"/>
    <w:rsid w:val="2F1A63CA"/>
    <w:rsid w:val="2F1C030D"/>
    <w:rsid w:val="2F38F693"/>
    <w:rsid w:val="2F4029FA"/>
    <w:rsid w:val="2F6C60E3"/>
    <w:rsid w:val="2F6EB632"/>
    <w:rsid w:val="2F8CA1C1"/>
    <w:rsid w:val="2FAE2A62"/>
    <w:rsid w:val="2FCAC463"/>
    <w:rsid w:val="2FE8FEEA"/>
    <w:rsid w:val="2FF741CC"/>
    <w:rsid w:val="2FFD722D"/>
    <w:rsid w:val="30005EB1"/>
    <w:rsid w:val="3001CFB6"/>
    <w:rsid w:val="300CD0C2"/>
    <w:rsid w:val="300D905D"/>
    <w:rsid w:val="302215A0"/>
    <w:rsid w:val="30236F7F"/>
    <w:rsid w:val="30389DE0"/>
    <w:rsid w:val="304D92F6"/>
    <w:rsid w:val="30520DC2"/>
    <w:rsid w:val="30550226"/>
    <w:rsid w:val="30590FC7"/>
    <w:rsid w:val="3068B397"/>
    <w:rsid w:val="306F63ED"/>
    <w:rsid w:val="3072C2F7"/>
    <w:rsid w:val="30808B0F"/>
    <w:rsid w:val="3080A662"/>
    <w:rsid w:val="308A142F"/>
    <w:rsid w:val="308BE0DB"/>
    <w:rsid w:val="308D70C4"/>
    <w:rsid w:val="30942C28"/>
    <w:rsid w:val="30978193"/>
    <w:rsid w:val="30981CE9"/>
    <w:rsid w:val="309EC8DE"/>
    <w:rsid w:val="30BBAB19"/>
    <w:rsid w:val="30BE76E6"/>
    <w:rsid w:val="30EF868D"/>
    <w:rsid w:val="30F1A89E"/>
    <w:rsid w:val="30F21220"/>
    <w:rsid w:val="310B6C9B"/>
    <w:rsid w:val="3119C3CA"/>
    <w:rsid w:val="311F45C3"/>
    <w:rsid w:val="312C225B"/>
    <w:rsid w:val="314324A3"/>
    <w:rsid w:val="31482107"/>
    <w:rsid w:val="314B9680"/>
    <w:rsid w:val="315C48A0"/>
    <w:rsid w:val="3164E8BC"/>
    <w:rsid w:val="317A0A07"/>
    <w:rsid w:val="317E3C97"/>
    <w:rsid w:val="31A41FF2"/>
    <w:rsid w:val="31D6D074"/>
    <w:rsid w:val="31EB8537"/>
    <w:rsid w:val="31EBEE56"/>
    <w:rsid w:val="31EBFD50"/>
    <w:rsid w:val="31FB9B81"/>
    <w:rsid w:val="320CF6CF"/>
    <w:rsid w:val="322857D3"/>
    <w:rsid w:val="3247C3E0"/>
    <w:rsid w:val="3248BC38"/>
    <w:rsid w:val="324C1E8C"/>
    <w:rsid w:val="3269A8EB"/>
    <w:rsid w:val="326DA84F"/>
    <w:rsid w:val="32782AAF"/>
    <w:rsid w:val="32802B2B"/>
    <w:rsid w:val="3288EA6D"/>
    <w:rsid w:val="32984AB3"/>
    <w:rsid w:val="329A0CB0"/>
    <w:rsid w:val="32D150E1"/>
    <w:rsid w:val="32EDB5D1"/>
    <w:rsid w:val="32FCD762"/>
    <w:rsid w:val="33305D0B"/>
    <w:rsid w:val="33476D08"/>
    <w:rsid w:val="33509889"/>
    <w:rsid w:val="338ADADB"/>
    <w:rsid w:val="3392E9B9"/>
    <w:rsid w:val="33CD8058"/>
    <w:rsid w:val="33DA8A20"/>
    <w:rsid w:val="33E8BAB7"/>
    <w:rsid w:val="33F2CDD9"/>
    <w:rsid w:val="3408F10D"/>
    <w:rsid w:val="340CAB78"/>
    <w:rsid w:val="3449EDF9"/>
    <w:rsid w:val="34535DD7"/>
    <w:rsid w:val="347F7F5B"/>
    <w:rsid w:val="34831CA4"/>
    <w:rsid w:val="3488AC54"/>
    <w:rsid w:val="349207B5"/>
    <w:rsid w:val="349C99FC"/>
    <w:rsid w:val="349ECB5F"/>
    <w:rsid w:val="34EB76D4"/>
    <w:rsid w:val="34FCAE25"/>
    <w:rsid w:val="35329D1B"/>
    <w:rsid w:val="3532C010"/>
    <w:rsid w:val="353D144D"/>
    <w:rsid w:val="355A1C49"/>
    <w:rsid w:val="3562BF53"/>
    <w:rsid w:val="3566F1A9"/>
    <w:rsid w:val="3573D219"/>
    <w:rsid w:val="3577FDED"/>
    <w:rsid w:val="3591E395"/>
    <w:rsid w:val="3593A5FF"/>
    <w:rsid w:val="359B2BF2"/>
    <w:rsid w:val="359F5220"/>
    <w:rsid w:val="35AFA821"/>
    <w:rsid w:val="35B22ED5"/>
    <w:rsid w:val="35EB695E"/>
    <w:rsid w:val="3602AB94"/>
    <w:rsid w:val="361F733E"/>
    <w:rsid w:val="3625DC9F"/>
    <w:rsid w:val="3626F242"/>
    <w:rsid w:val="362C59E6"/>
    <w:rsid w:val="362E72A7"/>
    <w:rsid w:val="362F4DA9"/>
    <w:rsid w:val="363DA82E"/>
    <w:rsid w:val="36414485"/>
    <w:rsid w:val="364CAFF9"/>
    <w:rsid w:val="364DE73A"/>
    <w:rsid w:val="36A367B0"/>
    <w:rsid w:val="36B6B8F6"/>
    <w:rsid w:val="36BFF335"/>
    <w:rsid w:val="36C4482E"/>
    <w:rsid w:val="37056A46"/>
    <w:rsid w:val="370A6973"/>
    <w:rsid w:val="37129D27"/>
    <w:rsid w:val="371681AF"/>
    <w:rsid w:val="371CEF63"/>
    <w:rsid w:val="3743B24D"/>
    <w:rsid w:val="3743B8E3"/>
    <w:rsid w:val="3747CABB"/>
    <w:rsid w:val="374FA935"/>
    <w:rsid w:val="3760F5BE"/>
    <w:rsid w:val="37735CE8"/>
    <w:rsid w:val="3779E898"/>
    <w:rsid w:val="377F1C6A"/>
    <w:rsid w:val="378A8116"/>
    <w:rsid w:val="378DDA94"/>
    <w:rsid w:val="37B3068D"/>
    <w:rsid w:val="37BF4D7C"/>
    <w:rsid w:val="37C2C2A3"/>
    <w:rsid w:val="37E63A1B"/>
    <w:rsid w:val="37F1E0C5"/>
    <w:rsid w:val="37F7531C"/>
    <w:rsid w:val="37FF1741"/>
    <w:rsid w:val="3805C961"/>
    <w:rsid w:val="380A0022"/>
    <w:rsid w:val="382F603F"/>
    <w:rsid w:val="38552D94"/>
    <w:rsid w:val="3858175A"/>
    <w:rsid w:val="385A352A"/>
    <w:rsid w:val="386CFBE8"/>
    <w:rsid w:val="3884961C"/>
    <w:rsid w:val="38894EC8"/>
    <w:rsid w:val="38991A86"/>
    <w:rsid w:val="38B235B0"/>
    <w:rsid w:val="38C0D756"/>
    <w:rsid w:val="38C744EB"/>
    <w:rsid w:val="38CBAAC8"/>
    <w:rsid w:val="38D8E95A"/>
    <w:rsid w:val="38DC7369"/>
    <w:rsid w:val="38EFC466"/>
    <w:rsid w:val="38FA6175"/>
    <w:rsid w:val="38FCBFB4"/>
    <w:rsid w:val="38FE0E4C"/>
    <w:rsid w:val="390E92BC"/>
    <w:rsid w:val="390EA7F2"/>
    <w:rsid w:val="393CB477"/>
    <w:rsid w:val="39556681"/>
    <w:rsid w:val="395E9304"/>
    <w:rsid w:val="396111CF"/>
    <w:rsid w:val="3963F781"/>
    <w:rsid w:val="396BB48C"/>
    <w:rsid w:val="397C7763"/>
    <w:rsid w:val="397F51D5"/>
    <w:rsid w:val="399E6251"/>
    <w:rsid w:val="39DBC11C"/>
    <w:rsid w:val="39DF7656"/>
    <w:rsid w:val="3A04A834"/>
    <w:rsid w:val="3A1482F1"/>
    <w:rsid w:val="3A31D9A4"/>
    <w:rsid w:val="3A4721CE"/>
    <w:rsid w:val="3A5382ED"/>
    <w:rsid w:val="3A570AB3"/>
    <w:rsid w:val="3A57943A"/>
    <w:rsid w:val="3A593072"/>
    <w:rsid w:val="3A63C835"/>
    <w:rsid w:val="3A76BA52"/>
    <w:rsid w:val="3A8D6B6F"/>
    <w:rsid w:val="3A99DA5E"/>
    <w:rsid w:val="3AD369A4"/>
    <w:rsid w:val="3ADDBB09"/>
    <w:rsid w:val="3AEE04D2"/>
    <w:rsid w:val="3B3CB3C9"/>
    <w:rsid w:val="3B4CFDAD"/>
    <w:rsid w:val="3B4DE9CF"/>
    <w:rsid w:val="3B55D4A1"/>
    <w:rsid w:val="3B7D77FA"/>
    <w:rsid w:val="3B80E673"/>
    <w:rsid w:val="3B876041"/>
    <w:rsid w:val="3B962E4E"/>
    <w:rsid w:val="3B991064"/>
    <w:rsid w:val="3BD7DE9A"/>
    <w:rsid w:val="3BE0833F"/>
    <w:rsid w:val="3BE915BC"/>
    <w:rsid w:val="3BFBF808"/>
    <w:rsid w:val="3C03AD55"/>
    <w:rsid w:val="3C1D757D"/>
    <w:rsid w:val="3C35DE66"/>
    <w:rsid w:val="3C47E772"/>
    <w:rsid w:val="3C4AA219"/>
    <w:rsid w:val="3C521DD7"/>
    <w:rsid w:val="3C5563B6"/>
    <w:rsid w:val="3C78689E"/>
    <w:rsid w:val="3C9E907F"/>
    <w:rsid w:val="3CA59F03"/>
    <w:rsid w:val="3CB6CD60"/>
    <w:rsid w:val="3CD877D6"/>
    <w:rsid w:val="3CDEF842"/>
    <w:rsid w:val="3CEBC373"/>
    <w:rsid w:val="3CFE0015"/>
    <w:rsid w:val="3D0BF6EC"/>
    <w:rsid w:val="3D102D15"/>
    <w:rsid w:val="3D288915"/>
    <w:rsid w:val="3D30E5BE"/>
    <w:rsid w:val="3D398EC6"/>
    <w:rsid w:val="3D3C3DFB"/>
    <w:rsid w:val="3D64A42C"/>
    <w:rsid w:val="3D653F14"/>
    <w:rsid w:val="3D79E60E"/>
    <w:rsid w:val="3D80D2B5"/>
    <w:rsid w:val="3D837286"/>
    <w:rsid w:val="3D85E64C"/>
    <w:rsid w:val="3D9AA7D4"/>
    <w:rsid w:val="3DA2F707"/>
    <w:rsid w:val="3DB78D3D"/>
    <w:rsid w:val="3DEB25CD"/>
    <w:rsid w:val="3DF321D8"/>
    <w:rsid w:val="3DF69745"/>
    <w:rsid w:val="3DF8691B"/>
    <w:rsid w:val="3DF9B637"/>
    <w:rsid w:val="3E0BB1FE"/>
    <w:rsid w:val="3E2A7164"/>
    <w:rsid w:val="3E33A2FD"/>
    <w:rsid w:val="3E350563"/>
    <w:rsid w:val="3E567293"/>
    <w:rsid w:val="3E7964BD"/>
    <w:rsid w:val="3E7BCAE7"/>
    <w:rsid w:val="3E8855A2"/>
    <w:rsid w:val="3E9AB721"/>
    <w:rsid w:val="3EC96872"/>
    <w:rsid w:val="3F0D9DF5"/>
    <w:rsid w:val="3F2CACEE"/>
    <w:rsid w:val="3F2F7D3A"/>
    <w:rsid w:val="3F322155"/>
    <w:rsid w:val="3F3D3106"/>
    <w:rsid w:val="3F3EECE5"/>
    <w:rsid w:val="3F431252"/>
    <w:rsid w:val="3F431D17"/>
    <w:rsid w:val="3F6DBAD8"/>
    <w:rsid w:val="3F75674E"/>
    <w:rsid w:val="3F778B83"/>
    <w:rsid w:val="3F78DD6D"/>
    <w:rsid w:val="3F7A67D3"/>
    <w:rsid w:val="3F877AC0"/>
    <w:rsid w:val="3F891531"/>
    <w:rsid w:val="3F93B6FA"/>
    <w:rsid w:val="3F9BACBA"/>
    <w:rsid w:val="3FB1DCF2"/>
    <w:rsid w:val="3FB31F86"/>
    <w:rsid w:val="3FBC29E9"/>
    <w:rsid w:val="3FBE5635"/>
    <w:rsid w:val="3FD06692"/>
    <w:rsid w:val="3FEAB41C"/>
    <w:rsid w:val="3FEBB75B"/>
    <w:rsid w:val="3FEF81FC"/>
    <w:rsid w:val="400AB444"/>
    <w:rsid w:val="40126203"/>
    <w:rsid w:val="4029ADDC"/>
    <w:rsid w:val="403EE260"/>
    <w:rsid w:val="40431551"/>
    <w:rsid w:val="405A30FC"/>
    <w:rsid w:val="405F036E"/>
    <w:rsid w:val="40688EF8"/>
    <w:rsid w:val="4072079A"/>
    <w:rsid w:val="407219BF"/>
    <w:rsid w:val="4096EC71"/>
    <w:rsid w:val="409EBB72"/>
    <w:rsid w:val="40B4E498"/>
    <w:rsid w:val="40D70C6B"/>
    <w:rsid w:val="40EC1C97"/>
    <w:rsid w:val="40F30F3B"/>
    <w:rsid w:val="411A31DB"/>
    <w:rsid w:val="4134A799"/>
    <w:rsid w:val="4147F259"/>
    <w:rsid w:val="414AB1C2"/>
    <w:rsid w:val="416345E9"/>
    <w:rsid w:val="41659D9F"/>
    <w:rsid w:val="417335A1"/>
    <w:rsid w:val="417C4BC2"/>
    <w:rsid w:val="4181E0C8"/>
    <w:rsid w:val="418ED2FD"/>
    <w:rsid w:val="4190CBBD"/>
    <w:rsid w:val="41D0494A"/>
    <w:rsid w:val="41D8CEAF"/>
    <w:rsid w:val="41E436C6"/>
    <w:rsid w:val="41ECD706"/>
    <w:rsid w:val="41EE0B04"/>
    <w:rsid w:val="41F38404"/>
    <w:rsid w:val="4210661B"/>
    <w:rsid w:val="421FEC98"/>
    <w:rsid w:val="422C88BA"/>
    <w:rsid w:val="422D98BA"/>
    <w:rsid w:val="42361AF8"/>
    <w:rsid w:val="4289F33F"/>
    <w:rsid w:val="42AC5007"/>
    <w:rsid w:val="42B70A8A"/>
    <w:rsid w:val="42E49DCB"/>
    <w:rsid w:val="42F56267"/>
    <w:rsid w:val="43020ADD"/>
    <w:rsid w:val="431BCDD4"/>
    <w:rsid w:val="431BCEB1"/>
    <w:rsid w:val="431EA88D"/>
    <w:rsid w:val="432A2DC7"/>
    <w:rsid w:val="433F3B24"/>
    <w:rsid w:val="434660BC"/>
    <w:rsid w:val="43505C06"/>
    <w:rsid w:val="4356C4F2"/>
    <w:rsid w:val="435A5713"/>
    <w:rsid w:val="435C08D0"/>
    <w:rsid w:val="43A17288"/>
    <w:rsid w:val="43DC876D"/>
    <w:rsid w:val="43DEEA20"/>
    <w:rsid w:val="43F5508A"/>
    <w:rsid w:val="4408F898"/>
    <w:rsid w:val="440DD4AE"/>
    <w:rsid w:val="44146913"/>
    <w:rsid w:val="441E606C"/>
    <w:rsid w:val="441FE5E3"/>
    <w:rsid w:val="44571EE0"/>
    <w:rsid w:val="445A2110"/>
    <w:rsid w:val="445DD471"/>
    <w:rsid w:val="4482189D"/>
    <w:rsid w:val="44834255"/>
    <w:rsid w:val="448A856F"/>
    <w:rsid w:val="448CC8F4"/>
    <w:rsid w:val="44927F82"/>
    <w:rsid w:val="449ECB39"/>
    <w:rsid w:val="44A57FFF"/>
    <w:rsid w:val="44C9D02C"/>
    <w:rsid w:val="44CD3207"/>
    <w:rsid w:val="44E20386"/>
    <w:rsid w:val="4528C3C0"/>
    <w:rsid w:val="4541A78E"/>
    <w:rsid w:val="454D55CA"/>
    <w:rsid w:val="455A96ED"/>
    <w:rsid w:val="45908022"/>
    <w:rsid w:val="45963975"/>
    <w:rsid w:val="459E3F80"/>
    <w:rsid w:val="45ABD4A8"/>
    <w:rsid w:val="45CB66FB"/>
    <w:rsid w:val="45D58DFB"/>
    <w:rsid w:val="45F71CD2"/>
    <w:rsid w:val="46129D22"/>
    <w:rsid w:val="461C32C9"/>
    <w:rsid w:val="461C7DD2"/>
    <w:rsid w:val="4625DD43"/>
    <w:rsid w:val="462655D0"/>
    <w:rsid w:val="46285259"/>
    <w:rsid w:val="46438BCC"/>
    <w:rsid w:val="467066DB"/>
    <w:rsid w:val="4671FF0F"/>
    <w:rsid w:val="4678C967"/>
    <w:rsid w:val="467F8839"/>
    <w:rsid w:val="4685CA2D"/>
    <w:rsid w:val="468B38C1"/>
    <w:rsid w:val="46A8FC77"/>
    <w:rsid w:val="46C10B8A"/>
    <w:rsid w:val="46C2763A"/>
    <w:rsid w:val="46CC0AB7"/>
    <w:rsid w:val="46D8338C"/>
    <w:rsid w:val="46E87EA3"/>
    <w:rsid w:val="4702822B"/>
    <w:rsid w:val="471E9DFC"/>
    <w:rsid w:val="47283C20"/>
    <w:rsid w:val="47315DB5"/>
    <w:rsid w:val="474DF155"/>
    <w:rsid w:val="4769C515"/>
    <w:rsid w:val="476BAFBC"/>
    <w:rsid w:val="4772D414"/>
    <w:rsid w:val="4772E0B1"/>
    <w:rsid w:val="47771D84"/>
    <w:rsid w:val="479914C8"/>
    <w:rsid w:val="47A08EDB"/>
    <w:rsid w:val="47A29C16"/>
    <w:rsid w:val="47AD4BEE"/>
    <w:rsid w:val="47AFE707"/>
    <w:rsid w:val="47CA1C13"/>
    <w:rsid w:val="47D179F5"/>
    <w:rsid w:val="47D748E0"/>
    <w:rsid w:val="47F40A47"/>
    <w:rsid w:val="47FED56C"/>
    <w:rsid w:val="4807E44B"/>
    <w:rsid w:val="480A9B5E"/>
    <w:rsid w:val="483BF1B9"/>
    <w:rsid w:val="483D58F9"/>
    <w:rsid w:val="4845EB73"/>
    <w:rsid w:val="484AE16E"/>
    <w:rsid w:val="484F9C07"/>
    <w:rsid w:val="484FC50D"/>
    <w:rsid w:val="4863622D"/>
    <w:rsid w:val="4869C9F4"/>
    <w:rsid w:val="48770F43"/>
    <w:rsid w:val="4889215F"/>
    <w:rsid w:val="4897CF8B"/>
    <w:rsid w:val="48B7DA1B"/>
    <w:rsid w:val="48BB7062"/>
    <w:rsid w:val="48C37CB2"/>
    <w:rsid w:val="48E17D92"/>
    <w:rsid w:val="48EEE66C"/>
    <w:rsid w:val="4904FC91"/>
    <w:rsid w:val="493FC12C"/>
    <w:rsid w:val="4948F551"/>
    <w:rsid w:val="494BC022"/>
    <w:rsid w:val="494C42A0"/>
    <w:rsid w:val="4954ED94"/>
    <w:rsid w:val="49557615"/>
    <w:rsid w:val="4967A52B"/>
    <w:rsid w:val="497DDA97"/>
    <w:rsid w:val="4987D527"/>
    <w:rsid w:val="498AA9E0"/>
    <w:rsid w:val="499BD9A5"/>
    <w:rsid w:val="49ACA8E9"/>
    <w:rsid w:val="49AF6A04"/>
    <w:rsid w:val="49D2456E"/>
    <w:rsid w:val="49D3A597"/>
    <w:rsid w:val="49DF4425"/>
    <w:rsid w:val="49EA0819"/>
    <w:rsid w:val="49F216E5"/>
    <w:rsid w:val="4A00AE70"/>
    <w:rsid w:val="4A0B8476"/>
    <w:rsid w:val="4A295EA7"/>
    <w:rsid w:val="4A298C4F"/>
    <w:rsid w:val="4A4A6721"/>
    <w:rsid w:val="4A50755F"/>
    <w:rsid w:val="4A560562"/>
    <w:rsid w:val="4A5C247C"/>
    <w:rsid w:val="4A5C59AA"/>
    <w:rsid w:val="4A5C735A"/>
    <w:rsid w:val="4A79D08A"/>
    <w:rsid w:val="4A7C39EF"/>
    <w:rsid w:val="4A7E84CF"/>
    <w:rsid w:val="4A85F3DB"/>
    <w:rsid w:val="4A8A8870"/>
    <w:rsid w:val="4A8BB10C"/>
    <w:rsid w:val="4AAA3D7D"/>
    <w:rsid w:val="4AADA897"/>
    <w:rsid w:val="4ABAAA2A"/>
    <w:rsid w:val="4ABB51D7"/>
    <w:rsid w:val="4AF27F9E"/>
    <w:rsid w:val="4AF41A77"/>
    <w:rsid w:val="4AF4BF0C"/>
    <w:rsid w:val="4AFA1654"/>
    <w:rsid w:val="4B059B29"/>
    <w:rsid w:val="4B17AB0E"/>
    <w:rsid w:val="4B38A9E5"/>
    <w:rsid w:val="4B412BC4"/>
    <w:rsid w:val="4B5593BB"/>
    <w:rsid w:val="4B6A1939"/>
    <w:rsid w:val="4B77BC2E"/>
    <w:rsid w:val="4B97921E"/>
    <w:rsid w:val="4BA2F249"/>
    <w:rsid w:val="4BB13C90"/>
    <w:rsid w:val="4BB31A36"/>
    <w:rsid w:val="4BB45AC2"/>
    <w:rsid w:val="4BBE7EE4"/>
    <w:rsid w:val="4BBFDF42"/>
    <w:rsid w:val="4BD49996"/>
    <w:rsid w:val="4BF3CB54"/>
    <w:rsid w:val="4C0CB822"/>
    <w:rsid w:val="4C154A5A"/>
    <w:rsid w:val="4C2BD454"/>
    <w:rsid w:val="4C2F2F43"/>
    <w:rsid w:val="4C3BC105"/>
    <w:rsid w:val="4C43BFAA"/>
    <w:rsid w:val="4C4CA19F"/>
    <w:rsid w:val="4C4E8BE3"/>
    <w:rsid w:val="4C563365"/>
    <w:rsid w:val="4C57FD0B"/>
    <w:rsid w:val="4C6B64F7"/>
    <w:rsid w:val="4C767FF4"/>
    <w:rsid w:val="4C7DAF65"/>
    <w:rsid w:val="4C7E4D33"/>
    <w:rsid w:val="4C7F5920"/>
    <w:rsid w:val="4C8F64E8"/>
    <w:rsid w:val="4CA32287"/>
    <w:rsid w:val="4CA8D955"/>
    <w:rsid w:val="4CB9620E"/>
    <w:rsid w:val="4CBA09C8"/>
    <w:rsid w:val="4CBF7BCB"/>
    <w:rsid w:val="4CE33D83"/>
    <w:rsid w:val="4CFDC5C9"/>
    <w:rsid w:val="4D0BE5AF"/>
    <w:rsid w:val="4D2FB6D4"/>
    <w:rsid w:val="4D411974"/>
    <w:rsid w:val="4D5977A4"/>
    <w:rsid w:val="4D74CBB9"/>
    <w:rsid w:val="4D86F226"/>
    <w:rsid w:val="4DAC8D70"/>
    <w:rsid w:val="4DAFE21E"/>
    <w:rsid w:val="4DB7C966"/>
    <w:rsid w:val="4DDD9935"/>
    <w:rsid w:val="4DDE3153"/>
    <w:rsid w:val="4DE6347F"/>
    <w:rsid w:val="4DEDA81A"/>
    <w:rsid w:val="4E0177F8"/>
    <w:rsid w:val="4E095FB0"/>
    <w:rsid w:val="4E0BA67B"/>
    <w:rsid w:val="4E1D9C7C"/>
    <w:rsid w:val="4E29368C"/>
    <w:rsid w:val="4E2AF67A"/>
    <w:rsid w:val="4E3167B5"/>
    <w:rsid w:val="4E32294F"/>
    <w:rsid w:val="4E362566"/>
    <w:rsid w:val="4E412AAD"/>
    <w:rsid w:val="4E476E9F"/>
    <w:rsid w:val="4E565BE0"/>
    <w:rsid w:val="4E6BE6B3"/>
    <w:rsid w:val="4E778367"/>
    <w:rsid w:val="4E7EC619"/>
    <w:rsid w:val="4E958048"/>
    <w:rsid w:val="4EA95F45"/>
    <w:rsid w:val="4EAA3586"/>
    <w:rsid w:val="4EB4A345"/>
    <w:rsid w:val="4EBAF874"/>
    <w:rsid w:val="4EC3CE03"/>
    <w:rsid w:val="4ED89ACA"/>
    <w:rsid w:val="4EEAE1A9"/>
    <w:rsid w:val="4EF4DE29"/>
    <w:rsid w:val="4F006DE9"/>
    <w:rsid w:val="4F151F91"/>
    <w:rsid w:val="4F2188D7"/>
    <w:rsid w:val="4F29A85B"/>
    <w:rsid w:val="4F2A2D2D"/>
    <w:rsid w:val="4F392640"/>
    <w:rsid w:val="4F3A4D81"/>
    <w:rsid w:val="4F4C1FC6"/>
    <w:rsid w:val="4F5E6C10"/>
    <w:rsid w:val="4F67F2B9"/>
    <w:rsid w:val="4F71791D"/>
    <w:rsid w:val="4F745AEB"/>
    <w:rsid w:val="4F9B2544"/>
    <w:rsid w:val="4F9F7722"/>
    <w:rsid w:val="4FA78C84"/>
    <w:rsid w:val="4FAF1431"/>
    <w:rsid w:val="4FB7BC40"/>
    <w:rsid w:val="4FBC7469"/>
    <w:rsid w:val="4FBCDB4A"/>
    <w:rsid w:val="4FF9AEAC"/>
    <w:rsid w:val="50107CC2"/>
    <w:rsid w:val="501A5336"/>
    <w:rsid w:val="501D46A4"/>
    <w:rsid w:val="504B97C0"/>
    <w:rsid w:val="50859974"/>
    <w:rsid w:val="50880D3F"/>
    <w:rsid w:val="508F7981"/>
    <w:rsid w:val="509D717E"/>
    <w:rsid w:val="50A4FDA1"/>
    <w:rsid w:val="50A732DC"/>
    <w:rsid w:val="50AC9B2D"/>
    <w:rsid w:val="50AEE613"/>
    <w:rsid w:val="50B26ECD"/>
    <w:rsid w:val="50B5B530"/>
    <w:rsid w:val="50E12D2F"/>
    <w:rsid w:val="50E1356B"/>
    <w:rsid w:val="50E7E6EB"/>
    <w:rsid w:val="51181D42"/>
    <w:rsid w:val="512AA42C"/>
    <w:rsid w:val="513E8CEB"/>
    <w:rsid w:val="515061F1"/>
    <w:rsid w:val="5157752C"/>
    <w:rsid w:val="516EB663"/>
    <w:rsid w:val="51707D55"/>
    <w:rsid w:val="517D508F"/>
    <w:rsid w:val="5194197B"/>
    <w:rsid w:val="51957F4D"/>
    <w:rsid w:val="519F2252"/>
    <w:rsid w:val="51B1DC6C"/>
    <w:rsid w:val="51BB4593"/>
    <w:rsid w:val="51CEDBF6"/>
    <w:rsid w:val="51F77A19"/>
    <w:rsid w:val="5207B80D"/>
    <w:rsid w:val="52094B8F"/>
    <w:rsid w:val="52097624"/>
    <w:rsid w:val="520A46F0"/>
    <w:rsid w:val="523181D1"/>
    <w:rsid w:val="523EE6C4"/>
    <w:rsid w:val="52613136"/>
    <w:rsid w:val="5266A551"/>
    <w:rsid w:val="5275C12F"/>
    <w:rsid w:val="528193B1"/>
    <w:rsid w:val="52879A64"/>
    <w:rsid w:val="5288BA29"/>
    <w:rsid w:val="528B33C3"/>
    <w:rsid w:val="528D1F9D"/>
    <w:rsid w:val="52A4BD9C"/>
    <w:rsid w:val="52B0048A"/>
    <w:rsid w:val="52B8B91A"/>
    <w:rsid w:val="52BC469C"/>
    <w:rsid w:val="52C7C212"/>
    <w:rsid w:val="52F5A9DF"/>
    <w:rsid w:val="530151DF"/>
    <w:rsid w:val="530C95AA"/>
    <w:rsid w:val="5310B7A1"/>
    <w:rsid w:val="5321DFE4"/>
    <w:rsid w:val="533BB9DB"/>
    <w:rsid w:val="534F4644"/>
    <w:rsid w:val="534F6006"/>
    <w:rsid w:val="535E9923"/>
    <w:rsid w:val="53605A07"/>
    <w:rsid w:val="536DF246"/>
    <w:rsid w:val="537324C2"/>
    <w:rsid w:val="5373C2C7"/>
    <w:rsid w:val="537D2C9D"/>
    <w:rsid w:val="5391F401"/>
    <w:rsid w:val="539C37B9"/>
    <w:rsid w:val="53A25B75"/>
    <w:rsid w:val="53A95F18"/>
    <w:rsid w:val="53AF53EC"/>
    <w:rsid w:val="53C67DDE"/>
    <w:rsid w:val="53CACEDF"/>
    <w:rsid w:val="53D4551D"/>
    <w:rsid w:val="53D96F99"/>
    <w:rsid w:val="53E38C7A"/>
    <w:rsid w:val="53FDE3EA"/>
    <w:rsid w:val="54019793"/>
    <w:rsid w:val="5408B13B"/>
    <w:rsid w:val="540AFF83"/>
    <w:rsid w:val="541AFE77"/>
    <w:rsid w:val="5421B59D"/>
    <w:rsid w:val="5426D034"/>
    <w:rsid w:val="5454B90E"/>
    <w:rsid w:val="545B50BE"/>
    <w:rsid w:val="54655E24"/>
    <w:rsid w:val="547E105C"/>
    <w:rsid w:val="5480B80E"/>
    <w:rsid w:val="549E2BAC"/>
    <w:rsid w:val="54A3A381"/>
    <w:rsid w:val="54B191E0"/>
    <w:rsid w:val="54BB409B"/>
    <w:rsid w:val="54BFBC07"/>
    <w:rsid w:val="54CA734B"/>
    <w:rsid w:val="54DBED35"/>
    <w:rsid w:val="54F9EA3F"/>
    <w:rsid w:val="550252DD"/>
    <w:rsid w:val="551380B1"/>
    <w:rsid w:val="55151744"/>
    <w:rsid w:val="55267D9E"/>
    <w:rsid w:val="554484D9"/>
    <w:rsid w:val="554686F7"/>
    <w:rsid w:val="554CFA23"/>
    <w:rsid w:val="55563309"/>
    <w:rsid w:val="556AA31B"/>
    <w:rsid w:val="558F152A"/>
    <w:rsid w:val="55958074"/>
    <w:rsid w:val="55A7513B"/>
    <w:rsid w:val="55AB7FEB"/>
    <w:rsid w:val="55E32B0A"/>
    <w:rsid w:val="55FC0AF5"/>
    <w:rsid w:val="560C7FEA"/>
    <w:rsid w:val="561CA572"/>
    <w:rsid w:val="5622247B"/>
    <w:rsid w:val="56237A80"/>
    <w:rsid w:val="562588EC"/>
    <w:rsid w:val="563E8F51"/>
    <w:rsid w:val="5648B7D1"/>
    <w:rsid w:val="564DC16A"/>
    <w:rsid w:val="56571431"/>
    <w:rsid w:val="566AD97D"/>
    <w:rsid w:val="567C79BC"/>
    <w:rsid w:val="5680ACEB"/>
    <w:rsid w:val="56C33FD1"/>
    <w:rsid w:val="56CE9D68"/>
    <w:rsid w:val="56D7CDEF"/>
    <w:rsid w:val="56D9AF30"/>
    <w:rsid w:val="56DAB9E9"/>
    <w:rsid w:val="57062D62"/>
    <w:rsid w:val="570B3FD9"/>
    <w:rsid w:val="570F1D5A"/>
    <w:rsid w:val="571567AA"/>
    <w:rsid w:val="572C466E"/>
    <w:rsid w:val="572DD46C"/>
    <w:rsid w:val="5730EAE1"/>
    <w:rsid w:val="573562EA"/>
    <w:rsid w:val="573BE866"/>
    <w:rsid w:val="573E7007"/>
    <w:rsid w:val="5740582A"/>
    <w:rsid w:val="574BA668"/>
    <w:rsid w:val="575DA359"/>
    <w:rsid w:val="577F6691"/>
    <w:rsid w:val="578047D6"/>
    <w:rsid w:val="57824ED1"/>
    <w:rsid w:val="579E304C"/>
    <w:rsid w:val="57A006D1"/>
    <w:rsid w:val="57A970DF"/>
    <w:rsid w:val="5805D8EF"/>
    <w:rsid w:val="581F35D6"/>
    <w:rsid w:val="583AA92A"/>
    <w:rsid w:val="5841FD4C"/>
    <w:rsid w:val="58519BED"/>
    <w:rsid w:val="585A3967"/>
    <w:rsid w:val="58701266"/>
    <w:rsid w:val="58727748"/>
    <w:rsid w:val="58753C87"/>
    <w:rsid w:val="587C51F4"/>
    <w:rsid w:val="588117EC"/>
    <w:rsid w:val="589B481A"/>
    <w:rsid w:val="58ADEBA5"/>
    <w:rsid w:val="58C655F3"/>
    <w:rsid w:val="58C86751"/>
    <w:rsid w:val="58D0B6D9"/>
    <w:rsid w:val="58E9D168"/>
    <w:rsid w:val="591E68B3"/>
    <w:rsid w:val="594ACBA1"/>
    <w:rsid w:val="5960AF05"/>
    <w:rsid w:val="5972E370"/>
    <w:rsid w:val="59763C17"/>
    <w:rsid w:val="597F6BC9"/>
    <w:rsid w:val="5983BAA6"/>
    <w:rsid w:val="598F0F50"/>
    <w:rsid w:val="5994C2F4"/>
    <w:rsid w:val="59D30F11"/>
    <w:rsid w:val="59DEAA68"/>
    <w:rsid w:val="59F9A8C9"/>
    <w:rsid w:val="5A04627A"/>
    <w:rsid w:val="5A06C2E4"/>
    <w:rsid w:val="5A0C5292"/>
    <w:rsid w:val="5A208911"/>
    <w:rsid w:val="5A432F2D"/>
    <w:rsid w:val="5A498658"/>
    <w:rsid w:val="5A4EB50C"/>
    <w:rsid w:val="5A55B482"/>
    <w:rsid w:val="5A694252"/>
    <w:rsid w:val="5A7A6AAA"/>
    <w:rsid w:val="5A82157B"/>
    <w:rsid w:val="5A89EFEC"/>
    <w:rsid w:val="5AAF6477"/>
    <w:rsid w:val="5AB3CF64"/>
    <w:rsid w:val="5AB55713"/>
    <w:rsid w:val="5ABD6E76"/>
    <w:rsid w:val="5ACF3ADA"/>
    <w:rsid w:val="5ACF92C3"/>
    <w:rsid w:val="5B224C9F"/>
    <w:rsid w:val="5B262DAE"/>
    <w:rsid w:val="5B2D270F"/>
    <w:rsid w:val="5B2FA264"/>
    <w:rsid w:val="5B6E1657"/>
    <w:rsid w:val="5B76BE1E"/>
    <w:rsid w:val="5B896AB9"/>
    <w:rsid w:val="5BB222EA"/>
    <w:rsid w:val="5BC3FE99"/>
    <w:rsid w:val="5BC92094"/>
    <w:rsid w:val="5BDE81A1"/>
    <w:rsid w:val="5BFEBA3B"/>
    <w:rsid w:val="5C008F39"/>
    <w:rsid w:val="5C20F47D"/>
    <w:rsid w:val="5C2B72A5"/>
    <w:rsid w:val="5C3025AC"/>
    <w:rsid w:val="5C35E3DF"/>
    <w:rsid w:val="5C38D035"/>
    <w:rsid w:val="5C38F217"/>
    <w:rsid w:val="5CBE8785"/>
    <w:rsid w:val="5CD92090"/>
    <w:rsid w:val="5CF604A1"/>
    <w:rsid w:val="5D07818C"/>
    <w:rsid w:val="5D150057"/>
    <w:rsid w:val="5D205ACC"/>
    <w:rsid w:val="5D239904"/>
    <w:rsid w:val="5D3B7E45"/>
    <w:rsid w:val="5D554E18"/>
    <w:rsid w:val="5D6B49FD"/>
    <w:rsid w:val="5D865D73"/>
    <w:rsid w:val="5D8CEC1D"/>
    <w:rsid w:val="5DBD1184"/>
    <w:rsid w:val="5DC941E7"/>
    <w:rsid w:val="5E0C18DA"/>
    <w:rsid w:val="5E37EA2B"/>
    <w:rsid w:val="5E3974AA"/>
    <w:rsid w:val="5E704BE6"/>
    <w:rsid w:val="5E77387C"/>
    <w:rsid w:val="5E8212A1"/>
    <w:rsid w:val="5E9147FE"/>
    <w:rsid w:val="5E964D48"/>
    <w:rsid w:val="5E9B150B"/>
    <w:rsid w:val="5EC1F803"/>
    <w:rsid w:val="5ED6F7F3"/>
    <w:rsid w:val="5EF4C701"/>
    <w:rsid w:val="5F0571C6"/>
    <w:rsid w:val="5F0BCDAE"/>
    <w:rsid w:val="5F13FD50"/>
    <w:rsid w:val="5F2DDEF2"/>
    <w:rsid w:val="5F2ECC5C"/>
    <w:rsid w:val="5F317D40"/>
    <w:rsid w:val="5F46AB29"/>
    <w:rsid w:val="5F4FA873"/>
    <w:rsid w:val="5F5EB727"/>
    <w:rsid w:val="5F70245C"/>
    <w:rsid w:val="5F870B34"/>
    <w:rsid w:val="5F8D40D7"/>
    <w:rsid w:val="5FAB0B3C"/>
    <w:rsid w:val="5FB1372B"/>
    <w:rsid w:val="5FB70A93"/>
    <w:rsid w:val="5FB7D6C7"/>
    <w:rsid w:val="5FBB170B"/>
    <w:rsid w:val="5FE41BE8"/>
    <w:rsid w:val="5FEB4966"/>
    <w:rsid w:val="5FF5C2C5"/>
    <w:rsid w:val="5FF7845B"/>
    <w:rsid w:val="6010B92D"/>
    <w:rsid w:val="608A2402"/>
    <w:rsid w:val="6090378E"/>
    <w:rsid w:val="609E0ADB"/>
    <w:rsid w:val="60B493BE"/>
    <w:rsid w:val="60D35F99"/>
    <w:rsid w:val="60EF0238"/>
    <w:rsid w:val="60FE24DE"/>
    <w:rsid w:val="61193812"/>
    <w:rsid w:val="61214925"/>
    <w:rsid w:val="612CD239"/>
    <w:rsid w:val="61390AE4"/>
    <w:rsid w:val="613F5C5D"/>
    <w:rsid w:val="61575EE0"/>
    <w:rsid w:val="61801DF0"/>
    <w:rsid w:val="618D1F50"/>
    <w:rsid w:val="61AE8083"/>
    <w:rsid w:val="61B60546"/>
    <w:rsid w:val="61B67AC8"/>
    <w:rsid w:val="61BB1B21"/>
    <w:rsid w:val="61E6056E"/>
    <w:rsid w:val="620CC89C"/>
    <w:rsid w:val="620F0CE0"/>
    <w:rsid w:val="6219F898"/>
    <w:rsid w:val="6239FFDC"/>
    <w:rsid w:val="62476127"/>
    <w:rsid w:val="624A2709"/>
    <w:rsid w:val="6250AFA2"/>
    <w:rsid w:val="625875C5"/>
    <w:rsid w:val="6262467E"/>
    <w:rsid w:val="62785377"/>
    <w:rsid w:val="627B5963"/>
    <w:rsid w:val="629A96C1"/>
    <w:rsid w:val="629D84B9"/>
    <w:rsid w:val="62A0BEDA"/>
    <w:rsid w:val="62A6E01B"/>
    <w:rsid w:val="62D76FDC"/>
    <w:rsid w:val="62D8F99D"/>
    <w:rsid w:val="62DF1825"/>
    <w:rsid w:val="62E2F5DF"/>
    <w:rsid w:val="62E3E071"/>
    <w:rsid w:val="62EB40CF"/>
    <w:rsid w:val="62EF3598"/>
    <w:rsid w:val="62FB01F3"/>
    <w:rsid w:val="63092881"/>
    <w:rsid w:val="63137D6C"/>
    <w:rsid w:val="63292D3A"/>
    <w:rsid w:val="632C5B86"/>
    <w:rsid w:val="633FB4EF"/>
    <w:rsid w:val="6351E417"/>
    <w:rsid w:val="638633CF"/>
    <w:rsid w:val="63A15792"/>
    <w:rsid w:val="63A6B863"/>
    <w:rsid w:val="63AB5B16"/>
    <w:rsid w:val="63CE231B"/>
    <w:rsid w:val="63E7BCFA"/>
    <w:rsid w:val="63F44252"/>
    <w:rsid w:val="63FD62B2"/>
    <w:rsid w:val="63FEDC95"/>
    <w:rsid w:val="6412F052"/>
    <w:rsid w:val="641809B2"/>
    <w:rsid w:val="6419E520"/>
    <w:rsid w:val="642CDC96"/>
    <w:rsid w:val="6442E941"/>
    <w:rsid w:val="6446E0C3"/>
    <w:rsid w:val="644B3E0E"/>
    <w:rsid w:val="645BC94D"/>
    <w:rsid w:val="6477DC83"/>
    <w:rsid w:val="647C16E4"/>
    <w:rsid w:val="648B2A32"/>
    <w:rsid w:val="6494E284"/>
    <w:rsid w:val="64BDCC4B"/>
    <w:rsid w:val="64BEBA89"/>
    <w:rsid w:val="64BF416A"/>
    <w:rsid w:val="64C49D57"/>
    <w:rsid w:val="64CD05CD"/>
    <w:rsid w:val="64D0155F"/>
    <w:rsid w:val="64D67D07"/>
    <w:rsid w:val="64DF7543"/>
    <w:rsid w:val="64E06547"/>
    <w:rsid w:val="650582A3"/>
    <w:rsid w:val="651CC383"/>
    <w:rsid w:val="651DFFE9"/>
    <w:rsid w:val="65214532"/>
    <w:rsid w:val="6522A74E"/>
    <w:rsid w:val="6525193B"/>
    <w:rsid w:val="653459EB"/>
    <w:rsid w:val="65439FCD"/>
    <w:rsid w:val="654CF1AD"/>
    <w:rsid w:val="655086E5"/>
    <w:rsid w:val="656A3E08"/>
    <w:rsid w:val="658341DE"/>
    <w:rsid w:val="6585B9CB"/>
    <w:rsid w:val="6592124F"/>
    <w:rsid w:val="65C77CE6"/>
    <w:rsid w:val="65CB6717"/>
    <w:rsid w:val="65D79D3A"/>
    <w:rsid w:val="65D82C32"/>
    <w:rsid w:val="65DE03DB"/>
    <w:rsid w:val="65DF72D5"/>
    <w:rsid w:val="65DF77A6"/>
    <w:rsid w:val="65EEF3F0"/>
    <w:rsid w:val="65FB4E5B"/>
    <w:rsid w:val="660A5C7C"/>
    <w:rsid w:val="660D7770"/>
    <w:rsid w:val="66177574"/>
    <w:rsid w:val="6620A105"/>
    <w:rsid w:val="662145A0"/>
    <w:rsid w:val="6626EE63"/>
    <w:rsid w:val="66328596"/>
    <w:rsid w:val="6636D62A"/>
    <w:rsid w:val="663BE2FC"/>
    <w:rsid w:val="66417378"/>
    <w:rsid w:val="66423AB4"/>
    <w:rsid w:val="6647E418"/>
    <w:rsid w:val="664AD6AA"/>
    <w:rsid w:val="664F56BB"/>
    <w:rsid w:val="66532D68"/>
    <w:rsid w:val="66659A38"/>
    <w:rsid w:val="666DB3DA"/>
    <w:rsid w:val="6678AF8A"/>
    <w:rsid w:val="66814B85"/>
    <w:rsid w:val="66897669"/>
    <w:rsid w:val="669339CF"/>
    <w:rsid w:val="66BEB594"/>
    <w:rsid w:val="66CFC02B"/>
    <w:rsid w:val="66DE14B0"/>
    <w:rsid w:val="67182A1C"/>
    <w:rsid w:val="67186B92"/>
    <w:rsid w:val="6728475B"/>
    <w:rsid w:val="672BD59F"/>
    <w:rsid w:val="673B1F89"/>
    <w:rsid w:val="679016FC"/>
    <w:rsid w:val="679DB2DF"/>
    <w:rsid w:val="679E2B91"/>
    <w:rsid w:val="67ABC976"/>
    <w:rsid w:val="67B430E0"/>
    <w:rsid w:val="67E794FC"/>
    <w:rsid w:val="67EAA559"/>
    <w:rsid w:val="6800A571"/>
    <w:rsid w:val="68027612"/>
    <w:rsid w:val="681226F2"/>
    <w:rsid w:val="68126BC1"/>
    <w:rsid w:val="6820030A"/>
    <w:rsid w:val="68431418"/>
    <w:rsid w:val="686278A3"/>
    <w:rsid w:val="68765DFE"/>
    <w:rsid w:val="687927F6"/>
    <w:rsid w:val="6888907B"/>
    <w:rsid w:val="688A3325"/>
    <w:rsid w:val="68974B1F"/>
    <w:rsid w:val="68A80EE3"/>
    <w:rsid w:val="68B2C02F"/>
    <w:rsid w:val="68BA6FA6"/>
    <w:rsid w:val="68BFCF2D"/>
    <w:rsid w:val="68C1E244"/>
    <w:rsid w:val="68C67C16"/>
    <w:rsid w:val="68C6B97D"/>
    <w:rsid w:val="68CDFBA5"/>
    <w:rsid w:val="68E7B61D"/>
    <w:rsid w:val="69091AAD"/>
    <w:rsid w:val="6917B745"/>
    <w:rsid w:val="691A810C"/>
    <w:rsid w:val="6926E80B"/>
    <w:rsid w:val="692FAA6C"/>
    <w:rsid w:val="693402F9"/>
    <w:rsid w:val="699017B3"/>
    <w:rsid w:val="69953A00"/>
    <w:rsid w:val="69A54160"/>
    <w:rsid w:val="69A77029"/>
    <w:rsid w:val="69AAEFF5"/>
    <w:rsid w:val="6A009546"/>
    <w:rsid w:val="6A1832B8"/>
    <w:rsid w:val="6A188222"/>
    <w:rsid w:val="6A1A6966"/>
    <w:rsid w:val="6A429700"/>
    <w:rsid w:val="6A499EC7"/>
    <w:rsid w:val="6A5D529D"/>
    <w:rsid w:val="6A5D8056"/>
    <w:rsid w:val="6A6BB37C"/>
    <w:rsid w:val="6A82A373"/>
    <w:rsid w:val="6A8B51F1"/>
    <w:rsid w:val="6A9A8233"/>
    <w:rsid w:val="6A9C1504"/>
    <w:rsid w:val="6A9E34BB"/>
    <w:rsid w:val="6AA79835"/>
    <w:rsid w:val="6AACD428"/>
    <w:rsid w:val="6AB2D81D"/>
    <w:rsid w:val="6AC112E8"/>
    <w:rsid w:val="6AC61EFC"/>
    <w:rsid w:val="6ACAA8D7"/>
    <w:rsid w:val="6AD25BFC"/>
    <w:rsid w:val="6AD4923E"/>
    <w:rsid w:val="6AE94DD7"/>
    <w:rsid w:val="6AECB847"/>
    <w:rsid w:val="6AF0722B"/>
    <w:rsid w:val="6B0EB551"/>
    <w:rsid w:val="6B1A546C"/>
    <w:rsid w:val="6B481397"/>
    <w:rsid w:val="6B5DFBE2"/>
    <w:rsid w:val="6B781D57"/>
    <w:rsid w:val="6B7AE068"/>
    <w:rsid w:val="6B8685C0"/>
    <w:rsid w:val="6B9DC882"/>
    <w:rsid w:val="6BE8E78A"/>
    <w:rsid w:val="6C062E82"/>
    <w:rsid w:val="6C29D56C"/>
    <w:rsid w:val="6C2CF1BB"/>
    <w:rsid w:val="6C3751CD"/>
    <w:rsid w:val="6C42F30F"/>
    <w:rsid w:val="6C4E6588"/>
    <w:rsid w:val="6C50E147"/>
    <w:rsid w:val="6C52D3A3"/>
    <w:rsid w:val="6C5F7F25"/>
    <w:rsid w:val="6C6D91F8"/>
    <w:rsid w:val="6C7B6F78"/>
    <w:rsid w:val="6C9873CB"/>
    <w:rsid w:val="6C9D487A"/>
    <w:rsid w:val="6CC480AC"/>
    <w:rsid w:val="6CCEF383"/>
    <w:rsid w:val="6CEC375C"/>
    <w:rsid w:val="6CF0BA9F"/>
    <w:rsid w:val="6CF9DB3C"/>
    <w:rsid w:val="6D05736F"/>
    <w:rsid w:val="6D176CA3"/>
    <w:rsid w:val="6D19AC27"/>
    <w:rsid w:val="6D1FA3C1"/>
    <w:rsid w:val="6D32F9C5"/>
    <w:rsid w:val="6D360987"/>
    <w:rsid w:val="6D4565A5"/>
    <w:rsid w:val="6D4A39EC"/>
    <w:rsid w:val="6D4A54D9"/>
    <w:rsid w:val="6D525A59"/>
    <w:rsid w:val="6D5FB8AE"/>
    <w:rsid w:val="6D8354A4"/>
    <w:rsid w:val="6D8BD0CC"/>
    <w:rsid w:val="6DA5F0B6"/>
    <w:rsid w:val="6DCD2107"/>
    <w:rsid w:val="6DEF247D"/>
    <w:rsid w:val="6DFDCB96"/>
    <w:rsid w:val="6E0B7CA0"/>
    <w:rsid w:val="6E0DA1B4"/>
    <w:rsid w:val="6E1EDF61"/>
    <w:rsid w:val="6E3EF182"/>
    <w:rsid w:val="6E41F31D"/>
    <w:rsid w:val="6E45A21A"/>
    <w:rsid w:val="6E4ED19E"/>
    <w:rsid w:val="6E88FDDA"/>
    <w:rsid w:val="6E8DBB91"/>
    <w:rsid w:val="6E9C7918"/>
    <w:rsid w:val="6EAB34C6"/>
    <w:rsid w:val="6EB1F514"/>
    <w:rsid w:val="6EB37BDD"/>
    <w:rsid w:val="6EB64F94"/>
    <w:rsid w:val="6ECBEA1A"/>
    <w:rsid w:val="6EE72040"/>
    <w:rsid w:val="6EF15745"/>
    <w:rsid w:val="6EF51168"/>
    <w:rsid w:val="6EFDCE90"/>
    <w:rsid w:val="6F0A8E27"/>
    <w:rsid w:val="6F226285"/>
    <w:rsid w:val="6F3CAEE5"/>
    <w:rsid w:val="6F3E7F4F"/>
    <w:rsid w:val="6F43B6ED"/>
    <w:rsid w:val="6F629A18"/>
    <w:rsid w:val="6F89FDEB"/>
    <w:rsid w:val="6FD06295"/>
    <w:rsid w:val="6FD95328"/>
    <w:rsid w:val="6FE3EDE5"/>
    <w:rsid w:val="6FFE7CF6"/>
    <w:rsid w:val="700037E3"/>
    <w:rsid w:val="700F391B"/>
    <w:rsid w:val="701445A6"/>
    <w:rsid w:val="7016B86F"/>
    <w:rsid w:val="702568C0"/>
    <w:rsid w:val="702D5E11"/>
    <w:rsid w:val="702E5B74"/>
    <w:rsid w:val="703B4FDB"/>
    <w:rsid w:val="7040CCA7"/>
    <w:rsid w:val="7064EA61"/>
    <w:rsid w:val="7072209B"/>
    <w:rsid w:val="707E44CE"/>
    <w:rsid w:val="708330F6"/>
    <w:rsid w:val="70926326"/>
    <w:rsid w:val="70A94F6B"/>
    <w:rsid w:val="70ABDC97"/>
    <w:rsid w:val="70B1D081"/>
    <w:rsid w:val="70C7B0D3"/>
    <w:rsid w:val="70DBFA7A"/>
    <w:rsid w:val="71122C90"/>
    <w:rsid w:val="7124EF5B"/>
    <w:rsid w:val="71341340"/>
    <w:rsid w:val="7138DACC"/>
    <w:rsid w:val="714B064A"/>
    <w:rsid w:val="714F33FA"/>
    <w:rsid w:val="714FD96B"/>
    <w:rsid w:val="7155233A"/>
    <w:rsid w:val="71726D8B"/>
    <w:rsid w:val="719E700D"/>
    <w:rsid w:val="71A373E9"/>
    <w:rsid w:val="71A80516"/>
    <w:rsid w:val="71A8C6B1"/>
    <w:rsid w:val="71D6907C"/>
    <w:rsid w:val="71EB7F89"/>
    <w:rsid w:val="71F0DA64"/>
    <w:rsid w:val="71F3CCA9"/>
    <w:rsid w:val="71F65B5B"/>
    <w:rsid w:val="71F851AA"/>
    <w:rsid w:val="71F8EC94"/>
    <w:rsid w:val="71FEE97F"/>
    <w:rsid w:val="71FFBE11"/>
    <w:rsid w:val="720442F1"/>
    <w:rsid w:val="721523BF"/>
    <w:rsid w:val="72211CD3"/>
    <w:rsid w:val="722E60A2"/>
    <w:rsid w:val="72365D8A"/>
    <w:rsid w:val="72433287"/>
    <w:rsid w:val="7245A8B0"/>
    <w:rsid w:val="7262834F"/>
    <w:rsid w:val="728988F1"/>
    <w:rsid w:val="729E9813"/>
    <w:rsid w:val="72AE25A6"/>
    <w:rsid w:val="72BC39F3"/>
    <w:rsid w:val="72D38D9A"/>
    <w:rsid w:val="72D713B3"/>
    <w:rsid w:val="72EA04C4"/>
    <w:rsid w:val="7305D79A"/>
    <w:rsid w:val="731BF863"/>
    <w:rsid w:val="731EC792"/>
    <w:rsid w:val="733ADC56"/>
    <w:rsid w:val="7346D30F"/>
    <w:rsid w:val="73505FAA"/>
    <w:rsid w:val="73621E51"/>
    <w:rsid w:val="7376FF21"/>
    <w:rsid w:val="7394876C"/>
    <w:rsid w:val="739E3C58"/>
    <w:rsid w:val="73A0CD0C"/>
    <w:rsid w:val="73A972A6"/>
    <w:rsid w:val="73AC3A84"/>
    <w:rsid w:val="73B57D20"/>
    <w:rsid w:val="73BEBF60"/>
    <w:rsid w:val="73C3B9AC"/>
    <w:rsid w:val="73D10B1D"/>
    <w:rsid w:val="73D34456"/>
    <w:rsid w:val="73D3C369"/>
    <w:rsid w:val="73DCBF7C"/>
    <w:rsid w:val="73E13CFD"/>
    <w:rsid w:val="73EC3293"/>
    <w:rsid w:val="73F112E5"/>
    <w:rsid w:val="74049085"/>
    <w:rsid w:val="740C7B0A"/>
    <w:rsid w:val="74113213"/>
    <w:rsid w:val="741C6EF7"/>
    <w:rsid w:val="741C7EB9"/>
    <w:rsid w:val="743249B3"/>
    <w:rsid w:val="743B5F22"/>
    <w:rsid w:val="743F2568"/>
    <w:rsid w:val="74451934"/>
    <w:rsid w:val="744E1850"/>
    <w:rsid w:val="745E36B4"/>
    <w:rsid w:val="746152CA"/>
    <w:rsid w:val="7475F008"/>
    <w:rsid w:val="7478B5D8"/>
    <w:rsid w:val="747BDD30"/>
    <w:rsid w:val="748447F9"/>
    <w:rsid w:val="748C4180"/>
    <w:rsid w:val="74C190F8"/>
    <w:rsid w:val="74C64E68"/>
    <w:rsid w:val="74D01C86"/>
    <w:rsid w:val="74E6593F"/>
    <w:rsid w:val="74E83B39"/>
    <w:rsid w:val="74EA3DC6"/>
    <w:rsid w:val="74F4DA96"/>
    <w:rsid w:val="752BED3F"/>
    <w:rsid w:val="754733BF"/>
    <w:rsid w:val="75641AEB"/>
    <w:rsid w:val="75712742"/>
    <w:rsid w:val="757FE075"/>
    <w:rsid w:val="75AC61C4"/>
    <w:rsid w:val="75AF9FC4"/>
    <w:rsid w:val="75ED6955"/>
    <w:rsid w:val="75F4BA23"/>
    <w:rsid w:val="75F4C1D4"/>
    <w:rsid w:val="76090138"/>
    <w:rsid w:val="760D5568"/>
    <w:rsid w:val="7612DB26"/>
    <w:rsid w:val="762B0F19"/>
    <w:rsid w:val="765E3984"/>
    <w:rsid w:val="7662768F"/>
    <w:rsid w:val="7662ADB1"/>
    <w:rsid w:val="76766AE4"/>
    <w:rsid w:val="768772F9"/>
    <w:rsid w:val="76A7E043"/>
    <w:rsid w:val="76BACB4B"/>
    <w:rsid w:val="76E1BBC4"/>
    <w:rsid w:val="76E59CB0"/>
    <w:rsid w:val="76E87E39"/>
    <w:rsid w:val="7700BCC3"/>
    <w:rsid w:val="7700C298"/>
    <w:rsid w:val="7710749D"/>
    <w:rsid w:val="77110647"/>
    <w:rsid w:val="77231DB0"/>
    <w:rsid w:val="7725E819"/>
    <w:rsid w:val="774B494A"/>
    <w:rsid w:val="7784EBE9"/>
    <w:rsid w:val="7793F875"/>
    <w:rsid w:val="779ACEB2"/>
    <w:rsid w:val="77A1DEBB"/>
    <w:rsid w:val="77A945CD"/>
    <w:rsid w:val="77B9D988"/>
    <w:rsid w:val="77C3B9F9"/>
    <w:rsid w:val="77CF21AB"/>
    <w:rsid w:val="77D0FED7"/>
    <w:rsid w:val="77DBBE9D"/>
    <w:rsid w:val="780A03F6"/>
    <w:rsid w:val="7816FA33"/>
    <w:rsid w:val="781C5C18"/>
    <w:rsid w:val="7830D3B6"/>
    <w:rsid w:val="783F6393"/>
    <w:rsid w:val="785453B9"/>
    <w:rsid w:val="7868D4A7"/>
    <w:rsid w:val="78A1D461"/>
    <w:rsid w:val="78A39A6D"/>
    <w:rsid w:val="78BBB666"/>
    <w:rsid w:val="78BC20FF"/>
    <w:rsid w:val="78D8FD7E"/>
    <w:rsid w:val="78E90575"/>
    <w:rsid w:val="79217869"/>
    <w:rsid w:val="79472925"/>
    <w:rsid w:val="79611184"/>
    <w:rsid w:val="7967B952"/>
    <w:rsid w:val="79688C53"/>
    <w:rsid w:val="796BBD79"/>
    <w:rsid w:val="7978542D"/>
    <w:rsid w:val="797EA0CD"/>
    <w:rsid w:val="7985734D"/>
    <w:rsid w:val="7988E9F7"/>
    <w:rsid w:val="799C0248"/>
    <w:rsid w:val="79A930FB"/>
    <w:rsid w:val="79B107D7"/>
    <w:rsid w:val="79B3D57E"/>
    <w:rsid w:val="79D37CE6"/>
    <w:rsid w:val="79DD9D70"/>
    <w:rsid w:val="79E434CB"/>
    <w:rsid w:val="79EEE3EF"/>
    <w:rsid w:val="79F339B6"/>
    <w:rsid w:val="79F405DF"/>
    <w:rsid w:val="79F4F39C"/>
    <w:rsid w:val="7A104332"/>
    <w:rsid w:val="7A132AFE"/>
    <w:rsid w:val="7A37A181"/>
    <w:rsid w:val="7A436194"/>
    <w:rsid w:val="7A5048F5"/>
    <w:rsid w:val="7A5EB229"/>
    <w:rsid w:val="7A706A65"/>
    <w:rsid w:val="7AC1396E"/>
    <w:rsid w:val="7AD3DD06"/>
    <w:rsid w:val="7AD6E286"/>
    <w:rsid w:val="7AE06C5C"/>
    <w:rsid w:val="7AEE4280"/>
    <w:rsid w:val="7AF90274"/>
    <w:rsid w:val="7AFA26C2"/>
    <w:rsid w:val="7B0A196D"/>
    <w:rsid w:val="7B129638"/>
    <w:rsid w:val="7B259177"/>
    <w:rsid w:val="7B26FE46"/>
    <w:rsid w:val="7B3AF1F8"/>
    <w:rsid w:val="7B617913"/>
    <w:rsid w:val="7B6F13E0"/>
    <w:rsid w:val="7B851C18"/>
    <w:rsid w:val="7B8C32F5"/>
    <w:rsid w:val="7B9115C6"/>
    <w:rsid w:val="7B91470F"/>
    <w:rsid w:val="7B9F5468"/>
    <w:rsid w:val="7BABD81E"/>
    <w:rsid w:val="7BBD3878"/>
    <w:rsid w:val="7BCA523A"/>
    <w:rsid w:val="7BCEE05B"/>
    <w:rsid w:val="7BDEAF1B"/>
    <w:rsid w:val="7BEC2A58"/>
    <w:rsid w:val="7BF3CEFF"/>
    <w:rsid w:val="7BF80C12"/>
    <w:rsid w:val="7C083DF6"/>
    <w:rsid w:val="7C3A39A2"/>
    <w:rsid w:val="7C88FC76"/>
    <w:rsid w:val="7C96F4F6"/>
    <w:rsid w:val="7CDDD018"/>
    <w:rsid w:val="7D001D72"/>
    <w:rsid w:val="7D025974"/>
    <w:rsid w:val="7D03625C"/>
    <w:rsid w:val="7D188710"/>
    <w:rsid w:val="7D3293DB"/>
    <w:rsid w:val="7D3B82F9"/>
    <w:rsid w:val="7D4B94F5"/>
    <w:rsid w:val="7D51B090"/>
    <w:rsid w:val="7D57ACF2"/>
    <w:rsid w:val="7D5BFDA5"/>
    <w:rsid w:val="7D5D9BDF"/>
    <w:rsid w:val="7D6B7740"/>
    <w:rsid w:val="7D767F40"/>
    <w:rsid w:val="7D903141"/>
    <w:rsid w:val="7DBB1594"/>
    <w:rsid w:val="7DC28FE0"/>
    <w:rsid w:val="7DC7391A"/>
    <w:rsid w:val="7DC8AC63"/>
    <w:rsid w:val="7DD3D918"/>
    <w:rsid w:val="7DE759DE"/>
    <w:rsid w:val="7DE9764D"/>
    <w:rsid w:val="7DFA70A7"/>
    <w:rsid w:val="7E0DA23F"/>
    <w:rsid w:val="7E1889C2"/>
    <w:rsid w:val="7E1BAE19"/>
    <w:rsid w:val="7E26DF83"/>
    <w:rsid w:val="7E299B71"/>
    <w:rsid w:val="7E2E6A8B"/>
    <w:rsid w:val="7E3B66F2"/>
    <w:rsid w:val="7E4FCDB7"/>
    <w:rsid w:val="7E63D06B"/>
    <w:rsid w:val="7E85FF44"/>
    <w:rsid w:val="7EA0694E"/>
    <w:rsid w:val="7EC7A8DE"/>
    <w:rsid w:val="7ED1CD64"/>
    <w:rsid w:val="7ED5EA62"/>
    <w:rsid w:val="7EE822CE"/>
    <w:rsid w:val="7EECCBB6"/>
    <w:rsid w:val="7EF97063"/>
    <w:rsid w:val="7F0BD7D8"/>
    <w:rsid w:val="7F1572DA"/>
    <w:rsid w:val="7F159C5A"/>
    <w:rsid w:val="7F2D02F3"/>
    <w:rsid w:val="7F35C7A2"/>
    <w:rsid w:val="7F406FEA"/>
    <w:rsid w:val="7F55AFC9"/>
    <w:rsid w:val="7F599E6F"/>
    <w:rsid w:val="7F7ADB33"/>
    <w:rsid w:val="7F7FD5D6"/>
    <w:rsid w:val="7F8C5540"/>
    <w:rsid w:val="7F981639"/>
    <w:rsid w:val="7FA66C74"/>
    <w:rsid w:val="7FB8D348"/>
    <w:rsid w:val="7FC55ED3"/>
    <w:rsid w:val="7FCA8772"/>
    <w:rsid w:val="7FCE09FA"/>
    <w:rsid w:val="7FD391DF"/>
    <w:rsid w:val="7FE31A06"/>
    <w:rsid w:val="7FE4D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20067"/>
  <w15:chartTrackingRefBased/>
  <w15:docId w15:val="{493C2DD0-978E-48E5-B107-34B7FBE4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82"/>
    <w:pPr>
      <w:spacing w:after="24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1F0A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32"/>
      <w:lang w:val="en-AU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B12D21"/>
    <w:pPr>
      <w:numPr>
        <w:ilvl w:val="1"/>
        <w:numId w:val="5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07F9"/>
    <w:pPr>
      <w:numPr>
        <w:ilvl w:val="2"/>
      </w:numPr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F0A"/>
    <w:rPr>
      <w:rFonts w:ascii="Arial" w:eastAsiaTheme="majorEastAsia" w:hAnsi="Arial" w:cstheme="majorBidi"/>
      <w:b/>
      <w:color w:val="000000" w:themeColor="text1"/>
      <w:sz w:val="28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12D21"/>
    <w:rPr>
      <w:rFonts w:ascii="Arial" w:eastAsiaTheme="majorEastAsia" w:hAnsi="Arial" w:cstheme="majorBidi"/>
      <w:b/>
      <w:color w:val="000000" w:themeColor="text1"/>
      <w:sz w:val="24"/>
      <w:szCs w:val="32"/>
      <w:lang w:val="en-AU"/>
    </w:rPr>
  </w:style>
  <w:style w:type="character" w:styleId="PlaceholderText">
    <w:name w:val="Placeholder Text"/>
    <w:basedOn w:val="DefaultParagraphFont"/>
    <w:uiPriority w:val="99"/>
    <w:semiHidden/>
    <w:rsid w:val="003622E8"/>
    <w:rPr>
      <w:color w:val="808080"/>
    </w:rPr>
  </w:style>
  <w:style w:type="paragraph" w:styleId="NoSpacing">
    <w:name w:val="No Spacing"/>
    <w:link w:val="NoSpacingChar"/>
    <w:uiPriority w:val="1"/>
    <w:qFormat/>
    <w:rsid w:val="003622E8"/>
    <w:pPr>
      <w:spacing w:after="0" w:line="240" w:lineRule="auto"/>
    </w:pPr>
    <w:rPr>
      <w:rFonts w:ascii="Arial" w:eastAsia="Calibri" w:hAnsi="Arial" w:cs="Times New Roman"/>
      <w:lang w:val="en-US"/>
    </w:rPr>
  </w:style>
  <w:style w:type="table" w:styleId="TableGrid">
    <w:name w:val="Table Grid"/>
    <w:basedOn w:val="TableNormal"/>
    <w:uiPriority w:val="39"/>
    <w:rsid w:val="003622E8"/>
    <w:pPr>
      <w:spacing w:after="0" w:line="240" w:lineRule="auto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622E8"/>
    <w:rPr>
      <w:rFonts w:ascii="Arial" w:eastAsia="Calibri" w:hAnsi="Arial" w:cs="Times New Roman"/>
      <w:lang w:val="en-US"/>
    </w:rPr>
  </w:style>
  <w:style w:type="character" w:customStyle="1" w:styleId="Formstext">
    <w:name w:val="Forms text"/>
    <w:uiPriority w:val="1"/>
    <w:qFormat/>
    <w:rsid w:val="003622E8"/>
    <w:rPr>
      <w:rFonts w:ascii="Arial" w:hAnsi="Arial"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A07F9"/>
    <w:rPr>
      <w:rFonts w:ascii="Arial" w:eastAsiaTheme="majorEastAsia" w:hAnsi="Arial" w:cstheme="majorBidi"/>
      <w:b/>
      <w:color w:val="000000" w:themeColor="text1"/>
      <w:szCs w:val="32"/>
      <w:lang w:val="en-AU"/>
    </w:rPr>
  </w:style>
  <w:style w:type="paragraph" w:styleId="ListParagraph">
    <w:name w:val="List Paragraph"/>
    <w:aliases w:val="b1,Colorful List - Accent 11,Number_1,Dot pt,F5 List Paragraph,List Paragraph1,No Spacing1,List Paragraph Char Char Char,Indicator Text,Numbered Para 1,List Paragraph12,Bullet Points,MAIN CONTENT,List Paragraph11,List Paragraph2"/>
    <w:basedOn w:val="Normal"/>
    <w:link w:val="ListParagraphChar"/>
    <w:uiPriority w:val="34"/>
    <w:qFormat/>
    <w:rsid w:val="007E27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A7E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B60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609D"/>
  </w:style>
  <w:style w:type="character" w:customStyle="1" w:styleId="eop">
    <w:name w:val="eop"/>
    <w:basedOn w:val="DefaultParagraphFont"/>
    <w:rsid w:val="00BB609D"/>
  </w:style>
  <w:style w:type="character" w:styleId="CommentReference">
    <w:name w:val="annotation reference"/>
    <w:basedOn w:val="DefaultParagraphFont"/>
    <w:uiPriority w:val="99"/>
    <w:semiHidden/>
    <w:unhideWhenUsed/>
    <w:rsid w:val="00BB6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0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09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09D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0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9D"/>
    <w:rPr>
      <w:rFonts w:ascii="Segoe UI" w:hAnsi="Segoe UI" w:cs="Segoe UI"/>
      <w:sz w:val="18"/>
      <w:szCs w:val="18"/>
    </w:rPr>
  </w:style>
  <w:style w:type="paragraph" w:customStyle="1" w:styleId="Bullet">
    <w:name w:val="Bullet"/>
    <w:aliases w:val="Alt-B"/>
    <w:next w:val="Normal"/>
    <w:qFormat/>
    <w:rsid w:val="000D265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BODYTEXT2BULLET1">
    <w:name w:val="BODY TEXT 2 BULLET 1"/>
    <w:basedOn w:val="Normal"/>
    <w:uiPriority w:val="99"/>
    <w:rsid w:val="000D2657"/>
    <w:pPr>
      <w:numPr>
        <w:numId w:val="6"/>
      </w:numPr>
      <w:spacing w:after="120" w:line="200" w:lineRule="exact"/>
    </w:pPr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aliases w:val="b1 Char,Colorful List - Accent 11 Char,Number_1 Char,Dot pt Char,F5 List Paragraph Char,List Paragraph1 Char,No Spacing1 Char,List Paragraph Char Char Char Char,Indicator Text Char,Numbered Para 1 Char,List Paragraph12 Char"/>
    <w:link w:val="ListParagraph"/>
    <w:uiPriority w:val="34"/>
    <w:qFormat/>
    <w:locked/>
    <w:rsid w:val="000D2657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721719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xl24">
    <w:name w:val="xl24"/>
    <w:basedOn w:val="Normal"/>
    <w:rsid w:val="001A1D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1B0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4322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705C"/>
    <w:pPr>
      <w:spacing w:after="0" w:line="240" w:lineRule="auto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1F8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1F80"/>
    <w:rPr>
      <w:rFonts w:ascii="Arial" w:hAnsi="Arial" w:cs="Arial"/>
      <w:sz w:val="20"/>
    </w:rPr>
  </w:style>
  <w:style w:type="paragraph" w:styleId="FootnoteText">
    <w:name w:val="footnote text"/>
    <w:basedOn w:val="Normal"/>
    <w:uiPriority w:val="99"/>
    <w:semiHidden/>
    <w:unhideWhenUsed/>
    <w:rsid w:val="699017B3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sid w:val="00174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meet/29676479566815?p=Cb28XgpMTcO7Vt2KnT" TargetMode="External"/><Relationship Id="rId18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fru-grants@chemonics.com" TargetMode="External"/><Relationship Id="rId17" Type="http://schemas.openxmlformats.org/officeDocument/2006/relationships/hyperlink" Target="https://forms.gle/SibX5T92dNjxqYEc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media/613225c6d3bf7f05b166a4df/Programme_Expenditure_Eligible_Cost_Guidance_for_August_2021.pdf" TargetMode="External"/><Relationship Id="rId20" Type="http://schemas.openxmlformats.org/officeDocument/2006/relationships/hyperlink" Target="https://assets.publishing.service.gov.uk/government/uploads/system/uploads/attachment_data/file/649883/DFID-Standard-Terms-Conditions-Services-Contracts-Oct17b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sinessConduct@chemonics.com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assets.publishing.service.gov.uk/government/uploads/system/uploads/attachment_data/file/888316/Eligible-Cost-Policy-28May2020.pdf" TargetMode="External"/><Relationship Id="rId23" Type="http://schemas.openxmlformats.org/officeDocument/2006/relationships/header" Target="header1.xm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mailto:pfru-grants@chemonic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22" Type="http://schemas.openxmlformats.org/officeDocument/2006/relationships/hyperlink" Target="mailto:pfru-grants@chemonics.com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poraua.org/en/viyna/social-cohesion-in-ukrainian-society-quantitative-study-25738" TargetMode="External"/><Relationship Id="rId2" Type="http://schemas.openxmlformats.org/officeDocument/2006/relationships/hyperlink" Target="https://reliefweb.int/report/ukraine/social-cohesion-ukraine-part-i-trends-based-rescore-2023-and-score-2021-indices-enuk" TargetMode="External"/><Relationship Id="rId1" Type="http://schemas.openxmlformats.org/officeDocument/2006/relationships/hyperlink" Target="https://www.undp.org/sites/g/files/zskgke326/files/2025-10/ua-undp-state-citizen-unity-in_ukraine-eng.pdf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E9041AA-9764-45A7-A6CD-44CAE8544385}">
    <t:Anchor>
      <t:Comment id="1734341954"/>
    </t:Anchor>
    <t:History>
      <t:Event id="{8EEEA905-DC33-4BEE-B15D-2E01CE356408}" time="2025-11-06T09:18:12.684Z">
        <t:Attribution userId="S::tchorna@chemonics.com::bccae857-ff2f-447c-aa50-e9c7959462f3" userProvider="AD" userName="Tetiana Chorna"/>
        <t:Anchor>
          <t:Comment id="1734341954"/>
        </t:Anchor>
        <t:Create/>
      </t:Event>
      <t:Event id="{29BC6807-A6E7-4B0F-A585-D503EEAE5E64}" time="2025-11-06T09:18:12.684Z">
        <t:Attribution userId="S::tchorna@chemonics.com::bccae857-ff2f-447c-aa50-e9c7959462f3" userProvider="AD" userName="Tetiana Chorna"/>
        <t:Anchor>
          <t:Comment id="1734341954"/>
        </t:Anchor>
        <t:Assign userId="S::yshtompel@Chemonics.com::22d02c88-3316-4589-a2cd-1cc085a5e8e0" userProvider="AD" userName="Yaroslav V Shtompel"/>
      </t:Event>
      <t:Event id="{4BD0132F-1565-410E-AA75-77725F664B31}" time="2025-11-06T09:18:12.684Z">
        <t:Attribution userId="S::tchorna@chemonics.com::bccae857-ff2f-447c-aa50-e9c7959462f3" userProvider="AD" userName="Tetiana Chorna"/>
        <t:Anchor>
          <t:Comment id="1734341954"/>
        </t:Anchor>
        <t:SetTitle title="@Yaroslav V Shtompel, please add this part"/>
      </t:Event>
    </t:History>
  </t:Task>
  <t:Task id="{6485CC47-E30A-4CFE-A786-EA4453593976}">
    <t:Anchor>
      <t:Comment id="14637454"/>
    </t:Anchor>
    <t:History>
      <t:Event id="{53A36544-C07E-4084-B024-B77AF775E378}" time="2025-11-12T12:22:52.484Z">
        <t:Attribution userId="S::tchorna@chemonics.com::bccae857-ff2f-447c-aa50-e9c7959462f3" userProvider="AD" userName="Tetiana Chorna"/>
        <t:Anchor>
          <t:Comment id="14637454"/>
        </t:Anchor>
        <t:Create/>
      </t:Event>
      <t:Event id="{2280ED67-1F94-4B63-8A96-DA512913CE36}" time="2025-11-12T12:22:52.484Z">
        <t:Attribution userId="S::tchorna@chemonics.com::bccae857-ff2f-447c-aa50-e9c7959462f3" userProvider="AD" userName="Tetiana Chorna"/>
        <t:Anchor>
          <t:Comment id="14637454"/>
        </t:Anchor>
        <t:Assign userId="S::obilanina@chemonics.com::761cc16b-6ddf-443c-b030-56cd5544a1be" userProvider="AD" userName="Olena Bilanina"/>
      </t:Event>
      <t:Event id="{843FC2BD-F401-4672-9F47-04A3D17765D4}" time="2025-11-12T12:22:52.484Z">
        <t:Attribution userId="S::tchorna@chemonics.com::bccae857-ff2f-447c-aa50-e9c7959462f3" userProvider="AD" userName="Tetiana Chorna"/>
        <t:Anchor>
          <t:Comment id="14637454"/>
        </t:Anchor>
        <t:SetTitle title="@Olena Bilanina please add this part"/>
      </t:Event>
    </t:History>
  </t:Task>
  <t:Task id="{1E2D66F2-2710-4DEA-BB18-FCA86DEB107E}">
    <t:Anchor>
      <t:Comment id="133239712"/>
    </t:Anchor>
    <t:History>
      <t:Event id="{BD0E5258-8F52-40F7-8440-C3047616BEAC}" time="2025-11-25T00:08:51.858Z">
        <t:Attribution userId="S::tchorna@chemonics.com::bccae857-ff2f-447c-aa50-e9c7959462f3" userProvider="AD" userName="Tetiana Chorna"/>
        <t:Anchor>
          <t:Comment id="133239712"/>
        </t:Anchor>
        <t:Create/>
      </t:Event>
      <t:Event id="{689A32BC-80BB-436C-A271-70BC2645C510}" time="2025-11-25T00:08:51.858Z">
        <t:Attribution userId="S::tchorna@chemonics.com::bccae857-ff2f-447c-aa50-e9c7959462f3" userProvider="AD" userName="Tetiana Chorna"/>
        <t:Anchor>
          <t:Comment id="133239712"/>
        </t:Anchor>
        <t:Assign userId="S::yshtompel@Chemonics.com::22d02c88-3316-4589-a2cd-1cc085a5e8e0" userProvider="AD" userName="Yaroslav V Shtompel"/>
      </t:Event>
      <t:Event id="{0B5AB0F6-C85A-4143-BBFE-68B7FAD15746}" time="2025-11-25T00:08:51.858Z">
        <t:Attribution userId="S::tchorna@chemonics.com::bccae857-ff2f-447c-aa50-e9c7959462f3" userProvider="AD" userName="Tetiana Chorna"/>
        <t:Anchor>
          <t:Comment id="133239712"/>
        </t:Anchor>
        <t:SetTitle title="@Yaroslav V Shtompel, можна відправляти далі"/>
      </t:Event>
      <t:Event id="{9857A9FF-3A40-4686-96CF-4D791543BB36}" time="2025-11-25T08:19:38.612Z">
        <t:Attribution userId="S::yshtompel@chemonics.com::22d02c88-3316-4589-a2cd-1cc085a5e8e0" userProvider="AD" userName="Yaroslav V Shtompel"/>
        <t:Progress percentComplete="100"/>
      </t:Event>
    </t:History>
  </t:Task>
  <t:Task id="{F78BFDE4-709D-4810-A12C-C220B33E58D6}">
    <t:Anchor>
      <t:Comment id="785094402"/>
    </t:Anchor>
    <t:History>
      <t:Event id="{AAB48A77-27CF-44E7-B524-2E5AFD606505}" time="2025-11-20T13:10:04.137Z">
        <t:Attribution userId="S::tchorna@chemonics.com::bccae857-ff2f-447c-aa50-e9c7959462f3" userProvider="AD" userName="Tetiana Chorna"/>
        <t:Anchor>
          <t:Comment id="1220069475"/>
        </t:Anchor>
        <t:Create/>
      </t:Event>
      <t:Event id="{364B4E54-5D58-43E1-8EDF-B0BFAB331C66}" time="2025-11-20T13:10:04.137Z">
        <t:Attribution userId="S::tchorna@chemonics.com::bccae857-ff2f-447c-aa50-e9c7959462f3" userProvider="AD" userName="Tetiana Chorna"/>
        <t:Anchor>
          <t:Comment id="1220069475"/>
        </t:Anchor>
        <t:Assign userId="S::obilanina@chemonics.com::761cc16b-6ddf-443c-b030-56cd5544a1be" userProvider="AD" userName="Olena Bilanina"/>
      </t:Event>
      <t:Event id="{8AD8AA18-11FF-4FCA-9974-77C3BB78CC26}" time="2025-11-20T13:10:04.137Z">
        <t:Attribution userId="S::tchorna@chemonics.com::bccae857-ff2f-447c-aa50-e9c7959462f3" userProvider="AD" userName="Tetiana Chorna"/>
        <t:Anchor>
          <t:Comment id="1220069475"/>
        </t:Anchor>
        <t:SetTitle title="@Olena Bilanina, could you please add this part"/>
      </t:Event>
      <t:Event id="{A812C04B-E39C-4BE4-A50B-B5011542230F}" time="2025-11-24T23:45:22.283Z">
        <t:Attribution userId="S::tchorna@chemonics.com::bccae857-ff2f-447c-aa50-e9c7959462f3" userProvider="AD" userName="Tetiana Chorna"/>
        <t:Progress percentComplete="100"/>
      </t:Event>
    </t:History>
  </t:Task>
  <t:Task id="{132FC46A-9C8A-412C-AAB4-383F39C27143}">
    <t:Anchor>
      <t:Comment id="1272621656"/>
    </t:Anchor>
    <t:History>
      <t:Event id="{1602151C-05C0-4C62-B536-BE364288B118}" time="2025-12-31T11:15:57.532Z">
        <t:Attribution userId="S::afitisova@chemonics.com::889d7f94-43d7-4ef8-9310-11911db449e1" userProvider="AD" userName="Anastasiia Fitisova"/>
        <t:Anchor>
          <t:Comment id="1272621656"/>
        </t:Anchor>
        <t:Create/>
      </t:Event>
      <t:Event id="{01015AC9-5CC4-4970-9D06-EB385E715E4B}" time="2025-12-31T11:15:57.532Z">
        <t:Attribution userId="S::afitisova@chemonics.com::889d7f94-43d7-4ef8-9310-11911db449e1" userProvider="AD" userName="Anastasiia Fitisova"/>
        <t:Anchor>
          <t:Comment id="1272621656"/>
        </t:Anchor>
        <t:Assign userId="S::obilanina@chemonics.com::761cc16b-6ddf-443c-b030-56cd5544a1be" userProvider="AD" userName="Olena Bilanina"/>
      </t:Event>
      <t:Event id="{348D1C01-2C5B-44E5-836C-AED704504D75}" time="2025-12-31T11:15:57.532Z">
        <t:Attribution userId="S::afitisova@chemonics.com::889d7f94-43d7-4ef8-9310-11911db449e1" userProvider="AD" userName="Anastasiia Fitisova"/>
        <t:Anchor>
          <t:Comment id="1272621656"/>
        </t:Anchor>
        <t:SetTitle title="@Olena Bilanina check please"/>
      </t:Event>
      <t:Event id="{1588386E-AF33-48B0-A6AA-C9F845227024}" time="2026-01-02T11:52:37.94Z">
        <t:Attribution userId="S::tchorna@chemonics.com::bccae857-ff2f-447c-aa50-e9c7959462f3" userProvider="AD" userName="Tetiana Chorna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D1525A267647DBA577A780079F0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2BF62-FD77-4D10-9345-03EA6FF92903}"/>
      </w:docPartPr>
      <w:docPartBody>
        <w:p w:rsidR="004A0913" w:rsidRDefault="007C7D1B" w:rsidP="007C7D1B">
          <w:pPr>
            <w:pStyle w:val="74D1525A267647DBA577A780079F0916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BC31253AB16409FBFA6FB34364CD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01604-091A-40A7-8DA6-8B46CC6E9B64}"/>
      </w:docPartPr>
      <w:docPartBody>
        <w:p w:rsidR="004A0913" w:rsidRDefault="007C7D1B" w:rsidP="007C7D1B">
          <w:pPr>
            <w:pStyle w:val="BBC31253AB16409FBFA6FB34364CD5D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AE9776486BA424C942AE3B108A17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99814-42A6-4616-BC0D-4C3AF584C22D}"/>
      </w:docPartPr>
      <w:docPartBody>
        <w:p w:rsidR="004A0913" w:rsidRDefault="007C7D1B" w:rsidP="007C7D1B">
          <w:pPr>
            <w:pStyle w:val="AAE9776486BA424C942AE3B108A1776A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23138CBEC98401494784EFC76AC8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DD7BE-0D02-436D-98CA-579661D4C716}"/>
      </w:docPartPr>
      <w:docPartBody>
        <w:p w:rsidR="008173C2" w:rsidRDefault="007C7D1B">
          <w:pPr>
            <w:pStyle w:val="B23138CBEC98401494784EFC76AC8EEB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5E73B74828D4231A30C61B01841E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65E3C-9643-411F-AD79-6FA129925916}"/>
      </w:docPartPr>
      <w:docPartBody>
        <w:p w:rsidR="008173C2" w:rsidRDefault="007C7D1B">
          <w:pPr>
            <w:pStyle w:val="C5E73B74828D4231A30C61B01841E959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52B2ABD7B6943BD9256378F61B71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3AB0B-D22B-4DF7-94B6-0F94A53A9364}"/>
      </w:docPartPr>
      <w:docPartBody>
        <w:p w:rsidR="002174D8" w:rsidRDefault="005C1F05" w:rsidP="005C1F05">
          <w:pPr>
            <w:pStyle w:val="052B2ABD7B6943BD9256378F61B71392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5D"/>
    <w:rsid w:val="000159A3"/>
    <w:rsid w:val="0003525F"/>
    <w:rsid w:val="00081C8D"/>
    <w:rsid w:val="000C2FB4"/>
    <w:rsid w:val="000D437F"/>
    <w:rsid w:val="00104153"/>
    <w:rsid w:val="00110387"/>
    <w:rsid w:val="001246C8"/>
    <w:rsid w:val="001B11A3"/>
    <w:rsid w:val="001B3C9E"/>
    <w:rsid w:val="001D2B5C"/>
    <w:rsid w:val="001D3BA2"/>
    <w:rsid w:val="001E5B1A"/>
    <w:rsid w:val="00200D89"/>
    <w:rsid w:val="00212568"/>
    <w:rsid w:val="002174D8"/>
    <w:rsid w:val="00255F2B"/>
    <w:rsid w:val="00285986"/>
    <w:rsid w:val="003220BC"/>
    <w:rsid w:val="0033524F"/>
    <w:rsid w:val="00397AD0"/>
    <w:rsid w:val="003C3906"/>
    <w:rsid w:val="0042795D"/>
    <w:rsid w:val="0048064B"/>
    <w:rsid w:val="004A0913"/>
    <w:rsid w:val="004A318B"/>
    <w:rsid w:val="004C133B"/>
    <w:rsid w:val="005577B7"/>
    <w:rsid w:val="00596B90"/>
    <w:rsid w:val="005A1675"/>
    <w:rsid w:val="005C1F05"/>
    <w:rsid w:val="005D3566"/>
    <w:rsid w:val="005F6FC9"/>
    <w:rsid w:val="005F767C"/>
    <w:rsid w:val="0067590E"/>
    <w:rsid w:val="006909FE"/>
    <w:rsid w:val="006D7B25"/>
    <w:rsid w:val="006F585C"/>
    <w:rsid w:val="00736F41"/>
    <w:rsid w:val="00790EF8"/>
    <w:rsid w:val="007C7D1B"/>
    <w:rsid w:val="007D6F40"/>
    <w:rsid w:val="008140FC"/>
    <w:rsid w:val="008173C2"/>
    <w:rsid w:val="00830A21"/>
    <w:rsid w:val="00847FBD"/>
    <w:rsid w:val="00873FF1"/>
    <w:rsid w:val="008837B9"/>
    <w:rsid w:val="009500EB"/>
    <w:rsid w:val="009511D9"/>
    <w:rsid w:val="00970B47"/>
    <w:rsid w:val="009A5692"/>
    <w:rsid w:val="00A00F5C"/>
    <w:rsid w:val="00A31213"/>
    <w:rsid w:val="00A36BE3"/>
    <w:rsid w:val="00A534FD"/>
    <w:rsid w:val="00A66C38"/>
    <w:rsid w:val="00A70174"/>
    <w:rsid w:val="00A82232"/>
    <w:rsid w:val="00A86CCA"/>
    <w:rsid w:val="00AA650C"/>
    <w:rsid w:val="00AC30D3"/>
    <w:rsid w:val="00AD0ECE"/>
    <w:rsid w:val="00AF54A8"/>
    <w:rsid w:val="00B91F5C"/>
    <w:rsid w:val="00BA33CC"/>
    <w:rsid w:val="00BC4B1D"/>
    <w:rsid w:val="00C00977"/>
    <w:rsid w:val="00C04CA3"/>
    <w:rsid w:val="00C438BA"/>
    <w:rsid w:val="00C614E2"/>
    <w:rsid w:val="00C629A2"/>
    <w:rsid w:val="00C94EFF"/>
    <w:rsid w:val="00D03D33"/>
    <w:rsid w:val="00D10241"/>
    <w:rsid w:val="00D47B0B"/>
    <w:rsid w:val="00DE2752"/>
    <w:rsid w:val="00E21BA4"/>
    <w:rsid w:val="00E35260"/>
    <w:rsid w:val="00E372AA"/>
    <w:rsid w:val="00E42DFB"/>
    <w:rsid w:val="00E53F04"/>
    <w:rsid w:val="00EA1A08"/>
    <w:rsid w:val="00EE627B"/>
    <w:rsid w:val="00F95A0E"/>
    <w:rsid w:val="00FE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BCF7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C1F05"/>
    <w:rPr>
      <w:color w:val="808080"/>
    </w:rPr>
  </w:style>
  <w:style w:type="paragraph" w:customStyle="1" w:styleId="74D1525A267647DBA577A780079F0916">
    <w:name w:val="74D1525A267647DBA577A780079F0916"/>
    <w:rsid w:val="007C7D1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BC31253AB16409FBFA6FB34364CD5D1">
    <w:name w:val="BBC31253AB16409FBFA6FB34364CD5D1"/>
    <w:rsid w:val="007C7D1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AE9776486BA424C942AE3B108A1776A">
    <w:name w:val="AAE9776486BA424C942AE3B108A1776A"/>
    <w:rsid w:val="007C7D1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23138CBEC98401494784EFC76AC8EEB">
    <w:name w:val="B23138CBEC98401494784EFC76AC8EE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5E73B74828D4231A30C61B01841E959">
    <w:name w:val="C5E73B74828D4231A30C61B01841E95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52B2ABD7B6943BD9256378F61B71392">
    <w:name w:val="052B2ABD7B6943BD9256378F61B71392"/>
    <w:rsid w:val="005C1F0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bf84d13d-a44d-4529-b4dd-7507769c2c25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6" ma:contentTypeDescription="Create a new document." ma:contentTypeScope="" ma:versionID="829d72e1d164369311acf6f6eb88b359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f2ed128eb26cc6c61900e8761f68fe0d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C4363-6535-4C0C-8171-49A1FBE55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53EB9-A2DA-4C95-9A28-5B20CB08327E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bf84d13d-a44d-4529-b4dd-7507769c2c25"/>
  </ds:schemaRefs>
</ds:datastoreItem>
</file>

<file path=customXml/itemProps3.xml><?xml version="1.0" encoding="utf-8"?>
<ds:datastoreItem xmlns:ds="http://schemas.openxmlformats.org/officeDocument/2006/customXml" ds:itemID="{498392DD-09D8-41A3-816A-03AF46593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ADB2B-8018-4414-8FD9-4C5EF206C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f84d13d-a44d-4529-b4dd-7507769c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5502</Words>
  <Characters>39291</Characters>
  <Application>Microsoft Office Word</Application>
  <DocSecurity>0</DocSecurity>
  <Lines>785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44444</CharactersWithSpaces>
  <SharedDoc>false</SharedDoc>
  <HLinks>
    <vt:vector size="78" baseType="variant">
      <vt:variant>
        <vt:i4>7340043</vt:i4>
      </vt:variant>
      <vt:variant>
        <vt:i4>27</vt:i4>
      </vt:variant>
      <vt:variant>
        <vt:i4>0</vt:i4>
      </vt:variant>
      <vt:variant>
        <vt:i4>5</vt:i4>
      </vt:variant>
      <vt:variant>
        <vt:lpwstr>mailto:XCEPT-grants@Chemonics.com</vt:lpwstr>
      </vt:variant>
      <vt:variant>
        <vt:lpwstr/>
      </vt:variant>
      <vt:variant>
        <vt:i4>3342410</vt:i4>
      </vt:variant>
      <vt:variant>
        <vt:i4>24</vt:i4>
      </vt:variant>
      <vt:variant>
        <vt:i4>0</vt:i4>
      </vt:variant>
      <vt:variant>
        <vt:i4>5</vt:i4>
      </vt:variant>
      <vt:variant>
        <vt:lpwstr>https://view.officeapps.live.com/op/view.aspx?src=https%3A%2F%2Fassets.publishing.service.gov.uk%2Fgovernment%2Fuploads%2Fsystem%2Fuploads%2Fattachment_data%2Ffile%2F1043334%2FSupply-Partner-Code-of-Conduct1.docx.odt&amp;wdOrigin=BROWSELINK</vt:lpwstr>
      </vt:variant>
      <vt:variant>
        <vt:lpwstr/>
      </vt:variant>
      <vt:variant>
        <vt:i4>1900579</vt:i4>
      </vt:variant>
      <vt:variant>
        <vt:i4>21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https://assets.publishing.service.gov.uk/government/uploads/system/uploads/attachment_data/file/649883/DFID-Standard-Terms-Conditions-Services-Contracts-Oct17b.pdf</vt:lpwstr>
      </vt:variant>
      <vt:variant>
        <vt:lpwstr/>
      </vt:variant>
      <vt:variant>
        <vt:i4>6225954</vt:i4>
      </vt:variant>
      <vt:variant>
        <vt:i4>18</vt:i4>
      </vt:variant>
      <vt:variant>
        <vt:i4>0</vt:i4>
      </vt:variant>
      <vt:variant>
        <vt:i4>5</vt:i4>
      </vt:variant>
      <vt:variant>
        <vt:lpwstr>mailto:pfru-grants@chemonics.com</vt:lpwstr>
      </vt:variant>
      <vt:variant>
        <vt:lpwstr/>
      </vt:variant>
      <vt:variant>
        <vt:i4>3342410</vt:i4>
      </vt:variant>
      <vt:variant>
        <vt:i4>15</vt:i4>
      </vt:variant>
      <vt:variant>
        <vt:i4>0</vt:i4>
      </vt:variant>
      <vt:variant>
        <vt:i4>5</vt:i4>
      </vt:variant>
      <vt:variant>
        <vt:lpwstr>https://view.officeapps.live.com/op/view.aspx?src=https%3A%2F%2Fassets.publishing.service.gov.uk%2Fgovernment%2Fuploads%2Fsystem%2Fuploads%2Fattachment_data%2Ffile%2F1043334%2FSupply-Partner-Code-of-Conduct1.docx.odt&amp;wdOrigin=BROWSELINK</vt:lpwstr>
      </vt:variant>
      <vt:variant>
        <vt:lpwstr/>
      </vt:variant>
      <vt:variant>
        <vt:i4>2424866</vt:i4>
      </vt:variant>
      <vt:variant>
        <vt:i4>12</vt:i4>
      </vt:variant>
      <vt:variant>
        <vt:i4>0</vt:i4>
      </vt:variant>
      <vt:variant>
        <vt:i4>5</vt:i4>
      </vt:variant>
      <vt:variant>
        <vt:lpwstr>https://forms.gle/SibX5T92dNjxqYEcA</vt:lpwstr>
      </vt:variant>
      <vt:variant>
        <vt:lpwstr/>
      </vt:variant>
      <vt:variant>
        <vt:i4>393261</vt:i4>
      </vt:variant>
      <vt:variant>
        <vt:i4>9</vt:i4>
      </vt:variant>
      <vt:variant>
        <vt:i4>0</vt:i4>
      </vt:variant>
      <vt:variant>
        <vt:i4>5</vt:i4>
      </vt:variant>
      <vt:variant>
        <vt:lpwstr>https://assets.publishing.service.gov.uk/media/613225c6d3bf7f05b166a4df/Programme_Expenditure_Eligible_Cost_Guidance_for_August_2021.pdf</vt:lpwstr>
      </vt:variant>
      <vt:variant>
        <vt:lpwstr/>
      </vt:variant>
      <vt:variant>
        <vt:i4>7274515</vt:i4>
      </vt:variant>
      <vt:variant>
        <vt:i4>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https://assets.publishing.service.gov.uk/government/uploads/system/uploads/attachment_data/file/888316/Eligible-Cost-Policy-28May2020.pdf</vt:lpwstr>
      </vt:variant>
      <vt:variant>
        <vt:lpwstr/>
      </vt:variant>
      <vt:variant>
        <vt:i4>3342410</vt:i4>
      </vt:variant>
      <vt:variant>
        <vt:i4>3</vt:i4>
      </vt:variant>
      <vt:variant>
        <vt:i4>0</vt:i4>
      </vt:variant>
      <vt:variant>
        <vt:i4>5</vt:i4>
      </vt:variant>
      <vt:variant>
        <vt:lpwstr>https://view.officeapps.live.com/op/view.aspx?src=https%3A%2F%2Fassets.publishing.service.gov.uk%2Fgovernment%2Fuploads%2Fsystem%2Fuploads%2Fattachment_data%2Ffile%2F1043334%2FSupply-Partner-Code-of-Conduct1.docx.odt&amp;wdOrigin=BROWSELINK</vt:lpwstr>
      </vt:variant>
      <vt:variant>
        <vt:lpwstr/>
      </vt:variant>
      <vt:variant>
        <vt:i4>2031649</vt:i4>
      </vt:variant>
      <vt:variant>
        <vt:i4>0</vt:i4>
      </vt:variant>
      <vt:variant>
        <vt:i4>0</vt:i4>
      </vt:variant>
      <vt:variant>
        <vt:i4>5</vt:i4>
      </vt:variant>
      <vt:variant>
        <vt:lpwstr>mailto:BusinessConduct@chemonics.com</vt:lpwstr>
      </vt:variant>
      <vt:variant>
        <vt:lpwstr/>
      </vt:variant>
      <vt:variant>
        <vt:i4>2752629</vt:i4>
      </vt:variant>
      <vt:variant>
        <vt:i4>6</vt:i4>
      </vt:variant>
      <vt:variant>
        <vt:i4>0</vt:i4>
      </vt:variant>
      <vt:variant>
        <vt:i4>5</vt:i4>
      </vt:variant>
      <vt:variant>
        <vt:lpwstr>https://oporaua.org/en/viyna/social-cohesion-in-ukrainian-society-quantitative-study-25738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https://reliefweb.int/report/ukraine/social-cohesion-ukraine-part-i-trends-based-rescore-2023-and-score-2021-indices-enuk</vt:lpwstr>
      </vt:variant>
      <vt:variant>
        <vt:lpwstr/>
      </vt:variant>
      <vt:variant>
        <vt:i4>2293825</vt:i4>
      </vt:variant>
      <vt:variant>
        <vt:i4>0</vt:i4>
      </vt:variant>
      <vt:variant>
        <vt:i4>0</vt:i4>
      </vt:variant>
      <vt:variant>
        <vt:i4>5</vt:i4>
      </vt:variant>
      <vt:variant>
        <vt:lpwstr>https://www.undp.org/sites/g/files/zskgke326/files/2025-10/ua-undp-state-citizen-unity-in_ukraine-eng.pdf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Nicola</dc:creator>
  <cp:keywords/>
  <dc:description/>
  <cp:lastModifiedBy>Diana Nikolaienko</cp:lastModifiedBy>
  <cp:revision>54</cp:revision>
  <dcterms:created xsi:type="dcterms:W3CDTF">2026-02-19T14:51:00Z</dcterms:created>
  <dcterms:modified xsi:type="dcterms:W3CDTF">2026-03-04T16:18:00Z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Project Document Type">
    <vt:lpwstr/>
  </property>
  <property fmtid="{D5CDD505-2E9C-101B-9397-08002B2CF9AE}" pid="4" name="BusinessUnit">
    <vt:lpwstr/>
  </property>
  <property fmtid="{D5CDD505-2E9C-101B-9397-08002B2CF9AE}" pid="5" name="MediaServiceImageTags">
    <vt:lpwstr/>
  </property>
  <property fmtid="{D5CDD505-2E9C-101B-9397-08002B2CF9AE}" pid="6" name="DivisionDepartment">
    <vt:lpwstr/>
  </property>
  <property fmtid="{D5CDD505-2E9C-101B-9397-08002B2CF9AE}" pid="7" name="lcf76f155ced4ddcb4097134ff3c332f">
    <vt:lpwstr/>
  </property>
  <property fmtid="{D5CDD505-2E9C-101B-9397-08002B2CF9AE}" pid="8" name="Project_x0020_Document_x0020_Type">
    <vt:lpwstr/>
  </property>
  <property fmtid="{D5CDD505-2E9C-101B-9397-08002B2CF9AE}" pid="9" name="GrammarlyDocumentId">
    <vt:lpwstr>fcb2c765-798b-4c61-a350-858d18e4f518</vt:lpwstr>
  </property>
</Properties>
</file>