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874E" w14:textId="77777777" w:rsidR="00DC438C" w:rsidRPr="00DC438C" w:rsidRDefault="00DC438C" w:rsidP="00DC438C">
      <w:pPr>
        <w:jc w:val="center"/>
        <w:rPr>
          <w:b/>
          <w:bCs/>
          <w:sz w:val="32"/>
          <w:szCs w:val="32"/>
          <w:lang w:val="uk-UA"/>
        </w:rPr>
      </w:pPr>
      <w:proofErr w:type="spellStart"/>
      <w:r w:rsidRPr="00DC438C">
        <w:rPr>
          <w:b/>
          <w:bCs/>
          <w:sz w:val="32"/>
          <w:szCs w:val="32"/>
          <w:lang w:val="ru-RU"/>
        </w:rPr>
        <w:t>Програма</w:t>
      </w:r>
      <w:proofErr w:type="spellEnd"/>
      <w:r w:rsidRPr="00DC438C">
        <w:rPr>
          <w:b/>
          <w:bCs/>
          <w:sz w:val="32"/>
          <w:szCs w:val="32"/>
          <w:lang w:val="ru-RU"/>
        </w:rPr>
        <w:t xml:space="preserve"> «Партнерство за </w:t>
      </w:r>
      <w:proofErr w:type="spellStart"/>
      <w:r w:rsidRPr="00DC438C">
        <w:rPr>
          <w:b/>
          <w:bCs/>
          <w:sz w:val="32"/>
          <w:szCs w:val="32"/>
          <w:lang w:val="ru-RU"/>
        </w:rPr>
        <w:t>сильну</w:t>
      </w:r>
      <w:proofErr w:type="spellEnd"/>
      <w:r w:rsidRPr="00DC438C">
        <w:rPr>
          <w:b/>
          <w:bCs/>
          <w:sz w:val="32"/>
          <w:szCs w:val="32"/>
          <w:lang w:val="ru-RU"/>
        </w:rPr>
        <w:t xml:space="preserve"> </w:t>
      </w:r>
      <w:proofErr w:type="spellStart"/>
      <w:r w:rsidRPr="00DC438C">
        <w:rPr>
          <w:b/>
          <w:bCs/>
          <w:sz w:val="32"/>
          <w:szCs w:val="32"/>
          <w:lang w:val="ru-RU"/>
        </w:rPr>
        <w:t>Україну</w:t>
      </w:r>
      <w:proofErr w:type="spellEnd"/>
      <w:r w:rsidRPr="00DC438C">
        <w:rPr>
          <w:b/>
          <w:bCs/>
          <w:sz w:val="32"/>
          <w:szCs w:val="32"/>
          <w:lang w:val="ru-RU"/>
        </w:rPr>
        <w:t>» (ФПСУ)</w:t>
      </w:r>
    </w:p>
    <w:p w14:paraId="26D0866A" w14:textId="77777777" w:rsidR="00DC438C" w:rsidRPr="00DC438C" w:rsidRDefault="00DC438C" w:rsidP="00DC438C">
      <w:pPr>
        <w:jc w:val="center"/>
        <w:rPr>
          <w:b/>
          <w:bCs/>
          <w:sz w:val="32"/>
          <w:szCs w:val="32"/>
          <w:lang w:val="ru-RU"/>
        </w:rPr>
      </w:pPr>
      <w:r w:rsidRPr="00DC438C">
        <w:rPr>
          <w:b/>
          <w:bCs/>
          <w:sz w:val="32"/>
          <w:szCs w:val="32"/>
          <w:lang w:val="uk-UA"/>
        </w:rPr>
        <w:t>Запит на подання заявок</w:t>
      </w:r>
      <w:r w:rsidRPr="00DC438C">
        <w:rPr>
          <w:b/>
          <w:bCs/>
          <w:sz w:val="32"/>
          <w:szCs w:val="32"/>
          <w:lang w:val="ru-RU"/>
        </w:rPr>
        <w:t xml:space="preserve"> (</w:t>
      </w:r>
      <w:r w:rsidRPr="00DC438C">
        <w:rPr>
          <w:b/>
          <w:bCs/>
          <w:sz w:val="32"/>
          <w:szCs w:val="32"/>
          <w:lang w:val="uk-UA"/>
        </w:rPr>
        <w:t>ЗПЗ</w:t>
      </w:r>
      <w:r w:rsidRPr="00DC438C">
        <w:rPr>
          <w:b/>
          <w:bCs/>
          <w:sz w:val="32"/>
          <w:szCs w:val="32"/>
          <w:lang w:val="ru-RU"/>
        </w:rPr>
        <w:t>)</w:t>
      </w:r>
    </w:p>
    <w:p w14:paraId="7F40A4BA" w14:textId="2AB722D1" w:rsidR="00DC438C" w:rsidRPr="00794BA1" w:rsidRDefault="00DC438C" w:rsidP="001B335C">
      <w:pPr>
        <w:pStyle w:val="paragraph"/>
        <w:spacing w:before="0" w:beforeAutospacing="0" w:after="0" w:afterAutospacing="0"/>
        <w:jc w:val="center"/>
        <w:textAlignment w:val="baseline"/>
        <w:rPr>
          <w:rFonts w:ascii="Arial" w:eastAsia="Calibri" w:hAnsi="Arial" w:cs="Arial"/>
          <w:b/>
          <w:bCs/>
          <w:sz w:val="28"/>
          <w:szCs w:val="28"/>
          <w:lang w:eastAsia="en-US"/>
        </w:rPr>
      </w:pPr>
      <w:r w:rsidRPr="00794BA1">
        <w:rPr>
          <w:rFonts w:ascii="Arial" w:eastAsia="Calibri" w:hAnsi="Arial" w:cs="Arial"/>
          <w:b/>
          <w:bCs/>
          <w:sz w:val="28"/>
          <w:szCs w:val="28"/>
          <w:lang w:eastAsia="en-US"/>
        </w:rPr>
        <w:t xml:space="preserve">для </w:t>
      </w:r>
      <w:proofErr w:type="spellStart"/>
      <w:r w:rsidRPr="00794BA1">
        <w:rPr>
          <w:rFonts w:ascii="Arial" w:eastAsia="Calibri" w:hAnsi="Arial" w:cs="Arial"/>
          <w:b/>
          <w:bCs/>
          <w:sz w:val="28"/>
          <w:szCs w:val="28"/>
          <w:lang w:eastAsia="en-US"/>
        </w:rPr>
        <w:t>діяльності</w:t>
      </w:r>
      <w:proofErr w:type="spellEnd"/>
      <w:r w:rsidRPr="00794BA1">
        <w:rPr>
          <w:rFonts w:ascii="Arial" w:eastAsia="Calibri" w:hAnsi="Arial" w:cs="Arial"/>
          <w:b/>
          <w:bCs/>
          <w:sz w:val="28"/>
          <w:szCs w:val="28"/>
          <w:lang w:eastAsia="en-US"/>
        </w:rPr>
        <w:t xml:space="preserve"> «</w:t>
      </w:r>
      <w:proofErr w:type="spellStart"/>
      <w:r w:rsidR="00D275F7" w:rsidRPr="00D275F7">
        <w:rPr>
          <w:rFonts w:ascii="Arial" w:eastAsia="Calibri" w:hAnsi="Arial" w:cs="Arial"/>
          <w:b/>
          <w:bCs/>
          <w:sz w:val="28"/>
          <w:szCs w:val="28"/>
          <w:lang w:eastAsia="en-US"/>
        </w:rPr>
        <w:t>Підтримка</w:t>
      </w:r>
      <w:proofErr w:type="spellEnd"/>
      <w:r w:rsidR="00D275F7" w:rsidRPr="00D275F7">
        <w:rPr>
          <w:rFonts w:ascii="Arial" w:eastAsia="Calibri" w:hAnsi="Arial" w:cs="Arial"/>
          <w:b/>
          <w:bCs/>
          <w:sz w:val="28"/>
          <w:szCs w:val="28"/>
          <w:lang w:eastAsia="en-US"/>
        </w:rPr>
        <w:t xml:space="preserve"> </w:t>
      </w:r>
      <w:proofErr w:type="spellStart"/>
      <w:r w:rsidR="00D275F7" w:rsidRPr="00D275F7">
        <w:rPr>
          <w:rFonts w:ascii="Arial" w:eastAsia="Calibri" w:hAnsi="Arial" w:cs="Arial"/>
          <w:b/>
          <w:bCs/>
          <w:sz w:val="28"/>
          <w:szCs w:val="28"/>
          <w:lang w:eastAsia="en-US"/>
        </w:rPr>
        <w:t>створення</w:t>
      </w:r>
      <w:proofErr w:type="spellEnd"/>
      <w:r w:rsidR="00D275F7" w:rsidRPr="00D275F7">
        <w:rPr>
          <w:rFonts w:ascii="Arial" w:eastAsia="Calibri" w:hAnsi="Arial" w:cs="Arial"/>
          <w:b/>
          <w:bCs/>
          <w:sz w:val="28"/>
          <w:szCs w:val="28"/>
          <w:lang w:eastAsia="en-US"/>
        </w:rPr>
        <w:t xml:space="preserve"> </w:t>
      </w:r>
      <w:proofErr w:type="spellStart"/>
      <w:r w:rsidR="00D275F7" w:rsidRPr="00D275F7">
        <w:rPr>
          <w:rFonts w:ascii="Arial" w:eastAsia="Calibri" w:hAnsi="Arial" w:cs="Arial"/>
          <w:b/>
          <w:bCs/>
          <w:sz w:val="28"/>
          <w:szCs w:val="28"/>
          <w:lang w:eastAsia="en-US"/>
        </w:rPr>
        <w:t>громадою</w:t>
      </w:r>
      <w:proofErr w:type="spellEnd"/>
      <w:r w:rsidR="00D275F7" w:rsidRPr="00D275F7">
        <w:rPr>
          <w:rFonts w:ascii="Arial" w:eastAsia="Calibri" w:hAnsi="Arial" w:cs="Arial"/>
          <w:b/>
          <w:bCs/>
          <w:sz w:val="28"/>
          <w:szCs w:val="28"/>
          <w:lang w:eastAsia="en-US"/>
        </w:rPr>
        <w:t xml:space="preserve"> </w:t>
      </w:r>
      <w:proofErr w:type="spellStart"/>
      <w:r w:rsidR="00D275F7" w:rsidRPr="00D275F7">
        <w:rPr>
          <w:rFonts w:ascii="Arial" w:eastAsia="Calibri" w:hAnsi="Arial" w:cs="Arial"/>
          <w:b/>
          <w:bCs/>
          <w:sz w:val="28"/>
          <w:szCs w:val="28"/>
          <w:lang w:eastAsia="en-US"/>
        </w:rPr>
        <w:t>плану</w:t>
      </w:r>
      <w:proofErr w:type="spellEnd"/>
      <w:r w:rsidR="00D275F7" w:rsidRPr="00D275F7">
        <w:rPr>
          <w:rFonts w:ascii="Arial" w:eastAsia="Calibri" w:hAnsi="Arial" w:cs="Arial"/>
          <w:b/>
          <w:bCs/>
          <w:sz w:val="28"/>
          <w:szCs w:val="28"/>
          <w:lang w:eastAsia="en-US"/>
        </w:rPr>
        <w:t xml:space="preserve"> </w:t>
      </w:r>
      <w:proofErr w:type="spellStart"/>
      <w:r w:rsidR="00D275F7" w:rsidRPr="00D275F7">
        <w:rPr>
          <w:rFonts w:ascii="Arial" w:eastAsia="Calibri" w:hAnsi="Arial" w:cs="Arial"/>
          <w:b/>
          <w:bCs/>
          <w:sz w:val="28"/>
          <w:szCs w:val="28"/>
          <w:lang w:eastAsia="en-US"/>
        </w:rPr>
        <w:t>дій</w:t>
      </w:r>
      <w:proofErr w:type="spellEnd"/>
      <w:r w:rsidR="00D275F7" w:rsidRPr="00D275F7">
        <w:rPr>
          <w:rFonts w:ascii="Arial" w:eastAsia="Calibri" w:hAnsi="Arial" w:cs="Arial"/>
          <w:b/>
          <w:bCs/>
          <w:sz w:val="28"/>
          <w:szCs w:val="28"/>
          <w:lang w:eastAsia="en-US"/>
        </w:rPr>
        <w:t xml:space="preserve"> у </w:t>
      </w:r>
      <w:proofErr w:type="spellStart"/>
      <w:r w:rsidR="00D275F7" w:rsidRPr="00D275F7">
        <w:rPr>
          <w:rFonts w:ascii="Arial" w:eastAsia="Calibri" w:hAnsi="Arial" w:cs="Arial"/>
          <w:b/>
          <w:bCs/>
          <w:sz w:val="28"/>
          <w:szCs w:val="28"/>
          <w:lang w:eastAsia="en-US"/>
        </w:rPr>
        <w:t>сфері</w:t>
      </w:r>
      <w:proofErr w:type="spellEnd"/>
      <w:r w:rsidR="00D275F7" w:rsidRPr="00D275F7">
        <w:rPr>
          <w:rFonts w:ascii="Arial" w:eastAsia="Calibri" w:hAnsi="Arial" w:cs="Arial"/>
          <w:b/>
          <w:bCs/>
          <w:sz w:val="28"/>
          <w:szCs w:val="28"/>
          <w:lang w:eastAsia="en-US"/>
        </w:rPr>
        <w:t xml:space="preserve"> </w:t>
      </w:r>
      <w:proofErr w:type="spellStart"/>
      <w:r w:rsidR="00D275F7" w:rsidRPr="00D275F7">
        <w:rPr>
          <w:rFonts w:ascii="Arial" w:eastAsia="Calibri" w:hAnsi="Arial" w:cs="Arial"/>
          <w:b/>
          <w:bCs/>
          <w:sz w:val="28"/>
          <w:szCs w:val="28"/>
          <w:lang w:eastAsia="en-US"/>
        </w:rPr>
        <w:t>психічного</w:t>
      </w:r>
      <w:proofErr w:type="spellEnd"/>
      <w:r w:rsidR="00D275F7" w:rsidRPr="00D275F7">
        <w:rPr>
          <w:rFonts w:ascii="Arial" w:eastAsia="Calibri" w:hAnsi="Arial" w:cs="Arial"/>
          <w:b/>
          <w:bCs/>
          <w:sz w:val="28"/>
          <w:szCs w:val="28"/>
          <w:lang w:eastAsia="en-US"/>
        </w:rPr>
        <w:t xml:space="preserve"> </w:t>
      </w:r>
      <w:proofErr w:type="spellStart"/>
      <w:r w:rsidR="00D275F7" w:rsidRPr="00D275F7">
        <w:rPr>
          <w:rFonts w:ascii="Arial" w:eastAsia="Calibri" w:hAnsi="Arial" w:cs="Arial"/>
          <w:b/>
          <w:bCs/>
          <w:sz w:val="28"/>
          <w:szCs w:val="28"/>
          <w:lang w:eastAsia="en-US"/>
        </w:rPr>
        <w:t>здоров’я</w:t>
      </w:r>
      <w:proofErr w:type="spellEnd"/>
      <w:r w:rsidRPr="00794BA1">
        <w:rPr>
          <w:rFonts w:ascii="Arial" w:eastAsia="Calibri" w:hAnsi="Arial" w:cs="Arial"/>
          <w:b/>
          <w:bCs/>
          <w:sz w:val="28"/>
          <w:szCs w:val="28"/>
          <w:lang w:eastAsia="en-US"/>
        </w:rPr>
        <w:t xml:space="preserve">» </w:t>
      </w:r>
    </w:p>
    <w:p w14:paraId="09F21918" w14:textId="77777777" w:rsidR="00DC438C" w:rsidRPr="00794BA1" w:rsidRDefault="00DC438C" w:rsidP="001B335C">
      <w:pPr>
        <w:pStyle w:val="paragraph"/>
        <w:spacing w:before="0" w:beforeAutospacing="0" w:after="0" w:afterAutospacing="0"/>
        <w:jc w:val="center"/>
        <w:textAlignment w:val="baseline"/>
        <w:rPr>
          <w:rFonts w:ascii="Arial" w:eastAsia="Calibri" w:hAnsi="Arial" w:cs="Arial"/>
          <w:b/>
          <w:bCs/>
          <w:sz w:val="28"/>
          <w:szCs w:val="28"/>
          <w:lang w:eastAsia="en-US"/>
        </w:rPr>
      </w:pPr>
    </w:p>
    <w:p w14:paraId="5BA7D351" w14:textId="3FC21260" w:rsidR="00251841" w:rsidRPr="00035E88" w:rsidRDefault="00251841" w:rsidP="00035E88">
      <w:pPr>
        <w:jc w:val="center"/>
        <w:rPr>
          <w:rFonts w:eastAsia="Times New Roman"/>
          <w:b/>
          <w:bCs/>
          <w:sz w:val="22"/>
          <w:lang w:val="ru-RU" w:eastAsia="en-GB"/>
        </w:rPr>
      </w:pPr>
      <w:r w:rsidRPr="00251841">
        <w:rPr>
          <w:rFonts w:eastAsia="Times New Roman"/>
          <w:b/>
          <w:bCs/>
          <w:sz w:val="22"/>
          <w:lang w:val="ru-RU" w:eastAsia="en-GB"/>
        </w:rPr>
        <w:t>***** КОДЕКС ЕТИКИ ТА ДІЛОВОЇ ПОВЕДІНКИ *****</w:t>
      </w:r>
    </w:p>
    <w:p w14:paraId="5062A58A" w14:textId="77777777" w:rsidR="00251841" w:rsidRPr="00251841" w:rsidRDefault="00251841" w:rsidP="00251841">
      <w:pPr>
        <w:jc w:val="both"/>
        <w:rPr>
          <w:rFonts w:eastAsia="Times New Roman"/>
          <w:sz w:val="22"/>
          <w:lang w:val="ru-RU" w:eastAsia="en-GB"/>
        </w:rPr>
      </w:pPr>
      <w:r w:rsidRPr="00251841">
        <w:rPr>
          <w:rFonts w:eastAsia="Times New Roman"/>
          <w:sz w:val="22"/>
          <w:lang w:val="uk-UA" w:eastAsia="en-GB"/>
        </w:rPr>
        <w:t>Компанія «</w:t>
      </w:r>
      <w:proofErr w:type="spellStart"/>
      <w:r w:rsidRPr="00251841">
        <w:rPr>
          <w:rFonts w:eastAsia="Times New Roman"/>
          <w:sz w:val="22"/>
          <w:lang w:val="uk-UA" w:eastAsia="en-GB"/>
        </w:rPr>
        <w:t>Кімонікс</w:t>
      </w:r>
      <w:proofErr w:type="spellEnd"/>
      <w:r w:rsidRPr="00251841">
        <w:rPr>
          <w:rFonts w:eastAsia="Times New Roman"/>
          <w:sz w:val="22"/>
          <w:lang w:val="uk-UA" w:eastAsia="en-GB"/>
        </w:rPr>
        <w:t xml:space="preserve"> Груп Ю. Кей Лімітед</w:t>
      </w:r>
      <w:r w:rsidRPr="00251841">
        <w:rPr>
          <w:rFonts w:eastAsia="Times New Roman"/>
          <w:sz w:val="22"/>
          <w:lang w:val="ru-RU" w:eastAsia="en-GB"/>
        </w:rPr>
        <w:t>» (</w:t>
      </w:r>
      <w:proofErr w:type="spellStart"/>
      <w:r w:rsidRPr="00251841">
        <w:rPr>
          <w:rFonts w:eastAsia="Times New Roman"/>
          <w:sz w:val="22"/>
          <w:lang w:val="ru-RU" w:eastAsia="en-GB"/>
        </w:rPr>
        <w:t>далі</w:t>
      </w:r>
      <w:proofErr w:type="spellEnd"/>
      <w:r w:rsidRPr="00251841">
        <w:rPr>
          <w:rFonts w:eastAsia="Times New Roman"/>
          <w:sz w:val="22"/>
          <w:lang w:val="ru-RU" w:eastAsia="en-GB"/>
        </w:rPr>
        <w:t xml:space="preserve"> - </w:t>
      </w:r>
      <w:proofErr w:type="spellStart"/>
      <w:r w:rsidRPr="00251841">
        <w:rPr>
          <w:rFonts w:eastAsia="Times New Roman"/>
          <w:sz w:val="22"/>
          <w:lang w:val="uk-UA" w:eastAsia="en-GB"/>
        </w:rPr>
        <w:t>Кімонікс</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дотримується</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принципів</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доброчесності</w:t>
      </w:r>
      <w:proofErr w:type="spellEnd"/>
      <w:r w:rsidRPr="00251841">
        <w:rPr>
          <w:rFonts w:eastAsia="Times New Roman"/>
          <w:sz w:val="22"/>
          <w:lang w:val="ru-RU" w:eastAsia="en-GB"/>
        </w:rPr>
        <w:t xml:space="preserve"> та </w:t>
      </w:r>
      <w:proofErr w:type="spellStart"/>
      <w:r w:rsidRPr="00251841">
        <w:rPr>
          <w:rFonts w:eastAsia="Times New Roman"/>
          <w:sz w:val="22"/>
          <w:lang w:val="ru-RU" w:eastAsia="en-GB"/>
        </w:rPr>
        <w:t>обирає</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грантерів</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ґрунтуючись</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лише</w:t>
      </w:r>
      <w:proofErr w:type="spellEnd"/>
      <w:r w:rsidRPr="00251841">
        <w:rPr>
          <w:rFonts w:eastAsia="Times New Roman"/>
          <w:sz w:val="22"/>
          <w:lang w:val="ru-RU" w:eastAsia="en-GB"/>
        </w:rPr>
        <w:t xml:space="preserve"> на </w:t>
      </w:r>
      <w:proofErr w:type="spellStart"/>
      <w:r w:rsidRPr="00251841">
        <w:rPr>
          <w:rFonts w:eastAsia="Times New Roman"/>
          <w:sz w:val="22"/>
          <w:lang w:val="ru-RU" w:eastAsia="en-GB"/>
        </w:rPr>
        <w:t>об’єктивних</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критеріях</w:t>
      </w:r>
      <w:proofErr w:type="spellEnd"/>
      <w:r w:rsidRPr="00251841">
        <w:rPr>
          <w:rFonts w:eastAsia="Times New Roman"/>
          <w:sz w:val="22"/>
          <w:lang w:val="ru-RU" w:eastAsia="en-GB"/>
        </w:rPr>
        <w:t xml:space="preserve">, а </w:t>
      </w:r>
      <w:proofErr w:type="spellStart"/>
      <w:r w:rsidRPr="00251841">
        <w:rPr>
          <w:rFonts w:eastAsia="Times New Roman"/>
          <w:sz w:val="22"/>
          <w:lang w:val="ru-RU" w:eastAsia="en-GB"/>
        </w:rPr>
        <w:t>саме</w:t>
      </w:r>
      <w:proofErr w:type="spellEnd"/>
      <w:r w:rsidRPr="00251841">
        <w:rPr>
          <w:rFonts w:eastAsia="Times New Roman"/>
          <w:sz w:val="22"/>
          <w:lang w:val="ru-RU" w:eastAsia="en-GB"/>
        </w:rPr>
        <w:t xml:space="preserve">, і не </w:t>
      </w:r>
      <w:proofErr w:type="spellStart"/>
      <w:r w:rsidRPr="00251841">
        <w:rPr>
          <w:rFonts w:eastAsia="Times New Roman"/>
          <w:sz w:val="22"/>
          <w:lang w:val="ru-RU" w:eastAsia="en-GB"/>
        </w:rPr>
        <w:t>тільки</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технічних</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перевагах</w:t>
      </w:r>
      <w:proofErr w:type="spellEnd"/>
      <w:r w:rsidRPr="00251841">
        <w:rPr>
          <w:rFonts w:eastAsia="Times New Roman"/>
          <w:sz w:val="22"/>
          <w:lang w:val="ru-RU" w:eastAsia="en-GB"/>
        </w:rPr>
        <w:t xml:space="preserve"> та </w:t>
      </w:r>
      <w:proofErr w:type="spellStart"/>
      <w:r w:rsidRPr="00251841">
        <w:rPr>
          <w:rFonts w:eastAsia="Times New Roman"/>
          <w:sz w:val="22"/>
          <w:lang w:val="ru-RU" w:eastAsia="en-GB"/>
        </w:rPr>
        <w:t>співвідношенні</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ціни</w:t>
      </w:r>
      <w:proofErr w:type="spellEnd"/>
      <w:r w:rsidRPr="00251841">
        <w:rPr>
          <w:rFonts w:eastAsia="Times New Roman"/>
          <w:sz w:val="22"/>
          <w:lang w:val="ru-RU" w:eastAsia="en-GB"/>
        </w:rPr>
        <w:t xml:space="preserve"> та </w:t>
      </w:r>
      <w:proofErr w:type="spellStart"/>
      <w:r w:rsidRPr="00251841">
        <w:rPr>
          <w:rFonts w:eastAsia="Times New Roman"/>
          <w:sz w:val="22"/>
          <w:lang w:val="ru-RU" w:eastAsia="en-GB"/>
        </w:rPr>
        <w:t>якості</w:t>
      </w:r>
      <w:proofErr w:type="spellEnd"/>
      <w:r w:rsidRPr="00251841">
        <w:rPr>
          <w:rFonts w:eastAsia="Times New Roman"/>
          <w:sz w:val="22"/>
          <w:lang w:val="ru-RU" w:eastAsia="en-GB"/>
        </w:rPr>
        <w:t>.</w:t>
      </w:r>
    </w:p>
    <w:p w14:paraId="7375742C" w14:textId="77777777" w:rsidR="00251841" w:rsidRPr="00251841" w:rsidRDefault="00251841" w:rsidP="00251841">
      <w:pPr>
        <w:jc w:val="both"/>
        <w:rPr>
          <w:rFonts w:eastAsia="Times New Roman"/>
          <w:sz w:val="22"/>
          <w:lang w:val="ru-RU" w:eastAsia="en-GB"/>
        </w:rPr>
      </w:pPr>
      <w:r w:rsidRPr="00251841">
        <w:rPr>
          <w:rFonts w:eastAsia="Times New Roman"/>
          <w:sz w:val="22"/>
          <w:lang w:val="uk-UA" w:eastAsia="en-GB"/>
        </w:rPr>
        <w:t>Компанія «</w:t>
      </w:r>
      <w:proofErr w:type="spellStart"/>
      <w:r w:rsidRPr="00251841">
        <w:rPr>
          <w:rFonts w:eastAsia="Times New Roman"/>
          <w:sz w:val="22"/>
          <w:lang w:val="uk-UA" w:eastAsia="en-GB"/>
        </w:rPr>
        <w:t>Кімонікс</w:t>
      </w:r>
      <w:proofErr w:type="spellEnd"/>
      <w:r w:rsidRPr="00251841">
        <w:rPr>
          <w:rFonts w:eastAsia="Times New Roman"/>
          <w:sz w:val="22"/>
          <w:lang w:val="uk-UA" w:eastAsia="en-GB"/>
        </w:rPr>
        <w:t>» не дозволяє шахрайства, змови учасників конкурсу, фальсифікації пропозицій/ставок, хабарництва або компенсаційних виплат («відкатів»).</w:t>
      </w:r>
      <w:r w:rsidRPr="00251841">
        <w:rPr>
          <w:rFonts w:eastAsia="Times New Roman"/>
          <w:sz w:val="22"/>
          <w:lang w:val="ru-RU" w:eastAsia="en-GB"/>
        </w:rPr>
        <w:t xml:space="preserve"> </w:t>
      </w:r>
      <w:proofErr w:type="spellStart"/>
      <w:r w:rsidRPr="00251841">
        <w:rPr>
          <w:rFonts w:eastAsia="Times New Roman"/>
          <w:sz w:val="22"/>
          <w:lang w:val="ru-RU" w:eastAsia="en-GB"/>
        </w:rPr>
        <w:t>Порушення</w:t>
      </w:r>
      <w:proofErr w:type="spellEnd"/>
      <w:r w:rsidRPr="00251841">
        <w:rPr>
          <w:rFonts w:eastAsia="Times New Roman"/>
          <w:sz w:val="22"/>
          <w:lang w:val="ru-RU" w:eastAsia="en-GB"/>
        </w:rPr>
        <w:t xml:space="preserve"> будь-</w:t>
      </w:r>
      <w:proofErr w:type="spellStart"/>
      <w:r w:rsidRPr="00251841">
        <w:rPr>
          <w:rFonts w:eastAsia="Times New Roman"/>
          <w:sz w:val="22"/>
          <w:lang w:val="ru-RU" w:eastAsia="en-GB"/>
        </w:rPr>
        <w:t>якою</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юридичною</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або</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фізичною</w:t>
      </w:r>
      <w:proofErr w:type="spellEnd"/>
      <w:r w:rsidRPr="00251841">
        <w:rPr>
          <w:rFonts w:eastAsia="Times New Roman"/>
          <w:sz w:val="22"/>
          <w:lang w:val="ru-RU" w:eastAsia="en-GB"/>
        </w:rPr>
        <w:t xml:space="preserve"> особою </w:t>
      </w:r>
      <w:proofErr w:type="spellStart"/>
      <w:r w:rsidRPr="00251841">
        <w:rPr>
          <w:rFonts w:eastAsia="Times New Roman"/>
          <w:sz w:val="22"/>
          <w:lang w:val="ru-RU" w:eastAsia="en-GB"/>
        </w:rPr>
        <w:t>цих</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стандартів</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призведе</w:t>
      </w:r>
      <w:proofErr w:type="spellEnd"/>
      <w:r w:rsidRPr="00251841">
        <w:rPr>
          <w:rFonts w:eastAsia="Times New Roman"/>
          <w:sz w:val="22"/>
          <w:lang w:val="ru-RU" w:eastAsia="en-GB"/>
        </w:rPr>
        <w:t xml:space="preserve"> до </w:t>
      </w:r>
      <w:proofErr w:type="spellStart"/>
      <w:r w:rsidRPr="00251841">
        <w:rPr>
          <w:rFonts w:eastAsia="Times New Roman"/>
          <w:sz w:val="22"/>
          <w:lang w:val="ru-RU" w:eastAsia="en-GB"/>
        </w:rPr>
        <w:t>дискваліфікації</w:t>
      </w:r>
      <w:proofErr w:type="spellEnd"/>
      <w:r w:rsidRPr="00251841">
        <w:rPr>
          <w:rFonts w:eastAsia="Times New Roman"/>
          <w:sz w:val="22"/>
          <w:lang w:val="ru-RU" w:eastAsia="en-GB"/>
        </w:rPr>
        <w:t xml:space="preserve"> з ц</w:t>
      </w:r>
      <w:proofErr w:type="spellStart"/>
      <w:r w:rsidRPr="00251841">
        <w:rPr>
          <w:rFonts w:eastAsia="Times New Roman"/>
          <w:sz w:val="22"/>
          <w:lang w:val="uk-UA" w:eastAsia="en-GB"/>
        </w:rPr>
        <w:t>ієї</w:t>
      </w:r>
      <w:proofErr w:type="spellEnd"/>
      <w:r w:rsidRPr="00251841">
        <w:rPr>
          <w:rFonts w:eastAsia="Times New Roman"/>
          <w:sz w:val="22"/>
          <w:lang w:val="uk-UA" w:eastAsia="en-GB"/>
        </w:rPr>
        <w:t xml:space="preserve"> конкурсної процедури</w:t>
      </w:r>
      <w:r w:rsidRPr="00251841">
        <w:rPr>
          <w:rFonts w:eastAsia="Times New Roman"/>
          <w:sz w:val="22"/>
          <w:lang w:val="ru-RU" w:eastAsia="en-GB"/>
        </w:rPr>
        <w:t xml:space="preserve">, </w:t>
      </w:r>
      <w:proofErr w:type="spellStart"/>
      <w:r w:rsidRPr="00251841">
        <w:rPr>
          <w:rFonts w:eastAsia="Times New Roman"/>
          <w:sz w:val="22"/>
          <w:lang w:val="ru-RU" w:eastAsia="en-GB"/>
        </w:rPr>
        <w:t>відсторонення</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від</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участі</w:t>
      </w:r>
      <w:proofErr w:type="spellEnd"/>
      <w:r w:rsidRPr="00251841">
        <w:rPr>
          <w:rFonts w:eastAsia="Times New Roman"/>
          <w:sz w:val="22"/>
          <w:lang w:val="ru-RU" w:eastAsia="en-GB"/>
        </w:rPr>
        <w:t xml:space="preserve"> </w:t>
      </w:r>
      <w:proofErr w:type="gramStart"/>
      <w:r w:rsidRPr="00251841">
        <w:rPr>
          <w:rFonts w:eastAsia="Times New Roman"/>
          <w:sz w:val="22"/>
          <w:lang w:val="ru-RU" w:eastAsia="en-GB"/>
        </w:rPr>
        <w:t>у конкурсах</w:t>
      </w:r>
      <w:proofErr w:type="gramEnd"/>
      <w:r w:rsidRPr="00251841">
        <w:rPr>
          <w:rFonts w:eastAsia="Times New Roman"/>
          <w:sz w:val="22"/>
          <w:lang w:val="ru-RU" w:eastAsia="en-GB"/>
        </w:rPr>
        <w:t xml:space="preserve"> у </w:t>
      </w:r>
      <w:proofErr w:type="spellStart"/>
      <w:r w:rsidRPr="00251841">
        <w:rPr>
          <w:rFonts w:eastAsia="Times New Roman"/>
          <w:sz w:val="22"/>
          <w:lang w:val="ru-RU" w:eastAsia="en-GB"/>
        </w:rPr>
        <w:t>майбутньому</w:t>
      </w:r>
      <w:proofErr w:type="spellEnd"/>
      <w:r w:rsidRPr="00251841">
        <w:rPr>
          <w:rFonts w:eastAsia="Times New Roman"/>
          <w:sz w:val="22"/>
          <w:lang w:val="ru-RU" w:eastAsia="en-GB"/>
        </w:rPr>
        <w:t xml:space="preserve">, а </w:t>
      </w:r>
      <w:proofErr w:type="spellStart"/>
      <w:r w:rsidRPr="00251841">
        <w:rPr>
          <w:rFonts w:eastAsia="Times New Roman"/>
          <w:sz w:val="22"/>
          <w:lang w:val="ru-RU" w:eastAsia="en-GB"/>
        </w:rPr>
        <w:t>інформація</w:t>
      </w:r>
      <w:proofErr w:type="spellEnd"/>
      <w:r w:rsidRPr="00251841">
        <w:rPr>
          <w:rFonts w:eastAsia="Times New Roman"/>
          <w:sz w:val="22"/>
          <w:lang w:val="ru-RU" w:eastAsia="en-GB"/>
        </w:rPr>
        <w:t xml:space="preserve"> про </w:t>
      </w:r>
      <w:proofErr w:type="spellStart"/>
      <w:r w:rsidRPr="00251841">
        <w:rPr>
          <w:rFonts w:eastAsia="Times New Roman"/>
          <w:sz w:val="22"/>
          <w:lang w:val="ru-RU" w:eastAsia="en-GB"/>
        </w:rPr>
        <w:t>порушника</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може</w:t>
      </w:r>
      <w:proofErr w:type="spellEnd"/>
      <w:r w:rsidRPr="00251841">
        <w:rPr>
          <w:rFonts w:eastAsia="Times New Roman"/>
          <w:sz w:val="22"/>
          <w:lang w:val="ru-RU" w:eastAsia="en-GB"/>
        </w:rPr>
        <w:t xml:space="preserve"> бути передана до </w:t>
      </w:r>
      <w:r w:rsidRPr="00251841">
        <w:rPr>
          <w:rFonts w:eastAsia="Times New Roman"/>
          <w:sz w:val="22"/>
          <w:lang w:val="uk-UA" w:eastAsia="en-GB"/>
        </w:rPr>
        <w:t>Офісу</w:t>
      </w:r>
      <w:r w:rsidRPr="00251841">
        <w:rPr>
          <w:rFonts w:eastAsia="Times New Roman"/>
          <w:sz w:val="22"/>
          <w:lang w:val="ru-RU" w:eastAsia="en-GB"/>
        </w:rPr>
        <w:t xml:space="preserve"> </w:t>
      </w:r>
      <w:r w:rsidRPr="00251841">
        <w:rPr>
          <w:rFonts w:eastAsia="Times New Roman"/>
          <w:sz w:val="22"/>
          <w:lang w:val="uk-UA" w:eastAsia="en-GB"/>
        </w:rPr>
        <w:t>д</w:t>
      </w:r>
      <w:proofErr w:type="spellStart"/>
      <w:r w:rsidRPr="00251841">
        <w:rPr>
          <w:rFonts w:eastAsia="Times New Roman"/>
          <w:sz w:val="22"/>
          <w:lang w:val="ru-RU" w:eastAsia="en-GB"/>
        </w:rPr>
        <w:t>ілової</w:t>
      </w:r>
      <w:proofErr w:type="spellEnd"/>
      <w:r w:rsidRPr="00251841">
        <w:rPr>
          <w:rFonts w:eastAsia="Times New Roman"/>
          <w:sz w:val="22"/>
          <w:lang w:val="ru-RU" w:eastAsia="en-GB"/>
        </w:rPr>
        <w:t xml:space="preserve"> </w:t>
      </w:r>
      <w:r w:rsidRPr="00251841">
        <w:rPr>
          <w:rFonts w:eastAsia="Times New Roman"/>
          <w:sz w:val="22"/>
          <w:lang w:val="uk-UA" w:eastAsia="en-GB"/>
        </w:rPr>
        <w:t>п</w:t>
      </w:r>
      <w:proofErr w:type="spellStart"/>
      <w:r w:rsidRPr="00251841">
        <w:rPr>
          <w:rFonts w:eastAsia="Times New Roman"/>
          <w:sz w:val="22"/>
          <w:lang w:val="ru-RU" w:eastAsia="en-GB"/>
        </w:rPr>
        <w:t>оведінки</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компанії</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Кімонікс</w:t>
      </w:r>
      <w:proofErr w:type="spellEnd"/>
      <w:r w:rsidRPr="00251841">
        <w:rPr>
          <w:rFonts w:eastAsia="Times New Roman"/>
          <w:sz w:val="22"/>
          <w:lang w:val="ru-RU" w:eastAsia="en-GB"/>
        </w:rPr>
        <w:t xml:space="preserve">» і </w:t>
      </w:r>
      <w:r w:rsidRPr="00251841">
        <w:rPr>
          <w:rFonts w:eastAsia="Times New Roman"/>
          <w:sz w:val="22"/>
          <w:lang w:val="uk-UA" w:eastAsia="en-GB"/>
        </w:rPr>
        <w:t>Міністерства закордонних справ, справ Співдружності та розвитку Сполученого Королівства (далі - МЗС СК)</w:t>
      </w:r>
      <w:r w:rsidRPr="00251841">
        <w:rPr>
          <w:rFonts w:eastAsia="Times New Roman"/>
          <w:sz w:val="22"/>
          <w:lang w:val="ru-RU" w:eastAsia="en-GB"/>
        </w:rPr>
        <w:t>.</w:t>
      </w:r>
    </w:p>
    <w:p w14:paraId="448CE486" w14:textId="7B92BB35" w:rsidR="00251841" w:rsidRPr="00251841" w:rsidRDefault="00251841" w:rsidP="00251841">
      <w:pPr>
        <w:jc w:val="both"/>
        <w:rPr>
          <w:rFonts w:eastAsia="Times New Roman"/>
          <w:sz w:val="22"/>
          <w:lang w:val="en-US" w:eastAsia="en-GB"/>
        </w:rPr>
      </w:pPr>
      <w:proofErr w:type="spellStart"/>
      <w:r w:rsidRPr="00251841">
        <w:rPr>
          <w:rFonts w:eastAsia="Times New Roman"/>
          <w:sz w:val="22"/>
          <w:lang w:val="ru-RU" w:eastAsia="en-GB"/>
        </w:rPr>
        <w:t>Співробітники</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Програми</w:t>
      </w:r>
      <w:proofErr w:type="spellEnd"/>
      <w:r w:rsidRPr="00251841">
        <w:rPr>
          <w:rFonts w:eastAsia="Times New Roman"/>
          <w:sz w:val="22"/>
          <w:lang w:val="ru-RU" w:eastAsia="en-GB"/>
        </w:rPr>
        <w:t xml:space="preserve"> «Партнерство за </w:t>
      </w:r>
      <w:proofErr w:type="spellStart"/>
      <w:r w:rsidRPr="00251841">
        <w:rPr>
          <w:rFonts w:eastAsia="Times New Roman"/>
          <w:sz w:val="22"/>
          <w:lang w:val="ru-RU" w:eastAsia="en-GB"/>
        </w:rPr>
        <w:t>сильну</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Україну</w:t>
      </w:r>
      <w:proofErr w:type="spellEnd"/>
      <w:r w:rsidRPr="00251841">
        <w:rPr>
          <w:rFonts w:eastAsia="Times New Roman"/>
          <w:sz w:val="22"/>
          <w:lang w:val="ru-RU" w:eastAsia="en-GB"/>
        </w:rPr>
        <w:t xml:space="preserve">» (ФПСУ) та </w:t>
      </w:r>
      <w:proofErr w:type="spellStart"/>
      <w:r w:rsidRPr="00251841">
        <w:rPr>
          <w:rFonts w:eastAsia="Times New Roman"/>
          <w:sz w:val="22"/>
          <w:lang w:val="ru-RU" w:eastAsia="en-GB"/>
        </w:rPr>
        <w:t>Кімонікс</w:t>
      </w:r>
      <w:proofErr w:type="spellEnd"/>
      <w:r w:rsidRPr="00251841">
        <w:rPr>
          <w:rFonts w:eastAsia="Times New Roman"/>
          <w:sz w:val="22"/>
          <w:lang w:val="ru-RU" w:eastAsia="en-GB"/>
        </w:rPr>
        <w:t xml:space="preserve"> не </w:t>
      </w:r>
      <w:proofErr w:type="spellStart"/>
      <w:r w:rsidRPr="00251841">
        <w:rPr>
          <w:rFonts w:eastAsia="Times New Roman"/>
          <w:sz w:val="22"/>
          <w:lang w:val="ru-RU" w:eastAsia="en-GB"/>
        </w:rPr>
        <w:t>мають</w:t>
      </w:r>
      <w:proofErr w:type="spellEnd"/>
      <w:r w:rsidRPr="00251841">
        <w:rPr>
          <w:rFonts w:eastAsia="Times New Roman"/>
          <w:sz w:val="22"/>
          <w:lang w:val="ru-RU" w:eastAsia="en-GB"/>
        </w:rPr>
        <w:t xml:space="preserve"> право </w:t>
      </w:r>
      <w:proofErr w:type="spellStart"/>
      <w:r w:rsidRPr="00251841">
        <w:rPr>
          <w:rFonts w:eastAsia="Times New Roman"/>
          <w:sz w:val="22"/>
          <w:lang w:val="ru-RU" w:eastAsia="en-GB"/>
        </w:rPr>
        <w:t>вимагати</w:t>
      </w:r>
      <w:proofErr w:type="spellEnd"/>
      <w:r w:rsidRPr="00251841">
        <w:rPr>
          <w:rFonts w:eastAsia="Times New Roman"/>
          <w:sz w:val="22"/>
          <w:lang w:val="ru-RU" w:eastAsia="en-GB"/>
        </w:rPr>
        <w:t xml:space="preserve">, а </w:t>
      </w:r>
      <w:proofErr w:type="spellStart"/>
      <w:r w:rsidRPr="00251841">
        <w:rPr>
          <w:rFonts w:eastAsia="Times New Roman"/>
          <w:sz w:val="22"/>
          <w:lang w:val="ru-RU" w:eastAsia="en-GB"/>
        </w:rPr>
        <w:t>заявникам</w:t>
      </w:r>
      <w:proofErr w:type="spellEnd"/>
      <w:r w:rsidRPr="00251841">
        <w:rPr>
          <w:rFonts w:eastAsia="Times New Roman"/>
          <w:sz w:val="22"/>
          <w:lang w:val="ru-RU" w:eastAsia="en-GB"/>
        </w:rPr>
        <w:t xml:space="preserve"> заборонено </w:t>
      </w:r>
      <w:proofErr w:type="spellStart"/>
      <w:r w:rsidRPr="00251841">
        <w:rPr>
          <w:rFonts w:eastAsia="Times New Roman"/>
          <w:sz w:val="22"/>
          <w:lang w:val="ru-RU" w:eastAsia="en-GB"/>
        </w:rPr>
        <w:t>пропонувати</w:t>
      </w:r>
      <w:proofErr w:type="spellEnd"/>
      <w:r w:rsidRPr="00251841">
        <w:rPr>
          <w:rFonts w:eastAsia="Times New Roman"/>
          <w:sz w:val="22"/>
          <w:lang w:val="ru-RU" w:eastAsia="en-GB"/>
        </w:rPr>
        <w:t xml:space="preserve"> будь-</w:t>
      </w:r>
      <w:proofErr w:type="spellStart"/>
      <w:r w:rsidRPr="00251841">
        <w:rPr>
          <w:rFonts w:eastAsia="Times New Roman"/>
          <w:sz w:val="22"/>
          <w:lang w:val="ru-RU" w:eastAsia="en-GB"/>
        </w:rPr>
        <w:t>які</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грошові</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винагороди</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гонорари</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комісії</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кредити</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подарунки</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грошові</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винагороди</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цінності</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чи</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компенсацію</w:t>
      </w:r>
      <w:proofErr w:type="spellEnd"/>
      <w:r w:rsidRPr="00251841">
        <w:rPr>
          <w:rFonts w:eastAsia="Times New Roman"/>
          <w:sz w:val="22"/>
          <w:lang w:val="ru-RU" w:eastAsia="en-GB"/>
        </w:rPr>
        <w:t xml:space="preserve"> в </w:t>
      </w:r>
      <w:proofErr w:type="spellStart"/>
      <w:r w:rsidRPr="00251841">
        <w:rPr>
          <w:rFonts w:eastAsia="Times New Roman"/>
          <w:sz w:val="22"/>
          <w:lang w:val="ru-RU" w:eastAsia="en-GB"/>
        </w:rPr>
        <w:t>обмін</w:t>
      </w:r>
      <w:proofErr w:type="spellEnd"/>
      <w:r w:rsidRPr="00251841">
        <w:rPr>
          <w:rFonts w:eastAsia="Times New Roman"/>
          <w:sz w:val="22"/>
          <w:lang w:val="ru-RU" w:eastAsia="en-GB"/>
        </w:rPr>
        <w:t xml:space="preserve"> на </w:t>
      </w:r>
      <w:proofErr w:type="spellStart"/>
      <w:r w:rsidRPr="00251841">
        <w:rPr>
          <w:rFonts w:eastAsia="Times New Roman"/>
          <w:sz w:val="22"/>
          <w:lang w:val="ru-RU" w:eastAsia="en-GB"/>
        </w:rPr>
        <w:t>сприятливе</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ставлення</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під</w:t>
      </w:r>
      <w:proofErr w:type="spellEnd"/>
      <w:r w:rsidRPr="00251841">
        <w:rPr>
          <w:rFonts w:eastAsia="Times New Roman"/>
          <w:sz w:val="22"/>
          <w:lang w:val="ru-RU" w:eastAsia="en-GB"/>
        </w:rPr>
        <w:t xml:space="preserve"> час конкурсу. Про </w:t>
      </w:r>
      <w:proofErr w:type="spellStart"/>
      <w:r w:rsidRPr="00251841">
        <w:rPr>
          <w:rFonts w:eastAsia="Times New Roman"/>
          <w:sz w:val="22"/>
          <w:lang w:val="ru-RU" w:eastAsia="en-GB"/>
        </w:rPr>
        <w:t>всі</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неналежні</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вимоги</w:t>
      </w:r>
      <w:proofErr w:type="spellEnd"/>
      <w:r w:rsidRPr="00251841">
        <w:rPr>
          <w:rFonts w:eastAsia="Times New Roman"/>
          <w:sz w:val="22"/>
          <w:lang w:val="ru-RU" w:eastAsia="en-GB"/>
        </w:rPr>
        <w:t xml:space="preserve"> з боку </w:t>
      </w:r>
      <w:proofErr w:type="spellStart"/>
      <w:r w:rsidRPr="00251841">
        <w:rPr>
          <w:rFonts w:eastAsia="Times New Roman"/>
          <w:sz w:val="22"/>
          <w:lang w:val="ru-RU" w:eastAsia="en-GB"/>
        </w:rPr>
        <w:t>співробітників</w:t>
      </w:r>
      <w:proofErr w:type="spellEnd"/>
      <w:r w:rsidRPr="00251841">
        <w:rPr>
          <w:rFonts w:eastAsia="Times New Roman"/>
          <w:sz w:val="22"/>
          <w:lang w:val="ru-RU" w:eastAsia="en-GB"/>
        </w:rPr>
        <w:t xml:space="preserve"> Фонду </w:t>
      </w:r>
      <w:proofErr w:type="spellStart"/>
      <w:r w:rsidRPr="00251841">
        <w:rPr>
          <w:rFonts w:eastAsia="Times New Roman"/>
          <w:sz w:val="22"/>
          <w:lang w:val="ru-RU" w:eastAsia="en-GB"/>
        </w:rPr>
        <w:t>слід</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повідомляти</w:t>
      </w:r>
      <w:proofErr w:type="spellEnd"/>
      <w:r w:rsidRPr="00251841">
        <w:rPr>
          <w:rFonts w:eastAsia="Times New Roman"/>
          <w:sz w:val="22"/>
          <w:lang w:val="ru-RU" w:eastAsia="en-GB"/>
        </w:rPr>
        <w:t xml:space="preserve"> за </w:t>
      </w:r>
      <w:proofErr w:type="spellStart"/>
      <w:r w:rsidRPr="00251841">
        <w:rPr>
          <w:rFonts w:eastAsia="Times New Roman"/>
          <w:sz w:val="22"/>
          <w:lang w:val="ru-RU" w:eastAsia="en-GB"/>
        </w:rPr>
        <w:t>електронною</w:t>
      </w:r>
      <w:proofErr w:type="spellEnd"/>
      <w:r w:rsidRPr="00251841">
        <w:rPr>
          <w:rFonts w:eastAsia="Times New Roman"/>
          <w:sz w:val="22"/>
          <w:lang w:val="ru-RU" w:eastAsia="en-GB"/>
        </w:rPr>
        <w:t xml:space="preserve"> </w:t>
      </w:r>
      <w:proofErr w:type="spellStart"/>
      <w:r w:rsidRPr="00251841">
        <w:rPr>
          <w:rFonts w:eastAsia="Times New Roman"/>
          <w:sz w:val="22"/>
          <w:lang w:val="ru-RU" w:eastAsia="en-GB"/>
        </w:rPr>
        <w:t>адресою</w:t>
      </w:r>
      <w:proofErr w:type="spellEnd"/>
      <w:r w:rsidRPr="00251841">
        <w:rPr>
          <w:rFonts w:eastAsia="Times New Roman"/>
          <w:sz w:val="22"/>
          <w:lang w:val="ru-RU" w:eastAsia="en-GB"/>
        </w:rPr>
        <w:t xml:space="preserve"> </w:t>
      </w:r>
      <w:hyperlink r:id="rId11">
        <w:r w:rsidRPr="00251841">
          <w:rPr>
            <w:rStyle w:val="Hyperlink"/>
            <w:rFonts w:eastAsia="Times New Roman"/>
            <w:sz w:val="22"/>
            <w:lang w:eastAsia="en-GB"/>
          </w:rPr>
          <w:t>BusinessConduct</w:t>
        </w:r>
        <w:r w:rsidRPr="00251841">
          <w:rPr>
            <w:rStyle w:val="Hyperlink"/>
            <w:rFonts w:eastAsia="Times New Roman"/>
            <w:sz w:val="22"/>
            <w:lang w:val="ru-RU" w:eastAsia="en-GB"/>
          </w:rPr>
          <w:t>@</w:t>
        </w:r>
        <w:r w:rsidRPr="00251841">
          <w:rPr>
            <w:rStyle w:val="Hyperlink"/>
            <w:rFonts w:eastAsia="Times New Roman"/>
            <w:sz w:val="22"/>
            <w:lang w:eastAsia="en-GB"/>
          </w:rPr>
          <w:t>chemonics</w:t>
        </w:r>
        <w:r w:rsidRPr="00251841">
          <w:rPr>
            <w:rStyle w:val="Hyperlink"/>
            <w:rFonts w:eastAsia="Times New Roman"/>
            <w:sz w:val="22"/>
            <w:lang w:val="ru-RU" w:eastAsia="en-GB"/>
          </w:rPr>
          <w:t>.</w:t>
        </w:r>
        <w:r w:rsidRPr="00251841">
          <w:rPr>
            <w:rStyle w:val="Hyperlink"/>
            <w:rFonts w:eastAsia="Times New Roman"/>
            <w:sz w:val="22"/>
            <w:lang w:eastAsia="en-GB"/>
          </w:rPr>
          <w:t>com</w:t>
        </w:r>
      </w:hyperlink>
      <w:r w:rsidRPr="00251841">
        <w:rPr>
          <w:rFonts w:eastAsia="Times New Roman"/>
          <w:sz w:val="22"/>
          <w:lang w:val="ru-RU" w:eastAsia="en-GB"/>
        </w:rPr>
        <w:t xml:space="preserve">. </w:t>
      </w:r>
      <w:r w:rsidRPr="00251841">
        <w:rPr>
          <w:rFonts w:eastAsia="Times New Roman"/>
          <w:sz w:val="22"/>
          <w:lang w:eastAsia="en-GB"/>
        </w:rPr>
        <w:t> </w:t>
      </w:r>
    </w:p>
    <w:p w14:paraId="6C27D34D" w14:textId="77777777" w:rsidR="00251841" w:rsidRPr="00251841" w:rsidRDefault="00251841" w:rsidP="00251841">
      <w:pPr>
        <w:jc w:val="both"/>
        <w:rPr>
          <w:rFonts w:eastAsia="Times New Roman"/>
          <w:b/>
          <w:bCs/>
          <w:i/>
          <w:iCs/>
          <w:sz w:val="22"/>
          <w:lang w:val="ru-RU" w:eastAsia="en-GB"/>
        </w:rPr>
      </w:pPr>
      <w:r w:rsidRPr="00251841">
        <w:rPr>
          <w:rFonts w:eastAsia="Times New Roman"/>
          <w:b/>
          <w:bCs/>
          <w:i/>
          <w:iCs/>
          <w:sz w:val="22"/>
          <w:lang w:val="uk-UA" w:eastAsia="en-GB"/>
        </w:rPr>
        <w:t>З</w:t>
      </w:r>
      <w:proofErr w:type="spellStart"/>
      <w:r w:rsidRPr="00251841">
        <w:rPr>
          <w:rFonts w:eastAsia="Times New Roman"/>
          <w:b/>
          <w:bCs/>
          <w:i/>
          <w:iCs/>
          <w:sz w:val="22"/>
          <w:lang w:val="ru-RU" w:eastAsia="en-GB"/>
        </w:rPr>
        <w:t>аявники</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повинні</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підписати</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заяву</w:t>
      </w:r>
      <w:proofErr w:type="spellEnd"/>
      <w:r w:rsidRPr="00251841">
        <w:rPr>
          <w:rFonts w:eastAsia="Times New Roman"/>
          <w:b/>
          <w:bCs/>
          <w:i/>
          <w:iCs/>
          <w:sz w:val="22"/>
          <w:lang w:val="ru-RU" w:eastAsia="en-GB"/>
        </w:rPr>
        <w:t xml:space="preserve"> за шаблоном, </w:t>
      </w:r>
      <w:proofErr w:type="spellStart"/>
      <w:r w:rsidRPr="00251841">
        <w:rPr>
          <w:rFonts w:eastAsia="Times New Roman"/>
          <w:b/>
          <w:bCs/>
          <w:i/>
          <w:iCs/>
          <w:sz w:val="22"/>
          <w:lang w:val="ru-RU" w:eastAsia="en-GB"/>
        </w:rPr>
        <w:t>що</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міститься</w:t>
      </w:r>
      <w:proofErr w:type="spellEnd"/>
      <w:r w:rsidRPr="00251841">
        <w:rPr>
          <w:rFonts w:eastAsia="Times New Roman"/>
          <w:b/>
          <w:bCs/>
          <w:i/>
          <w:iCs/>
          <w:sz w:val="22"/>
          <w:lang w:val="ru-RU" w:eastAsia="en-GB"/>
        </w:rPr>
        <w:t xml:space="preserve"> у </w:t>
      </w:r>
      <w:proofErr w:type="spellStart"/>
      <w:r w:rsidRPr="00251841">
        <w:rPr>
          <w:rFonts w:eastAsia="Times New Roman"/>
          <w:b/>
          <w:bCs/>
          <w:i/>
          <w:iCs/>
          <w:sz w:val="22"/>
          <w:lang w:val="ru-RU" w:eastAsia="en-GB"/>
        </w:rPr>
        <w:t>Додатку</w:t>
      </w:r>
      <w:proofErr w:type="spellEnd"/>
      <w:r w:rsidRPr="00251841">
        <w:rPr>
          <w:rFonts w:eastAsia="Times New Roman"/>
          <w:b/>
          <w:bCs/>
          <w:i/>
          <w:iCs/>
          <w:sz w:val="22"/>
          <w:lang w:val="ru-RU" w:eastAsia="en-GB"/>
        </w:rPr>
        <w:t xml:space="preserve"> А до </w:t>
      </w:r>
      <w:proofErr w:type="spellStart"/>
      <w:r w:rsidRPr="00251841">
        <w:rPr>
          <w:rFonts w:eastAsia="Times New Roman"/>
          <w:b/>
          <w:bCs/>
          <w:i/>
          <w:iCs/>
          <w:sz w:val="22"/>
          <w:lang w:val="ru-RU" w:eastAsia="en-GB"/>
        </w:rPr>
        <w:t>цього</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Запиту</w:t>
      </w:r>
      <w:proofErr w:type="spellEnd"/>
      <w:r w:rsidRPr="00251841">
        <w:rPr>
          <w:rFonts w:eastAsia="Times New Roman"/>
          <w:b/>
          <w:bCs/>
          <w:i/>
          <w:iCs/>
          <w:sz w:val="22"/>
          <w:lang w:val="ru-RU" w:eastAsia="en-GB"/>
        </w:rPr>
        <w:t xml:space="preserve">, включивши </w:t>
      </w:r>
      <w:proofErr w:type="spellStart"/>
      <w:r w:rsidRPr="00251841">
        <w:rPr>
          <w:rFonts w:eastAsia="Times New Roman"/>
          <w:b/>
          <w:bCs/>
          <w:i/>
          <w:iCs/>
          <w:sz w:val="22"/>
          <w:lang w:val="ru-RU" w:eastAsia="en-GB"/>
        </w:rPr>
        <w:t>таке</w:t>
      </w:r>
      <w:proofErr w:type="spellEnd"/>
      <w:r w:rsidRPr="00251841">
        <w:rPr>
          <w:rFonts w:eastAsia="Times New Roman"/>
          <w:b/>
          <w:bCs/>
          <w:i/>
          <w:iCs/>
          <w:sz w:val="22"/>
          <w:lang w:val="ru-RU" w:eastAsia="en-GB"/>
        </w:rPr>
        <w:t>:</w:t>
      </w:r>
      <w:r w:rsidRPr="00251841">
        <w:rPr>
          <w:rFonts w:eastAsia="Times New Roman"/>
          <w:b/>
          <w:bCs/>
          <w:i/>
          <w:iCs/>
          <w:sz w:val="22"/>
          <w:lang w:eastAsia="en-GB"/>
        </w:rPr>
        <w:t> </w:t>
      </w:r>
    </w:p>
    <w:p w14:paraId="4EE21D05" w14:textId="77777777" w:rsidR="00251841" w:rsidRPr="00251841" w:rsidRDefault="00251841" w:rsidP="00626922">
      <w:pPr>
        <w:numPr>
          <w:ilvl w:val="0"/>
          <w:numId w:val="7"/>
        </w:numPr>
        <w:jc w:val="both"/>
        <w:rPr>
          <w:rFonts w:eastAsia="Times New Roman"/>
          <w:b/>
          <w:bCs/>
          <w:i/>
          <w:iCs/>
          <w:sz w:val="22"/>
          <w:lang w:val="ru-RU" w:eastAsia="en-GB"/>
        </w:rPr>
      </w:pPr>
      <w:proofErr w:type="spellStart"/>
      <w:r w:rsidRPr="00251841">
        <w:rPr>
          <w:rFonts w:eastAsia="Times New Roman"/>
          <w:b/>
          <w:bCs/>
          <w:i/>
          <w:iCs/>
          <w:sz w:val="22"/>
          <w:lang w:val="ru-RU" w:eastAsia="en-GB"/>
        </w:rPr>
        <w:t>Інформацію</w:t>
      </w:r>
      <w:proofErr w:type="spellEnd"/>
      <w:r w:rsidRPr="00251841">
        <w:rPr>
          <w:rFonts w:eastAsia="Times New Roman"/>
          <w:b/>
          <w:bCs/>
          <w:i/>
          <w:iCs/>
          <w:sz w:val="22"/>
          <w:lang w:val="ru-RU" w:eastAsia="en-GB"/>
        </w:rPr>
        <w:t xml:space="preserve"> про будь-</w:t>
      </w:r>
      <w:proofErr w:type="spellStart"/>
      <w:r w:rsidRPr="00251841">
        <w:rPr>
          <w:rFonts w:eastAsia="Times New Roman"/>
          <w:b/>
          <w:bCs/>
          <w:i/>
          <w:iCs/>
          <w:sz w:val="22"/>
          <w:lang w:val="ru-RU" w:eastAsia="en-GB"/>
        </w:rPr>
        <w:t>які</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близькі</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сімейні</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або</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фінансові</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відносини</w:t>
      </w:r>
      <w:proofErr w:type="spellEnd"/>
      <w:r w:rsidRPr="00251841">
        <w:rPr>
          <w:rFonts w:eastAsia="Times New Roman"/>
          <w:b/>
          <w:bCs/>
          <w:i/>
          <w:iCs/>
          <w:sz w:val="22"/>
          <w:lang w:val="ru-RU" w:eastAsia="en-GB"/>
        </w:rPr>
        <w:t xml:space="preserve"> з </w:t>
      </w:r>
      <w:proofErr w:type="spellStart"/>
      <w:r w:rsidRPr="00251841">
        <w:rPr>
          <w:rFonts w:eastAsia="Times New Roman"/>
          <w:b/>
          <w:bCs/>
          <w:i/>
          <w:iCs/>
          <w:sz w:val="22"/>
          <w:lang w:val="ru-RU" w:eastAsia="en-GB"/>
        </w:rPr>
        <w:t>компанією</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Кімонікс</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або</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співробітниками</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Програми</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Наприклад</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якщо</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двоюрідний</w:t>
      </w:r>
      <w:proofErr w:type="spellEnd"/>
      <w:r w:rsidRPr="00251841">
        <w:rPr>
          <w:rFonts w:eastAsia="Times New Roman"/>
          <w:b/>
          <w:bCs/>
          <w:i/>
          <w:iCs/>
          <w:sz w:val="22"/>
          <w:lang w:val="ru-RU" w:eastAsia="en-GB"/>
        </w:rPr>
        <w:t xml:space="preserve"> брат </w:t>
      </w:r>
      <w:proofErr w:type="spellStart"/>
      <w:r w:rsidRPr="00251841">
        <w:rPr>
          <w:rFonts w:eastAsia="Times New Roman"/>
          <w:b/>
          <w:bCs/>
          <w:i/>
          <w:iCs/>
          <w:sz w:val="22"/>
          <w:lang w:val="ru-RU" w:eastAsia="en-GB"/>
        </w:rPr>
        <w:t>або</w:t>
      </w:r>
      <w:proofErr w:type="spellEnd"/>
      <w:r w:rsidRPr="00251841">
        <w:rPr>
          <w:rFonts w:eastAsia="Times New Roman"/>
          <w:b/>
          <w:bCs/>
          <w:i/>
          <w:iCs/>
          <w:sz w:val="22"/>
          <w:lang w:val="ru-RU" w:eastAsia="en-GB"/>
        </w:rPr>
        <w:t xml:space="preserve"> сестра </w:t>
      </w:r>
      <w:proofErr w:type="spellStart"/>
      <w:r w:rsidRPr="00251841">
        <w:rPr>
          <w:rFonts w:eastAsia="Times New Roman"/>
          <w:b/>
          <w:bCs/>
          <w:i/>
          <w:iCs/>
          <w:sz w:val="22"/>
          <w:lang w:val="ru-RU" w:eastAsia="en-GB"/>
        </w:rPr>
        <w:t>учасника</w:t>
      </w:r>
      <w:proofErr w:type="spellEnd"/>
      <w:r w:rsidRPr="00251841">
        <w:rPr>
          <w:rFonts w:eastAsia="Times New Roman"/>
          <w:b/>
          <w:bCs/>
          <w:i/>
          <w:iCs/>
          <w:sz w:val="22"/>
          <w:lang w:val="ru-RU" w:eastAsia="en-GB"/>
        </w:rPr>
        <w:t xml:space="preserve"> тендеру </w:t>
      </w:r>
      <w:proofErr w:type="spellStart"/>
      <w:r w:rsidRPr="00251841">
        <w:rPr>
          <w:rFonts w:eastAsia="Times New Roman"/>
          <w:b/>
          <w:bCs/>
          <w:i/>
          <w:iCs/>
          <w:sz w:val="22"/>
          <w:lang w:val="ru-RU" w:eastAsia="en-GB"/>
        </w:rPr>
        <w:t>працює</w:t>
      </w:r>
      <w:proofErr w:type="spellEnd"/>
      <w:r w:rsidRPr="00251841">
        <w:rPr>
          <w:rFonts w:eastAsia="Times New Roman"/>
          <w:b/>
          <w:bCs/>
          <w:i/>
          <w:iCs/>
          <w:sz w:val="22"/>
          <w:lang w:val="ru-RU" w:eastAsia="en-GB"/>
        </w:rPr>
        <w:t xml:space="preserve"> у </w:t>
      </w:r>
      <w:proofErr w:type="spellStart"/>
      <w:r w:rsidRPr="00251841">
        <w:rPr>
          <w:rFonts w:eastAsia="Times New Roman"/>
          <w:b/>
          <w:bCs/>
          <w:i/>
          <w:iCs/>
          <w:sz w:val="22"/>
          <w:lang w:val="ru-RU" w:eastAsia="en-GB"/>
        </w:rPr>
        <w:t>Програмі</w:t>
      </w:r>
      <w:proofErr w:type="spellEnd"/>
      <w:r w:rsidRPr="00251841">
        <w:rPr>
          <w:rFonts w:eastAsia="Times New Roman"/>
          <w:b/>
          <w:bCs/>
          <w:i/>
          <w:iCs/>
          <w:sz w:val="22"/>
          <w:lang w:val="ru-RU" w:eastAsia="en-GB"/>
        </w:rPr>
        <w:t>.</w:t>
      </w:r>
    </w:p>
    <w:p w14:paraId="53801FF5" w14:textId="77777777" w:rsidR="00251841" w:rsidRPr="00251841" w:rsidRDefault="00251841" w:rsidP="00626922">
      <w:pPr>
        <w:numPr>
          <w:ilvl w:val="0"/>
          <w:numId w:val="7"/>
        </w:numPr>
        <w:jc w:val="both"/>
        <w:rPr>
          <w:rFonts w:eastAsia="Times New Roman"/>
          <w:b/>
          <w:bCs/>
          <w:i/>
          <w:iCs/>
          <w:sz w:val="22"/>
          <w:lang w:val="ru-RU" w:eastAsia="en-GB"/>
        </w:rPr>
      </w:pPr>
      <w:proofErr w:type="spellStart"/>
      <w:r w:rsidRPr="00251841">
        <w:rPr>
          <w:rFonts w:eastAsia="Times New Roman"/>
          <w:b/>
          <w:bCs/>
          <w:i/>
          <w:iCs/>
          <w:sz w:val="22"/>
          <w:lang w:val="ru-RU" w:eastAsia="en-GB"/>
        </w:rPr>
        <w:t>Інформацію</w:t>
      </w:r>
      <w:proofErr w:type="spellEnd"/>
      <w:r w:rsidRPr="00251841">
        <w:rPr>
          <w:rFonts w:eastAsia="Times New Roman"/>
          <w:b/>
          <w:bCs/>
          <w:i/>
          <w:iCs/>
          <w:sz w:val="22"/>
          <w:lang w:val="ru-RU" w:eastAsia="en-GB"/>
        </w:rPr>
        <w:t xml:space="preserve"> про будь-</w:t>
      </w:r>
      <w:proofErr w:type="spellStart"/>
      <w:r w:rsidRPr="00251841">
        <w:rPr>
          <w:rFonts w:eastAsia="Times New Roman"/>
          <w:b/>
          <w:bCs/>
          <w:i/>
          <w:iCs/>
          <w:sz w:val="22"/>
          <w:lang w:val="ru-RU" w:eastAsia="en-GB"/>
        </w:rPr>
        <w:t>які</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сімейні</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або</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фінансові</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відносини</w:t>
      </w:r>
      <w:proofErr w:type="spellEnd"/>
      <w:r w:rsidRPr="00251841">
        <w:rPr>
          <w:rFonts w:eastAsia="Times New Roman"/>
          <w:b/>
          <w:bCs/>
          <w:i/>
          <w:iCs/>
          <w:sz w:val="22"/>
          <w:lang w:val="ru-RU" w:eastAsia="en-GB"/>
        </w:rPr>
        <w:t xml:space="preserve"> з </w:t>
      </w:r>
      <w:proofErr w:type="spellStart"/>
      <w:r w:rsidRPr="00251841">
        <w:rPr>
          <w:rFonts w:eastAsia="Times New Roman"/>
          <w:b/>
          <w:bCs/>
          <w:i/>
          <w:iCs/>
          <w:sz w:val="22"/>
          <w:lang w:val="ru-RU" w:eastAsia="en-GB"/>
        </w:rPr>
        <w:t>іншими</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заявниками</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які</w:t>
      </w:r>
      <w:proofErr w:type="spellEnd"/>
      <w:r w:rsidRPr="00251841">
        <w:rPr>
          <w:rFonts w:eastAsia="Times New Roman"/>
          <w:b/>
          <w:bCs/>
          <w:i/>
          <w:iCs/>
          <w:sz w:val="22"/>
          <w:lang w:val="ru-RU" w:eastAsia="en-GB"/>
        </w:rPr>
        <w:t xml:space="preserve"> подали </w:t>
      </w:r>
      <w:proofErr w:type="spellStart"/>
      <w:r w:rsidRPr="00251841">
        <w:rPr>
          <w:rFonts w:eastAsia="Times New Roman"/>
          <w:b/>
          <w:bCs/>
          <w:i/>
          <w:iCs/>
          <w:sz w:val="22"/>
          <w:lang w:val="ru-RU" w:eastAsia="en-GB"/>
        </w:rPr>
        <w:t>пропозиції</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Наприклад</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якщо</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батько</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заявника</w:t>
      </w:r>
      <w:proofErr w:type="spellEnd"/>
      <w:r w:rsidRPr="00251841">
        <w:rPr>
          <w:rFonts w:eastAsia="Times New Roman"/>
          <w:b/>
          <w:bCs/>
          <w:i/>
          <w:iCs/>
          <w:sz w:val="22"/>
          <w:lang w:val="ru-RU" w:eastAsia="en-GB"/>
        </w:rPr>
        <w:t xml:space="preserve"> є </w:t>
      </w:r>
      <w:proofErr w:type="spellStart"/>
      <w:r w:rsidRPr="00251841">
        <w:rPr>
          <w:rFonts w:eastAsia="Times New Roman"/>
          <w:b/>
          <w:bCs/>
          <w:i/>
          <w:iCs/>
          <w:sz w:val="22"/>
          <w:lang w:val="ru-RU" w:eastAsia="en-GB"/>
        </w:rPr>
        <w:t>власником</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компанії</w:t>
      </w:r>
      <w:proofErr w:type="spellEnd"/>
      <w:r w:rsidRPr="00251841">
        <w:rPr>
          <w:rFonts w:eastAsia="Times New Roman"/>
          <w:b/>
          <w:bCs/>
          <w:i/>
          <w:iCs/>
          <w:sz w:val="22"/>
          <w:lang w:val="ru-RU" w:eastAsia="en-GB"/>
        </w:rPr>
        <w:t xml:space="preserve">, яка подала </w:t>
      </w:r>
      <w:proofErr w:type="spellStart"/>
      <w:r w:rsidRPr="00251841">
        <w:rPr>
          <w:rFonts w:eastAsia="Times New Roman"/>
          <w:b/>
          <w:bCs/>
          <w:i/>
          <w:iCs/>
          <w:sz w:val="22"/>
          <w:lang w:val="ru-RU" w:eastAsia="en-GB"/>
        </w:rPr>
        <w:t>іншу</w:t>
      </w:r>
      <w:proofErr w:type="spellEnd"/>
      <w:r w:rsidRPr="00251841">
        <w:rPr>
          <w:rFonts w:eastAsia="Times New Roman"/>
          <w:b/>
          <w:bCs/>
          <w:i/>
          <w:iCs/>
          <w:sz w:val="22"/>
          <w:lang w:val="ru-RU" w:eastAsia="en-GB"/>
        </w:rPr>
        <w:t xml:space="preserve"> заявку.</w:t>
      </w:r>
    </w:p>
    <w:p w14:paraId="7556DD5B" w14:textId="77777777" w:rsidR="00251841" w:rsidRPr="00251841" w:rsidRDefault="00251841" w:rsidP="00626922">
      <w:pPr>
        <w:numPr>
          <w:ilvl w:val="0"/>
          <w:numId w:val="7"/>
        </w:numPr>
        <w:jc w:val="both"/>
        <w:rPr>
          <w:rFonts w:eastAsia="Times New Roman"/>
          <w:b/>
          <w:bCs/>
          <w:i/>
          <w:iCs/>
          <w:sz w:val="22"/>
          <w:lang w:val="ru-RU" w:eastAsia="en-GB"/>
        </w:rPr>
      </w:pPr>
      <w:proofErr w:type="spellStart"/>
      <w:r w:rsidRPr="00251841">
        <w:rPr>
          <w:rFonts w:eastAsia="Times New Roman"/>
          <w:b/>
          <w:bCs/>
          <w:i/>
          <w:sz w:val="22"/>
          <w:lang w:val="ru-RU" w:eastAsia="en-GB"/>
        </w:rPr>
        <w:t>Засвідчення</w:t>
      </w:r>
      <w:proofErr w:type="spellEnd"/>
      <w:r w:rsidRPr="00251841">
        <w:rPr>
          <w:rFonts w:eastAsia="Times New Roman"/>
          <w:b/>
          <w:bCs/>
          <w:i/>
          <w:sz w:val="22"/>
          <w:lang w:val="ru-RU" w:eastAsia="en-GB"/>
        </w:rPr>
        <w:t xml:space="preserve">, </w:t>
      </w:r>
      <w:proofErr w:type="spellStart"/>
      <w:r w:rsidRPr="00251841">
        <w:rPr>
          <w:rFonts w:eastAsia="Times New Roman"/>
          <w:b/>
          <w:bCs/>
          <w:i/>
          <w:sz w:val="22"/>
          <w:lang w:val="ru-RU" w:eastAsia="en-GB"/>
        </w:rPr>
        <w:t>що</w:t>
      </w:r>
      <w:proofErr w:type="spellEnd"/>
      <w:r w:rsidRPr="00251841">
        <w:rPr>
          <w:rFonts w:eastAsia="Times New Roman"/>
          <w:b/>
          <w:bCs/>
          <w:i/>
          <w:sz w:val="22"/>
          <w:lang w:val="ru-RU" w:eastAsia="en-GB"/>
        </w:rPr>
        <w:t xml:space="preserve"> </w:t>
      </w:r>
      <w:proofErr w:type="spellStart"/>
      <w:r w:rsidRPr="00251841">
        <w:rPr>
          <w:rFonts w:eastAsia="Times New Roman"/>
          <w:b/>
          <w:bCs/>
          <w:i/>
          <w:sz w:val="22"/>
          <w:lang w:val="ru-RU" w:eastAsia="en-GB"/>
        </w:rPr>
        <w:t>ціни</w:t>
      </w:r>
      <w:proofErr w:type="spellEnd"/>
      <w:r w:rsidRPr="00251841">
        <w:rPr>
          <w:rFonts w:eastAsia="Times New Roman"/>
          <w:b/>
          <w:bCs/>
          <w:i/>
          <w:sz w:val="22"/>
          <w:lang w:val="ru-RU" w:eastAsia="en-GB"/>
        </w:rPr>
        <w:t xml:space="preserve"> в </w:t>
      </w:r>
      <w:proofErr w:type="spellStart"/>
      <w:r w:rsidRPr="00251841">
        <w:rPr>
          <w:rFonts w:eastAsia="Times New Roman"/>
          <w:b/>
          <w:bCs/>
          <w:i/>
          <w:sz w:val="22"/>
          <w:lang w:val="ru-RU" w:eastAsia="en-GB"/>
        </w:rPr>
        <w:t>заявці</w:t>
      </w:r>
      <w:proofErr w:type="spellEnd"/>
      <w:r w:rsidRPr="00251841">
        <w:rPr>
          <w:rFonts w:eastAsia="Times New Roman"/>
          <w:b/>
          <w:bCs/>
          <w:i/>
          <w:sz w:val="22"/>
          <w:lang w:val="ru-RU" w:eastAsia="en-GB"/>
        </w:rPr>
        <w:t xml:space="preserve"> були </w:t>
      </w:r>
      <w:proofErr w:type="spellStart"/>
      <w:r w:rsidRPr="00251841">
        <w:rPr>
          <w:rFonts w:eastAsia="Times New Roman"/>
          <w:b/>
          <w:bCs/>
          <w:i/>
          <w:sz w:val="22"/>
          <w:lang w:val="ru-RU" w:eastAsia="en-GB"/>
        </w:rPr>
        <w:t>визначені</w:t>
      </w:r>
      <w:proofErr w:type="spellEnd"/>
      <w:r w:rsidRPr="00251841">
        <w:rPr>
          <w:rFonts w:eastAsia="Times New Roman"/>
          <w:b/>
          <w:bCs/>
          <w:i/>
          <w:sz w:val="22"/>
          <w:lang w:val="ru-RU" w:eastAsia="en-GB"/>
        </w:rPr>
        <w:t xml:space="preserve"> </w:t>
      </w:r>
      <w:proofErr w:type="spellStart"/>
      <w:r w:rsidRPr="00251841">
        <w:rPr>
          <w:rFonts w:eastAsia="Times New Roman"/>
          <w:b/>
          <w:bCs/>
          <w:i/>
          <w:sz w:val="22"/>
          <w:lang w:val="ru-RU" w:eastAsia="en-GB"/>
        </w:rPr>
        <w:t>самостійно</w:t>
      </w:r>
      <w:proofErr w:type="spellEnd"/>
      <w:r w:rsidRPr="00251841">
        <w:rPr>
          <w:rFonts w:eastAsia="Times New Roman"/>
          <w:b/>
          <w:bCs/>
          <w:i/>
          <w:sz w:val="22"/>
          <w:lang w:val="ru-RU" w:eastAsia="en-GB"/>
        </w:rPr>
        <w:t>, без будь-</w:t>
      </w:r>
      <w:proofErr w:type="spellStart"/>
      <w:r w:rsidRPr="00251841">
        <w:rPr>
          <w:rFonts w:eastAsia="Times New Roman"/>
          <w:b/>
          <w:bCs/>
          <w:i/>
          <w:sz w:val="22"/>
          <w:lang w:val="ru-RU" w:eastAsia="en-GB"/>
        </w:rPr>
        <w:t>яких</w:t>
      </w:r>
      <w:proofErr w:type="spellEnd"/>
      <w:r w:rsidRPr="00251841">
        <w:rPr>
          <w:rFonts w:eastAsia="Times New Roman"/>
          <w:b/>
          <w:bCs/>
          <w:i/>
          <w:sz w:val="22"/>
          <w:lang w:val="ru-RU" w:eastAsia="en-GB"/>
        </w:rPr>
        <w:t xml:space="preserve"> </w:t>
      </w:r>
      <w:proofErr w:type="spellStart"/>
      <w:r w:rsidRPr="00251841">
        <w:rPr>
          <w:rFonts w:eastAsia="Times New Roman"/>
          <w:b/>
          <w:bCs/>
          <w:i/>
          <w:sz w:val="22"/>
          <w:lang w:val="ru-RU" w:eastAsia="en-GB"/>
        </w:rPr>
        <w:t>консультацій</w:t>
      </w:r>
      <w:proofErr w:type="spellEnd"/>
      <w:r w:rsidRPr="00251841">
        <w:rPr>
          <w:rFonts w:eastAsia="Times New Roman"/>
          <w:b/>
          <w:bCs/>
          <w:i/>
          <w:sz w:val="22"/>
          <w:lang w:val="ru-RU" w:eastAsia="en-GB"/>
        </w:rPr>
        <w:t xml:space="preserve">, </w:t>
      </w:r>
      <w:proofErr w:type="spellStart"/>
      <w:r w:rsidRPr="00251841">
        <w:rPr>
          <w:rFonts w:eastAsia="Times New Roman"/>
          <w:b/>
          <w:bCs/>
          <w:i/>
          <w:sz w:val="22"/>
          <w:lang w:val="ru-RU" w:eastAsia="en-GB"/>
        </w:rPr>
        <w:t>перемовин</w:t>
      </w:r>
      <w:proofErr w:type="spellEnd"/>
      <w:r w:rsidRPr="00251841">
        <w:rPr>
          <w:rFonts w:eastAsia="Times New Roman"/>
          <w:b/>
          <w:bCs/>
          <w:i/>
          <w:sz w:val="22"/>
          <w:lang w:val="ru-RU" w:eastAsia="en-GB"/>
        </w:rPr>
        <w:t xml:space="preserve"> </w:t>
      </w:r>
      <w:proofErr w:type="spellStart"/>
      <w:r w:rsidRPr="00251841">
        <w:rPr>
          <w:rFonts w:eastAsia="Times New Roman"/>
          <w:b/>
          <w:bCs/>
          <w:i/>
          <w:sz w:val="22"/>
          <w:lang w:val="ru-RU" w:eastAsia="en-GB"/>
        </w:rPr>
        <w:t>або</w:t>
      </w:r>
      <w:proofErr w:type="spellEnd"/>
      <w:r w:rsidRPr="00251841">
        <w:rPr>
          <w:rFonts w:eastAsia="Times New Roman"/>
          <w:b/>
          <w:bCs/>
          <w:i/>
          <w:sz w:val="22"/>
          <w:lang w:val="ru-RU" w:eastAsia="en-GB"/>
        </w:rPr>
        <w:t xml:space="preserve"> </w:t>
      </w:r>
      <w:proofErr w:type="spellStart"/>
      <w:r w:rsidRPr="00251841">
        <w:rPr>
          <w:rFonts w:eastAsia="Times New Roman"/>
          <w:b/>
          <w:bCs/>
          <w:i/>
          <w:sz w:val="22"/>
          <w:lang w:val="ru-RU" w:eastAsia="en-GB"/>
        </w:rPr>
        <w:t>домовленостей</w:t>
      </w:r>
      <w:proofErr w:type="spellEnd"/>
      <w:r w:rsidRPr="00251841">
        <w:rPr>
          <w:rFonts w:eastAsia="Times New Roman"/>
          <w:b/>
          <w:bCs/>
          <w:i/>
          <w:sz w:val="22"/>
          <w:lang w:val="ru-RU" w:eastAsia="en-GB"/>
        </w:rPr>
        <w:t xml:space="preserve"> з будь-</w:t>
      </w:r>
      <w:proofErr w:type="spellStart"/>
      <w:r w:rsidRPr="00251841">
        <w:rPr>
          <w:rFonts w:eastAsia="Times New Roman"/>
          <w:b/>
          <w:bCs/>
          <w:i/>
          <w:sz w:val="22"/>
          <w:lang w:val="ru-RU" w:eastAsia="en-GB"/>
        </w:rPr>
        <w:t>яким</w:t>
      </w:r>
      <w:proofErr w:type="spellEnd"/>
      <w:r w:rsidRPr="00251841">
        <w:rPr>
          <w:rFonts w:eastAsia="Times New Roman"/>
          <w:b/>
          <w:bCs/>
          <w:i/>
          <w:sz w:val="22"/>
          <w:lang w:val="ru-RU" w:eastAsia="en-GB"/>
        </w:rPr>
        <w:t xml:space="preserve"> </w:t>
      </w:r>
      <w:proofErr w:type="spellStart"/>
      <w:r w:rsidRPr="00251841">
        <w:rPr>
          <w:rFonts w:eastAsia="Times New Roman"/>
          <w:b/>
          <w:bCs/>
          <w:i/>
          <w:sz w:val="22"/>
          <w:lang w:val="ru-RU" w:eastAsia="en-GB"/>
        </w:rPr>
        <w:t>іншим</w:t>
      </w:r>
      <w:proofErr w:type="spellEnd"/>
      <w:r w:rsidRPr="00251841">
        <w:rPr>
          <w:rFonts w:eastAsia="Times New Roman"/>
          <w:b/>
          <w:bCs/>
          <w:i/>
          <w:sz w:val="22"/>
          <w:lang w:val="ru-RU" w:eastAsia="en-GB"/>
        </w:rPr>
        <w:t xml:space="preserve"> </w:t>
      </w:r>
      <w:proofErr w:type="spellStart"/>
      <w:r w:rsidRPr="00251841">
        <w:rPr>
          <w:rFonts w:eastAsia="Times New Roman"/>
          <w:b/>
          <w:bCs/>
          <w:i/>
          <w:sz w:val="22"/>
          <w:lang w:val="ru-RU" w:eastAsia="en-GB"/>
        </w:rPr>
        <w:t>заявником</w:t>
      </w:r>
      <w:proofErr w:type="spellEnd"/>
      <w:r w:rsidRPr="00251841">
        <w:rPr>
          <w:rFonts w:eastAsia="Times New Roman"/>
          <w:b/>
          <w:bCs/>
          <w:i/>
          <w:sz w:val="22"/>
          <w:lang w:val="ru-RU" w:eastAsia="en-GB"/>
        </w:rPr>
        <w:t xml:space="preserve"> </w:t>
      </w:r>
      <w:proofErr w:type="spellStart"/>
      <w:r w:rsidRPr="00251841">
        <w:rPr>
          <w:rFonts w:eastAsia="Times New Roman"/>
          <w:b/>
          <w:bCs/>
          <w:i/>
          <w:sz w:val="22"/>
          <w:lang w:val="ru-RU" w:eastAsia="en-GB"/>
        </w:rPr>
        <w:t>або</w:t>
      </w:r>
      <w:proofErr w:type="spellEnd"/>
      <w:r w:rsidRPr="00251841">
        <w:rPr>
          <w:rFonts w:eastAsia="Times New Roman"/>
          <w:b/>
          <w:bCs/>
          <w:i/>
          <w:sz w:val="22"/>
          <w:lang w:val="ru-RU" w:eastAsia="en-GB"/>
        </w:rPr>
        <w:t xml:space="preserve"> конкурентом з метою </w:t>
      </w:r>
      <w:proofErr w:type="spellStart"/>
      <w:r w:rsidRPr="00251841">
        <w:rPr>
          <w:rFonts w:eastAsia="Times New Roman"/>
          <w:b/>
          <w:bCs/>
          <w:i/>
          <w:sz w:val="22"/>
          <w:lang w:val="ru-RU" w:eastAsia="en-GB"/>
        </w:rPr>
        <w:t>обмеження</w:t>
      </w:r>
      <w:proofErr w:type="spellEnd"/>
      <w:r w:rsidRPr="00251841">
        <w:rPr>
          <w:rFonts w:eastAsia="Times New Roman"/>
          <w:b/>
          <w:bCs/>
          <w:i/>
          <w:sz w:val="22"/>
          <w:lang w:val="ru-RU" w:eastAsia="en-GB"/>
        </w:rPr>
        <w:t xml:space="preserve"> </w:t>
      </w:r>
      <w:proofErr w:type="spellStart"/>
      <w:r w:rsidRPr="00251841">
        <w:rPr>
          <w:rFonts w:eastAsia="Times New Roman"/>
          <w:b/>
          <w:bCs/>
          <w:i/>
          <w:sz w:val="22"/>
          <w:lang w:val="ru-RU" w:eastAsia="en-GB"/>
        </w:rPr>
        <w:t>конкуренції</w:t>
      </w:r>
      <w:proofErr w:type="spellEnd"/>
      <w:r w:rsidRPr="00251841">
        <w:rPr>
          <w:rFonts w:eastAsia="Times New Roman"/>
          <w:b/>
          <w:bCs/>
          <w:i/>
          <w:iCs/>
          <w:sz w:val="22"/>
          <w:lang w:val="ru-RU" w:eastAsia="en-GB"/>
        </w:rPr>
        <w:t>.</w:t>
      </w:r>
      <w:r w:rsidRPr="00251841">
        <w:rPr>
          <w:rFonts w:eastAsia="Times New Roman"/>
          <w:b/>
          <w:bCs/>
          <w:i/>
          <w:iCs/>
          <w:sz w:val="22"/>
          <w:lang w:eastAsia="en-GB"/>
        </w:rPr>
        <w:t> </w:t>
      </w:r>
    </w:p>
    <w:p w14:paraId="2076E6B8" w14:textId="77777777" w:rsidR="00251841" w:rsidRPr="00251841" w:rsidRDefault="00251841" w:rsidP="00626922">
      <w:pPr>
        <w:numPr>
          <w:ilvl w:val="0"/>
          <w:numId w:val="7"/>
        </w:numPr>
        <w:jc w:val="both"/>
        <w:rPr>
          <w:rFonts w:eastAsia="Times New Roman"/>
          <w:b/>
          <w:bCs/>
          <w:i/>
          <w:iCs/>
          <w:sz w:val="22"/>
          <w:lang w:val="ru-RU" w:eastAsia="en-GB"/>
        </w:rPr>
      </w:pPr>
      <w:proofErr w:type="spellStart"/>
      <w:r w:rsidRPr="00251841">
        <w:rPr>
          <w:rFonts w:eastAsia="Times New Roman"/>
          <w:b/>
          <w:bCs/>
          <w:i/>
          <w:iCs/>
          <w:sz w:val="22"/>
          <w:lang w:val="ru-RU" w:eastAsia="en-GB"/>
        </w:rPr>
        <w:t>Засвідчення</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що</w:t>
      </w:r>
      <w:proofErr w:type="spellEnd"/>
      <w:r w:rsidRPr="00251841">
        <w:rPr>
          <w:rFonts w:eastAsia="Times New Roman"/>
          <w:b/>
          <w:bCs/>
          <w:i/>
          <w:iCs/>
          <w:sz w:val="22"/>
          <w:lang w:val="ru-RU" w:eastAsia="en-GB"/>
        </w:rPr>
        <w:t xml:space="preserve"> вся </w:t>
      </w:r>
      <w:proofErr w:type="spellStart"/>
      <w:r w:rsidRPr="00251841">
        <w:rPr>
          <w:rFonts w:eastAsia="Times New Roman"/>
          <w:b/>
          <w:bCs/>
          <w:i/>
          <w:iCs/>
          <w:sz w:val="22"/>
          <w:lang w:val="ru-RU" w:eastAsia="en-GB"/>
        </w:rPr>
        <w:t>інформація</w:t>
      </w:r>
      <w:proofErr w:type="spellEnd"/>
      <w:r w:rsidRPr="00251841">
        <w:rPr>
          <w:rFonts w:eastAsia="Times New Roman"/>
          <w:b/>
          <w:bCs/>
          <w:i/>
          <w:iCs/>
          <w:sz w:val="22"/>
          <w:lang w:val="ru-RU" w:eastAsia="en-GB"/>
        </w:rPr>
        <w:t xml:space="preserve"> в </w:t>
      </w:r>
      <w:proofErr w:type="spellStart"/>
      <w:r w:rsidRPr="00251841">
        <w:rPr>
          <w:rFonts w:eastAsia="Times New Roman"/>
          <w:b/>
          <w:bCs/>
          <w:i/>
          <w:iCs/>
          <w:sz w:val="22"/>
          <w:lang w:val="ru-RU" w:eastAsia="en-GB"/>
        </w:rPr>
        <w:t>заявці</w:t>
      </w:r>
      <w:proofErr w:type="spellEnd"/>
      <w:r w:rsidRPr="00251841">
        <w:rPr>
          <w:rFonts w:eastAsia="Times New Roman"/>
          <w:b/>
          <w:bCs/>
          <w:i/>
          <w:iCs/>
          <w:sz w:val="22"/>
          <w:lang w:val="ru-RU" w:eastAsia="en-GB"/>
        </w:rPr>
        <w:t xml:space="preserve"> та вся </w:t>
      </w:r>
      <w:proofErr w:type="spellStart"/>
      <w:r w:rsidRPr="00251841">
        <w:rPr>
          <w:rFonts w:eastAsia="Times New Roman"/>
          <w:b/>
          <w:bCs/>
          <w:i/>
          <w:iCs/>
          <w:sz w:val="22"/>
          <w:lang w:val="ru-RU" w:eastAsia="en-GB"/>
        </w:rPr>
        <w:t>супровідна</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документація</w:t>
      </w:r>
      <w:proofErr w:type="spellEnd"/>
      <w:r w:rsidRPr="00251841">
        <w:rPr>
          <w:rFonts w:eastAsia="Times New Roman"/>
          <w:b/>
          <w:bCs/>
          <w:i/>
          <w:iCs/>
          <w:sz w:val="22"/>
          <w:lang w:val="ru-RU" w:eastAsia="en-GB"/>
        </w:rPr>
        <w:t xml:space="preserve"> є </w:t>
      </w:r>
      <w:proofErr w:type="spellStart"/>
      <w:r w:rsidRPr="00251841">
        <w:rPr>
          <w:rFonts w:eastAsia="Times New Roman"/>
          <w:b/>
          <w:bCs/>
          <w:i/>
          <w:iCs/>
          <w:sz w:val="22"/>
          <w:lang w:val="ru-RU" w:eastAsia="en-GB"/>
        </w:rPr>
        <w:t>достовірною</w:t>
      </w:r>
      <w:proofErr w:type="spellEnd"/>
      <w:r w:rsidRPr="00251841">
        <w:rPr>
          <w:rFonts w:eastAsia="Times New Roman"/>
          <w:b/>
          <w:bCs/>
          <w:i/>
          <w:iCs/>
          <w:sz w:val="22"/>
          <w:lang w:val="ru-RU" w:eastAsia="en-GB"/>
        </w:rPr>
        <w:t xml:space="preserve"> і точною.</w:t>
      </w:r>
      <w:r w:rsidRPr="00251841">
        <w:rPr>
          <w:rFonts w:eastAsia="Times New Roman"/>
          <w:b/>
          <w:bCs/>
          <w:i/>
          <w:iCs/>
          <w:sz w:val="22"/>
          <w:lang w:eastAsia="en-GB"/>
        </w:rPr>
        <w:t> </w:t>
      </w:r>
    </w:p>
    <w:p w14:paraId="2D1B13C9" w14:textId="64954D07" w:rsidR="002E3E12" w:rsidRPr="00035E88" w:rsidRDefault="00251841" w:rsidP="00626922">
      <w:pPr>
        <w:numPr>
          <w:ilvl w:val="0"/>
          <w:numId w:val="7"/>
        </w:numPr>
        <w:jc w:val="both"/>
        <w:rPr>
          <w:rFonts w:eastAsia="Times New Roman"/>
          <w:b/>
          <w:bCs/>
          <w:i/>
          <w:iCs/>
          <w:sz w:val="22"/>
          <w:lang w:val="ru-RU" w:eastAsia="en-GB"/>
        </w:rPr>
      </w:pPr>
      <w:proofErr w:type="spellStart"/>
      <w:r w:rsidRPr="00251841">
        <w:rPr>
          <w:rFonts w:eastAsia="Times New Roman"/>
          <w:b/>
          <w:bCs/>
          <w:i/>
          <w:iCs/>
          <w:sz w:val="22"/>
          <w:lang w:val="ru-RU" w:eastAsia="en-GB"/>
        </w:rPr>
        <w:t>Засвідчення</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розуміння</w:t>
      </w:r>
      <w:proofErr w:type="spellEnd"/>
      <w:r w:rsidRPr="00251841">
        <w:rPr>
          <w:rFonts w:eastAsia="Times New Roman"/>
          <w:b/>
          <w:bCs/>
          <w:i/>
          <w:iCs/>
          <w:sz w:val="22"/>
          <w:lang w:val="ru-RU" w:eastAsia="en-GB"/>
        </w:rPr>
        <w:t xml:space="preserve"> та </w:t>
      </w:r>
      <w:proofErr w:type="spellStart"/>
      <w:r w:rsidRPr="00251841">
        <w:rPr>
          <w:rFonts w:eastAsia="Times New Roman"/>
          <w:b/>
          <w:bCs/>
          <w:i/>
          <w:iCs/>
          <w:sz w:val="22"/>
          <w:lang w:val="ru-RU" w:eastAsia="en-GB"/>
        </w:rPr>
        <w:t>згоди</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із</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заборонами</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компанії</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Кімонікс</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щодо</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шахрайства</w:t>
      </w:r>
      <w:proofErr w:type="spellEnd"/>
      <w:r w:rsidRPr="00251841">
        <w:rPr>
          <w:rFonts w:eastAsia="Times New Roman"/>
          <w:b/>
          <w:bCs/>
          <w:i/>
          <w:iCs/>
          <w:sz w:val="22"/>
          <w:lang w:val="ru-RU" w:eastAsia="en-GB"/>
        </w:rPr>
        <w:t xml:space="preserve">, </w:t>
      </w:r>
      <w:proofErr w:type="spellStart"/>
      <w:r w:rsidRPr="00251841">
        <w:rPr>
          <w:rFonts w:eastAsia="Times New Roman"/>
          <w:b/>
          <w:bCs/>
          <w:i/>
          <w:iCs/>
          <w:sz w:val="22"/>
          <w:lang w:val="ru-RU" w:eastAsia="en-GB"/>
        </w:rPr>
        <w:t>хабарництва</w:t>
      </w:r>
      <w:proofErr w:type="spellEnd"/>
      <w:r w:rsidRPr="00251841">
        <w:rPr>
          <w:rFonts w:eastAsia="Times New Roman"/>
          <w:b/>
          <w:bCs/>
          <w:i/>
          <w:iCs/>
          <w:sz w:val="22"/>
          <w:lang w:val="ru-RU" w:eastAsia="en-GB"/>
        </w:rPr>
        <w:t xml:space="preserve"> та «</w:t>
      </w:r>
      <w:proofErr w:type="spellStart"/>
      <w:r w:rsidRPr="00251841">
        <w:rPr>
          <w:rFonts w:eastAsia="Times New Roman"/>
          <w:b/>
          <w:bCs/>
          <w:i/>
          <w:iCs/>
          <w:sz w:val="22"/>
          <w:lang w:val="ru-RU" w:eastAsia="en-GB"/>
        </w:rPr>
        <w:t>відкатів</w:t>
      </w:r>
      <w:proofErr w:type="spellEnd"/>
      <w:r w:rsidRPr="00251841">
        <w:rPr>
          <w:rFonts w:eastAsia="Times New Roman"/>
          <w:b/>
          <w:bCs/>
          <w:i/>
          <w:iCs/>
          <w:sz w:val="22"/>
          <w:lang w:val="ru-RU" w:eastAsia="en-GB"/>
        </w:rPr>
        <w:t>»</w:t>
      </w:r>
      <w:r w:rsidRPr="00251841">
        <w:rPr>
          <w:rFonts w:eastAsia="Times New Roman"/>
          <w:b/>
          <w:bCs/>
          <w:sz w:val="22"/>
          <w:lang w:val="ru-RU" w:eastAsia="en-GB"/>
        </w:rPr>
        <w:t>.</w:t>
      </w:r>
      <w:r w:rsidRPr="00251841">
        <w:rPr>
          <w:rFonts w:eastAsia="Times New Roman"/>
          <w:b/>
          <w:bCs/>
          <w:sz w:val="22"/>
          <w:lang w:eastAsia="en-GB"/>
        </w:rPr>
        <w:t> </w:t>
      </w:r>
    </w:p>
    <w:p w14:paraId="4500BC3F" w14:textId="77777777" w:rsidR="00035E88" w:rsidRPr="00794BA1" w:rsidRDefault="00035E88" w:rsidP="00035E88">
      <w:pPr>
        <w:jc w:val="both"/>
        <w:rPr>
          <w:rFonts w:eastAsia="Times New Roman"/>
          <w:b/>
          <w:bCs/>
          <w:i/>
          <w:iCs/>
          <w:sz w:val="22"/>
          <w:lang w:val="ru-RU" w:eastAsia="en-GB"/>
        </w:rPr>
      </w:pPr>
    </w:p>
    <w:p w14:paraId="72ABD6B5" w14:textId="5594D64E" w:rsidR="001B335C" w:rsidRPr="00794BA1" w:rsidRDefault="00547833" w:rsidP="00EE1CA1">
      <w:pPr>
        <w:pStyle w:val="Heading2"/>
        <w:numPr>
          <w:ilvl w:val="0"/>
          <w:numId w:val="0"/>
        </w:numPr>
        <w:spacing w:after="120"/>
        <w:rPr>
          <w:lang w:val="uk-UA"/>
        </w:rPr>
      </w:pPr>
      <w:r w:rsidRPr="00794BA1">
        <w:rPr>
          <w:lang w:val="uk-UA"/>
        </w:rPr>
        <w:lastRenderedPageBreak/>
        <w:t xml:space="preserve">1. </w:t>
      </w:r>
      <w:r w:rsidR="00794BA1">
        <w:rPr>
          <w:lang w:val="uk-UA"/>
        </w:rPr>
        <w:t>Основна інформація</w:t>
      </w:r>
    </w:p>
    <w:p w14:paraId="58F11934" w14:textId="6600811B" w:rsidR="00547833" w:rsidRPr="00794BA1" w:rsidRDefault="00251841" w:rsidP="00EE1CA1">
      <w:pPr>
        <w:spacing w:after="120"/>
        <w:jc w:val="both"/>
        <w:rPr>
          <w:b/>
          <w:bCs/>
          <w:color w:val="808080" w:themeColor="background1" w:themeShade="80"/>
          <w:sz w:val="22"/>
        </w:rPr>
      </w:pPr>
      <w:r w:rsidRPr="00794BA1">
        <w:rPr>
          <w:b/>
          <w:bCs/>
          <w:color w:val="808080" w:themeColor="background1" w:themeShade="80"/>
          <w:sz w:val="22"/>
          <w:lang w:val="uk-UA"/>
        </w:rPr>
        <w:t>Основні відомості про ЗПЗ</w:t>
      </w:r>
    </w:p>
    <w:p w14:paraId="5AA93442" w14:textId="4E3C5972" w:rsidR="00547833" w:rsidRPr="00794BA1" w:rsidRDefault="00251841" w:rsidP="00EE1CA1">
      <w:pPr>
        <w:spacing w:after="120"/>
        <w:jc w:val="both"/>
        <w:rPr>
          <w:rStyle w:val="Heading1Char"/>
          <w:sz w:val="22"/>
          <w:szCs w:val="22"/>
        </w:rPr>
      </w:pPr>
      <w:r w:rsidRPr="00794BA1">
        <w:rPr>
          <w:color w:val="808080" w:themeColor="background1" w:themeShade="80"/>
          <w:sz w:val="22"/>
          <w:lang w:val="uk-UA"/>
        </w:rPr>
        <w:t>№ ЗПЗ</w:t>
      </w:r>
      <w:r w:rsidR="00542046">
        <w:rPr>
          <w:color w:val="808080" w:themeColor="background1" w:themeShade="80"/>
          <w:sz w:val="22"/>
        </w:rPr>
        <w:t>:</w:t>
      </w:r>
      <w:r w:rsidR="76090138" w:rsidRPr="00794BA1">
        <w:rPr>
          <w:color w:val="808080" w:themeColor="background1" w:themeShade="80"/>
          <w:sz w:val="22"/>
        </w:rPr>
        <w:t xml:space="preserve"> </w:t>
      </w:r>
      <w:sdt>
        <w:sdtPr>
          <w:rPr>
            <w:rStyle w:val="Heading1Char"/>
            <w:b w:val="0"/>
            <w:bCs/>
            <w:sz w:val="22"/>
            <w:szCs w:val="22"/>
            <w:lang w:val="en-US"/>
          </w:rPr>
          <w:tag w:val="BPAProjName"/>
          <w:id w:val="-1285962157"/>
          <w:placeholder>
            <w:docPart w:val="74D1525A267647DBA577A780079F0916"/>
          </w:placeholder>
          <w:text/>
        </w:sdtPr>
        <w:sdtContent>
          <w:r w:rsidR="00D275F7" w:rsidRPr="00D275F7">
            <w:rPr>
              <w:rStyle w:val="Heading1Char"/>
              <w:b w:val="0"/>
              <w:bCs/>
              <w:sz w:val="22"/>
              <w:szCs w:val="22"/>
              <w:lang w:val="en-US"/>
            </w:rPr>
            <w:t>19-0</w:t>
          </w:r>
          <w:r w:rsidR="00D158E4">
            <w:rPr>
              <w:rStyle w:val="Heading1Char"/>
              <w:b w:val="0"/>
              <w:bCs/>
              <w:sz w:val="22"/>
              <w:szCs w:val="22"/>
              <w:lang w:val="uk-UA"/>
            </w:rPr>
            <w:t>3</w:t>
          </w:r>
          <w:r w:rsidR="00D275F7" w:rsidRPr="00D275F7">
            <w:rPr>
              <w:rStyle w:val="Heading1Char"/>
              <w:b w:val="0"/>
              <w:bCs/>
              <w:sz w:val="22"/>
              <w:szCs w:val="22"/>
              <w:lang w:val="en-US"/>
            </w:rPr>
            <w:t>_Mental Health Action Plan</w:t>
          </w:r>
        </w:sdtContent>
      </w:sdt>
    </w:p>
    <w:p w14:paraId="77470F7C" w14:textId="7868CEF0" w:rsidR="00547833" w:rsidRPr="00794BA1" w:rsidRDefault="00251841" w:rsidP="00EE1CA1">
      <w:pPr>
        <w:spacing w:after="120"/>
        <w:jc w:val="both"/>
        <w:rPr>
          <w:b/>
          <w:bCs/>
          <w:color w:val="808080" w:themeColor="background1" w:themeShade="80"/>
          <w:szCs w:val="20"/>
        </w:rPr>
      </w:pPr>
      <w:r w:rsidRPr="00794BA1">
        <w:rPr>
          <w:color w:val="808080" w:themeColor="background1" w:themeShade="80"/>
          <w:sz w:val="22"/>
          <w:lang w:val="uk-UA"/>
        </w:rPr>
        <w:t>Назва діяльності</w:t>
      </w:r>
      <w:r w:rsidRPr="00794BA1">
        <w:rPr>
          <w:color w:val="808080" w:themeColor="background1" w:themeShade="80"/>
          <w:sz w:val="22"/>
        </w:rPr>
        <w:t xml:space="preserve">: </w:t>
      </w:r>
      <w:r w:rsidR="6DEF247D" w:rsidRPr="00794BA1">
        <w:rPr>
          <w:color w:val="808080" w:themeColor="background1" w:themeShade="80"/>
          <w:sz w:val="22"/>
        </w:rPr>
        <w:t xml:space="preserve"> </w:t>
      </w:r>
      <w:sdt>
        <w:sdtPr>
          <w:rPr>
            <w:rStyle w:val="Heading1Char"/>
            <w:b w:val="0"/>
            <w:bCs/>
            <w:sz w:val="22"/>
            <w:szCs w:val="22"/>
            <w:lang w:val="en-US"/>
          </w:rPr>
          <w:tag w:val="BPAClient"/>
          <w:id w:val="-454486232"/>
          <w:placeholder>
            <w:docPart w:val="BBC31253AB16409FBFA6FB34364CD5D1"/>
          </w:placeholder>
          <w:text/>
        </w:sdtPr>
        <w:sdtContent>
          <w:proofErr w:type="spellStart"/>
          <w:r w:rsidR="00D275F7" w:rsidRPr="00D275F7">
            <w:rPr>
              <w:rStyle w:val="Heading1Char"/>
              <w:b w:val="0"/>
              <w:bCs/>
              <w:sz w:val="22"/>
              <w:szCs w:val="22"/>
              <w:lang w:val="en-US"/>
            </w:rPr>
            <w:t>Підтримка</w:t>
          </w:r>
          <w:proofErr w:type="spellEnd"/>
          <w:r w:rsidR="00D275F7" w:rsidRPr="00D275F7">
            <w:rPr>
              <w:rStyle w:val="Heading1Char"/>
              <w:b w:val="0"/>
              <w:bCs/>
              <w:sz w:val="22"/>
              <w:szCs w:val="22"/>
              <w:lang w:val="en-US"/>
            </w:rPr>
            <w:t xml:space="preserve"> </w:t>
          </w:r>
          <w:proofErr w:type="spellStart"/>
          <w:r w:rsidR="00D275F7" w:rsidRPr="00D275F7">
            <w:rPr>
              <w:rStyle w:val="Heading1Char"/>
              <w:b w:val="0"/>
              <w:bCs/>
              <w:sz w:val="22"/>
              <w:szCs w:val="22"/>
              <w:lang w:val="en-US"/>
            </w:rPr>
            <w:t>створення</w:t>
          </w:r>
          <w:proofErr w:type="spellEnd"/>
          <w:r w:rsidR="00D275F7" w:rsidRPr="00D275F7">
            <w:rPr>
              <w:rStyle w:val="Heading1Char"/>
              <w:b w:val="0"/>
              <w:bCs/>
              <w:sz w:val="22"/>
              <w:szCs w:val="22"/>
              <w:lang w:val="en-US"/>
            </w:rPr>
            <w:t xml:space="preserve"> </w:t>
          </w:r>
          <w:proofErr w:type="spellStart"/>
          <w:r w:rsidR="00D275F7" w:rsidRPr="00D275F7">
            <w:rPr>
              <w:rStyle w:val="Heading1Char"/>
              <w:b w:val="0"/>
              <w:bCs/>
              <w:sz w:val="22"/>
              <w:szCs w:val="22"/>
              <w:lang w:val="en-US"/>
            </w:rPr>
            <w:t>громадою</w:t>
          </w:r>
          <w:proofErr w:type="spellEnd"/>
          <w:r w:rsidR="00D275F7" w:rsidRPr="00D275F7">
            <w:rPr>
              <w:rStyle w:val="Heading1Char"/>
              <w:b w:val="0"/>
              <w:bCs/>
              <w:sz w:val="22"/>
              <w:szCs w:val="22"/>
              <w:lang w:val="en-US"/>
            </w:rPr>
            <w:t xml:space="preserve"> </w:t>
          </w:r>
          <w:proofErr w:type="spellStart"/>
          <w:r w:rsidR="00D275F7" w:rsidRPr="00D275F7">
            <w:rPr>
              <w:rStyle w:val="Heading1Char"/>
              <w:b w:val="0"/>
              <w:bCs/>
              <w:sz w:val="22"/>
              <w:szCs w:val="22"/>
              <w:lang w:val="en-US"/>
            </w:rPr>
            <w:t>плану</w:t>
          </w:r>
          <w:proofErr w:type="spellEnd"/>
          <w:r w:rsidR="00D275F7" w:rsidRPr="00D275F7">
            <w:rPr>
              <w:rStyle w:val="Heading1Char"/>
              <w:b w:val="0"/>
              <w:bCs/>
              <w:sz w:val="22"/>
              <w:szCs w:val="22"/>
              <w:lang w:val="en-US"/>
            </w:rPr>
            <w:t xml:space="preserve"> </w:t>
          </w:r>
          <w:proofErr w:type="spellStart"/>
          <w:r w:rsidR="00D275F7" w:rsidRPr="00D275F7">
            <w:rPr>
              <w:rStyle w:val="Heading1Char"/>
              <w:b w:val="0"/>
              <w:bCs/>
              <w:sz w:val="22"/>
              <w:szCs w:val="22"/>
              <w:lang w:val="en-US"/>
            </w:rPr>
            <w:t>дій</w:t>
          </w:r>
          <w:proofErr w:type="spellEnd"/>
          <w:r w:rsidR="00D275F7" w:rsidRPr="00D275F7">
            <w:rPr>
              <w:rStyle w:val="Heading1Char"/>
              <w:b w:val="0"/>
              <w:bCs/>
              <w:sz w:val="22"/>
              <w:szCs w:val="22"/>
              <w:lang w:val="en-US"/>
            </w:rPr>
            <w:t xml:space="preserve"> у </w:t>
          </w:r>
          <w:proofErr w:type="spellStart"/>
          <w:r w:rsidR="00D275F7" w:rsidRPr="00D275F7">
            <w:rPr>
              <w:rStyle w:val="Heading1Char"/>
              <w:b w:val="0"/>
              <w:bCs/>
              <w:sz w:val="22"/>
              <w:szCs w:val="22"/>
              <w:lang w:val="en-US"/>
            </w:rPr>
            <w:t>сфері</w:t>
          </w:r>
          <w:proofErr w:type="spellEnd"/>
          <w:r w:rsidR="00D275F7" w:rsidRPr="00D275F7">
            <w:rPr>
              <w:rStyle w:val="Heading1Char"/>
              <w:b w:val="0"/>
              <w:bCs/>
              <w:sz w:val="22"/>
              <w:szCs w:val="22"/>
              <w:lang w:val="en-US"/>
            </w:rPr>
            <w:t xml:space="preserve"> </w:t>
          </w:r>
          <w:proofErr w:type="spellStart"/>
          <w:r w:rsidR="00D275F7" w:rsidRPr="00D275F7">
            <w:rPr>
              <w:rStyle w:val="Heading1Char"/>
              <w:b w:val="0"/>
              <w:bCs/>
              <w:sz w:val="22"/>
              <w:szCs w:val="22"/>
              <w:lang w:val="en-US"/>
            </w:rPr>
            <w:t>психічного</w:t>
          </w:r>
          <w:proofErr w:type="spellEnd"/>
          <w:r w:rsidR="00D275F7" w:rsidRPr="00D275F7">
            <w:rPr>
              <w:rStyle w:val="Heading1Char"/>
              <w:b w:val="0"/>
              <w:bCs/>
              <w:sz w:val="22"/>
              <w:szCs w:val="22"/>
              <w:lang w:val="en-US"/>
            </w:rPr>
            <w:t xml:space="preserve"> </w:t>
          </w:r>
          <w:proofErr w:type="spellStart"/>
          <w:r w:rsidR="00D275F7" w:rsidRPr="00D275F7">
            <w:rPr>
              <w:rStyle w:val="Heading1Char"/>
              <w:b w:val="0"/>
              <w:bCs/>
              <w:sz w:val="22"/>
              <w:szCs w:val="22"/>
              <w:lang w:val="en-US"/>
            </w:rPr>
            <w:t>здоров’я</w:t>
          </w:r>
          <w:proofErr w:type="spellEnd"/>
        </w:sdtContent>
      </w:sdt>
    </w:p>
    <w:p w14:paraId="2A208E05" w14:textId="3360EB00" w:rsidR="00251841" w:rsidRPr="00060E1C" w:rsidRDefault="00251841" w:rsidP="00EE1CA1">
      <w:pPr>
        <w:spacing w:after="120"/>
        <w:jc w:val="both"/>
        <w:rPr>
          <w:color w:val="808080" w:themeColor="background1" w:themeShade="80"/>
          <w:sz w:val="22"/>
          <w:lang w:val="uk-UA"/>
        </w:rPr>
      </w:pPr>
      <w:r w:rsidRPr="00794BA1">
        <w:rPr>
          <w:color w:val="808080" w:themeColor="background1" w:themeShade="80"/>
          <w:sz w:val="22"/>
          <w:lang w:val="uk-UA"/>
        </w:rPr>
        <w:t>Дата оголошення</w:t>
      </w:r>
      <w:r w:rsidRPr="00794BA1">
        <w:rPr>
          <w:color w:val="808080" w:themeColor="background1" w:themeShade="80"/>
          <w:sz w:val="22"/>
        </w:rPr>
        <w:t xml:space="preserve">:  </w:t>
      </w:r>
      <w:r w:rsidR="00C20A7C">
        <w:rPr>
          <w:rStyle w:val="Heading1Char"/>
          <w:b w:val="0"/>
          <w:sz w:val="22"/>
          <w:szCs w:val="22"/>
          <w:lang w:val="en-US"/>
        </w:rPr>
        <w:t xml:space="preserve">26 </w:t>
      </w:r>
      <w:proofErr w:type="spellStart"/>
      <w:r w:rsidR="00C20A7C">
        <w:rPr>
          <w:rStyle w:val="Heading1Char"/>
          <w:b w:val="0"/>
          <w:sz w:val="22"/>
          <w:szCs w:val="22"/>
          <w:lang w:val="en-US"/>
        </w:rPr>
        <w:t>лютого</w:t>
      </w:r>
      <w:proofErr w:type="spellEnd"/>
      <w:r w:rsidR="00060E1C" w:rsidRPr="00060E1C">
        <w:rPr>
          <w:rStyle w:val="Heading1Char"/>
          <w:b w:val="0"/>
          <w:sz w:val="22"/>
          <w:szCs w:val="22"/>
          <w:lang w:val="en-US"/>
        </w:rPr>
        <w:t xml:space="preserve"> 2026 </w:t>
      </w:r>
      <w:proofErr w:type="spellStart"/>
      <w:r w:rsidR="00060E1C" w:rsidRPr="00060E1C">
        <w:rPr>
          <w:rStyle w:val="Heading1Char"/>
          <w:b w:val="0"/>
          <w:sz w:val="22"/>
          <w:szCs w:val="22"/>
          <w:lang w:val="en-US"/>
        </w:rPr>
        <w:t>року</w:t>
      </w:r>
      <w:proofErr w:type="spellEnd"/>
    </w:p>
    <w:p w14:paraId="5746E92A" w14:textId="4D89889A" w:rsidR="00251841" w:rsidRPr="002F0964" w:rsidRDefault="00251841" w:rsidP="00EE1CA1">
      <w:pPr>
        <w:spacing w:after="120"/>
        <w:jc w:val="both"/>
        <w:rPr>
          <w:color w:val="808080" w:themeColor="background1" w:themeShade="80"/>
          <w:sz w:val="22"/>
          <w:lang w:val="ru-UA"/>
        </w:rPr>
      </w:pPr>
      <w:r w:rsidRPr="00794BA1">
        <w:rPr>
          <w:color w:val="808080" w:themeColor="background1" w:themeShade="80"/>
          <w:sz w:val="22"/>
          <w:lang w:val="uk-UA"/>
        </w:rPr>
        <w:t>Кінцевий термін подання заявок</w:t>
      </w:r>
      <w:r w:rsidRPr="00794BA1">
        <w:rPr>
          <w:color w:val="808080" w:themeColor="background1" w:themeShade="80"/>
          <w:sz w:val="22"/>
        </w:rPr>
        <w:t xml:space="preserve">: </w:t>
      </w:r>
      <w:r w:rsidR="00190648" w:rsidRPr="00190648">
        <w:rPr>
          <w:sz w:val="22"/>
        </w:rPr>
        <w:t>23:59 </w:t>
      </w:r>
      <w:r w:rsidR="00E057A7">
        <w:rPr>
          <w:sz w:val="22"/>
          <w:lang w:val="uk-UA"/>
        </w:rPr>
        <w:t>за</w:t>
      </w:r>
      <w:r w:rsidR="00190648" w:rsidRPr="00190648">
        <w:rPr>
          <w:sz w:val="22"/>
        </w:rPr>
        <w:t> </w:t>
      </w:r>
      <w:proofErr w:type="spellStart"/>
      <w:r w:rsidR="00190648" w:rsidRPr="00190648">
        <w:rPr>
          <w:sz w:val="22"/>
        </w:rPr>
        <w:t>київськ</w:t>
      </w:r>
      <w:r w:rsidR="00E057A7">
        <w:rPr>
          <w:sz w:val="22"/>
          <w:lang w:val="uk-UA"/>
        </w:rPr>
        <w:t>им</w:t>
      </w:r>
      <w:proofErr w:type="spellEnd"/>
      <w:r w:rsidR="00190648" w:rsidRPr="00190648">
        <w:rPr>
          <w:sz w:val="22"/>
        </w:rPr>
        <w:t> </w:t>
      </w:r>
      <w:proofErr w:type="spellStart"/>
      <w:r w:rsidR="00190648" w:rsidRPr="00190648">
        <w:rPr>
          <w:sz w:val="22"/>
        </w:rPr>
        <w:t>час</w:t>
      </w:r>
      <w:r w:rsidR="00E057A7">
        <w:rPr>
          <w:sz w:val="22"/>
          <w:lang w:val="uk-UA"/>
        </w:rPr>
        <w:t>ом</w:t>
      </w:r>
      <w:proofErr w:type="spellEnd"/>
      <w:r w:rsidR="00190648" w:rsidRPr="00190648">
        <w:rPr>
          <w:sz w:val="22"/>
        </w:rPr>
        <w:t> </w:t>
      </w:r>
      <w:r w:rsidR="00637BD0">
        <w:rPr>
          <w:sz w:val="22"/>
          <w:lang w:val="uk-UA"/>
        </w:rPr>
        <w:t>09 квітня</w:t>
      </w:r>
      <w:r w:rsidR="00190648" w:rsidRPr="00190648">
        <w:rPr>
          <w:sz w:val="22"/>
          <w:lang w:val="uk-UA"/>
        </w:rPr>
        <w:t xml:space="preserve"> 2026 року</w:t>
      </w:r>
    </w:p>
    <w:p w14:paraId="64765965" w14:textId="04D9B73A" w:rsidR="00547833" w:rsidRPr="00794BA1" w:rsidRDefault="00251841" w:rsidP="00EE1CA1">
      <w:pPr>
        <w:spacing w:after="120"/>
        <w:jc w:val="both"/>
        <w:rPr>
          <w:rStyle w:val="Formstext"/>
          <w:b/>
          <w:bCs/>
          <w:color w:val="808080" w:themeColor="background1" w:themeShade="80"/>
          <w:sz w:val="20"/>
          <w:szCs w:val="20"/>
        </w:rPr>
      </w:pPr>
      <w:proofErr w:type="spellStart"/>
      <w:r w:rsidRPr="00794BA1">
        <w:rPr>
          <w:color w:val="808080" w:themeColor="background1" w:themeShade="80"/>
          <w:sz w:val="22"/>
          <w:lang w:val="ru-RU"/>
        </w:rPr>
        <w:t>Кра</w:t>
      </w:r>
      <w:r w:rsidRPr="00794BA1">
        <w:rPr>
          <w:color w:val="808080" w:themeColor="background1" w:themeShade="80"/>
          <w:sz w:val="22"/>
          <w:lang w:val="uk-UA"/>
        </w:rPr>
        <w:t>їна</w:t>
      </w:r>
      <w:proofErr w:type="spellEnd"/>
      <w:r w:rsidRPr="00794BA1">
        <w:rPr>
          <w:color w:val="808080" w:themeColor="background1" w:themeShade="80"/>
          <w:sz w:val="22"/>
          <w:lang w:val="uk-UA"/>
        </w:rPr>
        <w:t xml:space="preserve"> реалізації проєкту/цільові регіони</w:t>
      </w:r>
      <w:r w:rsidRPr="00794BA1">
        <w:rPr>
          <w:color w:val="808080" w:themeColor="background1" w:themeShade="80"/>
          <w:sz w:val="22"/>
        </w:rPr>
        <w:t xml:space="preserve">: </w:t>
      </w:r>
      <w:r w:rsidR="19CE21C2" w:rsidRPr="00794BA1">
        <w:rPr>
          <w:color w:val="808080" w:themeColor="background1" w:themeShade="80"/>
          <w:sz w:val="22"/>
        </w:rPr>
        <w:t xml:space="preserve"> </w:t>
      </w:r>
      <w:sdt>
        <w:sdtPr>
          <w:rPr>
            <w:sz w:val="22"/>
          </w:rPr>
          <w:tag w:val="BPAClient"/>
          <w:id w:val="1380744367"/>
          <w:placeholder>
            <w:docPart w:val="AAE9776486BA424C942AE3B108A1776A"/>
          </w:placeholder>
          <w:text/>
        </w:sdtPr>
        <w:sdtContent>
          <w:proofErr w:type="spellStart"/>
          <w:r w:rsidR="003271CA" w:rsidRPr="003271CA">
            <w:rPr>
              <w:sz w:val="22"/>
            </w:rPr>
            <w:t>Харківська</w:t>
          </w:r>
          <w:proofErr w:type="spellEnd"/>
          <w:r w:rsidR="003271CA" w:rsidRPr="003271CA">
            <w:rPr>
              <w:sz w:val="22"/>
            </w:rPr>
            <w:t xml:space="preserve">, </w:t>
          </w:r>
          <w:proofErr w:type="spellStart"/>
          <w:r w:rsidR="003271CA" w:rsidRPr="003271CA">
            <w:rPr>
              <w:sz w:val="22"/>
            </w:rPr>
            <w:t>Одеська</w:t>
          </w:r>
          <w:proofErr w:type="spellEnd"/>
          <w:r w:rsidR="003271CA" w:rsidRPr="003271CA">
            <w:rPr>
              <w:sz w:val="22"/>
            </w:rPr>
            <w:t xml:space="preserve">, </w:t>
          </w:r>
          <w:proofErr w:type="spellStart"/>
          <w:r w:rsidR="003271CA" w:rsidRPr="003271CA">
            <w:rPr>
              <w:sz w:val="22"/>
            </w:rPr>
            <w:t>Дніпропетровська</w:t>
          </w:r>
          <w:proofErr w:type="spellEnd"/>
          <w:r w:rsidR="003271CA" w:rsidRPr="003271CA">
            <w:rPr>
              <w:sz w:val="22"/>
            </w:rPr>
            <w:t xml:space="preserve">, </w:t>
          </w:r>
          <w:proofErr w:type="spellStart"/>
          <w:r w:rsidR="003271CA" w:rsidRPr="003271CA">
            <w:rPr>
              <w:sz w:val="22"/>
            </w:rPr>
            <w:t>Сумська</w:t>
          </w:r>
          <w:proofErr w:type="spellEnd"/>
          <w:r w:rsidR="003271CA" w:rsidRPr="003271CA">
            <w:rPr>
              <w:sz w:val="22"/>
            </w:rPr>
            <w:t xml:space="preserve">, </w:t>
          </w:r>
          <w:proofErr w:type="spellStart"/>
          <w:r w:rsidR="003271CA" w:rsidRPr="003271CA">
            <w:rPr>
              <w:sz w:val="22"/>
            </w:rPr>
            <w:t>Чернігівська</w:t>
          </w:r>
          <w:proofErr w:type="spellEnd"/>
          <w:r w:rsidR="003271CA" w:rsidRPr="003271CA">
            <w:rPr>
              <w:sz w:val="22"/>
            </w:rPr>
            <w:t xml:space="preserve">, </w:t>
          </w:r>
          <w:proofErr w:type="spellStart"/>
          <w:r w:rsidR="003271CA" w:rsidRPr="003271CA">
            <w:rPr>
              <w:sz w:val="22"/>
            </w:rPr>
            <w:t>Херсонська</w:t>
          </w:r>
          <w:proofErr w:type="spellEnd"/>
          <w:r w:rsidR="003271CA" w:rsidRPr="003271CA">
            <w:rPr>
              <w:sz w:val="22"/>
            </w:rPr>
            <w:t xml:space="preserve">, </w:t>
          </w:r>
          <w:proofErr w:type="spellStart"/>
          <w:r w:rsidR="003271CA" w:rsidRPr="003271CA">
            <w:rPr>
              <w:sz w:val="22"/>
            </w:rPr>
            <w:t>Запорізька</w:t>
          </w:r>
          <w:proofErr w:type="spellEnd"/>
          <w:r w:rsidR="003271CA">
            <w:rPr>
              <w:sz w:val="22"/>
              <w:lang w:val="uk-UA"/>
            </w:rPr>
            <w:t>,</w:t>
          </w:r>
          <w:r w:rsidR="003271CA" w:rsidRPr="003271CA">
            <w:rPr>
              <w:sz w:val="22"/>
            </w:rPr>
            <w:t xml:space="preserve"> та </w:t>
          </w:r>
          <w:proofErr w:type="spellStart"/>
          <w:r w:rsidR="003271CA" w:rsidRPr="003271CA">
            <w:rPr>
              <w:sz w:val="22"/>
            </w:rPr>
            <w:t>Миколаївська</w:t>
          </w:r>
          <w:proofErr w:type="spellEnd"/>
          <w:r w:rsidR="003271CA" w:rsidRPr="003271CA">
            <w:rPr>
              <w:sz w:val="22"/>
            </w:rPr>
            <w:t xml:space="preserve"> </w:t>
          </w:r>
          <w:proofErr w:type="spellStart"/>
          <w:r w:rsidR="003271CA" w:rsidRPr="003271CA">
            <w:rPr>
              <w:sz w:val="22"/>
            </w:rPr>
            <w:t>області</w:t>
          </w:r>
          <w:proofErr w:type="spellEnd"/>
          <w:r w:rsidR="003271CA" w:rsidRPr="003271CA">
            <w:rPr>
              <w:sz w:val="22"/>
            </w:rPr>
            <w:t xml:space="preserve"> (</w:t>
          </w:r>
          <w:proofErr w:type="spellStart"/>
          <w:r w:rsidR="003271CA" w:rsidRPr="003271CA">
            <w:rPr>
              <w:sz w:val="22"/>
            </w:rPr>
            <w:t>див</w:t>
          </w:r>
          <w:proofErr w:type="spellEnd"/>
          <w:r w:rsidR="003271CA" w:rsidRPr="003271CA">
            <w:rPr>
              <w:sz w:val="22"/>
            </w:rPr>
            <w:t xml:space="preserve">. </w:t>
          </w:r>
          <w:proofErr w:type="spellStart"/>
          <w:r w:rsidR="003271CA" w:rsidRPr="003271CA">
            <w:rPr>
              <w:sz w:val="22"/>
            </w:rPr>
            <w:t>розділ</w:t>
          </w:r>
          <w:proofErr w:type="spellEnd"/>
          <w:r w:rsidR="003271CA" w:rsidRPr="003271CA">
            <w:rPr>
              <w:sz w:val="22"/>
            </w:rPr>
            <w:t xml:space="preserve"> 2.5 для </w:t>
          </w:r>
          <w:proofErr w:type="spellStart"/>
          <w:r w:rsidR="003271CA" w:rsidRPr="003271CA">
            <w:rPr>
              <w:sz w:val="22"/>
            </w:rPr>
            <w:t>переліку</w:t>
          </w:r>
          <w:proofErr w:type="spellEnd"/>
          <w:r w:rsidR="003271CA" w:rsidRPr="003271CA">
            <w:rPr>
              <w:sz w:val="22"/>
            </w:rPr>
            <w:t xml:space="preserve"> </w:t>
          </w:r>
          <w:proofErr w:type="spellStart"/>
          <w:r w:rsidR="003271CA" w:rsidRPr="003271CA">
            <w:rPr>
              <w:sz w:val="22"/>
            </w:rPr>
            <w:t>відповідних</w:t>
          </w:r>
          <w:proofErr w:type="spellEnd"/>
          <w:r w:rsidR="003271CA" w:rsidRPr="003271CA">
            <w:rPr>
              <w:sz w:val="22"/>
            </w:rPr>
            <w:t xml:space="preserve"> </w:t>
          </w:r>
          <w:proofErr w:type="spellStart"/>
          <w:r w:rsidR="003271CA" w:rsidRPr="003271CA">
            <w:rPr>
              <w:sz w:val="22"/>
            </w:rPr>
            <w:t>громад</w:t>
          </w:r>
          <w:proofErr w:type="spellEnd"/>
          <w:r w:rsidR="003271CA" w:rsidRPr="003271CA">
            <w:rPr>
              <w:sz w:val="22"/>
            </w:rPr>
            <w:t>)​</w:t>
          </w:r>
        </w:sdtContent>
      </w:sdt>
    </w:p>
    <w:p w14:paraId="475EE1EB" w14:textId="127BA77A" w:rsidR="00547833" w:rsidRPr="00794BA1" w:rsidRDefault="00251841" w:rsidP="00EE1CA1">
      <w:pPr>
        <w:spacing w:after="120"/>
        <w:jc w:val="both"/>
        <w:rPr>
          <w:color w:val="808080" w:themeColor="background1" w:themeShade="80"/>
          <w:sz w:val="22"/>
        </w:rPr>
      </w:pPr>
      <w:r w:rsidRPr="00251841">
        <w:rPr>
          <w:color w:val="808080" w:themeColor="background1" w:themeShade="80"/>
          <w:sz w:val="22"/>
          <w:lang w:val="ru-RU"/>
        </w:rPr>
        <w:t xml:space="preserve">Контактна адреса: </w:t>
      </w:r>
      <w:hyperlink r:id="rId12">
        <w:r w:rsidRPr="00251841">
          <w:rPr>
            <w:rStyle w:val="Hyperlink"/>
            <w:sz w:val="22"/>
          </w:rPr>
          <w:t>pfru</w:t>
        </w:r>
        <w:r w:rsidRPr="00251841">
          <w:rPr>
            <w:rStyle w:val="Hyperlink"/>
            <w:sz w:val="22"/>
            <w:lang w:val="ru-RU"/>
          </w:rPr>
          <w:t>-</w:t>
        </w:r>
        <w:r w:rsidRPr="00251841">
          <w:rPr>
            <w:rStyle w:val="Hyperlink"/>
            <w:sz w:val="22"/>
          </w:rPr>
          <w:t>grants</w:t>
        </w:r>
        <w:r w:rsidRPr="00251841">
          <w:rPr>
            <w:rStyle w:val="Hyperlink"/>
            <w:sz w:val="22"/>
            <w:lang w:val="ru-RU"/>
          </w:rPr>
          <w:t>@</w:t>
        </w:r>
        <w:r w:rsidRPr="00251841">
          <w:rPr>
            <w:rStyle w:val="Hyperlink"/>
            <w:sz w:val="22"/>
          </w:rPr>
          <w:t>chemonics</w:t>
        </w:r>
        <w:r w:rsidRPr="00251841">
          <w:rPr>
            <w:rStyle w:val="Hyperlink"/>
            <w:sz w:val="22"/>
            <w:lang w:val="ru-RU"/>
          </w:rPr>
          <w:t>.</w:t>
        </w:r>
        <w:r w:rsidRPr="00251841">
          <w:rPr>
            <w:rStyle w:val="Hyperlink"/>
            <w:sz w:val="22"/>
          </w:rPr>
          <w:t>com</w:t>
        </w:r>
      </w:hyperlink>
    </w:p>
    <w:p w14:paraId="6262205D" w14:textId="290AE924" w:rsidR="003622E8" w:rsidRPr="00190648" w:rsidRDefault="00251841" w:rsidP="00EE1CA1">
      <w:pPr>
        <w:spacing w:after="120"/>
        <w:jc w:val="both"/>
        <w:rPr>
          <w:b/>
          <w:bCs/>
          <w:color w:val="808080" w:themeColor="background1" w:themeShade="80"/>
          <w:sz w:val="22"/>
          <w:lang w:val="en-US"/>
        </w:rPr>
      </w:pPr>
      <w:r w:rsidRPr="00794BA1">
        <w:rPr>
          <w:color w:val="808080" w:themeColor="background1" w:themeShade="80"/>
          <w:sz w:val="22"/>
          <w:lang w:val="uk-UA"/>
        </w:rPr>
        <w:t>Кінцевий термін надсилання запитань</w:t>
      </w:r>
      <w:r w:rsidRPr="00794BA1">
        <w:rPr>
          <w:color w:val="808080" w:themeColor="background1" w:themeShade="80"/>
          <w:sz w:val="22"/>
          <w:lang w:val="en-US"/>
        </w:rPr>
        <w:t xml:space="preserve">: </w:t>
      </w:r>
      <w:r w:rsidR="00190648" w:rsidRPr="00190648">
        <w:rPr>
          <w:sz w:val="22"/>
        </w:rPr>
        <w:t>23:59 </w:t>
      </w:r>
      <w:r w:rsidR="00E057A7">
        <w:rPr>
          <w:sz w:val="22"/>
          <w:lang w:val="uk-UA"/>
        </w:rPr>
        <w:t>за</w:t>
      </w:r>
      <w:r w:rsidR="00E057A7" w:rsidRPr="00190648">
        <w:rPr>
          <w:sz w:val="22"/>
        </w:rPr>
        <w:t> </w:t>
      </w:r>
      <w:proofErr w:type="spellStart"/>
      <w:r w:rsidR="00E057A7" w:rsidRPr="00190648">
        <w:rPr>
          <w:sz w:val="22"/>
        </w:rPr>
        <w:t>київськ</w:t>
      </w:r>
      <w:r w:rsidR="00E057A7">
        <w:rPr>
          <w:sz w:val="22"/>
          <w:lang w:val="uk-UA"/>
        </w:rPr>
        <w:t>им</w:t>
      </w:r>
      <w:proofErr w:type="spellEnd"/>
      <w:r w:rsidR="00E057A7" w:rsidRPr="00190648">
        <w:rPr>
          <w:sz w:val="22"/>
        </w:rPr>
        <w:t> </w:t>
      </w:r>
      <w:proofErr w:type="spellStart"/>
      <w:r w:rsidR="00E057A7" w:rsidRPr="00190648">
        <w:rPr>
          <w:sz w:val="22"/>
        </w:rPr>
        <w:t>час</w:t>
      </w:r>
      <w:r w:rsidR="00E057A7">
        <w:rPr>
          <w:sz w:val="22"/>
          <w:lang w:val="uk-UA"/>
        </w:rPr>
        <w:t>ом</w:t>
      </w:r>
      <w:proofErr w:type="spellEnd"/>
      <w:r w:rsidR="00190648" w:rsidRPr="00190648">
        <w:rPr>
          <w:sz w:val="22"/>
        </w:rPr>
        <w:t> </w:t>
      </w:r>
      <w:r w:rsidR="00637BD0">
        <w:rPr>
          <w:sz w:val="22"/>
          <w:lang w:val="uk-UA"/>
        </w:rPr>
        <w:t>06 квітня</w:t>
      </w:r>
      <w:r w:rsidR="00190648" w:rsidRPr="00190648">
        <w:rPr>
          <w:sz w:val="22"/>
          <w:lang w:val="uk-UA"/>
        </w:rPr>
        <w:t xml:space="preserve"> 2026 року</w:t>
      </w:r>
    </w:p>
    <w:p w14:paraId="1698699C" w14:textId="77777777" w:rsidR="002833D9" w:rsidRPr="00794BA1" w:rsidRDefault="002833D9" w:rsidP="00EE1CA1">
      <w:pPr>
        <w:spacing w:after="120"/>
        <w:rPr>
          <w:color w:val="808080" w:themeColor="background1" w:themeShade="80"/>
          <w:sz w:val="22"/>
        </w:rPr>
      </w:pPr>
    </w:p>
    <w:p w14:paraId="460DB2EC" w14:textId="77777777" w:rsidR="002833D9" w:rsidRPr="00794BA1" w:rsidRDefault="002833D9" w:rsidP="00EE1CA1">
      <w:pPr>
        <w:pStyle w:val="Heading2"/>
        <w:numPr>
          <w:ilvl w:val="0"/>
          <w:numId w:val="0"/>
        </w:numPr>
        <w:spacing w:after="120"/>
        <w:ind w:left="576" w:hanging="576"/>
        <w:rPr>
          <w:lang w:val="ru-RU"/>
        </w:rPr>
      </w:pPr>
      <w:r w:rsidRPr="00794BA1">
        <w:rPr>
          <w:lang w:val="ru-RU"/>
        </w:rPr>
        <w:t xml:space="preserve">2. </w:t>
      </w:r>
      <w:proofErr w:type="spellStart"/>
      <w:r w:rsidRPr="00794BA1">
        <w:rPr>
          <w:lang w:val="ru-RU"/>
        </w:rPr>
        <w:t>Опис</w:t>
      </w:r>
      <w:proofErr w:type="spellEnd"/>
      <w:r w:rsidRPr="00794BA1">
        <w:rPr>
          <w:lang w:val="ru-RU"/>
        </w:rPr>
        <w:t xml:space="preserve"> </w:t>
      </w:r>
      <w:proofErr w:type="spellStart"/>
      <w:r w:rsidRPr="00794BA1">
        <w:rPr>
          <w:lang w:val="ru-RU"/>
        </w:rPr>
        <w:t>діяльності</w:t>
      </w:r>
      <w:proofErr w:type="spellEnd"/>
    </w:p>
    <w:p w14:paraId="1695E22D" w14:textId="77777777" w:rsidR="002833D9" w:rsidRPr="00794BA1" w:rsidRDefault="002833D9" w:rsidP="00EE1CA1">
      <w:pPr>
        <w:spacing w:after="120"/>
        <w:rPr>
          <w:b/>
          <w:bCs/>
          <w:color w:val="808080" w:themeColor="background1" w:themeShade="80"/>
          <w:sz w:val="22"/>
          <w:lang w:val="uk-UA"/>
        </w:rPr>
      </w:pPr>
      <w:r w:rsidRPr="00794BA1">
        <w:rPr>
          <w:b/>
          <w:bCs/>
          <w:color w:val="808080" w:themeColor="background1" w:themeShade="80"/>
          <w:sz w:val="22"/>
          <w:lang w:val="ru-RU"/>
        </w:rPr>
        <w:t xml:space="preserve">2.1. </w:t>
      </w:r>
      <w:r w:rsidRPr="00794BA1">
        <w:rPr>
          <w:b/>
          <w:bCs/>
          <w:color w:val="808080" w:themeColor="background1" w:themeShade="80"/>
          <w:sz w:val="22"/>
          <w:lang w:val="uk-UA"/>
        </w:rPr>
        <w:t>Основні відомості про ЗПЗ</w:t>
      </w:r>
    </w:p>
    <w:p w14:paraId="0F12950B" w14:textId="77777777" w:rsidR="002833D9" w:rsidRPr="00794BA1" w:rsidRDefault="002833D9" w:rsidP="00EE1CA1">
      <w:pPr>
        <w:spacing w:after="120"/>
        <w:jc w:val="both"/>
        <w:rPr>
          <w:rFonts w:eastAsia="Arial"/>
          <w:color w:val="000000" w:themeColor="text1"/>
          <w:sz w:val="22"/>
          <w:lang w:val="uk-UA"/>
        </w:rPr>
      </w:pPr>
      <w:r w:rsidRPr="00794BA1">
        <w:rPr>
          <w:rFonts w:eastAsia="Arial"/>
          <w:color w:val="000000" w:themeColor="text1"/>
          <w:sz w:val="22"/>
          <w:lang w:val="uk-UA"/>
        </w:rPr>
        <w:t>ФПСУ (що реалізується компанією «</w:t>
      </w:r>
      <w:proofErr w:type="spellStart"/>
      <w:r w:rsidRPr="00794BA1">
        <w:rPr>
          <w:rFonts w:eastAsia="Arial"/>
          <w:color w:val="000000" w:themeColor="text1"/>
          <w:sz w:val="22"/>
          <w:lang w:val="uk-UA"/>
        </w:rPr>
        <w:t>Кімонікс</w:t>
      </w:r>
      <w:proofErr w:type="spellEnd"/>
      <w:r w:rsidRPr="00794BA1">
        <w:rPr>
          <w:rFonts w:eastAsia="Arial"/>
          <w:color w:val="000000" w:themeColor="text1"/>
          <w:sz w:val="22"/>
          <w:lang w:val="uk-UA"/>
        </w:rPr>
        <w:t>») - це багаторічна донорська програма, що фінансується урядами Канади, Естонії, Фінляндії, Норвегії, Швеції, Швейцарії, Великобританії. Метою ФПСУ є зміцнення стійкості українського уряду в умовах російської агресії проти України шляхом надання необхідної підтримки місцевим громадам у співпраці з українським урядом, громадянським суспільством, медіа та приватним сектором. Діяльність ФПСУ спрямована на досягнення таких результатів:</w:t>
      </w:r>
    </w:p>
    <w:p w14:paraId="56EC7F6B" w14:textId="77777777" w:rsidR="002833D9" w:rsidRPr="00794BA1" w:rsidRDefault="002833D9" w:rsidP="00EE1CA1">
      <w:pPr>
        <w:pStyle w:val="ListParagraph"/>
        <w:numPr>
          <w:ilvl w:val="0"/>
          <w:numId w:val="13"/>
        </w:numPr>
        <w:spacing w:after="120"/>
        <w:jc w:val="both"/>
        <w:rPr>
          <w:rFonts w:eastAsia="Arial"/>
          <w:color w:val="000000" w:themeColor="text1"/>
          <w:sz w:val="22"/>
          <w:lang w:val="uk-UA"/>
        </w:rPr>
      </w:pPr>
      <w:r w:rsidRPr="00794BA1">
        <w:rPr>
          <w:rFonts w:eastAsia="Arial"/>
          <w:color w:val="000000" w:themeColor="text1"/>
          <w:sz w:val="22"/>
          <w:lang w:val="uk-UA"/>
        </w:rPr>
        <w:t xml:space="preserve">Результат 1: Підвищення спроможності та ефективності України в протидії спробам Росії ізолювати людей, які проживають на ТОТ, оперативному реагуванні на їхню </w:t>
      </w:r>
      <w:proofErr w:type="spellStart"/>
      <w:r w:rsidRPr="00794BA1">
        <w:rPr>
          <w:rFonts w:eastAsia="Arial"/>
          <w:color w:val="000000" w:themeColor="text1"/>
          <w:sz w:val="22"/>
          <w:lang w:val="uk-UA"/>
        </w:rPr>
        <w:t>деокупацію</w:t>
      </w:r>
      <w:proofErr w:type="spellEnd"/>
      <w:r w:rsidRPr="00794BA1">
        <w:rPr>
          <w:rFonts w:eastAsia="Arial"/>
          <w:color w:val="000000" w:themeColor="text1"/>
          <w:sz w:val="22"/>
          <w:lang w:val="uk-UA"/>
        </w:rPr>
        <w:t xml:space="preserve"> та формуванні підвалин для довгострокової реінтеграції.</w:t>
      </w:r>
    </w:p>
    <w:p w14:paraId="49E0FD18" w14:textId="77777777" w:rsidR="002833D9" w:rsidRPr="00794BA1" w:rsidRDefault="002833D9" w:rsidP="00EE1CA1">
      <w:pPr>
        <w:pStyle w:val="ListParagraph"/>
        <w:numPr>
          <w:ilvl w:val="0"/>
          <w:numId w:val="13"/>
        </w:numPr>
        <w:spacing w:after="120"/>
        <w:jc w:val="both"/>
        <w:rPr>
          <w:rFonts w:eastAsia="Arial"/>
          <w:color w:val="000000" w:themeColor="text1"/>
          <w:sz w:val="22"/>
          <w:lang w:val="uk-UA"/>
        </w:rPr>
      </w:pPr>
      <w:r w:rsidRPr="00794BA1">
        <w:rPr>
          <w:rFonts w:eastAsia="Arial"/>
          <w:color w:val="000000" w:themeColor="text1"/>
          <w:sz w:val="22"/>
          <w:lang w:val="uk-UA"/>
        </w:rPr>
        <w:t>Результат 2: Забезпечення спроможності української влади відновлювати та покращувати надання пріоритетних послуг у вразливих громадах (через інклюзивний підхід до планування та надання послуг) з метою збереження/зміцнення довіри громадян до української держави та стабілізації ситуації.</w:t>
      </w:r>
    </w:p>
    <w:p w14:paraId="575A57A9" w14:textId="77777777" w:rsidR="002833D9" w:rsidRPr="00794BA1" w:rsidRDefault="002833D9" w:rsidP="00EE1CA1">
      <w:pPr>
        <w:pStyle w:val="ListParagraph"/>
        <w:numPr>
          <w:ilvl w:val="0"/>
          <w:numId w:val="13"/>
        </w:numPr>
        <w:spacing w:after="120"/>
        <w:jc w:val="both"/>
        <w:rPr>
          <w:rFonts w:eastAsia="Arial"/>
          <w:color w:val="000000" w:themeColor="text1"/>
          <w:sz w:val="22"/>
          <w:lang w:val="uk-UA"/>
        </w:rPr>
      </w:pPr>
      <w:r w:rsidRPr="00794BA1">
        <w:rPr>
          <w:rFonts w:eastAsia="Arial"/>
          <w:color w:val="000000" w:themeColor="text1"/>
          <w:sz w:val="22"/>
          <w:lang w:val="uk-UA"/>
        </w:rPr>
        <w:t>Результат 3: Збереження / зміцнення вертикальної та горизонтальної соціальної згуртованості з метою забезпечення стійкості суспільства, зокрема психологічної та економічної, в умовах російської агресії та сприяння єдності.</w:t>
      </w:r>
    </w:p>
    <w:p w14:paraId="3FE1D559" w14:textId="77777777" w:rsidR="002833D9" w:rsidRPr="00794BA1" w:rsidRDefault="002833D9" w:rsidP="00EE1CA1">
      <w:pPr>
        <w:pStyle w:val="ListParagraph"/>
        <w:numPr>
          <w:ilvl w:val="0"/>
          <w:numId w:val="13"/>
        </w:numPr>
        <w:spacing w:after="120"/>
        <w:jc w:val="both"/>
        <w:rPr>
          <w:rFonts w:eastAsia="Arial"/>
          <w:color w:val="000000" w:themeColor="text1"/>
          <w:sz w:val="22"/>
          <w:lang w:val="uk-UA"/>
        </w:rPr>
      </w:pPr>
      <w:r w:rsidRPr="00794BA1">
        <w:rPr>
          <w:rFonts w:eastAsia="Arial"/>
          <w:color w:val="000000" w:themeColor="text1"/>
          <w:sz w:val="22"/>
          <w:lang w:val="uk-UA"/>
        </w:rPr>
        <w:t>Результат 4: (Збір і поширення даних і досвіду): Розуміння місцевих потреб, настроїв та ризиків, а також винесення уроків із програмних заходів ФПСУ; використання цієї інформації для адаптації програмної діяльності ФПСУ та поширення серед відповідних державних органів і програм з метою сприяння врахуванню місцевого контексту в національних політиках, зокрема в сфері відновлення та реінтеграції.</w:t>
      </w:r>
    </w:p>
    <w:p w14:paraId="51B3C9E5" w14:textId="77777777" w:rsidR="00D275F7" w:rsidRPr="00D275F7" w:rsidRDefault="00D275F7" w:rsidP="00EE1CA1">
      <w:pPr>
        <w:pStyle w:val="NormalWeb"/>
        <w:spacing w:before="0" w:beforeAutospacing="0" w:after="120" w:afterAutospacing="0"/>
        <w:jc w:val="both"/>
        <w:rPr>
          <w:rFonts w:ascii="Arial" w:eastAsia="Arial" w:hAnsi="Arial" w:cs="Arial"/>
          <w:color w:val="000000" w:themeColor="text1"/>
          <w:sz w:val="22"/>
          <w:szCs w:val="22"/>
          <w:lang w:val="ru-RU"/>
        </w:rPr>
      </w:pPr>
      <w:r w:rsidRPr="00D275F7">
        <w:rPr>
          <w:rFonts w:ascii="Arial" w:eastAsia="Arial" w:hAnsi="Arial" w:cs="Arial"/>
          <w:color w:val="000000" w:themeColor="text1"/>
          <w:sz w:val="22"/>
          <w:szCs w:val="22"/>
          <w:lang w:val="ru-RU"/>
        </w:rPr>
        <w:t xml:space="preserve">Заходи, </w:t>
      </w:r>
      <w:proofErr w:type="spellStart"/>
      <w:r w:rsidRPr="00D275F7">
        <w:rPr>
          <w:rFonts w:ascii="Arial" w:eastAsia="Arial" w:hAnsi="Arial" w:cs="Arial"/>
          <w:color w:val="000000" w:themeColor="text1"/>
          <w:sz w:val="22"/>
          <w:szCs w:val="22"/>
          <w:lang w:val="ru-RU"/>
        </w:rPr>
        <w:t>передбачені</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цим</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оголошенням</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сприятимуть</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досягненню</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Програмного</w:t>
      </w:r>
      <w:proofErr w:type="spellEnd"/>
      <w:r w:rsidRPr="00D275F7">
        <w:rPr>
          <w:rFonts w:ascii="Arial" w:eastAsia="Arial" w:hAnsi="Arial" w:cs="Arial"/>
          <w:color w:val="000000" w:themeColor="text1"/>
          <w:sz w:val="22"/>
          <w:szCs w:val="22"/>
          <w:lang w:val="ru-RU"/>
        </w:rPr>
        <w:t xml:space="preserve"> результату 3, шляхом </w:t>
      </w:r>
      <w:proofErr w:type="spellStart"/>
      <w:r w:rsidRPr="00D275F7">
        <w:rPr>
          <w:rFonts w:ascii="Arial" w:eastAsia="Arial" w:hAnsi="Arial" w:cs="Arial"/>
          <w:color w:val="000000" w:themeColor="text1"/>
          <w:sz w:val="22"/>
          <w:szCs w:val="22"/>
          <w:lang w:val="ru-RU"/>
        </w:rPr>
        <w:t>посилення</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спроможност</w:t>
      </w:r>
      <w:proofErr w:type="spellEnd"/>
      <w:r w:rsidRPr="00D275F7">
        <w:rPr>
          <w:rFonts w:ascii="Arial" w:eastAsia="Arial" w:hAnsi="Arial" w:cs="Arial"/>
          <w:color w:val="000000" w:themeColor="text1"/>
          <w:sz w:val="22"/>
          <w:szCs w:val="22"/>
          <w:lang w:val="uk-UA"/>
        </w:rPr>
        <w:t xml:space="preserve">і вибраних громад ідентифікувати, </w:t>
      </w:r>
      <w:proofErr w:type="spellStart"/>
      <w:r w:rsidRPr="00D275F7">
        <w:rPr>
          <w:rFonts w:ascii="Arial" w:eastAsia="Arial" w:hAnsi="Arial" w:cs="Arial"/>
          <w:color w:val="000000" w:themeColor="text1"/>
          <w:sz w:val="22"/>
          <w:szCs w:val="22"/>
          <w:lang w:val="uk-UA"/>
        </w:rPr>
        <w:t>пріоритезувати</w:t>
      </w:r>
      <w:proofErr w:type="spellEnd"/>
      <w:r w:rsidRPr="00D275F7">
        <w:rPr>
          <w:rFonts w:ascii="Arial" w:eastAsia="Arial" w:hAnsi="Arial" w:cs="Arial"/>
          <w:color w:val="000000" w:themeColor="text1"/>
          <w:sz w:val="22"/>
          <w:szCs w:val="22"/>
          <w:lang w:val="uk-UA"/>
        </w:rPr>
        <w:t>, та реагувати на потреби у сфері ментального здоров’я та психосоціальної підтримки</w:t>
      </w:r>
      <w:r w:rsidRPr="00D275F7">
        <w:rPr>
          <w:rFonts w:ascii="Arial" w:eastAsia="Arial" w:hAnsi="Arial" w:cs="Arial"/>
          <w:color w:val="000000" w:themeColor="text1"/>
          <w:sz w:val="22"/>
          <w:szCs w:val="22"/>
          <w:lang w:val="ru-RU"/>
        </w:rPr>
        <w:t xml:space="preserve">. </w:t>
      </w:r>
    </w:p>
    <w:p w14:paraId="7955465B" w14:textId="7987C8F7" w:rsidR="00D275F7" w:rsidRPr="00D275F7" w:rsidRDefault="00D275F7" w:rsidP="4CAE10B7">
      <w:pPr>
        <w:pStyle w:val="NormalWeb"/>
        <w:spacing w:before="0" w:beforeAutospacing="0" w:after="120" w:afterAutospacing="0"/>
        <w:jc w:val="both"/>
        <w:rPr>
          <w:rFonts w:ascii="Arial" w:eastAsia="Arial" w:hAnsi="Arial" w:cs="Arial"/>
          <w:color w:val="000000" w:themeColor="text1"/>
          <w:sz w:val="22"/>
          <w:szCs w:val="22"/>
          <w:lang w:val="ru-RU"/>
        </w:rPr>
      </w:pPr>
      <w:proofErr w:type="gramStart"/>
      <w:r w:rsidRPr="4CAE10B7">
        <w:rPr>
          <w:rFonts w:ascii="Arial" w:eastAsia="Arial" w:hAnsi="Arial" w:cs="Arial"/>
          <w:color w:val="000000" w:themeColor="text1"/>
          <w:sz w:val="22"/>
          <w:szCs w:val="22"/>
          <w:lang w:val="ru-RU"/>
        </w:rPr>
        <w:t>У</w:t>
      </w:r>
      <w:r w:rsidR="24C876D7" w:rsidRPr="4CAE10B7">
        <w:rPr>
          <w:rFonts w:ascii="Arial" w:eastAsia="Arial" w:hAnsi="Arial" w:cs="Arial"/>
          <w:color w:val="000000" w:themeColor="text1"/>
          <w:sz w:val="22"/>
          <w:szCs w:val="22"/>
          <w:lang w:val="ru-RU"/>
        </w:rPr>
        <w:t xml:space="preserve"> </w:t>
      </w:r>
      <w:r w:rsidRPr="4CAE10B7">
        <w:rPr>
          <w:rFonts w:ascii="Arial" w:eastAsia="Arial" w:hAnsi="Arial" w:cs="Arial"/>
          <w:color w:val="000000" w:themeColor="text1"/>
          <w:sz w:val="22"/>
          <w:szCs w:val="22"/>
          <w:lang w:val="ru-RU"/>
        </w:rPr>
        <w:t>громадах</w:t>
      </w:r>
      <w:proofErr w:type="gramEnd"/>
      <w:r w:rsidRPr="4CAE10B7">
        <w:rPr>
          <w:rFonts w:ascii="Arial" w:eastAsia="Arial" w:hAnsi="Arial" w:cs="Arial"/>
          <w:color w:val="000000" w:themeColor="text1"/>
          <w:sz w:val="22"/>
          <w:szCs w:val="22"/>
          <w:lang w:val="ru-RU"/>
        </w:rPr>
        <w:t xml:space="preserve"> Харківської, Одеської, Дніпропетровської, Сумської та Миколаївської областей будуть розроблені плани дій у сфері психічного здоров’я під проводом місцевої спільноти.</w:t>
      </w:r>
      <w:r w:rsidRPr="4CAE10B7">
        <w:rPr>
          <w:color w:val="000000" w:themeColor="text1"/>
          <w:lang w:val="ru-RU"/>
        </w:rPr>
        <w:t xml:space="preserve"> </w:t>
      </w:r>
      <w:r w:rsidRPr="4CAE10B7">
        <w:rPr>
          <w:rFonts w:ascii="Arial" w:eastAsia="Arial" w:hAnsi="Arial" w:cs="Arial"/>
          <w:color w:val="000000" w:themeColor="text1"/>
          <w:sz w:val="22"/>
          <w:szCs w:val="22"/>
          <w:lang w:val="ru-RU"/>
        </w:rPr>
        <w:t xml:space="preserve">Кожен план ґрунтуватиметься на спеціально підготовлених локальних дослідженнях та картуванні потреб у підтримці психічного здоров’я, які стануть невід’ємною частиною процесу планування. Паралельно передбачені заходи для посилення координації між надавачами послуг і органами місцевої влади. Плани </w:t>
      </w:r>
      <w:r w:rsidRPr="4CAE10B7">
        <w:rPr>
          <w:rFonts w:ascii="Arial" w:eastAsia="Arial" w:hAnsi="Arial" w:cs="Arial"/>
          <w:color w:val="000000" w:themeColor="text1"/>
          <w:sz w:val="22"/>
          <w:szCs w:val="22"/>
          <w:lang w:val="ru-RU"/>
        </w:rPr>
        <w:lastRenderedPageBreak/>
        <w:t>узгоджуватимуться з Концепцією розвитку системи психічного здоров’я в Україні до 2030 року та сприятимуть ухваленню обґрунтованих управлінських рішень на рівні громади, зокрема щодо ефективного функціонування координаторів із питань психічного здоров’я.Таким чином, діяльність посилить як горизонтальну взаємодію всередині громад, так і вертикальну узгодженість — завдяки зміцненню довіри та регулярнішій співпраці між громадами й державними структурами.</w:t>
      </w:r>
      <w:r>
        <w:br/>
      </w:r>
      <w:r>
        <w:br/>
      </w:r>
      <w:r w:rsidRPr="4CAE10B7">
        <w:rPr>
          <w:rFonts w:ascii="Arial" w:eastAsia="Arial" w:hAnsi="Arial" w:cs="Arial"/>
          <w:color w:val="000000" w:themeColor="text1"/>
          <w:sz w:val="22"/>
          <w:szCs w:val="22"/>
          <w:lang w:val="ru-RU"/>
        </w:rPr>
        <w:t xml:space="preserve">Потреба в цій діяльності сформувалася під впливом кількох чинників: національних політичних змін, досвіду навчальних програм і даних про зростання потреб у психічному здоров’ї в постраждалих від війни регіонах. Пілотні проєкти </w:t>
      </w:r>
      <w:r w:rsidR="00E073FF" w:rsidRPr="4CAE10B7">
        <w:rPr>
          <w:rFonts w:ascii="Arial" w:eastAsia="Arial" w:hAnsi="Arial" w:cs="Arial"/>
          <w:color w:val="000000" w:themeColor="text1"/>
          <w:sz w:val="22"/>
          <w:szCs w:val="22"/>
          <w:lang w:val="uk-UA"/>
        </w:rPr>
        <w:t>ФПСУ</w:t>
      </w:r>
      <w:r w:rsidRPr="4CAE10B7">
        <w:rPr>
          <w:rFonts w:ascii="Arial" w:eastAsia="Arial" w:hAnsi="Arial" w:cs="Arial"/>
          <w:color w:val="000000" w:themeColor="text1"/>
          <w:sz w:val="22"/>
          <w:szCs w:val="22"/>
          <w:lang w:val="ru-RU"/>
        </w:rPr>
        <w:t xml:space="preserve"> у Запоріжжі та Херсоні показали, що регіональні координаційні механізми можна запустити, але для того щоб вони працювали ефективно, потрібна краща адаптація національної моделі до місцевих умов і підтримка громад на практичному рівні. </w:t>
      </w:r>
    </w:p>
    <w:p w14:paraId="57790E0A" w14:textId="77777777" w:rsidR="00D275F7" w:rsidRPr="00D275F7" w:rsidRDefault="00D275F7" w:rsidP="00EE1CA1">
      <w:pPr>
        <w:pStyle w:val="NormalWeb"/>
        <w:spacing w:before="0" w:beforeAutospacing="0" w:after="120" w:afterAutospacing="0"/>
        <w:jc w:val="both"/>
        <w:rPr>
          <w:rFonts w:ascii="Arial" w:eastAsia="Arial" w:hAnsi="Arial" w:cs="Arial"/>
          <w:color w:val="000000" w:themeColor="text1"/>
          <w:sz w:val="22"/>
          <w:szCs w:val="22"/>
          <w:lang w:val="ru-RU"/>
        </w:rPr>
      </w:pPr>
      <w:proofErr w:type="spellStart"/>
      <w:r w:rsidRPr="00D275F7">
        <w:rPr>
          <w:rFonts w:ascii="Arial" w:eastAsia="Arial" w:hAnsi="Arial" w:cs="Arial"/>
          <w:color w:val="000000" w:themeColor="text1"/>
          <w:sz w:val="22"/>
          <w:szCs w:val="22"/>
          <w:lang w:val="ru-RU"/>
        </w:rPr>
        <w:t>Наявн</w:t>
      </w:r>
      <w:proofErr w:type="spellEnd"/>
      <w:r w:rsidRPr="00D275F7">
        <w:rPr>
          <w:rFonts w:ascii="Arial" w:eastAsia="Arial" w:hAnsi="Arial" w:cs="Arial"/>
          <w:color w:val="000000" w:themeColor="text1"/>
          <w:sz w:val="22"/>
          <w:szCs w:val="22"/>
          <w:lang w:val="uk-UA"/>
        </w:rPr>
        <w:t>і</w:t>
      </w:r>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труднощі</w:t>
      </w:r>
      <w:proofErr w:type="spellEnd"/>
      <w:r w:rsidRPr="00D275F7">
        <w:rPr>
          <w:rFonts w:ascii="Arial" w:eastAsia="Arial" w:hAnsi="Arial" w:cs="Arial"/>
          <w:color w:val="000000" w:themeColor="text1"/>
          <w:sz w:val="22"/>
          <w:szCs w:val="22"/>
          <w:lang w:val="ru-RU"/>
        </w:rPr>
        <w:t xml:space="preserve"> з </w:t>
      </w:r>
      <w:proofErr w:type="spellStart"/>
      <w:r w:rsidRPr="00D275F7">
        <w:rPr>
          <w:rFonts w:ascii="Arial" w:eastAsia="Arial" w:hAnsi="Arial" w:cs="Arial"/>
          <w:color w:val="000000" w:themeColor="text1"/>
          <w:sz w:val="22"/>
          <w:szCs w:val="22"/>
          <w:lang w:val="ru-RU"/>
        </w:rPr>
        <w:t>координацією</w:t>
      </w:r>
      <w:proofErr w:type="spellEnd"/>
      <w:r w:rsidRPr="00D275F7">
        <w:rPr>
          <w:rFonts w:ascii="Arial" w:eastAsia="Arial" w:hAnsi="Arial" w:cs="Arial"/>
          <w:color w:val="000000" w:themeColor="text1"/>
          <w:sz w:val="22"/>
          <w:szCs w:val="22"/>
          <w:lang w:val="ru-RU"/>
        </w:rPr>
        <w:t xml:space="preserve"> у </w:t>
      </w:r>
      <w:proofErr w:type="spellStart"/>
      <w:r w:rsidRPr="00D275F7">
        <w:rPr>
          <w:rFonts w:ascii="Arial" w:eastAsia="Arial" w:hAnsi="Arial" w:cs="Arial"/>
          <w:color w:val="000000" w:themeColor="text1"/>
          <w:sz w:val="22"/>
          <w:szCs w:val="22"/>
          <w:lang w:val="ru-RU"/>
        </w:rPr>
        <w:t>сфері</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психічного</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здоров’я</w:t>
      </w:r>
      <w:proofErr w:type="spellEnd"/>
      <w:r w:rsidRPr="00D275F7">
        <w:rPr>
          <w:rFonts w:ascii="Arial" w:eastAsia="Arial" w:hAnsi="Arial" w:cs="Arial"/>
          <w:color w:val="000000" w:themeColor="text1"/>
          <w:sz w:val="22"/>
          <w:szCs w:val="22"/>
          <w:lang w:val="ru-RU"/>
        </w:rPr>
        <w:t xml:space="preserve"> та </w:t>
      </w:r>
      <w:proofErr w:type="spellStart"/>
      <w:r w:rsidRPr="00D275F7">
        <w:rPr>
          <w:rFonts w:ascii="Arial" w:eastAsia="Arial" w:hAnsi="Arial" w:cs="Arial"/>
          <w:color w:val="000000" w:themeColor="text1"/>
          <w:sz w:val="22"/>
          <w:szCs w:val="22"/>
          <w:lang w:val="ru-RU"/>
        </w:rPr>
        <w:t>психосоціальної</w:t>
      </w:r>
      <w:proofErr w:type="spellEnd"/>
      <w:r w:rsidRPr="00D275F7">
        <w:rPr>
          <w:rFonts w:ascii="Arial" w:eastAsia="Arial" w:hAnsi="Arial" w:cs="Arial"/>
          <w:color w:val="000000" w:themeColor="text1"/>
          <w:sz w:val="22"/>
          <w:szCs w:val="22"/>
          <w:lang w:val="ru-RU"/>
        </w:rPr>
        <w:t xml:space="preserve"> підтримки на </w:t>
      </w:r>
      <w:proofErr w:type="spellStart"/>
      <w:r w:rsidRPr="00D275F7">
        <w:rPr>
          <w:rFonts w:ascii="Arial" w:eastAsia="Arial" w:hAnsi="Arial" w:cs="Arial"/>
          <w:color w:val="000000" w:themeColor="text1"/>
          <w:sz w:val="22"/>
          <w:szCs w:val="22"/>
          <w:lang w:val="ru-RU"/>
        </w:rPr>
        <w:t>рівні</w:t>
      </w:r>
      <w:proofErr w:type="spellEnd"/>
      <w:r w:rsidRPr="00D275F7">
        <w:rPr>
          <w:rFonts w:ascii="Arial" w:eastAsia="Arial" w:hAnsi="Arial" w:cs="Arial"/>
          <w:color w:val="000000" w:themeColor="text1"/>
          <w:sz w:val="22"/>
          <w:szCs w:val="22"/>
          <w:lang w:val="ru-RU"/>
        </w:rPr>
        <w:t xml:space="preserve"> громад — особливо на </w:t>
      </w:r>
      <w:proofErr w:type="spellStart"/>
      <w:r w:rsidRPr="00D275F7">
        <w:rPr>
          <w:rFonts w:ascii="Arial" w:eastAsia="Arial" w:hAnsi="Arial" w:cs="Arial"/>
          <w:color w:val="000000" w:themeColor="text1"/>
          <w:sz w:val="22"/>
          <w:szCs w:val="22"/>
          <w:lang w:val="ru-RU"/>
        </w:rPr>
        <w:t>прифронтових</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територіях</w:t>
      </w:r>
      <w:proofErr w:type="spellEnd"/>
      <w:r w:rsidRPr="00D275F7">
        <w:rPr>
          <w:rFonts w:ascii="Arial" w:eastAsia="Arial" w:hAnsi="Arial" w:cs="Arial"/>
          <w:color w:val="000000" w:themeColor="text1"/>
          <w:sz w:val="22"/>
          <w:szCs w:val="22"/>
          <w:lang w:val="ru-RU"/>
        </w:rPr>
        <w:t xml:space="preserve"> з </w:t>
      </w:r>
      <w:proofErr w:type="spellStart"/>
      <w:r w:rsidRPr="00D275F7">
        <w:rPr>
          <w:rFonts w:ascii="Arial" w:eastAsia="Arial" w:hAnsi="Arial" w:cs="Arial"/>
          <w:color w:val="000000" w:themeColor="text1"/>
          <w:sz w:val="22"/>
          <w:szCs w:val="22"/>
          <w:lang w:val="ru-RU"/>
        </w:rPr>
        <w:t>обмеженим</w:t>
      </w:r>
      <w:proofErr w:type="spellEnd"/>
      <w:r w:rsidRPr="00D275F7">
        <w:rPr>
          <w:rFonts w:ascii="Arial" w:eastAsia="Arial" w:hAnsi="Arial" w:cs="Arial"/>
          <w:color w:val="000000" w:themeColor="text1"/>
          <w:sz w:val="22"/>
          <w:szCs w:val="22"/>
          <w:lang w:val="ru-RU"/>
        </w:rPr>
        <w:t xml:space="preserve"> доступом до </w:t>
      </w:r>
      <w:proofErr w:type="spellStart"/>
      <w:r w:rsidRPr="00D275F7">
        <w:rPr>
          <w:rFonts w:ascii="Arial" w:eastAsia="Arial" w:hAnsi="Arial" w:cs="Arial"/>
          <w:color w:val="000000" w:themeColor="text1"/>
          <w:sz w:val="22"/>
          <w:szCs w:val="22"/>
          <w:lang w:val="ru-RU"/>
        </w:rPr>
        <w:t>послуг</w:t>
      </w:r>
      <w:proofErr w:type="spellEnd"/>
      <w:r w:rsidRPr="00D275F7">
        <w:rPr>
          <w:rFonts w:ascii="Arial" w:eastAsia="Arial" w:hAnsi="Arial" w:cs="Arial"/>
          <w:color w:val="000000" w:themeColor="text1"/>
          <w:sz w:val="22"/>
          <w:szCs w:val="22"/>
          <w:lang w:val="ru-RU"/>
        </w:rPr>
        <w:t xml:space="preserve"> — й </w:t>
      </w:r>
      <w:proofErr w:type="spellStart"/>
      <w:r w:rsidRPr="00D275F7">
        <w:rPr>
          <w:rFonts w:ascii="Arial" w:eastAsia="Arial" w:hAnsi="Arial" w:cs="Arial"/>
          <w:color w:val="000000" w:themeColor="text1"/>
          <w:sz w:val="22"/>
          <w:szCs w:val="22"/>
          <w:lang w:val="ru-RU"/>
        </w:rPr>
        <w:t>надалі</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ускладнюють</w:t>
      </w:r>
      <w:proofErr w:type="spellEnd"/>
      <w:r w:rsidRPr="00D275F7">
        <w:rPr>
          <w:rFonts w:ascii="Arial" w:eastAsia="Arial" w:hAnsi="Arial" w:cs="Arial"/>
          <w:color w:val="000000" w:themeColor="text1"/>
          <w:sz w:val="22"/>
          <w:szCs w:val="22"/>
          <w:lang w:val="ru-RU"/>
        </w:rPr>
        <w:t xml:space="preserve"> доступ людей до </w:t>
      </w:r>
      <w:proofErr w:type="spellStart"/>
      <w:r w:rsidRPr="00D275F7">
        <w:rPr>
          <w:rFonts w:ascii="Arial" w:eastAsia="Arial" w:hAnsi="Arial" w:cs="Arial"/>
          <w:color w:val="000000" w:themeColor="text1"/>
          <w:sz w:val="22"/>
          <w:szCs w:val="22"/>
          <w:lang w:val="ru-RU"/>
        </w:rPr>
        <w:t>допомоги</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роблять</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механізми</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перенаправлення</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менш</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зрозумілими</w:t>
      </w:r>
      <w:proofErr w:type="spellEnd"/>
      <w:r w:rsidRPr="00D275F7">
        <w:rPr>
          <w:rFonts w:ascii="Arial" w:eastAsia="Arial" w:hAnsi="Arial" w:cs="Arial"/>
          <w:color w:val="000000" w:themeColor="text1"/>
          <w:sz w:val="22"/>
          <w:szCs w:val="22"/>
          <w:lang w:val="ru-RU"/>
        </w:rPr>
        <w:t xml:space="preserve"> та </w:t>
      </w:r>
      <w:proofErr w:type="spellStart"/>
      <w:r w:rsidRPr="00D275F7">
        <w:rPr>
          <w:rFonts w:ascii="Arial" w:eastAsia="Arial" w:hAnsi="Arial" w:cs="Arial"/>
          <w:color w:val="000000" w:themeColor="text1"/>
          <w:sz w:val="22"/>
          <w:szCs w:val="22"/>
          <w:lang w:val="ru-RU"/>
        </w:rPr>
        <w:t>послаблюють</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можливість</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спільної</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роботи</w:t>
      </w:r>
      <w:proofErr w:type="spellEnd"/>
      <w:r w:rsidRPr="00D275F7">
        <w:rPr>
          <w:rFonts w:ascii="Arial" w:eastAsia="Arial" w:hAnsi="Arial" w:cs="Arial"/>
          <w:color w:val="000000" w:themeColor="text1"/>
          <w:sz w:val="22"/>
          <w:szCs w:val="22"/>
          <w:lang w:val="ru-RU"/>
        </w:rPr>
        <w:t xml:space="preserve"> над </w:t>
      </w:r>
      <w:proofErr w:type="spellStart"/>
      <w:r w:rsidRPr="00D275F7">
        <w:rPr>
          <w:rFonts w:ascii="Arial" w:eastAsia="Arial" w:hAnsi="Arial" w:cs="Arial"/>
          <w:color w:val="000000" w:themeColor="text1"/>
          <w:sz w:val="22"/>
          <w:szCs w:val="22"/>
          <w:lang w:val="ru-RU"/>
        </w:rPr>
        <w:t>вирішенням</w:t>
      </w:r>
      <w:proofErr w:type="spellEnd"/>
      <w:r w:rsidRPr="00D275F7">
        <w:rPr>
          <w:rFonts w:ascii="Arial" w:eastAsia="Arial" w:hAnsi="Arial" w:cs="Arial"/>
          <w:color w:val="000000" w:themeColor="text1"/>
          <w:sz w:val="22"/>
          <w:szCs w:val="22"/>
          <w:lang w:val="ru-RU"/>
        </w:rPr>
        <w:t xml:space="preserve"> проблем. </w:t>
      </w:r>
      <w:proofErr w:type="spellStart"/>
      <w:r w:rsidRPr="00D275F7">
        <w:rPr>
          <w:rFonts w:ascii="Arial" w:eastAsia="Arial" w:hAnsi="Arial" w:cs="Arial"/>
          <w:color w:val="000000" w:themeColor="text1"/>
          <w:sz w:val="22"/>
          <w:szCs w:val="22"/>
          <w:lang w:val="ru-RU"/>
        </w:rPr>
        <w:t>Водночас</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державна</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вимога</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щодо</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підготовки</w:t>
      </w:r>
      <w:proofErr w:type="spellEnd"/>
      <w:r w:rsidRPr="00D275F7">
        <w:rPr>
          <w:rFonts w:ascii="Arial" w:eastAsia="Arial" w:hAnsi="Arial" w:cs="Arial"/>
          <w:color w:val="000000" w:themeColor="text1"/>
          <w:sz w:val="22"/>
          <w:szCs w:val="22"/>
          <w:lang w:val="ru-RU"/>
        </w:rPr>
        <w:t xml:space="preserve"> громадами </w:t>
      </w:r>
      <w:proofErr w:type="spellStart"/>
      <w:r w:rsidRPr="00D275F7">
        <w:rPr>
          <w:rFonts w:ascii="Arial" w:eastAsia="Arial" w:hAnsi="Arial" w:cs="Arial"/>
          <w:color w:val="000000" w:themeColor="text1"/>
          <w:sz w:val="22"/>
          <w:szCs w:val="22"/>
          <w:lang w:val="ru-RU"/>
        </w:rPr>
        <w:t>власних</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планів</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дій</w:t>
      </w:r>
      <w:proofErr w:type="spellEnd"/>
      <w:r w:rsidRPr="00D275F7">
        <w:rPr>
          <w:rFonts w:ascii="Arial" w:eastAsia="Arial" w:hAnsi="Arial" w:cs="Arial"/>
          <w:color w:val="000000" w:themeColor="text1"/>
          <w:sz w:val="22"/>
          <w:szCs w:val="22"/>
          <w:lang w:val="ru-RU"/>
        </w:rPr>
        <w:t xml:space="preserve"> у </w:t>
      </w:r>
      <w:proofErr w:type="spellStart"/>
      <w:r w:rsidRPr="00D275F7">
        <w:rPr>
          <w:rFonts w:ascii="Arial" w:eastAsia="Arial" w:hAnsi="Arial" w:cs="Arial"/>
          <w:color w:val="000000" w:themeColor="text1"/>
          <w:sz w:val="22"/>
          <w:szCs w:val="22"/>
          <w:lang w:val="ru-RU"/>
        </w:rPr>
        <w:t>сфері</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психічного</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здоров’я</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створює</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чітку</w:t>
      </w:r>
      <w:proofErr w:type="spellEnd"/>
      <w:r w:rsidRPr="00D275F7">
        <w:rPr>
          <w:rFonts w:ascii="Arial" w:eastAsia="Arial" w:hAnsi="Arial" w:cs="Arial"/>
          <w:color w:val="000000" w:themeColor="text1"/>
          <w:sz w:val="22"/>
          <w:szCs w:val="22"/>
          <w:lang w:val="ru-RU"/>
        </w:rPr>
        <w:t xml:space="preserve"> потребу в </w:t>
      </w:r>
      <w:proofErr w:type="spellStart"/>
      <w:r w:rsidRPr="00D275F7">
        <w:rPr>
          <w:rFonts w:ascii="Arial" w:eastAsia="Arial" w:hAnsi="Arial" w:cs="Arial"/>
          <w:color w:val="000000" w:themeColor="text1"/>
          <w:sz w:val="22"/>
          <w:szCs w:val="22"/>
          <w:lang w:val="ru-RU"/>
        </w:rPr>
        <w:t>системній</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технічній</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підтримці</w:t>
      </w:r>
      <w:proofErr w:type="spellEnd"/>
      <w:r w:rsidRPr="00D275F7">
        <w:rPr>
          <w:rFonts w:ascii="Arial" w:eastAsia="Arial" w:hAnsi="Arial" w:cs="Arial"/>
          <w:color w:val="000000" w:themeColor="text1"/>
          <w:sz w:val="22"/>
          <w:szCs w:val="22"/>
          <w:lang w:val="ru-RU"/>
        </w:rPr>
        <w:t xml:space="preserve">. Вона </w:t>
      </w:r>
      <w:proofErr w:type="spellStart"/>
      <w:r w:rsidRPr="00D275F7">
        <w:rPr>
          <w:rFonts w:ascii="Arial" w:eastAsia="Arial" w:hAnsi="Arial" w:cs="Arial"/>
          <w:color w:val="000000" w:themeColor="text1"/>
          <w:sz w:val="22"/>
          <w:szCs w:val="22"/>
          <w:lang w:val="ru-RU"/>
        </w:rPr>
        <w:t>необхідна</w:t>
      </w:r>
      <w:proofErr w:type="spellEnd"/>
      <w:r w:rsidRPr="00D275F7">
        <w:rPr>
          <w:rFonts w:ascii="Arial" w:eastAsia="Arial" w:hAnsi="Arial" w:cs="Arial"/>
          <w:color w:val="000000" w:themeColor="text1"/>
          <w:sz w:val="22"/>
          <w:szCs w:val="22"/>
          <w:lang w:val="ru-RU"/>
        </w:rPr>
        <w:t xml:space="preserve"> для того, </w:t>
      </w:r>
      <w:proofErr w:type="spellStart"/>
      <w:r w:rsidRPr="00D275F7">
        <w:rPr>
          <w:rFonts w:ascii="Arial" w:eastAsia="Arial" w:hAnsi="Arial" w:cs="Arial"/>
          <w:color w:val="000000" w:themeColor="text1"/>
          <w:sz w:val="22"/>
          <w:szCs w:val="22"/>
          <w:lang w:val="ru-RU"/>
        </w:rPr>
        <w:t>щоб</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ці</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плани</w:t>
      </w:r>
      <w:proofErr w:type="spellEnd"/>
      <w:r w:rsidRPr="00D275F7">
        <w:rPr>
          <w:rFonts w:ascii="Arial" w:eastAsia="Arial" w:hAnsi="Arial" w:cs="Arial"/>
          <w:color w:val="000000" w:themeColor="text1"/>
          <w:sz w:val="22"/>
          <w:szCs w:val="22"/>
          <w:lang w:val="ru-RU"/>
        </w:rPr>
        <w:t xml:space="preserve"> були </w:t>
      </w:r>
      <w:proofErr w:type="spellStart"/>
      <w:r w:rsidRPr="00D275F7">
        <w:rPr>
          <w:rFonts w:ascii="Arial" w:eastAsia="Arial" w:hAnsi="Arial" w:cs="Arial"/>
          <w:color w:val="000000" w:themeColor="text1"/>
          <w:sz w:val="22"/>
          <w:szCs w:val="22"/>
          <w:lang w:val="ru-RU"/>
        </w:rPr>
        <w:t>реалістичними</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придатними</w:t>
      </w:r>
      <w:proofErr w:type="spellEnd"/>
      <w:r w:rsidRPr="00D275F7">
        <w:rPr>
          <w:rFonts w:ascii="Arial" w:eastAsia="Arial" w:hAnsi="Arial" w:cs="Arial"/>
          <w:color w:val="000000" w:themeColor="text1"/>
          <w:sz w:val="22"/>
          <w:szCs w:val="22"/>
          <w:lang w:val="ru-RU"/>
        </w:rPr>
        <w:t xml:space="preserve"> до практичного </w:t>
      </w:r>
      <w:proofErr w:type="spellStart"/>
      <w:r w:rsidRPr="00D275F7">
        <w:rPr>
          <w:rFonts w:ascii="Arial" w:eastAsia="Arial" w:hAnsi="Arial" w:cs="Arial"/>
          <w:color w:val="000000" w:themeColor="text1"/>
          <w:sz w:val="22"/>
          <w:szCs w:val="22"/>
          <w:lang w:val="ru-RU"/>
        </w:rPr>
        <w:t>впровадження</w:t>
      </w:r>
      <w:proofErr w:type="spellEnd"/>
      <w:r w:rsidRPr="00D275F7">
        <w:rPr>
          <w:rFonts w:ascii="Arial" w:eastAsia="Arial" w:hAnsi="Arial" w:cs="Arial"/>
          <w:color w:val="000000" w:themeColor="text1"/>
          <w:sz w:val="22"/>
          <w:szCs w:val="22"/>
          <w:lang w:val="ru-RU"/>
        </w:rPr>
        <w:t xml:space="preserve"> та </w:t>
      </w:r>
      <w:proofErr w:type="spellStart"/>
      <w:r w:rsidRPr="00D275F7">
        <w:rPr>
          <w:rFonts w:ascii="Arial" w:eastAsia="Arial" w:hAnsi="Arial" w:cs="Arial"/>
          <w:color w:val="000000" w:themeColor="text1"/>
          <w:sz w:val="22"/>
          <w:szCs w:val="22"/>
          <w:lang w:val="ru-RU"/>
        </w:rPr>
        <w:t>відповідали</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місцевому</w:t>
      </w:r>
      <w:proofErr w:type="spellEnd"/>
      <w:r w:rsidRPr="00D275F7">
        <w:rPr>
          <w:rFonts w:ascii="Arial" w:eastAsia="Arial" w:hAnsi="Arial" w:cs="Arial"/>
          <w:color w:val="000000" w:themeColor="text1"/>
          <w:sz w:val="22"/>
          <w:szCs w:val="22"/>
          <w:lang w:val="ru-RU"/>
        </w:rPr>
        <w:t xml:space="preserve"> контексту. </w:t>
      </w:r>
      <w:proofErr w:type="spellStart"/>
      <w:r w:rsidRPr="00D275F7">
        <w:rPr>
          <w:rFonts w:ascii="Arial" w:eastAsia="Arial" w:hAnsi="Arial" w:cs="Arial"/>
          <w:color w:val="000000" w:themeColor="text1"/>
          <w:sz w:val="22"/>
          <w:szCs w:val="22"/>
          <w:lang w:val="ru-RU"/>
        </w:rPr>
        <w:t>Наявна</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доказова</w:t>
      </w:r>
      <w:proofErr w:type="spellEnd"/>
      <w:r w:rsidRPr="00D275F7">
        <w:rPr>
          <w:rFonts w:ascii="Arial" w:eastAsia="Arial" w:hAnsi="Arial" w:cs="Arial"/>
          <w:color w:val="000000" w:themeColor="text1"/>
          <w:sz w:val="22"/>
          <w:szCs w:val="22"/>
          <w:lang w:val="ru-RU"/>
        </w:rPr>
        <w:t xml:space="preserve"> база, </w:t>
      </w:r>
      <w:proofErr w:type="spellStart"/>
      <w:r w:rsidRPr="00D275F7">
        <w:rPr>
          <w:rFonts w:ascii="Arial" w:eastAsia="Arial" w:hAnsi="Arial" w:cs="Arial"/>
          <w:color w:val="000000" w:themeColor="text1"/>
          <w:sz w:val="22"/>
          <w:szCs w:val="22"/>
          <w:lang w:val="ru-RU"/>
        </w:rPr>
        <w:t>включно</w:t>
      </w:r>
      <w:proofErr w:type="spellEnd"/>
      <w:r w:rsidRPr="00D275F7">
        <w:rPr>
          <w:rFonts w:ascii="Arial" w:eastAsia="Arial" w:hAnsi="Arial" w:cs="Arial"/>
          <w:color w:val="000000" w:themeColor="text1"/>
          <w:sz w:val="22"/>
          <w:szCs w:val="22"/>
          <w:lang w:val="ru-RU"/>
        </w:rPr>
        <w:t xml:space="preserve"> з </w:t>
      </w:r>
      <w:proofErr w:type="spellStart"/>
      <w:r w:rsidRPr="00D275F7">
        <w:rPr>
          <w:rFonts w:ascii="Arial" w:eastAsia="Arial" w:hAnsi="Arial" w:cs="Arial"/>
          <w:color w:val="000000" w:themeColor="text1"/>
          <w:sz w:val="22"/>
          <w:szCs w:val="22"/>
          <w:lang w:val="ru-RU"/>
        </w:rPr>
        <w:t>оцінками</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Всесвітньої</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організації</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охорони</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здоров’я</w:t>
      </w:r>
      <w:proofErr w:type="spellEnd"/>
      <w:r w:rsidRPr="00D275F7">
        <w:rPr>
          <w:rFonts w:ascii="Arial" w:eastAsia="Arial" w:hAnsi="Arial" w:cs="Arial"/>
          <w:color w:val="000000" w:themeColor="text1"/>
          <w:sz w:val="22"/>
          <w:szCs w:val="22"/>
          <w:lang w:val="ru-RU"/>
        </w:rPr>
        <w:t xml:space="preserve"> та </w:t>
      </w:r>
      <w:proofErr w:type="spellStart"/>
      <w:r w:rsidRPr="00D275F7">
        <w:rPr>
          <w:rFonts w:ascii="Arial" w:eastAsia="Arial" w:hAnsi="Arial" w:cs="Arial"/>
          <w:color w:val="000000" w:themeColor="text1"/>
          <w:sz w:val="22"/>
          <w:szCs w:val="22"/>
          <w:lang w:val="ru-RU"/>
        </w:rPr>
        <w:t>Kantar</w:t>
      </w:r>
      <w:proofErr w:type="spellEnd"/>
      <w:r w:rsidRPr="00D275F7">
        <w:rPr>
          <w:rFonts w:ascii="Arial" w:eastAsia="Arial" w:hAnsi="Arial" w:cs="Arial"/>
          <w:color w:val="000000" w:themeColor="text1"/>
          <w:sz w:val="22"/>
          <w:szCs w:val="22"/>
          <w:lang w:val="ru-RU"/>
        </w:rPr>
        <w:t xml:space="preserve"> Ukraine, </w:t>
      </w:r>
      <w:proofErr w:type="spellStart"/>
      <w:r w:rsidRPr="00D275F7">
        <w:rPr>
          <w:rFonts w:ascii="Arial" w:eastAsia="Arial" w:hAnsi="Arial" w:cs="Arial"/>
          <w:color w:val="000000" w:themeColor="text1"/>
          <w:sz w:val="22"/>
          <w:szCs w:val="22"/>
          <w:lang w:val="ru-RU"/>
        </w:rPr>
        <w:t>засвідчує</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п’ятикратне</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зростання</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випадків</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розладів</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психічного</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здоров’я</w:t>
      </w:r>
      <w:proofErr w:type="spellEnd"/>
      <w:r w:rsidRPr="00D275F7">
        <w:rPr>
          <w:rFonts w:ascii="Arial" w:eastAsia="Arial" w:hAnsi="Arial" w:cs="Arial"/>
          <w:color w:val="000000" w:themeColor="text1"/>
          <w:sz w:val="22"/>
          <w:szCs w:val="22"/>
          <w:lang w:val="ru-RU"/>
        </w:rPr>
        <w:t xml:space="preserve"> в громадах, </w:t>
      </w:r>
      <w:proofErr w:type="spellStart"/>
      <w:r w:rsidRPr="00D275F7">
        <w:rPr>
          <w:rFonts w:ascii="Arial" w:eastAsia="Arial" w:hAnsi="Arial" w:cs="Arial"/>
          <w:color w:val="000000" w:themeColor="text1"/>
          <w:sz w:val="22"/>
          <w:szCs w:val="22"/>
          <w:lang w:val="ru-RU"/>
        </w:rPr>
        <w:t>що</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постраждали</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від</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війни</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Це</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підтверджує</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критичну</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необхідність</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посилити</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місцеве</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планування</w:t>
      </w:r>
      <w:proofErr w:type="spellEnd"/>
      <w:r w:rsidRPr="00D275F7">
        <w:rPr>
          <w:rFonts w:ascii="Arial" w:eastAsia="Arial" w:hAnsi="Arial" w:cs="Arial"/>
          <w:color w:val="000000" w:themeColor="text1"/>
          <w:sz w:val="22"/>
          <w:szCs w:val="22"/>
          <w:lang w:val="ru-RU"/>
        </w:rPr>
        <w:t xml:space="preserve"> та </w:t>
      </w:r>
      <w:proofErr w:type="spellStart"/>
      <w:r w:rsidRPr="00D275F7">
        <w:rPr>
          <w:rFonts w:ascii="Arial" w:eastAsia="Arial" w:hAnsi="Arial" w:cs="Arial"/>
          <w:color w:val="000000" w:themeColor="text1"/>
          <w:sz w:val="22"/>
          <w:szCs w:val="22"/>
          <w:lang w:val="ru-RU"/>
        </w:rPr>
        <w:t>координацію</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щоб</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забезпечити</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своєчасну</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узгоджену</w:t>
      </w:r>
      <w:proofErr w:type="spellEnd"/>
      <w:r w:rsidRPr="00D275F7">
        <w:rPr>
          <w:rFonts w:ascii="Arial" w:eastAsia="Arial" w:hAnsi="Arial" w:cs="Arial"/>
          <w:color w:val="000000" w:themeColor="text1"/>
          <w:sz w:val="22"/>
          <w:szCs w:val="22"/>
          <w:lang w:val="ru-RU"/>
        </w:rPr>
        <w:t xml:space="preserve"> та </w:t>
      </w:r>
      <w:proofErr w:type="spellStart"/>
      <w:r w:rsidRPr="00D275F7">
        <w:rPr>
          <w:rFonts w:ascii="Arial" w:eastAsia="Arial" w:hAnsi="Arial" w:cs="Arial"/>
          <w:color w:val="000000" w:themeColor="text1"/>
          <w:sz w:val="22"/>
          <w:szCs w:val="22"/>
          <w:lang w:val="ru-RU"/>
        </w:rPr>
        <w:t>адекватну</w:t>
      </w:r>
      <w:proofErr w:type="spellEnd"/>
      <w:r w:rsidRPr="00D275F7">
        <w:rPr>
          <w:rFonts w:ascii="Arial" w:eastAsia="Arial" w:hAnsi="Arial" w:cs="Arial"/>
          <w:color w:val="000000" w:themeColor="text1"/>
          <w:sz w:val="22"/>
          <w:szCs w:val="22"/>
          <w:lang w:val="ru-RU"/>
        </w:rPr>
        <w:t xml:space="preserve"> </w:t>
      </w:r>
      <w:proofErr w:type="spellStart"/>
      <w:r w:rsidRPr="00D275F7">
        <w:rPr>
          <w:rFonts w:ascii="Arial" w:eastAsia="Arial" w:hAnsi="Arial" w:cs="Arial"/>
          <w:color w:val="000000" w:themeColor="text1"/>
          <w:sz w:val="22"/>
          <w:szCs w:val="22"/>
          <w:lang w:val="ru-RU"/>
        </w:rPr>
        <w:t>відповідь</w:t>
      </w:r>
      <w:proofErr w:type="spellEnd"/>
      <w:r w:rsidRPr="00D275F7">
        <w:rPr>
          <w:rFonts w:ascii="Arial" w:eastAsia="Arial" w:hAnsi="Arial" w:cs="Arial"/>
          <w:color w:val="000000" w:themeColor="text1"/>
          <w:sz w:val="22"/>
          <w:szCs w:val="22"/>
          <w:lang w:val="ru-RU"/>
        </w:rPr>
        <w:t xml:space="preserve"> на </w:t>
      </w:r>
      <w:proofErr w:type="spellStart"/>
      <w:r w:rsidRPr="00D275F7">
        <w:rPr>
          <w:rFonts w:ascii="Arial" w:eastAsia="Arial" w:hAnsi="Arial" w:cs="Arial"/>
          <w:color w:val="000000" w:themeColor="text1"/>
          <w:sz w:val="22"/>
          <w:szCs w:val="22"/>
          <w:lang w:val="ru-RU"/>
        </w:rPr>
        <w:t>зростаючі</w:t>
      </w:r>
      <w:proofErr w:type="spellEnd"/>
      <w:r w:rsidRPr="00D275F7">
        <w:rPr>
          <w:rFonts w:ascii="Arial" w:eastAsia="Arial" w:hAnsi="Arial" w:cs="Arial"/>
          <w:color w:val="000000" w:themeColor="text1"/>
          <w:sz w:val="22"/>
          <w:szCs w:val="22"/>
          <w:lang w:val="ru-RU"/>
        </w:rPr>
        <w:t xml:space="preserve"> потреби.</w:t>
      </w:r>
    </w:p>
    <w:p w14:paraId="5A1C6E92" w14:textId="77777777" w:rsidR="00D275F7" w:rsidRPr="00D275F7" w:rsidRDefault="00D275F7" w:rsidP="00EE1CA1">
      <w:pPr>
        <w:spacing w:after="120"/>
        <w:jc w:val="both"/>
        <w:rPr>
          <w:rFonts w:eastAsia="Arial"/>
          <w:color w:val="000000" w:themeColor="text1"/>
          <w:sz w:val="22"/>
          <w:lang w:val="uk-UA"/>
        </w:rPr>
      </w:pPr>
      <w:proofErr w:type="spellStart"/>
      <w:r w:rsidRPr="00D275F7">
        <w:rPr>
          <w:rFonts w:eastAsia="Arial"/>
          <w:color w:val="000000" w:themeColor="text1"/>
          <w:sz w:val="22"/>
          <w:lang w:val="ru-RU"/>
        </w:rPr>
        <w:t>Виходячи</w:t>
      </w:r>
      <w:proofErr w:type="spellEnd"/>
      <w:r w:rsidRPr="00D275F7">
        <w:rPr>
          <w:rFonts w:eastAsia="Arial"/>
          <w:color w:val="000000" w:themeColor="text1"/>
          <w:sz w:val="22"/>
          <w:lang w:val="ru-RU"/>
        </w:rPr>
        <w:t xml:space="preserve"> з </w:t>
      </w:r>
      <w:proofErr w:type="spellStart"/>
      <w:r w:rsidRPr="00D275F7">
        <w:rPr>
          <w:rFonts w:eastAsia="Arial"/>
          <w:color w:val="000000" w:themeColor="text1"/>
          <w:sz w:val="22"/>
          <w:lang w:val="ru-RU"/>
        </w:rPr>
        <w:t>Національного</w:t>
      </w:r>
      <w:proofErr w:type="spellEnd"/>
      <w:r w:rsidRPr="00D275F7">
        <w:rPr>
          <w:rFonts w:eastAsia="Arial"/>
          <w:color w:val="000000" w:themeColor="text1"/>
          <w:sz w:val="22"/>
          <w:lang w:val="ru-RU"/>
        </w:rPr>
        <w:t xml:space="preserve"> плану </w:t>
      </w:r>
      <w:proofErr w:type="spellStart"/>
      <w:r w:rsidRPr="00D275F7">
        <w:rPr>
          <w:rFonts w:eastAsia="Arial"/>
          <w:color w:val="000000" w:themeColor="text1"/>
          <w:sz w:val="22"/>
          <w:lang w:val="ru-RU"/>
        </w:rPr>
        <w:t>дій</w:t>
      </w:r>
      <w:proofErr w:type="spellEnd"/>
      <w:r w:rsidRPr="00D275F7">
        <w:rPr>
          <w:rFonts w:eastAsia="Arial"/>
          <w:color w:val="000000" w:themeColor="text1"/>
          <w:sz w:val="22"/>
          <w:lang w:val="ru-RU"/>
        </w:rPr>
        <w:t xml:space="preserve"> у </w:t>
      </w:r>
      <w:proofErr w:type="spellStart"/>
      <w:r w:rsidRPr="00D275F7">
        <w:rPr>
          <w:rFonts w:eastAsia="Arial"/>
          <w:color w:val="000000" w:themeColor="text1"/>
          <w:sz w:val="22"/>
          <w:lang w:val="ru-RU"/>
        </w:rPr>
        <w:t>сфері</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психічного</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здоров’я</w:t>
      </w:r>
      <w:proofErr w:type="spellEnd"/>
      <w:r w:rsidRPr="00D275F7">
        <w:rPr>
          <w:rFonts w:eastAsia="Arial"/>
          <w:color w:val="000000" w:themeColor="text1"/>
          <w:sz w:val="22"/>
          <w:lang w:val="ru-RU"/>
        </w:rPr>
        <w:t xml:space="preserve"> на 2024–2026 роки та </w:t>
      </w:r>
      <w:proofErr w:type="spellStart"/>
      <w:r w:rsidRPr="00D275F7">
        <w:rPr>
          <w:rFonts w:eastAsia="Arial"/>
          <w:color w:val="000000" w:themeColor="text1"/>
          <w:sz w:val="22"/>
          <w:lang w:val="ru-RU"/>
        </w:rPr>
        <w:t>сформованої</w:t>
      </w:r>
      <w:proofErr w:type="spellEnd"/>
      <w:r w:rsidRPr="00D275F7">
        <w:rPr>
          <w:rFonts w:eastAsia="Arial"/>
          <w:color w:val="000000" w:themeColor="text1"/>
          <w:sz w:val="22"/>
          <w:lang w:val="ru-RU"/>
        </w:rPr>
        <w:t xml:space="preserve"> на </w:t>
      </w:r>
      <w:proofErr w:type="spellStart"/>
      <w:r w:rsidRPr="00D275F7">
        <w:rPr>
          <w:rFonts w:eastAsia="Arial"/>
          <w:color w:val="000000" w:themeColor="text1"/>
          <w:sz w:val="22"/>
          <w:lang w:val="ru-RU"/>
        </w:rPr>
        <w:t>національному</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рівні</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міжвідомчої</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інфраструктури</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цей</w:t>
      </w:r>
      <w:proofErr w:type="spellEnd"/>
      <w:r w:rsidRPr="00D275F7">
        <w:rPr>
          <w:rFonts w:eastAsia="Arial"/>
          <w:color w:val="000000" w:themeColor="text1"/>
          <w:sz w:val="22"/>
          <w:lang w:val="ru-RU"/>
        </w:rPr>
        <w:t xml:space="preserve"> конкурс заявок </w:t>
      </w:r>
      <w:proofErr w:type="spellStart"/>
      <w:r w:rsidRPr="00D275F7">
        <w:rPr>
          <w:rFonts w:eastAsia="Arial"/>
          <w:color w:val="000000" w:themeColor="text1"/>
          <w:sz w:val="22"/>
          <w:lang w:val="ru-RU"/>
        </w:rPr>
        <w:t>підтримує</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розширення</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планування</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дій</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із</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регіонального</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рівня</w:t>
      </w:r>
      <w:proofErr w:type="spellEnd"/>
      <w:r w:rsidRPr="00D275F7">
        <w:rPr>
          <w:rFonts w:eastAsia="Arial"/>
          <w:color w:val="000000" w:themeColor="text1"/>
          <w:sz w:val="22"/>
          <w:lang w:val="ru-RU"/>
        </w:rPr>
        <w:t xml:space="preserve"> до </w:t>
      </w:r>
      <w:proofErr w:type="spellStart"/>
      <w:r w:rsidRPr="00D275F7">
        <w:rPr>
          <w:rFonts w:eastAsia="Arial"/>
          <w:color w:val="000000" w:themeColor="text1"/>
          <w:sz w:val="22"/>
          <w:lang w:val="ru-RU"/>
        </w:rPr>
        <w:t>рівня</w:t>
      </w:r>
      <w:proofErr w:type="spellEnd"/>
      <w:r w:rsidRPr="00D275F7">
        <w:rPr>
          <w:rFonts w:eastAsia="Arial"/>
          <w:color w:val="000000" w:themeColor="text1"/>
          <w:sz w:val="22"/>
          <w:lang w:val="ru-RU"/>
        </w:rPr>
        <w:t xml:space="preserve"> громад.</w:t>
      </w:r>
      <w:r w:rsidRPr="00D275F7">
        <w:rPr>
          <w:rFonts w:eastAsia="Arial"/>
          <w:color w:val="000000" w:themeColor="text1"/>
          <w:sz w:val="22"/>
          <w:lang w:val="uk-UA"/>
        </w:rPr>
        <w:t xml:space="preserve"> Ініціатива доповнить державний пілот із впровадження 136 координаторів з питань психічного здоров’я в громадах, надавши необхідні оцінювання, підтримку у плануванні та зміцнення координаційних процесів. Це дасть змогу координаторам і місцевим зацікавленим сторонам перетворити національні пріоритети на чіткі й реалістичні дії на рівні громад — із визначеною відповідальністю, практичними механізмами направлення до фахівців та ефективними інструментами для постійної координації та перегляду.</w:t>
      </w:r>
    </w:p>
    <w:p w14:paraId="0FCAC82F" w14:textId="77777777" w:rsidR="00D275F7" w:rsidRPr="00D275F7" w:rsidRDefault="00D275F7" w:rsidP="00EE1CA1">
      <w:pPr>
        <w:spacing w:after="120"/>
        <w:jc w:val="both"/>
        <w:rPr>
          <w:rFonts w:eastAsia="Arial"/>
          <w:sz w:val="22"/>
          <w:lang w:val="uk-UA"/>
        </w:rPr>
      </w:pPr>
      <w:r w:rsidRPr="00D275F7">
        <w:rPr>
          <w:rFonts w:eastAsia="Arial"/>
          <w:sz w:val="22"/>
          <w:lang w:val="uk-UA"/>
        </w:rPr>
        <w:t xml:space="preserve">Також проєктні пропозиції мають забезпечити інтеграцію принципів гендерної рівності та потреб вразливих груп (меншин та людей з інвалідністю) на всіх етапах розроблення та реалізації проєктних заходів. Це передбачає застосування </w:t>
      </w:r>
      <w:proofErr w:type="spellStart"/>
      <w:r w:rsidRPr="00D275F7">
        <w:rPr>
          <w:rFonts w:eastAsia="Arial"/>
          <w:sz w:val="22"/>
          <w:lang w:val="uk-UA"/>
        </w:rPr>
        <w:t>партисипативного</w:t>
      </w:r>
      <w:proofErr w:type="spellEnd"/>
      <w:r w:rsidRPr="00D275F7">
        <w:rPr>
          <w:rFonts w:eastAsia="Arial"/>
          <w:sz w:val="22"/>
          <w:lang w:val="uk-UA"/>
        </w:rPr>
        <w:t xml:space="preserve"> підходу, залучення жінок і чоловіків, зокрема осіб з інвалідністю, ветеранів, внутрішньо переміщених осіб, а також молоді, людей старшого віку та інших груп, які можуть зазнавати виключення, не отримуючи рівного доступу та належного представництва. </w:t>
      </w:r>
    </w:p>
    <w:p w14:paraId="716E7130" w14:textId="77777777" w:rsidR="00D275F7" w:rsidRPr="00D275F7" w:rsidRDefault="00D275F7" w:rsidP="00EE1CA1">
      <w:pPr>
        <w:spacing w:after="120"/>
        <w:jc w:val="both"/>
        <w:rPr>
          <w:rFonts w:eastAsia="Arial"/>
          <w:sz w:val="22"/>
          <w:lang w:val="ru-RU"/>
        </w:rPr>
      </w:pPr>
      <w:r w:rsidRPr="00D275F7">
        <w:rPr>
          <w:rFonts w:eastAsia="Arial"/>
          <w:sz w:val="22"/>
          <w:lang w:val="uk"/>
        </w:rPr>
        <w:t>Окрім інклюзивної участі, від заявників очікується застосування зрозумілих і практичних механізмів, які забезпечать належне представлення цих груп у процесах ухвалення рішень та системне врахування їхніх думок, досвіду й пріоритетів.</w:t>
      </w:r>
      <w:r w:rsidRPr="00D275F7">
        <w:rPr>
          <w:rFonts w:eastAsia="Arial"/>
          <w:sz w:val="22"/>
          <w:lang w:val="uk-UA"/>
        </w:rPr>
        <w:t xml:space="preserve"> Це може передбачати оцінювання потреб і картування послуг з урахуванням GEDSI</w:t>
      </w:r>
      <w:r w:rsidRPr="00D275F7">
        <w:rPr>
          <w:rFonts w:ascii="Cambria Math" w:eastAsia="Arial" w:hAnsi="Cambria Math" w:cs="Cambria Math"/>
          <w:sz w:val="22"/>
          <w:lang w:val="uk-UA"/>
        </w:rPr>
        <w:t>‑</w:t>
      </w:r>
      <w:r w:rsidRPr="00D275F7">
        <w:rPr>
          <w:rFonts w:eastAsia="Arial"/>
          <w:sz w:val="22"/>
          <w:lang w:val="uk-UA"/>
        </w:rPr>
        <w:t>підходів, опрацювання та обговорення результатів разом із членами громади, а також визначення пріоритетів за участю громади.</w:t>
      </w:r>
      <w:r w:rsidRPr="00D275F7">
        <w:rPr>
          <w:lang w:val="ru-RU"/>
        </w:rPr>
        <w:t xml:space="preserve"> </w:t>
      </w:r>
      <w:proofErr w:type="spellStart"/>
      <w:r w:rsidRPr="00D275F7">
        <w:rPr>
          <w:rFonts w:eastAsia="Arial"/>
          <w:sz w:val="22"/>
          <w:lang w:val="ru-RU"/>
        </w:rPr>
        <w:t>Важливо</w:t>
      </w:r>
      <w:proofErr w:type="spellEnd"/>
      <w:r w:rsidRPr="00D275F7">
        <w:rPr>
          <w:rFonts w:eastAsia="Arial"/>
          <w:sz w:val="22"/>
          <w:lang w:val="ru-RU"/>
        </w:rPr>
        <w:t xml:space="preserve"> також </w:t>
      </w:r>
      <w:proofErr w:type="spellStart"/>
      <w:r w:rsidRPr="00D275F7">
        <w:rPr>
          <w:rFonts w:eastAsia="Arial"/>
          <w:sz w:val="22"/>
          <w:lang w:val="ru-RU"/>
        </w:rPr>
        <w:t>чітко</w:t>
      </w:r>
      <w:proofErr w:type="spellEnd"/>
      <w:r w:rsidRPr="00D275F7">
        <w:rPr>
          <w:rFonts w:eastAsia="Arial"/>
          <w:sz w:val="22"/>
          <w:lang w:val="ru-RU"/>
        </w:rPr>
        <w:t xml:space="preserve"> </w:t>
      </w:r>
      <w:proofErr w:type="spellStart"/>
      <w:r w:rsidRPr="00D275F7">
        <w:rPr>
          <w:rFonts w:eastAsia="Arial"/>
          <w:sz w:val="22"/>
          <w:lang w:val="ru-RU"/>
        </w:rPr>
        <w:t>описати</w:t>
      </w:r>
      <w:proofErr w:type="spellEnd"/>
      <w:r w:rsidRPr="00D275F7">
        <w:rPr>
          <w:rFonts w:eastAsia="Arial"/>
          <w:sz w:val="22"/>
          <w:lang w:val="ru-RU"/>
        </w:rPr>
        <w:t xml:space="preserve">, як </w:t>
      </w:r>
      <w:proofErr w:type="spellStart"/>
      <w:r w:rsidRPr="00D275F7">
        <w:rPr>
          <w:rFonts w:eastAsia="Arial"/>
          <w:sz w:val="22"/>
          <w:lang w:val="ru-RU"/>
        </w:rPr>
        <w:t>ці</w:t>
      </w:r>
      <w:proofErr w:type="spellEnd"/>
      <w:r w:rsidRPr="00D275F7">
        <w:rPr>
          <w:rFonts w:eastAsia="Arial"/>
          <w:sz w:val="22"/>
          <w:lang w:val="ru-RU"/>
        </w:rPr>
        <w:t xml:space="preserve"> </w:t>
      </w:r>
      <w:proofErr w:type="spellStart"/>
      <w:r w:rsidRPr="00D275F7">
        <w:rPr>
          <w:rFonts w:eastAsia="Arial"/>
          <w:sz w:val="22"/>
          <w:lang w:val="ru-RU"/>
        </w:rPr>
        <w:t>напрацювання</w:t>
      </w:r>
      <w:proofErr w:type="spellEnd"/>
      <w:r w:rsidRPr="00D275F7">
        <w:rPr>
          <w:rFonts w:eastAsia="Arial"/>
          <w:sz w:val="22"/>
          <w:lang w:val="ru-RU"/>
        </w:rPr>
        <w:t xml:space="preserve"> </w:t>
      </w:r>
      <w:proofErr w:type="spellStart"/>
      <w:r w:rsidRPr="00D275F7">
        <w:rPr>
          <w:rFonts w:eastAsia="Arial"/>
          <w:sz w:val="22"/>
          <w:lang w:val="ru-RU"/>
        </w:rPr>
        <w:t>будуть</w:t>
      </w:r>
      <w:proofErr w:type="spellEnd"/>
      <w:r w:rsidRPr="00D275F7">
        <w:rPr>
          <w:rFonts w:eastAsia="Arial"/>
          <w:sz w:val="22"/>
          <w:lang w:val="ru-RU"/>
        </w:rPr>
        <w:t xml:space="preserve"> </w:t>
      </w:r>
      <w:proofErr w:type="spellStart"/>
      <w:r w:rsidRPr="00D275F7">
        <w:rPr>
          <w:rFonts w:eastAsia="Arial"/>
          <w:sz w:val="22"/>
          <w:lang w:val="ru-RU"/>
        </w:rPr>
        <w:t>використані</w:t>
      </w:r>
      <w:proofErr w:type="spellEnd"/>
      <w:r w:rsidRPr="00D275F7">
        <w:rPr>
          <w:rFonts w:eastAsia="Arial"/>
          <w:sz w:val="22"/>
          <w:lang w:val="ru-RU"/>
        </w:rPr>
        <w:t xml:space="preserve"> </w:t>
      </w:r>
      <w:proofErr w:type="spellStart"/>
      <w:r w:rsidRPr="00D275F7">
        <w:rPr>
          <w:rFonts w:eastAsia="Arial"/>
          <w:sz w:val="22"/>
          <w:lang w:val="ru-RU"/>
        </w:rPr>
        <w:t>під</w:t>
      </w:r>
      <w:proofErr w:type="spellEnd"/>
      <w:r w:rsidRPr="00D275F7">
        <w:rPr>
          <w:rFonts w:eastAsia="Arial"/>
          <w:sz w:val="22"/>
          <w:lang w:val="ru-RU"/>
        </w:rPr>
        <w:t xml:space="preserve"> час </w:t>
      </w:r>
      <w:proofErr w:type="spellStart"/>
      <w:r w:rsidRPr="00D275F7">
        <w:rPr>
          <w:rFonts w:eastAsia="Arial"/>
          <w:sz w:val="22"/>
          <w:lang w:val="ru-RU"/>
        </w:rPr>
        <w:t>місцевого</w:t>
      </w:r>
      <w:proofErr w:type="spellEnd"/>
      <w:r w:rsidRPr="00D275F7">
        <w:rPr>
          <w:rFonts w:eastAsia="Arial"/>
          <w:sz w:val="22"/>
          <w:lang w:val="ru-RU"/>
        </w:rPr>
        <w:t xml:space="preserve"> </w:t>
      </w:r>
      <w:proofErr w:type="spellStart"/>
      <w:r w:rsidRPr="00D275F7">
        <w:rPr>
          <w:rFonts w:eastAsia="Arial"/>
          <w:sz w:val="22"/>
          <w:lang w:val="ru-RU"/>
        </w:rPr>
        <w:t>планування</w:t>
      </w:r>
      <w:proofErr w:type="spellEnd"/>
      <w:r w:rsidRPr="00D275F7">
        <w:rPr>
          <w:rFonts w:eastAsia="Arial"/>
          <w:sz w:val="22"/>
          <w:lang w:val="ru-RU"/>
        </w:rPr>
        <w:t xml:space="preserve">, </w:t>
      </w:r>
      <w:proofErr w:type="spellStart"/>
      <w:r w:rsidRPr="00D275F7">
        <w:rPr>
          <w:rFonts w:eastAsia="Arial"/>
          <w:sz w:val="22"/>
          <w:lang w:val="ru-RU"/>
        </w:rPr>
        <w:t>координації</w:t>
      </w:r>
      <w:proofErr w:type="spellEnd"/>
      <w:r w:rsidRPr="00D275F7">
        <w:rPr>
          <w:rFonts w:eastAsia="Arial"/>
          <w:sz w:val="22"/>
          <w:lang w:val="ru-RU"/>
        </w:rPr>
        <w:t xml:space="preserve"> та моніторингу </w:t>
      </w:r>
      <w:proofErr w:type="spellStart"/>
      <w:r w:rsidRPr="00D275F7">
        <w:rPr>
          <w:rFonts w:eastAsia="Arial"/>
          <w:sz w:val="22"/>
          <w:lang w:val="ru-RU"/>
        </w:rPr>
        <w:t>виконання</w:t>
      </w:r>
      <w:proofErr w:type="spellEnd"/>
      <w:r w:rsidRPr="00D275F7">
        <w:rPr>
          <w:rFonts w:eastAsia="Arial"/>
          <w:sz w:val="22"/>
          <w:lang w:val="ru-RU"/>
        </w:rPr>
        <w:t>.</w:t>
      </w:r>
    </w:p>
    <w:p w14:paraId="34F92E88" w14:textId="77777777" w:rsidR="00D275F7" w:rsidRPr="00D275F7" w:rsidRDefault="00D275F7" w:rsidP="00EE1CA1">
      <w:pPr>
        <w:spacing w:after="120"/>
        <w:jc w:val="both"/>
        <w:rPr>
          <w:rFonts w:eastAsia="Arial"/>
          <w:sz w:val="22"/>
          <w:lang w:val="uk-UA"/>
        </w:rPr>
      </w:pPr>
      <w:proofErr w:type="spellStart"/>
      <w:r w:rsidRPr="00D275F7">
        <w:rPr>
          <w:rFonts w:eastAsia="Arial"/>
          <w:sz w:val="22"/>
          <w:lang w:val="ru-RU"/>
        </w:rPr>
        <w:t>Заявникам</w:t>
      </w:r>
      <w:proofErr w:type="spellEnd"/>
      <w:r w:rsidRPr="00D275F7">
        <w:rPr>
          <w:rFonts w:eastAsia="Arial"/>
          <w:sz w:val="22"/>
          <w:lang w:val="ru-RU"/>
        </w:rPr>
        <w:t xml:space="preserve"> </w:t>
      </w:r>
      <w:proofErr w:type="spellStart"/>
      <w:r w:rsidRPr="00D275F7">
        <w:rPr>
          <w:rFonts w:eastAsia="Arial"/>
          <w:sz w:val="22"/>
          <w:lang w:val="ru-RU"/>
        </w:rPr>
        <w:t>варто</w:t>
      </w:r>
      <w:proofErr w:type="spellEnd"/>
      <w:r w:rsidRPr="00D275F7">
        <w:rPr>
          <w:rFonts w:eastAsia="Arial"/>
          <w:sz w:val="22"/>
          <w:lang w:val="ru-RU"/>
        </w:rPr>
        <w:t xml:space="preserve"> </w:t>
      </w:r>
      <w:proofErr w:type="spellStart"/>
      <w:r w:rsidRPr="00D275F7">
        <w:rPr>
          <w:rFonts w:eastAsia="Arial"/>
          <w:sz w:val="22"/>
          <w:lang w:val="ru-RU"/>
        </w:rPr>
        <w:t>враховувати</w:t>
      </w:r>
      <w:proofErr w:type="spellEnd"/>
      <w:r w:rsidRPr="00D275F7">
        <w:rPr>
          <w:rFonts w:eastAsia="Arial"/>
          <w:sz w:val="22"/>
          <w:lang w:val="ru-RU"/>
        </w:rPr>
        <w:t xml:space="preserve">, </w:t>
      </w:r>
      <w:proofErr w:type="spellStart"/>
      <w:r w:rsidRPr="00D275F7">
        <w:rPr>
          <w:rFonts w:eastAsia="Arial"/>
          <w:sz w:val="22"/>
          <w:lang w:val="ru-RU"/>
        </w:rPr>
        <w:t>що</w:t>
      </w:r>
      <w:proofErr w:type="spellEnd"/>
      <w:r w:rsidRPr="00D275F7">
        <w:rPr>
          <w:rFonts w:eastAsia="Arial"/>
          <w:sz w:val="22"/>
          <w:lang w:val="ru-RU"/>
        </w:rPr>
        <w:t xml:space="preserve"> потреби, </w:t>
      </w:r>
      <w:proofErr w:type="spellStart"/>
      <w:r w:rsidRPr="00D275F7">
        <w:rPr>
          <w:rFonts w:eastAsia="Arial"/>
          <w:sz w:val="22"/>
          <w:lang w:val="ru-RU"/>
        </w:rPr>
        <w:t>досвід</w:t>
      </w:r>
      <w:proofErr w:type="spellEnd"/>
      <w:r w:rsidRPr="00D275F7">
        <w:rPr>
          <w:rFonts w:eastAsia="Arial"/>
          <w:sz w:val="22"/>
          <w:lang w:val="ru-RU"/>
        </w:rPr>
        <w:t xml:space="preserve"> і </w:t>
      </w:r>
      <w:proofErr w:type="spellStart"/>
      <w:r w:rsidRPr="00D275F7">
        <w:rPr>
          <w:rFonts w:eastAsia="Arial"/>
          <w:sz w:val="22"/>
          <w:lang w:val="ru-RU"/>
        </w:rPr>
        <w:t>бар’єри</w:t>
      </w:r>
      <w:proofErr w:type="spellEnd"/>
      <w:r w:rsidRPr="00D275F7">
        <w:rPr>
          <w:rFonts w:eastAsia="Arial"/>
          <w:sz w:val="22"/>
          <w:lang w:val="ru-RU"/>
        </w:rPr>
        <w:t xml:space="preserve"> </w:t>
      </w:r>
      <w:proofErr w:type="spellStart"/>
      <w:r w:rsidRPr="00D275F7">
        <w:rPr>
          <w:rFonts w:eastAsia="Arial"/>
          <w:sz w:val="22"/>
          <w:lang w:val="ru-RU"/>
        </w:rPr>
        <w:t>жінок</w:t>
      </w:r>
      <w:proofErr w:type="spellEnd"/>
      <w:r w:rsidRPr="00D275F7">
        <w:rPr>
          <w:rFonts w:eastAsia="Arial"/>
          <w:sz w:val="22"/>
          <w:lang w:val="ru-RU"/>
        </w:rPr>
        <w:t xml:space="preserve"> і </w:t>
      </w:r>
      <w:proofErr w:type="spellStart"/>
      <w:r w:rsidRPr="00D275F7">
        <w:rPr>
          <w:rFonts w:eastAsia="Arial"/>
          <w:sz w:val="22"/>
          <w:lang w:val="ru-RU"/>
        </w:rPr>
        <w:t>чоловіків</w:t>
      </w:r>
      <w:proofErr w:type="spellEnd"/>
      <w:r w:rsidRPr="00D275F7">
        <w:rPr>
          <w:rFonts w:eastAsia="Arial"/>
          <w:sz w:val="22"/>
          <w:lang w:val="ru-RU"/>
        </w:rPr>
        <w:t xml:space="preserve"> </w:t>
      </w:r>
      <w:proofErr w:type="spellStart"/>
      <w:r w:rsidRPr="00D275F7">
        <w:rPr>
          <w:rFonts w:eastAsia="Arial"/>
          <w:sz w:val="22"/>
          <w:lang w:val="ru-RU"/>
        </w:rPr>
        <w:t>можуть</w:t>
      </w:r>
      <w:proofErr w:type="spellEnd"/>
      <w:r w:rsidRPr="00D275F7">
        <w:rPr>
          <w:rFonts w:eastAsia="Arial"/>
          <w:sz w:val="22"/>
          <w:lang w:val="ru-RU"/>
        </w:rPr>
        <w:t xml:space="preserve"> </w:t>
      </w:r>
      <w:proofErr w:type="spellStart"/>
      <w:r w:rsidRPr="00D275F7">
        <w:rPr>
          <w:rFonts w:eastAsia="Arial"/>
          <w:sz w:val="22"/>
          <w:lang w:val="ru-RU"/>
        </w:rPr>
        <w:t>суттєво</w:t>
      </w:r>
      <w:proofErr w:type="spellEnd"/>
      <w:r w:rsidRPr="00D275F7">
        <w:rPr>
          <w:rFonts w:eastAsia="Arial"/>
          <w:sz w:val="22"/>
          <w:lang w:val="ru-RU"/>
        </w:rPr>
        <w:t xml:space="preserve"> </w:t>
      </w:r>
      <w:proofErr w:type="spellStart"/>
      <w:r w:rsidRPr="00D275F7">
        <w:rPr>
          <w:rFonts w:eastAsia="Arial"/>
          <w:sz w:val="22"/>
          <w:lang w:val="ru-RU"/>
        </w:rPr>
        <w:t>відрізнятися</w:t>
      </w:r>
      <w:proofErr w:type="spellEnd"/>
      <w:r w:rsidRPr="00D275F7">
        <w:rPr>
          <w:rFonts w:eastAsia="Arial"/>
          <w:sz w:val="22"/>
          <w:lang w:val="ru-RU"/>
        </w:rPr>
        <w:t xml:space="preserve"> </w:t>
      </w:r>
      <w:proofErr w:type="spellStart"/>
      <w:r w:rsidRPr="00D275F7">
        <w:rPr>
          <w:rFonts w:eastAsia="Arial"/>
          <w:sz w:val="22"/>
          <w:lang w:val="ru-RU"/>
        </w:rPr>
        <w:t>навіть</w:t>
      </w:r>
      <w:proofErr w:type="spellEnd"/>
      <w:r w:rsidRPr="00D275F7">
        <w:rPr>
          <w:rFonts w:eastAsia="Arial"/>
          <w:sz w:val="22"/>
          <w:lang w:val="ru-RU"/>
        </w:rPr>
        <w:t xml:space="preserve"> </w:t>
      </w:r>
      <w:proofErr w:type="gramStart"/>
      <w:r w:rsidRPr="00D275F7">
        <w:rPr>
          <w:rFonts w:eastAsia="Arial"/>
          <w:sz w:val="22"/>
          <w:lang w:val="ru-RU"/>
        </w:rPr>
        <w:t>у межах</w:t>
      </w:r>
      <w:proofErr w:type="gramEnd"/>
      <w:r w:rsidRPr="00D275F7">
        <w:rPr>
          <w:rFonts w:eastAsia="Arial"/>
          <w:sz w:val="22"/>
          <w:lang w:val="ru-RU"/>
        </w:rPr>
        <w:t xml:space="preserve"> </w:t>
      </w:r>
      <w:proofErr w:type="spellStart"/>
      <w:r w:rsidRPr="00D275F7">
        <w:rPr>
          <w:rFonts w:eastAsia="Arial"/>
          <w:sz w:val="22"/>
          <w:lang w:val="ru-RU"/>
        </w:rPr>
        <w:t>однієї</w:t>
      </w:r>
      <w:proofErr w:type="spellEnd"/>
      <w:r w:rsidRPr="00D275F7">
        <w:rPr>
          <w:rFonts w:eastAsia="Arial"/>
          <w:sz w:val="22"/>
          <w:lang w:val="ru-RU"/>
        </w:rPr>
        <w:t xml:space="preserve"> групи. </w:t>
      </w:r>
      <w:proofErr w:type="spellStart"/>
      <w:r w:rsidRPr="00D275F7">
        <w:rPr>
          <w:rFonts w:eastAsia="Arial"/>
          <w:sz w:val="22"/>
          <w:lang w:val="ru-RU"/>
        </w:rPr>
        <w:t>Застосування</w:t>
      </w:r>
      <w:proofErr w:type="spellEnd"/>
      <w:r w:rsidRPr="00D275F7">
        <w:rPr>
          <w:rFonts w:eastAsia="Arial"/>
          <w:sz w:val="22"/>
          <w:lang w:val="ru-RU"/>
        </w:rPr>
        <w:t xml:space="preserve"> </w:t>
      </w:r>
      <w:r w:rsidRPr="00D275F7">
        <w:rPr>
          <w:rFonts w:eastAsia="Arial"/>
          <w:sz w:val="22"/>
          <w:lang w:val="en-US"/>
        </w:rPr>
        <w:t>GEDSI</w:t>
      </w:r>
      <w:r w:rsidRPr="00D275F7">
        <w:rPr>
          <w:rFonts w:ascii="Cambria Math" w:eastAsia="Arial" w:hAnsi="Cambria Math" w:cs="Cambria Math"/>
          <w:sz w:val="22"/>
          <w:lang w:val="ru-RU"/>
        </w:rPr>
        <w:t>‑</w:t>
      </w:r>
      <w:proofErr w:type="spellStart"/>
      <w:r w:rsidRPr="00D275F7">
        <w:rPr>
          <w:rFonts w:eastAsia="Arial"/>
          <w:sz w:val="22"/>
          <w:lang w:val="ru-RU"/>
        </w:rPr>
        <w:t>чутливого</w:t>
      </w:r>
      <w:proofErr w:type="spellEnd"/>
      <w:r w:rsidRPr="00D275F7">
        <w:rPr>
          <w:rFonts w:eastAsia="Arial"/>
          <w:sz w:val="22"/>
          <w:lang w:val="ru-RU"/>
        </w:rPr>
        <w:t xml:space="preserve"> </w:t>
      </w:r>
      <w:proofErr w:type="spellStart"/>
      <w:r w:rsidRPr="00D275F7">
        <w:rPr>
          <w:rFonts w:eastAsia="Arial"/>
          <w:sz w:val="22"/>
          <w:lang w:val="ru-RU"/>
        </w:rPr>
        <w:t>аналізу</w:t>
      </w:r>
      <w:proofErr w:type="spellEnd"/>
      <w:r w:rsidRPr="00D275F7">
        <w:rPr>
          <w:rFonts w:eastAsia="Arial"/>
          <w:sz w:val="22"/>
          <w:lang w:val="ru-RU"/>
        </w:rPr>
        <w:t xml:space="preserve"> </w:t>
      </w:r>
      <w:r w:rsidRPr="00D275F7">
        <w:rPr>
          <w:rFonts w:eastAsia="Arial"/>
          <w:sz w:val="22"/>
          <w:lang w:val="ru-RU"/>
        </w:rPr>
        <w:lastRenderedPageBreak/>
        <w:t xml:space="preserve">у </w:t>
      </w:r>
      <w:proofErr w:type="spellStart"/>
      <w:r w:rsidRPr="00D275F7">
        <w:rPr>
          <w:rFonts w:eastAsia="Arial"/>
          <w:sz w:val="22"/>
          <w:lang w:val="ru-RU"/>
        </w:rPr>
        <w:t>підготовці</w:t>
      </w:r>
      <w:proofErr w:type="spellEnd"/>
      <w:r w:rsidRPr="00D275F7">
        <w:rPr>
          <w:rFonts w:eastAsia="Arial"/>
          <w:sz w:val="22"/>
          <w:lang w:val="ru-RU"/>
        </w:rPr>
        <w:t xml:space="preserve"> </w:t>
      </w:r>
      <w:proofErr w:type="spellStart"/>
      <w:r w:rsidRPr="00D275F7">
        <w:rPr>
          <w:rFonts w:eastAsia="Arial"/>
          <w:sz w:val="22"/>
          <w:lang w:val="ru-RU"/>
        </w:rPr>
        <w:t>місцевих</w:t>
      </w:r>
      <w:proofErr w:type="spellEnd"/>
      <w:r w:rsidRPr="00D275F7">
        <w:rPr>
          <w:rFonts w:eastAsia="Arial"/>
          <w:sz w:val="22"/>
          <w:lang w:val="ru-RU"/>
        </w:rPr>
        <w:t xml:space="preserve"> </w:t>
      </w:r>
      <w:proofErr w:type="spellStart"/>
      <w:r w:rsidRPr="00D275F7">
        <w:rPr>
          <w:rFonts w:eastAsia="Arial"/>
          <w:sz w:val="22"/>
          <w:lang w:val="ru-RU"/>
        </w:rPr>
        <w:t>стратегій</w:t>
      </w:r>
      <w:proofErr w:type="spellEnd"/>
      <w:r w:rsidRPr="00D275F7">
        <w:rPr>
          <w:rFonts w:eastAsia="Arial"/>
          <w:sz w:val="22"/>
          <w:lang w:val="ru-RU"/>
        </w:rPr>
        <w:t xml:space="preserve">, </w:t>
      </w:r>
      <w:proofErr w:type="spellStart"/>
      <w:r w:rsidRPr="00D275F7">
        <w:rPr>
          <w:rFonts w:eastAsia="Arial"/>
          <w:sz w:val="22"/>
          <w:lang w:val="ru-RU"/>
        </w:rPr>
        <w:t>планів</w:t>
      </w:r>
      <w:proofErr w:type="spellEnd"/>
      <w:r w:rsidRPr="00D275F7">
        <w:rPr>
          <w:rFonts w:eastAsia="Arial"/>
          <w:sz w:val="22"/>
          <w:lang w:val="ru-RU"/>
        </w:rPr>
        <w:t xml:space="preserve"> </w:t>
      </w:r>
      <w:proofErr w:type="spellStart"/>
      <w:r w:rsidRPr="00D275F7">
        <w:rPr>
          <w:rFonts w:eastAsia="Arial"/>
          <w:sz w:val="22"/>
          <w:lang w:val="ru-RU"/>
        </w:rPr>
        <w:t>дій</w:t>
      </w:r>
      <w:proofErr w:type="spellEnd"/>
      <w:r w:rsidRPr="00D275F7">
        <w:rPr>
          <w:rFonts w:eastAsia="Arial"/>
          <w:sz w:val="22"/>
          <w:lang w:val="ru-RU"/>
        </w:rPr>
        <w:t xml:space="preserve"> та </w:t>
      </w:r>
      <w:proofErr w:type="spellStart"/>
      <w:r w:rsidRPr="00D275F7">
        <w:rPr>
          <w:rFonts w:eastAsia="Arial"/>
          <w:sz w:val="22"/>
          <w:lang w:val="ru-RU"/>
        </w:rPr>
        <w:t>поліпшенні</w:t>
      </w:r>
      <w:proofErr w:type="spellEnd"/>
      <w:r w:rsidRPr="00D275F7">
        <w:rPr>
          <w:rFonts w:eastAsia="Arial"/>
          <w:sz w:val="22"/>
          <w:lang w:val="ru-RU"/>
        </w:rPr>
        <w:t xml:space="preserve"> </w:t>
      </w:r>
      <w:proofErr w:type="spellStart"/>
      <w:r w:rsidRPr="00D275F7">
        <w:rPr>
          <w:rFonts w:eastAsia="Arial"/>
          <w:sz w:val="22"/>
          <w:lang w:val="ru-RU"/>
        </w:rPr>
        <w:t>послуг</w:t>
      </w:r>
      <w:proofErr w:type="spellEnd"/>
      <w:r w:rsidRPr="00D275F7">
        <w:rPr>
          <w:rFonts w:eastAsia="Arial"/>
          <w:sz w:val="22"/>
          <w:lang w:val="ru-RU"/>
        </w:rPr>
        <w:t xml:space="preserve"> </w:t>
      </w:r>
      <w:proofErr w:type="spellStart"/>
      <w:r w:rsidRPr="00D275F7">
        <w:rPr>
          <w:rFonts w:eastAsia="Arial"/>
          <w:sz w:val="22"/>
          <w:lang w:val="ru-RU"/>
        </w:rPr>
        <w:t>забезпечить</w:t>
      </w:r>
      <w:proofErr w:type="spellEnd"/>
      <w:r w:rsidRPr="00D275F7">
        <w:rPr>
          <w:rFonts w:eastAsia="Arial"/>
          <w:sz w:val="22"/>
          <w:lang w:val="ru-RU"/>
        </w:rPr>
        <w:t xml:space="preserve"> </w:t>
      </w:r>
      <w:proofErr w:type="spellStart"/>
      <w:r w:rsidRPr="00D275F7">
        <w:rPr>
          <w:rFonts w:eastAsia="Arial"/>
          <w:sz w:val="22"/>
          <w:lang w:val="ru-RU"/>
        </w:rPr>
        <w:t>інклюзивні</w:t>
      </w:r>
      <w:proofErr w:type="spellEnd"/>
      <w:r w:rsidRPr="00D275F7">
        <w:rPr>
          <w:rFonts w:eastAsia="Arial"/>
          <w:sz w:val="22"/>
          <w:lang w:val="ru-RU"/>
        </w:rPr>
        <w:t xml:space="preserve"> й </w:t>
      </w:r>
      <w:proofErr w:type="spellStart"/>
      <w:r w:rsidRPr="00D275F7">
        <w:rPr>
          <w:rFonts w:eastAsia="Arial"/>
          <w:sz w:val="22"/>
          <w:lang w:val="ru-RU"/>
        </w:rPr>
        <w:t>справедливі</w:t>
      </w:r>
      <w:proofErr w:type="spellEnd"/>
      <w:r w:rsidRPr="00D275F7">
        <w:rPr>
          <w:rFonts w:eastAsia="Arial"/>
          <w:sz w:val="22"/>
          <w:lang w:val="ru-RU"/>
        </w:rPr>
        <w:t xml:space="preserve"> </w:t>
      </w:r>
      <w:proofErr w:type="spellStart"/>
      <w:r w:rsidRPr="00D275F7">
        <w:rPr>
          <w:rFonts w:eastAsia="Arial"/>
          <w:sz w:val="22"/>
          <w:lang w:val="ru-RU"/>
        </w:rPr>
        <w:t>політики</w:t>
      </w:r>
      <w:proofErr w:type="spellEnd"/>
      <w:r w:rsidRPr="00D275F7">
        <w:rPr>
          <w:rFonts w:eastAsia="Arial"/>
          <w:sz w:val="22"/>
          <w:lang w:val="ru-RU"/>
        </w:rPr>
        <w:t xml:space="preserve"> та заходи, </w:t>
      </w:r>
      <w:proofErr w:type="spellStart"/>
      <w:r w:rsidRPr="00D275F7">
        <w:rPr>
          <w:rFonts w:eastAsia="Arial"/>
          <w:sz w:val="22"/>
          <w:lang w:val="ru-RU"/>
        </w:rPr>
        <w:t>здатні</w:t>
      </w:r>
      <w:proofErr w:type="spellEnd"/>
      <w:r w:rsidRPr="00D275F7">
        <w:rPr>
          <w:rFonts w:eastAsia="Arial"/>
          <w:sz w:val="22"/>
          <w:lang w:val="ru-RU"/>
        </w:rPr>
        <w:t xml:space="preserve"> </w:t>
      </w:r>
      <w:proofErr w:type="spellStart"/>
      <w:r w:rsidRPr="00D275F7">
        <w:rPr>
          <w:rFonts w:eastAsia="Arial"/>
          <w:sz w:val="22"/>
          <w:lang w:val="ru-RU"/>
        </w:rPr>
        <w:t>належно</w:t>
      </w:r>
      <w:proofErr w:type="spellEnd"/>
      <w:r w:rsidRPr="00D275F7">
        <w:rPr>
          <w:rFonts w:eastAsia="Arial"/>
          <w:sz w:val="22"/>
          <w:lang w:val="ru-RU"/>
        </w:rPr>
        <w:t xml:space="preserve"> </w:t>
      </w:r>
      <w:proofErr w:type="spellStart"/>
      <w:r w:rsidRPr="00D275F7">
        <w:rPr>
          <w:rFonts w:eastAsia="Arial"/>
          <w:sz w:val="22"/>
          <w:lang w:val="ru-RU"/>
        </w:rPr>
        <w:t>реагувати</w:t>
      </w:r>
      <w:proofErr w:type="spellEnd"/>
      <w:r w:rsidRPr="00D275F7">
        <w:rPr>
          <w:rFonts w:eastAsia="Arial"/>
          <w:sz w:val="22"/>
          <w:lang w:val="ru-RU"/>
        </w:rPr>
        <w:t xml:space="preserve"> на </w:t>
      </w:r>
      <w:proofErr w:type="spellStart"/>
      <w:r w:rsidRPr="00D275F7">
        <w:rPr>
          <w:rFonts w:eastAsia="Arial"/>
          <w:sz w:val="22"/>
          <w:lang w:val="ru-RU"/>
        </w:rPr>
        <w:t>різні</w:t>
      </w:r>
      <w:proofErr w:type="spellEnd"/>
      <w:r w:rsidRPr="00D275F7">
        <w:rPr>
          <w:rFonts w:eastAsia="Arial"/>
          <w:sz w:val="22"/>
          <w:lang w:val="ru-RU"/>
        </w:rPr>
        <w:t xml:space="preserve"> потреби </w:t>
      </w:r>
      <w:proofErr w:type="spellStart"/>
      <w:r w:rsidRPr="00D275F7">
        <w:rPr>
          <w:rFonts w:eastAsia="Arial"/>
          <w:sz w:val="22"/>
          <w:lang w:val="ru-RU"/>
        </w:rPr>
        <w:t>громади</w:t>
      </w:r>
      <w:proofErr w:type="spellEnd"/>
      <w:r w:rsidRPr="00D275F7">
        <w:rPr>
          <w:rFonts w:eastAsia="Arial"/>
          <w:sz w:val="22"/>
          <w:lang w:val="ru-RU"/>
        </w:rPr>
        <w:t>.</w:t>
      </w:r>
    </w:p>
    <w:p w14:paraId="11EEA85B" w14:textId="77777777" w:rsidR="00190648" w:rsidRPr="00794BA1" w:rsidRDefault="00190648" w:rsidP="00EE1CA1">
      <w:pPr>
        <w:spacing w:after="120"/>
        <w:jc w:val="both"/>
        <w:rPr>
          <w:lang w:val="uk-UA"/>
        </w:rPr>
      </w:pPr>
    </w:p>
    <w:p w14:paraId="57BA5C5E" w14:textId="77777777" w:rsidR="00D275F7" w:rsidRPr="00D275F7" w:rsidRDefault="00D275F7" w:rsidP="00EE1CA1">
      <w:pPr>
        <w:spacing w:after="120"/>
        <w:jc w:val="both"/>
        <w:rPr>
          <w:b/>
          <w:bCs/>
          <w:color w:val="808080" w:themeColor="background1" w:themeShade="80"/>
          <w:sz w:val="22"/>
          <w:lang w:val="uk-UA"/>
        </w:rPr>
      </w:pPr>
      <w:r w:rsidRPr="00D275F7">
        <w:rPr>
          <w:b/>
          <w:bCs/>
          <w:color w:val="808080" w:themeColor="background1" w:themeShade="80"/>
          <w:sz w:val="22"/>
          <w:lang w:val="uk-UA"/>
        </w:rPr>
        <w:t>2.2. Мета діяльності</w:t>
      </w:r>
    </w:p>
    <w:p w14:paraId="2376594B" w14:textId="77777777" w:rsidR="00D275F7" w:rsidRPr="00D275F7" w:rsidRDefault="00D275F7" w:rsidP="00EE1CA1">
      <w:pPr>
        <w:spacing w:after="120"/>
        <w:jc w:val="both"/>
        <w:rPr>
          <w:rFonts w:eastAsia="Arial"/>
          <w:color w:val="000000" w:themeColor="text1"/>
          <w:sz w:val="22"/>
          <w:lang w:val="uk-UA"/>
        </w:rPr>
      </w:pPr>
      <w:r w:rsidRPr="00D275F7">
        <w:rPr>
          <w:rFonts w:eastAsia="Arial"/>
          <w:color w:val="000000" w:themeColor="text1"/>
          <w:sz w:val="22"/>
          <w:lang w:val="uk-UA"/>
        </w:rPr>
        <w:t xml:space="preserve">Цей грант спрямований на те, щоб допомогти громадам запровадити зрозумілий  робочий підхід до місцевого планування та координації у сфері психічного здоров’я та психосоціальної підтримки. Підтримка охоплюватиме оперативне, під потреби громади, оцінювання; структуровані консультації з ключовими учасниками; а також практичний супровід координаторів із питань психічного здоров’я в громадах для перетворення результатів оцінювання на узгоджені пріоритети та конкретні дії. </w:t>
      </w:r>
      <w:proofErr w:type="spellStart"/>
      <w:r w:rsidRPr="00D275F7">
        <w:rPr>
          <w:rFonts w:eastAsia="Arial"/>
          <w:color w:val="000000" w:themeColor="text1"/>
          <w:sz w:val="22"/>
          <w:lang w:val="ru-RU"/>
        </w:rPr>
        <w:t>Основним</w:t>
      </w:r>
      <w:proofErr w:type="spellEnd"/>
      <w:r w:rsidRPr="00D275F7">
        <w:rPr>
          <w:rFonts w:eastAsia="Arial"/>
          <w:color w:val="000000" w:themeColor="text1"/>
          <w:sz w:val="22"/>
          <w:lang w:val="ru-RU"/>
        </w:rPr>
        <w:t xml:space="preserve"> продуктом стане </w:t>
      </w:r>
      <w:proofErr w:type="spellStart"/>
      <w:r w:rsidRPr="00D275F7">
        <w:rPr>
          <w:rFonts w:eastAsia="Arial"/>
          <w:color w:val="000000" w:themeColor="text1"/>
          <w:sz w:val="22"/>
          <w:lang w:val="ru-RU"/>
        </w:rPr>
        <w:t>підготовлений</w:t>
      </w:r>
      <w:proofErr w:type="spellEnd"/>
      <w:r w:rsidRPr="00D275F7">
        <w:rPr>
          <w:rFonts w:eastAsia="Arial"/>
          <w:color w:val="000000" w:themeColor="text1"/>
          <w:sz w:val="22"/>
          <w:lang w:val="ru-RU"/>
        </w:rPr>
        <w:t xml:space="preserve"> громадою план </w:t>
      </w:r>
      <w:proofErr w:type="spellStart"/>
      <w:r w:rsidRPr="00D275F7">
        <w:rPr>
          <w:rFonts w:eastAsia="Arial"/>
          <w:color w:val="000000" w:themeColor="text1"/>
          <w:sz w:val="22"/>
          <w:lang w:val="ru-RU"/>
        </w:rPr>
        <w:t>дій</w:t>
      </w:r>
      <w:proofErr w:type="spellEnd"/>
      <w:r w:rsidRPr="00D275F7">
        <w:rPr>
          <w:rFonts w:eastAsia="Arial"/>
          <w:color w:val="000000" w:themeColor="text1"/>
          <w:sz w:val="22"/>
          <w:lang w:val="ru-RU"/>
        </w:rPr>
        <w:t xml:space="preserve"> у </w:t>
      </w:r>
      <w:proofErr w:type="spellStart"/>
      <w:r w:rsidRPr="00D275F7">
        <w:rPr>
          <w:rFonts w:eastAsia="Arial"/>
          <w:color w:val="000000" w:themeColor="text1"/>
          <w:sz w:val="22"/>
          <w:lang w:val="ru-RU"/>
        </w:rPr>
        <w:t>сфері</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психічного</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здоров’я</w:t>
      </w:r>
      <w:proofErr w:type="spellEnd"/>
      <w:r w:rsidRPr="00D275F7">
        <w:rPr>
          <w:rFonts w:eastAsia="Arial"/>
          <w:color w:val="000000" w:themeColor="text1"/>
          <w:sz w:val="22"/>
          <w:lang w:val="ru-RU"/>
        </w:rPr>
        <w:t xml:space="preserve"> з простим, </w:t>
      </w:r>
      <w:proofErr w:type="spellStart"/>
      <w:r w:rsidRPr="00D275F7">
        <w:rPr>
          <w:rFonts w:eastAsia="Arial"/>
          <w:color w:val="000000" w:themeColor="text1"/>
          <w:sz w:val="22"/>
          <w:lang w:val="ru-RU"/>
        </w:rPr>
        <w:t>зрозумілим</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підходом</w:t>
      </w:r>
      <w:proofErr w:type="spellEnd"/>
      <w:r w:rsidRPr="00D275F7">
        <w:rPr>
          <w:rFonts w:eastAsia="Arial"/>
          <w:color w:val="000000" w:themeColor="text1"/>
          <w:sz w:val="22"/>
          <w:lang w:val="ru-RU"/>
        </w:rPr>
        <w:t xml:space="preserve"> до </w:t>
      </w:r>
      <w:proofErr w:type="spellStart"/>
      <w:r w:rsidRPr="00D275F7">
        <w:rPr>
          <w:rFonts w:eastAsia="Arial"/>
          <w:color w:val="000000" w:themeColor="text1"/>
          <w:sz w:val="22"/>
          <w:lang w:val="ru-RU"/>
        </w:rPr>
        <w:t>координації</w:t>
      </w:r>
      <w:proofErr w:type="spellEnd"/>
      <w:r w:rsidRPr="00D275F7">
        <w:rPr>
          <w:rFonts w:eastAsia="Arial"/>
          <w:color w:val="000000" w:themeColor="text1"/>
          <w:sz w:val="22"/>
          <w:lang w:val="ru-RU"/>
        </w:rPr>
        <w:t xml:space="preserve"> та </w:t>
      </w:r>
      <w:proofErr w:type="spellStart"/>
      <w:r w:rsidRPr="00D275F7">
        <w:rPr>
          <w:rFonts w:eastAsia="Arial"/>
          <w:color w:val="000000" w:themeColor="text1"/>
          <w:sz w:val="22"/>
          <w:lang w:val="ru-RU"/>
        </w:rPr>
        <w:t>направлення</w:t>
      </w:r>
      <w:proofErr w:type="spellEnd"/>
      <w:r w:rsidRPr="00D275F7">
        <w:rPr>
          <w:rFonts w:eastAsia="Arial"/>
          <w:color w:val="000000" w:themeColor="text1"/>
          <w:sz w:val="22"/>
          <w:lang w:val="ru-RU"/>
        </w:rPr>
        <w:t xml:space="preserve"> до </w:t>
      </w:r>
      <w:proofErr w:type="spellStart"/>
      <w:r w:rsidRPr="00D275F7">
        <w:rPr>
          <w:rFonts w:eastAsia="Arial"/>
          <w:color w:val="000000" w:themeColor="text1"/>
          <w:sz w:val="22"/>
          <w:lang w:val="ru-RU"/>
        </w:rPr>
        <w:t>фах</w:t>
      </w:r>
      <w:r w:rsidRPr="00D275F7">
        <w:rPr>
          <w:rFonts w:eastAsia="Arial"/>
          <w:color w:val="000000" w:themeColor="text1"/>
          <w:sz w:val="22"/>
          <w:lang w:val="uk-UA"/>
        </w:rPr>
        <w:t>івців</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який</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посилюватиме</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взаємодію</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всередині</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громади</w:t>
      </w:r>
      <w:proofErr w:type="spellEnd"/>
      <w:r w:rsidRPr="00D275F7">
        <w:rPr>
          <w:rFonts w:eastAsia="Arial"/>
          <w:color w:val="000000" w:themeColor="text1"/>
          <w:sz w:val="22"/>
          <w:lang w:val="ru-RU"/>
        </w:rPr>
        <w:t xml:space="preserve"> й </w:t>
      </w:r>
      <w:proofErr w:type="spellStart"/>
      <w:r w:rsidRPr="00D275F7">
        <w:rPr>
          <w:rFonts w:eastAsia="Arial"/>
          <w:color w:val="000000" w:themeColor="text1"/>
          <w:sz w:val="22"/>
          <w:lang w:val="ru-RU"/>
        </w:rPr>
        <w:t>забезпечуватиме</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більш</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послідовну</w:t>
      </w:r>
      <w:proofErr w:type="spellEnd"/>
      <w:r w:rsidRPr="00D275F7">
        <w:rPr>
          <w:rFonts w:eastAsia="Arial"/>
          <w:color w:val="000000" w:themeColor="text1"/>
          <w:sz w:val="22"/>
          <w:lang w:val="ru-RU"/>
        </w:rPr>
        <w:t xml:space="preserve"> </w:t>
      </w:r>
      <w:proofErr w:type="spellStart"/>
      <w:r w:rsidRPr="00D275F7">
        <w:rPr>
          <w:rFonts w:eastAsia="Arial"/>
          <w:color w:val="000000" w:themeColor="text1"/>
          <w:sz w:val="22"/>
          <w:lang w:val="ru-RU"/>
        </w:rPr>
        <w:t>співпрацю</w:t>
      </w:r>
      <w:proofErr w:type="spellEnd"/>
      <w:r w:rsidRPr="00D275F7">
        <w:rPr>
          <w:rFonts w:eastAsia="Arial"/>
          <w:color w:val="000000" w:themeColor="text1"/>
          <w:sz w:val="22"/>
          <w:lang w:val="ru-RU"/>
        </w:rPr>
        <w:t xml:space="preserve"> з </w:t>
      </w:r>
      <w:proofErr w:type="spellStart"/>
      <w:r w:rsidRPr="00D275F7">
        <w:rPr>
          <w:rFonts w:eastAsia="Arial"/>
          <w:color w:val="000000" w:themeColor="text1"/>
          <w:sz w:val="22"/>
          <w:lang w:val="ru-RU"/>
        </w:rPr>
        <w:t>державними</w:t>
      </w:r>
      <w:proofErr w:type="spellEnd"/>
      <w:r w:rsidRPr="00D275F7">
        <w:rPr>
          <w:rFonts w:eastAsia="Arial"/>
          <w:color w:val="000000" w:themeColor="text1"/>
          <w:sz w:val="22"/>
          <w:lang w:val="ru-RU"/>
        </w:rPr>
        <w:t xml:space="preserve"> структурами.</w:t>
      </w:r>
    </w:p>
    <w:p w14:paraId="5C01F3F0" w14:textId="79066EE9" w:rsidR="00C10364" w:rsidRPr="00794BA1" w:rsidRDefault="00C10364" w:rsidP="00EE1CA1">
      <w:pPr>
        <w:tabs>
          <w:tab w:val="left" w:pos="1991"/>
        </w:tabs>
        <w:spacing w:after="120"/>
        <w:jc w:val="both"/>
        <w:rPr>
          <w:rFonts w:eastAsia="Arial"/>
          <w:color w:val="000000" w:themeColor="text1"/>
          <w:sz w:val="22"/>
          <w:lang w:val="ru-RU"/>
        </w:rPr>
      </w:pPr>
    </w:p>
    <w:p w14:paraId="595EBC25" w14:textId="77777777" w:rsidR="00660412" w:rsidRPr="00660412" w:rsidRDefault="00660412" w:rsidP="00EE1CA1">
      <w:pPr>
        <w:spacing w:after="120"/>
        <w:jc w:val="both"/>
        <w:rPr>
          <w:b/>
          <w:bCs/>
          <w:color w:val="808080" w:themeColor="background1" w:themeShade="80"/>
          <w:sz w:val="22"/>
          <w:lang w:val="uk-UA"/>
        </w:rPr>
      </w:pPr>
      <w:r w:rsidRPr="00660412">
        <w:rPr>
          <w:b/>
          <w:bCs/>
          <w:color w:val="808080" w:themeColor="background1" w:themeShade="80"/>
          <w:sz w:val="22"/>
          <w:lang w:val="ru-RU"/>
        </w:rPr>
        <w:t xml:space="preserve">2.3. </w:t>
      </w:r>
      <w:proofErr w:type="spellStart"/>
      <w:r w:rsidRPr="00660412">
        <w:rPr>
          <w:b/>
          <w:bCs/>
          <w:color w:val="808080" w:themeColor="background1" w:themeShade="80"/>
          <w:sz w:val="22"/>
          <w:lang w:val="ru-RU"/>
        </w:rPr>
        <w:t>Детальний</w:t>
      </w:r>
      <w:proofErr w:type="spellEnd"/>
      <w:r w:rsidRPr="00660412">
        <w:rPr>
          <w:b/>
          <w:bCs/>
          <w:color w:val="808080" w:themeColor="background1" w:themeShade="80"/>
          <w:sz w:val="22"/>
          <w:lang w:val="ru-RU"/>
        </w:rPr>
        <w:t xml:space="preserve"> </w:t>
      </w:r>
      <w:proofErr w:type="spellStart"/>
      <w:r w:rsidRPr="00660412">
        <w:rPr>
          <w:b/>
          <w:bCs/>
          <w:color w:val="808080" w:themeColor="background1" w:themeShade="80"/>
          <w:sz w:val="22"/>
          <w:lang w:val="ru-RU"/>
        </w:rPr>
        <w:t>опис</w:t>
      </w:r>
      <w:proofErr w:type="spellEnd"/>
      <w:r w:rsidRPr="00660412">
        <w:rPr>
          <w:b/>
          <w:bCs/>
          <w:color w:val="808080" w:themeColor="background1" w:themeShade="80"/>
          <w:sz w:val="22"/>
          <w:lang w:val="ru-RU"/>
        </w:rPr>
        <w:t xml:space="preserve"> </w:t>
      </w:r>
      <w:proofErr w:type="spellStart"/>
      <w:r w:rsidRPr="00660412">
        <w:rPr>
          <w:b/>
          <w:bCs/>
          <w:color w:val="808080" w:themeColor="background1" w:themeShade="80"/>
          <w:sz w:val="22"/>
          <w:lang w:val="ru-RU"/>
        </w:rPr>
        <w:t>діяльност</w:t>
      </w:r>
      <w:proofErr w:type="spellEnd"/>
      <w:r w:rsidRPr="00660412">
        <w:rPr>
          <w:b/>
          <w:bCs/>
          <w:color w:val="808080" w:themeColor="background1" w:themeShade="80"/>
          <w:sz w:val="22"/>
          <w:lang w:val="uk-UA"/>
        </w:rPr>
        <w:t>і</w:t>
      </w:r>
    </w:p>
    <w:p w14:paraId="2264AA8A" w14:textId="77777777" w:rsidR="00660412" w:rsidRPr="00660412" w:rsidRDefault="00660412" w:rsidP="00EE1CA1">
      <w:pPr>
        <w:spacing w:after="120"/>
        <w:jc w:val="both"/>
        <w:rPr>
          <w:rFonts w:eastAsia="Arial"/>
          <w:color w:val="000000" w:themeColor="text1"/>
          <w:sz w:val="22"/>
          <w:lang w:val="uk-UA"/>
        </w:rPr>
      </w:pPr>
      <w:proofErr w:type="spellStart"/>
      <w:r w:rsidRPr="00660412">
        <w:rPr>
          <w:rFonts w:eastAsia="Arial"/>
          <w:color w:val="000000" w:themeColor="text1"/>
          <w:sz w:val="22"/>
          <w:lang w:val="ru-RU"/>
        </w:rPr>
        <w:t>Багато</w:t>
      </w:r>
      <w:proofErr w:type="spellEnd"/>
      <w:r w:rsidRPr="00660412">
        <w:rPr>
          <w:rFonts w:eastAsia="Arial"/>
          <w:color w:val="000000" w:themeColor="text1"/>
          <w:sz w:val="22"/>
          <w:lang w:val="ru-RU"/>
        </w:rPr>
        <w:t xml:space="preserve"> громад, особливо </w:t>
      </w:r>
      <w:proofErr w:type="spellStart"/>
      <w:r w:rsidRPr="00660412">
        <w:rPr>
          <w:rFonts w:eastAsia="Arial"/>
          <w:color w:val="000000" w:themeColor="text1"/>
          <w:sz w:val="22"/>
          <w:lang w:val="ru-RU"/>
        </w:rPr>
        <w:t>розташованих</w:t>
      </w:r>
      <w:proofErr w:type="spellEnd"/>
      <w:r w:rsidRPr="00660412">
        <w:rPr>
          <w:rFonts w:eastAsia="Arial"/>
          <w:color w:val="000000" w:themeColor="text1"/>
          <w:sz w:val="22"/>
          <w:lang w:val="ru-RU"/>
        </w:rPr>
        <w:t xml:space="preserve"> на </w:t>
      </w:r>
      <w:proofErr w:type="spellStart"/>
      <w:r w:rsidRPr="00660412">
        <w:rPr>
          <w:rFonts w:eastAsia="Arial"/>
          <w:color w:val="000000" w:themeColor="text1"/>
          <w:sz w:val="22"/>
          <w:lang w:val="ru-RU"/>
        </w:rPr>
        <w:t>прифронтових</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територіях</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або</w:t>
      </w:r>
      <w:proofErr w:type="spellEnd"/>
      <w:r w:rsidRPr="00660412">
        <w:rPr>
          <w:rFonts w:eastAsia="Arial"/>
          <w:color w:val="000000" w:themeColor="text1"/>
          <w:sz w:val="22"/>
          <w:lang w:val="ru-RU"/>
        </w:rPr>
        <w:t xml:space="preserve"> поруч </w:t>
      </w:r>
      <w:proofErr w:type="spellStart"/>
      <w:r w:rsidRPr="00660412">
        <w:rPr>
          <w:rFonts w:eastAsia="Arial"/>
          <w:color w:val="000000" w:themeColor="text1"/>
          <w:sz w:val="22"/>
          <w:lang w:val="ru-RU"/>
        </w:rPr>
        <w:t>із</w:t>
      </w:r>
      <w:proofErr w:type="spellEnd"/>
      <w:r w:rsidRPr="00660412">
        <w:rPr>
          <w:rFonts w:eastAsia="Arial"/>
          <w:color w:val="000000" w:themeColor="text1"/>
          <w:sz w:val="22"/>
          <w:lang w:val="ru-RU"/>
        </w:rPr>
        <w:t xml:space="preserve"> ними, </w:t>
      </w:r>
      <w:proofErr w:type="spellStart"/>
      <w:r w:rsidRPr="00660412">
        <w:rPr>
          <w:rFonts w:eastAsia="Arial"/>
          <w:color w:val="000000" w:themeColor="text1"/>
          <w:sz w:val="22"/>
          <w:lang w:val="ru-RU"/>
        </w:rPr>
        <w:t>стикаються</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зі</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зростанням</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запиту</w:t>
      </w:r>
      <w:proofErr w:type="spellEnd"/>
      <w:r w:rsidRPr="00660412">
        <w:rPr>
          <w:rFonts w:eastAsia="Arial"/>
          <w:color w:val="000000" w:themeColor="text1"/>
          <w:sz w:val="22"/>
          <w:lang w:val="ru-RU"/>
        </w:rPr>
        <w:t xml:space="preserve"> на </w:t>
      </w:r>
      <w:proofErr w:type="spellStart"/>
      <w:r w:rsidRPr="00660412">
        <w:rPr>
          <w:rFonts w:eastAsia="Arial"/>
          <w:color w:val="000000" w:themeColor="text1"/>
          <w:sz w:val="22"/>
          <w:lang w:val="ru-RU"/>
        </w:rPr>
        <w:t>послуги</w:t>
      </w:r>
      <w:proofErr w:type="spellEnd"/>
      <w:r w:rsidRPr="00660412">
        <w:rPr>
          <w:rFonts w:eastAsia="Arial"/>
          <w:color w:val="000000" w:themeColor="text1"/>
          <w:sz w:val="22"/>
          <w:lang w:val="ru-RU"/>
        </w:rPr>
        <w:t xml:space="preserve"> у </w:t>
      </w:r>
      <w:proofErr w:type="spellStart"/>
      <w:r w:rsidRPr="00660412">
        <w:rPr>
          <w:rFonts w:eastAsia="Arial"/>
          <w:color w:val="000000" w:themeColor="text1"/>
          <w:sz w:val="22"/>
          <w:lang w:val="ru-RU"/>
        </w:rPr>
        <w:t>сфері</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психічного</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здоров’я</w:t>
      </w:r>
      <w:proofErr w:type="spellEnd"/>
      <w:r w:rsidRPr="00660412">
        <w:rPr>
          <w:rFonts w:eastAsia="Arial"/>
          <w:color w:val="000000" w:themeColor="text1"/>
          <w:sz w:val="22"/>
          <w:lang w:val="ru-RU"/>
        </w:rPr>
        <w:t xml:space="preserve"> та </w:t>
      </w:r>
      <w:proofErr w:type="spellStart"/>
      <w:r w:rsidRPr="00660412">
        <w:rPr>
          <w:rFonts w:eastAsia="Arial"/>
          <w:color w:val="000000" w:themeColor="text1"/>
          <w:sz w:val="22"/>
          <w:lang w:val="ru-RU"/>
        </w:rPr>
        <w:t>психосоціальної</w:t>
      </w:r>
      <w:proofErr w:type="spellEnd"/>
      <w:r w:rsidRPr="00660412">
        <w:rPr>
          <w:rFonts w:eastAsia="Arial"/>
          <w:color w:val="000000" w:themeColor="text1"/>
          <w:sz w:val="22"/>
          <w:lang w:val="ru-RU"/>
        </w:rPr>
        <w:t xml:space="preserve"> підтримки. </w:t>
      </w:r>
      <w:proofErr w:type="spellStart"/>
      <w:r w:rsidRPr="00660412">
        <w:rPr>
          <w:rFonts w:eastAsia="Arial"/>
          <w:color w:val="000000" w:themeColor="text1"/>
          <w:sz w:val="22"/>
          <w:lang w:val="ru-RU"/>
        </w:rPr>
        <w:t>Водночас</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координація</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між</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місцевими</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надавачами</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послуг</w:t>
      </w:r>
      <w:proofErr w:type="spellEnd"/>
      <w:r w:rsidRPr="00660412">
        <w:rPr>
          <w:rFonts w:eastAsia="Arial"/>
          <w:color w:val="000000" w:themeColor="text1"/>
          <w:sz w:val="22"/>
          <w:lang w:val="ru-RU"/>
        </w:rPr>
        <w:t xml:space="preserve"> та </w:t>
      </w:r>
      <w:proofErr w:type="spellStart"/>
      <w:r w:rsidRPr="00660412">
        <w:rPr>
          <w:rFonts w:eastAsia="Arial"/>
          <w:color w:val="000000" w:themeColor="text1"/>
          <w:sz w:val="22"/>
          <w:lang w:val="ru-RU"/>
        </w:rPr>
        <w:t>державними</w:t>
      </w:r>
      <w:proofErr w:type="spellEnd"/>
      <w:r w:rsidRPr="00660412">
        <w:rPr>
          <w:rFonts w:eastAsia="Arial"/>
          <w:color w:val="000000" w:themeColor="text1"/>
          <w:sz w:val="22"/>
          <w:lang w:val="ru-RU"/>
        </w:rPr>
        <w:t xml:space="preserve"> службами </w:t>
      </w:r>
      <w:proofErr w:type="spellStart"/>
      <w:r w:rsidRPr="00660412">
        <w:rPr>
          <w:rFonts w:eastAsia="Arial"/>
          <w:color w:val="000000" w:themeColor="text1"/>
          <w:sz w:val="22"/>
          <w:lang w:val="ru-RU"/>
        </w:rPr>
        <w:t>залишається</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нерівномірною</w:t>
      </w:r>
      <w:proofErr w:type="spellEnd"/>
      <w:r w:rsidRPr="00660412">
        <w:rPr>
          <w:rFonts w:eastAsia="Arial"/>
          <w:color w:val="000000" w:themeColor="text1"/>
          <w:sz w:val="22"/>
          <w:lang w:val="ru-RU"/>
        </w:rPr>
        <w:t xml:space="preserve">. Попри </w:t>
      </w:r>
      <w:proofErr w:type="spellStart"/>
      <w:r w:rsidRPr="00660412">
        <w:rPr>
          <w:rFonts w:eastAsia="Arial"/>
          <w:color w:val="000000" w:themeColor="text1"/>
          <w:sz w:val="22"/>
          <w:lang w:val="ru-RU"/>
        </w:rPr>
        <w:t>наявність</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національної</w:t>
      </w:r>
      <w:proofErr w:type="spellEnd"/>
      <w:r w:rsidRPr="00660412">
        <w:rPr>
          <w:rFonts w:eastAsia="Arial"/>
          <w:color w:val="000000" w:themeColor="text1"/>
          <w:sz w:val="22"/>
          <w:lang w:val="ru-RU"/>
        </w:rPr>
        <w:t xml:space="preserve"> рамки (</w:t>
      </w:r>
      <w:proofErr w:type="spellStart"/>
      <w:r w:rsidRPr="00660412">
        <w:rPr>
          <w:rFonts w:eastAsia="Arial"/>
          <w:color w:val="000000" w:themeColor="text1"/>
          <w:sz w:val="22"/>
          <w:lang w:val="ru-RU"/>
        </w:rPr>
        <w:t>Концепція</w:t>
      </w:r>
      <w:proofErr w:type="spellEnd"/>
      <w:r w:rsidRPr="00660412">
        <w:rPr>
          <w:rFonts w:eastAsia="Arial"/>
          <w:color w:val="000000" w:themeColor="text1"/>
          <w:sz w:val="22"/>
          <w:lang w:val="ru-RU"/>
        </w:rPr>
        <w:t xml:space="preserve"> розвитку </w:t>
      </w:r>
      <w:proofErr w:type="spellStart"/>
      <w:r w:rsidRPr="00660412">
        <w:rPr>
          <w:rFonts w:eastAsia="Arial"/>
          <w:color w:val="000000" w:themeColor="text1"/>
          <w:sz w:val="22"/>
          <w:lang w:val="ru-RU"/>
        </w:rPr>
        <w:t>системи</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охорони</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психічного</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здоров’я</w:t>
      </w:r>
      <w:proofErr w:type="spellEnd"/>
      <w:r w:rsidRPr="00660412">
        <w:rPr>
          <w:rFonts w:eastAsia="Arial"/>
          <w:color w:val="000000" w:themeColor="text1"/>
          <w:sz w:val="22"/>
          <w:lang w:val="ru-RU"/>
        </w:rPr>
        <w:t xml:space="preserve"> в </w:t>
      </w:r>
      <w:proofErr w:type="spellStart"/>
      <w:r w:rsidRPr="00660412">
        <w:rPr>
          <w:rFonts w:eastAsia="Arial"/>
          <w:color w:val="000000" w:themeColor="text1"/>
          <w:sz w:val="22"/>
          <w:lang w:val="ru-RU"/>
        </w:rPr>
        <w:t>Україні</w:t>
      </w:r>
      <w:proofErr w:type="spellEnd"/>
      <w:r w:rsidRPr="00660412">
        <w:rPr>
          <w:rFonts w:eastAsia="Arial"/>
          <w:color w:val="000000" w:themeColor="text1"/>
          <w:sz w:val="22"/>
          <w:lang w:val="ru-RU"/>
        </w:rPr>
        <w:t xml:space="preserve"> до 2030 року та </w:t>
      </w:r>
      <w:proofErr w:type="spellStart"/>
      <w:r w:rsidRPr="00660412">
        <w:rPr>
          <w:rFonts w:eastAsia="Arial"/>
          <w:color w:val="000000" w:themeColor="text1"/>
          <w:sz w:val="22"/>
          <w:lang w:val="ru-RU"/>
        </w:rPr>
        <w:t>Національний</w:t>
      </w:r>
      <w:proofErr w:type="spellEnd"/>
      <w:r w:rsidRPr="00660412">
        <w:rPr>
          <w:rFonts w:eastAsia="Arial"/>
          <w:color w:val="000000" w:themeColor="text1"/>
          <w:sz w:val="22"/>
          <w:lang w:val="ru-RU"/>
        </w:rPr>
        <w:t xml:space="preserve"> план </w:t>
      </w:r>
      <w:proofErr w:type="spellStart"/>
      <w:r w:rsidRPr="00660412">
        <w:rPr>
          <w:rFonts w:eastAsia="Arial"/>
          <w:color w:val="000000" w:themeColor="text1"/>
          <w:sz w:val="22"/>
          <w:lang w:val="ru-RU"/>
        </w:rPr>
        <w:t>дій</w:t>
      </w:r>
      <w:proofErr w:type="spellEnd"/>
      <w:r w:rsidRPr="00660412">
        <w:rPr>
          <w:rFonts w:eastAsia="Arial"/>
          <w:color w:val="000000" w:themeColor="text1"/>
          <w:sz w:val="22"/>
          <w:lang w:val="ru-RU"/>
        </w:rPr>
        <w:t xml:space="preserve"> у </w:t>
      </w:r>
      <w:proofErr w:type="spellStart"/>
      <w:r w:rsidRPr="00660412">
        <w:rPr>
          <w:rFonts w:eastAsia="Arial"/>
          <w:color w:val="000000" w:themeColor="text1"/>
          <w:sz w:val="22"/>
          <w:lang w:val="ru-RU"/>
        </w:rPr>
        <w:t>сфері</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психічного</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здоров’я</w:t>
      </w:r>
      <w:proofErr w:type="spellEnd"/>
      <w:r w:rsidRPr="00660412">
        <w:rPr>
          <w:rFonts w:eastAsia="Arial"/>
          <w:color w:val="000000" w:themeColor="text1"/>
          <w:sz w:val="22"/>
          <w:lang w:val="ru-RU"/>
        </w:rPr>
        <w:t xml:space="preserve"> на 2024–2026 роки), </w:t>
      </w:r>
      <w:proofErr w:type="spellStart"/>
      <w:r w:rsidRPr="00660412">
        <w:rPr>
          <w:rFonts w:eastAsia="Arial"/>
          <w:color w:val="000000" w:themeColor="text1"/>
          <w:sz w:val="22"/>
          <w:lang w:val="ru-RU"/>
        </w:rPr>
        <w:t>практичне</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планування</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дій</w:t>
      </w:r>
      <w:proofErr w:type="spellEnd"/>
      <w:r w:rsidRPr="00660412">
        <w:rPr>
          <w:rFonts w:eastAsia="Arial"/>
          <w:color w:val="000000" w:themeColor="text1"/>
          <w:sz w:val="22"/>
          <w:lang w:val="ru-RU"/>
        </w:rPr>
        <w:t xml:space="preserve"> на </w:t>
      </w:r>
      <w:proofErr w:type="spellStart"/>
      <w:r w:rsidRPr="00660412">
        <w:rPr>
          <w:rFonts w:eastAsia="Arial"/>
          <w:color w:val="000000" w:themeColor="text1"/>
          <w:sz w:val="22"/>
          <w:lang w:val="ru-RU"/>
        </w:rPr>
        <w:t>рівні</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громади</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потребує</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структурованої</w:t>
      </w:r>
      <w:proofErr w:type="spellEnd"/>
      <w:r w:rsidRPr="00660412">
        <w:rPr>
          <w:rFonts w:eastAsia="Arial"/>
          <w:color w:val="000000" w:themeColor="text1"/>
          <w:sz w:val="22"/>
          <w:lang w:val="ru-RU"/>
        </w:rPr>
        <w:t xml:space="preserve"> підтримки, </w:t>
      </w:r>
      <w:proofErr w:type="spellStart"/>
      <w:r w:rsidRPr="00660412">
        <w:rPr>
          <w:rFonts w:eastAsia="Arial"/>
          <w:color w:val="000000" w:themeColor="text1"/>
          <w:sz w:val="22"/>
          <w:lang w:val="ru-RU"/>
        </w:rPr>
        <w:t>чітких</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методів</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оцінювання</w:t>
      </w:r>
      <w:proofErr w:type="spellEnd"/>
      <w:r w:rsidRPr="00660412">
        <w:rPr>
          <w:rFonts w:eastAsia="Arial"/>
          <w:color w:val="000000" w:themeColor="text1"/>
          <w:sz w:val="22"/>
          <w:lang w:val="ru-RU"/>
        </w:rPr>
        <w:t xml:space="preserve"> потреб і </w:t>
      </w:r>
      <w:proofErr w:type="spellStart"/>
      <w:r w:rsidRPr="00660412">
        <w:rPr>
          <w:rFonts w:eastAsia="Arial"/>
          <w:color w:val="000000" w:themeColor="text1"/>
          <w:sz w:val="22"/>
          <w:lang w:val="ru-RU"/>
        </w:rPr>
        <w:t>дієвих</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домовленостей</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щодо</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координації</w:t>
      </w:r>
      <w:proofErr w:type="spellEnd"/>
      <w:r w:rsidRPr="00660412">
        <w:rPr>
          <w:rFonts w:eastAsia="Arial"/>
          <w:color w:val="000000" w:themeColor="text1"/>
          <w:sz w:val="22"/>
          <w:lang w:val="ru-RU"/>
        </w:rPr>
        <w:t>.</w:t>
      </w:r>
    </w:p>
    <w:p w14:paraId="0AEF3479" w14:textId="77777777" w:rsidR="00660412" w:rsidRPr="00660412" w:rsidRDefault="00660412" w:rsidP="00EE1CA1">
      <w:pPr>
        <w:spacing w:after="120"/>
        <w:jc w:val="both"/>
        <w:rPr>
          <w:rFonts w:eastAsia="Arial"/>
          <w:color w:val="000000" w:themeColor="text1"/>
          <w:sz w:val="22"/>
          <w:lang w:val="ru-RU"/>
        </w:rPr>
      </w:pPr>
      <w:r w:rsidRPr="00660412">
        <w:rPr>
          <w:rFonts w:eastAsia="Arial"/>
          <w:color w:val="000000" w:themeColor="text1"/>
          <w:sz w:val="22"/>
          <w:lang w:val="ru-RU"/>
        </w:rPr>
        <w:t xml:space="preserve">Грант </w:t>
      </w:r>
      <w:proofErr w:type="spellStart"/>
      <w:r w:rsidRPr="00660412">
        <w:rPr>
          <w:rFonts w:eastAsia="Arial"/>
          <w:color w:val="000000" w:themeColor="text1"/>
          <w:sz w:val="22"/>
          <w:lang w:val="ru-RU"/>
        </w:rPr>
        <w:t>має</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охоплювати</w:t>
      </w:r>
      <w:proofErr w:type="spellEnd"/>
      <w:r w:rsidRPr="00660412">
        <w:rPr>
          <w:rFonts w:eastAsia="Arial"/>
          <w:color w:val="000000" w:themeColor="text1"/>
          <w:sz w:val="22"/>
          <w:lang w:val="ru-RU"/>
        </w:rPr>
        <w:t xml:space="preserve"> комплекс </w:t>
      </w:r>
      <w:proofErr w:type="spellStart"/>
      <w:r w:rsidRPr="00660412">
        <w:rPr>
          <w:rFonts w:eastAsia="Arial"/>
          <w:color w:val="000000" w:themeColor="text1"/>
          <w:sz w:val="22"/>
          <w:lang w:val="ru-RU"/>
        </w:rPr>
        <w:t>визначених</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заходів</w:t>
      </w:r>
      <w:proofErr w:type="spellEnd"/>
      <w:r w:rsidRPr="00660412">
        <w:rPr>
          <w:rFonts w:eastAsia="Arial"/>
          <w:color w:val="000000" w:themeColor="text1"/>
          <w:sz w:val="22"/>
          <w:lang w:val="ru-RU"/>
        </w:rPr>
        <w:t xml:space="preserve"> для </w:t>
      </w:r>
      <w:proofErr w:type="spellStart"/>
      <w:r w:rsidRPr="00660412">
        <w:rPr>
          <w:rFonts w:eastAsia="Arial"/>
          <w:color w:val="000000" w:themeColor="text1"/>
          <w:sz w:val="22"/>
          <w:lang w:val="ru-RU"/>
        </w:rPr>
        <w:t>посилення</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місцевого</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планування</w:t>
      </w:r>
      <w:proofErr w:type="spellEnd"/>
      <w:r w:rsidRPr="00660412">
        <w:rPr>
          <w:rFonts w:eastAsia="Arial"/>
          <w:color w:val="000000" w:themeColor="text1"/>
          <w:sz w:val="22"/>
          <w:lang w:val="ru-RU"/>
        </w:rPr>
        <w:t xml:space="preserve"> та </w:t>
      </w:r>
      <w:proofErr w:type="spellStart"/>
      <w:r w:rsidRPr="00660412">
        <w:rPr>
          <w:rFonts w:eastAsia="Arial"/>
          <w:color w:val="000000" w:themeColor="text1"/>
          <w:sz w:val="22"/>
          <w:lang w:val="ru-RU"/>
        </w:rPr>
        <w:t>координації</w:t>
      </w:r>
      <w:proofErr w:type="spellEnd"/>
      <w:r w:rsidRPr="00660412">
        <w:rPr>
          <w:rFonts w:eastAsia="Arial"/>
          <w:color w:val="000000" w:themeColor="text1"/>
          <w:sz w:val="22"/>
          <w:lang w:val="ru-RU"/>
        </w:rPr>
        <w:t xml:space="preserve"> у </w:t>
      </w:r>
      <w:proofErr w:type="spellStart"/>
      <w:r w:rsidRPr="00660412">
        <w:rPr>
          <w:rFonts w:eastAsia="Arial"/>
          <w:color w:val="000000" w:themeColor="text1"/>
          <w:sz w:val="22"/>
          <w:lang w:val="ru-RU"/>
        </w:rPr>
        <w:t>сфері</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психічного</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здоров’я</w:t>
      </w:r>
      <w:proofErr w:type="spellEnd"/>
      <w:r w:rsidRPr="00660412">
        <w:rPr>
          <w:rFonts w:eastAsia="Arial"/>
          <w:color w:val="000000" w:themeColor="text1"/>
          <w:sz w:val="22"/>
          <w:lang w:val="ru-RU"/>
        </w:rPr>
        <w:t xml:space="preserve"> та </w:t>
      </w:r>
      <w:proofErr w:type="spellStart"/>
      <w:r w:rsidRPr="00660412">
        <w:rPr>
          <w:rFonts w:eastAsia="Arial"/>
          <w:color w:val="000000" w:themeColor="text1"/>
          <w:sz w:val="22"/>
          <w:lang w:val="ru-RU"/>
        </w:rPr>
        <w:t>психосоціальної</w:t>
      </w:r>
      <w:proofErr w:type="spellEnd"/>
      <w:r w:rsidRPr="00660412">
        <w:rPr>
          <w:rFonts w:eastAsia="Arial"/>
          <w:color w:val="000000" w:themeColor="text1"/>
          <w:sz w:val="22"/>
          <w:lang w:val="ru-RU"/>
        </w:rPr>
        <w:t xml:space="preserve"> підтримки. </w:t>
      </w:r>
      <w:proofErr w:type="spellStart"/>
      <w:r w:rsidRPr="00660412">
        <w:rPr>
          <w:rFonts w:eastAsia="Arial"/>
          <w:color w:val="000000" w:themeColor="text1"/>
          <w:sz w:val="22"/>
          <w:lang w:val="ru-RU"/>
        </w:rPr>
        <w:t>Зокрема</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відбір</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цільових</w:t>
      </w:r>
      <w:proofErr w:type="spellEnd"/>
      <w:r w:rsidRPr="00660412">
        <w:rPr>
          <w:rFonts w:eastAsia="Arial"/>
          <w:color w:val="000000" w:themeColor="text1"/>
          <w:sz w:val="22"/>
          <w:lang w:val="ru-RU"/>
        </w:rPr>
        <w:t xml:space="preserve"> громад і </w:t>
      </w:r>
      <w:proofErr w:type="spellStart"/>
      <w:r w:rsidRPr="00660412">
        <w:rPr>
          <w:rFonts w:eastAsia="Arial"/>
          <w:color w:val="000000" w:themeColor="text1"/>
          <w:sz w:val="22"/>
          <w:lang w:val="ru-RU"/>
        </w:rPr>
        <w:t>узгодження</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підходів</w:t>
      </w:r>
      <w:proofErr w:type="spellEnd"/>
      <w:r w:rsidRPr="00660412">
        <w:rPr>
          <w:rFonts w:eastAsia="Arial"/>
          <w:color w:val="000000" w:themeColor="text1"/>
          <w:sz w:val="22"/>
          <w:lang w:val="ru-RU"/>
        </w:rPr>
        <w:t xml:space="preserve"> до </w:t>
      </w:r>
      <w:proofErr w:type="spellStart"/>
      <w:r w:rsidRPr="00660412">
        <w:rPr>
          <w:rFonts w:eastAsia="Arial"/>
          <w:color w:val="000000" w:themeColor="text1"/>
          <w:sz w:val="22"/>
          <w:lang w:val="ru-RU"/>
        </w:rPr>
        <w:t>збору</w:t>
      </w:r>
      <w:proofErr w:type="spellEnd"/>
      <w:r w:rsidRPr="00660412">
        <w:rPr>
          <w:rFonts w:eastAsia="Arial"/>
          <w:color w:val="000000" w:themeColor="text1"/>
          <w:sz w:val="22"/>
          <w:lang w:val="ru-RU"/>
        </w:rPr>
        <w:t xml:space="preserve"> та </w:t>
      </w:r>
      <w:proofErr w:type="spellStart"/>
      <w:r w:rsidRPr="00660412">
        <w:rPr>
          <w:rFonts w:eastAsia="Arial"/>
          <w:color w:val="000000" w:themeColor="text1"/>
          <w:sz w:val="22"/>
          <w:lang w:val="ru-RU"/>
        </w:rPr>
        <w:t>перевірки</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даних</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оцінювання</w:t>
      </w:r>
      <w:proofErr w:type="spellEnd"/>
      <w:r w:rsidRPr="00660412">
        <w:rPr>
          <w:rFonts w:eastAsia="Arial"/>
          <w:color w:val="000000" w:themeColor="text1"/>
          <w:sz w:val="22"/>
          <w:lang w:val="ru-RU"/>
        </w:rPr>
        <w:t xml:space="preserve"> потреб і </w:t>
      </w:r>
      <w:proofErr w:type="spellStart"/>
      <w:r w:rsidRPr="00660412">
        <w:rPr>
          <w:rFonts w:eastAsia="Arial"/>
          <w:color w:val="000000" w:themeColor="text1"/>
          <w:sz w:val="22"/>
          <w:lang w:val="ru-RU"/>
        </w:rPr>
        <w:t>картування</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послуг</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із</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аналізом</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механізмів</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направлення</w:t>
      </w:r>
      <w:proofErr w:type="spellEnd"/>
      <w:r w:rsidRPr="00660412">
        <w:rPr>
          <w:rFonts w:eastAsia="Arial"/>
          <w:color w:val="000000" w:themeColor="text1"/>
          <w:sz w:val="22"/>
          <w:lang w:val="ru-RU"/>
        </w:rPr>
        <w:t xml:space="preserve"> та </w:t>
      </w:r>
      <w:proofErr w:type="spellStart"/>
      <w:r w:rsidRPr="00660412">
        <w:rPr>
          <w:rFonts w:eastAsia="Arial"/>
          <w:color w:val="000000" w:themeColor="text1"/>
          <w:sz w:val="22"/>
          <w:lang w:val="ru-RU"/>
        </w:rPr>
        <w:t>визначенням</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основних</w:t>
      </w:r>
      <w:proofErr w:type="spellEnd"/>
      <w:r w:rsidRPr="00660412">
        <w:rPr>
          <w:rFonts w:eastAsia="Arial"/>
          <w:color w:val="000000" w:themeColor="text1"/>
          <w:sz w:val="22"/>
          <w:lang w:val="ru-RU"/>
        </w:rPr>
        <w:t xml:space="preserve"> прогалин у </w:t>
      </w:r>
      <w:proofErr w:type="spellStart"/>
      <w:r w:rsidRPr="00660412">
        <w:rPr>
          <w:rFonts w:eastAsia="Arial"/>
          <w:color w:val="000000" w:themeColor="text1"/>
          <w:sz w:val="22"/>
          <w:lang w:val="ru-RU"/>
        </w:rPr>
        <w:t>спроможності</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громади</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реагувати</w:t>
      </w:r>
      <w:proofErr w:type="spellEnd"/>
      <w:r w:rsidRPr="00660412">
        <w:rPr>
          <w:rFonts w:eastAsia="Arial"/>
          <w:color w:val="000000" w:themeColor="text1"/>
          <w:sz w:val="22"/>
          <w:lang w:val="ru-RU"/>
        </w:rPr>
        <w:t xml:space="preserve"> на потреби; </w:t>
      </w:r>
      <w:proofErr w:type="spellStart"/>
      <w:r w:rsidRPr="00660412">
        <w:rPr>
          <w:rFonts w:eastAsia="Arial"/>
          <w:color w:val="000000" w:themeColor="text1"/>
          <w:sz w:val="22"/>
          <w:lang w:val="ru-RU"/>
        </w:rPr>
        <w:t>сесії</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із</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зацікавленими</w:t>
      </w:r>
      <w:proofErr w:type="spellEnd"/>
      <w:r w:rsidRPr="00660412">
        <w:rPr>
          <w:rFonts w:eastAsia="Arial"/>
          <w:color w:val="000000" w:themeColor="text1"/>
          <w:sz w:val="22"/>
          <w:lang w:val="ru-RU"/>
        </w:rPr>
        <w:t xml:space="preserve"> сторонами для </w:t>
      </w:r>
      <w:proofErr w:type="spellStart"/>
      <w:r w:rsidRPr="00660412">
        <w:rPr>
          <w:rFonts w:eastAsia="Arial"/>
          <w:color w:val="000000" w:themeColor="text1"/>
          <w:sz w:val="22"/>
          <w:lang w:val="ru-RU"/>
        </w:rPr>
        <w:t>погодження</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пріоритетів</w:t>
      </w:r>
      <w:proofErr w:type="spellEnd"/>
      <w:r w:rsidRPr="00660412">
        <w:rPr>
          <w:rFonts w:eastAsia="Arial"/>
          <w:color w:val="000000" w:themeColor="text1"/>
          <w:sz w:val="22"/>
          <w:lang w:val="ru-RU"/>
        </w:rPr>
        <w:t xml:space="preserve"> і простого </w:t>
      </w:r>
      <w:proofErr w:type="spellStart"/>
      <w:r w:rsidRPr="00660412">
        <w:rPr>
          <w:rFonts w:eastAsia="Arial"/>
          <w:color w:val="000000" w:themeColor="text1"/>
          <w:sz w:val="22"/>
          <w:lang w:val="ru-RU"/>
        </w:rPr>
        <w:t>підходу</w:t>
      </w:r>
      <w:proofErr w:type="spellEnd"/>
      <w:r w:rsidRPr="00660412">
        <w:rPr>
          <w:rFonts w:eastAsia="Arial"/>
          <w:color w:val="000000" w:themeColor="text1"/>
          <w:sz w:val="22"/>
          <w:lang w:val="ru-RU"/>
        </w:rPr>
        <w:t xml:space="preserve"> до </w:t>
      </w:r>
      <w:proofErr w:type="spellStart"/>
      <w:r w:rsidRPr="00660412">
        <w:rPr>
          <w:rFonts w:eastAsia="Arial"/>
          <w:color w:val="000000" w:themeColor="text1"/>
          <w:sz w:val="22"/>
          <w:lang w:val="ru-RU"/>
        </w:rPr>
        <w:t>координації</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підготовку</w:t>
      </w:r>
      <w:proofErr w:type="spellEnd"/>
      <w:r w:rsidRPr="00660412">
        <w:rPr>
          <w:rFonts w:eastAsia="Arial"/>
          <w:color w:val="000000" w:themeColor="text1"/>
          <w:sz w:val="22"/>
          <w:lang w:val="ru-RU"/>
        </w:rPr>
        <w:t xml:space="preserve"> та </w:t>
      </w:r>
      <w:proofErr w:type="spellStart"/>
      <w:r w:rsidRPr="00660412">
        <w:rPr>
          <w:rFonts w:eastAsia="Arial"/>
          <w:color w:val="000000" w:themeColor="text1"/>
          <w:sz w:val="22"/>
          <w:lang w:val="ru-RU"/>
        </w:rPr>
        <w:t>погодження</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створеного</w:t>
      </w:r>
      <w:proofErr w:type="spellEnd"/>
      <w:r w:rsidRPr="00660412">
        <w:rPr>
          <w:rFonts w:eastAsia="Arial"/>
          <w:color w:val="000000" w:themeColor="text1"/>
          <w:sz w:val="22"/>
          <w:lang w:val="ru-RU"/>
        </w:rPr>
        <w:t xml:space="preserve"> громадою плану </w:t>
      </w:r>
      <w:proofErr w:type="spellStart"/>
      <w:r w:rsidRPr="00660412">
        <w:rPr>
          <w:rFonts w:eastAsia="Arial"/>
          <w:color w:val="000000" w:themeColor="text1"/>
          <w:sz w:val="22"/>
          <w:lang w:val="ru-RU"/>
        </w:rPr>
        <w:t>дій</w:t>
      </w:r>
      <w:proofErr w:type="spellEnd"/>
      <w:r w:rsidRPr="00660412">
        <w:rPr>
          <w:rFonts w:eastAsia="Arial"/>
          <w:color w:val="000000" w:themeColor="text1"/>
          <w:sz w:val="22"/>
          <w:lang w:val="ru-RU"/>
        </w:rPr>
        <w:t xml:space="preserve"> у </w:t>
      </w:r>
      <w:proofErr w:type="spellStart"/>
      <w:r w:rsidRPr="00660412">
        <w:rPr>
          <w:rFonts w:eastAsia="Arial"/>
          <w:color w:val="000000" w:themeColor="text1"/>
          <w:sz w:val="22"/>
          <w:lang w:val="ru-RU"/>
        </w:rPr>
        <w:t>сфері</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психічного</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здоров’я</w:t>
      </w:r>
      <w:proofErr w:type="spellEnd"/>
      <w:r w:rsidRPr="00660412">
        <w:rPr>
          <w:rFonts w:eastAsia="Arial"/>
          <w:color w:val="000000" w:themeColor="text1"/>
          <w:sz w:val="22"/>
          <w:lang w:val="ru-RU"/>
        </w:rPr>
        <w:t xml:space="preserve"> з </w:t>
      </w:r>
      <w:proofErr w:type="spellStart"/>
      <w:r w:rsidRPr="00660412">
        <w:rPr>
          <w:rFonts w:eastAsia="Arial"/>
          <w:color w:val="000000" w:themeColor="text1"/>
          <w:sz w:val="22"/>
          <w:lang w:val="ru-RU"/>
        </w:rPr>
        <w:t>чітким</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розподілом</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відповідальності</w:t>
      </w:r>
      <w:proofErr w:type="spellEnd"/>
      <w:r w:rsidRPr="00660412">
        <w:rPr>
          <w:rFonts w:eastAsia="Arial"/>
          <w:color w:val="000000" w:themeColor="text1"/>
          <w:sz w:val="22"/>
          <w:lang w:val="ru-RU"/>
        </w:rPr>
        <w:t xml:space="preserve"> та базовою системою моніторингу. </w:t>
      </w:r>
      <w:proofErr w:type="spellStart"/>
      <w:r w:rsidRPr="00660412">
        <w:rPr>
          <w:rFonts w:eastAsia="Arial"/>
          <w:color w:val="000000" w:themeColor="text1"/>
          <w:sz w:val="22"/>
          <w:lang w:val="ru-RU"/>
        </w:rPr>
        <w:t>Окремий</w:t>
      </w:r>
      <w:proofErr w:type="spellEnd"/>
      <w:r w:rsidRPr="00660412">
        <w:rPr>
          <w:rFonts w:eastAsia="Arial"/>
          <w:color w:val="000000" w:themeColor="text1"/>
          <w:sz w:val="22"/>
          <w:lang w:val="ru-RU"/>
        </w:rPr>
        <w:t xml:space="preserve"> компонент </w:t>
      </w:r>
      <w:proofErr w:type="spellStart"/>
      <w:r w:rsidRPr="00660412">
        <w:rPr>
          <w:rFonts w:eastAsia="Arial"/>
          <w:color w:val="000000" w:themeColor="text1"/>
          <w:sz w:val="22"/>
          <w:lang w:val="ru-RU"/>
        </w:rPr>
        <w:t>має</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передбачати</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практичний</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супровід</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координаторів</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із</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питань</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психічного</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здоров’я</w:t>
      </w:r>
      <w:proofErr w:type="spellEnd"/>
      <w:r w:rsidRPr="00660412">
        <w:rPr>
          <w:rFonts w:eastAsia="Arial"/>
          <w:color w:val="000000" w:themeColor="text1"/>
          <w:sz w:val="22"/>
          <w:lang w:val="ru-RU"/>
        </w:rPr>
        <w:t xml:space="preserve"> в громадах, </w:t>
      </w:r>
      <w:proofErr w:type="spellStart"/>
      <w:r w:rsidRPr="00660412">
        <w:rPr>
          <w:rFonts w:eastAsia="Arial"/>
          <w:color w:val="000000" w:themeColor="text1"/>
          <w:sz w:val="22"/>
          <w:lang w:val="ru-RU"/>
        </w:rPr>
        <w:t>щоб</w:t>
      </w:r>
      <w:proofErr w:type="spellEnd"/>
      <w:r w:rsidRPr="00660412">
        <w:rPr>
          <w:rFonts w:eastAsia="Arial"/>
          <w:color w:val="000000" w:themeColor="text1"/>
          <w:sz w:val="22"/>
          <w:lang w:val="ru-RU"/>
        </w:rPr>
        <w:t xml:space="preserve"> вони могли </w:t>
      </w:r>
      <w:proofErr w:type="spellStart"/>
      <w:r w:rsidRPr="00660412">
        <w:rPr>
          <w:rFonts w:eastAsia="Arial"/>
          <w:color w:val="000000" w:themeColor="text1"/>
          <w:sz w:val="22"/>
          <w:lang w:val="ru-RU"/>
        </w:rPr>
        <w:t>застосовувати</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результати</w:t>
      </w:r>
      <w:proofErr w:type="spellEnd"/>
      <w:r w:rsidRPr="00660412">
        <w:rPr>
          <w:rFonts w:eastAsia="Arial"/>
          <w:color w:val="000000" w:themeColor="text1"/>
          <w:sz w:val="22"/>
          <w:lang w:val="ru-RU"/>
        </w:rPr>
        <w:t xml:space="preserve"> в </w:t>
      </w:r>
      <w:proofErr w:type="spellStart"/>
      <w:r w:rsidRPr="00660412">
        <w:rPr>
          <w:rFonts w:eastAsia="Arial"/>
          <w:color w:val="000000" w:themeColor="text1"/>
          <w:sz w:val="22"/>
          <w:lang w:val="ru-RU"/>
        </w:rPr>
        <w:t>повсякденному</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управлінні</w:t>
      </w:r>
      <w:proofErr w:type="spellEnd"/>
      <w:r w:rsidRPr="00660412">
        <w:rPr>
          <w:rFonts w:eastAsia="Arial"/>
          <w:color w:val="000000" w:themeColor="text1"/>
          <w:sz w:val="22"/>
          <w:lang w:val="ru-RU"/>
        </w:rPr>
        <w:t xml:space="preserve"> та </w:t>
      </w:r>
      <w:proofErr w:type="spellStart"/>
      <w:r w:rsidRPr="00660412">
        <w:rPr>
          <w:rFonts w:eastAsia="Arial"/>
          <w:color w:val="000000" w:themeColor="text1"/>
          <w:sz w:val="22"/>
          <w:lang w:val="ru-RU"/>
        </w:rPr>
        <w:t>налагоджувати</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сталі</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зв’язки</w:t>
      </w:r>
      <w:proofErr w:type="spellEnd"/>
      <w:r w:rsidRPr="00660412">
        <w:rPr>
          <w:rFonts w:eastAsia="Arial"/>
          <w:color w:val="000000" w:themeColor="text1"/>
          <w:sz w:val="22"/>
          <w:lang w:val="ru-RU"/>
        </w:rPr>
        <w:t xml:space="preserve"> з </w:t>
      </w:r>
      <w:proofErr w:type="spellStart"/>
      <w:r w:rsidRPr="00660412">
        <w:rPr>
          <w:rFonts w:eastAsia="Arial"/>
          <w:color w:val="000000" w:themeColor="text1"/>
          <w:sz w:val="22"/>
          <w:lang w:val="ru-RU"/>
        </w:rPr>
        <w:t>державними</w:t>
      </w:r>
      <w:proofErr w:type="spellEnd"/>
      <w:r w:rsidRPr="00660412">
        <w:rPr>
          <w:rFonts w:eastAsia="Arial"/>
          <w:color w:val="000000" w:themeColor="text1"/>
          <w:sz w:val="22"/>
          <w:lang w:val="ru-RU"/>
        </w:rPr>
        <w:t xml:space="preserve"> структурами.</w:t>
      </w:r>
    </w:p>
    <w:p w14:paraId="15BCAC40" w14:textId="77777777" w:rsidR="00660412" w:rsidRPr="00660412" w:rsidRDefault="00660412" w:rsidP="00EE1CA1">
      <w:pPr>
        <w:spacing w:after="120"/>
        <w:jc w:val="both"/>
        <w:rPr>
          <w:rFonts w:eastAsia="Arial"/>
          <w:color w:val="000000" w:themeColor="text1"/>
          <w:sz w:val="22"/>
          <w:lang w:val="uk-UA"/>
        </w:rPr>
      </w:pPr>
      <w:r w:rsidRPr="00660412">
        <w:rPr>
          <w:rFonts w:eastAsia="Arial"/>
          <w:color w:val="000000" w:themeColor="text1"/>
          <w:sz w:val="22"/>
          <w:lang w:val="ru-RU"/>
        </w:rPr>
        <w:t xml:space="preserve">До </w:t>
      </w:r>
      <w:proofErr w:type="spellStart"/>
      <w:r w:rsidRPr="00660412">
        <w:rPr>
          <w:rFonts w:eastAsia="Arial"/>
          <w:color w:val="000000" w:themeColor="text1"/>
          <w:sz w:val="22"/>
          <w:lang w:val="ru-RU"/>
        </w:rPr>
        <w:t>ключових</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результатів</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проєкту</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мають</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входити</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оцінювання</w:t>
      </w:r>
      <w:proofErr w:type="spellEnd"/>
      <w:r w:rsidRPr="00660412">
        <w:rPr>
          <w:rFonts w:eastAsia="Arial"/>
          <w:color w:val="000000" w:themeColor="text1"/>
          <w:sz w:val="22"/>
          <w:lang w:val="ru-RU"/>
        </w:rPr>
        <w:t xml:space="preserve"> потреб і карта </w:t>
      </w:r>
      <w:proofErr w:type="spellStart"/>
      <w:r w:rsidRPr="00660412">
        <w:rPr>
          <w:rFonts w:eastAsia="Arial"/>
          <w:color w:val="000000" w:themeColor="text1"/>
          <w:sz w:val="22"/>
          <w:lang w:val="ru-RU"/>
        </w:rPr>
        <w:t>послуг</w:t>
      </w:r>
      <w:proofErr w:type="spellEnd"/>
      <w:r w:rsidRPr="00660412">
        <w:rPr>
          <w:rFonts w:eastAsia="Arial"/>
          <w:color w:val="000000" w:themeColor="text1"/>
          <w:sz w:val="22"/>
          <w:lang w:val="ru-RU"/>
        </w:rPr>
        <w:t xml:space="preserve"> для </w:t>
      </w:r>
      <w:proofErr w:type="spellStart"/>
      <w:r w:rsidRPr="00660412">
        <w:rPr>
          <w:rFonts w:eastAsia="Arial"/>
          <w:color w:val="000000" w:themeColor="text1"/>
          <w:sz w:val="22"/>
          <w:lang w:val="ru-RU"/>
        </w:rPr>
        <w:t>кожної</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громади</w:t>
      </w:r>
      <w:proofErr w:type="spellEnd"/>
      <w:r w:rsidRPr="00660412">
        <w:rPr>
          <w:rFonts w:eastAsia="Arial"/>
          <w:color w:val="000000" w:themeColor="text1"/>
          <w:sz w:val="22"/>
          <w:lang w:val="ru-RU"/>
        </w:rPr>
        <w:t xml:space="preserve"> (за </w:t>
      </w:r>
      <w:proofErr w:type="spellStart"/>
      <w:r w:rsidRPr="00660412">
        <w:rPr>
          <w:rFonts w:eastAsia="Arial"/>
          <w:color w:val="000000" w:themeColor="text1"/>
          <w:sz w:val="22"/>
          <w:lang w:val="ru-RU"/>
        </w:rPr>
        <w:t>можливості</w:t>
      </w:r>
      <w:proofErr w:type="spellEnd"/>
      <w:r w:rsidRPr="00660412">
        <w:rPr>
          <w:rFonts w:eastAsia="Arial"/>
          <w:color w:val="000000" w:themeColor="text1"/>
          <w:sz w:val="22"/>
          <w:lang w:val="ru-RU"/>
        </w:rPr>
        <w:t xml:space="preserve"> — з простим дашбордом); </w:t>
      </w:r>
      <w:proofErr w:type="spellStart"/>
      <w:r w:rsidRPr="00660412">
        <w:rPr>
          <w:rFonts w:eastAsia="Arial"/>
          <w:color w:val="000000" w:themeColor="text1"/>
          <w:sz w:val="22"/>
          <w:lang w:val="ru-RU"/>
        </w:rPr>
        <w:t>погоджена</w:t>
      </w:r>
      <w:proofErr w:type="spellEnd"/>
      <w:r w:rsidRPr="00660412">
        <w:rPr>
          <w:rFonts w:eastAsia="Arial"/>
          <w:color w:val="000000" w:themeColor="text1"/>
          <w:sz w:val="22"/>
          <w:lang w:val="ru-RU"/>
        </w:rPr>
        <w:t xml:space="preserve"> модель </w:t>
      </w:r>
      <w:proofErr w:type="spellStart"/>
      <w:r w:rsidRPr="00660412">
        <w:rPr>
          <w:rFonts w:eastAsia="Arial"/>
          <w:color w:val="000000" w:themeColor="text1"/>
          <w:sz w:val="22"/>
          <w:lang w:val="ru-RU"/>
        </w:rPr>
        <w:t>координації</w:t>
      </w:r>
      <w:proofErr w:type="spellEnd"/>
      <w:r w:rsidRPr="00660412">
        <w:rPr>
          <w:rFonts w:eastAsia="Arial"/>
          <w:color w:val="000000" w:themeColor="text1"/>
          <w:sz w:val="22"/>
          <w:lang w:val="ru-RU"/>
        </w:rPr>
        <w:t xml:space="preserve">; а також </w:t>
      </w:r>
      <w:proofErr w:type="spellStart"/>
      <w:r w:rsidRPr="00660412">
        <w:rPr>
          <w:rFonts w:eastAsia="Arial"/>
          <w:color w:val="000000" w:themeColor="text1"/>
          <w:sz w:val="22"/>
          <w:lang w:val="ru-RU"/>
        </w:rPr>
        <w:t>підготовлений</w:t>
      </w:r>
      <w:proofErr w:type="spellEnd"/>
      <w:r w:rsidRPr="00660412">
        <w:rPr>
          <w:rFonts w:eastAsia="Arial"/>
          <w:color w:val="000000" w:themeColor="text1"/>
          <w:sz w:val="22"/>
          <w:lang w:val="ru-RU"/>
        </w:rPr>
        <w:t xml:space="preserve"> громадою й </w:t>
      </w:r>
      <w:proofErr w:type="spellStart"/>
      <w:r w:rsidRPr="00660412">
        <w:rPr>
          <w:rFonts w:eastAsia="Arial"/>
          <w:color w:val="000000" w:themeColor="text1"/>
          <w:sz w:val="22"/>
          <w:lang w:val="ru-RU"/>
        </w:rPr>
        <w:t>затверджений</w:t>
      </w:r>
      <w:proofErr w:type="spellEnd"/>
      <w:r w:rsidRPr="00660412">
        <w:rPr>
          <w:rFonts w:eastAsia="Arial"/>
          <w:color w:val="000000" w:themeColor="text1"/>
          <w:sz w:val="22"/>
          <w:lang w:val="ru-RU"/>
        </w:rPr>
        <w:t xml:space="preserve"> план </w:t>
      </w:r>
      <w:proofErr w:type="spellStart"/>
      <w:r w:rsidRPr="00660412">
        <w:rPr>
          <w:rFonts w:eastAsia="Arial"/>
          <w:color w:val="000000" w:themeColor="text1"/>
          <w:sz w:val="22"/>
          <w:lang w:val="ru-RU"/>
        </w:rPr>
        <w:t>дій</w:t>
      </w:r>
      <w:proofErr w:type="spellEnd"/>
      <w:r w:rsidRPr="00660412">
        <w:rPr>
          <w:rFonts w:eastAsia="Arial"/>
          <w:color w:val="000000" w:themeColor="text1"/>
          <w:sz w:val="22"/>
          <w:lang w:val="ru-RU"/>
        </w:rPr>
        <w:t xml:space="preserve"> у </w:t>
      </w:r>
      <w:proofErr w:type="spellStart"/>
      <w:r w:rsidRPr="00660412">
        <w:rPr>
          <w:rFonts w:eastAsia="Arial"/>
          <w:color w:val="000000" w:themeColor="text1"/>
          <w:sz w:val="22"/>
          <w:lang w:val="ru-RU"/>
        </w:rPr>
        <w:t>сфері</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психічного</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здоров’я</w:t>
      </w:r>
      <w:proofErr w:type="spellEnd"/>
      <w:r w:rsidRPr="00660412">
        <w:rPr>
          <w:rFonts w:eastAsia="Arial"/>
          <w:color w:val="000000" w:themeColor="text1"/>
          <w:sz w:val="22"/>
          <w:lang w:val="ru-RU"/>
        </w:rPr>
        <w:t xml:space="preserve">, представлений </w:t>
      </w:r>
      <w:proofErr w:type="spellStart"/>
      <w:r w:rsidRPr="00660412">
        <w:rPr>
          <w:rFonts w:eastAsia="Arial"/>
          <w:color w:val="000000" w:themeColor="text1"/>
          <w:sz w:val="22"/>
          <w:lang w:val="ru-RU"/>
        </w:rPr>
        <w:t>керівництву</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громади</w:t>
      </w:r>
      <w:proofErr w:type="spellEnd"/>
      <w:r w:rsidRPr="00660412">
        <w:rPr>
          <w:rFonts w:eastAsia="Arial"/>
          <w:color w:val="000000" w:themeColor="text1"/>
          <w:sz w:val="22"/>
          <w:lang w:val="ru-RU"/>
        </w:rPr>
        <w:t xml:space="preserve"> та </w:t>
      </w:r>
      <w:proofErr w:type="spellStart"/>
      <w:r w:rsidRPr="00660412">
        <w:rPr>
          <w:rFonts w:eastAsia="Arial"/>
          <w:color w:val="000000" w:themeColor="text1"/>
          <w:sz w:val="22"/>
          <w:lang w:val="ru-RU"/>
        </w:rPr>
        <w:t>відповідним</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обласним</w:t>
      </w:r>
      <w:proofErr w:type="spellEnd"/>
      <w:r w:rsidRPr="00660412">
        <w:rPr>
          <w:rFonts w:eastAsia="Arial"/>
          <w:color w:val="000000" w:themeColor="text1"/>
          <w:sz w:val="22"/>
          <w:lang w:val="ru-RU"/>
        </w:rPr>
        <w:t xml:space="preserve"> і </w:t>
      </w:r>
      <w:proofErr w:type="spellStart"/>
      <w:r w:rsidRPr="00660412">
        <w:rPr>
          <w:rFonts w:eastAsia="Arial"/>
          <w:color w:val="000000" w:themeColor="text1"/>
          <w:sz w:val="22"/>
          <w:lang w:val="ru-RU"/>
        </w:rPr>
        <w:t>національним</w:t>
      </w:r>
      <w:proofErr w:type="spellEnd"/>
      <w:r w:rsidRPr="00660412">
        <w:rPr>
          <w:rFonts w:eastAsia="Arial"/>
          <w:color w:val="000000" w:themeColor="text1"/>
          <w:sz w:val="22"/>
          <w:lang w:val="ru-RU"/>
        </w:rPr>
        <w:t xml:space="preserve"> партнерам. </w:t>
      </w:r>
      <w:proofErr w:type="spellStart"/>
      <w:r w:rsidRPr="00660412">
        <w:rPr>
          <w:rFonts w:eastAsia="Arial"/>
          <w:color w:val="000000" w:themeColor="text1"/>
          <w:sz w:val="22"/>
          <w:lang w:val="ru-RU"/>
        </w:rPr>
        <w:t>Усі</w:t>
      </w:r>
      <w:proofErr w:type="spellEnd"/>
      <w:r w:rsidRPr="00660412">
        <w:rPr>
          <w:rFonts w:eastAsia="Arial"/>
          <w:color w:val="000000" w:themeColor="text1"/>
          <w:sz w:val="22"/>
          <w:lang w:val="ru-RU"/>
        </w:rPr>
        <w:t xml:space="preserve"> заходи </w:t>
      </w:r>
      <w:proofErr w:type="spellStart"/>
      <w:r w:rsidRPr="00660412">
        <w:rPr>
          <w:rFonts w:eastAsia="Arial"/>
          <w:color w:val="000000" w:themeColor="text1"/>
          <w:sz w:val="22"/>
          <w:lang w:val="ru-RU"/>
        </w:rPr>
        <w:t>мають</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здійснюватися</w:t>
      </w:r>
      <w:proofErr w:type="spellEnd"/>
      <w:r w:rsidRPr="00660412">
        <w:rPr>
          <w:rFonts w:eastAsia="Arial"/>
          <w:color w:val="000000" w:themeColor="text1"/>
          <w:sz w:val="22"/>
          <w:lang w:val="ru-RU"/>
        </w:rPr>
        <w:t xml:space="preserve"> у </w:t>
      </w:r>
      <w:proofErr w:type="spellStart"/>
      <w:r w:rsidRPr="00660412">
        <w:rPr>
          <w:rFonts w:eastAsia="Arial"/>
          <w:color w:val="000000" w:themeColor="text1"/>
          <w:sz w:val="22"/>
          <w:lang w:val="ru-RU"/>
        </w:rPr>
        <w:t>співпраці</w:t>
      </w:r>
      <w:proofErr w:type="spellEnd"/>
      <w:r w:rsidRPr="00660412">
        <w:rPr>
          <w:rFonts w:eastAsia="Arial"/>
          <w:color w:val="000000" w:themeColor="text1"/>
          <w:sz w:val="22"/>
          <w:lang w:val="ru-RU"/>
        </w:rPr>
        <w:t xml:space="preserve"> з громадами — через </w:t>
      </w:r>
      <w:proofErr w:type="spellStart"/>
      <w:r w:rsidRPr="00660412">
        <w:rPr>
          <w:rFonts w:eastAsia="Arial"/>
          <w:color w:val="000000" w:themeColor="text1"/>
          <w:sz w:val="22"/>
          <w:lang w:val="ru-RU"/>
        </w:rPr>
        <w:t>спільний</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аналіз</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спільне</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планування</w:t>
      </w:r>
      <w:proofErr w:type="spellEnd"/>
      <w:r w:rsidRPr="00660412">
        <w:rPr>
          <w:rFonts w:eastAsia="Arial"/>
          <w:color w:val="000000" w:themeColor="text1"/>
          <w:sz w:val="22"/>
          <w:lang w:val="ru-RU"/>
        </w:rPr>
        <w:t xml:space="preserve"> та </w:t>
      </w:r>
      <w:proofErr w:type="spellStart"/>
      <w:r w:rsidRPr="00660412">
        <w:rPr>
          <w:rFonts w:eastAsia="Arial"/>
          <w:color w:val="000000" w:themeColor="text1"/>
          <w:sz w:val="22"/>
          <w:lang w:val="ru-RU"/>
        </w:rPr>
        <w:t>спільне</w:t>
      </w:r>
      <w:proofErr w:type="spellEnd"/>
      <w:r w:rsidRPr="00660412">
        <w:rPr>
          <w:rFonts w:eastAsia="Arial"/>
          <w:color w:val="000000" w:themeColor="text1"/>
          <w:sz w:val="22"/>
          <w:lang w:val="ru-RU"/>
        </w:rPr>
        <w:t xml:space="preserve"> </w:t>
      </w:r>
      <w:proofErr w:type="spellStart"/>
      <w:r w:rsidRPr="00660412">
        <w:rPr>
          <w:rFonts w:eastAsia="Arial"/>
          <w:color w:val="000000" w:themeColor="text1"/>
          <w:sz w:val="22"/>
          <w:lang w:val="ru-RU"/>
        </w:rPr>
        <w:t>впровадження</w:t>
      </w:r>
      <w:proofErr w:type="spellEnd"/>
      <w:r w:rsidRPr="00660412">
        <w:rPr>
          <w:rFonts w:eastAsia="Arial"/>
          <w:color w:val="000000" w:themeColor="text1"/>
          <w:sz w:val="22"/>
          <w:lang w:val="ru-RU"/>
        </w:rPr>
        <w:t>.</w:t>
      </w:r>
    </w:p>
    <w:p w14:paraId="6BD6DFEA" w14:textId="77777777" w:rsidR="002F1880" w:rsidRPr="00794BA1" w:rsidRDefault="002F1880" w:rsidP="00EE1CA1">
      <w:pPr>
        <w:spacing w:after="120"/>
        <w:jc w:val="both"/>
        <w:rPr>
          <w:rFonts w:eastAsia="Arial"/>
          <w:sz w:val="22"/>
          <w:lang w:val="ru-RU"/>
        </w:rPr>
      </w:pPr>
    </w:p>
    <w:p w14:paraId="074DEB8F" w14:textId="77777777" w:rsidR="00660412" w:rsidRPr="00660412" w:rsidRDefault="00660412" w:rsidP="00EE1CA1">
      <w:pPr>
        <w:spacing w:after="120" w:line="256" w:lineRule="auto"/>
        <w:jc w:val="both"/>
        <w:rPr>
          <w:rFonts w:eastAsia="Arial"/>
          <w:b/>
          <w:bCs/>
          <w:color w:val="808080" w:themeColor="background1" w:themeShade="80"/>
          <w:sz w:val="22"/>
          <w:lang w:val="uk-UA"/>
        </w:rPr>
      </w:pPr>
      <w:r w:rsidRPr="00660412">
        <w:rPr>
          <w:rFonts w:eastAsia="Arial"/>
          <w:b/>
          <w:bCs/>
          <w:color w:val="808080" w:themeColor="background1" w:themeShade="80"/>
          <w:sz w:val="22"/>
          <w:lang w:val="uk-UA"/>
        </w:rPr>
        <w:t>2.4 Цілі навчання</w:t>
      </w:r>
      <w:r w:rsidRPr="00660412">
        <w:rPr>
          <w:rFonts w:eastAsia="Arial"/>
          <w:b/>
          <w:bCs/>
          <w:color w:val="808080" w:themeColor="background1" w:themeShade="80"/>
          <w:sz w:val="22"/>
        </w:rPr>
        <w:t> </w:t>
      </w:r>
    </w:p>
    <w:p w14:paraId="53527436" w14:textId="7A23D4C1" w:rsidR="00660412" w:rsidRPr="00660412" w:rsidRDefault="00CE03C4" w:rsidP="00EE1CA1">
      <w:pPr>
        <w:spacing w:after="120"/>
        <w:jc w:val="both"/>
        <w:rPr>
          <w:rFonts w:eastAsia="Arial"/>
          <w:color w:val="000000" w:themeColor="text1"/>
          <w:sz w:val="22"/>
          <w:lang w:val="ru-RU"/>
        </w:rPr>
      </w:pPr>
      <w:r>
        <w:rPr>
          <w:rFonts w:eastAsia="Arial"/>
          <w:color w:val="000000" w:themeColor="text1"/>
          <w:sz w:val="22"/>
          <w:lang w:val="uk-UA"/>
        </w:rPr>
        <w:t>ФПСУ</w:t>
      </w:r>
      <w:r w:rsidR="00660412" w:rsidRPr="00660412">
        <w:rPr>
          <w:rFonts w:eastAsia="Arial"/>
          <w:color w:val="000000" w:themeColor="text1"/>
          <w:sz w:val="22"/>
          <w:lang w:val="uk-UA"/>
        </w:rPr>
        <w:t xml:space="preserve"> приділяє особливу увагу навчанню під час реалізації проєктів. В ході впровадження діяльності від </w:t>
      </w:r>
      <w:proofErr w:type="spellStart"/>
      <w:r w:rsidR="00660412" w:rsidRPr="00660412">
        <w:rPr>
          <w:rFonts w:eastAsia="Arial"/>
          <w:color w:val="000000" w:themeColor="text1"/>
          <w:sz w:val="22"/>
          <w:lang w:val="uk-UA"/>
        </w:rPr>
        <w:t>грантоотримувачів</w:t>
      </w:r>
      <w:proofErr w:type="spellEnd"/>
      <w:r w:rsidR="00660412" w:rsidRPr="00660412">
        <w:rPr>
          <w:rFonts w:eastAsia="Arial"/>
          <w:color w:val="000000" w:themeColor="text1"/>
          <w:sz w:val="22"/>
          <w:lang w:val="uk-UA"/>
        </w:rPr>
        <w:t xml:space="preserve"> очікується регулярний аналіз для виявлення що працює, що ні та як можна вдосконалити підходи. </w:t>
      </w:r>
      <w:proofErr w:type="spellStart"/>
      <w:r w:rsidR="00660412" w:rsidRPr="00660412">
        <w:rPr>
          <w:rFonts w:eastAsia="Arial"/>
          <w:color w:val="000000" w:themeColor="text1"/>
          <w:sz w:val="22"/>
          <w:lang w:val="uk-UA"/>
        </w:rPr>
        <w:t>Грантоотримувачів</w:t>
      </w:r>
      <w:proofErr w:type="spellEnd"/>
      <w:r w:rsidR="00660412" w:rsidRPr="00660412">
        <w:rPr>
          <w:rFonts w:eastAsia="Arial"/>
          <w:color w:val="000000" w:themeColor="text1"/>
          <w:sz w:val="22"/>
          <w:lang w:val="uk-UA"/>
        </w:rPr>
        <w:t xml:space="preserve"> заохочуватимуть до участі у структурованих навчальних заходах, таких як </w:t>
      </w:r>
      <w:proofErr w:type="spellStart"/>
      <w:r w:rsidR="00275B2D" w:rsidRPr="00275B2D">
        <w:rPr>
          <w:rFonts w:eastAsia="Arial"/>
          <w:color w:val="000000" w:themeColor="text1"/>
          <w:sz w:val="22"/>
        </w:rPr>
        <w:t>Аналіз</w:t>
      </w:r>
      <w:proofErr w:type="spellEnd"/>
      <w:r w:rsidR="00275B2D" w:rsidRPr="00275B2D">
        <w:rPr>
          <w:rFonts w:eastAsia="Arial"/>
          <w:color w:val="000000" w:themeColor="text1"/>
          <w:sz w:val="22"/>
        </w:rPr>
        <w:t> </w:t>
      </w:r>
      <w:proofErr w:type="spellStart"/>
      <w:r w:rsidR="00275B2D" w:rsidRPr="00275B2D">
        <w:rPr>
          <w:rFonts w:eastAsia="Arial"/>
          <w:color w:val="000000" w:themeColor="text1"/>
          <w:sz w:val="22"/>
        </w:rPr>
        <w:t>післядії</w:t>
      </w:r>
      <w:proofErr w:type="spellEnd"/>
      <w:r w:rsidR="00275B2D" w:rsidRPr="00275B2D">
        <w:rPr>
          <w:rFonts w:eastAsia="Arial"/>
          <w:color w:val="000000" w:themeColor="text1"/>
          <w:sz w:val="22"/>
          <w:lang w:val="uk-UA"/>
        </w:rPr>
        <w:t> (</w:t>
      </w:r>
      <w:r w:rsidR="00275B2D" w:rsidRPr="00275B2D">
        <w:rPr>
          <w:rFonts w:eastAsia="Arial"/>
          <w:color w:val="000000" w:themeColor="text1"/>
          <w:sz w:val="22"/>
        </w:rPr>
        <w:t>After</w:t>
      </w:r>
      <w:r w:rsidR="00275B2D" w:rsidRPr="00275B2D">
        <w:rPr>
          <w:rFonts w:eastAsia="Arial"/>
          <w:color w:val="000000" w:themeColor="text1"/>
          <w:sz w:val="22"/>
          <w:lang w:val="ru-RU"/>
        </w:rPr>
        <w:t> </w:t>
      </w:r>
      <w:r w:rsidR="00275B2D" w:rsidRPr="00275B2D">
        <w:rPr>
          <w:rFonts w:eastAsia="Arial"/>
          <w:color w:val="000000" w:themeColor="text1"/>
          <w:sz w:val="22"/>
        </w:rPr>
        <w:t>Action</w:t>
      </w:r>
      <w:r w:rsidR="00275B2D" w:rsidRPr="00275B2D">
        <w:rPr>
          <w:rFonts w:eastAsia="Arial"/>
          <w:color w:val="000000" w:themeColor="text1"/>
          <w:sz w:val="22"/>
          <w:lang w:val="ru-RU"/>
        </w:rPr>
        <w:t> </w:t>
      </w:r>
      <w:r w:rsidR="00275B2D" w:rsidRPr="00275B2D">
        <w:rPr>
          <w:rFonts w:eastAsia="Arial"/>
          <w:color w:val="000000" w:themeColor="text1"/>
          <w:sz w:val="22"/>
        </w:rPr>
        <w:t>Reviews</w:t>
      </w:r>
      <w:r w:rsidR="00275B2D" w:rsidRPr="00275B2D">
        <w:rPr>
          <w:rFonts w:eastAsia="Arial"/>
          <w:color w:val="000000" w:themeColor="text1"/>
          <w:sz w:val="22"/>
          <w:lang w:val="uk-UA"/>
        </w:rPr>
        <w:t>)</w:t>
      </w:r>
      <w:r w:rsidR="00660412" w:rsidRPr="00660412">
        <w:rPr>
          <w:rFonts w:eastAsia="Arial"/>
          <w:color w:val="000000" w:themeColor="text1"/>
          <w:sz w:val="22"/>
          <w:lang w:val="uk-UA"/>
        </w:rPr>
        <w:t xml:space="preserve"> та</w:t>
      </w:r>
      <w:r w:rsidR="00275B2D">
        <w:rPr>
          <w:rFonts w:eastAsia="Arial"/>
          <w:color w:val="000000" w:themeColor="text1"/>
          <w:sz w:val="22"/>
          <w:lang w:val="uk-UA"/>
        </w:rPr>
        <w:t xml:space="preserve"> </w:t>
      </w:r>
      <w:r w:rsidR="00660412" w:rsidRPr="00660412">
        <w:rPr>
          <w:rFonts w:eastAsia="Arial"/>
          <w:color w:val="000000" w:themeColor="text1"/>
          <w:sz w:val="22"/>
          <w:lang w:val="uk-UA"/>
        </w:rPr>
        <w:t xml:space="preserve"> </w:t>
      </w:r>
      <w:proofErr w:type="spellStart"/>
      <w:r w:rsidR="00092EE9" w:rsidRPr="00092EE9">
        <w:rPr>
          <w:rFonts w:eastAsia="Arial"/>
          <w:color w:val="000000" w:themeColor="text1"/>
          <w:sz w:val="22"/>
        </w:rPr>
        <w:t>Сесі</w:t>
      </w:r>
      <w:proofErr w:type="spellEnd"/>
      <w:r w:rsidR="00092EE9" w:rsidRPr="00092EE9">
        <w:rPr>
          <w:rFonts w:eastAsia="Arial"/>
          <w:color w:val="000000" w:themeColor="text1"/>
          <w:sz w:val="22"/>
          <w:lang w:val="uk-UA"/>
        </w:rPr>
        <w:t>ї</w:t>
      </w:r>
      <w:r w:rsidR="00092EE9" w:rsidRPr="00092EE9">
        <w:rPr>
          <w:rFonts w:eastAsia="Arial"/>
          <w:color w:val="000000" w:themeColor="text1"/>
          <w:sz w:val="22"/>
        </w:rPr>
        <w:t> </w:t>
      </w:r>
      <w:proofErr w:type="spellStart"/>
      <w:r w:rsidR="00092EE9" w:rsidRPr="00092EE9">
        <w:rPr>
          <w:rFonts w:eastAsia="Arial"/>
          <w:color w:val="000000" w:themeColor="text1"/>
          <w:sz w:val="22"/>
        </w:rPr>
        <w:t>рефлексивного</w:t>
      </w:r>
      <w:proofErr w:type="spellEnd"/>
      <w:r w:rsidR="00092EE9" w:rsidRPr="00092EE9">
        <w:rPr>
          <w:rFonts w:eastAsia="Arial"/>
          <w:color w:val="000000" w:themeColor="text1"/>
          <w:sz w:val="22"/>
        </w:rPr>
        <w:t> </w:t>
      </w:r>
      <w:proofErr w:type="spellStart"/>
      <w:r w:rsidR="00092EE9" w:rsidRPr="00092EE9">
        <w:rPr>
          <w:rFonts w:eastAsia="Arial"/>
          <w:color w:val="000000" w:themeColor="text1"/>
          <w:sz w:val="22"/>
        </w:rPr>
        <w:t>навчання</w:t>
      </w:r>
      <w:proofErr w:type="spellEnd"/>
      <w:r w:rsidR="00092EE9" w:rsidRPr="00092EE9">
        <w:rPr>
          <w:rFonts w:eastAsia="Arial"/>
          <w:color w:val="000000" w:themeColor="text1"/>
          <w:sz w:val="22"/>
          <w:lang w:val="uk-UA"/>
        </w:rPr>
        <w:t> </w:t>
      </w:r>
      <w:r w:rsidR="00092EE9" w:rsidRPr="00092EE9">
        <w:rPr>
          <w:rFonts w:eastAsia="Arial"/>
          <w:color w:val="000000" w:themeColor="text1"/>
          <w:sz w:val="22"/>
        </w:rPr>
        <w:t xml:space="preserve"> </w:t>
      </w:r>
      <w:r w:rsidR="00092EE9">
        <w:rPr>
          <w:rFonts w:eastAsia="Arial"/>
          <w:color w:val="000000" w:themeColor="text1"/>
          <w:sz w:val="22"/>
          <w:lang w:val="uk-UA"/>
        </w:rPr>
        <w:t>(</w:t>
      </w:r>
      <w:r w:rsidR="00660412" w:rsidRPr="00660412">
        <w:rPr>
          <w:rFonts w:eastAsia="Arial"/>
          <w:color w:val="000000" w:themeColor="text1"/>
          <w:sz w:val="22"/>
        </w:rPr>
        <w:t>Action</w:t>
      </w:r>
      <w:r w:rsidR="00660412" w:rsidRPr="00660412">
        <w:rPr>
          <w:rFonts w:eastAsia="Arial"/>
          <w:color w:val="000000" w:themeColor="text1"/>
          <w:sz w:val="22"/>
          <w:lang w:val="uk-UA"/>
        </w:rPr>
        <w:t xml:space="preserve"> </w:t>
      </w:r>
      <w:r w:rsidR="00660412" w:rsidRPr="00660412">
        <w:rPr>
          <w:rFonts w:eastAsia="Arial"/>
          <w:color w:val="000000" w:themeColor="text1"/>
          <w:sz w:val="22"/>
        </w:rPr>
        <w:t>Learning</w:t>
      </w:r>
      <w:r w:rsidR="00660412" w:rsidRPr="00660412">
        <w:rPr>
          <w:rFonts w:eastAsia="Arial"/>
          <w:color w:val="000000" w:themeColor="text1"/>
          <w:sz w:val="22"/>
          <w:lang w:val="uk-UA"/>
        </w:rPr>
        <w:t xml:space="preserve"> </w:t>
      </w:r>
      <w:r w:rsidR="00660412" w:rsidRPr="00660412">
        <w:rPr>
          <w:rFonts w:eastAsia="Arial"/>
          <w:color w:val="000000" w:themeColor="text1"/>
          <w:sz w:val="22"/>
        </w:rPr>
        <w:lastRenderedPageBreak/>
        <w:t>Sessions</w:t>
      </w:r>
      <w:r w:rsidR="00092EE9">
        <w:rPr>
          <w:rFonts w:eastAsia="Arial"/>
          <w:color w:val="000000" w:themeColor="text1"/>
          <w:sz w:val="22"/>
          <w:lang w:val="uk-UA"/>
        </w:rPr>
        <w:t>)</w:t>
      </w:r>
      <w:r w:rsidR="00660412" w:rsidRPr="00660412">
        <w:rPr>
          <w:rFonts w:eastAsia="Arial"/>
          <w:color w:val="000000" w:themeColor="text1"/>
          <w:sz w:val="22"/>
          <w:lang w:val="uk-UA"/>
        </w:rPr>
        <w:t xml:space="preserve"> для винесення уроків та поширення кращих практик. </w:t>
      </w:r>
      <w:r w:rsidR="00092EE9">
        <w:rPr>
          <w:rFonts w:eastAsia="Arial"/>
          <w:color w:val="000000" w:themeColor="text1"/>
          <w:sz w:val="22"/>
          <w:lang w:val="uk-UA"/>
        </w:rPr>
        <w:t>ФПСУ</w:t>
      </w:r>
      <w:r w:rsidR="00660412" w:rsidRPr="00660412">
        <w:rPr>
          <w:rFonts w:eastAsia="Arial"/>
          <w:color w:val="000000" w:themeColor="text1"/>
          <w:sz w:val="22"/>
          <w:lang w:val="uk-UA"/>
        </w:rPr>
        <w:t xml:space="preserve"> визнає, що деякі організації вже мають налагоджені практики навчання, і закликає такі організації продовжувати та посилювати ці зусилля. </w:t>
      </w:r>
      <w:r w:rsidR="00660412" w:rsidRPr="00660412">
        <w:rPr>
          <w:rFonts w:eastAsia="Arial"/>
          <w:color w:val="000000" w:themeColor="text1"/>
          <w:sz w:val="22"/>
          <w:lang w:val="ru-RU"/>
        </w:rPr>
        <w:t xml:space="preserve">Для </w:t>
      </w:r>
      <w:proofErr w:type="spellStart"/>
      <w:r w:rsidR="00660412" w:rsidRPr="00660412">
        <w:rPr>
          <w:rFonts w:eastAsia="Arial"/>
          <w:color w:val="000000" w:themeColor="text1"/>
          <w:sz w:val="22"/>
          <w:lang w:val="ru-RU"/>
        </w:rPr>
        <w:t>організацій</w:t>
      </w:r>
      <w:proofErr w:type="spellEnd"/>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які</w:t>
      </w:r>
      <w:proofErr w:type="spellEnd"/>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ще</w:t>
      </w:r>
      <w:proofErr w:type="spellEnd"/>
      <w:r w:rsidR="00660412" w:rsidRPr="00660412">
        <w:rPr>
          <w:rFonts w:eastAsia="Arial"/>
          <w:color w:val="000000" w:themeColor="text1"/>
          <w:sz w:val="22"/>
          <w:lang w:val="ru-RU"/>
        </w:rPr>
        <w:t xml:space="preserve"> не </w:t>
      </w:r>
      <w:proofErr w:type="spellStart"/>
      <w:r w:rsidR="00660412" w:rsidRPr="00660412">
        <w:rPr>
          <w:rFonts w:eastAsia="Arial"/>
          <w:color w:val="000000" w:themeColor="text1"/>
          <w:sz w:val="22"/>
          <w:lang w:val="ru-RU"/>
        </w:rPr>
        <w:t>мають</w:t>
      </w:r>
      <w:proofErr w:type="spellEnd"/>
      <w:r w:rsidR="00660412" w:rsidRPr="00660412">
        <w:rPr>
          <w:rFonts w:eastAsia="Arial"/>
          <w:color w:val="000000" w:themeColor="text1"/>
          <w:sz w:val="22"/>
          <w:lang w:val="ru-RU"/>
        </w:rPr>
        <w:t xml:space="preserve"> таких </w:t>
      </w:r>
      <w:proofErr w:type="spellStart"/>
      <w:r w:rsidR="00660412" w:rsidRPr="00660412">
        <w:rPr>
          <w:rFonts w:eastAsia="Arial"/>
          <w:color w:val="000000" w:themeColor="text1"/>
          <w:sz w:val="22"/>
          <w:lang w:val="ru-RU"/>
        </w:rPr>
        <w:t>процесів</w:t>
      </w:r>
      <w:proofErr w:type="spellEnd"/>
      <w:r w:rsidR="00660412" w:rsidRPr="00660412">
        <w:rPr>
          <w:rFonts w:eastAsia="Arial"/>
          <w:color w:val="000000" w:themeColor="text1"/>
          <w:sz w:val="22"/>
          <w:lang w:val="ru-RU"/>
        </w:rPr>
        <w:t xml:space="preserve">, </w:t>
      </w:r>
      <w:r w:rsidR="00092EE9">
        <w:rPr>
          <w:rFonts w:eastAsia="Arial"/>
          <w:color w:val="000000" w:themeColor="text1"/>
          <w:sz w:val="22"/>
          <w:lang w:val="uk-UA"/>
        </w:rPr>
        <w:t>ФПСУ</w:t>
      </w:r>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надаватиме</w:t>
      </w:r>
      <w:proofErr w:type="spellEnd"/>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рекомендації</w:t>
      </w:r>
      <w:proofErr w:type="spellEnd"/>
      <w:r w:rsidR="00660412" w:rsidRPr="00660412">
        <w:rPr>
          <w:rFonts w:eastAsia="Arial"/>
          <w:color w:val="000000" w:themeColor="text1"/>
          <w:sz w:val="22"/>
          <w:lang w:val="ru-RU"/>
        </w:rPr>
        <w:t xml:space="preserve"> та </w:t>
      </w:r>
      <w:proofErr w:type="spellStart"/>
      <w:r w:rsidR="00660412" w:rsidRPr="00660412">
        <w:rPr>
          <w:rFonts w:eastAsia="Arial"/>
          <w:color w:val="000000" w:themeColor="text1"/>
          <w:sz w:val="22"/>
          <w:lang w:val="ru-RU"/>
        </w:rPr>
        <w:t>підтримку</w:t>
      </w:r>
      <w:proofErr w:type="spellEnd"/>
      <w:r w:rsidR="00660412" w:rsidRPr="00660412">
        <w:rPr>
          <w:rFonts w:eastAsia="Arial"/>
          <w:color w:val="000000" w:themeColor="text1"/>
          <w:sz w:val="22"/>
          <w:lang w:val="ru-RU"/>
        </w:rPr>
        <w:t xml:space="preserve"> для </w:t>
      </w:r>
      <w:proofErr w:type="spellStart"/>
      <w:r w:rsidR="00660412" w:rsidRPr="00660412">
        <w:rPr>
          <w:rFonts w:eastAsia="Arial"/>
          <w:color w:val="000000" w:themeColor="text1"/>
          <w:sz w:val="22"/>
          <w:lang w:val="ru-RU"/>
        </w:rPr>
        <w:t>їх</w:t>
      </w:r>
      <w:proofErr w:type="spellEnd"/>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запровадження</w:t>
      </w:r>
      <w:proofErr w:type="spellEnd"/>
      <w:r w:rsidR="00660412" w:rsidRPr="00660412">
        <w:rPr>
          <w:rFonts w:eastAsia="Arial"/>
          <w:color w:val="000000" w:themeColor="text1"/>
          <w:sz w:val="22"/>
          <w:lang w:val="ru-RU"/>
        </w:rPr>
        <w:t>.</w:t>
      </w:r>
      <w:r w:rsidR="00660412" w:rsidRPr="00660412">
        <w:rPr>
          <w:rFonts w:eastAsia="Arial"/>
          <w:color w:val="000000" w:themeColor="text1"/>
          <w:sz w:val="22"/>
          <w:lang w:val="en-US"/>
        </w:rPr>
        <w:t> </w:t>
      </w:r>
    </w:p>
    <w:p w14:paraId="491F1EC4" w14:textId="77777777" w:rsidR="002F1880" w:rsidRPr="00794BA1" w:rsidRDefault="002F1880" w:rsidP="00EE1CA1">
      <w:pPr>
        <w:pStyle w:val="NormalWeb"/>
        <w:spacing w:before="0" w:beforeAutospacing="0" w:after="120" w:afterAutospacing="0"/>
        <w:jc w:val="both"/>
        <w:rPr>
          <w:rFonts w:ascii="Arial" w:eastAsia="Arial" w:hAnsi="Arial" w:cs="Arial"/>
          <w:color w:val="000000" w:themeColor="text1"/>
          <w:sz w:val="22"/>
          <w:szCs w:val="22"/>
          <w:lang w:val="uk-UA"/>
        </w:rPr>
      </w:pPr>
    </w:p>
    <w:p w14:paraId="7FE47784" w14:textId="77777777" w:rsidR="00660412" w:rsidRPr="00660412" w:rsidRDefault="00660412" w:rsidP="00EE1CA1">
      <w:pPr>
        <w:spacing w:after="120" w:line="256" w:lineRule="auto"/>
        <w:jc w:val="both"/>
        <w:rPr>
          <w:rFonts w:eastAsia="Arial"/>
          <w:color w:val="808080" w:themeColor="background1" w:themeShade="80"/>
          <w:sz w:val="22"/>
          <w:lang w:val="ru-RU"/>
        </w:rPr>
      </w:pPr>
      <w:r w:rsidRPr="00660412">
        <w:rPr>
          <w:b/>
          <w:bCs/>
          <w:color w:val="808080" w:themeColor="background1" w:themeShade="80"/>
          <w:sz w:val="22"/>
          <w:lang w:val="ru-RU"/>
        </w:rPr>
        <w:t>2.</w:t>
      </w:r>
      <w:r w:rsidRPr="00660412">
        <w:rPr>
          <w:b/>
          <w:bCs/>
          <w:color w:val="808080" w:themeColor="background1" w:themeShade="80"/>
          <w:sz w:val="22"/>
          <w:lang w:val="uk-UA"/>
        </w:rPr>
        <w:t>5</w:t>
      </w:r>
      <w:r w:rsidRPr="00660412">
        <w:rPr>
          <w:b/>
          <w:bCs/>
          <w:color w:val="808080" w:themeColor="background1" w:themeShade="80"/>
          <w:sz w:val="22"/>
          <w:lang w:val="ru-RU"/>
        </w:rPr>
        <w:t xml:space="preserve"> </w:t>
      </w:r>
      <w:r w:rsidRPr="00660412">
        <w:rPr>
          <w:rFonts w:eastAsia="Arial"/>
          <w:b/>
          <w:bCs/>
          <w:color w:val="808080" w:themeColor="background1" w:themeShade="80"/>
          <w:sz w:val="22"/>
          <w:lang w:val="uk-UA"/>
        </w:rPr>
        <w:t>Географічне охоплення</w:t>
      </w:r>
    </w:p>
    <w:p w14:paraId="7AC9F717" w14:textId="0809BC5A" w:rsidR="00660412" w:rsidRPr="00660412" w:rsidRDefault="00A67D35" w:rsidP="00EE1CA1">
      <w:pPr>
        <w:spacing w:after="120" w:line="256" w:lineRule="auto"/>
        <w:jc w:val="both"/>
        <w:rPr>
          <w:rFonts w:eastAsia="Arial"/>
          <w:color w:val="000000" w:themeColor="text1"/>
          <w:sz w:val="22"/>
          <w:lang w:val="ru-RU"/>
        </w:rPr>
      </w:pPr>
      <w:r w:rsidRPr="00A67D35">
        <w:rPr>
          <w:rFonts w:eastAsia="Arial"/>
          <w:color w:val="000000" w:themeColor="text1"/>
          <w:sz w:val="22"/>
        </w:rPr>
        <w:t>Конкурс охоплює 8 областей: Харківську, Одеську, Дніпропетровську, Сумську, Чернігівську, Херсонську, Запорізьку та Миколаївську.</w:t>
      </w:r>
      <w:r w:rsidR="00660412" w:rsidRPr="00660412">
        <w:rPr>
          <w:rFonts w:eastAsia="Arial"/>
          <w:color w:val="000000" w:themeColor="text1"/>
          <w:sz w:val="22"/>
          <w:lang w:val="ru-RU"/>
        </w:rPr>
        <w:t xml:space="preserve"> В </w:t>
      </w:r>
      <w:r w:rsidR="00660412" w:rsidRPr="00660412">
        <w:rPr>
          <w:rFonts w:eastAsia="Arial"/>
          <w:color w:val="000000" w:themeColor="text1"/>
          <w:sz w:val="22"/>
          <w:lang w:val="uk-UA"/>
        </w:rPr>
        <w:t>переліку нижче – пріоритетні громади. З</w:t>
      </w:r>
      <w:r w:rsidR="00660412" w:rsidRPr="00660412">
        <w:rPr>
          <w:rFonts w:eastAsia="Arial"/>
          <w:color w:val="000000" w:themeColor="text1"/>
          <w:sz w:val="22"/>
          <w:lang w:val="ru-RU"/>
        </w:rPr>
        <w:t xml:space="preserve">а потреби, за </w:t>
      </w:r>
      <w:proofErr w:type="spellStart"/>
      <w:r w:rsidR="00660412" w:rsidRPr="00660412">
        <w:rPr>
          <w:rFonts w:eastAsia="Arial"/>
          <w:color w:val="000000" w:themeColor="text1"/>
          <w:sz w:val="22"/>
          <w:lang w:val="ru-RU"/>
        </w:rPr>
        <w:t>погодженням</w:t>
      </w:r>
      <w:proofErr w:type="spellEnd"/>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із</w:t>
      </w:r>
      <w:proofErr w:type="spellEnd"/>
      <w:r w:rsidR="00660412" w:rsidRPr="00660412">
        <w:rPr>
          <w:rFonts w:eastAsia="Arial"/>
          <w:color w:val="000000" w:themeColor="text1"/>
          <w:sz w:val="22"/>
          <w:lang w:val="ru-RU"/>
        </w:rPr>
        <w:t xml:space="preserve"> командою</w:t>
      </w:r>
      <w:r w:rsidR="006176FC">
        <w:rPr>
          <w:rFonts w:eastAsia="Arial"/>
          <w:color w:val="000000" w:themeColor="text1"/>
          <w:sz w:val="22"/>
          <w:lang w:val="uk-UA"/>
        </w:rPr>
        <w:t xml:space="preserve"> ФПСУ</w:t>
      </w:r>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допускаються</w:t>
      </w:r>
      <w:proofErr w:type="spellEnd"/>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альтернативи</w:t>
      </w:r>
      <w:proofErr w:type="spellEnd"/>
      <w:r w:rsidR="00660412" w:rsidRPr="00660412">
        <w:rPr>
          <w:rFonts w:eastAsia="Arial"/>
          <w:color w:val="000000" w:themeColor="text1"/>
          <w:sz w:val="22"/>
          <w:lang w:val="ru-RU"/>
        </w:rPr>
        <w:t xml:space="preserve"> в межах тих самих областей. Заявка </w:t>
      </w:r>
      <w:proofErr w:type="spellStart"/>
      <w:r w:rsidR="00660412" w:rsidRPr="00660412">
        <w:rPr>
          <w:rFonts w:eastAsia="Arial"/>
          <w:color w:val="000000" w:themeColor="text1"/>
          <w:sz w:val="22"/>
          <w:lang w:val="ru-RU"/>
        </w:rPr>
        <w:t>має</w:t>
      </w:r>
      <w:proofErr w:type="spellEnd"/>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включати</w:t>
      </w:r>
      <w:proofErr w:type="spellEnd"/>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принаймні</w:t>
      </w:r>
      <w:proofErr w:type="spellEnd"/>
      <w:r w:rsidR="00660412" w:rsidRPr="00660412">
        <w:rPr>
          <w:rFonts w:eastAsia="Arial"/>
          <w:color w:val="000000" w:themeColor="text1"/>
          <w:sz w:val="22"/>
          <w:lang w:val="ru-RU"/>
        </w:rPr>
        <w:t xml:space="preserve"> по </w:t>
      </w:r>
      <w:proofErr w:type="spellStart"/>
      <w:r w:rsidR="00660412" w:rsidRPr="00660412">
        <w:rPr>
          <w:rFonts w:eastAsia="Arial"/>
          <w:color w:val="000000" w:themeColor="text1"/>
          <w:sz w:val="22"/>
          <w:lang w:val="ru-RU"/>
        </w:rPr>
        <w:t>одній</w:t>
      </w:r>
      <w:proofErr w:type="spellEnd"/>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громаді</w:t>
      </w:r>
      <w:proofErr w:type="spellEnd"/>
      <w:r w:rsidR="00660412" w:rsidRPr="00660412">
        <w:rPr>
          <w:rFonts w:eastAsia="Arial"/>
          <w:color w:val="000000" w:themeColor="text1"/>
          <w:sz w:val="22"/>
          <w:lang w:val="ru-RU"/>
        </w:rPr>
        <w:t xml:space="preserve"> з </w:t>
      </w:r>
      <w:proofErr w:type="spellStart"/>
      <w:r w:rsidR="00660412" w:rsidRPr="00660412">
        <w:rPr>
          <w:rFonts w:eastAsia="Arial"/>
          <w:color w:val="000000" w:themeColor="text1"/>
          <w:sz w:val="22"/>
          <w:lang w:val="ru-RU"/>
        </w:rPr>
        <w:t>кожної</w:t>
      </w:r>
      <w:proofErr w:type="spellEnd"/>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області</w:t>
      </w:r>
      <w:proofErr w:type="spellEnd"/>
      <w:r w:rsidR="00660412" w:rsidRPr="00660412">
        <w:rPr>
          <w:rFonts w:eastAsia="Arial"/>
          <w:color w:val="000000" w:themeColor="text1"/>
          <w:sz w:val="22"/>
          <w:lang w:val="ru-RU"/>
        </w:rPr>
        <w:t xml:space="preserve">; </w:t>
      </w:r>
      <w:proofErr w:type="spellStart"/>
      <w:r w:rsidR="00660412" w:rsidRPr="00660412">
        <w:rPr>
          <w:rFonts w:eastAsia="Arial"/>
          <w:color w:val="000000" w:themeColor="text1"/>
          <w:sz w:val="22"/>
          <w:lang w:val="ru-RU"/>
        </w:rPr>
        <w:t>загалом</w:t>
      </w:r>
      <w:proofErr w:type="spellEnd"/>
      <w:r w:rsidR="00660412" w:rsidRPr="00660412">
        <w:rPr>
          <w:rFonts w:eastAsia="Arial"/>
          <w:color w:val="000000" w:themeColor="text1"/>
          <w:sz w:val="22"/>
          <w:lang w:val="ru-RU"/>
        </w:rPr>
        <w:t xml:space="preserve"> — не </w:t>
      </w:r>
      <w:proofErr w:type="spellStart"/>
      <w:r w:rsidR="00660412" w:rsidRPr="00660412">
        <w:rPr>
          <w:rFonts w:eastAsia="Arial"/>
          <w:color w:val="000000" w:themeColor="text1"/>
          <w:sz w:val="22"/>
          <w:lang w:val="ru-RU"/>
        </w:rPr>
        <w:t>менше</w:t>
      </w:r>
      <w:proofErr w:type="spellEnd"/>
      <w:r w:rsidR="00660412" w:rsidRPr="00660412">
        <w:rPr>
          <w:rFonts w:eastAsia="Arial"/>
          <w:color w:val="000000" w:themeColor="text1"/>
          <w:sz w:val="22"/>
          <w:lang w:val="ru-RU"/>
        </w:rPr>
        <w:t xml:space="preserve"> 10 громад.</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00"/>
        <w:gridCol w:w="2925"/>
      </w:tblGrid>
      <w:tr w:rsidR="00660412" w:rsidRPr="00660412" w14:paraId="4BEEADC5" w14:textId="77777777" w:rsidTr="00B841F2">
        <w:trPr>
          <w:trHeight w:val="270"/>
        </w:trPr>
        <w:tc>
          <w:tcPr>
            <w:tcW w:w="3000" w:type="dxa"/>
            <w:tcBorders>
              <w:top w:val="single" w:sz="6" w:space="0" w:color="auto"/>
              <w:left w:val="single" w:sz="6" w:space="0" w:color="auto"/>
              <w:bottom w:val="nil"/>
              <w:right w:val="single" w:sz="6" w:space="0" w:color="auto"/>
            </w:tcBorders>
            <w:tcMar>
              <w:left w:w="105" w:type="dxa"/>
              <w:right w:w="105" w:type="dxa"/>
            </w:tcMar>
            <w:vAlign w:val="center"/>
          </w:tcPr>
          <w:p w14:paraId="31192791" w14:textId="77777777" w:rsidR="00660412" w:rsidRPr="00660412" w:rsidRDefault="00660412" w:rsidP="002B20ED">
            <w:pPr>
              <w:spacing w:after="0" w:line="257" w:lineRule="auto"/>
              <w:jc w:val="center"/>
              <w:rPr>
                <w:rFonts w:eastAsia="Arial"/>
                <w:color w:val="000000" w:themeColor="text1"/>
                <w:sz w:val="22"/>
                <w:lang w:val="uk-UA"/>
              </w:rPr>
            </w:pPr>
            <w:r w:rsidRPr="00660412">
              <w:rPr>
                <w:rFonts w:eastAsia="Arial"/>
                <w:color w:val="000000" w:themeColor="text1"/>
                <w:sz w:val="22"/>
                <w:lang w:val="uk-UA"/>
              </w:rPr>
              <w:t>Область</w:t>
            </w:r>
          </w:p>
        </w:tc>
        <w:tc>
          <w:tcPr>
            <w:tcW w:w="2925" w:type="dxa"/>
            <w:tcBorders>
              <w:top w:val="single" w:sz="6" w:space="0" w:color="auto"/>
              <w:left w:val="single" w:sz="6" w:space="0" w:color="auto"/>
              <w:bottom w:val="nil"/>
              <w:right w:val="single" w:sz="6" w:space="0" w:color="auto"/>
            </w:tcBorders>
            <w:tcMar>
              <w:left w:w="105" w:type="dxa"/>
              <w:right w:w="105" w:type="dxa"/>
            </w:tcMar>
            <w:vAlign w:val="center"/>
          </w:tcPr>
          <w:p w14:paraId="2D0FA30B" w14:textId="77777777" w:rsidR="00660412" w:rsidRPr="00660412" w:rsidRDefault="00660412" w:rsidP="002B20ED">
            <w:pPr>
              <w:spacing w:after="0" w:line="257" w:lineRule="auto"/>
              <w:jc w:val="center"/>
              <w:rPr>
                <w:rFonts w:eastAsia="Arial"/>
                <w:color w:val="000000" w:themeColor="text1"/>
                <w:sz w:val="22"/>
                <w:lang w:val="uk-UA"/>
              </w:rPr>
            </w:pPr>
            <w:r w:rsidRPr="00660412">
              <w:rPr>
                <w:rFonts w:eastAsia="Arial"/>
                <w:color w:val="000000" w:themeColor="text1"/>
                <w:sz w:val="22"/>
                <w:lang w:val="uk-UA"/>
              </w:rPr>
              <w:t>Громада</w:t>
            </w:r>
          </w:p>
        </w:tc>
      </w:tr>
      <w:tr w:rsidR="00660412" w:rsidRPr="00660412" w14:paraId="168653E2" w14:textId="77777777" w:rsidTr="00B841F2">
        <w:trPr>
          <w:trHeight w:val="270"/>
        </w:trPr>
        <w:tc>
          <w:tcPr>
            <w:tcW w:w="3000" w:type="dxa"/>
            <w:tcBorders>
              <w:top w:val="single" w:sz="6" w:space="0" w:color="auto"/>
              <w:left w:val="single" w:sz="6" w:space="0" w:color="auto"/>
              <w:bottom w:val="nil"/>
              <w:right w:val="single" w:sz="6" w:space="0" w:color="auto"/>
            </w:tcBorders>
            <w:tcMar>
              <w:left w:w="105" w:type="dxa"/>
              <w:right w:w="105" w:type="dxa"/>
            </w:tcMar>
            <w:vAlign w:val="center"/>
          </w:tcPr>
          <w:p w14:paraId="1E8D3111" w14:textId="77777777" w:rsidR="00660412" w:rsidRPr="00660412" w:rsidRDefault="00660412" w:rsidP="002B20ED">
            <w:pPr>
              <w:spacing w:after="0" w:line="257" w:lineRule="auto"/>
              <w:jc w:val="both"/>
              <w:rPr>
                <w:rFonts w:eastAsia="Arial"/>
                <w:color w:val="000000" w:themeColor="text1"/>
                <w:sz w:val="22"/>
                <w:lang w:val="uk-UA"/>
              </w:rPr>
            </w:pPr>
            <w:r w:rsidRPr="00660412">
              <w:rPr>
                <w:rFonts w:eastAsia="Arial"/>
                <w:color w:val="000000" w:themeColor="text1"/>
                <w:sz w:val="22"/>
                <w:lang w:val="uk-UA"/>
              </w:rPr>
              <w:t>Дніпропетровська</w:t>
            </w:r>
          </w:p>
        </w:tc>
        <w:tc>
          <w:tcPr>
            <w:tcW w:w="2925" w:type="dxa"/>
            <w:tcBorders>
              <w:top w:val="single" w:sz="6" w:space="0" w:color="auto"/>
              <w:left w:val="single" w:sz="6" w:space="0" w:color="auto"/>
              <w:bottom w:val="nil"/>
              <w:right w:val="single" w:sz="6" w:space="0" w:color="auto"/>
            </w:tcBorders>
            <w:tcMar>
              <w:left w:w="105" w:type="dxa"/>
              <w:right w:w="105" w:type="dxa"/>
            </w:tcMar>
            <w:vAlign w:val="center"/>
          </w:tcPr>
          <w:p w14:paraId="29A00C21"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Кам’янська</w:t>
            </w:r>
            <w:proofErr w:type="spellEnd"/>
          </w:p>
          <w:p w14:paraId="7BFE153E"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Павлоградська</w:t>
            </w:r>
            <w:proofErr w:type="spellEnd"/>
          </w:p>
          <w:p w14:paraId="5D81E1C2"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Синельниківська</w:t>
            </w:r>
            <w:proofErr w:type="spellEnd"/>
          </w:p>
          <w:p w14:paraId="5ABEC197"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Криворізька</w:t>
            </w:r>
            <w:proofErr w:type="spellEnd"/>
          </w:p>
          <w:p w14:paraId="6315B032"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Слов’янська</w:t>
            </w:r>
            <w:proofErr w:type="spellEnd"/>
          </w:p>
          <w:p w14:paraId="52154F0C"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Дніпровська</w:t>
            </w:r>
            <w:proofErr w:type="spellEnd"/>
          </w:p>
        </w:tc>
      </w:tr>
      <w:tr w:rsidR="00660412" w:rsidRPr="00660412" w14:paraId="4D355DDD" w14:textId="77777777" w:rsidTr="00B841F2">
        <w:trPr>
          <w:trHeight w:val="270"/>
        </w:trPr>
        <w:tc>
          <w:tcPr>
            <w:tcW w:w="3000" w:type="dxa"/>
            <w:tcBorders>
              <w:top w:val="single" w:sz="6" w:space="0" w:color="auto"/>
              <w:left w:val="single" w:sz="6" w:space="0" w:color="auto"/>
              <w:bottom w:val="single" w:sz="4" w:space="0" w:color="auto"/>
              <w:right w:val="single" w:sz="6" w:space="0" w:color="auto"/>
            </w:tcBorders>
            <w:tcMar>
              <w:left w:w="105" w:type="dxa"/>
              <w:right w:w="105" w:type="dxa"/>
            </w:tcMar>
            <w:vAlign w:val="center"/>
          </w:tcPr>
          <w:p w14:paraId="3A4CB462" w14:textId="77777777" w:rsidR="00660412" w:rsidRPr="00660412" w:rsidRDefault="00660412" w:rsidP="002B20ED">
            <w:pPr>
              <w:spacing w:after="0" w:line="257" w:lineRule="auto"/>
              <w:jc w:val="both"/>
              <w:rPr>
                <w:rFonts w:eastAsia="Arial"/>
                <w:color w:val="000000" w:themeColor="text1"/>
                <w:sz w:val="22"/>
                <w:lang w:val="uk-UA"/>
              </w:rPr>
            </w:pPr>
            <w:r w:rsidRPr="00660412">
              <w:rPr>
                <w:rFonts w:eastAsia="Arial"/>
                <w:color w:val="000000" w:themeColor="text1"/>
                <w:sz w:val="22"/>
                <w:lang w:val="uk-UA"/>
              </w:rPr>
              <w:t>Харківська</w:t>
            </w:r>
          </w:p>
        </w:tc>
        <w:tc>
          <w:tcPr>
            <w:tcW w:w="2925" w:type="dxa"/>
            <w:tcBorders>
              <w:top w:val="single" w:sz="6" w:space="0" w:color="auto"/>
              <w:left w:val="single" w:sz="6" w:space="0" w:color="auto"/>
              <w:bottom w:val="single" w:sz="4" w:space="0" w:color="auto"/>
              <w:right w:val="single" w:sz="6" w:space="0" w:color="auto"/>
            </w:tcBorders>
            <w:tcMar>
              <w:left w:w="105" w:type="dxa"/>
              <w:right w:w="105" w:type="dxa"/>
            </w:tcMar>
            <w:vAlign w:val="center"/>
          </w:tcPr>
          <w:p w14:paraId="2BB0DEAE"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Слобожанська</w:t>
            </w:r>
            <w:proofErr w:type="spellEnd"/>
          </w:p>
          <w:p w14:paraId="3B5B9333"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Краснокутська</w:t>
            </w:r>
            <w:proofErr w:type="spellEnd"/>
          </w:p>
          <w:p w14:paraId="432AEB23"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Балаклійська</w:t>
            </w:r>
            <w:proofErr w:type="spellEnd"/>
          </w:p>
          <w:p w14:paraId="608B6EDC"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Мереф’янська</w:t>
            </w:r>
            <w:proofErr w:type="spellEnd"/>
          </w:p>
          <w:p w14:paraId="6028E342"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Чугуївська</w:t>
            </w:r>
            <w:proofErr w:type="spellEnd"/>
          </w:p>
          <w:p w14:paraId="1BA3460D"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Солоницівська</w:t>
            </w:r>
            <w:proofErr w:type="spellEnd"/>
          </w:p>
          <w:p w14:paraId="61C329DA"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Печенізька</w:t>
            </w:r>
            <w:proofErr w:type="spellEnd"/>
          </w:p>
          <w:p w14:paraId="172974D4"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Богодухівська</w:t>
            </w:r>
            <w:proofErr w:type="spellEnd"/>
          </w:p>
          <w:p w14:paraId="2C739A52"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Шевченківська</w:t>
            </w:r>
            <w:proofErr w:type="spellEnd"/>
          </w:p>
          <w:p w14:paraId="69F40332"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Великобурлуцька</w:t>
            </w:r>
            <w:proofErr w:type="spellEnd"/>
          </w:p>
          <w:p w14:paraId="512B72F9"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Харківська</w:t>
            </w:r>
            <w:proofErr w:type="spellEnd"/>
          </w:p>
          <w:p w14:paraId="0AE6A42F"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Великоолександрівська</w:t>
            </w:r>
            <w:proofErr w:type="spellEnd"/>
            <w:r w:rsidRPr="00660412">
              <w:rPr>
                <w:rFonts w:eastAsia="Arial"/>
                <w:color w:val="000000" w:themeColor="text1"/>
                <w:sz w:val="22"/>
              </w:rPr>
              <w:t> </w:t>
            </w:r>
            <w:r w:rsidRPr="00660412">
              <w:rPr>
                <w:rFonts w:eastAsia="Arial"/>
                <w:color w:val="000000" w:themeColor="text1"/>
                <w:sz w:val="22"/>
                <w:lang w:val="en-US"/>
              </w:rPr>
              <w:t> </w:t>
            </w:r>
          </w:p>
        </w:tc>
      </w:tr>
      <w:tr w:rsidR="00660412" w:rsidRPr="00660412" w14:paraId="4588755C" w14:textId="77777777" w:rsidTr="00B841F2">
        <w:trPr>
          <w:trHeight w:val="1305"/>
        </w:trPr>
        <w:tc>
          <w:tcPr>
            <w:tcW w:w="30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35EC95F" w14:textId="77777777" w:rsidR="00660412" w:rsidRPr="00660412" w:rsidRDefault="00660412" w:rsidP="002B20ED">
            <w:pPr>
              <w:spacing w:after="0" w:line="257" w:lineRule="auto"/>
              <w:jc w:val="both"/>
              <w:rPr>
                <w:rFonts w:eastAsia="Arial"/>
                <w:color w:val="000000" w:themeColor="text1"/>
                <w:sz w:val="22"/>
                <w:lang w:val="uk-UA"/>
              </w:rPr>
            </w:pPr>
            <w:r w:rsidRPr="00660412">
              <w:rPr>
                <w:rFonts w:eastAsia="Arial"/>
                <w:color w:val="000000" w:themeColor="text1"/>
                <w:sz w:val="22"/>
                <w:lang w:val="uk-UA"/>
              </w:rPr>
              <w:t>Одеська</w:t>
            </w:r>
          </w:p>
        </w:tc>
        <w:tc>
          <w:tcPr>
            <w:tcW w:w="292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65FEC12"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Білгород</w:t>
            </w:r>
            <w:r w:rsidRPr="00660412">
              <w:rPr>
                <w:rFonts w:ascii="Cambria Math" w:eastAsia="Arial" w:hAnsi="Cambria Math" w:cs="Cambria Math"/>
                <w:color w:val="000000" w:themeColor="text1"/>
                <w:sz w:val="22"/>
                <w:lang w:val="ru-RU"/>
              </w:rPr>
              <w:t>‑</w:t>
            </w:r>
            <w:r w:rsidRPr="00660412">
              <w:rPr>
                <w:rFonts w:eastAsia="Arial"/>
                <w:color w:val="000000" w:themeColor="text1"/>
                <w:sz w:val="22"/>
                <w:lang w:val="ru-RU"/>
              </w:rPr>
              <w:t>Дністровська</w:t>
            </w:r>
            <w:proofErr w:type="spellEnd"/>
          </w:p>
          <w:p w14:paraId="18F04EF9"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Великодолинська</w:t>
            </w:r>
            <w:proofErr w:type="spellEnd"/>
          </w:p>
          <w:p w14:paraId="56127787"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Чорноморська</w:t>
            </w:r>
            <w:proofErr w:type="spellEnd"/>
          </w:p>
          <w:p w14:paraId="1D80646A"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Южненська</w:t>
            </w:r>
            <w:proofErr w:type="spellEnd"/>
          </w:p>
          <w:p w14:paraId="6198FF56" w14:textId="77777777" w:rsidR="00660412" w:rsidRPr="00660412" w:rsidRDefault="00660412" w:rsidP="002B20ED">
            <w:pPr>
              <w:spacing w:after="0" w:line="257" w:lineRule="auto"/>
              <w:ind w:left="116"/>
              <w:jc w:val="both"/>
              <w:rPr>
                <w:rFonts w:eastAsia="Arial"/>
                <w:color w:val="000000" w:themeColor="text1"/>
                <w:sz w:val="22"/>
                <w:lang w:val="ru-RU"/>
              </w:rPr>
            </w:pPr>
            <w:proofErr w:type="spellStart"/>
            <w:r w:rsidRPr="00660412">
              <w:rPr>
                <w:rFonts w:eastAsia="Arial"/>
                <w:color w:val="000000" w:themeColor="text1"/>
                <w:sz w:val="22"/>
                <w:lang w:val="ru-RU"/>
              </w:rPr>
              <w:t>Одеська</w:t>
            </w:r>
            <w:proofErr w:type="spellEnd"/>
          </w:p>
        </w:tc>
      </w:tr>
      <w:tr w:rsidR="00660412" w:rsidRPr="00660412" w14:paraId="333CD837" w14:textId="77777777" w:rsidTr="00B841F2">
        <w:trPr>
          <w:trHeight w:val="1007"/>
        </w:trPr>
        <w:tc>
          <w:tcPr>
            <w:tcW w:w="30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F0B3293" w14:textId="77777777" w:rsidR="00660412" w:rsidRPr="00660412" w:rsidRDefault="00660412" w:rsidP="002B20ED">
            <w:pPr>
              <w:spacing w:after="0" w:line="257" w:lineRule="auto"/>
              <w:jc w:val="both"/>
              <w:rPr>
                <w:rFonts w:eastAsia="Arial"/>
                <w:color w:val="000000" w:themeColor="text1"/>
                <w:sz w:val="22"/>
                <w:lang w:val="ru-RU"/>
              </w:rPr>
            </w:pPr>
          </w:p>
          <w:p w14:paraId="0B9FF750" w14:textId="77777777" w:rsidR="00660412" w:rsidRPr="00660412" w:rsidRDefault="00660412" w:rsidP="002B20ED">
            <w:pPr>
              <w:spacing w:after="0" w:line="257" w:lineRule="auto"/>
              <w:jc w:val="both"/>
              <w:rPr>
                <w:rFonts w:eastAsia="Arial"/>
                <w:color w:val="000000" w:themeColor="text1"/>
                <w:sz w:val="22"/>
                <w:lang w:val="uk-UA"/>
              </w:rPr>
            </w:pPr>
            <w:r w:rsidRPr="00660412">
              <w:rPr>
                <w:rFonts w:eastAsia="Arial"/>
                <w:color w:val="000000" w:themeColor="text1"/>
                <w:sz w:val="22"/>
                <w:lang w:val="uk-UA"/>
              </w:rPr>
              <w:t>Миколаївська</w:t>
            </w:r>
          </w:p>
          <w:p w14:paraId="12DF7D99" w14:textId="77777777" w:rsidR="00660412" w:rsidRPr="00660412" w:rsidRDefault="00660412" w:rsidP="002B20ED">
            <w:pPr>
              <w:spacing w:after="0" w:line="257" w:lineRule="auto"/>
              <w:jc w:val="both"/>
              <w:rPr>
                <w:rFonts w:eastAsia="Arial"/>
                <w:color w:val="000000" w:themeColor="text1"/>
                <w:sz w:val="22"/>
              </w:rPr>
            </w:pPr>
          </w:p>
        </w:tc>
        <w:tc>
          <w:tcPr>
            <w:tcW w:w="292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2E21FA4" w14:textId="77777777" w:rsidR="00660412" w:rsidRPr="00660412" w:rsidRDefault="00660412" w:rsidP="002B20ED">
            <w:pPr>
              <w:spacing w:after="0" w:line="257" w:lineRule="auto"/>
              <w:ind w:left="116"/>
              <w:jc w:val="both"/>
              <w:rPr>
                <w:rFonts w:eastAsia="Arial"/>
                <w:color w:val="000000" w:themeColor="text1"/>
                <w:sz w:val="22"/>
              </w:rPr>
            </w:pPr>
            <w:proofErr w:type="spellStart"/>
            <w:r w:rsidRPr="00660412">
              <w:rPr>
                <w:rFonts w:eastAsia="Arial"/>
                <w:color w:val="000000" w:themeColor="text1"/>
                <w:sz w:val="22"/>
              </w:rPr>
              <w:t>Баштанська</w:t>
            </w:r>
            <w:proofErr w:type="spellEnd"/>
          </w:p>
          <w:p w14:paraId="57E48DE0" w14:textId="77777777" w:rsidR="00660412" w:rsidRPr="00660412" w:rsidRDefault="00660412" w:rsidP="002B20ED">
            <w:pPr>
              <w:spacing w:after="0" w:line="257" w:lineRule="auto"/>
              <w:ind w:left="116"/>
              <w:jc w:val="both"/>
              <w:rPr>
                <w:rFonts w:eastAsia="Arial"/>
                <w:color w:val="000000" w:themeColor="text1"/>
                <w:sz w:val="22"/>
              </w:rPr>
            </w:pPr>
            <w:proofErr w:type="spellStart"/>
            <w:r w:rsidRPr="00660412">
              <w:rPr>
                <w:rFonts w:eastAsia="Arial"/>
                <w:color w:val="000000" w:themeColor="text1"/>
                <w:sz w:val="22"/>
              </w:rPr>
              <w:t>Галицинівська</w:t>
            </w:r>
            <w:proofErr w:type="spellEnd"/>
          </w:p>
          <w:p w14:paraId="7623A629" w14:textId="77777777" w:rsidR="00660412" w:rsidRPr="00660412" w:rsidRDefault="00660412" w:rsidP="002B20ED">
            <w:pPr>
              <w:spacing w:after="0" w:line="257" w:lineRule="auto"/>
              <w:ind w:left="116"/>
              <w:jc w:val="both"/>
              <w:rPr>
                <w:rFonts w:eastAsia="Arial"/>
                <w:color w:val="000000" w:themeColor="text1"/>
                <w:sz w:val="22"/>
              </w:rPr>
            </w:pPr>
            <w:proofErr w:type="spellStart"/>
            <w:r w:rsidRPr="00660412">
              <w:rPr>
                <w:rFonts w:eastAsia="Arial"/>
                <w:color w:val="000000" w:themeColor="text1"/>
                <w:sz w:val="22"/>
              </w:rPr>
              <w:t>Снігурівська</w:t>
            </w:r>
            <w:proofErr w:type="spellEnd"/>
          </w:p>
          <w:p w14:paraId="50AA604A" w14:textId="77777777" w:rsidR="00660412" w:rsidRPr="00660412" w:rsidRDefault="00660412" w:rsidP="002B20ED">
            <w:pPr>
              <w:spacing w:after="0" w:line="257" w:lineRule="auto"/>
              <w:ind w:left="116"/>
              <w:jc w:val="both"/>
              <w:rPr>
                <w:rFonts w:eastAsia="Arial"/>
                <w:color w:val="000000" w:themeColor="text1"/>
                <w:sz w:val="22"/>
              </w:rPr>
            </w:pPr>
            <w:proofErr w:type="spellStart"/>
            <w:r w:rsidRPr="00660412">
              <w:rPr>
                <w:rFonts w:eastAsia="Arial"/>
                <w:color w:val="000000" w:themeColor="text1"/>
                <w:sz w:val="22"/>
              </w:rPr>
              <w:t>Миколаївська</w:t>
            </w:r>
            <w:proofErr w:type="spellEnd"/>
            <w:r w:rsidRPr="00660412">
              <w:rPr>
                <w:rFonts w:eastAsia="Arial"/>
                <w:color w:val="000000" w:themeColor="text1"/>
                <w:sz w:val="22"/>
              </w:rPr>
              <w:t> </w:t>
            </w:r>
            <w:r w:rsidRPr="00660412">
              <w:rPr>
                <w:rFonts w:eastAsia="Arial"/>
                <w:color w:val="000000" w:themeColor="text1"/>
                <w:sz w:val="22"/>
                <w:lang w:val="en-US"/>
              </w:rPr>
              <w:t> </w:t>
            </w:r>
          </w:p>
        </w:tc>
      </w:tr>
      <w:tr w:rsidR="00660412" w14:paraId="14A12EEC" w14:textId="77777777" w:rsidTr="00B841F2">
        <w:trPr>
          <w:trHeight w:val="683"/>
        </w:trPr>
        <w:tc>
          <w:tcPr>
            <w:tcW w:w="30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03F8DF2" w14:textId="77777777" w:rsidR="00660412" w:rsidRPr="00660412" w:rsidRDefault="00660412" w:rsidP="002B20ED">
            <w:pPr>
              <w:spacing w:after="0" w:line="257" w:lineRule="auto"/>
              <w:jc w:val="both"/>
              <w:rPr>
                <w:rFonts w:eastAsia="Arial"/>
                <w:color w:val="000000" w:themeColor="text1"/>
                <w:sz w:val="22"/>
                <w:lang w:val="uk-UA"/>
              </w:rPr>
            </w:pPr>
            <w:r w:rsidRPr="00660412">
              <w:rPr>
                <w:rFonts w:eastAsia="Arial"/>
                <w:color w:val="000000" w:themeColor="text1"/>
                <w:sz w:val="22"/>
                <w:lang w:val="uk-UA"/>
              </w:rPr>
              <w:t>Сумська</w:t>
            </w:r>
          </w:p>
          <w:p w14:paraId="61356031" w14:textId="77777777" w:rsidR="00660412" w:rsidRPr="00660412" w:rsidRDefault="00660412" w:rsidP="002B20ED">
            <w:pPr>
              <w:spacing w:after="0" w:line="257" w:lineRule="auto"/>
              <w:jc w:val="both"/>
              <w:rPr>
                <w:rFonts w:eastAsia="Arial"/>
                <w:color w:val="000000" w:themeColor="text1"/>
                <w:sz w:val="22"/>
              </w:rPr>
            </w:pPr>
          </w:p>
        </w:tc>
        <w:tc>
          <w:tcPr>
            <w:tcW w:w="292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049F5BC" w14:textId="77777777" w:rsidR="00E740F3" w:rsidRDefault="00E740F3" w:rsidP="002B20ED">
            <w:pPr>
              <w:spacing w:after="0" w:line="257" w:lineRule="auto"/>
              <w:ind w:left="116"/>
              <w:jc w:val="both"/>
              <w:rPr>
                <w:rFonts w:eastAsia="Arial"/>
                <w:color w:val="000000" w:themeColor="text1"/>
                <w:sz w:val="22"/>
                <w:lang w:val="ru-RU"/>
              </w:rPr>
            </w:pPr>
            <w:proofErr w:type="spellStart"/>
            <w:r w:rsidRPr="00E740F3">
              <w:rPr>
                <w:rFonts w:eastAsia="Arial"/>
                <w:color w:val="000000" w:themeColor="text1"/>
                <w:sz w:val="22"/>
                <w:lang w:val="ru-RU"/>
              </w:rPr>
              <w:t>Недригайлівська</w:t>
            </w:r>
            <w:proofErr w:type="spellEnd"/>
          </w:p>
          <w:p w14:paraId="22E9CC16" w14:textId="77777777" w:rsidR="00E740F3" w:rsidRDefault="00E740F3" w:rsidP="002B20ED">
            <w:pPr>
              <w:spacing w:after="0" w:line="257" w:lineRule="auto"/>
              <w:ind w:left="116"/>
              <w:jc w:val="both"/>
              <w:rPr>
                <w:rFonts w:eastAsia="Arial"/>
                <w:color w:val="000000" w:themeColor="text1"/>
                <w:sz w:val="22"/>
                <w:lang w:val="ru-RU"/>
              </w:rPr>
            </w:pPr>
            <w:proofErr w:type="spellStart"/>
            <w:r w:rsidRPr="00E740F3">
              <w:rPr>
                <w:rFonts w:eastAsia="Arial"/>
                <w:color w:val="000000" w:themeColor="text1"/>
                <w:sz w:val="22"/>
                <w:lang w:val="ru-RU"/>
              </w:rPr>
              <w:t>Лебединська</w:t>
            </w:r>
            <w:proofErr w:type="spellEnd"/>
          </w:p>
          <w:p w14:paraId="0F9322BF" w14:textId="7E4731A5" w:rsidR="00E740F3" w:rsidRPr="00E740F3" w:rsidRDefault="00E740F3" w:rsidP="002B20ED">
            <w:pPr>
              <w:spacing w:after="0" w:line="257" w:lineRule="auto"/>
              <w:ind w:left="116"/>
              <w:jc w:val="both"/>
              <w:rPr>
                <w:rFonts w:eastAsia="Arial"/>
                <w:color w:val="000000" w:themeColor="text1"/>
                <w:sz w:val="22"/>
                <w:lang w:val="en-US"/>
              </w:rPr>
            </w:pPr>
            <w:proofErr w:type="spellStart"/>
            <w:r w:rsidRPr="00E740F3">
              <w:rPr>
                <w:rFonts w:eastAsia="Arial"/>
                <w:color w:val="000000" w:themeColor="text1"/>
                <w:sz w:val="22"/>
                <w:lang w:val="ru-RU"/>
              </w:rPr>
              <w:t>Есманьська</w:t>
            </w:r>
            <w:proofErr w:type="spellEnd"/>
            <w:r w:rsidRPr="00E740F3">
              <w:rPr>
                <w:rFonts w:eastAsia="Arial"/>
                <w:color w:val="000000" w:themeColor="text1"/>
                <w:sz w:val="22"/>
                <w:lang w:val="en-US"/>
              </w:rPr>
              <w:t> </w:t>
            </w:r>
          </w:p>
          <w:p w14:paraId="1AA8BAE0" w14:textId="0C4875FD" w:rsidR="00E740F3" w:rsidRPr="00E740F3" w:rsidRDefault="00E740F3" w:rsidP="002B20ED">
            <w:pPr>
              <w:spacing w:after="0" w:line="257" w:lineRule="auto"/>
              <w:ind w:left="116"/>
              <w:jc w:val="both"/>
              <w:rPr>
                <w:rFonts w:eastAsia="Arial"/>
                <w:color w:val="000000" w:themeColor="text1"/>
                <w:sz w:val="22"/>
                <w:lang w:val="en-US"/>
              </w:rPr>
            </w:pPr>
            <w:proofErr w:type="spellStart"/>
            <w:r w:rsidRPr="00E740F3">
              <w:rPr>
                <w:rFonts w:eastAsia="Arial"/>
                <w:color w:val="000000" w:themeColor="text1"/>
                <w:sz w:val="22"/>
                <w:lang w:val="ru-RU"/>
              </w:rPr>
              <w:t>Охтирська</w:t>
            </w:r>
            <w:proofErr w:type="spellEnd"/>
            <w:r w:rsidRPr="00E740F3">
              <w:rPr>
                <w:rFonts w:eastAsia="Arial"/>
                <w:color w:val="000000" w:themeColor="text1"/>
                <w:sz w:val="22"/>
                <w:lang w:val="en-US"/>
              </w:rPr>
              <w:t> </w:t>
            </w:r>
          </w:p>
          <w:p w14:paraId="6F3100B4" w14:textId="5DC27FE2" w:rsidR="00E740F3" w:rsidRDefault="00E740F3" w:rsidP="002B20ED">
            <w:pPr>
              <w:spacing w:after="0" w:line="257" w:lineRule="auto"/>
              <w:ind w:left="116"/>
              <w:jc w:val="both"/>
              <w:rPr>
                <w:rFonts w:eastAsia="Arial"/>
                <w:color w:val="000000" w:themeColor="text1"/>
                <w:sz w:val="22"/>
                <w:lang w:val="ru-RU"/>
              </w:rPr>
            </w:pPr>
            <w:proofErr w:type="spellStart"/>
            <w:r w:rsidRPr="00E740F3">
              <w:rPr>
                <w:rFonts w:eastAsia="Arial"/>
                <w:color w:val="000000" w:themeColor="text1"/>
                <w:sz w:val="22"/>
                <w:lang w:val="ru-RU"/>
              </w:rPr>
              <w:t>Шалигинська</w:t>
            </w:r>
            <w:proofErr w:type="spellEnd"/>
            <w:r w:rsidRPr="00E740F3">
              <w:rPr>
                <w:rFonts w:eastAsia="Arial"/>
                <w:color w:val="000000" w:themeColor="text1"/>
                <w:sz w:val="22"/>
                <w:lang w:val="ru-RU"/>
              </w:rPr>
              <w:t> </w:t>
            </w:r>
          </w:p>
          <w:p w14:paraId="1187CF91" w14:textId="77777777" w:rsidR="00E740F3" w:rsidRDefault="00E740F3" w:rsidP="002B20ED">
            <w:pPr>
              <w:spacing w:after="0" w:line="257" w:lineRule="auto"/>
              <w:ind w:left="116"/>
              <w:jc w:val="both"/>
              <w:rPr>
                <w:rFonts w:eastAsia="Arial"/>
                <w:color w:val="000000" w:themeColor="text1"/>
                <w:sz w:val="22"/>
                <w:lang w:val="ru-RU"/>
              </w:rPr>
            </w:pPr>
            <w:proofErr w:type="spellStart"/>
            <w:r w:rsidRPr="00E740F3">
              <w:rPr>
                <w:rFonts w:eastAsia="Arial"/>
                <w:color w:val="000000" w:themeColor="text1"/>
                <w:sz w:val="22"/>
                <w:lang w:val="ru-RU"/>
              </w:rPr>
              <w:t>Нижньосироватська</w:t>
            </w:r>
            <w:proofErr w:type="spellEnd"/>
            <w:r w:rsidRPr="00E740F3">
              <w:rPr>
                <w:rFonts w:eastAsia="Arial"/>
                <w:color w:val="000000" w:themeColor="text1"/>
                <w:sz w:val="22"/>
                <w:lang w:val="ru-RU"/>
              </w:rPr>
              <w:t> </w:t>
            </w:r>
          </w:p>
          <w:p w14:paraId="0A9F6F61" w14:textId="77777777" w:rsidR="00E740F3" w:rsidRDefault="00E740F3" w:rsidP="002B20ED">
            <w:pPr>
              <w:spacing w:after="0" w:line="257" w:lineRule="auto"/>
              <w:ind w:left="116"/>
              <w:jc w:val="both"/>
              <w:rPr>
                <w:rFonts w:eastAsia="Arial"/>
                <w:color w:val="000000" w:themeColor="text1"/>
                <w:sz w:val="22"/>
                <w:lang w:val="ru-RU"/>
              </w:rPr>
            </w:pPr>
            <w:proofErr w:type="spellStart"/>
            <w:r w:rsidRPr="00E740F3">
              <w:rPr>
                <w:rFonts w:eastAsia="Arial"/>
                <w:color w:val="000000" w:themeColor="text1"/>
                <w:sz w:val="22"/>
                <w:lang w:val="ru-RU"/>
              </w:rPr>
              <w:t>Тростянецька</w:t>
            </w:r>
            <w:proofErr w:type="spellEnd"/>
            <w:r w:rsidRPr="00E740F3">
              <w:rPr>
                <w:rFonts w:eastAsia="Arial"/>
                <w:color w:val="000000" w:themeColor="text1"/>
                <w:sz w:val="22"/>
                <w:lang w:val="ru-RU"/>
              </w:rPr>
              <w:t> </w:t>
            </w:r>
          </w:p>
          <w:p w14:paraId="4F6945A2" w14:textId="22329C35" w:rsidR="00660412" w:rsidRPr="00E740F3" w:rsidRDefault="00E740F3" w:rsidP="002B20ED">
            <w:pPr>
              <w:spacing w:after="0" w:line="257" w:lineRule="auto"/>
              <w:ind w:left="116"/>
              <w:jc w:val="both"/>
              <w:rPr>
                <w:rFonts w:eastAsia="Arial"/>
                <w:color w:val="000000" w:themeColor="text1"/>
                <w:sz w:val="22"/>
                <w:lang w:val="uk-UA"/>
              </w:rPr>
            </w:pPr>
            <w:proofErr w:type="spellStart"/>
            <w:r w:rsidRPr="00E740F3">
              <w:rPr>
                <w:rFonts w:eastAsia="Arial"/>
                <w:color w:val="000000" w:themeColor="text1"/>
                <w:sz w:val="22"/>
                <w:lang w:val="ru-RU"/>
              </w:rPr>
              <w:t>Сумська</w:t>
            </w:r>
            <w:proofErr w:type="spellEnd"/>
          </w:p>
        </w:tc>
      </w:tr>
      <w:tr w:rsidR="00E740F3" w14:paraId="379DEADC" w14:textId="77777777" w:rsidTr="00B841F2">
        <w:trPr>
          <w:trHeight w:val="683"/>
        </w:trPr>
        <w:tc>
          <w:tcPr>
            <w:tcW w:w="30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5690A30" w14:textId="7239355D" w:rsidR="00E740F3" w:rsidRPr="00660412" w:rsidRDefault="008B36AA" w:rsidP="002B20ED">
            <w:pPr>
              <w:spacing w:after="0" w:line="257" w:lineRule="auto"/>
              <w:jc w:val="both"/>
              <w:rPr>
                <w:rFonts w:eastAsia="Arial"/>
                <w:color w:val="000000" w:themeColor="text1"/>
                <w:sz w:val="22"/>
                <w:lang w:val="uk-UA"/>
              </w:rPr>
            </w:pPr>
            <w:r w:rsidRPr="008B36AA">
              <w:rPr>
                <w:rFonts w:eastAsia="Arial"/>
                <w:color w:val="000000" w:themeColor="text1"/>
                <w:sz w:val="22"/>
                <w:lang w:val="uk-UA"/>
              </w:rPr>
              <w:lastRenderedPageBreak/>
              <w:t>Чернігівська</w:t>
            </w:r>
            <w:r w:rsidRPr="008B36AA">
              <w:rPr>
                <w:rFonts w:eastAsia="Arial"/>
                <w:color w:val="000000" w:themeColor="text1"/>
                <w:sz w:val="22"/>
              </w:rPr>
              <w:t> </w:t>
            </w:r>
          </w:p>
        </w:tc>
        <w:tc>
          <w:tcPr>
            <w:tcW w:w="292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B349A1D" w14:textId="77777777" w:rsidR="008B36AA" w:rsidRDefault="008B36AA" w:rsidP="002B20ED">
            <w:pPr>
              <w:spacing w:after="0" w:line="257" w:lineRule="auto"/>
              <w:ind w:left="116"/>
              <w:jc w:val="both"/>
              <w:rPr>
                <w:rFonts w:eastAsia="Arial"/>
                <w:color w:val="000000" w:themeColor="text1"/>
                <w:sz w:val="22"/>
                <w:lang w:val="ru-RU"/>
              </w:rPr>
            </w:pPr>
            <w:r w:rsidRPr="008B36AA">
              <w:rPr>
                <w:rFonts w:eastAsia="Arial"/>
                <w:color w:val="000000" w:themeColor="text1"/>
                <w:sz w:val="22"/>
                <w:lang w:val="ru-RU"/>
              </w:rPr>
              <w:t>Новгород-</w:t>
            </w:r>
            <w:proofErr w:type="spellStart"/>
            <w:r w:rsidRPr="008B36AA">
              <w:rPr>
                <w:rFonts w:eastAsia="Arial"/>
                <w:color w:val="000000" w:themeColor="text1"/>
                <w:sz w:val="22"/>
                <w:lang w:val="ru-RU"/>
              </w:rPr>
              <w:t>Сіверська</w:t>
            </w:r>
            <w:proofErr w:type="spellEnd"/>
          </w:p>
          <w:p w14:paraId="78FF0773" w14:textId="3AAA33A4" w:rsidR="008B36AA" w:rsidRPr="008B36AA" w:rsidRDefault="008B36AA" w:rsidP="002B20ED">
            <w:pPr>
              <w:spacing w:after="0" w:line="257" w:lineRule="auto"/>
              <w:ind w:left="116"/>
              <w:jc w:val="both"/>
              <w:rPr>
                <w:rFonts w:eastAsia="Arial"/>
                <w:color w:val="000000" w:themeColor="text1"/>
                <w:sz w:val="22"/>
                <w:lang w:val="en-US"/>
              </w:rPr>
            </w:pPr>
            <w:proofErr w:type="spellStart"/>
            <w:r w:rsidRPr="008B36AA">
              <w:rPr>
                <w:rFonts w:eastAsia="Arial"/>
                <w:color w:val="000000" w:themeColor="text1"/>
                <w:sz w:val="22"/>
                <w:lang w:val="ru-RU"/>
              </w:rPr>
              <w:t>Сновська</w:t>
            </w:r>
            <w:proofErr w:type="spellEnd"/>
            <w:r w:rsidRPr="008B36AA">
              <w:rPr>
                <w:rFonts w:eastAsia="Arial"/>
                <w:color w:val="000000" w:themeColor="text1"/>
                <w:sz w:val="22"/>
                <w:lang w:val="ru-RU"/>
              </w:rPr>
              <w:t> </w:t>
            </w:r>
            <w:r w:rsidRPr="008B36AA">
              <w:rPr>
                <w:rFonts w:eastAsia="Arial"/>
                <w:color w:val="000000" w:themeColor="text1"/>
                <w:sz w:val="22"/>
                <w:lang w:val="en-US"/>
              </w:rPr>
              <w:t> </w:t>
            </w:r>
          </w:p>
          <w:p w14:paraId="1F5C8014" w14:textId="77777777" w:rsidR="008B36AA" w:rsidRDefault="008B36AA" w:rsidP="002B20ED">
            <w:pPr>
              <w:spacing w:after="0" w:line="257" w:lineRule="auto"/>
              <w:ind w:left="116"/>
              <w:jc w:val="both"/>
              <w:rPr>
                <w:rFonts w:eastAsia="Arial"/>
                <w:color w:val="000000" w:themeColor="text1"/>
                <w:sz w:val="22"/>
                <w:lang w:val="ru-RU"/>
              </w:rPr>
            </w:pPr>
            <w:proofErr w:type="spellStart"/>
            <w:r w:rsidRPr="008B36AA">
              <w:rPr>
                <w:rFonts w:eastAsia="Arial"/>
                <w:color w:val="000000" w:themeColor="text1"/>
                <w:sz w:val="22"/>
                <w:lang w:val="ru-RU"/>
              </w:rPr>
              <w:t>Городнянська</w:t>
            </w:r>
            <w:proofErr w:type="spellEnd"/>
          </w:p>
          <w:p w14:paraId="79B88A48" w14:textId="55526BBE" w:rsidR="00E740F3" w:rsidRPr="008B36AA" w:rsidRDefault="008B36AA" w:rsidP="002B20ED">
            <w:pPr>
              <w:spacing w:after="0" w:line="257" w:lineRule="auto"/>
              <w:ind w:left="116"/>
              <w:jc w:val="both"/>
              <w:rPr>
                <w:rFonts w:eastAsia="Arial"/>
                <w:color w:val="000000" w:themeColor="text1"/>
                <w:sz w:val="22"/>
                <w:lang w:val="uk-UA"/>
              </w:rPr>
            </w:pPr>
            <w:proofErr w:type="spellStart"/>
            <w:r w:rsidRPr="008B36AA">
              <w:rPr>
                <w:rFonts w:eastAsia="Arial"/>
                <w:color w:val="000000" w:themeColor="text1"/>
                <w:sz w:val="22"/>
                <w:lang w:val="ru-RU"/>
              </w:rPr>
              <w:t>Чернігівська</w:t>
            </w:r>
            <w:proofErr w:type="spellEnd"/>
            <w:r w:rsidRPr="008B36AA">
              <w:rPr>
                <w:rFonts w:eastAsia="Arial"/>
                <w:color w:val="000000" w:themeColor="text1"/>
                <w:sz w:val="22"/>
                <w:lang w:val="en-US"/>
              </w:rPr>
              <w:t> </w:t>
            </w:r>
          </w:p>
        </w:tc>
      </w:tr>
      <w:tr w:rsidR="008B36AA" w14:paraId="5067ACC0" w14:textId="77777777" w:rsidTr="00B841F2">
        <w:trPr>
          <w:trHeight w:val="683"/>
        </w:trPr>
        <w:tc>
          <w:tcPr>
            <w:tcW w:w="30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80F5EBB" w14:textId="67023323" w:rsidR="008B36AA" w:rsidRPr="008B36AA" w:rsidRDefault="008B36AA" w:rsidP="002B20ED">
            <w:pPr>
              <w:spacing w:after="0" w:line="257" w:lineRule="auto"/>
              <w:jc w:val="both"/>
              <w:rPr>
                <w:rFonts w:eastAsia="Arial"/>
                <w:color w:val="000000" w:themeColor="text1"/>
                <w:sz w:val="22"/>
                <w:lang w:val="uk-UA"/>
              </w:rPr>
            </w:pPr>
            <w:r w:rsidRPr="008B36AA">
              <w:rPr>
                <w:rFonts w:eastAsia="Arial"/>
                <w:color w:val="000000" w:themeColor="text1"/>
                <w:sz w:val="22"/>
                <w:lang w:val="uk-UA"/>
              </w:rPr>
              <w:t>Херсонська</w:t>
            </w:r>
            <w:r w:rsidRPr="008B36AA">
              <w:rPr>
                <w:rFonts w:eastAsia="Arial"/>
                <w:color w:val="000000" w:themeColor="text1"/>
                <w:sz w:val="22"/>
              </w:rPr>
              <w:t> </w:t>
            </w:r>
          </w:p>
        </w:tc>
        <w:tc>
          <w:tcPr>
            <w:tcW w:w="292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CFCD7D8" w14:textId="77777777" w:rsidR="002B20ED" w:rsidRDefault="002B20ED" w:rsidP="002B20ED">
            <w:pPr>
              <w:spacing w:after="0" w:line="257" w:lineRule="auto"/>
              <w:ind w:left="116"/>
              <w:jc w:val="both"/>
              <w:rPr>
                <w:rFonts w:eastAsia="Arial"/>
                <w:color w:val="000000" w:themeColor="text1"/>
                <w:sz w:val="22"/>
                <w:lang w:val="uk-UA"/>
              </w:rPr>
            </w:pPr>
            <w:proofErr w:type="spellStart"/>
            <w:r w:rsidRPr="002B20ED">
              <w:rPr>
                <w:rFonts w:eastAsia="Arial"/>
                <w:color w:val="000000" w:themeColor="text1"/>
                <w:sz w:val="22"/>
              </w:rPr>
              <w:t>Високопільська</w:t>
            </w:r>
            <w:proofErr w:type="spellEnd"/>
          </w:p>
          <w:p w14:paraId="50B1CF39" w14:textId="5DE8F49B" w:rsidR="008B36AA" w:rsidRPr="00E740F3" w:rsidRDefault="002B20ED" w:rsidP="002B20ED">
            <w:pPr>
              <w:spacing w:after="0" w:line="257" w:lineRule="auto"/>
              <w:ind w:left="116"/>
              <w:jc w:val="both"/>
              <w:rPr>
                <w:rFonts w:eastAsia="Arial"/>
                <w:color w:val="000000" w:themeColor="text1"/>
                <w:sz w:val="22"/>
                <w:lang w:val="ru-RU"/>
              </w:rPr>
            </w:pPr>
            <w:proofErr w:type="spellStart"/>
            <w:r w:rsidRPr="002B20ED">
              <w:rPr>
                <w:rFonts w:eastAsia="Arial"/>
                <w:color w:val="000000" w:themeColor="text1"/>
                <w:sz w:val="22"/>
              </w:rPr>
              <w:t>Великоолександрівська</w:t>
            </w:r>
            <w:proofErr w:type="spellEnd"/>
          </w:p>
        </w:tc>
      </w:tr>
      <w:tr w:rsidR="008B36AA" w14:paraId="76C20849" w14:textId="77777777" w:rsidTr="00B841F2">
        <w:trPr>
          <w:trHeight w:val="683"/>
        </w:trPr>
        <w:tc>
          <w:tcPr>
            <w:tcW w:w="30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4593AB7" w14:textId="6D464534" w:rsidR="008B36AA" w:rsidRPr="008B36AA" w:rsidRDefault="008B36AA" w:rsidP="002B20ED">
            <w:pPr>
              <w:spacing w:after="0" w:line="257" w:lineRule="auto"/>
              <w:jc w:val="both"/>
              <w:rPr>
                <w:rFonts w:eastAsia="Arial"/>
                <w:color w:val="000000" w:themeColor="text1"/>
                <w:sz w:val="22"/>
                <w:lang w:val="uk-UA"/>
              </w:rPr>
            </w:pPr>
            <w:r w:rsidRPr="008B36AA">
              <w:rPr>
                <w:rFonts w:eastAsia="Arial"/>
                <w:color w:val="000000" w:themeColor="text1"/>
                <w:sz w:val="22"/>
                <w:lang w:val="uk-UA"/>
              </w:rPr>
              <w:t>Запорізька</w:t>
            </w:r>
            <w:r w:rsidRPr="008B36AA">
              <w:rPr>
                <w:rFonts w:eastAsia="Arial"/>
                <w:color w:val="000000" w:themeColor="text1"/>
                <w:sz w:val="22"/>
              </w:rPr>
              <w:t> </w:t>
            </w:r>
          </w:p>
        </w:tc>
        <w:tc>
          <w:tcPr>
            <w:tcW w:w="292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B7C1440" w14:textId="301CA77D" w:rsidR="002B20ED" w:rsidRPr="002B20ED" w:rsidRDefault="002B20ED" w:rsidP="002B20ED">
            <w:pPr>
              <w:spacing w:after="0" w:line="257" w:lineRule="auto"/>
              <w:ind w:left="116"/>
              <w:jc w:val="both"/>
              <w:rPr>
                <w:rFonts w:eastAsia="Arial"/>
                <w:color w:val="000000" w:themeColor="text1"/>
                <w:sz w:val="22"/>
                <w:lang w:val="en-US"/>
              </w:rPr>
            </w:pPr>
            <w:proofErr w:type="spellStart"/>
            <w:r w:rsidRPr="002B20ED">
              <w:rPr>
                <w:rFonts w:eastAsia="Arial"/>
                <w:color w:val="000000" w:themeColor="text1"/>
                <w:sz w:val="22"/>
              </w:rPr>
              <w:t>Павлівська</w:t>
            </w:r>
            <w:proofErr w:type="spellEnd"/>
            <w:r w:rsidRPr="002B20ED">
              <w:rPr>
                <w:rFonts w:eastAsia="Arial"/>
                <w:color w:val="000000" w:themeColor="text1"/>
                <w:sz w:val="22"/>
              </w:rPr>
              <w:t> </w:t>
            </w:r>
            <w:r w:rsidRPr="002B20ED">
              <w:rPr>
                <w:rFonts w:eastAsia="Arial"/>
                <w:color w:val="000000" w:themeColor="text1"/>
                <w:sz w:val="22"/>
                <w:lang w:val="en-US"/>
              </w:rPr>
              <w:t> </w:t>
            </w:r>
          </w:p>
          <w:p w14:paraId="7221C173" w14:textId="12199D79" w:rsidR="002B20ED" w:rsidRPr="002B20ED" w:rsidRDefault="002B20ED" w:rsidP="002B20ED">
            <w:pPr>
              <w:spacing w:after="0" w:line="257" w:lineRule="auto"/>
              <w:ind w:left="116"/>
              <w:jc w:val="both"/>
              <w:rPr>
                <w:rFonts w:eastAsia="Arial"/>
                <w:color w:val="000000" w:themeColor="text1"/>
                <w:sz w:val="22"/>
                <w:lang w:val="uk-UA"/>
              </w:rPr>
            </w:pPr>
            <w:proofErr w:type="spellStart"/>
            <w:r w:rsidRPr="002B20ED">
              <w:rPr>
                <w:rFonts w:eastAsia="Arial"/>
                <w:color w:val="000000" w:themeColor="text1"/>
                <w:sz w:val="22"/>
              </w:rPr>
              <w:t>Долинська</w:t>
            </w:r>
            <w:proofErr w:type="spellEnd"/>
          </w:p>
          <w:p w14:paraId="1E2E716C" w14:textId="26F56B28" w:rsidR="008B36AA" w:rsidRPr="002B20ED" w:rsidRDefault="002B20ED" w:rsidP="002B20ED">
            <w:pPr>
              <w:spacing w:after="0" w:line="257" w:lineRule="auto"/>
              <w:ind w:left="116"/>
              <w:jc w:val="both"/>
              <w:rPr>
                <w:rFonts w:eastAsia="Arial"/>
                <w:color w:val="000000" w:themeColor="text1"/>
                <w:sz w:val="22"/>
                <w:lang w:val="uk-UA"/>
              </w:rPr>
            </w:pPr>
            <w:proofErr w:type="spellStart"/>
            <w:r w:rsidRPr="002B20ED">
              <w:rPr>
                <w:rFonts w:eastAsia="Arial"/>
                <w:color w:val="000000" w:themeColor="text1"/>
                <w:sz w:val="22"/>
              </w:rPr>
              <w:t>Запорізька</w:t>
            </w:r>
            <w:proofErr w:type="spellEnd"/>
            <w:r w:rsidRPr="002B20ED">
              <w:rPr>
                <w:rFonts w:eastAsia="Arial"/>
                <w:color w:val="000000" w:themeColor="text1"/>
                <w:sz w:val="22"/>
                <w:lang w:val="en-US"/>
              </w:rPr>
              <w:t> </w:t>
            </w:r>
          </w:p>
        </w:tc>
      </w:tr>
    </w:tbl>
    <w:p w14:paraId="6AC1C13C" w14:textId="77777777" w:rsidR="00605231" w:rsidRPr="00794BA1" w:rsidRDefault="00605231" w:rsidP="00EE1CA1">
      <w:pPr>
        <w:spacing w:after="120"/>
        <w:ind w:left="105"/>
        <w:jc w:val="both"/>
        <w:textAlignment w:val="baseline"/>
        <w:rPr>
          <w:rFonts w:eastAsia="Arial"/>
          <w:color w:val="000000" w:themeColor="text1"/>
          <w:sz w:val="22"/>
          <w:lang w:val="uk-UA"/>
        </w:rPr>
      </w:pPr>
    </w:p>
    <w:p w14:paraId="6915DB22" w14:textId="77777777" w:rsidR="002833D9" w:rsidRPr="00794BA1" w:rsidRDefault="002833D9" w:rsidP="00EE1CA1">
      <w:pPr>
        <w:pStyle w:val="Heading2"/>
        <w:numPr>
          <w:ilvl w:val="0"/>
          <w:numId w:val="0"/>
        </w:numPr>
        <w:spacing w:after="120"/>
        <w:ind w:left="576" w:hanging="576"/>
        <w:rPr>
          <w:lang w:val="uk-UA"/>
        </w:rPr>
      </w:pPr>
      <w:r w:rsidRPr="00794BA1">
        <w:rPr>
          <w:lang w:val="ru-RU"/>
        </w:rPr>
        <w:t xml:space="preserve">3. </w:t>
      </w:r>
      <w:proofErr w:type="spellStart"/>
      <w:r w:rsidRPr="00794BA1">
        <w:rPr>
          <w:lang w:val="ru-RU"/>
        </w:rPr>
        <w:t>Інформація</w:t>
      </w:r>
      <w:proofErr w:type="spellEnd"/>
      <w:r w:rsidRPr="00794BA1">
        <w:rPr>
          <w:lang w:val="ru-RU"/>
        </w:rPr>
        <w:t xml:space="preserve"> про грант</w:t>
      </w:r>
    </w:p>
    <w:p w14:paraId="068497AC" w14:textId="77777777" w:rsidR="002833D9" w:rsidRPr="00794BA1" w:rsidRDefault="002833D9" w:rsidP="00EE1CA1">
      <w:pPr>
        <w:spacing w:after="120"/>
        <w:rPr>
          <w:b/>
          <w:bCs/>
          <w:color w:val="808080" w:themeColor="background1" w:themeShade="80"/>
          <w:sz w:val="22"/>
          <w:lang w:val="uk-UA"/>
        </w:rPr>
      </w:pPr>
      <w:r w:rsidRPr="00794BA1">
        <w:rPr>
          <w:b/>
          <w:bCs/>
          <w:color w:val="808080" w:themeColor="background1" w:themeShade="80"/>
          <w:sz w:val="22"/>
          <w:lang w:val="uk-UA"/>
        </w:rPr>
        <w:t>3.1. Детальні відомості про грант:</w:t>
      </w:r>
    </w:p>
    <w:p w14:paraId="27BB5FAD" w14:textId="77777777" w:rsidR="002833D9" w:rsidRPr="00794BA1" w:rsidRDefault="002833D9" w:rsidP="00EE1CA1">
      <w:pPr>
        <w:spacing w:after="120"/>
        <w:jc w:val="both"/>
        <w:rPr>
          <w:rFonts w:eastAsia="MS Gothic"/>
          <w:i/>
          <w:color w:val="808080" w:themeColor="background1" w:themeShade="80"/>
          <w:sz w:val="22"/>
          <w:lang w:val="uk-UA"/>
        </w:rPr>
      </w:pPr>
      <w:r w:rsidRPr="00794BA1">
        <w:rPr>
          <w:color w:val="808080" w:themeColor="background1" w:themeShade="80"/>
          <w:sz w:val="22"/>
          <w:lang w:val="uk-UA"/>
        </w:rPr>
        <w:t xml:space="preserve">Тип гранту:  </w:t>
      </w:r>
      <w:sdt>
        <w:sdtPr>
          <w:rPr>
            <w:rStyle w:val="Heading1Char"/>
            <w:rFonts w:cs="Arial"/>
            <w:b w:val="0"/>
            <w:i/>
            <w:iCs/>
            <w:color w:val="auto"/>
            <w:sz w:val="22"/>
            <w:szCs w:val="22"/>
            <w:shd w:val="clear" w:color="auto" w:fill="FFFFFF"/>
            <w:lang w:val="uk-UA"/>
          </w:rPr>
          <w:tag w:val="BPAClient"/>
          <w:id w:val="231515643"/>
          <w:placeholder>
            <w:docPart w:val="052B2ABD7B6943BD9256378F61B71392"/>
          </w:placeholder>
          <w:text/>
        </w:sdtPr>
        <w:sdtContent>
          <w:r w:rsidRPr="00794BA1">
            <w:rPr>
              <w:rStyle w:val="Heading1Char"/>
              <w:rFonts w:cs="Arial"/>
              <w:b w:val="0"/>
              <w:i/>
              <w:iCs/>
              <w:color w:val="auto"/>
              <w:sz w:val="22"/>
              <w:szCs w:val="22"/>
              <w:shd w:val="clear" w:color="auto" w:fill="FFFFFF"/>
              <w:lang w:val="uk-UA"/>
            </w:rPr>
            <w:t>«З відшкодуванням витрат» або «З фіксованою сумою/з проміжними етапами»</w:t>
          </w:r>
        </w:sdtContent>
      </w:sdt>
      <w:r w:rsidRPr="00794BA1">
        <w:rPr>
          <w:rStyle w:val="Heading1Char"/>
          <w:rFonts w:cs="Arial"/>
          <w:b w:val="0"/>
          <w:i/>
          <w:iCs/>
          <w:color w:val="auto"/>
          <w:sz w:val="22"/>
          <w:szCs w:val="22"/>
          <w:lang w:val="uk-UA"/>
        </w:rPr>
        <w:t xml:space="preserve"> </w:t>
      </w:r>
      <w:r w:rsidRPr="00794BA1">
        <w:rPr>
          <w:rFonts w:eastAsia="MS Gothic"/>
          <w:i/>
          <w:iCs/>
          <w:sz w:val="22"/>
          <w:lang w:val="uk-UA"/>
        </w:rPr>
        <w:t xml:space="preserve">(обидва варіанти вимагають надання періодичної фінансової звітності) </w:t>
      </w:r>
      <w:r w:rsidRPr="00794BA1">
        <w:rPr>
          <w:rFonts w:eastAsia="MS Gothic"/>
          <w:i/>
          <w:iCs/>
          <w:sz w:val="22"/>
          <w:lang w:val="en-US"/>
        </w:rPr>
        <w:t> </w:t>
      </w:r>
    </w:p>
    <w:p w14:paraId="3CC70EAE" w14:textId="767D1F9A" w:rsidR="002E3E12" w:rsidRPr="00794BA1" w:rsidRDefault="002833D9" w:rsidP="00EE1CA1">
      <w:pPr>
        <w:spacing w:after="120"/>
        <w:rPr>
          <w:rStyle w:val="Heading1Char"/>
          <w:rFonts w:cs="Arial"/>
          <w:b w:val="0"/>
          <w:i/>
          <w:iCs/>
          <w:color w:val="FF0000"/>
          <w:sz w:val="24"/>
          <w:szCs w:val="24"/>
          <w:shd w:val="clear" w:color="auto" w:fill="FFFFFF"/>
          <w:lang w:val="en-US"/>
        </w:rPr>
      </w:pPr>
      <w:r w:rsidRPr="00794BA1">
        <w:rPr>
          <w:color w:val="808080" w:themeColor="background1" w:themeShade="80"/>
          <w:sz w:val="22"/>
          <w:lang w:val="uk-UA"/>
        </w:rPr>
        <w:t>Очікувана кількість присуджених грантів:</w:t>
      </w:r>
      <w:sdt>
        <w:sdtPr>
          <w:rPr>
            <w:i/>
            <w:iCs/>
            <w:color w:val="000000"/>
            <w:sz w:val="22"/>
            <w:shd w:val="clear" w:color="auto" w:fill="FFFFFF"/>
          </w:rPr>
          <w:tag w:val="BPAClient"/>
          <w:id w:val="-642273150"/>
          <w:placeholder>
            <w:docPart w:val="B23138CBEC98401494784EFC76AC8EEB"/>
          </w:placeholder>
          <w:text/>
        </w:sdtPr>
        <w:sdtEndPr>
          <w:rPr>
            <w:i w:val="0"/>
            <w:iCs w:val="0"/>
            <w:color w:val="808080" w:themeColor="background1" w:themeShade="80"/>
            <w:shd w:val="clear" w:color="auto" w:fill="auto"/>
            <w:lang w:val="uk-UA"/>
          </w:rPr>
        </w:sdtEndPr>
        <w:sdtContent>
          <w:r w:rsidR="000B532C">
            <w:rPr>
              <w:i/>
              <w:iCs/>
              <w:color w:val="000000"/>
              <w:sz w:val="22"/>
              <w:shd w:val="clear" w:color="auto" w:fill="FFFFFF"/>
              <w:lang w:val="uk-UA"/>
            </w:rPr>
            <w:t xml:space="preserve"> </w:t>
          </w:r>
          <w:r w:rsidR="00660412">
            <w:rPr>
              <w:i/>
              <w:iCs/>
              <w:color w:val="000000"/>
              <w:sz w:val="22"/>
              <w:shd w:val="clear" w:color="auto" w:fill="FFFFFF"/>
            </w:rPr>
            <w:t>1</w:t>
          </w:r>
          <w:r w:rsidR="00900432">
            <w:rPr>
              <w:i/>
              <w:iCs/>
              <w:color w:val="000000"/>
              <w:sz w:val="22"/>
              <w:shd w:val="clear" w:color="auto" w:fill="FFFFFF"/>
              <w:lang w:val="uk-UA"/>
            </w:rPr>
            <w:t xml:space="preserve"> грант</w:t>
          </w:r>
        </w:sdtContent>
      </w:sdt>
    </w:p>
    <w:p w14:paraId="0A3EFEF1" w14:textId="23AC45F6" w:rsidR="00EE1CC0" w:rsidRPr="00794BA1" w:rsidRDefault="002833D9" w:rsidP="00EE1CA1">
      <w:pPr>
        <w:spacing w:after="120"/>
        <w:jc w:val="both"/>
        <w:rPr>
          <w:color w:val="808080" w:themeColor="background1" w:themeShade="80"/>
          <w:sz w:val="22"/>
          <w:lang w:val="uk-UA" w:eastAsia="en-GB"/>
        </w:rPr>
      </w:pPr>
      <w:proofErr w:type="spellStart"/>
      <w:r w:rsidRPr="00794BA1">
        <w:rPr>
          <w:color w:val="808080" w:themeColor="background1" w:themeShade="80"/>
          <w:sz w:val="22"/>
        </w:rPr>
        <w:t>Очікувана</w:t>
      </w:r>
      <w:proofErr w:type="spellEnd"/>
      <w:r w:rsidRPr="00794BA1">
        <w:rPr>
          <w:color w:val="808080" w:themeColor="background1" w:themeShade="80"/>
          <w:sz w:val="22"/>
        </w:rPr>
        <w:t xml:space="preserve"> </w:t>
      </w:r>
      <w:proofErr w:type="spellStart"/>
      <w:r w:rsidRPr="00794BA1">
        <w:rPr>
          <w:color w:val="808080" w:themeColor="background1" w:themeShade="80"/>
          <w:sz w:val="22"/>
        </w:rPr>
        <w:t>тривалість</w:t>
      </w:r>
      <w:proofErr w:type="spellEnd"/>
      <w:r w:rsidRPr="00794BA1">
        <w:rPr>
          <w:color w:val="808080" w:themeColor="background1" w:themeShade="80"/>
          <w:sz w:val="22"/>
        </w:rPr>
        <w:t xml:space="preserve"> </w:t>
      </w:r>
      <w:proofErr w:type="spellStart"/>
      <w:r w:rsidRPr="00794BA1">
        <w:rPr>
          <w:color w:val="808080" w:themeColor="background1" w:themeShade="80"/>
          <w:sz w:val="22"/>
        </w:rPr>
        <w:t>гранту</w:t>
      </w:r>
      <w:proofErr w:type="spellEnd"/>
      <w:r w:rsidRPr="00794BA1">
        <w:rPr>
          <w:color w:val="808080" w:themeColor="background1" w:themeShade="80"/>
          <w:sz w:val="22"/>
        </w:rPr>
        <w:t xml:space="preserve">: </w:t>
      </w:r>
      <w:r w:rsidR="2CF43442" w:rsidRPr="00794BA1">
        <w:rPr>
          <w:color w:val="808080" w:themeColor="background1" w:themeShade="80"/>
          <w:sz w:val="22"/>
        </w:rPr>
        <w:t xml:space="preserve"> </w:t>
      </w:r>
      <w:r w:rsidR="00660412">
        <w:rPr>
          <w:i/>
          <w:iCs/>
          <w:sz w:val="22"/>
        </w:rPr>
        <w:t>8</w:t>
      </w:r>
      <w:r w:rsidR="002E5368" w:rsidRPr="00794BA1">
        <w:rPr>
          <w:i/>
          <w:iCs/>
          <w:sz w:val="22"/>
        </w:rPr>
        <w:t xml:space="preserve"> </w:t>
      </w:r>
      <w:r w:rsidRPr="00794BA1">
        <w:rPr>
          <w:i/>
          <w:iCs/>
          <w:sz w:val="22"/>
          <w:lang w:val="uk-UA"/>
        </w:rPr>
        <w:t>місяців</w:t>
      </w:r>
    </w:p>
    <w:p w14:paraId="624CFE97" w14:textId="4A4B24FA" w:rsidR="002E3E12" w:rsidRPr="00794BA1" w:rsidRDefault="002833D9" w:rsidP="00EE1CA1">
      <w:pPr>
        <w:spacing w:after="120"/>
        <w:jc w:val="both"/>
        <w:rPr>
          <w:b/>
          <w:bCs/>
          <w:lang w:val="en-AU"/>
        </w:rPr>
      </w:pPr>
      <w:r w:rsidRPr="00794BA1">
        <w:rPr>
          <w:color w:val="808080" w:themeColor="background1" w:themeShade="80"/>
          <w:sz w:val="22"/>
          <w:lang w:val="uk-UA"/>
        </w:rPr>
        <w:t>Очікувана сума гранту:</w:t>
      </w:r>
      <w:r w:rsidR="05B4B8EB" w:rsidRPr="00794BA1">
        <w:rPr>
          <w:color w:val="808080" w:themeColor="background1" w:themeShade="80"/>
          <w:sz w:val="22"/>
        </w:rPr>
        <w:t xml:space="preserve"> </w:t>
      </w:r>
      <w:sdt>
        <w:sdtPr>
          <w:rPr>
            <w:rStyle w:val="Heading1Char"/>
            <w:rFonts w:cs="Arial"/>
            <w:b w:val="0"/>
            <w:i/>
            <w:iCs/>
            <w:color w:val="auto"/>
            <w:sz w:val="22"/>
            <w:szCs w:val="22"/>
            <w:shd w:val="clear" w:color="auto" w:fill="FFFFFF"/>
            <w:lang w:val="uk-UA"/>
          </w:rPr>
          <w:tag w:val="BPAClient"/>
          <w:id w:val="1589124075"/>
          <w:placeholder>
            <w:docPart w:val="C5E73B74828D4231A30C61B01841E959"/>
          </w:placeholder>
          <w:text/>
        </w:sdtPr>
        <w:sdtContent>
          <w:r w:rsidR="00C248A9" w:rsidRPr="00C248A9">
            <w:rPr>
              <w:rStyle w:val="Heading1Char"/>
              <w:rFonts w:cs="Arial"/>
              <w:b w:val="0"/>
              <w:i/>
              <w:iCs/>
              <w:color w:val="auto"/>
              <w:sz w:val="22"/>
              <w:szCs w:val="22"/>
              <w:shd w:val="clear" w:color="auto" w:fill="FFFFFF"/>
              <w:lang w:val="uk-UA"/>
            </w:rPr>
            <w:t xml:space="preserve">​До </w:t>
          </w:r>
          <w:r w:rsidR="00C248A9">
            <w:rPr>
              <w:rStyle w:val="Heading1Char"/>
              <w:rFonts w:cs="Arial"/>
              <w:b w:val="0"/>
              <w:i/>
              <w:iCs/>
              <w:color w:val="auto"/>
              <w:sz w:val="22"/>
              <w:szCs w:val="22"/>
              <w:shd w:val="clear" w:color="auto" w:fill="FFFFFF"/>
              <w:lang w:val="uk-UA"/>
            </w:rPr>
            <w:t>11</w:t>
          </w:r>
          <w:r w:rsidR="00C248A9" w:rsidRPr="00C248A9">
            <w:rPr>
              <w:rStyle w:val="Heading1Char"/>
              <w:rFonts w:cs="Arial"/>
              <w:b w:val="0"/>
              <w:i/>
              <w:iCs/>
              <w:color w:val="auto"/>
              <w:sz w:val="22"/>
              <w:szCs w:val="22"/>
              <w:shd w:val="clear" w:color="auto" w:fill="FFFFFF"/>
              <w:lang w:val="uk-UA"/>
            </w:rPr>
            <w:t>,</w:t>
          </w:r>
          <w:r w:rsidR="00C248A9">
            <w:rPr>
              <w:rStyle w:val="Heading1Char"/>
              <w:rFonts w:cs="Arial"/>
              <w:b w:val="0"/>
              <w:i/>
              <w:iCs/>
              <w:color w:val="auto"/>
              <w:sz w:val="22"/>
              <w:szCs w:val="22"/>
              <w:shd w:val="clear" w:color="auto" w:fill="FFFFFF"/>
              <w:lang w:val="uk-UA"/>
            </w:rPr>
            <w:t>84</w:t>
          </w:r>
          <w:r w:rsidR="00C248A9" w:rsidRPr="00C248A9">
            <w:rPr>
              <w:rStyle w:val="Heading1Char"/>
              <w:rFonts w:cs="Arial"/>
              <w:b w:val="0"/>
              <w:i/>
              <w:iCs/>
              <w:color w:val="auto"/>
              <w:sz w:val="22"/>
              <w:szCs w:val="22"/>
              <w:shd w:val="clear" w:color="auto" w:fill="FFFFFF"/>
              <w:lang w:val="uk-UA"/>
            </w:rPr>
            <w:t>0,000.00 грн, однак остаточна сума буде залежати від запланованих грантових заходів та результатів переговорів; і може бути як меншою, так і більшою за зазначений діапазон.</w:t>
          </w:r>
        </w:sdtContent>
      </w:sdt>
    </w:p>
    <w:p w14:paraId="18CA93C5" w14:textId="77777777" w:rsidR="002E3E12" w:rsidRPr="00794BA1" w:rsidRDefault="002E3E12" w:rsidP="00EE1CA1">
      <w:pPr>
        <w:pStyle w:val="NoSpacing"/>
        <w:spacing w:after="120"/>
        <w:rPr>
          <w:rFonts w:cs="Arial"/>
          <w:b/>
          <w:bCs/>
          <w:color w:val="808080" w:themeColor="background1" w:themeShade="80"/>
        </w:rPr>
      </w:pPr>
    </w:p>
    <w:p w14:paraId="46AE7D34" w14:textId="74ABF5A7" w:rsidR="002E3E12" w:rsidRPr="00794BA1" w:rsidRDefault="002833D9" w:rsidP="00EE1CA1">
      <w:pPr>
        <w:pStyle w:val="NoSpacing"/>
        <w:spacing w:after="120"/>
        <w:rPr>
          <w:b/>
          <w:bCs/>
          <w:color w:val="808080" w:themeColor="background1" w:themeShade="80"/>
          <w:lang w:val="uk-UA"/>
        </w:rPr>
      </w:pPr>
      <w:r w:rsidRPr="00794BA1">
        <w:rPr>
          <w:b/>
          <w:bCs/>
          <w:color w:val="808080" w:themeColor="background1" w:themeShade="80"/>
          <w:lang w:val="ru-RU"/>
        </w:rPr>
        <w:t>3.2</w:t>
      </w:r>
      <w:r w:rsidRPr="002833D9">
        <w:rPr>
          <w:b/>
          <w:bCs/>
          <w:color w:val="808080" w:themeColor="background1" w:themeShade="80"/>
          <w:lang w:val="ru-RU"/>
        </w:rPr>
        <w:t xml:space="preserve">. Воркшоп перед </w:t>
      </w:r>
      <w:proofErr w:type="spellStart"/>
      <w:r w:rsidRPr="002833D9">
        <w:rPr>
          <w:b/>
          <w:bCs/>
          <w:color w:val="808080" w:themeColor="background1" w:themeShade="80"/>
          <w:lang w:val="ru-RU"/>
        </w:rPr>
        <w:t>поданням</w:t>
      </w:r>
      <w:proofErr w:type="spellEnd"/>
      <w:r w:rsidRPr="002833D9">
        <w:rPr>
          <w:b/>
          <w:bCs/>
          <w:color w:val="808080" w:themeColor="background1" w:themeShade="80"/>
          <w:lang w:val="ru-RU"/>
        </w:rPr>
        <w:t xml:space="preserve"> заявки:</w:t>
      </w:r>
    </w:p>
    <w:p w14:paraId="7806F553" w14:textId="4C9691EF" w:rsidR="006520F3" w:rsidRDefault="006520F3" w:rsidP="00EE1CA1">
      <w:pPr>
        <w:spacing w:after="120"/>
        <w:jc w:val="both"/>
        <w:rPr>
          <w:sz w:val="22"/>
          <w:lang w:val="ru-RU" w:bidi="ar-EG"/>
        </w:rPr>
      </w:pPr>
      <w:r w:rsidRPr="00DB7881">
        <w:rPr>
          <w:sz w:val="22"/>
          <w:lang w:val="uk-UA" w:bidi="ar-EG"/>
        </w:rPr>
        <w:t>ФПСУ проведе онлайн воркшоп перед подачею заявки </w:t>
      </w:r>
      <w:r w:rsidR="00B7788F">
        <w:rPr>
          <w:sz w:val="22"/>
          <w:lang w:val="uk-UA" w:bidi="ar-EG"/>
        </w:rPr>
        <w:t xml:space="preserve">11 березня </w:t>
      </w:r>
      <w:r w:rsidRPr="00DB7881">
        <w:rPr>
          <w:sz w:val="22"/>
          <w:lang w:val="uk-UA" w:bidi="ar-EG"/>
        </w:rPr>
        <w:t>202</w:t>
      </w:r>
      <w:r w:rsidR="009E16C3" w:rsidRPr="00DB7881">
        <w:rPr>
          <w:sz w:val="22"/>
          <w:lang w:val="uk-UA" w:bidi="ar-EG"/>
        </w:rPr>
        <w:t>6</w:t>
      </w:r>
      <w:r w:rsidRPr="00DB7881">
        <w:rPr>
          <w:sz w:val="22"/>
          <w:lang w:val="uk-UA" w:bidi="ar-EG"/>
        </w:rPr>
        <w:t xml:space="preserve"> року об </w:t>
      </w:r>
      <w:r w:rsidRPr="00B7788F">
        <w:rPr>
          <w:sz w:val="22"/>
          <w:lang w:val="uk-UA" w:bidi="ar-EG"/>
        </w:rPr>
        <w:t>11</w:t>
      </w:r>
      <w:r w:rsidR="00660412" w:rsidRPr="00B7788F">
        <w:rPr>
          <w:sz w:val="22"/>
          <w:lang w:val="uk-UA" w:bidi="ar-EG"/>
        </w:rPr>
        <w:t>:30</w:t>
      </w:r>
      <w:r w:rsidRPr="00DB7881">
        <w:rPr>
          <w:sz w:val="22"/>
          <w:lang w:val="uk-UA" w:bidi="ar-EG"/>
        </w:rPr>
        <w:t xml:space="preserve"> за київським часом на платформі </w:t>
      </w:r>
      <w:proofErr w:type="spellStart"/>
      <w:r w:rsidRPr="00DB7881">
        <w:rPr>
          <w:sz w:val="22"/>
          <w:lang w:val="uk-UA" w:bidi="ar-EG"/>
        </w:rPr>
        <w:t>Teams</w:t>
      </w:r>
      <w:proofErr w:type="spellEnd"/>
      <w:r w:rsidRPr="00DB7881">
        <w:rPr>
          <w:sz w:val="22"/>
          <w:lang w:val="uk-UA" w:bidi="ar-EG"/>
        </w:rPr>
        <w:t> (</w:t>
      </w:r>
      <w:hyperlink r:id="rId13">
        <w:proofErr w:type="spellStart"/>
        <w:r w:rsidRPr="00DB7881">
          <w:rPr>
            <w:rStyle w:val="Hyperlink"/>
            <w:b/>
            <w:bCs/>
            <w:sz w:val="22"/>
            <w:lang w:val="en-US" w:bidi="ar-EG"/>
          </w:rPr>
          <w:t>посилання</w:t>
        </w:r>
        <w:proofErr w:type="spellEnd"/>
      </w:hyperlink>
      <w:r w:rsidRPr="00DB7881">
        <w:rPr>
          <w:sz w:val="22"/>
          <w:lang w:val="uk-UA" w:bidi="ar-EG"/>
        </w:rPr>
        <w:t>).</w:t>
      </w:r>
      <w:r w:rsidRPr="2C6E7840">
        <w:rPr>
          <w:sz w:val="22"/>
          <w:lang w:val="uk-UA" w:bidi="ar-EG"/>
        </w:rPr>
        <w:t> </w:t>
      </w:r>
      <w:proofErr w:type="spellStart"/>
      <w:r w:rsidRPr="3783345A">
        <w:rPr>
          <w:sz w:val="22"/>
          <w:lang w:val="ru-RU" w:bidi="ar-EG"/>
        </w:rPr>
        <w:t>Цей</w:t>
      </w:r>
      <w:proofErr w:type="spellEnd"/>
      <w:r w:rsidRPr="3783345A">
        <w:rPr>
          <w:sz w:val="22"/>
          <w:lang w:val="ru-RU" w:bidi="ar-EG"/>
        </w:rPr>
        <w:t xml:space="preserve"> воркшоп </w:t>
      </w:r>
      <w:proofErr w:type="spellStart"/>
      <w:r w:rsidRPr="3783345A">
        <w:rPr>
          <w:sz w:val="22"/>
          <w:lang w:val="ru-RU" w:bidi="ar-EG"/>
        </w:rPr>
        <w:t>надасть</w:t>
      </w:r>
      <w:proofErr w:type="spellEnd"/>
      <w:r w:rsidRPr="3783345A">
        <w:rPr>
          <w:sz w:val="22"/>
          <w:lang w:val="ru-RU" w:bidi="ar-EG"/>
        </w:rPr>
        <w:t xml:space="preserve"> </w:t>
      </w:r>
      <w:proofErr w:type="spellStart"/>
      <w:r w:rsidRPr="3783345A">
        <w:rPr>
          <w:sz w:val="22"/>
          <w:lang w:val="ru-RU" w:bidi="ar-EG"/>
        </w:rPr>
        <w:t>можливість</w:t>
      </w:r>
      <w:proofErr w:type="spellEnd"/>
      <w:r w:rsidRPr="3783345A">
        <w:rPr>
          <w:sz w:val="22"/>
          <w:lang w:val="ru-RU" w:bidi="ar-EG"/>
        </w:rPr>
        <w:t xml:space="preserve"> </w:t>
      </w:r>
      <w:proofErr w:type="spellStart"/>
      <w:r w:rsidRPr="3783345A">
        <w:rPr>
          <w:sz w:val="22"/>
          <w:lang w:val="ru-RU" w:bidi="ar-EG"/>
        </w:rPr>
        <w:t>зацікавленим</w:t>
      </w:r>
      <w:proofErr w:type="spellEnd"/>
      <w:r w:rsidRPr="3783345A">
        <w:rPr>
          <w:sz w:val="22"/>
          <w:lang w:val="ru-RU" w:bidi="ar-EG"/>
        </w:rPr>
        <w:t xml:space="preserve"> </w:t>
      </w:r>
      <w:proofErr w:type="spellStart"/>
      <w:r w:rsidRPr="3783345A">
        <w:rPr>
          <w:sz w:val="22"/>
          <w:lang w:val="ru-RU" w:bidi="ar-EG"/>
        </w:rPr>
        <w:t>учасникам</w:t>
      </w:r>
      <w:proofErr w:type="spellEnd"/>
      <w:r w:rsidRPr="3783345A">
        <w:rPr>
          <w:sz w:val="22"/>
          <w:lang w:val="ru-RU" w:bidi="ar-EG"/>
        </w:rPr>
        <w:t xml:space="preserve"> </w:t>
      </w:r>
      <w:proofErr w:type="spellStart"/>
      <w:r w:rsidRPr="3783345A">
        <w:rPr>
          <w:sz w:val="22"/>
          <w:lang w:val="ru-RU" w:bidi="ar-EG"/>
        </w:rPr>
        <w:t>поставити</w:t>
      </w:r>
      <w:proofErr w:type="spellEnd"/>
      <w:r w:rsidRPr="3783345A">
        <w:rPr>
          <w:sz w:val="22"/>
          <w:lang w:val="ru-RU" w:bidi="ar-EG"/>
        </w:rPr>
        <w:t xml:space="preserve"> </w:t>
      </w:r>
      <w:proofErr w:type="spellStart"/>
      <w:r w:rsidRPr="3783345A">
        <w:rPr>
          <w:sz w:val="22"/>
          <w:lang w:val="ru-RU" w:bidi="ar-EG"/>
        </w:rPr>
        <w:t>запитання</w:t>
      </w:r>
      <w:proofErr w:type="spellEnd"/>
      <w:r w:rsidRPr="3783345A">
        <w:rPr>
          <w:sz w:val="22"/>
          <w:lang w:val="ru-RU" w:bidi="ar-EG"/>
        </w:rPr>
        <w:t xml:space="preserve"> </w:t>
      </w:r>
      <w:proofErr w:type="spellStart"/>
      <w:r w:rsidRPr="3783345A">
        <w:rPr>
          <w:sz w:val="22"/>
          <w:lang w:val="ru-RU" w:bidi="ar-EG"/>
        </w:rPr>
        <w:t>щодо</w:t>
      </w:r>
      <w:proofErr w:type="spellEnd"/>
      <w:r w:rsidRPr="3783345A">
        <w:rPr>
          <w:sz w:val="22"/>
          <w:lang w:val="ru-RU" w:bidi="ar-EG"/>
        </w:rPr>
        <w:t xml:space="preserve"> ЗПЗ та </w:t>
      </w:r>
      <w:proofErr w:type="spellStart"/>
      <w:r w:rsidRPr="3783345A">
        <w:rPr>
          <w:sz w:val="22"/>
          <w:lang w:val="ru-RU" w:bidi="ar-EG"/>
        </w:rPr>
        <w:t>отримати</w:t>
      </w:r>
      <w:proofErr w:type="spellEnd"/>
      <w:r w:rsidRPr="3783345A">
        <w:rPr>
          <w:sz w:val="22"/>
          <w:lang w:val="ru-RU" w:bidi="ar-EG"/>
        </w:rPr>
        <w:t xml:space="preserve"> </w:t>
      </w:r>
      <w:r w:rsidRPr="3783345A">
        <w:rPr>
          <w:sz w:val="22"/>
          <w:lang w:val="uk-UA" w:bidi="ar-EG"/>
        </w:rPr>
        <w:t>інструкції</w:t>
      </w:r>
      <w:r w:rsidRPr="3783345A">
        <w:rPr>
          <w:sz w:val="22"/>
          <w:lang w:val="ru-RU" w:bidi="ar-EG"/>
        </w:rPr>
        <w:t xml:space="preserve"> </w:t>
      </w:r>
      <w:proofErr w:type="spellStart"/>
      <w:r w:rsidRPr="3783345A">
        <w:rPr>
          <w:sz w:val="22"/>
          <w:lang w:val="ru-RU" w:bidi="ar-EG"/>
        </w:rPr>
        <w:t>щодо</w:t>
      </w:r>
      <w:proofErr w:type="spellEnd"/>
      <w:r w:rsidRPr="3783345A">
        <w:rPr>
          <w:sz w:val="22"/>
          <w:lang w:val="ru-RU" w:bidi="ar-EG"/>
        </w:rPr>
        <w:t xml:space="preserve"> </w:t>
      </w:r>
      <w:proofErr w:type="spellStart"/>
      <w:r w:rsidRPr="3783345A">
        <w:rPr>
          <w:sz w:val="22"/>
          <w:lang w:val="ru-RU" w:bidi="ar-EG"/>
        </w:rPr>
        <w:t>заповнення</w:t>
      </w:r>
      <w:proofErr w:type="spellEnd"/>
      <w:r w:rsidRPr="3783345A">
        <w:rPr>
          <w:sz w:val="22"/>
          <w:lang w:val="ru-RU" w:bidi="ar-EG"/>
        </w:rPr>
        <w:t xml:space="preserve"> </w:t>
      </w:r>
      <w:proofErr w:type="spellStart"/>
      <w:r w:rsidRPr="3783345A">
        <w:rPr>
          <w:sz w:val="22"/>
          <w:lang w:val="ru-RU" w:bidi="ar-EG"/>
        </w:rPr>
        <w:t>аплікаційної</w:t>
      </w:r>
      <w:proofErr w:type="spellEnd"/>
      <w:r w:rsidRPr="3783345A">
        <w:rPr>
          <w:sz w:val="22"/>
          <w:lang w:val="ru-RU" w:bidi="ar-EG"/>
        </w:rPr>
        <w:t xml:space="preserve"> </w:t>
      </w:r>
      <w:proofErr w:type="spellStart"/>
      <w:r w:rsidRPr="3783345A">
        <w:rPr>
          <w:sz w:val="22"/>
          <w:lang w:val="ru-RU" w:bidi="ar-EG"/>
        </w:rPr>
        <w:t>форми</w:t>
      </w:r>
      <w:proofErr w:type="spellEnd"/>
      <w:r w:rsidRPr="3783345A">
        <w:rPr>
          <w:sz w:val="22"/>
          <w:lang w:val="ru-RU" w:bidi="ar-EG"/>
        </w:rPr>
        <w:t xml:space="preserve">, </w:t>
      </w:r>
      <w:proofErr w:type="spellStart"/>
      <w:r w:rsidRPr="3783345A">
        <w:rPr>
          <w:sz w:val="22"/>
          <w:lang w:val="ru-RU" w:bidi="ar-EG"/>
        </w:rPr>
        <w:t>форми</w:t>
      </w:r>
      <w:proofErr w:type="spellEnd"/>
      <w:r w:rsidRPr="3783345A">
        <w:rPr>
          <w:sz w:val="22"/>
          <w:lang w:val="ru-RU" w:bidi="ar-EG"/>
        </w:rPr>
        <w:t xml:space="preserve"> </w:t>
      </w:r>
      <w:proofErr w:type="spellStart"/>
      <w:r w:rsidRPr="3783345A">
        <w:rPr>
          <w:sz w:val="22"/>
          <w:lang w:val="ru-RU" w:bidi="ar-EG"/>
        </w:rPr>
        <w:t>самооцінки</w:t>
      </w:r>
      <w:proofErr w:type="spellEnd"/>
      <w:r w:rsidRPr="3783345A">
        <w:rPr>
          <w:sz w:val="22"/>
          <w:lang w:val="ru-RU" w:bidi="ar-EG"/>
        </w:rPr>
        <w:t xml:space="preserve"> </w:t>
      </w:r>
      <w:proofErr w:type="spellStart"/>
      <w:r w:rsidRPr="3783345A">
        <w:rPr>
          <w:sz w:val="22"/>
          <w:lang w:val="ru-RU" w:bidi="ar-EG"/>
        </w:rPr>
        <w:t>або</w:t>
      </w:r>
      <w:proofErr w:type="spellEnd"/>
      <w:r w:rsidRPr="3783345A">
        <w:rPr>
          <w:sz w:val="22"/>
          <w:lang w:val="ru-RU" w:bidi="ar-EG"/>
        </w:rPr>
        <w:t xml:space="preserve"> </w:t>
      </w:r>
      <w:proofErr w:type="spellStart"/>
      <w:r w:rsidRPr="3783345A">
        <w:rPr>
          <w:sz w:val="22"/>
          <w:lang w:val="ru-RU" w:bidi="ar-EG"/>
        </w:rPr>
        <w:t>стосовно</w:t>
      </w:r>
      <w:proofErr w:type="spellEnd"/>
      <w:r w:rsidRPr="3783345A">
        <w:rPr>
          <w:sz w:val="22"/>
          <w:lang w:val="ru-RU" w:bidi="ar-EG"/>
        </w:rPr>
        <w:t xml:space="preserve"> будь-</w:t>
      </w:r>
      <w:proofErr w:type="spellStart"/>
      <w:r w:rsidRPr="3783345A">
        <w:rPr>
          <w:sz w:val="22"/>
          <w:lang w:val="ru-RU" w:bidi="ar-EG"/>
        </w:rPr>
        <w:t>яких</w:t>
      </w:r>
      <w:proofErr w:type="spellEnd"/>
      <w:r w:rsidRPr="3783345A">
        <w:rPr>
          <w:sz w:val="22"/>
          <w:lang w:val="ru-RU" w:bidi="ar-EG"/>
        </w:rPr>
        <w:t xml:space="preserve"> </w:t>
      </w:r>
      <w:proofErr w:type="spellStart"/>
      <w:r w:rsidRPr="3783345A">
        <w:rPr>
          <w:sz w:val="22"/>
          <w:lang w:val="ru-RU" w:bidi="ar-EG"/>
        </w:rPr>
        <w:t>інших</w:t>
      </w:r>
      <w:proofErr w:type="spellEnd"/>
      <w:r w:rsidRPr="3783345A">
        <w:rPr>
          <w:sz w:val="22"/>
          <w:lang w:val="ru-RU" w:bidi="ar-EG"/>
        </w:rPr>
        <w:t xml:space="preserve"> </w:t>
      </w:r>
      <w:proofErr w:type="spellStart"/>
      <w:r w:rsidRPr="3783345A">
        <w:rPr>
          <w:sz w:val="22"/>
          <w:lang w:val="ru-RU" w:bidi="ar-EG"/>
        </w:rPr>
        <w:t>вимог</w:t>
      </w:r>
      <w:proofErr w:type="spellEnd"/>
      <w:r w:rsidRPr="3783345A">
        <w:rPr>
          <w:sz w:val="22"/>
          <w:lang w:val="ru-RU" w:bidi="ar-EG"/>
        </w:rPr>
        <w:t xml:space="preserve">, </w:t>
      </w:r>
      <w:proofErr w:type="spellStart"/>
      <w:r w:rsidRPr="3783345A">
        <w:rPr>
          <w:sz w:val="22"/>
          <w:lang w:val="ru-RU" w:bidi="ar-EG"/>
        </w:rPr>
        <w:t>перелічених</w:t>
      </w:r>
      <w:proofErr w:type="spellEnd"/>
      <w:r w:rsidRPr="3783345A">
        <w:rPr>
          <w:sz w:val="22"/>
          <w:lang w:val="ru-RU" w:bidi="ar-EG"/>
        </w:rPr>
        <w:t xml:space="preserve"> у </w:t>
      </w:r>
      <w:proofErr w:type="spellStart"/>
      <w:r w:rsidRPr="3783345A">
        <w:rPr>
          <w:sz w:val="22"/>
          <w:lang w:val="ru-RU" w:bidi="ar-EG"/>
        </w:rPr>
        <w:t>цьому</w:t>
      </w:r>
      <w:proofErr w:type="spellEnd"/>
      <w:r w:rsidRPr="3783345A">
        <w:rPr>
          <w:sz w:val="22"/>
          <w:lang w:val="ru-RU" w:bidi="ar-EG"/>
        </w:rPr>
        <w:t xml:space="preserve"> ЗПЗ.</w:t>
      </w:r>
    </w:p>
    <w:p w14:paraId="36DAECE4" w14:textId="77777777" w:rsidR="00AB7B52" w:rsidRPr="00D26647" w:rsidRDefault="00AB7B52" w:rsidP="00EE1CA1">
      <w:pPr>
        <w:spacing w:after="120"/>
        <w:jc w:val="both"/>
        <w:rPr>
          <w:lang w:val="uk-UA"/>
        </w:rPr>
      </w:pPr>
    </w:p>
    <w:p w14:paraId="2B78B533" w14:textId="160AD562" w:rsidR="002D5C55" w:rsidRPr="00794BA1" w:rsidRDefault="00CF159E" w:rsidP="00EE1CA1">
      <w:pPr>
        <w:pStyle w:val="NoSpacing"/>
        <w:spacing w:after="120"/>
        <w:jc w:val="both"/>
        <w:rPr>
          <w:b/>
          <w:bCs/>
          <w:color w:val="7F7F7F" w:themeColor="text1" w:themeTint="80"/>
          <w:lang w:val="ru-RU"/>
        </w:rPr>
      </w:pPr>
      <w:r w:rsidRPr="00CF159E">
        <w:rPr>
          <w:b/>
          <w:bCs/>
          <w:color w:val="7F7F7F" w:themeColor="text1" w:themeTint="80"/>
          <w:lang w:val="ru-RU"/>
        </w:rPr>
        <w:t>3.</w:t>
      </w:r>
      <w:r w:rsidRPr="00CF159E">
        <w:rPr>
          <w:b/>
          <w:bCs/>
          <w:color w:val="7F7F7F" w:themeColor="text1" w:themeTint="80"/>
          <w:lang w:val="uk-UA"/>
        </w:rPr>
        <w:t>3</w:t>
      </w:r>
      <w:r w:rsidRPr="00CF159E">
        <w:rPr>
          <w:b/>
          <w:bCs/>
          <w:color w:val="7F7F7F" w:themeColor="text1" w:themeTint="80"/>
          <w:lang w:val="ru-RU"/>
        </w:rPr>
        <w:t xml:space="preserve">. </w:t>
      </w:r>
      <w:r w:rsidRPr="00CF159E">
        <w:rPr>
          <w:b/>
          <w:bCs/>
          <w:color w:val="7F7F7F" w:themeColor="text1" w:themeTint="80"/>
          <w:lang w:val="uk-UA"/>
        </w:rPr>
        <w:t>Прийнятні реципієнти</w:t>
      </w:r>
      <w:r w:rsidRPr="00CF159E">
        <w:rPr>
          <w:b/>
          <w:bCs/>
          <w:color w:val="7F7F7F" w:themeColor="text1" w:themeTint="80"/>
          <w:lang w:val="ru-RU"/>
        </w:rPr>
        <w:t>:</w:t>
      </w:r>
    </w:p>
    <w:p w14:paraId="17CB2516" w14:textId="77777777" w:rsidR="00660412" w:rsidRPr="00660412" w:rsidRDefault="00660412" w:rsidP="00EE1CA1">
      <w:pPr>
        <w:spacing w:after="120"/>
        <w:jc w:val="both"/>
        <w:rPr>
          <w:rFonts w:eastAsia="Arial"/>
          <w:sz w:val="22"/>
          <w:lang w:val="uk-UA"/>
        </w:rPr>
      </w:pPr>
      <w:r w:rsidRPr="00660412">
        <w:rPr>
          <w:rFonts w:eastAsia="Arial"/>
          <w:sz w:val="22"/>
          <w:lang w:val="uk-UA"/>
        </w:rPr>
        <w:t>Організації, що подають проєктні пропозиції для участі в цьому конкурсі, повинні мати щонайменше 5 років досвіду у сфері програм з психічного здоров’я, із підтвердженим досвідом розроблення та реалізації подібних проєктів. Це має включати оцінювання потреб у сфері психічного здоров’я та психосоціальної підтримки, їхній аналіз і картування послуг, а також підготовку практичних рекомендацій і планів дій — як місцевого, так і національного рівнів.</w:t>
      </w:r>
    </w:p>
    <w:p w14:paraId="675A8D63" w14:textId="77777777" w:rsidR="00660412" w:rsidRPr="00660412" w:rsidRDefault="00660412" w:rsidP="00EE1CA1">
      <w:pPr>
        <w:spacing w:after="120"/>
        <w:jc w:val="both"/>
        <w:rPr>
          <w:rFonts w:eastAsia="Arial"/>
          <w:sz w:val="22"/>
          <w:lang w:val="ru-RU"/>
        </w:rPr>
      </w:pPr>
      <w:r w:rsidRPr="00660412">
        <w:rPr>
          <w:rFonts w:eastAsia="Arial"/>
          <w:sz w:val="22"/>
          <w:lang w:val="uk-UA"/>
        </w:rPr>
        <w:t xml:space="preserve">Обов’язковим є підтверджений досвід співпраці з ключовими національними установами у сфері психічного здоров’я. Зокрема, критично важливим є доведений досвід реалізації проєктів у координації з Координаційним центром з питань психічного здоров’я при Кабінеті Міністрів України, оскільки діяльність базується на тісному узгодженні планування на рівні громад із національними системами. </w:t>
      </w:r>
      <w:proofErr w:type="spellStart"/>
      <w:r w:rsidRPr="00660412">
        <w:rPr>
          <w:rFonts w:eastAsia="Arial"/>
          <w:sz w:val="22"/>
          <w:lang w:val="ru-RU"/>
        </w:rPr>
        <w:t>Перевага</w:t>
      </w:r>
      <w:proofErr w:type="spellEnd"/>
      <w:r w:rsidRPr="00660412">
        <w:rPr>
          <w:rFonts w:eastAsia="Arial"/>
          <w:sz w:val="22"/>
          <w:lang w:val="ru-RU"/>
        </w:rPr>
        <w:t xml:space="preserve"> </w:t>
      </w:r>
      <w:proofErr w:type="spellStart"/>
      <w:r w:rsidRPr="00660412">
        <w:rPr>
          <w:rFonts w:eastAsia="Arial"/>
          <w:sz w:val="22"/>
          <w:lang w:val="ru-RU"/>
        </w:rPr>
        <w:t>надаватиметься</w:t>
      </w:r>
      <w:proofErr w:type="spellEnd"/>
      <w:r w:rsidRPr="00660412">
        <w:rPr>
          <w:rFonts w:eastAsia="Arial"/>
          <w:sz w:val="22"/>
          <w:lang w:val="ru-RU"/>
        </w:rPr>
        <w:t xml:space="preserve"> </w:t>
      </w:r>
      <w:proofErr w:type="spellStart"/>
      <w:r w:rsidRPr="00660412">
        <w:rPr>
          <w:rFonts w:eastAsia="Arial"/>
          <w:sz w:val="22"/>
          <w:lang w:val="ru-RU"/>
        </w:rPr>
        <w:t>заявникам</w:t>
      </w:r>
      <w:proofErr w:type="spellEnd"/>
      <w:r w:rsidRPr="00660412">
        <w:rPr>
          <w:rFonts w:eastAsia="Arial"/>
          <w:sz w:val="22"/>
          <w:lang w:val="ru-RU"/>
        </w:rPr>
        <w:t xml:space="preserve"> </w:t>
      </w:r>
      <w:proofErr w:type="spellStart"/>
      <w:r w:rsidRPr="00660412">
        <w:rPr>
          <w:rFonts w:eastAsia="Arial"/>
          <w:sz w:val="22"/>
          <w:lang w:val="ru-RU"/>
        </w:rPr>
        <w:t>із</w:t>
      </w:r>
      <w:proofErr w:type="spellEnd"/>
      <w:r w:rsidRPr="00660412">
        <w:rPr>
          <w:rFonts w:eastAsia="Arial"/>
          <w:sz w:val="22"/>
          <w:lang w:val="ru-RU"/>
        </w:rPr>
        <w:t xml:space="preserve"> </w:t>
      </w:r>
      <w:proofErr w:type="spellStart"/>
      <w:r w:rsidRPr="00660412">
        <w:rPr>
          <w:rFonts w:eastAsia="Arial"/>
          <w:sz w:val="22"/>
          <w:lang w:val="ru-RU"/>
        </w:rPr>
        <w:t>досвідом</w:t>
      </w:r>
      <w:proofErr w:type="spellEnd"/>
      <w:r w:rsidRPr="00660412">
        <w:rPr>
          <w:rFonts w:eastAsia="Arial"/>
          <w:sz w:val="22"/>
          <w:lang w:val="ru-RU"/>
        </w:rPr>
        <w:t xml:space="preserve"> </w:t>
      </w:r>
      <w:proofErr w:type="spellStart"/>
      <w:r w:rsidRPr="00660412">
        <w:rPr>
          <w:rFonts w:eastAsia="Arial"/>
          <w:sz w:val="22"/>
          <w:lang w:val="ru-RU"/>
        </w:rPr>
        <w:t>взаємодії</w:t>
      </w:r>
      <w:proofErr w:type="spellEnd"/>
      <w:r w:rsidRPr="00660412">
        <w:rPr>
          <w:rFonts w:eastAsia="Arial"/>
          <w:sz w:val="22"/>
          <w:lang w:val="ru-RU"/>
        </w:rPr>
        <w:t xml:space="preserve"> з </w:t>
      </w:r>
      <w:proofErr w:type="spellStart"/>
      <w:r w:rsidRPr="00660412">
        <w:rPr>
          <w:rFonts w:eastAsia="Arial"/>
          <w:sz w:val="22"/>
          <w:lang w:val="ru-RU"/>
        </w:rPr>
        <w:t>іншими</w:t>
      </w:r>
      <w:proofErr w:type="spellEnd"/>
      <w:r w:rsidRPr="00660412">
        <w:rPr>
          <w:rFonts w:eastAsia="Arial"/>
          <w:sz w:val="22"/>
          <w:lang w:val="ru-RU"/>
        </w:rPr>
        <w:t xml:space="preserve"> </w:t>
      </w:r>
      <w:proofErr w:type="spellStart"/>
      <w:r w:rsidRPr="00660412">
        <w:rPr>
          <w:rFonts w:eastAsia="Arial"/>
          <w:sz w:val="22"/>
          <w:lang w:val="ru-RU"/>
        </w:rPr>
        <w:t>зацікавленими</w:t>
      </w:r>
      <w:proofErr w:type="spellEnd"/>
      <w:r w:rsidRPr="00660412">
        <w:rPr>
          <w:rFonts w:eastAsia="Arial"/>
          <w:sz w:val="22"/>
          <w:lang w:val="ru-RU"/>
        </w:rPr>
        <w:t xml:space="preserve"> сторонами </w:t>
      </w:r>
      <w:proofErr w:type="spellStart"/>
      <w:r w:rsidRPr="00660412">
        <w:rPr>
          <w:rFonts w:eastAsia="Arial"/>
          <w:sz w:val="22"/>
          <w:lang w:val="ru-RU"/>
        </w:rPr>
        <w:t>національного</w:t>
      </w:r>
      <w:proofErr w:type="spellEnd"/>
      <w:r w:rsidRPr="00660412">
        <w:rPr>
          <w:rFonts w:eastAsia="Arial"/>
          <w:sz w:val="22"/>
          <w:lang w:val="ru-RU"/>
        </w:rPr>
        <w:t xml:space="preserve"> </w:t>
      </w:r>
      <w:proofErr w:type="spellStart"/>
      <w:r w:rsidRPr="00660412">
        <w:rPr>
          <w:rFonts w:eastAsia="Arial"/>
          <w:sz w:val="22"/>
          <w:lang w:val="ru-RU"/>
        </w:rPr>
        <w:t>рівня</w:t>
      </w:r>
      <w:proofErr w:type="spellEnd"/>
      <w:r w:rsidRPr="00660412">
        <w:rPr>
          <w:rFonts w:eastAsia="Arial"/>
          <w:sz w:val="22"/>
          <w:lang w:val="ru-RU"/>
        </w:rPr>
        <w:t xml:space="preserve"> (</w:t>
      </w:r>
      <w:proofErr w:type="spellStart"/>
      <w:r w:rsidRPr="00660412">
        <w:rPr>
          <w:rFonts w:eastAsia="Arial"/>
          <w:sz w:val="22"/>
          <w:lang w:val="ru-RU"/>
        </w:rPr>
        <w:t>наприклад</w:t>
      </w:r>
      <w:proofErr w:type="spellEnd"/>
      <w:r w:rsidRPr="00660412">
        <w:rPr>
          <w:rFonts w:eastAsia="Arial"/>
          <w:sz w:val="22"/>
          <w:lang w:val="ru-RU"/>
        </w:rPr>
        <w:t xml:space="preserve">, </w:t>
      </w:r>
      <w:proofErr w:type="spellStart"/>
      <w:r w:rsidRPr="00660412">
        <w:rPr>
          <w:rFonts w:eastAsia="Arial"/>
          <w:sz w:val="22"/>
          <w:lang w:val="ru-RU"/>
        </w:rPr>
        <w:t>Міністерством</w:t>
      </w:r>
      <w:proofErr w:type="spellEnd"/>
      <w:r w:rsidRPr="00660412">
        <w:rPr>
          <w:rFonts w:eastAsia="Arial"/>
          <w:sz w:val="22"/>
          <w:lang w:val="ru-RU"/>
        </w:rPr>
        <w:t xml:space="preserve"> </w:t>
      </w:r>
      <w:proofErr w:type="spellStart"/>
      <w:r w:rsidRPr="00660412">
        <w:rPr>
          <w:rFonts w:eastAsia="Arial"/>
          <w:sz w:val="22"/>
          <w:lang w:val="ru-RU"/>
        </w:rPr>
        <w:t>охорони</w:t>
      </w:r>
      <w:proofErr w:type="spellEnd"/>
      <w:r w:rsidRPr="00660412">
        <w:rPr>
          <w:rFonts w:eastAsia="Arial"/>
          <w:sz w:val="22"/>
          <w:lang w:val="ru-RU"/>
        </w:rPr>
        <w:t xml:space="preserve"> </w:t>
      </w:r>
      <w:proofErr w:type="spellStart"/>
      <w:r w:rsidRPr="00660412">
        <w:rPr>
          <w:rFonts w:eastAsia="Arial"/>
          <w:sz w:val="22"/>
          <w:lang w:val="ru-RU"/>
        </w:rPr>
        <w:t>здоров’я</w:t>
      </w:r>
      <w:proofErr w:type="spellEnd"/>
      <w:r w:rsidRPr="00660412">
        <w:rPr>
          <w:rFonts w:eastAsia="Arial"/>
          <w:sz w:val="22"/>
          <w:lang w:val="ru-RU"/>
        </w:rPr>
        <w:t>).</w:t>
      </w:r>
    </w:p>
    <w:p w14:paraId="17EF0B59" w14:textId="77777777" w:rsidR="00660412" w:rsidRPr="00660412" w:rsidRDefault="00660412" w:rsidP="00EE1CA1">
      <w:pPr>
        <w:spacing w:after="120"/>
        <w:jc w:val="both"/>
        <w:rPr>
          <w:rFonts w:eastAsia="Arial"/>
          <w:sz w:val="22"/>
          <w:lang w:val="uk-UA"/>
        </w:rPr>
      </w:pPr>
      <w:proofErr w:type="gramStart"/>
      <w:r w:rsidRPr="00660412">
        <w:rPr>
          <w:rFonts w:eastAsia="Arial"/>
          <w:sz w:val="22"/>
          <w:lang w:val="ru-RU"/>
        </w:rPr>
        <w:t>До складу</w:t>
      </w:r>
      <w:proofErr w:type="gramEnd"/>
      <w:r w:rsidRPr="00660412">
        <w:rPr>
          <w:rFonts w:eastAsia="Arial"/>
          <w:sz w:val="22"/>
          <w:lang w:val="ru-RU"/>
        </w:rPr>
        <w:t xml:space="preserve"> команд </w:t>
      </w:r>
      <w:proofErr w:type="spellStart"/>
      <w:r w:rsidRPr="00660412">
        <w:rPr>
          <w:rFonts w:eastAsia="Arial"/>
          <w:sz w:val="22"/>
          <w:lang w:val="ru-RU"/>
        </w:rPr>
        <w:t>виконавців</w:t>
      </w:r>
      <w:proofErr w:type="spellEnd"/>
      <w:r w:rsidRPr="00660412">
        <w:rPr>
          <w:rFonts w:eastAsia="Arial"/>
          <w:sz w:val="22"/>
          <w:lang w:val="ru-RU"/>
        </w:rPr>
        <w:t xml:space="preserve"> </w:t>
      </w:r>
      <w:proofErr w:type="spellStart"/>
      <w:r w:rsidRPr="00660412">
        <w:rPr>
          <w:rFonts w:eastAsia="Arial"/>
          <w:sz w:val="22"/>
          <w:lang w:val="ru-RU"/>
        </w:rPr>
        <w:t>мають</w:t>
      </w:r>
      <w:proofErr w:type="spellEnd"/>
      <w:r w:rsidRPr="00660412">
        <w:rPr>
          <w:rFonts w:eastAsia="Arial"/>
          <w:sz w:val="22"/>
          <w:lang w:val="ru-RU"/>
        </w:rPr>
        <w:t xml:space="preserve"> </w:t>
      </w:r>
      <w:proofErr w:type="spellStart"/>
      <w:r w:rsidRPr="00660412">
        <w:rPr>
          <w:rFonts w:eastAsia="Arial"/>
          <w:sz w:val="22"/>
          <w:lang w:val="ru-RU"/>
        </w:rPr>
        <w:t>входити</w:t>
      </w:r>
      <w:proofErr w:type="spellEnd"/>
      <w:r w:rsidRPr="00660412">
        <w:rPr>
          <w:rFonts w:eastAsia="Arial"/>
          <w:sz w:val="22"/>
          <w:lang w:val="ru-RU"/>
        </w:rPr>
        <w:t xml:space="preserve"> </w:t>
      </w:r>
      <w:proofErr w:type="spellStart"/>
      <w:r w:rsidRPr="00660412">
        <w:rPr>
          <w:rFonts w:eastAsia="Arial"/>
          <w:sz w:val="22"/>
          <w:lang w:val="ru-RU"/>
        </w:rPr>
        <w:t>ліцензовані</w:t>
      </w:r>
      <w:proofErr w:type="spellEnd"/>
      <w:r w:rsidRPr="00660412">
        <w:rPr>
          <w:rFonts w:eastAsia="Arial"/>
          <w:sz w:val="22"/>
          <w:lang w:val="ru-RU"/>
        </w:rPr>
        <w:t xml:space="preserve"> психологи </w:t>
      </w:r>
      <w:proofErr w:type="spellStart"/>
      <w:r w:rsidRPr="00660412">
        <w:rPr>
          <w:rFonts w:eastAsia="Arial"/>
          <w:sz w:val="22"/>
          <w:lang w:val="ru-RU"/>
        </w:rPr>
        <w:t>або</w:t>
      </w:r>
      <w:proofErr w:type="spellEnd"/>
      <w:r w:rsidRPr="00660412">
        <w:rPr>
          <w:rFonts w:eastAsia="Arial"/>
          <w:sz w:val="22"/>
          <w:lang w:val="ru-RU"/>
        </w:rPr>
        <w:t xml:space="preserve"> </w:t>
      </w:r>
      <w:proofErr w:type="spellStart"/>
      <w:r w:rsidRPr="00660412">
        <w:rPr>
          <w:rFonts w:eastAsia="Arial"/>
          <w:sz w:val="22"/>
          <w:lang w:val="ru-RU"/>
        </w:rPr>
        <w:t>медичні</w:t>
      </w:r>
      <w:proofErr w:type="spellEnd"/>
      <w:r w:rsidRPr="00660412">
        <w:rPr>
          <w:rFonts w:eastAsia="Arial"/>
          <w:sz w:val="22"/>
          <w:lang w:val="ru-RU"/>
        </w:rPr>
        <w:t xml:space="preserve"> психологи з </w:t>
      </w:r>
      <w:proofErr w:type="spellStart"/>
      <w:r w:rsidRPr="00660412">
        <w:rPr>
          <w:rFonts w:eastAsia="Arial"/>
          <w:sz w:val="22"/>
          <w:lang w:val="ru-RU"/>
        </w:rPr>
        <w:t>ґрунтовним</w:t>
      </w:r>
      <w:proofErr w:type="spellEnd"/>
      <w:r w:rsidRPr="00660412">
        <w:rPr>
          <w:rFonts w:eastAsia="Arial"/>
          <w:sz w:val="22"/>
          <w:lang w:val="ru-RU"/>
        </w:rPr>
        <w:t xml:space="preserve"> </w:t>
      </w:r>
      <w:proofErr w:type="spellStart"/>
      <w:r w:rsidRPr="00660412">
        <w:rPr>
          <w:rFonts w:eastAsia="Arial"/>
          <w:sz w:val="22"/>
          <w:lang w:val="ru-RU"/>
        </w:rPr>
        <w:t>практичним</w:t>
      </w:r>
      <w:proofErr w:type="spellEnd"/>
      <w:r w:rsidRPr="00660412">
        <w:rPr>
          <w:rFonts w:eastAsia="Arial"/>
          <w:sz w:val="22"/>
          <w:lang w:val="ru-RU"/>
        </w:rPr>
        <w:t xml:space="preserve"> </w:t>
      </w:r>
      <w:proofErr w:type="spellStart"/>
      <w:r w:rsidRPr="00660412">
        <w:rPr>
          <w:rFonts w:eastAsia="Arial"/>
          <w:sz w:val="22"/>
          <w:lang w:val="ru-RU"/>
        </w:rPr>
        <w:t>досвідом</w:t>
      </w:r>
      <w:proofErr w:type="spellEnd"/>
      <w:r w:rsidRPr="00660412">
        <w:rPr>
          <w:rFonts w:eastAsia="Arial"/>
          <w:sz w:val="22"/>
          <w:lang w:val="ru-RU"/>
        </w:rPr>
        <w:t xml:space="preserve"> </w:t>
      </w:r>
      <w:proofErr w:type="spellStart"/>
      <w:r w:rsidRPr="00660412">
        <w:rPr>
          <w:rFonts w:eastAsia="Arial"/>
          <w:sz w:val="22"/>
          <w:lang w:val="ru-RU"/>
        </w:rPr>
        <w:t>впровадження</w:t>
      </w:r>
      <w:proofErr w:type="spellEnd"/>
      <w:r w:rsidRPr="00660412">
        <w:rPr>
          <w:rFonts w:eastAsia="Arial"/>
          <w:sz w:val="22"/>
          <w:lang w:val="ru-RU"/>
        </w:rPr>
        <w:t xml:space="preserve"> </w:t>
      </w:r>
      <w:proofErr w:type="spellStart"/>
      <w:r w:rsidRPr="00660412">
        <w:rPr>
          <w:rFonts w:eastAsia="Arial"/>
          <w:sz w:val="22"/>
          <w:lang w:val="ru-RU"/>
        </w:rPr>
        <w:t>програм</w:t>
      </w:r>
      <w:proofErr w:type="spellEnd"/>
      <w:r w:rsidRPr="00660412">
        <w:rPr>
          <w:rFonts w:eastAsia="Arial"/>
          <w:sz w:val="22"/>
          <w:lang w:val="ru-RU"/>
        </w:rPr>
        <w:t xml:space="preserve"> у </w:t>
      </w:r>
      <w:proofErr w:type="spellStart"/>
      <w:r w:rsidRPr="00660412">
        <w:rPr>
          <w:rFonts w:eastAsia="Arial"/>
          <w:sz w:val="22"/>
          <w:lang w:val="ru-RU"/>
        </w:rPr>
        <w:t>сфері</w:t>
      </w:r>
      <w:proofErr w:type="spellEnd"/>
      <w:r w:rsidRPr="00660412">
        <w:rPr>
          <w:rFonts w:eastAsia="Arial"/>
          <w:sz w:val="22"/>
          <w:lang w:val="ru-RU"/>
        </w:rPr>
        <w:t xml:space="preserve"> </w:t>
      </w:r>
      <w:proofErr w:type="spellStart"/>
      <w:r w:rsidRPr="00660412">
        <w:rPr>
          <w:rFonts w:eastAsia="Arial"/>
          <w:sz w:val="22"/>
          <w:lang w:val="ru-RU"/>
        </w:rPr>
        <w:t>психічного</w:t>
      </w:r>
      <w:proofErr w:type="spellEnd"/>
      <w:r w:rsidRPr="00660412">
        <w:rPr>
          <w:rFonts w:eastAsia="Arial"/>
          <w:sz w:val="22"/>
          <w:lang w:val="ru-RU"/>
        </w:rPr>
        <w:t xml:space="preserve"> </w:t>
      </w:r>
      <w:proofErr w:type="spellStart"/>
      <w:r w:rsidRPr="00660412">
        <w:rPr>
          <w:rFonts w:eastAsia="Arial"/>
          <w:sz w:val="22"/>
          <w:lang w:val="ru-RU"/>
        </w:rPr>
        <w:t>здоров’я</w:t>
      </w:r>
      <w:proofErr w:type="spellEnd"/>
      <w:r w:rsidRPr="00660412">
        <w:rPr>
          <w:rFonts w:eastAsia="Arial"/>
          <w:sz w:val="22"/>
          <w:lang w:val="ru-RU"/>
        </w:rPr>
        <w:t xml:space="preserve"> та </w:t>
      </w:r>
      <w:proofErr w:type="spellStart"/>
      <w:r w:rsidRPr="00660412">
        <w:rPr>
          <w:rFonts w:eastAsia="Arial"/>
          <w:sz w:val="22"/>
          <w:lang w:val="ru-RU"/>
        </w:rPr>
        <w:t>психосоціальної</w:t>
      </w:r>
      <w:proofErr w:type="spellEnd"/>
      <w:r w:rsidRPr="00660412">
        <w:rPr>
          <w:rFonts w:eastAsia="Arial"/>
          <w:sz w:val="22"/>
          <w:lang w:val="ru-RU"/>
        </w:rPr>
        <w:t xml:space="preserve"> підтримки — </w:t>
      </w:r>
      <w:proofErr w:type="spellStart"/>
      <w:r w:rsidRPr="00660412">
        <w:rPr>
          <w:rFonts w:eastAsia="Arial"/>
          <w:sz w:val="22"/>
          <w:lang w:val="ru-RU"/>
        </w:rPr>
        <w:t>зокрема</w:t>
      </w:r>
      <w:proofErr w:type="spellEnd"/>
      <w:r w:rsidRPr="00660412">
        <w:rPr>
          <w:rFonts w:eastAsia="Arial"/>
          <w:sz w:val="22"/>
          <w:lang w:val="ru-RU"/>
        </w:rPr>
        <w:t xml:space="preserve"> </w:t>
      </w:r>
      <w:proofErr w:type="spellStart"/>
      <w:r w:rsidRPr="00660412">
        <w:rPr>
          <w:rFonts w:eastAsia="Arial"/>
          <w:sz w:val="22"/>
          <w:lang w:val="ru-RU"/>
        </w:rPr>
        <w:t>проведення</w:t>
      </w:r>
      <w:proofErr w:type="spellEnd"/>
      <w:r w:rsidRPr="00660412">
        <w:rPr>
          <w:rFonts w:eastAsia="Arial"/>
          <w:sz w:val="22"/>
          <w:lang w:val="ru-RU"/>
        </w:rPr>
        <w:t xml:space="preserve"> й </w:t>
      </w:r>
      <w:proofErr w:type="spellStart"/>
      <w:r w:rsidRPr="00660412">
        <w:rPr>
          <w:rFonts w:eastAsia="Arial"/>
          <w:sz w:val="22"/>
          <w:lang w:val="ru-RU"/>
        </w:rPr>
        <w:t>інтерпретації</w:t>
      </w:r>
      <w:proofErr w:type="spellEnd"/>
      <w:r w:rsidRPr="00660412">
        <w:rPr>
          <w:rFonts w:eastAsia="Arial"/>
          <w:sz w:val="22"/>
          <w:lang w:val="ru-RU"/>
        </w:rPr>
        <w:t xml:space="preserve"> </w:t>
      </w:r>
      <w:proofErr w:type="spellStart"/>
      <w:r w:rsidRPr="00660412">
        <w:rPr>
          <w:rFonts w:eastAsia="Arial"/>
          <w:sz w:val="22"/>
          <w:lang w:val="ru-RU"/>
        </w:rPr>
        <w:lastRenderedPageBreak/>
        <w:t>профільних</w:t>
      </w:r>
      <w:proofErr w:type="spellEnd"/>
      <w:r w:rsidRPr="00660412">
        <w:rPr>
          <w:rFonts w:eastAsia="Arial"/>
          <w:sz w:val="22"/>
          <w:lang w:val="ru-RU"/>
        </w:rPr>
        <w:t xml:space="preserve"> </w:t>
      </w:r>
      <w:proofErr w:type="spellStart"/>
      <w:r w:rsidRPr="00660412">
        <w:rPr>
          <w:rFonts w:eastAsia="Arial"/>
          <w:sz w:val="22"/>
          <w:lang w:val="ru-RU"/>
        </w:rPr>
        <w:t>досліджень</w:t>
      </w:r>
      <w:proofErr w:type="spellEnd"/>
      <w:r w:rsidRPr="00660412">
        <w:rPr>
          <w:rFonts w:eastAsia="Arial"/>
          <w:sz w:val="22"/>
          <w:lang w:val="ru-RU"/>
        </w:rPr>
        <w:t xml:space="preserve"> та </w:t>
      </w:r>
      <w:proofErr w:type="spellStart"/>
      <w:r w:rsidRPr="00660412">
        <w:rPr>
          <w:rFonts w:eastAsia="Arial"/>
          <w:sz w:val="22"/>
          <w:lang w:val="ru-RU"/>
        </w:rPr>
        <w:t>підготовці</w:t>
      </w:r>
      <w:proofErr w:type="spellEnd"/>
      <w:r w:rsidRPr="00660412">
        <w:rPr>
          <w:rFonts w:eastAsia="Arial"/>
          <w:sz w:val="22"/>
          <w:lang w:val="ru-RU"/>
        </w:rPr>
        <w:t xml:space="preserve"> на </w:t>
      </w:r>
      <w:proofErr w:type="spellStart"/>
      <w:r w:rsidRPr="00660412">
        <w:rPr>
          <w:rFonts w:eastAsia="Arial"/>
          <w:sz w:val="22"/>
          <w:lang w:val="ru-RU"/>
        </w:rPr>
        <w:t>основі</w:t>
      </w:r>
      <w:proofErr w:type="spellEnd"/>
      <w:r w:rsidRPr="00660412">
        <w:rPr>
          <w:rFonts w:eastAsia="Arial"/>
          <w:sz w:val="22"/>
          <w:lang w:val="ru-RU"/>
        </w:rPr>
        <w:t xml:space="preserve"> </w:t>
      </w:r>
      <w:proofErr w:type="spellStart"/>
      <w:r w:rsidRPr="00660412">
        <w:rPr>
          <w:rFonts w:eastAsia="Arial"/>
          <w:sz w:val="22"/>
          <w:lang w:val="ru-RU"/>
        </w:rPr>
        <w:t>цих</w:t>
      </w:r>
      <w:proofErr w:type="spellEnd"/>
      <w:r w:rsidRPr="00660412">
        <w:rPr>
          <w:rFonts w:eastAsia="Arial"/>
          <w:sz w:val="22"/>
          <w:lang w:val="ru-RU"/>
        </w:rPr>
        <w:t xml:space="preserve"> </w:t>
      </w:r>
      <w:proofErr w:type="spellStart"/>
      <w:r w:rsidRPr="00660412">
        <w:rPr>
          <w:rFonts w:eastAsia="Arial"/>
          <w:sz w:val="22"/>
          <w:lang w:val="ru-RU"/>
        </w:rPr>
        <w:t>досліджень</w:t>
      </w:r>
      <w:proofErr w:type="spellEnd"/>
      <w:r w:rsidRPr="00660412">
        <w:rPr>
          <w:rFonts w:eastAsia="Arial"/>
          <w:sz w:val="22"/>
          <w:lang w:val="ru-RU"/>
        </w:rPr>
        <w:t xml:space="preserve"> </w:t>
      </w:r>
      <w:proofErr w:type="spellStart"/>
      <w:r w:rsidRPr="00660412">
        <w:rPr>
          <w:rFonts w:eastAsia="Arial"/>
          <w:sz w:val="22"/>
          <w:lang w:val="ru-RU"/>
        </w:rPr>
        <w:t>рекомендацій</w:t>
      </w:r>
      <w:proofErr w:type="spellEnd"/>
      <w:r w:rsidRPr="00660412">
        <w:rPr>
          <w:rFonts w:eastAsia="Arial"/>
          <w:sz w:val="22"/>
          <w:lang w:val="ru-RU"/>
        </w:rPr>
        <w:t xml:space="preserve"> для </w:t>
      </w:r>
      <w:proofErr w:type="spellStart"/>
      <w:r w:rsidRPr="00660412">
        <w:rPr>
          <w:rFonts w:eastAsia="Arial"/>
          <w:sz w:val="22"/>
          <w:lang w:val="ru-RU"/>
        </w:rPr>
        <w:t>місцевої</w:t>
      </w:r>
      <w:proofErr w:type="spellEnd"/>
      <w:r w:rsidRPr="00660412">
        <w:rPr>
          <w:rFonts w:eastAsia="Arial"/>
          <w:sz w:val="22"/>
          <w:lang w:val="ru-RU"/>
        </w:rPr>
        <w:t xml:space="preserve"> </w:t>
      </w:r>
      <w:proofErr w:type="spellStart"/>
      <w:r w:rsidRPr="00660412">
        <w:rPr>
          <w:rFonts w:eastAsia="Arial"/>
          <w:sz w:val="22"/>
          <w:lang w:val="ru-RU"/>
        </w:rPr>
        <w:t>влади</w:t>
      </w:r>
      <w:proofErr w:type="spellEnd"/>
      <w:r w:rsidRPr="00660412">
        <w:rPr>
          <w:rFonts w:eastAsia="Arial"/>
          <w:sz w:val="22"/>
          <w:lang w:val="ru-RU"/>
        </w:rPr>
        <w:t xml:space="preserve"> і </w:t>
      </w:r>
      <w:proofErr w:type="spellStart"/>
      <w:r w:rsidRPr="00660412">
        <w:rPr>
          <w:rFonts w:eastAsia="Arial"/>
          <w:sz w:val="22"/>
          <w:lang w:val="ru-RU"/>
        </w:rPr>
        <w:t>надавачів</w:t>
      </w:r>
      <w:proofErr w:type="spellEnd"/>
      <w:r w:rsidRPr="00660412">
        <w:rPr>
          <w:rFonts w:eastAsia="Arial"/>
          <w:sz w:val="22"/>
          <w:lang w:val="ru-RU"/>
        </w:rPr>
        <w:t xml:space="preserve"> </w:t>
      </w:r>
      <w:proofErr w:type="spellStart"/>
      <w:r w:rsidRPr="00660412">
        <w:rPr>
          <w:rFonts w:eastAsia="Arial"/>
          <w:sz w:val="22"/>
          <w:lang w:val="ru-RU"/>
        </w:rPr>
        <w:t>послуг</w:t>
      </w:r>
      <w:proofErr w:type="spellEnd"/>
      <w:r w:rsidRPr="00660412">
        <w:rPr>
          <w:rFonts w:eastAsia="Arial"/>
          <w:sz w:val="22"/>
          <w:lang w:val="ru-RU"/>
        </w:rPr>
        <w:t>.</w:t>
      </w:r>
    </w:p>
    <w:p w14:paraId="34B8AC73" w14:textId="77777777" w:rsidR="0025105B" w:rsidRPr="0025105B" w:rsidRDefault="0025105B" w:rsidP="00EE1CA1">
      <w:pPr>
        <w:spacing w:after="120"/>
        <w:jc w:val="both"/>
        <w:rPr>
          <w:rFonts w:eastAsia="Arial"/>
          <w:color w:val="000000" w:themeColor="text1"/>
          <w:sz w:val="22"/>
          <w:lang w:val="en-US"/>
        </w:rPr>
      </w:pPr>
    </w:p>
    <w:p w14:paraId="0B77E5A8" w14:textId="46877C46" w:rsidR="00CF159E" w:rsidRPr="0025105B" w:rsidRDefault="00CF159E" w:rsidP="00EE1CA1">
      <w:pPr>
        <w:pStyle w:val="BODYTEXT2BULLET1"/>
        <w:numPr>
          <w:ilvl w:val="0"/>
          <w:numId w:val="0"/>
        </w:numPr>
        <w:jc w:val="both"/>
        <w:rPr>
          <w:rFonts w:eastAsia="Calibri"/>
          <w:b/>
          <w:bCs/>
          <w:color w:val="7F7F7F" w:themeColor="text1" w:themeTint="80"/>
          <w:sz w:val="22"/>
          <w:szCs w:val="20"/>
        </w:rPr>
      </w:pPr>
      <w:r w:rsidRPr="00794BA1">
        <w:rPr>
          <w:rFonts w:eastAsia="Calibri"/>
          <w:b/>
          <w:bCs/>
          <w:color w:val="7F7F7F" w:themeColor="text1" w:themeTint="80"/>
          <w:sz w:val="22"/>
          <w:szCs w:val="20"/>
        </w:rPr>
        <w:t xml:space="preserve">3.4. </w:t>
      </w:r>
      <w:proofErr w:type="spellStart"/>
      <w:r w:rsidRPr="00794BA1">
        <w:rPr>
          <w:rFonts w:eastAsia="Calibri"/>
          <w:b/>
          <w:bCs/>
          <w:color w:val="7F7F7F" w:themeColor="text1" w:themeTint="80"/>
          <w:sz w:val="22"/>
          <w:szCs w:val="20"/>
        </w:rPr>
        <w:t>Критерії</w:t>
      </w:r>
      <w:proofErr w:type="spellEnd"/>
      <w:r w:rsidRPr="00794BA1">
        <w:rPr>
          <w:rFonts w:eastAsia="Calibri"/>
          <w:b/>
          <w:bCs/>
          <w:color w:val="7F7F7F" w:themeColor="text1" w:themeTint="80"/>
          <w:sz w:val="22"/>
          <w:szCs w:val="20"/>
        </w:rPr>
        <w:t xml:space="preserve"> </w:t>
      </w:r>
      <w:proofErr w:type="spellStart"/>
      <w:r w:rsidRPr="00794BA1">
        <w:rPr>
          <w:rFonts w:eastAsia="Calibri"/>
          <w:b/>
          <w:bCs/>
          <w:color w:val="7F7F7F" w:themeColor="text1" w:themeTint="80"/>
          <w:sz w:val="22"/>
          <w:szCs w:val="20"/>
        </w:rPr>
        <w:t>прийнятності</w:t>
      </w:r>
      <w:proofErr w:type="spellEnd"/>
      <w:r w:rsidRPr="00794BA1">
        <w:rPr>
          <w:rFonts w:eastAsia="Calibri"/>
          <w:b/>
          <w:bCs/>
          <w:color w:val="7F7F7F" w:themeColor="text1" w:themeTint="80"/>
          <w:sz w:val="22"/>
          <w:szCs w:val="20"/>
        </w:rPr>
        <w:t xml:space="preserve"> та </w:t>
      </w:r>
      <w:proofErr w:type="spellStart"/>
      <w:r w:rsidRPr="00794BA1">
        <w:rPr>
          <w:rFonts w:eastAsia="Calibri"/>
          <w:b/>
          <w:bCs/>
          <w:color w:val="7F7F7F" w:themeColor="text1" w:themeTint="80"/>
          <w:sz w:val="22"/>
          <w:szCs w:val="20"/>
        </w:rPr>
        <w:t>обов’язкові</w:t>
      </w:r>
      <w:proofErr w:type="spellEnd"/>
      <w:r w:rsidRPr="00794BA1">
        <w:rPr>
          <w:rFonts w:eastAsia="Calibri"/>
          <w:b/>
          <w:bCs/>
          <w:color w:val="7F7F7F" w:themeColor="text1" w:themeTint="80"/>
          <w:sz w:val="22"/>
          <w:szCs w:val="20"/>
        </w:rPr>
        <w:t xml:space="preserve"> </w:t>
      </w:r>
      <w:proofErr w:type="spellStart"/>
      <w:r w:rsidRPr="00794BA1">
        <w:rPr>
          <w:rFonts w:eastAsia="Calibri"/>
          <w:b/>
          <w:bCs/>
          <w:color w:val="7F7F7F" w:themeColor="text1" w:themeTint="80"/>
          <w:sz w:val="22"/>
          <w:szCs w:val="20"/>
        </w:rPr>
        <w:t>умови</w:t>
      </w:r>
      <w:proofErr w:type="spellEnd"/>
      <w:r w:rsidRPr="00794BA1">
        <w:rPr>
          <w:rFonts w:eastAsia="Calibri"/>
          <w:b/>
          <w:bCs/>
          <w:color w:val="7F7F7F" w:themeColor="text1" w:themeTint="80"/>
          <w:sz w:val="22"/>
          <w:szCs w:val="20"/>
        </w:rPr>
        <w:t xml:space="preserve"> для </w:t>
      </w:r>
      <w:proofErr w:type="spellStart"/>
      <w:r w:rsidRPr="00794BA1">
        <w:rPr>
          <w:rFonts w:eastAsia="Calibri"/>
          <w:b/>
          <w:bCs/>
          <w:color w:val="7F7F7F" w:themeColor="text1" w:themeTint="80"/>
          <w:sz w:val="22"/>
          <w:szCs w:val="20"/>
        </w:rPr>
        <w:t>участі</w:t>
      </w:r>
      <w:proofErr w:type="spellEnd"/>
      <w:r w:rsidRPr="00794BA1">
        <w:rPr>
          <w:rFonts w:eastAsia="Calibri"/>
          <w:b/>
          <w:bCs/>
          <w:color w:val="7F7F7F" w:themeColor="text1" w:themeTint="80"/>
          <w:sz w:val="22"/>
          <w:szCs w:val="20"/>
        </w:rPr>
        <w:t>:</w:t>
      </w:r>
    </w:p>
    <w:p w14:paraId="70D6C06C" w14:textId="77777777" w:rsidR="00CF159E" w:rsidRPr="0025105B" w:rsidRDefault="00CF159E" w:rsidP="00EE1CA1">
      <w:pPr>
        <w:pStyle w:val="NoSpacing"/>
        <w:spacing w:after="120"/>
        <w:jc w:val="both"/>
        <w:rPr>
          <w:rFonts w:eastAsiaTheme="minorHAnsi" w:cs="Arial"/>
          <w:i/>
          <w:iCs/>
          <w:lang w:val="en-GB" w:bidi="ar-EG"/>
        </w:rPr>
      </w:pPr>
      <w:proofErr w:type="spellStart"/>
      <w:r w:rsidRPr="0025105B">
        <w:rPr>
          <w:rFonts w:eastAsiaTheme="minorHAnsi" w:cs="Arial"/>
          <w:i/>
          <w:iCs/>
          <w:lang w:val="en-GB" w:bidi="ar-EG"/>
        </w:rPr>
        <w:t>Організації</w:t>
      </w:r>
      <w:proofErr w:type="spellEnd"/>
      <w:r w:rsidRPr="0025105B">
        <w:rPr>
          <w:rFonts w:eastAsiaTheme="minorHAnsi" w:cs="Arial"/>
          <w:i/>
          <w:iCs/>
          <w:lang w:val="en-GB" w:bidi="ar-EG"/>
        </w:rPr>
        <w:t xml:space="preserve">, </w:t>
      </w:r>
      <w:proofErr w:type="spellStart"/>
      <w:r w:rsidRPr="0025105B">
        <w:rPr>
          <w:rFonts w:eastAsiaTheme="minorHAnsi" w:cs="Arial"/>
          <w:i/>
          <w:iCs/>
          <w:lang w:val="en-GB" w:bidi="ar-EG"/>
        </w:rPr>
        <w:t>що</w:t>
      </w:r>
      <w:proofErr w:type="spellEnd"/>
      <w:r w:rsidRPr="0025105B">
        <w:rPr>
          <w:rFonts w:eastAsiaTheme="minorHAnsi" w:cs="Arial"/>
          <w:i/>
          <w:iCs/>
          <w:lang w:val="en-GB" w:bidi="ar-EG"/>
        </w:rPr>
        <w:t xml:space="preserve"> </w:t>
      </w:r>
      <w:proofErr w:type="spellStart"/>
      <w:r w:rsidRPr="0025105B">
        <w:rPr>
          <w:rFonts w:eastAsiaTheme="minorHAnsi" w:cs="Arial"/>
          <w:i/>
          <w:iCs/>
          <w:lang w:val="en-GB" w:bidi="ar-EG"/>
        </w:rPr>
        <w:t>подають</w:t>
      </w:r>
      <w:proofErr w:type="spellEnd"/>
      <w:r w:rsidRPr="0025105B">
        <w:rPr>
          <w:rFonts w:eastAsiaTheme="minorHAnsi" w:cs="Arial"/>
          <w:i/>
          <w:iCs/>
          <w:lang w:val="en-GB" w:bidi="ar-EG"/>
        </w:rPr>
        <w:t xml:space="preserve"> </w:t>
      </w:r>
      <w:proofErr w:type="spellStart"/>
      <w:r w:rsidRPr="0025105B">
        <w:rPr>
          <w:rFonts w:eastAsiaTheme="minorHAnsi" w:cs="Arial"/>
          <w:i/>
          <w:iCs/>
          <w:lang w:val="en-GB" w:bidi="ar-EG"/>
        </w:rPr>
        <w:t>проєктні</w:t>
      </w:r>
      <w:proofErr w:type="spellEnd"/>
      <w:r w:rsidRPr="0025105B">
        <w:rPr>
          <w:rFonts w:eastAsiaTheme="minorHAnsi" w:cs="Arial"/>
          <w:i/>
          <w:iCs/>
          <w:lang w:val="en-GB" w:bidi="ar-EG"/>
        </w:rPr>
        <w:t xml:space="preserve"> </w:t>
      </w:r>
      <w:proofErr w:type="spellStart"/>
      <w:r w:rsidRPr="0025105B">
        <w:rPr>
          <w:rFonts w:eastAsiaTheme="minorHAnsi" w:cs="Arial"/>
          <w:i/>
          <w:iCs/>
          <w:lang w:val="en-GB" w:bidi="ar-EG"/>
        </w:rPr>
        <w:t>пропозиції</w:t>
      </w:r>
      <w:proofErr w:type="spellEnd"/>
      <w:r w:rsidRPr="0025105B">
        <w:rPr>
          <w:rFonts w:eastAsiaTheme="minorHAnsi" w:cs="Arial"/>
          <w:i/>
          <w:iCs/>
          <w:lang w:val="en-GB" w:bidi="ar-EG"/>
        </w:rPr>
        <w:t xml:space="preserve"> для </w:t>
      </w:r>
      <w:proofErr w:type="spellStart"/>
      <w:r w:rsidRPr="0025105B">
        <w:rPr>
          <w:rFonts w:eastAsiaTheme="minorHAnsi" w:cs="Arial"/>
          <w:i/>
          <w:iCs/>
          <w:lang w:val="en-GB" w:bidi="ar-EG"/>
        </w:rPr>
        <w:t>участі</w:t>
      </w:r>
      <w:proofErr w:type="spellEnd"/>
      <w:r w:rsidRPr="0025105B">
        <w:rPr>
          <w:rFonts w:eastAsiaTheme="minorHAnsi" w:cs="Arial"/>
          <w:i/>
          <w:iCs/>
          <w:lang w:val="en-GB" w:bidi="ar-EG"/>
        </w:rPr>
        <w:t xml:space="preserve"> в </w:t>
      </w:r>
      <w:proofErr w:type="spellStart"/>
      <w:r w:rsidRPr="0025105B">
        <w:rPr>
          <w:rFonts w:eastAsiaTheme="minorHAnsi" w:cs="Arial"/>
          <w:i/>
          <w:iCs/>
          <w:lang w:val="en-GB" w:bidi="ar-EG"/>
        </w:rPr>
        <w:t>цьому</w:t>
      </w:r>
      <w:proofErr w:type="spellEnd"/>
      <w:r w:rsidRPr="0025105B">
        <w:rPr>
          <w:rFonts w:eastAsiaTheme="minorHAnsi" w:cs="Arial"/>
          <w:i/>
          <w:iCs/>
          <w:lang w:val="en-GB" w:bidi="ar-EG"/>
        </w:rPr>
        <w:t xml:space="preserve"> Конкурсі, </w:t>
      </w:r>
      <w:proofErr w:type="spellStart"/>
      <w:r w:rsidRPr="0025105B">
        <w:rPr>
          <w:rFonts w:eastAsiaTheme="minorHAnsi" w:cs="Arial"/>
          <w:i/>
          <w:iCs/>
          <w:lang w:val="en-GB" w:bidi="ar-EG"/>
        </w:rPr>
        <w:t>повинні</w:t>
      </w:r>
      <w:proofErr w:type="spellEnd"/>
      <w:r w:rsidRPr="0025105B">
        <w:rPr>
          <w:rFonts w:eastAsiaTheme="minorHAnsi" w:cs="Arial"/>
          <w:i/>
          <w:iCs/>
          <w:lang w:val="en-GB" w:bidi="ar-EG"/>
        </w:rPr>
        <w:t xml:space="preserve"> </w:t>
      </w:r>
      <w:proofErr w:type="spellStart"/>
      <w:r w:rsidRPr="0025105B">
        <w:rPr>
          <w:rFonts w:eastAsiaTheme="minorHAnsi" w:cs="Arial"/>
          <w:i/>
          <w:iCs/>
          <w:lang w:val="en-GB" w:bidi="ar-EG"/>
        </w:rPr>
        <w:t>відповідати</w:t>
      </w:r>
      <w:proofErr w:type="spellEnd"/>
      <w:r w:rsidRPr="0025105B">
        <w:rPr>
          <w:rFonts w:eastAsiaTheme="minorHAnsi" w:cs="Arial"/>
          <w:i/>
          <w:iCs/>
          <w:lang w:val="en-GB" w:bidi="ar-EG"/>
        </w:rPr>
        <w:t xml:space="preserve"> </w:t>
      </w:r>
      <w:proofErr w:type="spellStart"/>
      <w:r w:rsidRPr="0025105B">
        <w:rPr>
          <w:rFonts w:eastAsiaTheme="minorHAnsi" w:cs="Arial"/>
          <w:i/>
          <w:iCs/>
          <w:lang w:val="en-GB" w:bidi="ar-EG"/>
        </w:rPr>
        <w:t>наступним</w:t>
      </w:r>
      <w:proofErr w:type="spellEnd"/>
      <w:r w:rsidRPr="0025105B">
        <w:rPr>
          <w:rFonts w:eastAsiaTheme="minorHAnsi" w:cs="Arial"/>
          <w:i/>
          <w:iCs/>
          <w:lang w:val="en-GB" w:bidi="ar-EG"/>
        </w:rPr>
        <w:t xml:space="preserve"> </w:t>
      </w:r>
      <w:proofErr w:type="spellStart"/>
      <w:r w:rsidRPr="0025105B">
        <w:rPr>
          <w:rFonts w:eastAsiaTheme="minorHAnsi" w:cs="Arial"/>
          <w:i/>
          <w:iCs/>
          <w:lang w:val="en-GB" w:bidi="ar-EG"/>
        </w:rPr>
        <w:t>вимогам</w:t>
      </w:r>
      <w:proofErr w:type="spellEnd"/>
      <w:r w:rsidRPr="0025105B">
        <w:rPr>
          <w:rFonts w:eastAsiaTheme="minorHAnsi" w:cs="Arial"/>
          <w:i/>
          <w:iCs/>
          <w:lang w:val="en-GB" w:bidi="ar-EG"/>
        </w:rPr>
        <w:t>:</w:t>
      </w:r>
    </w:p>
    <w:p w14:paraId="79A0D2A9" w14:textId="67942BEE" w:rsidR="00CF159E" w:rsidRPr="00794BA1" w:rsidRDefault="00CF159E" w:rsidP="00EE1CA1">
      <w:pPr>
        <w:pStyle w:val="NoSpacing"/>
        <w:numPr>
          <w:ilvl w:val="0"/>
          <w:numId w:val="16"/>
        </w:numPr>
        <w:spacing w:after="120"/>
        <w:jc w:val="both"/>
        <w:rPr>
          <w:rFonts w:eastAsiaTheme="minorHAnsi" w:cs="Arial"/>
          <w:lang w:val="en-GB" w:bidi="ar-EG"/>
        </w:rPr>
      </w:pPr>
      <w:proofErr w:type="spellStart"/>
      <w:r w:rsidRPr="00794BA1">
        <w:rPr>
          <w:rFonts w:eastAsiaTheme="minorHAnsi" w:cs="Arial"/>
          <w:lang w:val="en-GB" w:bidi="ar-EG"/>
        </w:rPr>
        <w:t>Мати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статус</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офіційно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зареєстрованої</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визнаної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українським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законодавством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громадської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організації</w:t>
      </w:r>
      <w:proofErr w:type="spellEnd"/>
      <w:r w:rsidR="00930230">
        <w:rPr>
          <w:rFonts w:eastAsiaTheme="minorHAnsi" w:cs="Arial"/>
          <w:lang w:val="en-GB" w:bidi="ar-EG"/>
        </w:rPr>
        <w:t xml:space="preserve"> </w:t>
      </w:r>
      <w:r w:rsidR="00930230">
        <w:rPr>
          <w:rFonts w:eastAsiaTheme="minorHAnsi" w:cs="Arial"/>
          <w:lang w:bidi="ar-EG"/>
        </w:rPr>
        <w:t xml:space="preserve">/ </w:t>
      </w:r>
      <w:proofErr w:type="spellStart"/>
      <w:r w:rsidR="00930230" w:rsidRPr="00930230">
        <w:rPr>
          <w:rFonts w:eastAsiaTheme="minorHAnsi" w:cs="Arial"/>
          <w:lang w:val="en-GB" w:bidi="ar-EG"/>
        </w:rPr>
        <w:t>організацією</w:t>
      </w:r>
      <w:proofErr w:type="spellEnd"/>
      <w:r w:rsidR="00930230" w:rsidRPr="00930230">
        <w:rPr>
          <w:rFonts w:eastAsiaTheme="minorHAnsi" w:cs="Arial"/>
          <w:lang w:val="en-GB" w:bidi="ar-EG"/>
        </w:rPr>
        <w:t xml:space="preserve"> підтримки </w:t>
      </w:r>
      <w:proofErr w:type="spellStart"/>
      <w:r w:rsidR="00930230" w:rsidRPr="00930230">
        <w:rPr>
          <w:rFonts w:eastAsiaTheme="minorHAnsi" w:cs="Arial"/>
          <w:lang w:val="en-GB" w:bidi="ar-EG"/>
        </w:rPr>
        <w:t>бізнесу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чи</w:t>
      </w:r>
      <w:proofErr w:type="spellEnd"/>
      <w:r w:rsidRPr="00794BA1">
        <w:rPr>
          <w:rFonts w:eastAsiaTheme="minorHAnsi" w:cs="Arial"/>
          <w:lang w:val="en-GB" w:bidi="ar-EG"/>
        </w:rPr>
        <w:t xml:space="preserve"> НУО. </w:t>
      </w:r>
    </w:p>
    <w:p w14:paraId="29BE9F19" w14:textId="77777777" w:rsidR="00CF159E" w:rsidRPr="00794BA1" w:rsidRDefault="00CF159E" w:rsidP="00EE1CA1">
      <w:pPr>
        <w:pStyle w:val="NoSpacing"/>
        <w:numPr>
          <w:ilvl w:val="0"/>
          <w:numId w:val="16"/>
        </w:numPr>
        <w:spacing w:after="120"/>
        <w:jc w:val="both"/>
        <w:rPr>
          <w:rFonts w:eastAsiaTheme="minorHAnsi" w:cs="Arial"/>
          <w:lang w:val="en-GB" w:bidi="ar-EG"/>
        </w:rPr>
      </w:pPr>
      <w:proofErr w:type="spellStart"/>
      <w:r w:rsidRPr="00794BA1">
        <w:rPr>
          <w:rFonts w:eastAsiaTheme="minorHAnsi" w:cs="Arial"/>
          <w:lang w:val="en-GB" w:bidi="ar-EG"/>
        </w:rPr>
        <w:t>Мати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статус</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неприбуткової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організації</w:t>
      </w:r>
      <w:proofErr w:type="spellEnd"/>
      <w:r w:rsidRPr="00794BA1">
        <w:rPr>
          <w:rFonts w:eastAsiaTheme="minorHAnsi" w:cs="Arial"/>
          <w:lang w:val="en-GB" w:bidi="ar-EG"/>
        </w:rPr>
        <w:t xml:space="preserve">. </w:t>
      </w:r>
    </w:p>
    <w:p w14:paraId="10EA45BF" w14:textId="77777777" w:rsidR="00CF159E" w:rsidRPr="00794BA1" w:rsidRDefault="00CF159E" w:rsidP="00EE1CA1">
      <w:pPr>
        <w:pStyle w:val="NoSpacing"/>
        <w:numPr>
          <w:ilvl w:val="0"/>
          <w:numId w:val="16"/>
        </w:numPr>
        <w:spacing w:after="120"/>
        <w:jc w:val="both"/>
        <w:rPr>
          <w:rFonts w:eastAsiaTheme="minorHAnsi" w:cs="Arial"/>
          <w:lang w:val="en-GB" w:bidi="ar-EG"/>
        </w:rPr>
      </w:pPr>
      <w:proofErr w:type="spellStart"/>
      <w:r w:rsidRPr="00794BA1">
        <w:rPr>
          <w:rFonts w:eastAsiaTheme="minorHAnsi" w:cs="Arial"/>
          <w:lang w:val="en-GB" w:bidi="ar-EG"/>
        </w:rPr>
        <w:t>Бути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готовними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пройти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процедуру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належної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перевірки</w:t>
      </w:r>
      <w:proofErr w:type="spellEnd"/>
      <w:r w:rsidRPr="00794BA1">
        <w:rPr>
          <w:rFonts w:eastAsiaTheme="minorHAnsi" w:cs="Arial"/>
          <w:lang w:val="en-GB" w:bidi="ar-EG"/>
        </w:rPr>
        <w:t xml:space="preserve"> (due diligence) ФПСУ та </w:t>
      </w:r>
      <w:proofErr w:type="spellStart"/>
      <w:r w:rsidRPr="00794BA1">
        <w:rPr>
          <w:rFonts w:eastAsiaTheme="minorHAnsi" w:cs="Arial"/>
          <w:lang w:val="en-GB" w:bidi="ar-EG"/>
        </w:rPr>
        <w:t>заповнити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форму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самооцінки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що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додається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заявки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Заявників</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перевірять</w:t>
      </w:r>
      <w:proofErr w:type="spellEnd"/>
      <w:r w:rsidRPr="00794BA1">
        <w:rPr>
          <w:rFonts w:eastAsiaTheme="minorHAnsi" w:cs="Arial"/>
          <w:lang w:val="en-GB" w:bidi="ar-EG"/>
        </w:rPr>
        <w:t xml:space="preserve"> в </w:t>
      </w:r>
      <w:proofErr w:type="spellStart"/>
      <w:r w:rsidRPr="00794BA1">
        <w:rPr>
          <w:rFonts w:eastAsiaTheme="minorHAnsi" w:cs="Arial"/>
          <w:lang w:val="en-GB" w:bidi="ar-EG"/>
        </w:rPr>
        <w:t>системі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Віжуал</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Комплайенс</w:t>
      </w:r>
      <w:proofErr w:type="spellEnd"/>
      <w:r w:rsidRPr="00794BA1">
        <w:rPr>
          <w:rFonts w:eastAsiaTheme="minorHAnsi" w:cs="Arial"/>
          <w:lang w:val="en-GB" w:bidi="ar-EG"/>
        </w:rPr>
        <w:t xml:space="preserve">» (Visual Compliance – </w:t>
      </w:r>
      <w:proofErr w:type="spellStart"/>
      <w:r w:rsidRPr="00794BA1">
        <w:rPr>
          <w:rFonts w:eastAsiaTheme="minorHAnsi" w:cs="Arial"/>
          <w:lang w:val="en-GB" w:bidi="ar-EG"/>
        </w:rPr>
        <w:t>система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пошуку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міжнародних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переліках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заборонених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осіб</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організацій</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опублікованих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Великою</w:t>
      </w:r>
      <w:proofErr w:type="spellEnd"/>
      <w:r w:rsidRPr="00794BA1">
        <w:rPr>
          <w:rFonts w:eastAsiaTheme="minorHAnsi" w:cs="Arial"/>
          <w:lang w:val="en-GB" w:bidi="ar-EG"/>
        </w:rPr>
        <w:t xml:space="preserve"> Британією, США, </w:t>
      </w:r>
      <w:proofErr w:type="spellStart"/>
      <w:r w:rsidRPr="00794BA1">
        <w:rPr>
          <w:rFonts w:eastAsiaTheme="minorHAnsi" w:cs="Arial"/>
          <w:lang w:val="en-GB" w:bidi="ar-EG"/>
        </w:rPr>
        <w:t>Канадою</w:t>
      </w:r>
      <w:proofErr w:type="spellEnd"/>
      <w:r w:rsidRPr="00794BA1">
        <w:rPr>
          <w:rFonts w:eastAsiaTheme="minorHAnsi" w:cs="Arial"/>
          <w:lang w:val="en-GB" w:bidi="ar-EG"/>
        </w:rPr>
        <w:t xml:space="preserve">, ЄС, ООН, та </w:t>
      </w:r>
      <w:proofErr w:type="spellStart"/>
      <w:r w:rsidRPr="00794BA1">
        <w:rPr>
          <w:rFonts w:eastAsiaTheme="minorHAnsi" w:cs="Arial"/>
          <w:lang w:val="en-GB" w:bidi="ar-EG"/>
        </w:rPr>
        <w:t>іншим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міжнародним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перелікам</w:t>
      </w:r>
      <w:proofErr w:type="spellEnd"/>
      <w:r w:rsidRPr="00794BA1">
        <w:rPr>
          <w:rFonts w:eastAsiaTheme="minorHAnsi" w:cs="Arial"/>
          <w:lang w:val="en-GB" w:bidi="ar-EG"/>
        </w:rPr>
        <w:t>).</w:t>
      </w:r>
    </w:p>
    <w:p w14:paraId="068264B1" w14:textId="77777777" w:rsidR="00CF159E" w:rsidRPr="00794BA1" w:rsidRDefault="00CF159E" w:rsidP="00EE1CA1">
      <w:pPr>
        <w:pStyle w:val="NoSpacing"/>
        <w:numPr>
          <w:ilvl w:val="0"/>
          <w:numId w:val="16"/>
        </w:numPr>
        <w:spacing w:after="120"/>
        <w:jc w:val="both"/>
        <w:rPr>
          <w:rFonts w:eastAsiaTheme="minorHAnsi" w:cs="Arial"/>
          <w:lang w:val="en-GB" w:bidi="ar-EG"/>
        </w:rPr>
      </w:pPr>
      <w:proofErr w:type="spellStart"/>
      <w:r w:rsidRPr="00794BA1">
        <w:rPr>
          <w:rFonts w:eastAsiaTheme="minorHAnsi" w:cs="Arial"/>
          <w:lang w:val="en-GB" w:bidi="ar-EG"/>
        </w:rPr>
        <w:t>Персонал</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організації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повинен</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складатися</w:t>
      </w:r>
      <w:proofErr w:type="spellEnd"/>
      <w:r w:rsidRPr="00794BA1">
        <w:rPr>
          <w:rFonts w:eastAsiaTheme="minorHAnsi" w:cs="Arial"/>
          <w:lang w:val="en-GB" w:bidi="ar-EG"/>
        </w:rPr>
        <w:t xml:space="preserve"> з </w:t>
      </w:r>
      <w:proofErr w:type="spellStart"/>
      <w:r w:rsidRPr="00794BA1">
        <w:rPr>
          <w:rFonts w:eastAsiaTheme="minorHAnsi" w:cs="Arial"/>
          <w:lang w:val="en-GB" w:bidi="ar-EG"/>
        </w:rPr>
        <w:t>кваліфікованих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фахівців</w:t>
      </w:r>
      <w:proofErr w:type="spellEnd"/>
      <w:r w:rsidRPr="00794BA1">
        <w:rPr>
          <w:rFonts w:eastAsiaTheme="minorHAnsi" w:cs="Arial"/>
          <w:lang w:val="en-GB" w:bidi="ar-EG"/>
        </w:rPr>
        <w:t xml:space="preserve">, з </w:t>
      </w:r>
      <w:proofErr w:type="spellStart"/>
      <w:r w:rsidRPr="00794BA1">
        <w:rPr>
          <w:rFonts w:eastAsiaTheme="minorHAnsi" w:cs="Arial"/>
          <w:lang w:val="en-GB" w:bidi="ar-EG"/>
        </w:rPr>
        <w:t>досвідом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проєктного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менеджменту</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ведення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фінансової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звітності</w:t>
      </w:r>
      <w:proofErr w:type="spellEnd"/>
      <w:r w:rsidRPr="00794BA1">
        <w:rPr>
          <w:rFonts w:eastAsiaTheme="minorHAnsi" w:cs="Arial"/>
          <w:lang w:val="en-GB" w:bidi="ar-EG"/>
        </w:rPr>
        <w:t>.</w:t>
      </w:r>
    </w:p>
    <w:p w14:paraId="535D8589" w14:textId="77777777" w:rsidR="00CF159E" w:rsidRPr="00794BA1" w:rsidRDefault="00CF159E" w:rsidP="00EE1CA1">
      <w:pPr>
        <w:pStyle w:val="NoSpacing"/>
        <w:numPr>
          <w:ilvl w:val="0"/>
          <w:numId w:val="16"/>
        </w:numPr>
        <w:spacing w:after="120"/>
        <w:jc w:val="both"/>
        <w:rPr>
          <w:rFonts w:eastAsiaTheme="minorHAnsi" w:cs="Arial"/>
          <w:lang w:val="en-GB" w:bidi="ar-EG"/>
        </w:rPr>
      </w:pPr>
      <w:proofErr w:type="spellStart"/>
      <w:r w:rsidRPr="00794BA1">
        <w:rPr>
          <w:rFonts w:eastAsiaTheme="minorHAnsi" w:cs="Arial"/>
          <w:lang w:val="en-GB" w:bidi="ar-EG"/>
        </w:rPr>
        <w:t>Підтвердити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наявність</w:t>
      </w:r>
      <w:proofErr w:type="spellEnd"/>
      <w:r w:rsidRPr="00794BA1">
        <w:rPr>
          <w:rFonts w:eastAsiaTheme="minorHAnsi" w:cs="Arial"/>
          <w:lang w:val="en-GB" w:bidi="ar-EG"/>
        </w:rPr>
        <w:t xml:space="preserve"> </w:t>
      </w:r>
      <w:proofErr w:type="spellStart"/>
      <w:r w:rsidRPr="00794BA1">
        <w:rPr>
          <w:rFonts w:eastAsiaTheme="minorHAnsi" w:cs="Arial"/>
          <w:lang w:val="en-GB" w:bidi="ar-EG"/>
        </w:rPr>
        <w:t>ефективної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структури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управління</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систем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менеджменту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включно</w:t>
      </w:r>
      <w:proofErr w:type="spellEnd"/>
      <w:r w:rsidRPr="00794BA1">
        <w:rPr>
          <w:rFonts w:eastAsiaTheme="minorHAnsi" w:cs="Arial"/>
          <w:lang w:val="en-GB" w:bidi="ar-EG"/>
        </w:rPr>
        <w:t xml:space="preserve"> з </w:t>
      </w:r>
      <w:proofErr w:type="spellStart"/>
      <w:r w:rsidRPr="00794BA1">
        <w:rPr>
          <w:rFonts w:eastAsiaTheme="minorHAnsi" w:cs="Arial"/>
          <w:lang w:val="en-GB" w:bidi="ar-EG"/>
        </w:rPr>
        <w:t>фінансовими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адміністративними</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технічними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політиками</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процедурами</w:t>
      </w:r>
      <w:proofErr w:type="spellEnd"/>
      <w:r w:rsidRPr="00794BA1">
        <w:rPr>
          <w:rFonts w:eastAsiaTheme="minorHAnsi" w:cs="Arial"/>
          <w:lang w:val="en-GB" w:bidi="ar-EG"/>
        </w:rPr>
        <w:t xml:space="preserve">, а </w:t>
      </w:r>
      <w:proofErr w:type="spellStart"/>
      <w:r w:rsidRPr="00794BA1">
        <w:rPr>
          <w:rFonts w:eastAsiaTheme="minorHAnsi" w:cs="Arial"/>
          <w:lang w:val="en-GB" w:bidi="ar-EG"/>
        </w:rPr>
        <w:t>також</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системою</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внутрішнього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контролю</w:t>
      </w:r>
      <w:proofErr w:type="spellEnd"/>
      <w:r w:rsidRPr="00794BA1">
        <w:rPr>
          <w:rFonts w:eastAsiaTheme="minorHAnsi" w:cs="Arial"/>
          <w:lang w:val="en-GB" w:bidi="ar-EG"/>
        </w:rPr>
        <w:t xml:space="preserve">, </w:t>
      </w:r>
      <w:proofErr w:type="spellStart"/>
      <w:r w:rsidRPr="00794BA1">
        <w:rPr>
          <w:rFonts w:eastAsiaTheme="minorHAnsi" w:cs="Arial"/>
          <w:lang w:val="en-GB" w:bidi="ar-EG"/>
        </w:rPr>
        <w:t>яка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забезпечує</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захист</w:t>
      </w:r>
      <w:proofErr w:type="spellEnd"/>
      <w:r w:rsidRPr="00794BA1">
        <w:rPr>
          <w:rFonts w:eastAsiaTheme="minorHAnsi" w:cs="Arial"/>
          <w:lang w:val="en-GB" w:bidi="ar-EG"/>
        </w:rPr>
        <w:t xml:space="preserve"> </w:t>
      </w:r>
      <w:proofErr w:type="spellStart"/>
      <w:r w:rsidRPr="00794BA1">
        <w:rPr>
          <w:rFonts w:eastAsiaTheme="minorHAnsi" w:cs="Arial"/>
          <w:lang w:val="en-GB" w:bidi="ar-EG"/>
        </w:rPr>
        <w:t>активів</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запобігає</w:t>
      </w:r>
      <w:proofErr w:type="spellEnd"/>
      <w:r w:rsidRPr="00794BA1">
        <w:rPr>
          <w:rFonts w:eastAsiaTheme="minorHAnsi" w:cs="Arial"/>
          <w:lang w:val="en-GB" w:bidi="ar-EG"/>
        </w:rPr>
        <w:t xml:space="preserve"> </w:t>
      </w:r>
      <w:proofErr w:type="spellStart"/>
      <w:r w:rsidRPr="00794BA1">
        <w:rPr>
          <w:rFonts w:eastAsiaTheme="minorHAnsi" w:cs="Arial"/>
          <w:lang w:val="en-GB" w:bidi="ar-EG"/>
        </w:rPr>
        <w:t>шахрайству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хабарництву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корупції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зловживанню</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коштами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чи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їх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нецільовому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використанню</w:t>
      </w:r>
      <w:proofErr w:type="spellEnd"/>
      <w:r w:rsidRPr="00794BA1">
        <w:rPr>
          <w:rFonts w:eastAsiaTheme="minorHAnsi" w:cs="Arial"/>
          <w:lang w:val="en-GB" w:bidi="ar-EG"/>
        </w:rPr>
        <w:t>.</w:t>
      </w:r>
    </w:p>
    <w:p w14:paraId="45D8AB31" w14:textId="77777777" w:rsidR="00CF159E" w:rsidRPr="00794BA1" w:rsidRDefault="00CF159E" w:rsidP="00EE1CA1">
      <w:pPr>
        <w:pStyle w:val="NoSpacing"/>
        <w:numPr>
          <w:ilvl w:val="0"/>
          <w:numId w:val="16"/>
        </w:numPr>
        <w:spacing w:after="120"/>
        <w:jc w:val="both"/>
        <w:rPr>
          <w:rFonts w:eastAsiaTheme="minorHAnsi" w:cs="Arial"/>
          <w:lang w:val="en-GB" w:bidi="ar-EG"/>
        </w:rPr>
      </w:pPr>
      <w:proofErr w:type="spellStart"/>
      <w:r w:rsidRPr="00794BA1">
        <w:rPr>
          <w:rFonts w:eastAsiaTheme="minorHAnsi" w:cs="Arial"/>
          <w:lang w:val="en-GB" w:bidi="ar-EG"/>
        </w:rPr>
        <w:t>Наявність</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Політики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із</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захисту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здоров’я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добробуту</w:t>
      </w:r>
      <w:proofErr w:type="spellEnd"/>
      <w:r w:rsidRPr="00794BA1">
        <w:rPr>
          <w:rFonts w:eastAsiaTheme="minorHAnsi" w:cs="Arial"/>
          <w:lang w:val="en-GB" w:bidi="ar-EG"/>
        </w:rPr>
        <w:t xml:space="preserve"> та прав людини» та </w:t>
      </w:r>
      <w:proofErr w:type="spellStart"/>
      <w:r w:rsidRPr="00794BA1">
        <w:rPr>
          <w:rFonts w:eastAsiaTheme="minorHAnsi" w:cs="Arial"/>
          <w:lang w:val="en-GB" w:bidi="ar-EG"/>
        </w:rPr>
        <w:t>детальної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інформації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стосовно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процедур</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заходів</w:t>
      </w:r>
      <w:proofErr w:type="spellEnd"/>
      <w:r w:rsidRPr="00794BA1">
        <w:rPr>
          <w:rFonts w:eastAsiaTheme="minorHAnsi" w:cs="Arial"/>
          <w:lang w:val="en-GB" w:bidi="ar-EG"/>
        </w:rPr>
        <w:t xml:space="preserve">, </w:t>
      </w:r>
      <w:proofErr w:type="spellStart"/>
      <w:r w:rsidRPr="00794BA1">
        <w:rPr>
          <w:rFonts w:eastAsiaTheme="minorHAnsi" w:cs="Arial"/>
          <w:lang w:val="en-GB" w:bidi="ar-EG"/>
        </w:rPr>
        <w:t>які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гарантують</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дотримання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цієї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політики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під</w:t>
      </w:r>
      <w:proofErr w:type="spellEnd"/>
      <w:r w:rsidRPr="00794BA1">
        <w:rPr>
          <w:rFonts w:eastAsiaTheme="minorHAnsi" w:cs="Arial"/>
          <w:lang w:val="en-GB" w:bidi="ar-EG"/>
        </w:rPr>
        <w:t xml:space="preserve"> </w:t>
      </w:r>
      <w:proofErr w:type="spellStart"/>
      <w:r w:rsidRPr="00794BA1">
        <w:rPr>
          <w:rFonts w:eastAsiaTheme="minorHAnsi" w:cs="Arial"/>
          <w:lang w:val="en-GB" w:bidi="ar-EG"/>
        </w:rPr>
        <w:t>час</w:t>
      </w:r>
      <w:proofErr w:type="spellEnd"/>
      <w:r w:rsidRPr="00794BA1">
        <w:rPr>
          <w:rFonts w:eastAsiaTheme="minorHAnsi" w:cs="Arial"/>
          <w:lang w:val="en-GB" w:bidi="ar-EG"/>
        </w:rPr>
        <w:t xml:space="preserve"> </w:t>
      </w:r>
      <w:proofErr w:type="spellStart"/>
      <w:r w:rsidRPr="00794BA1">
        <w:rPr>
          <w:rFonts w:eastAsiaTheme="minorHAnsi" w:cs="Arial"/>
          <w:lang w:val="en-GB" w:bidi="ar-EG"/>
        </w:rPr>
        <w:t>реалізації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проєкту</w:t>
      </w:r>
      <w:proofErr w:type="spellEnd"/>
      <w:r w:rsidRPr="00794BA1">
        <w:rPr>
          <w:rFonts w:eastAsiaTheme="minorHAnsi" w:cs="Arial"/>
          <w:lang w:val="en-GB" w:bidi="ar-EG"/>
        </w:rPr>
        <w:t xml:space="preserve">. </w:t>
      </w:r>
    </w:p>
    <w:p w14:paraId="242C4926" w14:textId="77777777" w:rsidR="00CF159E" w:rsidRPr="00794BA1" w:rsidRDefault="00CF159E" w:rsidP="00EE1CA1">
      <w:pPr>
        <w:pStyle w:val="NoSpacing"/>
        <w:numPr>
          <w:ilvl w:val="0"/>
          <w:numId w:val="16"/>
        </w:numPr>
        <w:spacing w:after="120"/>
        <w:jc w:val="both"/>
        <w:rPr>
          <w:rFonts w:eastAsiaTheme="minorHAnsi" w:cs="Arial"/>
          <w:lang w:val="en-GB" w:bidi="ar-EG"/>
        </w:rPr>
      </w:pPr>
      <w:proofErr w:type="spellStart"/>
      <w:r w:rsidRPr="00794BA1">
        <w:rPr>
          <w:rFonts w:eastAsiaTheme="minorHAnsi" w:cs="Arial"/>
          <w:lang w:val="en-GB" w:bidi="ar-EG"/>
        </w:rPr>
        <w:t>Забезпечити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належну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турботу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власний</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персонал</w:t>
      </w:r>
      <w:proofErr w:type="spellEnd"/>
      <w:r w:rsidRPr="00794BA1">
        <w:rPr>
          <w:rFonts w:eastAsiaTheme="minorHAnsi" w:cs="Arial"/>
          <w:lang w:val="en-GB" w:bidi="ar-EG"/>
        </w:rPr>
        <w:t xml:space="preserve"> та/</w:t>
      </w:r>
      <w:proofErr w:type="spellStart"/>
      <w:r w:rsidRPr="00794BA1">
        <w:rPr>
          <w:rFonts w:eastAsiaTheme="minorHAnsi" w:cs="Arial"/>
          <w:lang w:val="en-GB" w:bidi="ar-EG"/>
        </w:rPr>
        <w:t>або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залучених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консультантів</w:t>
      </w:r>
      <w:proofErr w:type="spellEnd"/>
      <w:r w:rsidRPr="00794BA1">
        <w:rPr>
          <w:rFonts w:eastAsiaTheme="minorHAnsi" w:cs="Arial"/>
          <w:lang w:val="en-GB" w:bidi="ar-EG"/>
        </w:rPr>
        <w:t xml:space="preserve">, </w:t>
      </w:r>
      <w:proofErr w:type="spellStart"/>
      <w:r w:rsidRPr="00794BA1">
        <w:rPr>
          <w:rFonts w:eastAsiaTheme="minorHAnsi" w:cs="Arial"/>
          <w:lang w:val="en-GB" w:bidi="ar-EG"/>
        </w:rPr>
        <w:t>готовність</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надати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інформацію</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відповідні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політики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процеси</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процедури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підтвердження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своєї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спроможності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виконати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цю</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вимогу</w:t>
      </w:r>
      <w:proofErr w:type="spellEnd"/>
      <w:r w:rsidRPr="00794BA1">
        <w:rPr>
          <w:rFonts w:eastAsiaTheme="minorHAnsi" w:cs="Arial"/>
          <w:lang w:val="en-GB" w:bidi="ar-EG"/>
        </w:rPr>
        <w:t>.</w:t>
      </w:r>
    </w:p>
    <w:p w14:paraId="44B3C6A3" w14:textId="77777777" w:rsidR="00B93598" w:rsidRDefault="00B93598" w:rsidP="00EE1CA1">
      <w:pPr>
        <w:pStyle w:val="BODYTEXT2BULLET1"/>
        <w:numPr>
          <w:ilvl w:val="0"/>
          <w:numId w:val="16"/>
        </w:numPr>
        <w:spacing w:line="240" w:lineRule="auto"/>
        <w:jc w:val="both"/>
        <w:rPr>
          <w:sz w:val="22"/>
          <w:szCs w:val="22"/>
          <w:lang w:val="uk-UA"/>
        </w:rPr>
      </w:pPr>
      <w:r w:rsidRPr="254A6D1D">
        <w:rPr>
          <w:sz w:val="22"/>
          <w:szCs w:val="22"/>
          <w:lang w:val="uk-UA"/>
        </w:rPr>
        <w:t>Дотримуватись вимог етики та ділової поведінки, викладених на титульній сторінці цього ЗПЗ, а також «Кодексу поведінки постачальників компанії «</w:t>
      </w:r>
      <w:proofErr w:type="spellStart"/>
      <w:r w:rsidRPr="254A6D1D">
        <w:rPr>
          <w:sz w:val="22"/>
          <w:szCs w:val="22"/>
          <w:lang w:val="uk-UA"/>
        </w:rPr>
        <w:t>Кімонікс</w:t>
      </w:r>
      <w:proofErr w:type="spellEnd"/>
      <w:r w:rsidRPr="254A6D1D">
        <w:rPr>
          <w:sz w:val="22"/>
          <w:szCs w:val="22"/>
          <w:lang w:val="uk-UA"/>
        </w:rPr>
        <w:t xml:space="preserve">»» (включеного до Форми самооцінки заявника, Додаток С), який ґрунтується на </w:t>
      </w:r>
      <w:hyperlink r:id="rId14">
        <w:r w:rsidRPr="254A6D1D">
          <w:rPr>
            <w:rStyle w:val="Hyperlink"/>
            <w:rFonts w:cs="Arial"/>
            <w:sz w:val="22"/>
            <w:szCs w:val="22"/>
            <w:lang w:val="uk-UA"/>
          </w:rPr>
          <w:t xml:space="preserve">Кодексі поведінки МЗС СК </w:t>
        </w:r>
      </w:hyperlink>
      <w:r w:rsidRPr="254A6D1D">
        <w:rPr>
          <w:sz w:val="22"/>
          <w:szCs w:val="22"/>
          <w:lang w:val="uk-UA"/>
        </w:rPr>
        <w:t>.</w:t>
      </w:r>
    </w:p>
    <w:p w14:paraId="390BCC33" w14:textId="77777777" w:rsidR="00B10224" w:rsidRPr="003239BD" w:rsidRDefault="00B10224" w:rsidP="00B10224">
      <w:pPr>
        <w:pStyle w:val="BODYTEXT2BULLET1"/>
        <w:numPr>
          <w:ilvl w:val="0"/>
          <w:numId w:val="0"/>
        </w:numPr>
        <w:spacing w:line="240" w:lineRule="auto"/>
        <w:ind w:left="720"/>
        <w:jc w:val="both"/>
        <w:rPr>
          <w:sz w:val="22"/>
          <w:szCs w:val="22"/>
          <w:lang w:val="uk-UA"/>
        </w:rPr>
      </w:pPr>
    </w:p>
    <w:p w14:paraId="07679A88" w14:textId="77777777" w:rsidR="00CF159E" w:rsidRPr="00794BA1" w:rsidRDefault="00CF159E" w:rsidP="00EE1CA1">
      <w:pPr>
        <w:pStyle w:val="NoSpacing"/>
        <w:spacing w:after="120"/>
        <w:jc w:val="both"/>
        <w:rPr>
          <w:rFonts w:eastAsiaTheme="minorHAnsi" w:cs="Arial"/>
          <w:lang w:val="en-GB" w:bidi="ar-EG"/>
        </w:rPr>
      </w:pPr>
      <w:proofErr w:type="spellStart"/>
      <w:r w:rsidRPr="00794BA1">
        <w:rPr>
          <w:rFonts w:eastAsiaTheme="minorHAnsi" w:cs="Arial"/>
          <w:lang w:val="en-GB" w:bidi="ar-EG"/>
        </w:rPr>
        <w:t>Наступні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організації</w:t>
      </w:r>
      <w:proofErr w:type="spellEnd"/>
      <w:r w:rsidRPr="00794BA1">
        <w:rPr>
          <w:rFonts w:eastAsiaTheme="minorHAnsi" w:cs="Arial"/>
          <w:lang w:val="en-GB" w:bidi="ar-EG"/>
        </w:rPr>
        <w:t xml:space="preserve"> </w:t>
      </w:r>
      <w:r w:rsidRPr="00B93598">
        <w:rPr>
          <w:rFonts w:eastAsiaTheme="minorHAnsi" w:cs="Arial"/>
          <w:b/>
          <w:bCs/>
          <w:lang w:val="en-GB" w:bidi="ar-EG"/>
        </w:rPr>
        <w:t>НЕ МАЮТЬ ПРАВА</w:t>
      </w:r>
      <w:r w:rsidRPr="00794BA1">
        <w:rPr>
          <w:rFonts w:eastAsiaTheme="minorHAnsi" w:cs="Arial"/>
          <w:lang w:val="en-GB" w:bidi="ar-EG"/>
        </w:rPr>
        <w:t xml:space="preserve"> </w:t>
      </w:r>
      <w:proofErr w:type="spellStart"/>
      <w:r w:rsidRPr="00794BA1">
        <w:rPr>
          <w:rFonts w:eastAsiaTheme="minorHAnsi" w:cs="Arial"/>
          <w:lang w:val="en-GB" w:bidi="ar-EG"/>
        </w:rPr>
        <w:t>подавати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заявки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отримання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грантів</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цим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конкурсом</w:t>
      </w:r>
      <w:proofErr w:type="spellEnd"/>
      <w:r w:rsidRPr="00794BA1">
        <w:rPr>
          <w:rFonts w:eastAsiaTheme="minorHAnsi" w:cs="Arial"/>
          <w:lang w:val="en-GB" w:bidi="ar-EG"/>
        </w:rPr>
        <w:t>:</w:t>
      </w:r>
    </w:p>
    <w:p w14:paraId="2C9FFFB1" w14:textId="77777777" w:rsidR="00CF159E" w:rsidRPr="00794BA1" w:rsidRDefault="00CF159E" w:rsidP="00EE1CA1">
      <w:pPr>
        <w:pStyle w:val="NoSpacing"/>
        <w:numPr>
          <w:ilvl w:val="0"/>
          <w:numId w:val="15"/>
        </w:numPr>
        <w:spacing w:after="120"/>
        <w:jc w:val="both"/>
        <w:rPr>
          <w:rFonts w:eastAsiaTheme="minorHAnsi" w:cs="Arial"/>
          <w:lang w:val="en-GB" w:bidi="ar-EG"/>
        </w:rPr>
      </w:pPr>
      <w:proofErr w:type="spellStart"/>
      <w:r w:rsidRPr="00794BA1">
        <w:rPr>
          <w:rFonts w:eastAsiaTheme="minorHAnsi" w:cs="Arial"/>
          <w:lang w:val="en-GB" w:bidi="ar-EG"/>
        </w:rPr>
        <w:t>Організації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зареєстровані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тимчасово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окупованих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територіях</w:t>
      </w:r>
      <w:proofErr w:type="spellEnd"/>
      <w:r w:rsidRPr="00794BA1">
        <w:rPr>
          <w:rFonts w:eastAsiaTheme="minorHAnsi" w:cs="Arial"/>
          <w:lang w:val="en-GB" w:bidi="ar-EG"/>
        </w:rPr>
        <w:t xml:space="preserve"> України, </w:t>
      </w:r>
      <w:proofErr w:type="spellStart"/>
      <w:r w:rsidRPr="00794BA1">
        <w:rPr>
          <w:rFonts w:eastAsiaTheme="minorHAnsi" w:cs="Arial"/>
          <w:lang w:val="en-GB" w:bidi="ar-EG"/>
        </w:rPr>
        <w:t>які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не</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змінили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свою</w:t>
      </w:r>
      <w:proofErr w:type="spellEnd"/>
      <w:r w:rsidRPr="00794BA1">
        <w:rPr>
          <w:rFonts w:eastAsiaTheme="minorHAnsi" w:cs="Arial"/>
          <w:lang w:val="en-GB" w:bidi="ar-EG"/>
        </w:rPr>
        <w:t xml:space="preserve"> </w:t>
      </w:r>
      <w:proofErr w:type="spellStart"/>
      <w:r w:rsidRPr="00794BA1">
        <w:rPr>
          <w:rFonts w:eastAsiaTheme="minorHAnsi" w:cs="Arial"/>
          <w:lang w:val="en-GB" w:bidi="ar-EG"/>
        </w:rPr>
        <w:t>реєстрацію</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підконтрольні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уряду</w:t>
      </w:r>
      <w:proofErr w:type="spellEnd"/>
      <w:r w:rsidRPr="00794BA1">
        <w:rPr>
          <w:rFonts w:eastAsiaTheme="minorHAnsi" w:cs="Arial"/>
          <w:lang w:val="en-GB" w:bidi="ar-EG"/>
        </w:rPr>
        <w:t xml:space="preserve"> України </w:t>
      </w:r>
      <w:proofErr w:type="spellStart"/>
      <w:proofErr w:type="gramStart"/>
      <w:r w:rsidRPr="00794BA1">
        <w:rPr>
          <w:rFonts w:eastAsiaTheme="minorHAnsi" w:cs="Arial"/>
          <w:lang w:val="en-GB" w:bidi="ar-EG"/>
        </w:rPr>
        <w:t>території</w:t>
      </w:r>
      <w:proofErr w:type="spellEnd"/>
      <w:r w:rsidRPr="00794BA1">
        <w:rPr>
          <w:rFonts w:eastAsiaTheme="minorHAnsi" w:cs="Arial"/>
          <w:lang w:val="en-GB" w:bidi="ar-EG"/>
        </w:rPr>
        <w:t>;</w:t>
      </w:r>
      <w:proofErr w:type="gramEnd"/>
    </w:p>
    <w:p w14:paraId="1120EA31" w14:textId="77777777" w:rsidR="00CF159E" w:rsidRPr="00794BA1" w:rsidRDefault="00CF159E" w:rsidP="00EE1CA1">
      <w:pPr>
        <w:pStyle w:val="NoSpacing"/>
        <w:numPr>
          <w:ilvl w:val="0"/>
          <w:numId w:val="15"/>
        </w:numPr>
        <w:spacing w:after="120"/>
        <w:jc w:val="both"/>
        <w:rPr>
          <w:rFonts w:eastAsiaTheme="minorHAnsi" w:cs="Arial"/>
          <w:lang w:val="en-GB" w:bidi="ar-EG"/>
        </w:rPr>
      </w:pPr>
      <w:proofErr w:type="spellStart"/>
      <w:r w:rsidRPr="00794BA1">
        <w:rPr>
          <w:rFonts w:eastAsiaTheme="minorHAnsi" w:cs="Arial"/>
          <w:lang w:val="en-GB" w:bidi="ar-EG"/>
        </w:rPr>
        <w:t>Організації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не</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зареєстровані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згідно</w:t>
      </w:r>
      <w:proofErr w:type="spellEnd"/>
      <w:r w:rsidRPr="00794BA1">
        <w:rPr>
          <w:rFonts w:eastAsiaTheme="minorHAnsi" w:cs="Arial"/>
          <w:lang w:val="en-GB" w:bidi="ar-EG"/>
        </w:rPr>
        <w:t xml:space="preserve"> з </w:t>
      </w:r>
      <w:proofErr w:type="spellStart"/>
      <w:r w:rsidRPr="00794BA1">
        <w:rPr>
          <w:rFonts w:eastAsiaTheme="minorHAnsi" w:cs="Arial"/>
          <w:lang w:val="en-GB" w:bidi="ar-EG"/>
        </w:rPr>
        <w:t>українським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законодавством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якщо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інше</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не</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погоджено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окремо</w:t>
      </w:r>
      <w:proofErr w:type="spellEnd"/>
      <w:r w:rsidRPr="00794BA1">
        <w:rPr>
          <w:rFonts w:eastAsiaTheme="minorHAnsi" w:cs="Arial"/>
          <w:lang w:val="en-GB" w:bidi="ar-EG"/>
        </w:rPr>
        <w:t xml:space="preserve"> з MЗС СК</w:t>
      </w:r>
      <w:proofErr w:type="gramStart"/>
      <w:r w:rsidRPr="00794BA1">
        <w:rPr>
          <w:rFonts w:eastAsiaTheme="minorHAnsi" w:cs="Arial"/>
          <w:lang w:val="en-GB" w:bidi="ar-EG"/>
        </w:rPr>
        <w:t>);</w:t>
      </w:r>
      <w:proofErr w:type="gramEnd"/>
    </w:p>
    <w:p w14:paraId="36C518D1" w14:textId="77777777" w:rsidR="00CF159E" w:rsidRPr="00794BA1" w:rsidRDefault="00CF159E" w:rsidP="00EE1CA1">
      <w:pPr>
        <w:pStyle w:val="NoSpacing"/>
        <w:numPr>
          <w:ilvl w:val="0"/>
          <w:numId w:val="15"/>
        </w:numPr>
        <w:spacing w:after="120"/>
        <w:jc w:val="both"/>
        <w:rPr>
          <w:rFonts w:eastAsiaTheme="minorHAnsi" w:cs="Arial"/>
          <w:lang w:val="en-GB" w:bidi="ar-EG"/>
        </w:rPr>
      </w:pPr>
      <w:proofErr w:type="spellStart"/>
      <w:r w:rsidRPr="00794BA1">
        <w:rPr>
          <w:rFonts w:eastAsiaTheme="minorHAnsi" w:cs="Arial"/>
          <w:lang w:val="en-GB" w:bidi="ar-EG"/>
        </w:rPr>
        <w:t>Організації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що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зловживали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донорськими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коштами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протягом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останніх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п’яти</w:t>
      </w:r>
      <w:proofErr w:type="spellEnd"/>
      <w:r w:rsidRPr="00794BA1">
        <w:rPr>
          <w:rFonts w:eastAsiaTheme="minorHAnsi" w:cs="Arial"/>
          <w:lang w:val="en-GB" w:bidi="ar-EG"/>
        </w:rPr>
        <w:t xml:space="preserve"> </w:t>
      </w:r>
      <w:proofErr w:type="spellStart"/>
      <w:proofErr w:type="gramStart"/>
      <w:r w:rsidRPr="00794BA1">
        <w:rPr>
          <w:rFonts w:eastAsiaTheme="minorHAnsi" w:cs="Arial"/>
          <w:lang w:val="en-GB" w:bidi="ar-EG"/>
        </w:rPr>
        <w:t>років</w:t>
      </w:r>
      <w:proofErr w:type="spellEnd"/>
      <w:r w:rsidRPr="00794BA1">
        <w:rPr>
          <w:rFonts w:eastAsiaTheme="minorHAnsi" w:cs="Arial"/>
          <w:lang w:val="en-GB" w:bidi="ar-EG"/>
        </w:rPr>
        <w:t>;</w:t>
      </w:r>
      <w:proofErr w:type="gramEnd"/>
      <w:r w:rsidRPr="00794BA1">
        <w:rPr>
          <w:rFonts w:eastAsiaTheme="minorHAnsi" w:cs="Arial"/>
          <w:lang w:val="en-GB" w:bidi="ar-EG"/>
        </w:rPr>
        <w:t xml:space="preserve"> </w:t>
      </w:r>
    </w:p>
    <w:p w14:paraId="4255DA8C" w14:textId="77777777" w:rsidR="00CF159E" w:rsidRPr="00794BA1" w:rsidRDefault="00CF159E" w:rsidP="00EE1CA1">
      <w:pPr>
        <w:pStyle w:val="NoSpacing"/>
        <w:numPr>
          <w:ilvl w:val="0"/>
          <w:numId w:val="15"/>
        </w:numPr>
        <w:spacing w:after="120"/>
        <w:jc w:val="both"/>
        <w:rPr>
          <w:rFonts w:eastAsiaTheme="minorHAnsi" w:cs="Arial"/>
          <w:lang w:val="en-GB" w:bidi="ar-EG"/>
        </w:rPr>
      </w:pPr>
      <w:proofErr w:type="spellStart"/>
      <w:r w:rsidRPr="00794BA1">
        <w:rPr>
          <w:rFonts w:eastAsiaTheme="minorHAnsi" w:cs="Arial"/>
          <w:lang w:val="en-GB" w:bidi="ar-EG"/>
        </w:rPr>
        <w:t>Організації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що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згадуються</w:t>
      </w:r>
      <w:proofErr w:type="spellEnd"/>
      <w:r w:rsidRPr="00794BA1">
        <w:rPr>
          <w:rFonts w:eastAsiaTheme="minorHAnsi" w:cs="Arial"/>
          <w:lang w:val="en-GB" w:bidi="ar-EG"/>
        </w:rPr>
        <w:t xml:space="preserve"> в </w:t>
      </w:r>
      <w:proofErr w:type="spellStart"/>
      <w:r w:rsidRPr="00794BA1">
        <w:rPr>
          <w:rFonts w:eastAsiaTheme="minorHAnsi" w:cs="Arial"/>
          <w:lang w:val="en-GB" w:bidi="ar-EG"/>
        </w:rPr>
        <w:t>додаткових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джерелах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уряду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Великої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Британії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заборонені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організації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або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відсторонених</w:t>
      </w:r>
      <w:proofErr w:type="spellEnd"/>
      <w:r w:rsidRPr="00794BA1">
        <w:rPr>
          <w:rFonts w:eastAsiaTheme="minorHAnsi" w:cs="Arial"/>
          <w:lang w:val="en-GB" w:bidi="ar-EG"/>
        </w:rPr>
        <w:t xml:space="preserve"> </w:t>
      </w:r>
      <w:proofErr w:type="spellStart"/>
      <w:proofErr w:type="gramStart"/>
      <w:r w:rsidRPr="00794BA1">
        <w:rPr>
          <w:rFonts w:eastAsiaTheme="minorHAnsi" w:cs="Arial"/>
          <w:lang w:val="en-GB" w:bidi="ar-EG"/>
        </w:rPr>
        <w:t>осіб</w:t>
      </w:r>
      <w:proofErr w:type="spellEnd"/>
      <w:r w:rsidRPr="00794BA1">
        <w:rPr>
          <w:rFonts w:eastAsiaTheme="minorHAnsi" w:cs="Arial"/>
          <w:lang w:val="en-GB" w:bidi="ar-EG"/>
        </w:rPr>
        <w:t>;</w:t>
      </w:r>
      <w:proofErr w:type="gramEnd"/>
      <w:r w:rsidRPr="00794BA1">
        <w:rPr>
          <w:rFonts w:eastAsiaTheme="minorHAnsi" w:cs="Arial"/>
          <w:lang w:val="en-GB" w:bidi="ar-EG"/>
        </w:rPr>
        <w:t xml:space="preserve"> </w:t>
      </w:r>
    </w:p>
    <w:p w14:paraId="72AE17C7" w14:textId="77777777" w:rsidR="00CF159E" w:rsidRPr="00794BA1" w:rsidRDefault="00CF159E" w:rsidP="00EE1CA1">
      <w:pPr>
        <w:pStyle w:val="NoSpacing"/>
        <w:numPr>
          <w:ilvl w:val="0"/>
          <w:numId w:val="15"/>
        </w:numPr>
        <w:spacing w:after="120"/>
        <w:jc w:val="both"/>
        <w:rPr>
          <w:rFonts w:eastAsiaTheme="minorHAnsi" w:cs="Arial"/>
          <w:lang w:val="en-GB" w:bidi="ar-EG"/>
        </w:rPr>
      </w:pPr>
      <w:proofErr w:type="spellStart"/>
      <w:r w:rsidRPr="00794BA1">
        <w:rPr>
          <w:rFonts w:eastAsiaTheme="minorHAnsi" w:cs="Arial"/>
          <w:lang w:val="en-GB" w:bidi="ar-EG"/>
        </w:rPr>
        <w:t>Організації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статусом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чинне</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виключення</w:t>
      </w:r>
      <w:proofErr w:type="spellEnd"/>
      <w:r w:rsidRPr="00794BA1">
        <w:rPr>
          <w:rFonts w:eastAsiaTheme="minorHAnsi" w:cs="Arial"/>
          <w:lang w:val="en-GB" w:bidi="ar-EG"/>
        </w:rPr>
        <w:t xml:space="preserve"> з </w:t>
      </w:r>
      <w:proofErr w:type="spellStart"/>
      <w:r w:rsidRPr="00794BA1">
        <w:rPr>
          <w:rFonts w:eastAsiaTheme="minorHAnsi" w:cs="Arial"/>
          <w:lang w:val="en-GB" w:bidi="ar-EG"/>
        </w:rPr>
        <w:t>участі</w:t>
      </w:r>
      <w:proofErr w:type="spellEnd"/>
      <w:r w:rsidRPr="00794BA1">
        <w:rPr>
          <w:rFonts w:eastAsiaTheme="minorHAnsi" w:cs="Arial"/>
          <w:lang w:val="en-GB" w:bidi="ar-EG"/>
        </w:rPr>
        <w:t xml:space="preserve">» у </w:t>
      </w:r>
      <w:proofErr w:type="spellStart"/>
      <w:r w:rsidRPr="00794BA1">
        <w:rPr>
          <w:rFonts w:eastAsiaTheme="minorHAnsi" w:cs="Arial"/>
          <w:lang w:val="en-GB" w:bidi="ar-EG"/>
        </w:rPr>
        <w:t>Віжуал</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Комплаєнс</w:t>
      </w:r>
      <w:proofErr w:type="spellEnd"/>
      <w:r w:rsidRPr="00794BA1">
        <w:rPr>
          <w:rFonts w:eastAsiaTheme="minorHAnsi" w:cs="Arial"/>
          <w:lang w:val="en-GB" w:bidi="ar-EG"/>
        </w:rPr>
        <w:t xml:space="preserve"> (“Visual Compliance”, </w:t>
      </w:r>
      <w:proofErr w:type="spellStart"/>
      <w:r w:rsidRPr="00794BA1">
        <w:rPr>
          <w:rFonts w:eastAsiaTheme="minorHAnsi" w:cs="Arial"/>
          <w:lang w:val="en-GB" w:bidi="ar-EG"/>
        </w:rPr>
        <w:t>пошуковій</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системі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що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перевіряє</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списки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виключених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осіб</w:t>
      </w:r>
      <w:proofErr w:type="spellEnd"/>
      <w:r w:rsidRPr="00794BA1">
        <w:rPr>
          <w:rFonts w:eastAsiaTheme="minorHAnsi" w:cs="Arial"/>
          <w:lang w:val="en-GB" w:bidi="ar-EG"/>
        </w:rPr>
        <w:t xml:space="preserve"> і </w:t>
      </w:r>
      <w:proofErr w:type="spellStart"/>
      <w:r w:rsidRPr="00794BA1">
        <w:rPr>
          <w:rFonts w:eastAsiaTheme="minorHAnsi" w:cs="Arial"/>
          <w:lang w:val="en-GB" w:bidi="ar-EG"/>
        </w:rPr>
        <w:t>організацій</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Великобританії</w:t>
      </w:r>
      <w:proofErr w:type="spellEnd"/>
      <w:r w:rsidRPr="00794BA1">
        <w:rPr>
          <w:rFonts w:eastAsiaTheme="minorHAnsi" w:cs="Arial"/>
          <w:lang w:val="en-GB" w:bidi="ar-EG"/>
        </w:rPr>
        <w:t xml:space="preserve">, США та </w:t>
      </w:r>
      <w:proofErr w:type="spellStart"/>
      <w:r w:rsidRPr="00794BA1">
        <w:rPr>
          <w:rFonts w:eastAsiaTheme="minorHAnsi" w:cs="Arial"/>
          <w:lang w:val="en-GB" w:bidi="ar-EG"/>
        </w:rPr>
        <w:t>інших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країн</w:t>
      </w:r>
      <w:proofErr w:type="spellEnd"/>
      <w:proofErr w:type="gramStart"/>
      <w:r w:rsidRPr="00794BA1">
        <w:rPr>
          <w:rFonts w:eastAsiaTheme="minorHAnsi" w:cs="Arial"/>
          <w:lang w:val="en-GB" w:bidi="ar-EG"/>
        </w:rPr>
        <w:t>);</w:t>
      </w:r>
      <w:proofErr w:type="gramEnd"/>
      <w:r w:rsidRPr="00794BA1">
        <w:rPr>
          <w:rFonts w:eastAsiaTheme="minorHAnsi" w:cs="Arial"/>
          <w:lang w:val="en-GB" w:bidi="ar-EG"/>
        </w:rPr>
        <w:t xml:space="preserve"> </w:t>
      </w:r>
    </w:p>
    <w:p w14:paraId="1BD33537" w14:textId="77777777" w:rsidR="00CF159E" w:rsidRPr="00794BA1" w:rsidRDefault="00CF159E" w:rsidP="00EE1CA1">
      <w:pPr>
        <w:pStyle w:val="NoSpacing"/>
        <w:numPr>
          <w:ilvl w:val="0"/>
          <w:numId w:val="15"/>
        </w:numPr>
        <w:spacing w:after="120"/>
        <w:jc w:val="both"/>
        <w:rPr>
          <w:rFonts w:eastAsiaTheme="minorHAnsi" w:cs="Arial"/>
          <w:lang w:val="en-GB" w:bidi="ar-EG"/>
        </w:rPr>
      </w:pPr>
      <w:proofErr w:type="spellStart"/>
      <w:r w:rsidRPr="00794BA1">
        <w:rPr>
          <w:rFonts w:eastAsiaTheme="minorHAnsi" w:cs="Arial"/>
          <w:lang w:val="en-GB" w:bidi="ar-EG"/>
        </w:rPr>
        <w:lastRenderedPageBreak/>
        <w:t>Політичні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партії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угрупування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установи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або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їхні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дочірні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компанії</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афілійовані</w:t>
      </w:r>
      <w:proofErr w:type="spellEnd"/>
      <w:r w:rsidRPr="00794BA1">
        <w:rPr>
          <w:rFonts w:eastAsiaTheme="minorHAnsi" w:cs="Arial"/>
          <w:lang w:val="en-GB" w:bidi="ar-EG"/>
        </w:rPr>
        <w:t xml:space="preserve"> </w:t>
      </w:r>
      <w:proofErr w:type="spellStart"/>
      <w:proofErr w:type="gramStart"/>
      <w:r w:rsidRPr="00794BA1">
        <w:rPr>
          <w:rFonts w:eastAsiaTheme="minorHAnsi" w:cs="Arial"/>
          <w:lang w:val="en-GB" w:bidi="ar-EG"/>
        </w:rPr>
        <w:t>структури</w:t>
      </w:r>
      <w:proofErr w:type="spellEnd"/>
      <w:r w:rsidRPr="00794BA1">
        <w:rPr>
          <w:rFonts w:eastAsiaTheme="minorHAnsi" w:cs="Arial"/>
          <w:lang w:val="en-GB" w:bidi="ar-EG"/>
        </w:rPr>
        <w:t>;</w:t>
      </w:r>
      <w:proofErr w:type="gramEnd"/>
      <w:r w:rsidRPr="00794BA1">
        <w:rPr>
          <w:rFonts w:eastAsiaTheme="minorHAnsi" w:cs="Arial"/>
          <w:lang w:val="en-GB" w:bidi="ar-EG"/>
        </w:rPr>
        <w:t xml:space="preserve"> </w:t>
      </w:r>
    </w:p>
    <w:p w14:paraId="10AD45A4" w14:textId="77777777" w:rsidR="00CF159E" w:rsidRPr="00794BA1" w:rsidRDefault="00CF159E" w:rsidP="00EE1CA1">
      <w:pPr>
        <w:pStyle w:val="NoSpacing"/>
        <w:numPr>
          <w:ilvl w:val="0"/>
          <w:numId w:val="15"/>
        </w:numPr>
        <w:spacing w:after="120"/>
        <w:jc w:val="both"/>
        <w:rPr>
          <w:rFonts w:eastAsiaTheme="minorHAnsi" w:cs="Arial"/>
          <w:lang w:val="en-GB" w:bidi="ar-EG"/>
        </w:rPr>
      </w:pPr>
      <w:proofErr w:type="spellStart"/>
      <w:r w:rsidRPr="00794BA1">
        <w:rPr>
          <w:rFonts w:eastAsiaTheme="minorHAnsi" w:cs="Arial"/>
          <w:lang w:val="en-GB" w:bidi="ar-EG"/>
        </w:rPr>
        <w:t>Організації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які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підтримують</w:t>
      </w:r>
      <w:proofErr w:type="spellEnd"/>
      <w:r w:rsidRPr="00794BA1">
        <w:rPr>
          <w:rFonts w:eastAsiaTheme="minorHAnsi" w:cs="Arial"/>
          <w:lang w:val="en-GB" w:bidi="ar-EG"/>
        </w:rPr>
        <w:t xml:space="preserve"> </w:t>
      </w:r>
      <w:proofErr w:type="spellStart"/>
      <w:r w:rsidRPr="00794BA1">
        <w:rPr>
          <w:rFonts w:eastAsiaTheme="minorHAnsi" w:cs="Arial"/>
          <w:lang w:val="en-GB" w:bidi="ar-EG"/>
        </w:rPr>
        <w:t>або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пропагують</w:t>
      </w:r>
      <w:proofErr w:type="spellEnd"/>
      <w:r w:rsidRPr="00794BA1">
        <w:rPr>
          <w:rFonts w:eastAsiaTheme="minorHAnsi" w:cs="Arial"/>
          <w:lang w:val="en-GB" w:bidi="ar-EG"/>
        </w:rPr>
        <w:t xml:space="preserve"> </w:t>
      </w:r>
      <w:proofErr w:type="spellStart"/>
      <w:r w:rsidRPr="00794BA1">
        <w:rPr>
          <w:rFonts w:eastAsiaTheme="minorHAnsi" w:cs="Arial"/>
          <w:lang w:val="en-GB" w:bidi="ar-EG"/>
        </w:rPr>
        <w:t>антидемократичну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політику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чи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незаконну</w:t>
      </w:r>
      <w:proofErr w:type="spellEnd"/>
      <w:r w:rsidRPr="00794BA1">
        <w:rPr>
          <w:rFonts w:eastAsiaTheme="minorHAnsi" w:cs="Arial"/>
          <w:lang w:val="en-GB" w:bidi="ar-EG"/>
        </w:rPr>
        <w:t xml:space="preserve"> </w:t>
      </w:r>
      <w:proofErr w:type="spellStart"/>
      <w:proofErr w:type="gramStart"/>
      <w:r w:rsidRPr="00794BA1">
        <w:rPr>
          <w:rFonts w:eastAsiaTheme="minorHAnsi" w:cs="Arial"/>
          <w:lang w:val="en-GB" w:bidi="ar-EG"/>
        </w:rPr>
        <w:t>діяльність</w:t>
      </w:r>
      <w:proofErr w:type="spellEnd"/>
      <w:r w:rsidRPr="00794BA1">
        <w:rPr>
          <w:rFonts w:eastAsiaTheme="minorHAnsi" w:cs="Arial"/>
          <w:lang w:val="en-GB" w:bidi="ar-EG"/>
        </w:rPr>
        <w:t>;</w:t>
      </w:r>
      <w:proofErr w:type="gramEnd"/>
      <w:r w:rsidRPr="00794BA1">
        <w:rPr>
          <w:rFonts w:eastAsiaTheme="minorHAnsi" w:cs="Arial"/>
          <w:lang w:val="en-GB" w:bidi="ar-EG"/>
        </w:rPr>
        <w:t xml:space="preserve"> </w:t>
      </w:r>
    </w:p>
    <w:p w14:paraId="62556311" w14:textId="77777777" w:rsidR="00CF159E" w:rsidRPr="00794BA1" w:rsidRDefault="00CF159E" w:rsidP="00EE1CA1">
      <w:pPr>
        <w:pStyle w:val="NoSpacing"/>
        <w:numPr>
          <w:ilvl w:val="0"/>
          <w:numId w:val="15"/>
        </w:numPr>
        <w:spacing w:after="120"/>
        <w:jc w:val="both"/>
        <w:rPr>
          <w:rFonts w:eastAsiaTheme="minorHAnsi" w:cs="Arial"/>
          <w:lang w:val="en-GB" w:bidi="ar-EG"/>
        </w:rPr>
      </w:pPr>
      <w:proofErr w:type="spellStart"/>
      <w:r w:rsidRPr="00794BA1">
        <w:rPr>
          <w:rFonts w:eastAsiaTheme="minorHAnsi" w:cs="Arial"/>
          <w:lang w:val="en-GB" w:bidi="ar-EG"/>
        </w:rPr>
        <w:t>Організації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зарєєстровані</w:t>
      </w:r>
      <w:proofErr w:type="spellEnd"/>
      <w:r w:rsidRPr="00794BA1">
        <w:rPr>
          <w:rFonts w:eastAsiaTheme="minorHAnsi" w:cs="Arial"/>
          <w:lang w:val="en-GB" w:bidi="ar-EG"/>
        </w:rPr>
        <w:t xml:space="preserve"> в </w:t>
      </w:r>
      <w:proofErr w:type="spellStart"/>
      <w:r w:rsidRPr="00794BA1">
        <w:rPr>
          <w:rFonts w:eastAsiaTheme="minorHAnsi" w:cs="Arial"/>
          <w:lang w:val="en-GB" w:bidi="ar-EG"/>
        </w:rPr>
        <w:t>Росії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Північній</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Кореї</w:t>
      </w:r>
      <w:proofErr w:type="spellEnd"/>
      <w:r w:rsidRPr="00794BA1">
        <w:rPr>
          <w:rFonts w:eastAsiaTheme="minorHAnsi" w:cs="Arial"/>
          <w:lang w:val="en-GB" w:bidi="ar-EG"/>
        </w:rPr>
        <w:t xml:space="preserve"> та </w:t>
      </w:r>
      <w:proofErr w:type="gramStart"/>
      <w:r w:rsidRPr="00794BA1">
        <w:rPr>
          <w:rFonts w:eastAsiaTheme="minorHAnsi" w:cs="Arial"/>
          <w:lang w:val="en-GB" w:bidi="ar-EG"/>
        </w:rPr>
        <w:t>Ірані;</w:t>
      </w:r>
      <w:proofErr w:type="gramEnd"/>
      <w:r w:rsidRPr="00794BA1">
        <w:rPr>
          <w:rFonts w:eastAsiaTheme="minorHAnsi" w:cs="Arial"/>
          <w:lang w:val="en-GB" w:bidi="ar-EG"/>
        </w:rPr>
        <w:t xml:space="preserve"> </w:t>
      </w:r>
    </w:p>
    <w:p w14:paraId="036BFFDF" w14:textId="4BC33D95" w:rsidR="00622804" w:rsidRPr="0025105B" w:rsidRDefault="00CF159E" w:rsidP="00EE1CA1">
      <w:pPr>
        <w:pStyle w:val="NoSpacing"/>
        <w:numPr>
          <w:ilvl w:val="0"/>
          <w:numId w:val="15"/>
        </w:numPr>
        <w:spacing w:after="120"/>
        <w:jc w:val="both"/>
        <w:rPr>
          <w:rFonts w:eastAsiaTheme="minorHAnsi" w:cs="Arial"/>
          <w:lang w:val="uk-UA" w:bidi="ar-EG"/>
        </w:rPr>
      </w:pPr>
      <w:proofErr w:type="spellStart"/>
      <w:r w:rsidRPr="00794BA1">
        <w:rPr>
          <w:rFonts w:eastAsiaTheme="minorHAnsi" w:cs="Arial"/>
          <w:lang w:val="en-GB" w:bidi="ar-EG"/>
        </w:rPr>
        <w:t>Організації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повʼязані</w:t>
      </w:r>
      <w:proofErr w:type="spellEnd"/>
      <w:r w:rsidRPr="00794BA1">
        <w:rPr>
          <w:rFonts w:eastAsiaTheme="minorHAnsi" w:cs="Arial"/>
          <w:lang w:val="en-GB" w:bidi="ar-EG"/>
        </w:rPr>
        <w:t xml:space="preserve"> з </w:t>
      </w:r>
      <w:proofErr w:type="spellStart"/>
      <w:r w:rsidRPr="00794BA1">
        <w:rPr>
          <w:rFonts w:eastAsiaTheme="minorHAnsi" w:cs="Arial"/>
          <w:lang w:val="en-GB" w:bidi="ar-EG"/>
        </w:rPr>
        <w:t>будь-якою</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особою</w:t>
      </w:r>
      <w:proofErr w:type="spellEnd"/>
      <w:r w:rsidRPr="00794BA1">
        <w:rPr>
          <w:rFonts w:eastAsiaTheme="minorHAnsi" w:cs="Arial"/>
          <w:lang w:val="en-GB" w:bidi="ar-EG"/>
        </w:rPr>
        <w:t xml:space="preserve"> </w:t>
      </w:r>
      <w:proofErr w:type="spellStart"/>
      <w:r w:rsidRPr="00794BA1">
        <w:rPr>
          <w:rFonts w:eastAsiaTheme="minorHAnsi" w:cs="Arial"/>
          <w:lang w:val="en-GB" w:bidi="ar-EG"/>
        </w:rPr>
        <w:t>чи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організацією</w:t>
      </w:r>
      <w:proofErr w:type="spellEnd"/>
      <w:r w:rsidRPr="00794BA1">
        <w:rPr>
          <w:rFonts w:eastAsiaTheme="minorHAnsi" w:cs="Arial"/>
          <w:lang w:val="en-GB" w:bidi="ar-EG"/>
        </w:rPr>
        <w:t xml:space="preserve">, </w:t>
      </w:r>
      <w:proofErr w:type="spellStart"/>
      <w:r w:rsidRPr="00794BA1">
        <w:rPr>
          <w:rFonts w:eastAsiaTheme="minorHAnsi" w:cs="Arial"/>
          <w:lang w:val="en-GB" w:bidi="ar-EG"/>
        </w:rPr>
        <w:t>яка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внесена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Державного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реєстру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санкцій</w:t>
      </w:r>
      <w:proofErr w:type="spellEnd"/>
      <w:r w:rsidRPr="00794BA1">
        <w:rPr>
          <w:rFonts w:eastAsiaTheme="minorHAnsi" w:cs="Arial"/>
          <w:lang w:val="en-GB" w:bidi="ar-EG"/>
        </w:rPr>
        <w:t xml:space="preserve"> </w:t>
      </w:r>
      <w:proofErr w:type="spellStart"/>
      <w:r w:rsidRPr="00794BA1">
        <w:rPr>
          <w:rFonts w:eastAsiaTheme="minorHAnsi" w:cs="Arial"/>
          <w:lang w:val="en-GB" w:bidi="ar-EG"/>
        </w:rPr>
        <w:t>Ради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національної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безпеки</w:t>
      </w:r>
      <w:proofErr w:type="spellEnd"/>
      <w:r w:rsidRPr="00794BA1">
        <w:rPr>
          <w:rFonts w:eastAsiaTheme="minorHAnsi" w:cs="Arial"/>
          <w:lang w:val="en-GB" w:bidi="ar-EG"/>
        </w:rPr>
        <w:t xml:space="preserve"> і </w:t>
      </w:r>
      <w:proofErr w:type="spellStart"/>
      <w:r w:rsidRPr="00794BA1">
        <w:rPr>
          <w:rFonts w:eastAsiaTheme="minorHAnsi" w:cs="Arial"/>
          <w:lang w:val="en-GB" w:bidi="ar-EG"/>
        </w:rPr>
        <w:t>оборони</w:t>
      </w:r>
      <w:proofErr w:type="spellEnd"/>
      <w:r w:rsidRPr="00794BA1">
        <w:rPr>
          <w:rFonts w:eastAsiaTheme="minorHAnsi" w:cs="Arial"/>
          <w:lang w:val="en-GB" w:bidi="ar-EG"/>
        </w:rPr>
        <w:t xml:space="preserve"> України (РНБО).</w:t>
      </w:r>
    </w:p>
    <w:p w14:paraId="54348BAB" w14:textId="77777777" w:rsidR="0025105B" w:rsidRPr="0025105B" w:rsidRDefault="0025105B" w:rsidP="00EE1CA1">
      <w:pPr>
        <w:pStyle w:val="NoSpacing"/>
        <w:spacing w:after="120"/>
        <w:jc w:val="both"/>
        <w:rPr>
          <w:rFonts w:eastAsiaTheme="minorHAnsi" w:cs="Arial"/>
          <w:lang w:val="uk-UA" w:bidi="ar-EG"/>
        </w:rPr>
      </w:pPr>
    </w:p>
    <w:p w14:paraId="0EFEF1AF" w14:textId="77777777" w:rsidR="00CF159E" w:rsidRPr="00622804" w:rsidRDefault="00CF159E" w:rsidP="00EE1CA1">
      <w:pPr>
        <w:spacing w:after="120"/>
        <w:rPr>
          <w:rFonts w:eastAsia="Arial"/>
          <w:b/>
          <w:bCs/>
          <w:color w:val="808080" w:themeColor="background1" w:themeShade="80"/>
          <w:sz w:val="22"/>
          <w:lang w:val="ru-RU"/>
        </w:rPr>
      </w:pPr>
      <w:proofErr w:type="spellStart"/>
      <w:r w:rsidRPr="00622804">
        <w:rPr>
          <w:rFonts w:eastAsia="Arial"/>
          <w:b/>
          <w:bCs/>
          <w:color w:val="808080" w:themeColor="background1" w:themeShade="80"/>
          <w:sz w:val="22"/>
          <w:lang w:val="ru-RU"/>
        </w:rPr>
        <w:t>Принципи</w:t>
      </w:r>
      <w:proofErr w:type="spellEnd"/>
      <w:r w:rsidRPr="00622804">
        <w:rPr>
          <w:rFonts w:eastAsia="Arial"/>
          <w:b/>
          <w:bCs/>
          <w:color w:val="808080" w:themeColor="background1" w:themeShade="80"/>
          <w:sz w:val="22"/>
          <w:lang w:val="ru-RU"/>
        </w:rPr>
        <w:t xml:space="preserve"> </w:t>
      </w:r>
      <w:proofErr w:type="spellStart"/>
      <w:r w:rsidRPr="00622804">
        <w:rPr>
          <w:rFonts w:eastAsia="Arial"/>
          <w:b/>
          <w:bCs/>
          <w:color w:val="808080" w:themeColor="background1" w:themeShade="80"/>
          <w:sz w:val="22"/>
          <w:lang w:val="ru-RU"/>
        </w:rPr>
        <w:t>допустимості</w:t>
      </w:r>
      <w:proofErr w:type="spellEnd"/>
      <w:r w:rsidRPr="00622804">
        <w:rPr>
          <w:rFonts w:eastAsia="Arial"/>
          <w:b/>
          <w:bCs/>
          <w:color w:val="808080" w:themeColor="background1" w:themeShade="80"/>
          <w:sz w:val="22"/>
          <w:lang w:val="ru-RU"/>
        </w:rPr>
        <w:t xml:space="preserve"> </w:t>
      </w:r>
      <w:proofErr w:type="spellStart"/>
      <w:r w:rsidRPr="00622804">
        <w:rPr>
          <w:rFonts w:eastAsia="Arial"/>
          <w:b/>
          <w:bCs/>
          <w:color w:val="808080" w:themeColor="background1" w:themeShade="80"/>
          <w:sz w:val="22"/>
          <w:lang w:val="ru-RU"/>
        </w:rPr>
        <w:t>витрат</w:t>
      </w:r>
      <w:proofErr w:type="spellEnd"/>
      <w:r w:rsidRPr="00622804">
        <w:rPr>
          <w:rFonts w:eastAsia="Arial"/>
          <w:b/>
          <w:bCs/>
          <w:color w:val="808080" w:themeColor="background1" w:themeShade="80"/>
          <w:sz w:val="22"/>
          <w:lang w:val="ru-RU"/>
        </w:rPr>
        <w:t xml:space="preserve">: </w:t>
      </w:r>
    </w:p>
    <w:p w14:paraId="658A8AD5" w14:textId="77777777" w:rsidR="00CF159E" w:rsidRPr="00794BA1" w:rsidRDefault="00CF159E" w:rsidP="00EE1CA1">
      <w:pPr>
        <w:pStyle w:val="NoSpacing"/>
        <w:spacing w:after="120"/>
        <w:jc w:val="both"/>
        <w:rPr>
          <w:rFonts w:eastAsiaTheme="minorHAnsi" w:cs="Arial"/>
          <w:lang w:val="en-GB" w:bidi="ar-EG"/>
        </w:rPr>
      </w:pPr>
      <w:proofErr w:type="spellStart"/>
      <w:r w:rsidRPr="00794BA1">
        <w:rPr>
          <w:rFonts w:eastAsiaTheme="minorHAnsi" w:cs="Arial"/>
          <w:lang w:val="en-GB" w:bidi="ar-EG"/>
        </w:rPr>
        <w:t>Витрати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відображені</w:t>
      </w:r>
      <w:proofErr w:type="spellEnd"/>
      <w:r w:rsidRPr="00794BA1">
        <w:rPr>
          <w:rFonts w:eastAsiaTheme="minorHAnsi" w:cs="Arial"/>
          <w:lang w:val="en-GB" w:bidi="ar-EG"/>
        </w:rPr>
        <w:t xml:space="preserve"> у </w:t>
      </w:r>
      <w:proofErr w:type="spellStart"/>
      <w:r w:rsidRPr="00794BA1">
        <w:rPr>
          <w:rFonts w:eastAsiaTheme="minorHAnsi" w:cs="Arial"/>
          <w:lang w:val="en-GB" w:bidi="ar-EG"/>
        </w:rPr>
        <w:t>бюджеті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мають</w:t>
      </w:r>
      <w:proofErr w:type="spellEnd"/>
      <w:r w:rsidRPr="00794BA1">
        <w:rPr>
          <w:rFonts w:eastAsiaTheme="minorHAnsi" w:cs="Arial"/>
          <w:lang w:val="en-GB" w:bidi="ar-EG"/>
        </w:rPr>
        <w:t>:</w:t>
      </w:r>
    </w:p>
    <w:p w14:paraId="0EFCF96E" w14:textId="77777777" w:rsidR="00CF159E" w:rsidRPr="00794BA1" w:rsidRDefault="00CF159E" w:rsidP="00EE1CA1">
      <w:pPr>
        <w:pStyle w:val="NoSpacing"/>
        <w:numPr>
          <w:ilvl w:val="0"/>
          <w:numId w:val="14"/>
        </w:numPr>
        <w:spacing w:after="120"/>
        <w:jc w:val="both"/>
        <w:rPr>
          <w:rFonts w:eastAsiaTheme="minorHAnsi" w:cs="Arial"/>
          <w:lang w:val="en-GB" w:bidi="ar-EG"/>
        </w:rPr>
      </w:pPr>
      <w:proofErr w:type="spellStart"/>
      <w:r w:rsidRPr="00794BA1">
        <w:rPr>
          <w:rFonts w:eastAsiaTheme="minorHAnsi" w:cs="Arial"/>
          <w:lang w:val="en-GB" w:bidi="ar-EG"/>
        </w:rPr>
        <w:t>Мати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безпосередній</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зв’язок</w:t>
      </w:r>
      <w:proofErr w:type="spellEnd"/>
      <w:r w:rsidRPr="00794BA1">
        <w:rPr>
          <w:rFonts w:eastAsiaTheme="minorHAnsi" w:cs="Arial"/>
          <w:lang w:val="en-GB" w:bidi="ar-EG"/>
        </w:rPr>
        <w:t xml:space="preserve"> </w:t>
      </w:r>
      <w:proofErr w:type="spellStart"/>
      <w:r w:rsidRPr="00794BA1">
        <w:rPr>
          <w:rFonts w:eastAsiaTheme="minorHAnsi" w:cs="Arial"/>
          <w:lang w:val="en-GB" w:bidi="ar-EG"/>
        </w:rPr>
        <w:t>із</w:t>
      </w:r>
      <w:proofErr w:type="spellEnd"/>
      <w:r w:rsidRPr="00794BA1">
        <w:rPr>
          <w:rFonts w:eastAsiaTheme="minorHAnsi" w:cs="Arial"/>
          <w:lang w:val="en-GB" w:bidi="ar-EG"/>
        </w:rPr>
        <w:t xml:space="preserve"> </w:t>
      </w:r>
      <w:proofErr w:type="spellStart"/>
      <w:r w:rsidRPr="00794BA1">
        <w:rPr>
          <w:rFonts w:eastAsiaTheme="minorHAnsi" w:cs="Arial"/>
          <w:lang w:val="en-GB" w:bidi="ar-EG"/>
        </w:rPr>
        <w:t>реалізацією</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заходів</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бути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необхідними</w:t>
      </w:r>
      <w:proofErr w:type="spellEnd"/>
      <w:r w:rsidRPr="00794BA1">
        <w:rPr>
          <w:rFonts w:eastAsiaTheme="minorHAnsi" w:cs="Arial"/>
          <w:lang w:val="en-GB" w:bidi="ar-EG"/>
        </w:rPr>
        <w:t xml:space="preserve"> для </w:t>
      </w:r>
      <w:proofErr w:type="spellStart"/>
      <w:r w:rsidRPr="00794BA1">
        <w:rPr>
          <w:rFonts w:eastAsiaTheme="minorHAnsi" w:cs="Arial"/>
          <w:lang w:val="en-GB" w:bidi="ar-EG"/>
        </w:rPr>
        <w:t>їх</w:t>
      </w:r>
      <w:proofErr w:type="spellEnd"/>
      <w:r w:rsidRPr="00794BA1">
        <w:rPr>
          <w:rFonts w:eastAsiaTheme="minorHAnsi" w:cs="Arial"/>
          <w:lang w:val="en-GB" w:bidi="ar-EG"/>
        </w:rPr>
        <w:t xml:space="preserve"> </w:t>
      </w:r>
      <w:proofErr w:type="spellStart"/>
      <w:proofErr w:type="gramStart"/>
      <w:r w:rsidRPr="00794BA1">
        <w:rPr>
          <w:rFonts w:eastAsiaTheme="minorHAnsi" w:cs="Arial"/>
          <w:lang w:val="en-GB" w:bidi="ar-EG"/>
        </w:rPr>
        <w:t>виконання</w:t>
      </w:r>
      <w:proofErr w:type="spellEnd"/>
      <w:r w:rsidRPr="00794BA1">
        <w:rPr>
          <w:rFonts w:eastAsiaTheme="minorHAnsi" w:cs="Arial"/>
          <w:lang w:val="en-GB" w:bidi="ar-EG"/>
        </w:rPr>
        <w:t>;</w:t>
      </w:r>
      <w:proofErr w:type="gramEnd"/>
      <w:r w:rsidRPr="00794BA1">
        <w:rPr>
          <w:rFonts w:eastAsiaTheme="minorHAnsi" w:cs="Arial"/>
          <w:lang w:val="en-GB" w:bidi="ar-EG"/>
        </w:rPr>
        <w:t xml:space="preserve"> </w:t>
      </w:r>
    </w:p>
    <w:p w14:paraId="19F9A198" w14:textId="77777777" w:rsidR="00CF159E" w:rsidRPr="00794BA1" w:rsidRDefault="00CF159E" w:rsidP="00EE1CA1">
      <w:pPr>
        <w:pStyle w:val="NoSpacing"/>
        <w:numPr>
          <w:ilvl w:val="0"/>
          <w:numId w:val="14"/>
        </w:numPr>
        <w:spacing w:after="120"/>
        <w:jc w:val="both"/>
        <w:rPr>
          <w:rFonts w:eastAsiaTheme="minorHAnsi" w:cs="Arial"/>
          <w:lang w:val="en-GB" w:bidi="ar-EG"/>
        </w:rPr>
      </w:pPr>
      <w:proofErr w:type="spellStart"/>
      <w:r w:rsidRPr="00794BA1">
        <w:rPr>
          <w:rFonts w:eastAsiaTheme="minorHAnsi" w:cs="Arial"/>
          <w:lang w:val="en-GB" w:bidi="ar-EG"/>
        </w:rPr>
        <w:t>Відповідати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нормам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чинного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законодавства</w:t>
      </w:r>
      <w:proofErr w:type="spellEnd"/>
      <w:r w:rsidRPr="00794BA1">
        <w:rPr>
          <w:rFonts w:eastAsiaTheme="minorHAnsi" w:cs="Arial"/>
          <w:lang w:val="en-GB" w:bidi="ar-EG"/>
        </w:rPr>
        <w:t xml:space="preserve"> України, </w:t>
      </w:r>
      <w:proofErr w:type="spellStart"/>
      <w:r w:rsidRPr="00794BA1">
        <w:rPr>
          <w:rFonts w:eastAsiaTheme="minorHAnsi" w:cs="Arial"/>
          <w:lang w:val="en-GB" w:bidi="ar-EG"/>
        </w:rPr>
        <w:t>зокрема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щодо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оподаткування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трудових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відносин</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інших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відповідних</w:t>
      </w:r>
      <w:proofErr w:type="spellEnd"/>
      <w:r w:rsidRPr="00794BA1">
        <w:rPr>
          <w:rFonts w:eastAsiaTheme="minorHAnsi" w:cs="Arial"/>
          <w:lang w:val="en-GB" w:bidi="ar-EG"/>
        </w:rPr>
        <w:t xml:space="preserve"> </w:t>
      </w:r>
      <w:proofErr w:type="spellStart"/>
      <w:proofErr w:type="gramStart"/>
      <w:r w:rsidRPr="00794BA1">
        <w:rPr>
          <w:rFonts w:eastAsiaTheme="minorHAnsi" w:cs="Arial"/>
          <w:lang w:val="en-GB" w:bidi="ar-EG"/>
        </w:rPr>
        <w:t>сфер</w:t>
      </w:r>
      <w:proofErr w:type="spellEnd"/>
      <w:r w:rsidRPr="00794BA1">
        <w:rPr>
          <w:rFonts w:eastAsiaTheme="minorHAnsi" w:cs="Arial"/>
          <w:lang w:val="en-GB" w:bidi="ar-EG"/>
        </w:rPr>
        <w:t>;</w:t>
      </w:r>
      <w:proofErr w:type="gramEnd"/>
      <w:r w:rsidRPr="00794BA1">
        <w:rPr>
          <w:rFonts w:eastAsiaTheme="minorHAnsi" w:cs="Arial"/>
          <w:lang w:val="en-GB" w:bidi="ar-EG"/>
        </w:rPr>
        <w:t xml:space="preserve"> </w:t>
      </w:r>
    </w:p>
    <w:p w14:paraId="18B8F347" w14:textId="77777777" w:rsidR="00CF159E" w:rsidRPr="00794BA1" w:rsidRDefault="00CF159E" w:rsidP="00EE1CA1">
      <w:pPr>
        <w:pStyle w:val="NoSpacing"/>
        <w:numPr>
          <w:ilvl w:val="0"/>
          <w:numId w:val="14"/>
        </w:numPr>
        <w:spacing w:after="120"/>
        <w:jc w:val="both"/>
        <w:rPr>
          <w:rFonts w:eastAsiaTheme="minorHAnsi" w:cs="Arial"/>
          <w:lang w:val="en-GB" w:bidi="ar-EG"/>
        </w:rPr>
      </w:pPr>
      <w:proofErr w:type="spellStart"/>
      <w:r w:rsidRPr="00794BA1">
        <w:rPr>
          <w:rFonts w:eastAsiaTheme="minorHAnsi" w:cs="Arial"/>
          <w:lang w:val="en-GB" w:bidi="ar-EG"/>
        </w:rPr>
        <w:t>Бути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обґрунтованими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доцільними</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відповідати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принципам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належного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фінансового</w:t>
      </w:r>
      <w:proofErr w:type="spellEnd"/>
      <w:r w:rsidRPr="00794BA1">
        <w:rPr>
          <w:rFonts w:eastAsiaTheme="minorHAnsi" w:cs="Arial"/>
          <w:lang w:val="en-GB" w:bidi="ar-EG"/>
        </w:rPr>
        <w:t xml:space="preserve"> </w:t>
      </w:r>
      <w:proofErr w:type="spellStart"/>
      <w:proofErr w:type="gramStart"/>
      <w:r w:rsidRPr="00794BA1">
        <w:rPr>
          <w:rFonts w:eastAsiaTheme="minorHAnsi" w:cs="Arial"/>
          <w:lang w:val="en-GB" w:bidi="ar-EG"/>
        </w:rPr>
        <w:t>управління</w:t>
      </w:r>
      <w:proofErr w:type="spellEnd"/>
      <w:r w:rsidRPr="00794BA1">
        <w:rPr>
          <w:rFonts w:eastAsiaTheme="minorHAnsi" w:cs="Arial"/>
          <w:lang w:val="en-GB" w:bidi="ar-EG"/>
        </w:rPr>
        <w:t>;</w:t>
      </w:r>
      <w:proofErr w:type="gramEnd"/>
      <w:r w:rsidRPr="00794BA1">
        <w:rPr>
          <w:rFonts w:eastAsiaTheme="minorHAnsi" w:cs="Arial"/>
          <w:lang w:val="en-GB" w:bidi="ar-EG"/>
        </w:rPr>
        <w:t xml:space="preserve"> </w:t>
      </w:r>
    </w:p>
    <w:p w14:paraId="0A59A0F8" w14:textId="77777777" w:rsidR="00CF159E" w:rsidRPr="00794BA1" w:rsidRDefault="00CF159E" w:rsidP="00EE1CA1">
      <w:pPr>
        <w:pStyle w:val="NoSpacing"/>
        <w:numPr>
          <w:ilvl w:val="0"/>
          <w:numId w:val="14"/>
        </w:numPr>
        <w:spacing w:after="120"/>
        <w:jc w:val="both"/>
        <w:rPr>
          <w:rFonts w:eastAsiaTheme="minorHAnsi" w:cs="Arial"/>
          <w:lang w:val="en-GB" w:bidi="ar-EG"/>
        </w:rPr>
      </w:pPr>
      <w:proofErr w:type="spellStart"/>
      <w:r w:rsidRPr="00794BA1">
        <w:rPr>
          <w:rFonts w:eastAsiaTheme="minorHAnsi" w:cs="Arial"/>
          <w:lang w:val="en-GB" w:bidi="ar-EG"/>
        </w:rPr>
        <w:t>Бути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здійсненими</w:t>
      </w:r>
      <w:proofErr w:type="spellEnd"/>
      <w:r w:rsidRPr="00794BA1">
        <w:rPr>
          <w:rFonts w:eastAsiaTheme="minorHAnsi" w:cs="Arial"/>
          <w:lang w:val="en-GB" w:bidi="ar-EG"/>
        </w:rPr>
        <w:t xml:space="preserve"> в </w:t>
      </w:r>
      <w:proofErr w:type="spellStart"/>
      <w:r w:rsidRPr="00794BA1">
        <w:rPr>
          <w:rFonts w:eastAsiaTheme="minorHAnsi" w:cs="Arial"/>
          <w:lang w:val="en-GB" w:bidi="ar-EG"/>
        </w:rPr>
        <w:t>межах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визначеного</w:t>
      </w:r>
      <w:proofErr w:type="spellEnd"/>
      <w:r w:rsidRPr="00794BA1">
        <w:rPr>
          <w:rFonts w:eastAsiaTheme="minorHAnsi" w:cs="Arial"/>
          <w:lang w:val="en-GB" w:bidi="ar-EG"/>
        </w:rPr>
        <w:t xml:space="preserve"> </w:t>
      </w:r>
      <w:proofErr w:type="spellStart"/>
      <w:proofErr w:type="gramStart"/>
      <w:r w:rsidRPr="00794BA1">
        <w:rPr>
          <w:rFonts w:eastAsiaTheme="minorHAnsi" w:cs="Arial"/>
          <w:lang w:val="en-GB" w:bidi="ar-EG"/>
        </w:rPr>
        <w:t>періоду</w:t>
      </w:r>
      <w:proofErr w:type="spellEnd"/>
      <w:r w:rsidRPr="00794BA1">
        <w:rPr>
          <w:rFonts w:eastAsiaTheme="minorHAnsi" w:cs="Arial"/>
          <w:lang w:val="en-GB" w:bidi="ar-EG"/>
        </w:rPr>
        <w:t>;</w:t>
      </w:r>
      <w:proofErr w:type="gramEnd"/>
      <w:r w:rsidRPr="00794BA1">
        <w:rPr>
          <w:rFonts w:eastAsiaTheme="minorHAnsi" w:cs="Arial"/>
          <w:lang w:val="en-GB" w:bidi="ar-EG"/>
        </w:rPr>
        <w:t xml:space="preserve"> </w:t>
      </w:r>
    </w:p>
    <w:p w14:paraId="7C895756" w14:textId="5800E83F" w:rsidR="005F5C0A" w:rsidRPr="0025105B" w:rsidRDefault="00CF159E" w:rsidP="00EE1CA1">
      <w:pPr>
        <w:pStyle w:val="NoSpacing"/>
        <w:numPr>
          <w:ilvl w:val="0"/>
          <w:numId w:val="14"/>
        </w:numPr>
        <w:spacing w:after="120"/>
        <w:jc w:val="both"/>
        <w:rPr>
          <w:rFonts w:eastAsiaTheme="minorHAnsi" w:cs="Arial"/>
          <w:lang w:val="en-GB" w:bidi="ar-EG"/>
        </w:rPr>
      </w:pPr>
      <w:proofErr w:type="spellStart"/>
      <w:r w:rsidRPr="00794BA1">
        <w:rPr>
          <w:rFonts w:eastAsiaTheme="minorHAnsi" w:cs="Arial"/>
          <w:lang w:val="en-GB" w:bidi="ar-EG"/>
        </w:rPr>
        <w:t>Бути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ідентифікованими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підтвердженими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документально</w:t>
      </w:r>
      <w:proofErr w:type="spellEnd"/>
      <w:r w:rsidRPr="00794BA1">
        <w:rPr>
          <w:rFonts w:eastAsiaTheme="minorHAnsi" w:cs="Arial"/>
          <w:lang w:val="en-GB" w:bidi="ar-EG"/>
        </w:rPr>
        <w:t xml:space="preserve"> та </w:t>
      </w:r>
      <w:proofErr w:type="spellStart"/>
      <w:r w:rsidRPr="00794BA1">
        <w:rPr>
          <w:rFonts w:eastAsiaTheme="minorHAnsi" w:cs="Arial"/>
          <w:lang w:val="en-GB" w:bidi="ar-EG"/>
        </w:rPr>
        <w:t>відображеними</w:t>
      </w:r>
      <w:proofErr w:type="spellEnd"/>
      <w:r w:rsidRPr="00794BA1">
        <w:rPr>
          <w:rFonts w:eastAsiaTheme="minorHAnsi" w:cs="Arial"/>
          <w:lang w:val="en-GB" w:bidi="ar-EG"/>
        </w:rPr>
        <w:t xml:space="preserve"> в </w:t>
      </w:r>
      <w:proofErr w:type="spellStart"/>
      <w:r w:rsidRPr="00794BA1">
        <w:rPr>
          <w:rFonts w:eastAsiaTheme="minorHAnsi" w:cs="Arial"/>
          <w:lang w:val="en-GB" w:bidi="ar-EG"/>
        </w:rPr>
        <w:t>бухгалтерському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обліку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грантоотримувача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відповідно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чинних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стандартів</w:t>
      </w:r>
      <w:proofErr w:type="spellEnd"/>
      <w:r w:rsidRPr="00794BA1">
        <w:rPr>
          <w:rFonts w:eastAsiaTheme="minorHAnsi" w:cs="Arial"/>
          <w:lang w:val="en-GB" w:bidi="ar-EG"/>
        </w:rPr>
        <w:t xml:space="preserve"> і </w:t>
      </w:r>
      <w:proofErr w:type="spellStart"/>
      <w:r w:rsidRPr="00794BA1">
        <w:rPr>
          <w:rFonts w:eastAsiaTheme="minorHAnsi" w:cs="Arial"/>
          <w:lang w:val="en-GB" w:bidi="ar-EG"/>
        </w:rPr>
        <w:t>звичних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облікових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практик</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організації</w:t>
      </w:r>
      <w:proofErr w:type="spellEnd"/>
      <w:r w:rsidR="0025105B">
        <w:rPr>
          <w:rFonts w:eastAsiaTheme="minorHAnsi" w:cs="Arial"/>
          <w:lang w:val="en-GB" w:bidi="ar-EG"/>
        </w:rPr>
        <w:t>.</w:t>
      </w:r>
    </w:p>
    <w:p w14:paraId="6F86708A" w14:textId="59C1D806" w:rsidR="005F5C0A" w:rsidRDefault="005F5C0A" w:rsidP="00EE1CA1">
      <w:pPr>
        <w:pStyle w:val="BODYTEXT2BULLET1"/>
        <w:numPr>
          <w:ilvl w:val="0"/>
          <w:numId w:val="0"/>
        </w:numPr>
        <w:spacing w:line="240" w:lineRule="auto"/>
        <w:jc w:val="both"/>
        <w:rPr>
          <w:rFonts w:eastAsia="Arial" w:cs="Arial"/>
          <w:color w:val="000000" w:themeColor="text1"/>
          <w:sz w:val="22"/>
          <w:szCs w:val="22"/>
        </w:rPr>
      </w:pPr>
      <w:r w:rsidRPr="254A6D1D">
        <w:rPr>
          <w:rFonts w:eastAsia="Arial" w:cs="Arial"/>
          <w:color w:val="000000" w:themeColor="text1"/>
          <w:sz w:val="22"/>
          <w:szCs w:val="22"/>
          <w:lang w:val="uk-UA"/>
        </w:rPr>
        <w:t xml:space="preserve">Зазначені в бюджеті витрати мають бути прийнятними відповідно до «Вказівок МЗС СК з прийнятних витрат для комерційних контрактів» </w:t>
      </w:r>
      <w:hyperlink r:id="rId15">
        <w:r w:rsidRPr="254A6D1D">
          <w:rPr>
            <w:rStyle w:val="Hyperlink"/>
            <w:rFonts w:eastAsia="Arial" w:cs="Arial"/>
            <w:sz w:val="22"/>
            <w:szCs w:val="22"/>
          </w:rPr>
          <w:t>Eligible</w:t>
        </w:r>
        <w:r w:rsidRPr="254A6D1D">
          <w:rPr>
            <w:rStyle w:val="Hyperlink"/>
            <w:rFonts w:eastAsia="Arial" w:cs="Arial"/>
            <w:sz w:val="22"/>
            <w:szCs w:val="22"/>
            <w:lang w:val="uk-UA"/>
          </w:rPr>
          <w:t xml:space="preserve"> </w:t>
        </w:r>
        <w:r w:rsidRPr="254A6D1D">
          <w:rPr>
            <w:rStyle w:val="Hyperlink"/>
            <w:rFonts w:eastAsia="Arial" w:cs="Arial"/>
            <w:sz w:val="22"/>
            <w:szCs w:val="22"/>
          </w:rPr>
          <w:t>Cost</w:t>
        </w:r>
        <w:r w:rsidRPr="254A6D1D">
          <w:rPr>
            <w:rStyle w:val="Hyperlink"/>
            <w:rFonts w:eastAsia="Arial" w:cs="Arial"/>
            <w:sz w:val="22"/>
            <w:szCs w:val="22"/>
            <w:lang w:val="uk-UA"/>
          </w:rPr>
          <w:t xml:space="preserve"> </w:t>
        </w:r>
        <w:r w:rsidRPr="254A6D1D">
          <w:rPr>
            <w:rStyle w:val="Hyperlink"/>
            <w:rFonts w:eastAsia="Arial" w:cs="Arial"/>
            <w:sz w:val="22"/>
            <w:szCs w:val="22"/>
          </w:rPr>
          <w:t>Guidance</w:t>
        </w:r>
        <w:r w:rsidRPr="254A6D1D">
          <w:rPr>
            <w:rStyle w:val="Hyperlink"/>
            <w:rFonts w:eastAsia="Arial" w:cs="Arial"/>
            <w:sz w:val="22"/>
            <w:szCs w:val="22"/>
            <w:lang w:val="uk-UA"/>
          </w:rPr>
          <w:t xml:space="preserve"> </w:t>
        </w:r>
        <w:r w:rsidRPr="254A6D1D">
          <w:rPr>
            <w:rStyle w:val="Hyperlink"/>
            <w:rFonts w:eastAsia="Arial" w:cs="Arial"/>
            <w:sz w:val="22"/>
            <w:szCs w:val="22"/>
          </w:rPr>
          <w:t>for</w:t>
        </w:r>
        <w:r w:rsidRPr="254A6D1D">
          <w:rPr>
            <w:rStyle w:val="Hyperlink"/>
            <w:rFonts w:eastAsia="Arial" w:cs="Arial"/>
            <w:sz w:val="22"/>
            <w:szCs w:val="22"/>
            <w:lang w:val="uk-UA"/>
          </w:rPr>
          <w:t xml:space="preserve"> </w:t>
        </w:r>
        <w:r w:rsidRPr="254A6D1D">
          <w:rPr>
            <w:rStyle w:val="Hyperlink"/>
            <w:rFonts w:eastAsia="Arial" w:cs="Arial"/>
            <w:sz w:val="22"/>
            <w:szCs w:val="22"/>
          </w:rPr>
          <w:t>Commercial</w:t>
        </w:r>
        <w:r w:rsidRPr="254A6D1D">
          <w:rPr>
            <w:rStyle w:val="Hyperlink"/>
            <w:rFonts w:eastAsia="Arial" w:cs="Arial"/>
            <w:sz w:val="22"/>
            <w:szCs w:val="22"/>
            <w:lang w:val="uk-UA"/>
          </w:rPr>
          <w:t xml:space="preserve"> </w:t>
        </w:r>
        <w:r w:rsidRPr="254A6D1D">
          <w:rPr>
            <w:rStyle w:val="Hyperlink"/>
            <w:rFonts w:eastAsia="Arial" w:cs="Arial"/>
            <w:sz w:val="22"/>
            <w:szCs w:val="22"/>
          </w:rPr>
          <w:t>Contracts</w:t>
        </w:r>
        <w:r w:rsidRPr="254A6D1D">
          <w:rPr>
            <w:rStyle w:val="Hyperlink"/>
            <w:rFonts w:eastAsia="Arial" w:cs="Arial"/>
            <w:sz w:val="22"/>
            <w:szCs w:val="22"/>
            <w:lang w:val="uk-UA"/>
          </w:rPr>
          <w:t>,</w:t>
        </w:r>
      </w:hyperlink>
      <w:r w:rsidRPr="254A6D1D">
        <w:rPr>
          <w:rFonts w:eastAsia="Arial" w:cs="Arial"/>
          <w:color w:val="000000" w:themeColor="text1"/>
          <w:sz w:val="22"/>
          <w:szCs w:val="22"/>
          <w:lang w:val="uk-UA"/>
        </w:rPr>
        <w:t xml:space="preserve"> та «Вказівок МЗ СК стосовно допустимих витрат для грантових угод з обов’язковою звітністю» </w:t>
      </w:r>
      <w:hyperlink r:id="rId16">
        <w:r w:rsidRPr="254A6D1D">
          <w:rPr>
            <w:rStyle w:val="Hyperlink"/>
            <w:rFonts w:eastAsia="Arial" w:cs="Arial"/>
            <w:sz w:val="22"/>
            <w:szCs w:val="22"/>
          </w:rPr>
          <w:t>FCDO</w:t>
        </w:r>
        <w:r w:rsidRPr="254A6D1D">
          <w:rPr>
            <w:rStyle w:val="Hyperlink"/>
            <w:rFonts w:eastAsia="Arial" w:cs="Arial"/>
            <w:sz w:val="22"/>
            <w:szCs w:val="22"/>
            <w:lang w:val="uk-UA"/>
          </w:rPr>
          <w:t xml:space="preserve"> </w:t>
        </w:r>
        <w:r w:rsidRPr="254A6D1D">
          <w:rPr>
            <w:rStyle w:val="Hyperlink"/>
            <w:rFonts w:eastAsia="Arial" w:cs="Arial"/>
            <w:sz w:val="22"/>
            <w:szCs w:val="22"/>
          </w:rPr>
          <w:t>Eligible</w:t>
        </w:r>
        <w:r w:rsidRPr="254A6D1D">
          <w:rPr>
            <w:rStyle w:val="Hyperlink"/>
            <w:rFonts w:eastAsia="Arial" w:cs="Arial"/>
            <w:sz w:val="22"/>
            <w:szCs w:val="22"/>
            <w:lang w:val="uk-UA"/>
          </w:rPr>
          <w:t xml:space="preserve"> </w:t>
        </w:r>
        <w:r w:rsidRPr="254A6D1D">
          <w:rPr>
            <w:rStyle w:val="Hyperlink"/>
            <w:rFonts w:eastAsia="Arial" w:cs="Arial"/>
            <w:sz w:val="22"/>
            <w:szCs w:val="22"/>
          </w:rPr>
          <w:t>Cost</w:t>
        </w:r>
        <w:r w:rsidRPr="254A6D1D">
          <w:rPr>
            <w:rStyle w:val="Hyperlink"/>
            <w:rFonts w:eastAsia="Arial" w:cs="Arial"/>
            <w:sz w:val="22"/>
            <w:szCs w:val="22"/>
            <w:lang w:val="uk-UA"/>
          </w:rPr>
          <w:t xml:space="preserve"> </w:t>
        </w:r>
        <w:r w:rsidRPr="254A6D1D">
          <w:rPr>
            <w:rStyle w:val="Hyperlink"/>
            <w:rFonts w:eastAsia="Arial" w:cs="Arial"/>
            <w:sz w:val="22"/>
            <w:szCs w:val="22"/>
          </w:rPr>
          <w:t>Guidance</w:t>
        </w:r>
        <w:r w:rsidRPr="254A6D1D">
          <w:rPr>
            <w:rStyle w:val="Hyperlink"/>
            <w:rFonts w:eastAsia="Arial" w:cs="Arial"/>
            <w:sz w:val="22"/>
            <w:szCs w:val="22"/>
            <w:lang w:val="uk-UA"/>
          </w:rPr>
          <w:t xml:space="preserve"> </w:t>
        </w:r>
        <w:r w:rsidRPr="254A6D1D">
          <w:rPr>
            <w:rStyle w:val="Hyperlink"/>
            <w:rFonts w:eastAsia="Arial" w:cs="Arial"/>
            <w:sz w:val="22"/>
            <w:szCs w:val="22"/>
          </w:rPr>
          <w:t>for</w:t>
        </w:r>
        <w:r w:rsidRPr="254A6D1D">
          <w:rPr>
            <w:rStyle w:val="Hyperlink"/>
            <w:rFonts w:eastAsia="Arial" w:cs="Arial"/>
            <w:sz w:val="22"/>
            <w:szCs w:val="22"/>
            <w:lang w:val="uk-UA"/>
          </w:rPr>
          <w:t xml:space="preserve"> </w:t>
        </w:r>
        <w:r w:rsidRPr="254A6D1D">
          <w:rPr>
            <w:rStyle w:val="Hyperlink"/>
            <w:rFonts w:eastAsia="Arial" w:cs="Arial"/>
            <w:sz w:val="22"/>
            <w:szCs w:val="22"/>
          </w:rPr>
          <w:t>Accountable</w:t>
        </w:r>
        <w:r w:rsidRPr="254A6D1D">
          <w:rPr>
            <w:rStyle w:val="Hyperlink"/>
            <w:rFonts w:eastAsia="Arial" w:cs="Arial"/>
            <w:sz w:val="22"/>
            <w:szCs w:val="22"/>
            <w:lang w:val="uk-UA"/>
          </w:rPr>
          <w:t xml:space="preserve"> </w:t>
        </w:r>
        <w:r w:rsidRPr="254A6D1D">
          <w:rPr>
            <w:rStyle w:val="Hyperlink"/>
            <w:rFonts w:eastAsia="Arial" w:cs="Arial"/>
            <w:sz w:val="22"/>
            <w:szCs w:val="22"/>
          </w:rPr>
          <w:t>Grant</w:t>
        </w:r>
        <w:r w:rsidRPr="254A6D1D">
          <w:rPr>
            <w:rStyle w:val="Hyperlink"/>
            <w:rFonts w:eastAsia="Arial" w:cs="Arial"/>
            <w:sz w:val="22"/>
            <w:szCs w:val="22"/>
            <w:lang w:val="uk-UA"/>
          </w:rPr>
          <w:t xml:space="preserve"> </w:t>
        </w:r>
        <w:r w:rsidRPr="254A6D1D">
          <w:rPr>
            <w:rStyle w:val="Hyperlink"/>
            <w:rFonts w:eastAsia="Arial" w:cs="Arial"/>
            <w:sz w:val="22"/>
            <w:szCs w:val="22"/>
          </w:rPr>
          <w:t>Agreements</w:t>
        </w:r>
        <w:r w:rsidRPr="254A6D1D">
          <w:rPr>
            <w:rStyle w:val="Hyperlink"/>
            <w:rFonts w:eastAsia="Arial" w:cs="Arial"/>
            <w:sz w:val="22"/>
            <w:szCs w:val="22"/>
            <w:lang w:val="uk-UA"/>
          </w:rPr>
          <w:t>.</w:t>
        </w:r>
      </w:hyperlink>
    </w:p>
    <w:p w14:paraId="332D8240" w14:textId="77777777" w:rsidR="00CF159E" w:rsidRPr="00794BA1" w:rsidRDefault="00CF159E" w:rsidP="00EE1CA1">
      <w:pPr>
        <w:pStyle w:val="NoSpacing"/>
        <w:spacing w:after="120"/>
        <w:jc w:val="both"/>
        <w:rPr>
          <w:rFonts w:eastAsiaTheme="minorHAnsi" w:cs="Arial"/>
          <w:lang w:val="en-GB" w:bidi="ar-EG"/>
        </w:rPr>
      </w:pPr>
      <w:proofErr w:type="spellStart"/>
      <w:r w:rsidRPr="00794BA1">
        <w:rPr>
          <w:rFonts w:eastAsiaTheme="minorHAnsi" w:cs="Arial"/>
          <w:lang w:val="en-GB" w:bidi="ar-EG"/>
        </w:rPr>
        <w:t>Заборонена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закупівля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товарів</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вироблених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Хуавей</w:t>
      </w:r>
      <w:proofErr w:type="spellEnd"/>
      <w:r w:rsidRPr="00794BA1">
        <w:rPr>
          <w:rFonts w:eastAsiaTheme="minorHAnsi" w:cs="Arial"/>
          <w:lang w:val="en-GB" w:bidi="ar-EG"/>
        </w:rPr>
        <w:t xml:space="preserve"> </w:t>
      </w:r>
      <w:proofErr w:type="spellStart"/>
      <w:r w:rsidRPr="00794BA1">
        <w:rPr>
          <w:rFonts w:eastAsiaTheme="minorHAnsi" w:cs="Arial"/>
          <w:lang w:val="en-GB" w:bidi="ar-EG"/>
        </w:rPr>
        <w:t>Текнолоджи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Компані</w:t>
      </w:r>
      <w:proofErr w:type="spellEnd"/>
      <w:r w:rsidRPr="00794BA1">
        <w:rPr>
          <w:rFonts w:eastAsiaTheme="minorHAnsi" w:cs="Arial"/>
          <w:lang w:val="en-GB" w:bidi="ar-EG"/>
        </w:rPr>
        <w:t>» (Huawei Technology Company), «</w:t>
      </w:r>
      <w:proofErr w:type="spellStart"/>
      <w:r w:rsidRPr="00794BA1">
        <w:rPr>
          <w:rFonts w:eastAsiaTheme="minorHAnsi" w:cs="Arial"/>
          <w:lang w:val="en-GB" w:bidi="ar-EG"/>
        </w:rPr>
        <w:t>Зед</w:t>
      </w:r>
      <w:proofErr w:type="spellEnd"/>
      <w:r w:rsidRPr="00794BA1">
        <w:rPr>
          <w:rFonts w:eastAsiaTheme="minorHAnsi" w:cs="Arial"/>
          <w:lang w:val="en-GB" w:bidi="ar-EG"/>
        </w:rPr>
        <w:t>-</w:t>
      </w:r>
      <w:proofErr w:type="spellStart"/>
      <w:r w:rsidRPr="00794BA1">
        <w:rPr>
          <w:rFonts w:eastAsiaTheme="minorHAnsi" w:cs="Arial"/>
          <w:lang w:val="en-GB" w:bidi="ar-EG"/>
        </w:rPr>
        <w:t>Ті</w:t>
      </w:r>
      <w:proofErr w:type="spellEnd"/>
      <w:r w:rsidRPr="00794BA1">
        <w:rPr>
          <w:rFonts w:eastAsiaTheme="minorHAnsi" w:cs="Arial"/>
          <w:lang w:val="en-GB" w:bidi="ar-EG"/>
        </w:rPr>
        <w:t xml:space="preserve">-І </w:t>
      </w:r>
      <w:proofErr w:type="spellStart"/>
      <w:r w:rsidRPr="00794BA1">
        <w:rPr>
          <w:rFonts w:eastAsiaTheme="minorHAnsi" w:cs="Arial"/>
          <w:lang w:val="en-GB" w:bidi="ar-EG"/>
        </w:rPr>
        <w:t>Корпорейшн</w:t>
      </w:r>
      <w:proofErr w:type="spellEnd"/>
      <w:r w:rsidRPr="00794BA1">
        <w:rPr>
          <w:rFonts w:eastAsiaTheme="minorHAnsi" w:cs="Arial"/>
          <w:lang w:val="en-GB" w:bidi="ar-EG"/>
        </w:rPr>
        <w:t>» (ZTE Corporation), «</w:t>
      </w:r>
      <w:proofErr w:type="spellStart"/>
      <w:r w:rsidRPr="00794BA1">
        <w:rPr>
          <w:rFonts w:eastAsiaTheme="minorHAnsi" w:cs="Arial"/>
          <w:lang w:val="en-GB" w:bidi="ar-EG"/>
        </w:rPr>
        <w:t>Хайтера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Ком'юнікейшнз</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Корпорейшн</w:t>
      </w:r>
      <w:proofErr w:type="spellEnd"/>
      <w:r w:rsidRPr="00794BA1">
        <w:rPr>
          <w:rFonts w:eastAsiaTheme="minorHAnsi" w:cs="Arial"/>
          <w:lang w:val="en-GB" w:bidi="ar-EG"/>
        </w:rPr>
        <w:t>» (Hytera Communications Corporation), «</w:t>
      </w:r>
      <w:proofErr w:type="spellStart"/>
      <w:r w:rsidRPr="00794BA1">
        <w:rPr>
          <w:rFonts w:eastAsiaTheme="minorHAnsi" w:cs="Arial"/>
          <w:lang w:val="en-GB" w:bidi="ar-EG"/>
        </w:rPr>
        <w:t>Ханчжоу</w:t>
      </w:r>
      <w:proofErr w:type="spellEnd"/>
      <w:r w:rsidRPr="00794BA1">
        <w:rPr>
          <w:rFonts w:eastAsiaTheme="minorHAnsi" w:cs="Arial"/>
          <w:lang w:val="en-GB" w:bidi="ar-EG"/>
        </w:rPr>
        <w:t xml:space="preserve"> </w:t>
      </w:r>
      <w:proofErr w:type="spellStart"/>
      <w:r w:rsidRPr="00794BA1">
        <w:rPr>
          <w:rFonts w:eastAsiaTheme="minorHAnsi" w:cs="Arial"/>
          <w:lang w:val="en-GB" w:bidi="ar-EG"/>
        </w:rPr>
        <w:t>Хіквіжн</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Діджитал</w:t>
      </w:r>
      <w:proofErr w:type="spellEnd"/>
      <w:r w:rsidRPr="00794BA1">
        <w:rPr>
          <w:rFonts w:eastAsiaTheme="minorHAnsi" w:cs="Arial"/>
          <w:lang w:val="en-GB" w:bidi="ar-EG"/>
        </w:rPr>
        <w:t xml:space="preserve"> </w:t>
      </w:r>
      <w:proofErr w:type="spellStart"/>
      <w:r w:rsidRPr="00794BA1">
        <w:rPr>
          <w:rFonts w:eastAsiaTheme="minorHAnsi" w:cs="Arial"/>
          <w:lang w:val="en-GB" w:bidi="ar-EG"/>
        </w:rPr>
        <w:t>Текнолоджи</w:t>
      </w:r>
      <w:proofErr w:type="spellEnd"/>
      <w:r w:rsidRPr="00794BA1">
        <w:rPr>
          <w:rFonts w:eastAsiaTheme="minorHAnsi" w:cs="Arial"/>
          <w:lang w:val="en-GB" w:bidi="ar-EG"/>
        </w:rPr>
        <w:t xml:space="preserve"> Компані» (Hangzhou Hikvision Digital Technology Company), «</w:t>
      </w:r>
      <w:proofErr w:type="spellStart"/>
      <w:r w:rsidRPr="00794BA1">
        <w:rPr>
          <w:rFonts w:eastAsiaTheme="minorHAnsi" w:cs="Arial"/>
          <w:lang w:val="en-GB" w:bidi="ar-EG"/>
        </w:rPr>
        <w:t>Дахуа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Текнолоджи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Компані</w:t>
      </w:r>
      <w:proofErr w:type="spellEnd"/>
      <w:r w:rsidRPr="00794BA1">
        <w:rPr>
          <w:rFonts w:eastAsiaTheme="minorHAnsi" w:cs="Arial"/>
          <w:lang w:val="en-GB" w:bidi="ar-EG"/>
        </w:rPr>
        <w:t>» (Dahua Technology Company).</w:t>
      </w:r>
    </w:p>
    <w:p w14:paraId="73EA9150" w14:textId="77777777" w:rsidR="00CF159E" w:rsidRPr="00794BA1" w:rsidRDefault="00CF159E" w:rsidP="00EE1CA1">
      <w:pPr>
        <w:pStyle w:val="NoSpacing"/>
        <w:spacing w:after="120"/>
        <w:jc w:val="both"/>
        <w:rPr>
          <w:rFonts w:eastAsiaTheme="minorHAnsi" w:cs="Arial"/>
          <w:lang w:val="en-GB" w:bidi="ar-EG"/>
        </w:rPr>
      </w:pPr>
      <w:proofErr w:type="spellStart"/>
      <w:r w:rsidRPr="00794BA1">
        <w:rPr>
          <w:rFonts w:eastAsiaTheme="minorHAnsi" w:cs="Arial"/>
          <w:lang w:val="en-GB" w:bidi="ar-EG"/>
        </w:rPr>
        <w:t>Учасники</w:t>
      </w:r>
      <w:proofErr w:type="spellEnd"/>
      <w:r w:rsidRPr="00794BA1">
        <w:rPr>
          <w:rFonts w:eastAsiaTheme="minorHAnsi" w:cs="Arial"/>
          <w:lang w:val="en-GB" w:bidi="ar-EG"/>
        </w:rPr>
        <w:t xml:space="preserve"> ЗПЗ </w:t>
      </w:r>
      <w:proofErr w:type="spellStart"/>
      <w:r w:rsidRPr="00794BA1">
        <w:rPr>
          <w:rFonts w:eastAsiaTheme="minorHAnsi" w:cs="Arial"/>
          <w:lang w:val="en-GB" w:bidi="ar-EG"/>
        </w:rPr>
        <w:t>не</w:t>
      </w:r>
      <w:proofErr w:type="spellEnd"/>
      <w:r w:rsidRPr="00794BA1">
        <w:rPr>
          <w:rFonts w:eastAsiaTheme="minorHAnsi" w:cs="Arial"/>
          <w:lang w:val="en-GB" w:bidi="ar-EG"/>
        </w:rPr>
        <w:t xml:space="preserve"> </w:t>
      </w:r>
      <w:proofErr w:type="spellStart"/>
      <w:r w:rsidRPr="00794BA1">
        <w:rPr>
          <w:rFonts w:eastAsiaTheme="minorHAnsi" w:cs="Arial"/>
          <w:lang w:val="en-GB" w:bidi="ar-EG"/>
        </w:rPr>
        <w:t>мають</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права</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пропонувати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або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постачати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товари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чи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послуги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що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надаються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компаніями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яким</w:t>
      </w:r>
      <w:proofErr w:type="spellEnd"/>
      <w:r w:rsidRPr="00794BA1">
        <w:rPr>
          <w:rFonts w:eastAsiaTheme="minorHAnsi" w:cs="Arial"/>
          <w:lang w:val="en-GB" w:bidi="ar-EG"/>
        </w:rPr>
        <w:t xml:space="preserve"> </w:t>
      </w:r>
      <w:proofErr w:type="spellStart"/>
      <w:r w:rsidRPr="00794BA1">
        <w:rPr>
          <w:rFonts w:eastAsiaTheme="minorHAnsi" w:cs="Arial"/>
          <w:lang w:val="en-GB" w:bidi="ar-EG"/>
        </w:rPr>
        <w:t>призупинено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отримання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фінансування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або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допомоги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урядами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Великої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Британії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або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Сполучених</w:t>
      </w:r>
      <w:proofErr w:type="spellEnd"/>
      <w:r w:rsidRPr="00794BA1">
        <w:rPr>
          <w:rFonts w:eastAsiaTheme="minorHAnsi" w:cs="Arial"/>
          <w:lang w:val="en-GB" w:bidi="ar-EG"/>
        </w:rPr>
        <w:t xml:space="preserve"> </w:t>
      </w:r>
      <w:proofErr w:type="spellStart"/>
      <w:r w:rsidRPr="00794BA1">
        <w:rPr>
          <w:rFonts w:eastAsiaTheme="minorHAnsi" w:cs="Arial"/>
          <w:lang w:val="en-GB" w:bidi="ar-EG"/>
        </w:rPr>
        <w:t>Штатів</w:t>
      </w:r>
      <w:proofErr w:type="spellEnd"/>
      <w:r w:rsidRPr="00794BA1">
        <w:rPr>
          <w:rFonts w:eastAsiaTheme="minorHAnsi" w:cs="Arial"/>
          <w:lang w:val="en-GB" w:bidi="ar-EG"/>
        </w:rPr>
        <w:t xml:space="preserve"> </w:t>
      </w:r>
      <w:proofErr w:type="spellStart"/>
      <w:r w:rsidRPr="00794BA1">
        <w:rPr>
          <w:rFonts w:eastAsiaTheme="minorHAnsi" w:cs="Arial"/>
          <w:lang w:val="en-GB" w:bidi="ar-EG"/>
        </w:rPr>
        <w:t>або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які</w:t>
      </w:r>
      <w:proofErr w:type="spellEnd"/>
      <w:r w:rsidRPr="00794BA1">
        <w:rPr>
          <w:rFonts w:eastAsiaTheme="minorHAnsi" w:cs="Arial"/>
          <w:lang w:val="en-GB" w:bidi="ar-EG"/>
        </w:rPr>
        <w:t xml:space="preserve"> є </w:t>
      </w:r>
      <w:proofErr w:type="spellStart"/>
      <w:r w:rsidRPr="00794BA1">
        <w:rPr>
          <w:rFonts w:eastAsiaTheme="minorHAnsi" w:cs="Arial"/>
          <w:lang w:val="en-GB" w:bidi="ar-EG"/>
        </w:rPr>
        <w:t>відсторонені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або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недопущені</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отримання</w:t>
      </w:r>
      <w:proofErr w:type="spellEnd"/>
      <w:r w:rsidRPr="00794BA1">
        <w:rPr>
          <w:rFonts w:eastAsiaTheme="minorHAnsi" w:cs="Arial"/>
          <w:lang w:val="en-GB" w:bidi="ar-EG"/>
        </w:rPr>
        <w:t xml:space="preserve"> </w:t>
      </w:r>
      <w:proofErr w:type="spellStart"/>
      <w:r w:rsidRPr="00794BA1">
        <w:rPr>
          <w:rFonts w:eastAsiaTheme="minorHAnsi" w:cs="Arial"/>
          <w:lang w:val="en-GB" w:bidi="ar-EG"/>
        </w:rPr>
        <w:t>такої</w:t>
      </w:r>
      <w:proofErr w:type="spellEnd"/>
      <w:r w:rsidRPr="00794BA1">
        <w:rPr>
          <w:rFonts w:eastAsiaTheme="minorHAnsi" w:cs="Arial"/>
          <w:lang w:val="en-GB" w:bidi="ar-EG"/>
        </w:rPr>
        <w:t xml:space="preserve"> </w:t>
      </w:r>
      <w:proofErr w:type="spellStart"/>
      <w:r w:rsidRPr="00794BA1">
        <w:rPr>
          <w:rFonts w:eastAsiaTheme="minorHAnsi" w:cs="Arial"/>
          <w:lang w:val="en-GB" w:bidi="ar-EG"/>
        </w:rPr>
        <w:t>допомоги</w:t>
      </w:r>
      <w:proofErr w:type="spellEnd"/>
      <w:r w:rsidRPr="00794BA1">
        <w:rPr>
          <w:rFonts w:eastAsiaTheme="minorHAnsi" w:cs="Arial"/>
          <w:lang w:val="en-GB" w:bidi="ar-EG"/>
        </w:rPr>
        <w:t xml:space="preserve"> </w:t>
      </w:r>
      <w:proofErr w:type="spellStart"/>
      <w:r w:rsidRPr="00794BA1">
        <w:rPr>
          <w:rFonts w:eastAsiaTheme="minorHAnsi" w:cs="Arial"/>
          <w:lang w:val="en-GB" w:bidi="ar-EG"/>
        </w:rPr>
        <w:t>або</w:t>
      </w:r>
      <w:proofErr w:type="spellEnd"/>
      <w:r w:rsidRPr="00794BA1">
        <w:rPr>
          <w:rFonts w:eastAsiaTheme="minorHAnsi" w:cs="Arial"/>
          <w:lang w:val="en-GB" w:bidi="ar-EG"/>
        </w:rPr>
        <w:t xml:space="preserve"> </w:t>
      </w:r>
      <w:proofErr w:type="spellStart"/>
      <w:r w:rsidRPr="00794BA1">
        <w:rPr>
          <w:rFonts w:eastAsiaTheme="minorHAnsi" w:cs="Arial"/>
          <w:lang w:val="en-GB" w:bidi="ar-EG"/>
        </w:rPr>
        <w:t>фінансування</w:t>
      </w:r>
      <w:proofErr w:type="spellEnd"/>
      <w:r w:rsidRPr="00794BA1">
        <w:rPr>
          <w:rFonts w:eastAsiaTheme="minorHAnsi" w:cs="Arial"/>
          <w:lang w:val="en-GB" w:bidi="ar-EG"/>
        </w:rPr>
        <w:t>.</w:t>
      </w:r>
    </w:p>
    <w:p w14:paraId="1E20F415" w14:textId="77777777" w:rsidR="006803DC" w:rsidRPr="00794BA1" w:rsidRDefault="006803DC" w:rsidP="00EE1CA1">
      <w:pPr>
        <w:pStyle w:val="BODYTEXT2BULLET1"/>
        <w:numPr>
          <w:ilvl w:val="0"/>
          <w:numId w:val="0"/>
        </w:numPr>
        <w:ind w:left="518"/>
        <w:jc w:val="both"/>
        <w:rPr>
          <w:rFonts w:eastAsia="Calibri"/>
          <w:b/>
          <w:bCs/>
          <w:color w:val="7F7F7F" w:themeColor="text1" w:themeTint="80"/>
          <w:sz w:val="22"/>
          <w:szCs w:val="20"/>
        </w:rPr>
      </w:pPr>
    </w:p>
    <w:p w14:paraId="7B3F29FA" w14:textId="26248515" w:rsidR="0020402C" w:rsidRDefault="001741D3" w:rsidP="00EE1CA1">
      <w:pPr>
        <w:spacing w:after="120"/>
        <w:rPr>
          <w:b/>
          <w:bCs/>
          <w:color w:val="7F7F7F" w:themeColor="text1" w:themeTint="80"/>
          <w:sz w:val="22"/>
          <w:lang w:val="ru-RU"/>
        </w:rPr>
      </w:pPr>
      <w:r w:rsidRPr="001741D3">
        <w:rPr>
          <w:b/>
          <w:bCs/>
          <w:color w:val="7F7F7F" w:themeColor="text1" w:themeTint="80"/>
          <w:sz w:val="22"/>
          <w:lang w:val="ru-RU"/>
        </w:rPr>
        <w:t>3.</w:t>
      </w:r>
      <w:r w:rsidRPr="001741D3">
        <w:rPr>
          <w:b/>
          <w:bCs/>
          <w:color w:val="7F7F7F" w:themeColor="text1" w:themeTint="80"/>
          <w:sz w:val="22"/>
          <w:lang w:val="uk-UA"/>
        </w:rPr>
        <w:t>5</w:t>
      </w:r>
      <w:r w:rsidRPr="001741D3">
        <w:rPr>
          <w:b/>
          <w:bCs/>
          <w:color w:val="7F7F7F" w:themeColor="text1" w:themeTint="80"/>
          <w:sz w:val="22"/>
          <w:lang w:val="ru-RU"/>
        </w:rPr>
        <w:t xml:space="preserve">. </w:t>
      </w:r>
      <w:proofErr w:type="spellStart"/>
      <w:r w:rsidRPr="001741D3">
        <w:rPr>
          <w:b/>
          <w:bCs/>
          <w:color w:val="7F7F7F" w:themeColor="text1" w:themeTint="80"/>
          <w:sz w:val="22"/>
          <w:lang w:val="ru-RU"/>
        </w:rPr>
        <w:t>Інформація</w:t>
      </w:r>
      <w:proofErr w:type="spellEnd"/>
      <w:r w:rsidRPr="001741D3">
        <w:rPr>
          <w:b/>
          <w:bCs/>
          <w:color w:val="7F7F7F" w:themeColor="text1" w:themeTint="80"/>
          <w:sz w:val="22"/>
          <w:lang w:val="ru-RU"/>
        </w:rPr>
        <w:t xml:space="preserve"> про </w:t>
      </w:r>
      <w:proofErr w:type="spellStart"/>
      <w:r w:rsidRPr="001741D3">
        <w:rPr>
          <w:b/>
          <w:bCs/>
          <w:color w:val="7F7F7F" w:themeColor="text1" w:themeTint="80"/>
          <w:sz w:val="22"/>
          <w:lang w:val="ru-RU"/>
        </w:rPr>
        <w:t>подання</w:t>
      </w:r>
      <w:proofErr w:type="spellEnd"/>
      <w:r w:rsidRPr="001741D3">
        <w:rPr>
          <w:b/>
          <w:bCs/>
          <w:color w:val="7F7F7F" w:themeColor="text1" w:themeTint="80"/>
          <w:sz w:val="22"/>
          <w:lang w:val="ru-RU"/>
        </w:rPr>
        <w:t xml:space="preserve"> заявок:</w:t>
      </w:r>
    </w:p>
    <w:p w14:paraId="592DC060" w14:textId="645F2AC7" w:rsidR="00622158" w:rsidRPr="00622158" w:rsidRDefault="00622158" w:rsidP="00EE1CA1">
      <w:pPr>
        <w:pStyle w:val="NoSpacing"/>
        <w:spacing w:after="120"/>
        <w:jc w:val="both"/>
        <w:rPr>
          <w:i/>
          <w:iCs/>
          <w:lang w:bidi="ar-EG"/>
        </w:rPr>
      </w:pPr>
      <w:proofErr w:type="spellStart"/>
      <w:r w:rsidRPr="00622158">
        <w:rPr>
          <w:i/>
          <w:iCs/>
          <w:lang w:bidi="ar-EG"/>
        </w:rPr>
        <w:t>Наступний</w:t>
      </w:r>
      <w:proofErr w:type="spellEnd"/>
      <w:r w:rsidRPr="00622158">
        <w:rPr>
          <w:i/>
          <w:iCs/>
          <w:lang w:bidi="ar-EG"/>
        </w:rPr>
        <w:t xml:space="preserve"> </w:t>
      </w:r>
      <w:proofErr w:type="spellStart"/>
      <w:r w:rsidRPr="00622158">
        <w:rPr>
          <w:i/>
          <w:iCs/>
          <w:lang w:bidi="ar-EG"/>
        </w:rPr>
        <w:t>перелік</w:t>
      </w:r>
      <w:proofErr w:type="spellEnd"/>
      <w:r w:rsidRPr="00622158">
        <w:rPr>
          <w:i/>
          <w:iCs/>
          <w:lang w:bidi="ar-EG"/>
        </w:rPr>
        <w:t xml:space="preserve"> </w:t>
      </w:r>
      <w:proofErr w:type="spellStart"/>
      <w:r w:rsidRPr="00622158">
        <w:rPr>
          <w:i/>
          <w:iCs/>
          <w:lang w:bidi="ar-EG"/>
        </w:rPr>
        <w:t>документів</w:t>
      </w:r>
      <w:proofErr w:type="spellEnd"/>
      <w:r w:rsidRPr="00622158">
        <w:rPr>
          <w:i/>
          <w:iCs/>
          <w:lang w:bidi="ar-EG"/>
        </w:rPr>
        <w:t xml:space="preserve"> та </w:t>
      </w:r>
      <w:proofErr w:type="spellStart"/>
      <w:r w:rsidRPr="00622158">
        <w:rPr>
          <w:i/>
          <w:iCs/>
          <w:lang w:bidi="ar-EG"/>
        </w:rPr>
        <w:t>форм</w:t>
      </w:r>
      <w:proofErr w:type="spellEnd"/>
      <w:r w:rsidRPr="00622158">
        <w:rPr>
          <w:i/>
          <w:iCs/>
          <w:lang w:bidi="ar-EG"/>
        </w:rPr>
        <w:t xml:space="preserve"> </w:t>
      </w:r>
      <w:proofErr w:type="spellStart"/>
      <w:r w:rsidRPr="00622158">
        <w:rPr>
          <w:i/>
          <w:iCs/>
          <w:lang w:bidi="ar-EG"/>
        </w:rPr>
        <w:t>має</w:t>
      </w:r>
      <w:proofErr w:type="spellEnd"/>
      <w:r w:rsidRPr="00622158">
        <w:rPr>
          <w:i/>
          <w:iCs/>
          <w:lang w:bidi="ar-EG"/>
        </w:rPr>
        <w:t xml:space="preserve"> </w:t>
      </w:r>
      <w:proofErr w:type="spellStart"/>
      <w:r w:rsidRPr="00622158">
        <w:rPr>
          <w:i/>
          <w:iCs/>
          <w:lang w:bidi="ar-EG"/>
        </w:rPr>
        <w:t>бути</w:t>
      </w:r>
      <w:proofErr w:type="spellEnd"/>
      <w:r w:rsidRPr="00622158">
        <w:rPr>
          <w:i/>
          <w:iCs/>
          <w:lang w:bidi="ar-EG"/>
        </w:rPr>
        <w:t xml:space="preserve"> </w:t>
      </w:r>
      <w:proofErr w:type="spellStart"/>
      <w:r w:rsidRPr="00622158">
        <w:rPr>
          <w:i/>
          <w:iCs/>
          <w:lang w:bidi="ar-EG"/>
        </w:rPr>
        <w:t>завжди</w:t>
      </w:r>
      <w:proofErr w:type="spellEnd"/>
      <w:r w:rsidRPr="00622158">
        <w:rPr>
          <w:i/>
          <w:iCs/>
          <w:lang w:bidi="ar-EG"/>
        </w:rPr>
        <w:t xml:space="preserve"> і </w:t>
      </w:r>
      <w:proofErr w:type="spellStart"/>
      <w:r w:rsidRPr="00622158">
        <w:rPr>
          <w:i/>
          <w:iCs/>
          <w:lang w:bidi="ar-EG"/>
        </w:rPr>
        <w:t>повністю</w:t>
      </w:r>
      <w:proofErr w:type="spellEnd"/>
      <w:r w:rsidRPr="00622158">
        <w:rPr>
          <w:i/>
          <w:iCs/>
          <w:lang w:bidi="ar-EG"/>
        </w:rPr>
        <w:t xml:space="preserve"> </w:t>
      </w:r>
      <w:proofErr w:type="spellStart"/>
      <w:r w:rsidRPr="00622158">
        <w:rPr>
          <w:i/>
          <w:iCs/>
          <w:lang w:bidi="ar-EG"/>
        </w:rPr>
        <w:t>наданий</w:t>
      </w:r>
      <w:proofErr w:type="spellEnd"/>
      <w:r w:rsidRPr="00622158">
        <w:rPr>
          <w:i/>
          <w:iCs/>
          <w:lang w:bidi="ar-EG"/>
        </w:rPr>
        <w:t xml:space="preserve"> в </w:t>
      </w:r>
      <w:proofErr w:type="spellStart"/>
      <w:r w:rsidRPr="00622158">
        <w:rPr>
          <w:i/>
          <w:iCs/>
          <w:lang w:bidi="ar-EG"/>
        </w:rPr>
        <w:t>рамках</w:t>
      </w:r>
      <w:proofErr w:type="spellEnd"/>
      <w:r w:rsidRPr="00622158">
        <w:rPr>
          <w:i/>
          <w:iCs/>
          <w:lang w:bidi="ar-EG"/>
        </w:rPr>
        <w:t xml:space="preserve"> </w:t>
      </w:r>
      <w:proofErr w:type="spellStart"/>
      <w:r w:rsidRPr="00622158">
        <w:rPr>
          <w:i/>
          <w:iCs/>
          <w:lang w:bidi="ar-EG"/>
        </w:rPr>
        <w:t>цього</w:t>
      </w:r>
      <w:proofErr w:type="spellEnd"/>
      <w:r w:rsidRPr="00622158">
        <w:rPr>
          <w:i/>
          <w:iCs/>
          <w:lang w:bidi="ar-EG"/>
        </w:rPr>
        <w:t xml:space="preserve"> ЗПЗ: </w:t>
      </w:r>
    </w:p>
    <w:p w14:paraId="253238C9" w14:textId="7F5D351F" w:rsidR="00CA66DD" w:rsidRPr="00794BA1" w:rsidRDefault="001741D3" w:rsidP="00EE1CA1">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120" w:afterAutospacing="0"/>
        <w:jc w:val="both"/>
        <w:rPr>
          <w:rFonts w:ascii="Arial" w:hAnsi="Arial" w:cs="Arial"/>
          <w:sz w:val="22"/>
          <w:szCs w:val="22"/>
          <w:lang w:val="ru-RU"/>
        </w:rPr>
      </w:pPr>
      <w:hyperlink r:id="rId17">
        <w:proofErr w:type="spellStart"/>
        <w:r w:rsidRPr="00794BA1">
          <w:rPr>
            <w:rStyle w:val="Hyperlink"/>
            <w:rFonts w:ascii="Arial" w:hAnsi="Arial" w:cs="Arial"/>
            <w:b/>
            <w:bCs/>
            <w:sz w:val="22"/>
            <w:szCs w:val="22"/>
            <w:lang w:val="en-GB"/>
          </w:rPr>
          <w:t>Онлайн-форма</w:t>
        </w:r>
        <w:proofErr w:type="spellEnd"/>
      </w:hyperlink>
      <w:r w:rsidR="00CA66DD" w:rsidRPr="00794BA1">
        <w:rPr>
          <w:rFonts w:ascii="Arial" w:hAnsi="Arial" w:cs="Arial"/>
          <w:b/>
          <w:bCs/>
          <w:sz w:val="22"/>
          <w:szCs w:val="22"/>
          <w:lang w:val="en-GB"/>
        </w:rPr>
        <w:t xml:space="preserve"> </w:t>
      </w:r>
      <w:r w:rsidRPr="00794BA1">
        <w:rPr>
          <w:rFonts w:ascii="Arial" w:hAnsi="Arial" w:cs="Arial"/>
          <w:b/>
          <w:bCs/>
          <w:sz w:val="22"/>
          <w:szCs w:val="22"/>
          <w:lang w:val="ru-RU"/>
        </w:rPr>
        <w:t xml:space="preserve">доступна за </w:t>
      </w:r>
      <w:proofErr w:type="spellStart"/>
      <w:r w:rsidRPr="00794BA1">
        <w:rPr>
          <w:rFonts w:ascii="Arial" w:hAnsi="Arial" w:cs="Arial"/>
          <w:b/>
          <w:bCs/>
          <w:sz w:val="22"/>
          <w:szCs w:val="22"/>
          <w:lang w:val="ru-RU"/>
        </w:rPr>
        <w:t>посиланням</w:t>
      </w:r>
      <w:proofErr w:type="spellEnd"/>
      <w:r w:rsidRPr="00794BA1">
        <w:rPr>
          <w:rFonts w:ascii="Arial" w:hAnsi="Arial" w:cs="Arial"/>
          <w:b/>
          <w:bCs/>
          <w:sz w:val="22"/>
          <w:szCs w:val="22"/>
          <w:lang w:val="ru-RU"/>
        </w:rPr>
        <w:t xml:space="preserve">. </w:t>
      </w:r>
      <w:proofErr w:type="spellStart"/>
      <w:r w:rsidRPr="00794BA1">
        <w:rPr>
          <w:rFonts w:ascii="Arial" w:hAnsi="Arial" w:cs="Arial"/>
          <w:sz w:val="22"/>
          <w:szCs w:val="22"/>
          <w:lang w:val="ru-RU"/>
        </w:rPr>
        <w:t>Ця</w:t>
      </w:r>
      <w:proofErr w:type="spellEnd"/>
      <w:r w:rsidRPr="00794BA1">
        <w:rPr>
          <w:rFonts w:ascii="Arial" w:hAnsi="Arial" w:cs="Arial"/>
          <w:sz w:val="22"/>
          <w:szCs w:val="22"/>
          <w:lang w:val="ru-RU"/>
        </w:rPr>
        <w:t xml:space="preserve"> форма </w:t>
      </w:r>
      <w:proofErr w:type="spellStart"/>
      <w:r w:rsidRPr="00794BA1">
        <w:rPr>
          <w:rFonts w:ascii="Arial" w:hAnsi="Arial" w:cs="Arial"/>
          <w:sz w:val="22"/>
          <w:szCs w:val="22"/>
          <w:lang w:val="ru-RU"/>
        </w:rPr>
        <w:t>містить</w:t>
      </w:r>
      <w:proofErr w:type="spellEnd"/>
      <w:r w:rsidRPr="00794BA1">
        <w:rPr>
          <w:rFonts w:ascii="Arial" w:hAnsi="Arial" w:cs="Arial"/>
          <w:sz w:val="22"/>
          <w:szCs w:val="22"/>
          <w:lang w:val="ru-RU"/>
        </w:rPr>
        <w:t xml:space="preserve"> запит на </w:t>
      </w:r>
      <w:proofErr w:type="spellStart"/>
      <w:r w:rsidRPr="00794BA1">
        <w:rPr>
          <w:rFonts w:ascii="Arial" w:hAnsi="Arial" w:cs="Arial"/>
          <w:sz w:val="22"/>
          <w:szCs w:val="22"/>
          <w:lang w:val="ru-RU"/>
        </w:rPr>
        <w:t>основну</w:t>
      </w:r>
      <w:proofErr w:type="spellEnd"/>
      <w:r w:rsidRPr="00794BA1">
        <w:rPr>
          <w:rFonts w:ascii="Arial" w:hAnsi="Arial" w:cs="Arial"/>
          <w:sz w:val="22"/>
          <w:szCs w:val="22"/>
          <w:lang w:val="ru-RU"/>
        </w:rPr>
        <w:t xml:space="preserve"> </w:t>
      </w:r>
      <w:proofErr w:type="spellStart"/>
      <w:r w:rsidRPr="00794BA1">
        <w:rPr>
          <w:rFonts w:ascii="Arial" w:hAnsi="Arial" w:cs="Arial"/>
          <w:sz w:val="22"/>
          <w:szCs w:val="22"/>
          <w:lang w:val="ru-RU"/>
        </w:rPr>
        <w:t>інформацію</w:t>
      </w:r>
      <w:proofErr w:type="spellEnd"/>
      <w:r w:rsidRPr="00794BA1">
        <w:rPr>
          <w:rFonts w:ascii="Arial" w:hAnsi="Arial" w:cs="Arial"/>
          <w:sz w:val="22"/>
          <w:szCs w:val="22"/>
          <w:lang w:val="ru-RU"/>
        </w:rPr>
        <w:t xml:space="preserve"> про </w:t>
      </w:r>
      <w:proofErr w:type="spellStart"/>
      <w:r w:rsidRPr="00794BA1">
        <w:rPr>
          <w:rFonts w:ascii="Arial" w:hAnsi="Arial" w:cs="Arial"/>
          <w:sz w:val="22"/>
          <w:szCs w:val="22"/>
          <w:lang w:val="ru-RU"/>
        </w:rPr>
        <w:t>організацію</w:t>
      </w:r>
      <w:proofErr w:type="spellEnd"/>
      <w:r w:rsidRPr="00794BA1">
        <w:rPr>
          <w:rFonts w:ascii="Arial" w:hAnsi="Arial" w:cs="Arial"/>
          <w:sz w:val="22"/>
          <w:szCs w:val="22"/>
          <w:lang w:val="ru-RU"/>
        </w:rPr>
        <w:t xml:space="preserve"> та </w:t>
      </w:r>
      <w:proofErr w:type="spellStart"/>
      <w:r w:rsidRPr="00794BA1">
        <w:rPr>
          <w:rFonts w:ascii="Arial" w:hAnsi="Arial" w:cs="Arial"/>
          <w:sz w:val="22"/>
          <w:szCs w:val="22"/>
          <w:lang w:val="ru-RU"/>
        </w:rPr>
        <w:t>проєктну</w:t>
      </w:r>
      <w:proofErr w:type="spellEnd"/>
      <w:r w:rsidRPr="00794BA1">
        <w:rPr>
          <w:rFonts w:ascii="Arial" w:hAnsi="Arial" w:cs="Arial"/>
          <w:sz w:val="22"/>
          <w:szCs w:val="22"/>
          <w:lang w:val="ru-RU"/>
        </w:rPr>
        <w:t xml:space="preserve"> </w:t>
      </w:r>
      <w:proofErr w:type="spellStart"/>
      <w:r w:rsidRPr="00794BA1">
        <w:rPr>
          <w:rFonts w:ascii="Arial" w:hAnsi="Arial" w:cs="Arial"/>
          <w:sz w:val="22"/>
          <w:szCs w:val="22"/>
          <w:lang w:val="ru-RU"/>
        </w:rPr>
        <w:t>пропозицію</w:t>
      </w:r>
      <w:proofErr w:type="spellEnd"/>
      <w:r w:rsidRPr="00794BA1">
        <w:rPr>
          <w:rFonts w:ascii="Arial" w:hAnsi="Arial" w:cs="Arial"/>
          <w:sz w:val="22"/>
          <w:szCs w:val="22"/>
          <w:lang w:val="ru-RU"/>
        </w:rPr>
        <w:t>.</w:t>
      </w:r>
    </w:p>
    <w:p w14:paraId="379BF767" w14:textId="77777777" w:rsidR="001741D3" w:rsidRPr="00794BA1" w:rsidRDefault="001741D3" w:rsidP="00EE1CA1">
      <w:pPr>
        <w:pStyle w:val="NormalWeb"/>
        <w:numPr>
          <w:ilvl w:val="0"/>
          <w:numId w:val="4"/>
        </w:numPr>
        <w:spacing w:before="0" w:beforeAutospacing="0" w:after="120" w:afterAutospacing="0"/>
        <w:jc w:val="both"/>
        <w:rPr>
          <w:rStyle w:val="normaltextrun"/>
          <w:rFonts w:ascii="Arial" w:hAnsi="Arial" w:cs="Arial"/>
          <w:b/>
          <w:bCs/>
          <w:sz w:val="22"/>
          <w:szCs w:val="22"/>
          <w:u w:val="single"/>
          <w:lang w:val="uk-UA" w:eastAsia="en-GB"/>
        </w:rPr>
      </w:pPr>
      <w:r w:rsidRPr="00794BA1">
        <w:rPr>
          <w:rFonts w:ascii="Arial" w:hAnsi="Arial" w:cs="Arial"/>
          <w:b/>
          <w:bCs/>
          <w:sz w:val="22"/>
          <w:szCs w:val="22"/>
          <w:lang w:val="uk-UA"/>
        </w:rPr>
        <w:t xml:space="preserve">Форма грантової пропозиції (Додаток A), </w:t>
      </w:r>
      <w:r w:rsidRPr="00794BA1">
        <w:rPr>
          <w:rFonts w:ascii="Arial" w:hAnsi="Arial" w:cs="Arial"/>
          <w:b/>
          <w:bCs/>
          <w:sz w:val="22"/>
          <w:szCs w:val="22"/>
          <w:u w:val="single"/>
          <w:lang w:val="uk-UA"/>
        </w:rPr>
        <w:t xml:space="preserve">підписана уповноваженим представником заявника. </w:t>
      </w:r>
      <w:r w:rsidRPr="00794BA1">
        <w:rPr>
          <w:rStyle w:val="normaltextrun"/>
          <w:rFonts w:ascii="Arial" w:hAnsi="Arial" w:cs="Arial"/>
          <w:sz w:val="22"/>
          <w:szCs w:val="22"/>
          <w:lang w:val="uk-UA" w:eastAsia="en-GB"/>
        </w:rPr>
        <w:t xml:space="preserve">Учасники повинні запропонувати детальну стратегію реалізації проєкту, узгоджену з описом діяльності в розділі 2.3 «Детальний опис діяльності», та продемонструвати глибоке розуміння потреб програми ФПСУ.  </w:t>
      </w:r>
    </w:p>
    <w:p w14:paraId="756F0A2C" w14:textId="77777777" w:rsidR="001741D3" w:rsidRPr="00794BA1" w:rsidRDefault="001741D3" w:rsidP="00EE1CA1">
      <w:pPr>
        <w:pStyle w:val="NormalWeb"/>
        <w:numPr>
          <w:ilvl w:val="0"/>
          <w:numId w:val="4"/>
        </w:numPr>
        <w:spacing w:before="0" w:beforeAutospacing="0" w:after="120" w:afterAutospacing="0"/>
        <w:rPr>
          <w:rFonts w:ascii="Arial" w:hAnsi="Arial" w:cs="Arial"/>
          <w:b/>
          <w:sz w:val="22"/>
          <w:szCs w:val="22"/>
          <w:lang w:val="uk-UA"/>
        </w:rPr>
      </w:pPr>
      <w:r w:rsidRPr="00794BA1">
        <w:rPr>
          <w:rFonts w:ascii="Arial" w:hAnsi="Arial" w:cs="Arial"/>
          <w:b/>
          <w:bCs/>
          <w:sz w:val="22"/>
          <w:szCs w:val="22"/>
          <w:lang w:val="uk-UA"/>
        </w:rPr>
        <w:lastRenderedPageBreak/>
        <w:t xml:space="preserve">Бюджет </w:t>
      </w:r>
      <w:r w:rsidRPr="00794BA1">
        <w:rPr>
          <w:rFonts w:ascii="Arial" w:hAnsi="Arial" w:cs="Arial"/>
          <w:b/>
          <w:sz w:val="22"/>
          <w:szCs w:val="22"/>
          <w:lang w:val="uk-UA"/>
        </w:rPr>
        <w:t>(</w:t>
      </w:r>
      <w:r w:rsidRPr="00794BA1">
        <w:rPr>
          <w:rFonts w:ascii="Arial" w:hAnsi="Arial" w:cs="Arial"/>
          <w:b/>
          <w:bCs/>
          <w:sz w:val="22"/>
          <w:szCs w:val="22"/>
          <w:lang w:val="uk-UA"/>
        </w:rPr>
        <w:t>Додаток</w:t>
      </w:r>
      <w:r w:rsidRPr="00794BA1">
        <w:rPr>
          <w:rFonts w:ascii="Arial" w:hAnsi="Arial" w:cs="Arial"/>
          <w:b/>
          <w:sz w:val="22"/>
          <w:szCs w:val="22"/>
          <w:lang w:val="uk-UA"/>
        </w:rPr>
        <w:t xml:space="preserve"> B)</w:t>
      </w:r>
    </w:p>
    <w:p w14:paraId="3FE63F6F" w14:textId="77777777" w:rsidR="001741D3" w:rsidRPr="00794BA1" w:rsidRDefault="001741D3" w:rsidP="00EE1CA1">
      <w:pPr>
        <w:spacing w:after="120"/>
        <w:jc w:val="both"/>
        <w:rPr>
          <w:sz w:val="22"/>
          <w:lang w:val="ru-RU"/>
        </w:rPr>
      </w:pPr>
      <w:r w:rsidRPr="00794BA1">
        <w:rPr>
          <w:b/>
          <w:bCs/>
          <w:sz w:val="22"/>
          <w:lang w:val="uk-UA"/>
        </w:rPr>
        <w:t xml:space="preserve">Форма грантової заявки </w:t>
      </w:r>
      <w:r w:rsidRPr="00794BA1">
        <w:rPr>
          <w:sz w:val="22"/>
          <w:lang w:val="uk-UA"/>
        </w:rPr>
        <w:t xml:space="preserve">та бюджет подаються у заданих форматах </w:t>
      </w:r>
      <w:proofErr w:type="spellStart"/>
      <w:r w:rsidRPr="00794BA1">
        <w:rPr>
          <w:sz w:val="22"/>
          <w:lang w:val="ru-RU"/>
        </w:rPr>
        <w:t>із</w:t>
      </w:r>
      <w:proofErr w:type="spellEnd"/>
      <w:r w:rsidRPr="00794BA1">
        <w:rPr>
          <w:sz w:val="22"/>
          <w:lang w:val="ru-RU"/>
        </w:rPr>
        <w:t xml:space="preserve"> </w:t>
      </w:r>
      <w:proofErr w:type="spellStart"/>
      <w:r w:rsidRPr="00794BA1">
        <w:rPr>
          <w:sz w:val="22"/>
          <w:lang w:val="ru-RU"/>
        </w:rPr>
        <w:t>дотриманням</w:t>
      </w:r>
      <w:proofErr w:type="spellEnd"/>
      <w:r w:rsidRPr="00794BA1">
        <w:rPr>
          <w:sz w:val="22"/>
          <w:lang w:val="ru-RU"/>
        </w:rPr>
        <w:t xml:space="preserve"> </w:t>
      </w:r>
      <w:proofErr w:type="spellStart"/>
      <w:r w:rsidRPr="00794BA1">
        <w:rPr>
          <w:sz w:val="22"/>
          <w:lang w:val="ru-RU"/>
        </w:rPr>
        <w:t>інструкцій</w:t>
      </w:r>
      <w:proofErr w:type="spellEnd"/>
      <w:r w:rsidRPr="00794BA1">
        <w:rPr>
          <w:sz w:val="22"/>
          <w:lang w:val="ru-RU"/>
        </w:rPr>
        <w:t xml:space="preserve"> і </w:t>
      </w:r>
      <w:proofErr w:type="spellStart"/>
      <w:r w:rsidRPr="00794BA1">
        <w:rPr>
          <w:sz w:val="22"/>
          <w:lang w:val="ru-RU"/>
        </w:rPr>
        <w:t>рекомендацій</w:t>
      </w:r>
      <w:proofErr w:type="spellEnd"/>
      <w:r w:rsidRPr="00794BA1">
        <w:rPr>
          <w:sz w:val="22"/>
          <w:lang w:val="ru-RU"/>
        </w:rPr>
        <w:t xml:space="preserve">, </w:t>
      </w:r>
      <w:proofErr w:type="spellStart"/>
      <w:r w:rsidRPr="00794BA1">
        <w:rPr>
          <w:sz w:val="22"/>
          <w:lang w:val="ru-RU"/>
        </w:rPr>
        <w:t>наведених</w:t>
      </w:r>
      <w:proofErr w:type="spellEnd"/>
      <w:r w:rsidRPr="00794BA1">
        <w:rPr>
          <w:sz w:val="22"/>
          <w:lang w:val="ru-RU"/>
        </w:rPr>
        <w:t xml:space="preserve"> у </w:t>
      </w:r>
      <w:proofErr w:type="spellStart"/>
      <w:r w:rsidRPr="00794BA1">
        <w:rPr>
          <w:sz w:val="22"/>
          <w:lang w:val="ru-RU"/>
        </w:rPr>
        <w:t>додатку</w:t>
      </w:r>
      <w:proofErr w:type="spellEnd"/>
      <w:r w:rsidRPr="00794BA1">
        <w:rPr>
          <w:sz w:val="22"/>
          <w:lang w:val="ru-RU"/>
        </w:rPr>
        <w:t xml:space="preserve">. </w:t>
      </w:r>
    </w:p>
    <w:p w14:paraId="7F1C4C21" w14:textId="77777777" w:rsidR="001741D3" w:rsidRPr="00794BA1" w:rsidRDefault="001741D3" w:rsidP="00EE1CA1">
      <w:pPr>
        <w:spacing w:after="120"/>
        <w:jc w:val="both"/>
        <w:rPr>
          <w:sz w:val="22"/>
          <w:lang w:val="uk-UA"/>
        </w:rPr>
      </w:pPr>
      <w:r w:rsidRPr="00794BA1">
        <w:rPr>
          <w:b/>
          <w:bCs/>
          <w:sz w:val="22"/>
          <w:lang w:val="ru-RU"/>
        </w:rPr>
        <w:t xml:space="preserve">Просимо </w:t>
      </w:r>
      <w:proofErr w:type="spellStart"/>
      <w:r w:rsidRPr="00794BA1">
        <w:rPr>
          <w:b/>
          <w:bCs/>
          <w:sz w:val="22"/>
          <w:lang w:val="ru-RU"/>
        </w:rPr>
        <w:t>звернути</w:t>
      </w:r>
      <w:proofErr w:type="spellEnd"/>
      <w:r w:rsidRPr="00794BA1">
        <w:rPr>
          <w:b/>
          <w:bCs/>
          <w:sz w:val="22"/>
          <w:lang w:val="ru-RU"/>
        </w:rPr>
        <w:t xml:space="preserve"> </w:t>
      </w:r>
      <w:proofErr w:type="spellStart"/>
      <w:r w:rsidRPr="00794BA1">
        <w:rPr>
          <w:b/>
          <w:bCs/>
          <w:sz w:val="22"/>
          <w:lang w:val="ru-RU"/>
        </w:rPr>
        <w:t>увагу</w:t>
      </w:r>
      <w:proofErr w:type="spellEnd"/>
      <w:r w:rsidRPr="00794BA1">
        <w:rPr>
          <w:b/>
          <w:bCs/>
          <w:sz w:val="22"/>
          <w:lang w:val="ru-RU"/>
        </w:rPr>
        <w:t>,</w:t>
      </w:r>
      <w:r w:rsidRPr="00794BA1">
        <w:rPr>
          <w:sz w:val="22"/>
          <w:lang w:val="ru-RU"/>
        </w:rPr>
        <w:t xml:space="preserve"> </w:t>
      </w:r>
      <w:proofErr w:type="spellStart"/>
      <w:r w:rsidRPr="00794BA1">
        <w:rPr>
          <w:sz w:val="22"/>
          <w:lang w:val="ru-RU"/>
        </w:rPr>
        <w:t>що</w:t>
      </w:r>
      <w:proofErr w:type="spellEnd"/>
      <w:r w:rsidRPr="00794BA1">
        <w:rPr>
          <w:sz w:val="22"/>
          <w:lang w:val="ru-RU"/>
        </w:rPr>
        <w:t xml:space="preserve"> </w:t>
      </w:r>
      <w:proofErr w:type="spellStart"/>
      <w:r w:rsidRPr="00794BA1">
        <w:rPr>
          <w:sz w:val="22"/>
          <w:lang w:val="ru-RU"/>
        </w:rPr>
        <w:t>грантоотримувач</w:t>
      </w:r>
      <w:proofErr w:type="spellEnd"/>
      <w:r w:rsidRPr="00794BA1">
        <w:rPr>
          <w:sz w:val="22"/>
          <w:lang w:val="ru-RU"/>
        </w:rPr>
        <w:t xml:space="preserve"> </w:t>
      </w:r>
      <w:proofErr w:type="spellStart"/>
      <w:r w:rsidRPr="00794BA1">
        <w:rPr>
          <w:sz w:val="22"/>
          <w:lang w:val="ru-RU"/>
        </w:rPr>
        <w:t>отримає</w:t>
      </w:r>
      <w:proofErr w:type="spellEnd"/>
      <w:r w:rsidRPr="00794BA1">
        <w:rPr>
          <w:sz w:val="22"/>
          <w:lang w:val="ru-RU"/>
        </w:rPr>
        <w:t xml:space="preserve"> </w:t>
      </w:r>
      <w:proofErr w:type="spellStart"/>
      <w:r w:rsidRPr="00794BA1">
        <w:rPr>
          <w:sz w:val="22"/>
          <w:lang w:val="ru-RU"/>
        </w:rPr>
        <w:t>фінальний</w:t>
      </w:r>
      <w:proofErr w:type="spellEnd"/>
      <w:r w:rsidRPr="00794BA1">
        <w:rPr>
          <w:sz w:val="22"/>
          <w:lang w:val="ru-RU"/>
        </w:rPr>
        <w:t xml:space="preserve"> </w:t>
      </w:r>
      <w:proofErr w:type="spellStart"/>
      <w:r w:rsidRPr="00794BA1">
        <w:rPr>
          <w:sz w:val="22"/>
          <w:lang w:val="ru-RU"/>
        </w:rPr>
        <w:t>платіж</w:t>
      </w:r>
      <w:proofErr w:type="spellEnd"/>
      <w:r w:rsidRPr="00794BA1">
        <w:rPr>
          <w:sz w:val="22"/>
          <w:lang w:val="ru-RU"/>
        </w:rPr>
        <w:t xml:space="preserve"> </w:t>
      </w:r>
      <w:proofErr w:type="spellStart"/>
      <w:r w:rsidRPr="00794BA1">
        <w:rPr>
          <w:sz w:val="22"/>
          <w:lang w:val="ru-RU"/>
        </w:rPr>
        <w:t>обсягом</w:t>
      </w:r>
      <w:proofErr w:type="spellEnd"/>
      <w:r w:rsidRPr="00794BA1">
        <w:rPr>
          <w:sz w:val="22"/>
          <w:lang w:val="ru-RU"/>
        </w:rPr>
        <w:t xml:space="preserve"> </w:t>
      </w:r>
      <w:proofErr w:type="gramStart"/>
      <w:r w:rsidRPr="00794BA1">
        <w:rPr>
          <w:sz w:val="22"/>
          <w:lang w:val="ru-RU"/>
        </w:rPr>
        <w:t>5-10</w:t>
      </w:r>
      <w:proofErr w:type="gramEnd"/>
      <w:r w:rsidRPr="00794BA1">
        <w:rPr>
          <w:sz w:val="22"/>
          <w:lang w:val="ru-RU"/>
        </w:rPr>
        <w:t xml:space="preserve">% </w:t>
      </w:r>
      <w:proofErr w:type="spellStart"/>
      <w:r w:rsidRPr="00794BA1">
        <w:rPr>
          <w:sz w:val="22"/>
          <w:lang w:val="ru-RU"/>
        </w:rPr>
        <w:t>від</w:t>
      </w:r>
      <w:proofErr w:type="spellEnd"/>
      <w:r w:rsidRPr="00794BA1">
        <w:rPr>
          <w:sz w:val="22"/>
          <w:lang w:val="ru-RU"/>
        </w:rPr>
        <w:t xml:space="preserve"> </w:t>
      </w:r>
      <w:proofErr w:type="spellStart"/>
      <w:r w:rsidRPr="00794BA1">
        <w:rPr>
          <w:sz w:val="22"/>
          <w:lang w:val="ru-RU"/>
        </w:rPr>
        <w:t>загального</w:t>
      </w:r>
      <w:proofErr w:type="spellEnd"/>
      <w:r w:rsidRPr="00794BA1">
        <w:rPr>
          <w:sz w:val="22"/>
          <w:lang w:val="ru-RU"/>
        </w:rPr>
        <w:t xml:space="preserve"> бюджету </w:t>
      </w:r>
      <w:proofErr w:type="spellStart"/>
      <w:r w:rsidRPr="00794BA1">
        <w:rPr>
          <w:sz w:val="22"/>
          <w:lang w:val="ru-RU"/>
        </w:rPr>
        <w:t>проєкту</w:t>
      </w:r>
      <w:proofErr w:type="spellEnd"/>
      <w:r w:rsidRPr="00794BA1">
        <w:rPr>
          <w:sz w:val="22"/>
          <w:lang w:val="ru-RU"/>
        </w:rPr>
        <w:t xml:space="preserve"> </w:t>
      </w:r>
      <w:proofErr w:type="spellStart"/>
      <w:r w:rsidRPr="00794BA1">
        <w:rPr>
          <w:sz w:val="22"/>
          <w:lang w:val="ru-RU"/>
        </w:rPr>
        <w:t>після</w:t>
      </w:r>
      <w:proofErr w:type="spellEnd"/>
      <w:r w:rsidRPr="00794BA1">
        <w:rPr>
          <w:sz w:val="22"/>
          <w:lang w:val="ru-RU"/>
        </w:rPr>
        <w:t xml:space="preserve"> </w:t>
      </w:r>
      <w:proofErr w:type="spellStart"/>
      <w:r w:rsidRPr="00794BA1">
        <w:rPr>
          <w:sz w:val="22"/>
          <w:lang w:val="ru-RU"/>
        </w:rPr>
        <w:t>подання</w:t>
      </w:r>
      <w:proofErr w:type="spellEnd"/>
      <w:r w:rsidRPr="00794BA1">
        <w:rPr>
          <w:sz w:val="22"/>
          <w:lang w:val="ru-RU"/>
        </w:rPr>
        <w:t xml:space="preserve"> 100% </w:t>
      </w:r>
      <w:proofErr w:type="spellStart"/>
      <w:r w:rsidRPr="00794BA1">
        <w:rPr>
          <w:sz w:val="22"/>
          <w:lang w:val="ru-RU"/>
        </w:rPr>
        <w:t>звітності</w:t>
      </w:r>
      <w:proofErr w:type="spellEnd"/>
      <w:r w:rsidRPr="00794BA1">
        <w:rPr>
          <w:sz w:val="22"/>
          <w:lang w:val="ru-RU"/>
        </w:rPr>
        <w:t xml:space="preserve">, </w:t>
      </w:r>
      <w:proofErr w:type="spellStart"/>
      <w:r w:rsidRPr="00794BA1">
        <w:rPr>
          <w:sz w:val="22"/>
          <w:lang w:val="ru-RU"/>
        </w:rPr>
        <w:t>включно</w:t>
      </w:r>
      <w:proofErr w:type="spellEnd"/>
      <w:r w:rsidRPr="00794BA1">
        <w:rPr>
          <w:sz w:val="22"/>
          <w:lang w:val="ru-RU"/>
        </w:rPr>
        <w:t xml:space="preserve"> з </w:t>
      </w:r>
      <w:proofErr w:type="spellStart"/>
      <w:r w:rsidRPr="00794BA1">
        <w:rPr>
          <w:sz w:val="22"/>
          <w:lang w:val="ru-RU"/>
        </w:rPr>
        <w:t>підтвердженням</w:t>
      </w:r>
      <w:proofErr w:type="spellEnd"/>
      <w:r w:rsidRPr="00794BA1">
        <w:rPr>
          <w:sz w:val="22"/>
          <w:lang w:val="ru-RU"/>
        </w:rPr>
        <w:t xml:space="preserve"> </w:t>
      </w:r>
      <w:proofErr w:type="spellStart"/>
      <w:r w:rsidRPr="00794BA1">
        <w:rPr>
          <w:sz w:val="22"/>
          <w:lang w:val="ru-RU"/>
        </w:rPr>
        <w:t>усіх</w:t>
      </w:r>
      <w:proofErr w:type="spellEnd"/>
      <w:r w:rsidRPr="00794BA1">
        <w:rPr>
          <w:sz w:val="22"/>
          <w:lang w:val="ru-RU"/>
        </w:rPr>
        <w:t xml:space="preserve"> </w:t>
      </w:r>
      <w:proofErr w:type="spellStart"/>
      <w:r w:rsidRPr="00794BA1">
        <w:rPr>
          <w:sz w:val="22"/>
          <w:lang w:val="ru-RU"/>
        </w:rPr>
        <w:t>фінансових</w:t>
      </w:r>
      <w:proofErr w:type="spellEnd"/>
      <w:r w:rsidRPr="00794BA1">
        <w:rPr>
          <w:sz w:val="22"/>
          <w:lang w:val="ru-RU"/>
        </w:rPr>
        <w:t xml:space="preserve"> </w:t>
      </w:r>
      <w:proofErr w:type="spellStart"/>
      <w:r w:rsidRPr="00794BA1">
        <w:rPr>
          <w:sz w:val="22"/>
          <w:lang w:val="ru-RU"/>
        </w:rPr>
        <w:t>операцій</w:t>
      </w:r>
      <w:proofErr w:type="spellEnd"/>
      <w:r w:rsidRPr="00794BA1">
        <w:rPr>
          <w:sz w:val="22"/>
          <w:lang w:val="ru-RU"/>
        </w:rPr>
        <w:t>.</w:t>
      </w:r>
    </w:p>
    <w:p w14:paraId="707AD923" w14:textId="77777777" w:rsidR="00CA66DD" w:rsidRPr="00794BA1" w:rsidRDefault="00CA66DD" w:rsidP="00EE1CA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630"/>
        <w:rPr>
          <w:b/>
          <w:bCs/>
          <w:sz w:val="22"/>
        </w:rPr>
      </w:pPr>
    </w:p>
    <w:p w14:paraId="2AD24E93" w14:textId="2CD53CE0" w:rsidR="001741D3" w:rsidRPr="00794BA1" w:rsidRDefault="001741D3" w:rsidP="00EE1CA1">
      <w:pPr>
        <w:pStyle w:val="ListParagraph"/>
        <w:numPr>
          <w:ilvl w:val="0"/>
          <w:numId w:val="4"/>
        </w:numPr>
        <w:spacing w:after="120"/>
        <w:ind w:left="720"/>
        <w:rPr>
          <w:b/>
          <w:bCs/>
          <w:sz w:val="22"/>
          <w:lang w:val="uk-UA"/>
        </w:rPr>
      </w:pPr>
      <w:r w:rsidRPr="00794BA1">
        <w:rPr>
          <w:b/>
          <w:bCs/>
          <w:sz w:val="22"/>
          <w:lang w:val="uk-UA"/>
        </w:rPr>
        <w:t>Форма самооцінки заявника (Додаток C)</w:t>
      </w:r>
      <w:r w:rsidR="00CA2563">
        <w:rPr>
          <w:b/>
          <w:bCs/>
          <w:sz w:val="22"/>
          <w:lang w:val="en-US"/>
        </w:rPr>
        <w:t xml:space="preserve">, </w:t>
      </w:r>
      <w:r w:rsidR="00CA2563" w:rsidRPr="00794BA1">
        <w:rPr>
          <w:b/>
          <w:bCs/>
          <w:sz w:val="22"/>
          <w:u w:val="single"/>
          <w:lang w:val="uk-UA"/>
        </w:rPr>
        <w:t>підписана уповноваженим представником заявника</w:t>
      </w:r>
    </w:p>
    <w:p w14:paraId="611D1D3D" w14:textId="77777777"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2"/>
          <w:lang w:val="ru-RU"/>
        </w:rPr>
      </w:pPr>
      <w:r w:rsidRPr="00794BA1">
        <w:rPr>
          <w:sz w:val="22"/>
          <w:lang w:val="uk-UA"/>
        </w:rPr>
        <w:t xml:space="preserve">Усі організації, які обираються для присудження гранту, підлягають попередній оцінці їхніх мінімальних управлінських та фінансових </w:t>
      </w:r>
      <w:proofErr w:type="spellStart"/>
      <w:r w:rsidRPr="00794BA1">
        <w:rPr>
          <w:sz w:val="22"/>
          <w:lang w:val="uk-UA"/>
        </w:rPr>
        <w:t>спроможностей</w:t>
      </w:r>
      <w:proofErr w:type="spellEnd"/>
      <w:r w:rsidRPr="00794BA1">
        <w:rPr>
          <w:sz w:val="22"/>
          <w:lang w:val="uk-UA"/>
        </w:rPr>
        <w:t xml:space="preserve"> для роботи з коштами уряду Великої Британії, а також відповідності «Кодексу поведінки постачальників </w:t>
      </w:r>
      <w:proofErr w:type="spellStart"/>
      <w:r w:rsidRPr="00794BA1">
        <w:rPr>
          <w:sz w:val="22"/>
          <w:lang w:val="uk-UA"/>
        </w:rPr>
        <w:t>Кімонікс</w:t>
      </w:r>
      <w:proofErr w:type="spellEnd"/>
      <w:r w:rsidRPr="00794BA1">
        <w:rPr>
          <w:sz w:val="22"/>
          <w:lang w:val="uk-UA"/>
        </w:rPr>
        <w:t xml:space="preserve">», який ґрунтується на «Кодексі поведінки МЗС СК» - </w:t>
      </w:r>
      <w:hyperlink r:id="rId18">
        <w:r w:rsidRPr="00794BA1">
          <w:rPr>
            <w:rStyle w:val="Hyperlink"/>
            <w:sz w:val="22"/>
          </w:rPr>
          <w:t>FCDO</w:t>
        </w:r>
        <w:r w:rsidRPr="00794BA1">
          <w:rPr>
            <w:rStyle w:val="Hyperlink"/>
            <w:sz w:val="22"/>
            <w:lang w:val="uk-UA"/>
          </w:rPr>
          <w:t xml:space="preserve"> </w:t>
        </w:r>
        <w:r w:rsidRPr="00794BA1">
          <w:rPr>
            <w:rStyle w:val="Hyperlink"/>
            <w:sz w:val="22"/>
          </w:rPr>
          <w:t>Code</w:t>
        </w:r>
        <w:r w:rsidRPr="00794BA1">
          <w:rPr>
            <w:rStyle w:val="Hyperlink"/>
            <w:sz w:val="22"/>
            <w:lang w:val="uk-UA"/>
          </w:rPr>
          <w:t xml:space="preserve"> </w:t>
        </w:r>
        <w:r w:rsidRPr="00794BA1">
          <w:rPr>
            <w:rStyle w:val="Hyperlink"/>
            <w:sz w:val="22"/>
          </w:rPr>
          <w:t>of</w:t>
        </w:r>
        <w:r w:rsidRPr="00794BA1">
          <w:rPr>
            <w:rStyle w:val="Hyperlink"/>
            <w:sz w:val="22"/>
            <w:lang w:val="uk-UA"/>
          </w:rPr>
          <w:t xml:space="preserve"> </w:t>
        </w:r>
        <w:r w:rsidRPr="00794BA1">
          <w:rPr>
            <w:rStyle w:val="Hyperlink"/>
            <w:sz w:val="22"/>
          </w:rPr>
          <w:t>Conduct</w:t>
        </w:r>
      </w:hyperlink>
      <w:r w:rsidRPr="00794BA1">
        <w:rPr>
          <w:sz w:val="22"/>
          <w:lang w:val="uk-UA"/>
        </w:rPr>
        <w:t xml:space="preserve">. </w:t>
      </w:r>
      <w:proofErr w:type="spellStart"/>
      <w:r w:rsidRPr="00794BA1">
        <w:rPr>
          <w:b/>
          <w:bCs/>
          <w:sz w:val="22"/>
          <w:lang w:val="ru-RU"/>
        </w:rPr>
        <w:t>Грантова</w:t>
      </w:r>
      <w:proofErr w:type="spellEnd"/>
      <w:r w:rsidRPr="00794BA1">
        <w:rPr>
          <w:b/>
          <w:bCs/>
          <w:sz w:val="22"/>
          <w:lang w:val="ru-RU"/>
        </w:rPr>
        <w:t xml:space="preserve"> </w:t>
      </w:r>
      <w:proofErr w:type="spellStart"/>
      <w:r w:rsidRPr="00794BA1">
        <w:rPr>
          <w:b/>
          <w:bCs/>
          <w:sz w:val="22"/>
          <w:lang w:val="ru-RU"/>
        </w:rPr>
        <w:t>пропозиція</w:t>
      </w:r>
      <w:proofErr w:type="spellEnd"/>
      <w:r w:rsidRPr="00794BA1">
        <w:rPr>
          <w:b/>
          <w:bCs/>
          <w:sz w:val="22"/>
          <w:lang w:val="ru-RU"/>
        </w:rPr>
        <w:t xml:space="preserve"> </w:t>
      </w:r>
      <w:proofErr w:type="spellStart"/>
      <w:r w:rsidRPr="00794BA1">
        <w:rPr>
          <w:b/>
          <w:bCs/>
          <w:sz w:val="22"/>
          <w:lang w:val="ru-RU"/>
        </w:rPr>
        <w:t>подається</w:t>
      </w:r>
      <w:proofErr w:type="spellEnd"/>
      <w:r w:rsidRPr="00794BA1">
        <w:rPr>
          <w:b/>
          <w:bCs/>
          <w:sz w:val="22"/>
          <w:lang w:val="ru-RU"/>
        </w:rPr>
        <w:t xml:space="preserve"> разом </w:t>
      </w:r>
      <w:proofErr w:type="spellStart"/>
      <w:r w:rsidRPr="00794BA1">
        <w:rPr>
          <w:b/>
          <w:bCs/>
          <w:sz w:val="22"/>
          <w:lang w:val="ru-RU"/>
        </w:rPr>
        <w:t>із</w:t>
      </w:r>
      <w:proofErr w:type="spellEnd"/>
      <w:r w:rsidRPr="00794BA1">
        <w:rPr>
          <w:b/>
          <w:bCs/>
          <w:sz w:val="22"/>
          <w:lang w:val="ru-RU"/>
        </w:rPr>
        <w:t xml:space="preserve"> </w:t>
      </w:r>
      <w:proofErr w:type="spellStart"/>
      <w:r w:rsidRPr="00794BA1">
        <w:rPr>
          <w:b/>
          <w:bCs/>
          <w:sz w:val="22"/>
          <w:lang w:val="ru-RU"/>
        </w:rPr>
        <w:t>копіями</w:t>
      </w:r>
      <w:proofErr w:type="spellEnd"/>
      <w:r w:rsidRPr="00794BA1">
        <w:rPr>
          <w:b/>
          <w:bCs/>
          <w:sz w:val="22"/>
          <w:lang w:val="ru-RU"/>
        </w:rPr>
        <w:t xml:space="preserve"> </w:t>
      </w:r>
      <w:proofErr w:type="spellStart"/>
      <w:r w:rsidRPr="00794BA1">
        <w:rPr>
          <w:b/>
          <w:bCs/>
          <w:sz w:val="22"/>
          <w:lang w:val="ru-RU"/>
        </w:rPr>
        <w:t>всіх</w:t>
      </w:r>
      <w:proofErr w:type="spellEnd"/>
      <w:r w:rsidRPr="00794BA1">
        <w:rPr>
          <w:b/>
          <w:bCs/>
          <w:sz w:val="22"/>
          <w:lang w:val="ru-RU"/>
        </w:rPr>
        <w:t xml:space="preserve"> </w:t>
      </w:r>
      <w:proofErr w:type="spellStart"/>
      <w:r w:rsidRPr="00794BA1">
        <w:rPr>
          <w:b/>
          <w:bCs/>
          <w:sz w:val="22"/>
          <w:lang w:val="ru-RU"/>
        </w:rPr>
        <w:t>наявних</w:t>
      </w:r>
      <w:proofErr w:type="spellEnd"/>
      <w:r w:rsidRPr="00794BA1">
        <w:rPr>
          <w:b/>
          <w:bCs/>
          <w:sz w:val="22"/>
          <w:lang w:val="ru-RU"/>
        </w:rPr>
        <w:t xml:space="preserve"> </w:t>
      </w:r>
      <w:proofErr w:type="spellStart"/>
      <w:r w:rsidRPr="00794BA1">
        <w:rPr>
          <w:b/>
          <w:bCs/>
          <w:sz w:val="22"/>
          <w:lang w:val="ru-RU"/>
        </w:rPr>
        <w:t>політик</w:t>
      </w:r>
      <w:proofErr w:type="spellEnd"/>
      <w:r w:rsidRPr="00794BA1">
        <w:rPr>
          <w:b/>
          <w:bCs/>
          <w:sz w:val="22"/>
          <w:lang w:val="ru-RU"/>
        </w:rPr>
        <w:t xml:space="preserve"> </w:t>
      </w:r>
      <w:proofErr w:type="spellStart"/>
      <w:r w:rsidRPr="00794BA1">
        <w:rPr>
          <w:b/>
          <w:bCs/>
          <w:sz w:val="22"/>
          <w:lang w:val="ru-RU"/>
        </w:rPr>
        <w:t>чи</w:t>
      </w:r>
      <w:proofErr w:type="spellEnd"/>
      <w:r w:rsidRPr="00794BA1">
        <w:rPr>
          <w:b/>
          <w:bCs/>
          <w:sz w:val="22"/>
          <w:lang w:val="ru-RU"/>
        </w:rPr>
        <w:t xml:space="preserve"> </w:t>
      </w:r>
      <w:proofErr w:type="spellStart"/>
      <w:r w:rsidRPr="00794BA1">
        <w:rPr>
          <w:b/>
          <w:bCs/>
          <w:sz w:val="22"/>
          <w:lang w:val="ru-RU"/>
        </w:rPr>
        <w:t>установчих</w:t>
      </w:r>
      <w:proofErr w:type="spellEnd"/>
      <w:r w:rsidRPr="00794BA1">
        <w:rPr>
          <w:b/>
          <w:bCs/>
          <w:sz w:val="22"/>
          <w:lang w:val="ru-RU"/>
        </w:rPr>
        <w:t xml:space="preserve"> </w:t>
      </w:r>
      <w:proofErr w:type="spellStart"/>
      <w:r w:rsidRPr="00794BA1">
        <w:rPr>
          <w:b/>
          <w:bCs/>
          <w:sz w:val="22"/>
          <w:lang w:val="ru-RU"/>
        </w:rPr>
        <w:t>документів</w:t>
      </w:r>
      <w:proofErr w:type="spellEnd"/>
      <w:r w:rsidRPr="00794BA1">
        <w:rPr>
          <w:b/>
          <w:bCs/>
          <w:sz w:val="22"/>
          <w:lang w:val="ru-RU"/>
        </w:rPr>
        <w:t xml:space="preserve">, </w:t>
      </w:r>
      <w:proofErr w:type="spellStart"/>
      <w:r w:rsidRPr="00794BA1">
        <w:rPr>
          <w:b/>
          <w:bCs/>
          <w:sz w:val="22"/>
          <w:lang w:val="ru-RU"/>
        </w:rPr>
        <w:t>які</w:t>
      </w:r>
      <w:proofErr w:type="spellEnd"/>
      <w:r w:rsidRPr="00794BA1">
        <w:rPr>
          <w:b/>
          <w:bCs/>
          <w:sz w:val="22"/>
          <w:lang w:val="ru-RU"/>
        </w:rPr>
        <w:t xml:space="preserve"> </w:t>
      </w:r>
      <w:proofErr w:type="spellStart"/>
      <w:r w:rsidRPr="00794BA1">
        <w:rPr>
          <w:b/>
          <w:bCs/>
          <w:sz w:val="22"/>
          <w:lang w:val="ru-RU"/>
        </w:rPr>
        <w:t>запитуються</w:t>
      </w:r>
      <w:proofErr w:type="spellEnd"/>
      <w:r w:rsidRPr="00794BA1">
        <w:rPr>
          <w:b/>
          <w:bCs/>
          <w:sz w:val="22"/>
          <w:lang w:val="ru-RU"/>
        </w:rPr>
        <w:t xml:space="preserve"> у «</w:t>
      </w:r>
      <w:proofErr w:type="spellStart"/>
      <w:r w:rsidRPr="00794BA1">
        <w:rPr>
          <w:b/>
          <w:bCs/>
          <w:sz w:val="22"/>
          <w:lang w:val="ru-RU"/>
        </w:rPr>
        <w:t>Формі</w:t>
      </w:r>
      <w:proofErr w:type="spellEnd"/>
      <w:r w:rsidRPr="00794BA1">
        <w:rPr>
          <w:b/>
          <w:bCs/>
          <w:sz w:val="22"/>
          <w:lang w:val="ru-RU"/>
        </w:rPr>
        <w:t xml:space="preserve"> </w:t>
      </w:r>
      <w:proofErr w:type="spellStart"/>
      <w:r w:rsidRPr="00794BA1">
        <w:rPr>
          <w:b/>
          <w:bCs/>
          <w:sz w:val="22"/>
          <w:lang w:val="ru-RU"/>
        </w:rPr>
        <w:t>самооцінки</w:t>
      </w:r>
      <w:proofErr w:type="spellEnd"/>
      <w:r w:rsidRPr="00794BA1">
        <w:rPr>
          <w:b/>
          <w:bCs/>
          <w:sz w:val="22"/>
          <w:lang w:val="ru-RU"/>
        </w:rPr>
        <w:t>»:</w:t>
      </w:r>
    </w:p>
    <w:p w14:paraId="34F7A413" w14:textId="77777777" w:rsidR="001741D3" w:rsidRPr="00794BA1" w:rsidRDefault="001741D3" w:rsidP="00EE1CA1">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en-US"/>
        </w:rPr>
      </w:pPr>
      <w:proofErr w:type="spellStart"/>
      <w:r w:rsidRPr="00794BA1">
        <w:rPr>
          <w:rFonts w:eastAsia="Calibri"/>
          <w:color w:val="000000" w:themeColor="text1"/>
          <w:sz w:val="22"/>
          <w:lang w:val="en-US"/>
        </w:rPr>
        <w:t>Витяг</w:t>
      </w:r>
      <w:proofErr w:type="spellEnd"/>
      <w:r w:rsidRPr="00794BA1">
        <w:rPr>
          <w:rFonts w:eastAsia="Calibri"/>
          <w:color w:val="000000" w:themeColor="text1"/>
          <w:sz w:val="22"/>
          <w:lang w:val="en-US"/>
        </w:rPr>
        <w:t xml:space="preserve"> з </w:t>
      </w:r>
      <w:proofErr w:type="spellStart"/>
      <w:r w:rsidRPr="00794BA1">
        <w:rPr>
          <w:rFonts w:eastAsia="Calibri"/>
          <w:color w:val="000000" w:themeColor="text1"/>
          <w:sz w:val="22"/>
          <w:lang w:val="en-US"/>
        </w:rPr>
        <w:t>Єдиного</w:t>
      </w:r>
      <w:proofErr w:type="spellEnd"/>
      <w:r w:rsidRPr="00794BA1">
        <w:rPr>
          <w:rFonts w:eastAsia="Calibri"/>
          <w:color w:val="000000" w:themeColor="text1"/>
          <w:sz w:val="22"/>
          <w:lang w:val="en-US"/>
        </w:rPr>
        <w:t xml:space="preserve"> </w:t>
      </w:r>
      <w:proofErr w:type="spellStart"/>
      <w:r w:rsidRPr="00794BA1">
        <w:rPr>
          <w:rFonts w:eastAsia="Calibri"/>
          <w:color w:val="000000" w:themeColor="text1"/>
          <w:sz w:val="22"/>
          <w:lang w:val="en-US"/>
        </w:rPr>
        <w:t>державного</w:t>
      </w:r>
      <w:proofErr w:type="spellEnd"/>
      <w:r w:rsidRPr="00794BA1">
        <w:rPr>
          <w:rFonts w:eastAsia="Calibri"/>
          <w:color w:val="000000" w:themeColor="text1"/>
          <w:sz w:val="22"/>
          <w:lang w:val="en-US"/>
        </w:rPr>
        <w:t xml:space="preserve"> </w:t>
      </w:r>
      <w:proofErr w:type="spellStart"/>
      <w:r w:rsidRPr="00794BA1">
        <w:rPr>
          <w:rFonts w:eastAsia="Calibri"/>
          <w:color w:val="000000" w:themeColor="text1"/>
          <w:sz w:val="22"/>
          <w:lang w:val="en-US"/>
        </w:rPr>
        <w:t>реєстру</w:t>
      </w:r>
      <w:proofErr w:type="spellEnd"/>
      <w:r w:rsidRPr="00794BA1">
        <w:rPr>
          <w:rFonts w:eastAsia="Calibri"/>
          <w:color w:val="000000" w:themeColor="text1"/>
          <w:sz w:val="22"/>
          <w:lang w:val="en-US"/>
        </w:rPr>
        <w:t>/</w:t>
      </w:r>
      <w:proofErr w:type="spellStart"/>
      <w:r w:rsidRPr="00794BA1">
        <w:rPr>
          <w:rFonts w:eastAsia="Calibri"/>
          <w:color w:val="000000" w:themeColor="text1"/>
          <w:sz w:val="22"/>
          <w:lang w:val="en-US"/>
        </w:rPr>
        <w:t>реєстраційні</w:t>
      </w:r>
      <w:proofErr w:type="spellEnd"/>
      <w:r w:rsidRPr="00794BA1">
        <w:rPr>
          <w:rFonts w:eastAsia="Calibri"/>
          <w:color w:val="000000" w:themeColor="text1"/>
          <w:sz w:val="22"/>
          <w:lang w:val="en-US"/>
        </w:rPr>
        <w:t xml:space="preserve"> </w:t>
      </w:r>
      <w:proofErr w:type="spellStart"/>
      <w:r w:rsidRPr="00794BA1">
        <w:rPr>
          <w:rFonts w:eastAsia="Calibri"/>
          <w:color w:val="000000" w:themeColor="text1"/>
          <w:sz w:val="22"/>
          <w:lang w:val="en-US"/>
        </w:rPr>
        <w:t>документи</w:t>
      </w:r>
      <w:proofErr w:type="spellEnd"/>
      <w:r w:rsidRPr="00794BA1">
        <w:rPr>
          <w:rFonts w:eastAsia="Calibri"/>
          <w:color w:val="000000" w:themeColor="text1"/>
          <w:sz w:val="22"/>
          <w:lang w:val="en-US"/>
        </w:rPr>
        <w:t xml:space="preserve"> (в </w:t>
      </w:r>
      <w:proofErr w:type="spellStart"/>
      <w:r w:rsidRPr="00794BA1">
        <w:rPr>
          <w:rFonts w:eastAsia="Calibri"/>
          <w:color w:val="000000" w:themeColor="text1"/>
          <w:sz w:val="22"/>
          <w:lang w:val="en-US"/>
        </w:rPr>
        <w:t>тому</w:t>
      </w:r>
      <w:proofErr w:type="spellEnd"/>
      <w:r w:rsidRPr="00794BA1">
        <w:rPr>
          <w:rFonts w:eastAsia="Calibri"/>
          <w:color w:val="000000" w:themeColor="text1"/>
          <w:sz w:val="22"/>
          <w:lang w:val="en-US"/>
        </w:rPr>
        <w:t xml:space="preserve"> </w:t>
      </w:r>
      <w:proofErr w:type="spellStart"/>
      <w:r w:rsidRPr="00794BA1">
        <w:rPr>
          <w:rFonts w:eastAsia="Calibri"/>
          <w:color w:val="000000" w:themeColor="text1"/>
          <w:sz w:val="22"/>
          <w:lang w:val="en-US"/>
        </w:rPr>
        <w:t>числі</w:t>
      </w:r>
      <w:proofErr w:type="spellEnd"/>
      <w:r w:rsidRPr="00794BA1">
        <w:rPr>
          <w:rFonts w:eastAsia="Calibri"/>
          <w:color w:val="000000" w:themeColor="text1"/>
          <w:sz w:val="22"/>
          <w:lang w:val="en-US"/>
        </w:rPr>
        <w:t xml:space="preserve"> </w:t>
      </w:r>
      <w:proofErr w:type="spellStart"/>
      <w:r w:rsidRPr="00794BA1">
        <w:rPr>
          <w:rFonts w:eastAsia="Calibri"/>
          <w:color w:val="000000" w:themeColor="text1"/>
          <w:sz w:val="22"/>
          <w:lang w:val="en-US"/>
        </w:rPr>
        <w:t>всі</w:t>
      </w:r>
      <w:proofErr w:type="spellEnd"/>
      <w:r w:rsidRPr="00794BA1">
        <w:rPr>
          <w:rFonts w:eastAsia="Calibri"/>
          <w:color w:val="000000" w:themeColor="text1"/>
          <w:sz w:val="22"/>
          <w:lang w:val="en-US"/>
        </w:rPr>
        <w:t xml:space="preserve"> </w:t>
      </w:r>
      <w:proofErr w:type="spellStart"/>
      <w:r w:rsidRPr="00794BA1">
        <w:rPr>
          <w:rFonts w:eastAsia="Calibri"/>
          <w:color w:val="000000" w:themeColor="text1"/>
          <w:sz w:val="22"/>
          <w:lang w:val="en-US"/>
        </w:rPr>
        <w:t>документи</w:t>
      </w:r>
      <w:proofErr w:type="spellEnd"/>
      <w:r w:rsidRPr="00794BA1">
        <w:rPr>
          <w:rFonts w:eastAsia="Calibri"/>
          <w:color w:val="000000" w:themeColor="text1"/>
          <w:sz w:val="22"/>
          <w:lang w:val="en-US"/>
        </w:rPr>
        <w:t xml:space="preserve"> </w:t>
      </w:r>
      <w:proofErr w:type="spellStart"/>
      <w:r w:rsidRPr="00794BA1">
        <w:rPr>
          <w:rFonts w:eastAsia="Calibri"/>
          <w:color w:val="000000" w:themeColor="text1"/>
          <w:sz w:val="22"/>
          <w:lang w:val="en-US"/>
        </w:rPr>
        <w:t>про</w:t>
      </w:r>
      <w:proofErr w:type="spellEnd"/>
      <w:r w:rsidRPr="00794BA1">
        <w:rPr>
          <w:rFonts w:eastAsia="Calibri"/>
          <w:color w:val="000000" w:themeColor="text1"/>
          <w:sz w:val="22"/>
          <w:lang w:val="en-US"/>
        </w:rPr>
        <w:t xml:space="preserve"> </w:t>
      </w:r>
      <w:proofErr w:type="spellStart"/>
      <w:r w:rsidRPr="00794BA1">
        <w:rPr>
          <w:rFonts w:eastAsia="Calibri"/>
          <w:color w:val="000000" w:themeColor="text1"/>
          <w:sz w:val="22"/>
          <w:lang w:val="en-US"/>
        </w:rPr>
        <w:t>переєстрацію</w:t>
      </w:r>
      <w:proofErr w:type="spellEnd"/>
      <w:r w:rsidRPr="00794BA1">
        <w:rPr>
          <w:rFonts w:eastAsia="Calibri"/>
          <w:color w:val="000000" w:themeColor="text1"/>
          <w:sz w:val="22"/>
          <w:lang w:val="en-US"/>
        </w:rPr>
        <w:t xml:space="preserve">, </w:t>
      </w:r>
      <w:proofErr w:type="spellStart"/>
      <w:r w:rsidRPr="00794BA1">
        <w:rPr>
          <w:rFonts w:eastAsia="Calibri"/>
          <w:color w:val="000000" w:themeColor="text1"/>
          <w:sz w:val="22"/>
          <w:lang w:val="en-US"/>
        </w:rPr>
        <w:t>якщо</w:t>
      </w:r>
      <w:proofErr w:type="spellEnd"/>
      <w:r w:rsidRPr="00794BA1">
        <w:rPr>
          <w:rFonts w:eastAsia="Calibri"/>
          <w:color w:val="000000" w:themeColor="text1"/>
          <w:sz w:val="22"/>
          <w:lang w:val="en-US"/>
        </w:rPr>
        <w:t xml:space="preserve"> </w:t>
      </w:r>
      <w:proofErr w:type="spellStart"/>
      <w:r w:rsidRPr="00794BA1">
        <w:rPr>
          <w:rFonts w:eastAsia="Calibri"/>
          <w:color w:val="000000" w:themeColor="text1"/>
          <w:sz w:val="22"/>
          <w:lang w:val="en-US"/>
        </w:rPr>
        <w:t>актуально</w:t>
      </w:r>
      <w:proofErr w:type="spellEnd"/>
      <w:r w:rsidRPr="00794BA1">
        <w:rPr>
          <w:rFonts w:eastAsia="Calibri"/>
          <w:color w:val="000000" w:themeColor="text1"/>
          <w:sz w:val="22"/>
          <w:lang w:val="en-US"/>
        </w:rPr>
        <w:t>)</w:t>
      </w:r>
    </w:p>
    <w:p w14:paraId="1B5E2A7F" w14:textId="77777777" w:rsidR="001741D3" w:rsidRPr="00794BA1" w:rsidRDefault="001741D3" w:rsidP="00EE1CA1">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proofErr w:type="spellStart"/>
      <w:r w:rsidRPr="00794BA1">
        <w:rPr>
          <w:rFonts w:eastAsia="Calibri"/>
          <w:color w:val="000000" w:themeColor="text1"/>
          <w:sz w:val="22"/>
        </w:rPr>
        <w:t>Довідка</w:t>
      </w:r>
      <w:proofErr w:type="spellEnd"/>
      <w:r w:rsidRPr="00794BA1">
        <w:rPr>
          <w:rFonts w:eastAsia="Calibri"/>
          <w:color w:val="000000" w:themeColor="text1"/>
          <w:sz w:val="22"/>
        </w:rPr>
        <w:t> </w:t>
      </w:r>
      <w:proofErr w:type="spellStart"/>
      <w:r w:rsidRPr="00794BA1">
        <w:rPr>
          <w:rFonts w:eastAsia="Calibri"/>
          <w:color w:val="000000" w:themeColor="text1"/>
          <w:sz w:val="22"/>
        </w:rPr>
        <w:t>про</w:t>
      </w:r>
      <w:proofErr w:type="spellEnd"/>
      <w:r w:rsidRPr="00794BA1">
        <w:rPr>
          <w:rFonts w:eastAsia="Calibri"/>
          <w:color w:val="000000" w:themeColor="text1"/>
          <w:sz w:val="22"/>
        </w:rPr>
        <w:t> </w:t>
      </w:r>
      <w:proofErr w:type="spellStart"/>
      <w:proofErr w:type="gramStart"/>
      <w:r w:rsidRPr="00794BA1">
        <w:rPr>
          <w:rFonts w:eastAsia="Calibri"/>
          <w:color w:val="000000" w:themeColor="text1"/>
          <w:sz w:val="22"/>
        </w:rPr>
        <w:t>неприбутковість</w:t>
      </w:r>
      <w:proofErr w:type="spellEnd"/>
      <w:r w:rsidRPr="00794BA1">
        <w:rPr>
          <w:rFonts w:eastAsia="Calibri"/>
          <w:color w:val="000000" w:themeColor="text1"/>
          <w:sz w:val="22"/>
          <w:lang w:val="en-US"/>
        </w:rPr>
        <w:t>;</w:t>
      </w:r>
      <w:proofErr w:type="gramEnd"/>
    </w:p>
    <w:p w14:paraId="06910974" w14:textId="77777777" w:rsidR="001741D3" w:rsidRPr="00794BA1" w:rsidRDefault="001741D3" w:rsidP="00EE1CA1">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00794BA1">
        <w:rPr>
          <w:rFonts w:eastAsia="Calibri"/>
          <w:color w:val="000000" w:themeColor="text1"/>
          <w:sz w:val="22"/>
          <w:lang w:val="uk-UA"/>
        </w:rPr>
        <w:t>Статут (остання редакція)</w:t>
      </w:r>
      <w:r w:rsidRPr="00794BA1">
        <w:rPr>
          <w:rFonts w:eastAsia="Calibri"/>
          <w:color w:val="000000" w:themeColor="text1"/>
          <w:sz w:val="22"/>
          <w:lang w:val="en-US"/>
        </w:rPr>
        <w:t>;</w:t>
      </w:r>
    </w:p>
    <w:p w14:paraId="05246D47" w14:textId="77777777" w:rsidR="001741D3" w:rsidRPr="00794BA1" w:rsidRDefault="001741D3" w:rsidP="00EE1CA1">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00794BA1">
        <w:rPr>
          <w:rFonts w:eastAsia="Calibri"/>
          <w:color w:val="000000" w:themeColor="text1"/>
          <w:sz w:val="22"/>
          <w:lang w:val="uk-UA"/>
        </w:rPr>
        <w:t>Організаційна структура та резюме ключового персоналу</w:t>
      </w:r>
      <w:r w:rsidRPr="00794BA1">
        <w:rPr>
          <w:rFonts w:eastAsia="Calibri"/>
          <w:color w:val="000000" w:themeColor="text1"/>
          <w:sz w:val="22"/>
          <w:lang w:val="en-US"/>
        </w:rPr>
        <w:t>;</w:t>
      </w:r>
    </w:p>
    <w:p w14:paraId="6180F0DE" w14:textId="77777777" w:rsidR="001741D3" w:rsidRPr="00794BA1" w:rsidRDefault="001741D3" w:rsidP="00EE1CA1">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00794BA1">
        <w:rPr>
          <w:rFonts w:eastAsia="Calibri"/>
          <w:color w:val="000000" w:themeColor="text1"/>
          <w:sz w:val="22"/>
          <w:lang w:val="uk-UA"/>
        </w:rPr>
        <w:t>Наявні політики</w:t>
      </w:r>
      <w:r w:rsidRPr="00794BA1">
        <w:rPr>
          <w:rFonts w:eastAsia="Calibri"/>
          <w:color w:val="000000" w:themeColor="text1"/>
          <w:sz w:val="22"/>
          <w:lang w:val="en-US"/>
        </w:rPr>
        <w:t>;</w:t>
      </w:r>
    </w:p>
    <w:p w14:paraId="2AA557B5" w14:textId="77777777" w:rsidR="001741D3" w:rsidRPr="00794BA1" w:rsidRDefault="001741D3" w:rsidP="00EE1CA1">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00794BA1">
        <w:rPr>
          <w:rFonts w:eastAsia="Calibri"/>
          <w:color w:val="000000" w:themeColor="text1"/>
          <w:sz w:val="22"/>
          <w:lang w:val="uk-UA"/>
        </w:rPr>
        <w:t>Фінансові звіти (за останні 3 роки, якщо є)</w:t>
      </w:r>
      <w:r w:rsidRPr="00794BA1">
        <w:rPr>
          <w:rFonts w:eastAsia="Calibri"/>
          <w:color w:val="000000" w:themeColor="text1"/>
          <w:sz w:val="22"/>
          <w:lang w:val="en-US"/>
        </w:rPr>
        <w:t>;</w:t>
      </w:r>
    </w:p>
    <w:p w14:paraId="4B762D48" w14:textId="53E32EC3" w:rsidR="00CA66DD" w:rsidRPr="0010426E" w:rsidRDefault="001741D3" w:rsidP="00EE1CA1">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00794BA1">
        <w:rPr>
          <w:rFonts w:eastAsia="Calibri"/>
          <w:color w:val="000000" w:themeColor="text1"/>
          <w:sz w:val="22"/>
          <w:lang w:val="uk-UA"/>
        </w:rPr>
        <w:t>Аудиторський звіт </w:t>
      </w:r>
      <w:r w:rsidRPr="00794BA1">
        <w:rPr>
          <w:rFonts w:eastAsia="Calibri"/>
          <w:color w:val="000000" w:themeColor="text1"/>
          <w:sz w:val="22"/>
          <w:lang w:val="en-US"/>
        </w:rPr>
        <w:t>/ </w:t>
      </w:r>
      <w:r w:rsidRPr="00794BA1">
        <w:rPr>
          <w:rFonts w:eastAsia="Calibri"/>
          <w:color w:val="000000" w:themeColor="text1"/>
          <w:sz w:val="22"/>
          <w:lang w:val="uk-UA"/>
        </w:rPr>
        <w:t>звіти (якщо є).</w:t>
      </w:r>
    </w:p>
    <w:p w14:paraId="593615D9" w14:textId="77777777" w:rsidR="0010426E" w:rsidRPr="00785808" w:rsidRDefault="0010426E" w:rsidP="0010426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p>
    <w:p w14:paraId="51DF81FE" w14:textId="77777777" w:rsidR="001741D3" w:rsidRPr="00794BA1" w:rsidRDefault="001741D3" w:rsidP="00EE1CA1">
      <w:pPr>
        <w:pStyle w:val="ListParagraph"/>
        <w:numPr>
          <w:ilvl w:val="0"/>
          <w:numId w:val="4"/>
        </w:numPr>
        <w:spacing w:after="120"/>
        <w:ind w:left="720"/>
        <w:jc w:val="both"/>
        <w:rPr>
          <w:b/>
          <w:bCs/>
          <w:sz w:val="22"/>
          <w:lang w:val="uk-UA"/>
        </w:rPr>
      </w:pPr>
      <w:r w:rsidRPr="00794BA1">
        <w:rPr>
          <w:b/>
          <w:bCs/>
          <w:sz w:val="22"/>
          <w:lang w:val="uk-UA"/>
        </w:rPr>
        <w:t>Матриця ризиків (Додаток D)</w:t>
      </w:r>
    </w:p>
    <w:p w14:paraId="068AC910" w14:textId="77777777" w:rsidR="001741D3" w:rsidRPr="00794BA1" w:rsidRDefault="001741D3" w:rsidP="00EE1CA1">
      <w:pPr>
        <w:pStyle w:val="ListParagraph"/>
        <w:numPr>
          <w:ilvl w:val="0"/>
          <w:numId w:val="4"/>
        </w:numPr>
        <w:spacing w:after="120"/>
        <w:ind w:left="720"/>
        <w:jc w:val="both"/>
        <w:rPr>
          <w:b/>
          <w:bCs/>
          <w:sz w:val="22"/>
          <w:lang w:val="uk-UA"/>
        </w:rPr>
      </w:pPr>
      <w:r w:rsidRPr="00794BA1">
        <w:rPr>
          <w:b/>
          <w:bCs/>
          <w:sz w:val="22"/>
          <w:lang w:val="uk-UA"/>
        </w:rPr>
        <w:t>Листи-згоди адміністрацій на співпрацю (за можливості)</w:t>
      </w:r>
    </w:p>
    <w:p w14:paraId="0971ED94" w14:textId="1F82D06B" w:rsidR="001741D3" w:rsidRPr="00622158" w:rsidRDefault="001741D3" w:rsidP="00EE1CA1">
      <w:pPr>
        <w:pStyle w:val="NormalWeb"/>
        <w:spacing w:before="0" w:beforeAutospacing="0" w:after="120" w:afterAutospacing="0"/>
        <w:jc w:val="both"/>
        <w:rPr>
          <w:rFonts w:ascii="Arial" w:hAnsi="Arial" w:cs="Arial"/>
          <w:sz w:val="22"/>
          <w:szCs w:val="22"/>
        </w:rPr>
      </w:pPr>
      <w:proofErr w:type="spellStart"/>
      <w:r w:rsidRPr="00794BA1">
        <w:rPr>
          <w:rFonts w:ascii="Arial" w:hAnsi="Arial" w:cs="Arial"/>
          <w:sz w:val="22"/>
          <w:szCs w:val="22"/>
        </w:rPr>
        <w:t>Грантові</w:t>
      </w:r>
      <w:proofErr w:type="spellEnd"/>
      <w:r w:rsidRPr="00794BA1">
        <w:rPr>
          <w:rFonts w:ascii="Arial" w:hAnsi="Arial" w:cs="Arial"/>
          <w:sz w:val="22"/>
          <w:szCs w:val="22"/>
        </w:rPr>
        <w:t xml:space="preserve"> </w:t>
      </w:r>
      <w:proofErr w:type="spellStart"/>
      <w:r w:rsidRPr="00794BA1">
        <w:rPr>
          <w:rFonts w:ascii="Arial" w:hAnsi="Arial" w:cs="Arial"/>
          <w:sz w:val="22"/>
          <w:szCs w:val="22"/>
        </w:rPr>
        <w:t>пропозиції</w:t>
      </w:r>
      <w:proofErr w:type="spellEnd"/>
      <w:r w:rsidRPr="00794BA1">
        <w:rPr>
          <w:rFonts w:ascii="Arial" w:hAnsi="Arial" w:cs="Arial"/>
          <w:sz w:val="22"/>
          <w:szCs w:val="22"/>
        </w:rPr>
        <w:t xml:space="preserve"> </w:t>
      </w:r>
      <w:proofErr w:type="spellStart"/>
      <w:r w:rsidRPr="00794BA1">
        <w:rPr>
          <w:rFonts w:ascii="Arial" w:hAnsi="Arial" w:cs="Arial"/>
          <w:sz w:val="22"/>
          <w:szCs w:val="22"/>
        </w:rPr>
        <w:t>подаються</w:t>
      </w:r>
      <w:proofErr w:type="spellEnd"/>
      <w:r w:rsidRPr="00794BA1">
        <w:rPr>
          <w:rFonts w:ascii="Arial" w:hAnsi="Arial" w:cs="Arial"/>
          <w:sz w:val="22"/>
          <w:szCs w:val="22"/>
        </w:rPr>
        <w:t xml:space="preserve"> </w:t>
      </w:r>
      <w:proofErr w:type="spellStart"/>
      <w:r w:rsidRPr="00794BA1">
        <w:rPr>
          <w:rFonts w:ascii="Arial" w:hAnsi="Arial" w:cs="Arial"/>
          <w:sz w:val="22"/>
          <w:szCs w:val="22"/>
        </w:rPr>
        <w:t>українською</w:t>
      </w:r>
      <w:proofErr w:type="spellEnd"/>
      <w:r w:rsidRPr="00794BA1">
        <w:rPr>
          <w:rFonts w:ascii="Arial" w:hAnsi="Arial" w:cs="Arial"/>
          <w:sz w:val="22"/>
          <w:szCs w:val="22"/>
        </w:rPr>
        <w:t xml:space="preserve"> </w:t>
      </w:r>
      <w:proofErr w:type="spellStart"/>
      <w:r w:rsidRPr="00794BA1">
        <w:rPr>
          <w:rFonts w:ascii="Arial" w:hAnsi="Arial" w:cs="Arial"/>
          <w:sz w:val="22"/>
          <w:szCs w:val="22"/>
        </w:rPr>
        <w:t>мовою</w:t>
      </w:r>
      <w:proofErr w:type="spellEnd"/>
      <w:r w:rsidRPr="00794BA1">
        <w:rPr>
          <w:rFonts w:ascii="Arial" w:hAnsi="Arial" w:cs="Arial"/>
          <w:sz w:val="22"/>
          <w:szCs w:val="22"/>
        </w:rPr>
        <w:t xml:space="preserve"> (</w:t>
      </w:r>
      <w:proofErr w:type="spellStart"/>
      <w:r w:rsidRPr="00794BA1">
        <w:rPr>
          <w:rFonts w:ascii="Arial" w:hAnsi="Arial" w:cs="Arial"/>
          <w:sz w:val="22"/>
          <w:szCs w:val="22"/>
        </w:rPr>
        <w:t>формат</w:t>
      </w:r>
      <w:proofErr w:type="spellEnd"/>
      <w:r w:rsidRPr="00794BA1">
        <w:rPr>
          <w:rFonts w:ascii="Arial" w:hAnsi="Arial" w:cs="Arial"/>
          <w:sz w:val="22"/>
          <w:szCs w:val="22"/>
        </w:rPr>
        <w:t xml:space="preserve"> Word, </w:t>
      </w:r>
      <w:proofErr w:type="spellStart"/>
      <w:r w:rsidRPr="00794BA1">
        <w:rPr>
          <w:rFonts w:ascii="Arial" w:hAnsi="Arial" w:cs="Arial"/>
          <w:sz w:val="22"/>
          <w:szCs w:val="22"/>
        </w:rPr>
        <w:t>шрифт</w:t>
      </w:r>
      <w:proofErr w:type="spellEnd"/>
      <w:r w:rsidRPr="00794BA1">
        <w:rPr>
          <w:rFonts w:ascii="Arial" w:hAnsi="Arial" w:cs="Arial"/>
          <w:sz w:val="22"/>
          <w:szCs w:val="22"/>
        </w:rPr>
        <w:t xml:space="preserve"> Times New Roman, </w:t>
      </w:r>
      <w:proofErr w:type="spellStart"/>
      <w:r w:rsidRPr="00794BA1">
        <w:rPr>
          <w:rFonts w:ascii="Arial" w:hAnsi="Arial" w:cs="Arial"/>
          <w:sz w:val="22"/>
          <w:szCs w:val="22"/>
        </w:rPr>
        <w:t>розмір</w:t>
      </w:r>
      <w:proofErr w:type="spellEnd"/>
      <w:r w:rsidRPr="00794BA1">
        <w:rPr>
          <w:rFonts w:ascii="Arial" w:hAnsi="Arial" w:cs="Arial"/>
          <w:sz w:val="22"/>
          <w:szCs w:val="22"/>
        </w:rPr>
        <w:t xml:space="preserve"> </w:t>
      </w:r>
      <w:proofErr w:type="spellStart"/>
      <w:r w:rsidRPr="00794BA1">
        <w:rPr>
          <w:rFonts w:ascii="Arial" w:hAnsi="Arial" w:cs="Arial"/>
          <w:sz w:val="22"/>
          <w:szCs w:val="22"/>
        </w:rPr>
        <w:t>шрифту</w:t>
      </w:r>
      <w:proofErr w:type="spellEnd"/>
      <w:r w:rsidRPr="00794BA1">
        <w:rPr>
          <w:rFonts w:ascii="Arial" w:hAnsi="Arial" w:cs="Arial"/>
          <w:sz w:val="22"/>
          <w:szCs w:val="22"/>
        </w:rPr>
        <w:t xml:space="preserve"> 11, </w:t>
      </w:r>
      <w:proofErr w:type="spellStart"/>
      <w:r w:rsidRPr="00794BA1">
        <w:rPr>
          <w:rFonts w:ascii="Arial" w:hAnsi="Arial" w:cs="Arial"/>
          <w:sz w:val="22"/>
          <w:szCs w:val="22"/>
        </w:rPr>
        <w:t>одинарний</w:t>
      </w:r>
      <w:proofErr w:type="spellEnd"/>
      <w:r w:rsidRPr="00794BA1">
        <w:rPr>
          <w:rFonts w:ascii="Arial" w:hAnsi="Arial" w:cs="Arial"/>
          <w:sz w:val="22"/>
          <w:szCs w:val="22"/>
        </w:rPr>
        <w:t xml:space="preserve"> </w:t>
      </w:r>
      <w:proofErr w:type="spellStart"/>
      <w:r w:rsidRPr="00794BA1">
        <w:rPr>
          <w:rFonts w:ascii="Arial" w:hAnsi="Arial" w:cs="Arial"/>
          <w:sz w:val="22"/>
          <w:szCs w:val="22"/>
        </w:rPr>
        <w:t>інтервал</w:t>
      </w:r>
      <w:proofErr w:type="spellEnd"/>
      <w:r w:rsidRPr="00794BA1">
        <w:rPr>
          <w:rFonts w:ascii="Arial" w:hAnsi="Arial" w:cs="Arial"/>
          <w:sz w:val="22"/>
          <w:szCs w:val="22"/>
        </w:rPr>
        <w:t xml:space="preserve">, </w:t>
      </w:r>
      <w:proofErr w:type="spellStart"/>
      <w:r w:rsidRPr="00794BA1">
        <w:rPr>
          <w:rFonts w:ascii="Arial" w:hAnsi="Arial" w:cs="Arial"/>
          <w:sz w:val="22"/>
          <w:szCs w:val="22"/>
        </w:rPr>
        <w:t>на</w:t>
      </w:r>
      <w:proofErr w:type="spellEnd"/>
      <w:r w:rsidRPr="00794BA1">
        <w:rPr>
          <w:rFonts w:ascii="Arial" w:hAnsi="Arial" w:cs="Arial"/>
          <w:sz w:val="22"/>
          <w:szCs w:val="22"/>
        </w:rPr>
        <w:t xml:space="preserve"> </w:t>
      </w:r>
      <w:proofErr w:type="spellStart"/>
      <w:r w:rsidRPr="00794BA1">
        <w:rPr>
          <w:rFonts w:ascii="Arial" w:hAnsi="Arial" w:cs="Arial"/>
          <w:sz w:val="22"/>
          <w:szCs w:val="22"/>
        </w:rPr>
        <w:t>базі</w:t>
      </w:r>
      <w:proofErr w:type="spellEnd"/>
      <w:r w:rsidRPr="00794BA1">
        <w:rPr>
          <w:rFonts w:ascii="Arial" w:hAnsi="Arial" w:cs="Arial"/>
          <w:sz w:val="22"/>
          <w:szCs w:val="22"/>
        </w:rPr>
        <w:t xml:space="preserve"> </w:t>
      </w:r>
      <w:proofErr w:type="spellStart"/>
      <w:r w:rsidRPr="00794BA1">
        <w:rPr>
          <w:rFonts w:ascii="Arial" w:hAnsi="Arial" w:cs="Arial"/>
          <w:sz w:val="22"/>
          <w:szCs w:val="22"/>
        </w:rPr>
        <w:t>шаблонів</w:t>
      </w:r>
      <w:proofErr w:type="spellEnd"/>
      <w:r w:rsidRPr="00794BA1">
        <w:rPr>
          <w:rFonts w:ascii="Arial" w:hAnsi="Arial" w:cs="Arial"/>
          <w:sz w:val="22"/>
          <w:szCs w:val="22"/>
        </w:rPr>
        <w:t xml:space="preserve"> у </w:t>
      </w:r>
      <w:proofErr w:type="spellStart"/>
      <w:r w:rsidRPr="00794BA1">
        <w:rPr>
          <w:rFonts w:ascii="Arial" w:hAnsi="Arial" w:cs="Arial"/>
          <w:sz w:val="22"/>
          <w:szCs w:val="22"/>
        </w:rPr>
        <w:t>додатках</w:t>
      </w:r>
      <w:proofErr w:type="spellEnd"/>
      <w:r w:rsidRPr="00794BA1">
        <w:rPr>
          <w:rFonts w:ascii="Arial" w:hAnsi="Arial" w:cs="Arial"/>
          <w:sz w:val="22"/>
          <w:szCs w:val="22"/>
        </w:rPr>
        <w:t xml:space="preserve"> A, B, С, D.</w:t>
      </w:r>
    </w:p>
    <w:p w14:paraId="0F3C2344" w14:textId="476CF75A" w:rsidR="00E92C2D" w:rsidRPr="00794BA1" w:rsidRDefault="001741D3" w:rsidP="00EE1CA1">
      <w:pPr>
        <w:pStyle w:val="ListParagraph"/>
        <w:spacing w:after="120"/>
        <w:ind w:left="0"/>
        <w:jc w:val="both"/>
        <w:rPr>
          <w:sz w:val="22"/>
          <w:lang w:val="uk-UA"/>
        </w:rPr>
      </w:pPr>
      <w:proofErr w:type="spellStart"/>
      <w:r w:rsidRPr="00794BA1">
        <w:rPr>
          <w:sz w:val="22"/>
          <w:lang w:val="ru-RU"/>
        </w:rPr>
        <w:t>Повні</w:t>
      </w:r>
      <w:proofErr w:type="spellEnd"/>
      <w:r w:rsidRPr="00794BA1">
        <w:rPr>
          <w:sz w:val="22"/>
          <w:lang w:val="ru-RU"/>
        </w:rPr>
        <w:t xml:space="preserve"> </w:t>
      </w:r>
      <w:proofErr w:type="spellStart"/>
      <w:r w:rsidRPr="00794BA1">
        <w:rPr>
          <w:sz w:val="22"/>
          <w:lang w:val="ru-RU"/>
        </w:rPr>
        <w:t>грантові</w:t>
      </w:r>
      <w:proofErr w:type="spellEnd"/>
      <w:r w:rsidRPr="00794BA1">
        <w:rPr>
          <w:sz w:val="22"/>
          <w:lang w:val="ru-RU"/>
        </w:rPr>
        <w:t xml:space="preserve"> </w:t>
      </w:r>
      <w:proofErr w:type="spellStart"/>
      <w:r w:rsidRPr="00794BA1">
        <w:rPr>
          <w:sz w:val="22"/>
          <w:lang w:val="ru-RU"/>
        </w:rPr>
        <w:t>пропозиції</w:t>
      </w:r>
      <w:proofErr w:type="spellEnd"/>
      <w:r w:rsidRPr="00794BA1">
        <w:rPr>
          <w:sz w:val="22"/>
          <w:lang w:val="ru-RU"/>
        </w:rPr>
        <w:t xml:space="preserve"> </w:t>
      </w:r>
      <w:proofErr w:type="spellStart"/>
      <w:r w:rsidRPr="00794BA1">
        <w:rPr>
          <w:sz w:val="22"/>
          <w:lang w:val="ru-RU"/>
        </w:rPr>
        <w:t>подаються</w:t>
      </w:r>
      <w:proofErr w:type="spellEnd"/>
      <w:r w:rsidRPr="00794BA1">
        <w:rPr>
          <w:sz w:val="22"/>
          <w:lang w:val="ru-RU"/>
        </w:rPr>
        <w:t xml:space="preserve"> в </w:t>
      </w:r>
      <w:proofErr w:type="spellStart"/>
      <w:r w:rsidRPr="00794BA1">
        <w:rPr>
          <w:sz w:val="22"/>
          <w:lang w:val="ru-RU"/>
        </w:rPr>
        <w:t>електронному</w:t>
      </w:r>
      <w:proofErr w:type="spellEnd"/>
      <w:r w:rsidRPr="00794BA1">
        <w:rPr>
          <w:sz w:val="22"/>
          <w:lang w:val="ru-RU"/>
        </w:rPr>
        <w:t xml:space="preserve"> </w:t>
      </w:r>
      <w:proofErr w:type="spellStart"/>
      <w:r w:rsidRPr="00794BA1">
        <w:rPr>
          <w:sz w:val="22"/>
          <w:lang w:val="ru-RU"/>
        </w:rPr>
        <w:t>вигляді</w:t>
      </w:r>
      <w:proofErr w:type="spellEnd"/>
      <w:r w:rsidRPr="00794BA1">
        <w:rPr>
          <w:sz w:val="22"/>
          <w:lang w:val="ru-RU"/>
        </w:rPr>
        <w:t xml:space="preserve"> </w:t>
      </w:r>
      <w:proofErr w:type="gramStart"/>
      <w:r w:rsidRPr="00794BA1">
        <w:rPr>
          <w:sz w:val="22"/>
          <w:lang w:val="ru-RU"/>
        </w:rPr>
        <w:t>на адресу</w:t>
      </w:r>
      <w:proofErr w:type="gramEnd"/>
      <w:r w:rsidRPr="00794BA1">
        <w:rPr>
          <w:sz w:val="22"/>
          <w:lang w:val="ru-RU"/>
        </w:rPr>
        <w:t xml:space="preserve">: </w:t>
      </w:r>
      <w:hyperlink r:id="rId19">
        <w:r w:rsidRPr="00794BA1">
          <w:rPr>
            <w:rStyle w:val="Hyperlink"/>
            <w:sz w:val="22"/>
          </w:rPr>
          <w:t>pfru</w:t>
        </w:r>
        <w:r w:rsidRPr="00794BA1">
          <w:rPr>
            <w:rStyle w:val="Hyperlink"/>
            <w:sz w:val="22"/>
            <w:lang w:val="ru-RU"/>
          </w:rPr>
          <w:t>-</w:t>
        </w:r>
        <w:r w:rsidRPr="00794BA1">
          <w:rPr>
            <w:rStyle w:val="Hyperlink"/>
            <w:sz w:val="22"/>
          </w:rPr>
          <w:t>grants</w:t>
        </w:r>
        <w:r w:rsidRPr="00794BA1">
          <w:rPr>
            <w:rStyle w:val="Hyperlink"/>
            <w:sz w:val="22"/>
            <w:lang w:val="ru-RU"/>
          </w:rPr>
          <w:t>@</w:t>
        </w:r>
        <w:r w:rsidRPr="00794BA1">
          <w:rPr>
            <w:rStyle w:val="Hyperlink"/>
            <w:sz w:val="22"/>
          </w:rPr>
          <w:t>chemonics</w:t>
        </w:r>
        <w:r w:rsidRPr="00794BA1">
          <w:rPr>
            <w:rStyle w:val="Hyperlink"/>
            <w:sz w:val="22"/>
            <w:lang w:val="ru-RU"/>
          </w:rPr>
          <w:t>.</w:t>
        </w:r>
        <w:r w:rsidRPr="00794BA1">
          <w:rPr>
            <w:rStyle w:val="Hyperlink"/>
            <w:sz w:val="22"/>
          </w:rPr>
          <w:t>com</w:t>
        </w:r>
      </w:hyperlink>
      <w:r w:rsidRPr="00794BA1">
        <w:rPr>
          <w:sz w:val="22"/>
          <w:lang w:val="uk-UA"/>
        </w:rPr>
        <w:t xml:space="preserve"> </w:t>
      </w:r>
      <w:proofErr w:type="spellStart"/>
      <w:r w:rsidRPr="00794BA1">
        <w:rPr>
          <w:sz w:val="22"/>
          <w:lang w:val="ru-RU"/>
        </w:rPr>
        <w:t>із</w:t>
      </w:r>
      <w:proofErr w:type="spellEnd"/>
      <w:r w:rsidRPr="00794BA1">
        <w:rPr>
          <w:sz w:val="22"/>
          <w:lang w:val="ru-RU"/>
        </w:rPr>
        <w:t xml:space="preserve"> </w:t>
      </w:r>
      <w:proofErr w:type="spellStart"/>
      <w:r w:rsidRPr="00794BA1">
        <w:rPr>
          <w:sz w:val="22"/>
          <w:lang w:val="ru-RU"/>
        </w:rPr>
        <w:t>зазначенням</w:t>
      </w:r>
      <w:proofErr w:type="spellEnd"/>
      <w:r w:rsidRPr="00794BA1">
        <w:rPr>
          <w:sz w:val="22"/>
          <w:lang w:val="ru-RU"/>
        </w:rPr>
        <w:t xml:space="preserve"> номеру конкурсу </w:t>
      </w:r>
      <w:proofErr w:type="gramStart"/>
      <w:r w:rsidR="00660412" w:rsidRPr="00660412">
        <w:rPr>
          <w:sz w:val="22"/>
        </w:rPr>
        <w:t>19-0</w:t>
      </w:r>
      <w:r w:rsidR="00E94B04">
        <w:rPr>
          <w:sz w:val="22"/>
          <w:lang w:val="en-US"/>
        </w:rPr>
        <w:t>3</w:t>
      </w:r>
      <w:proofErr w:type="gramEnd"/>
      <w:r w:rsidR="00660412" w:rsidRPr="00660412">
        <w:rPr>
          <w:sz w:val="22"/>
        </w:rPr>
        <w:t>_</w:t>
      </w:r>
      <w:r w:rsidR="00660412" w:rsidRPr="00660412">
        <w:rPr>
          <w:sz w:val="22"/>
          <w:lang w:val="en-AU"/>
        </w:rPr>
        <w:t>Mental Health Action Plan</w:t>
      </w:r>
      <w:r w:rsidR="00660412" w:rsidRPr="00660412">
        <w:rPr>
          <w:sz w:val="22"/>
        </w:rPr>
        <w:t>.</w:t>
      </w:r>
      <w:r w:rsidR="09FC033A" w:rsidRPr="00794BA1">
        <w:rPr>
          <w:sz w:val="22"/>
        </w:rPr>
        <w:t xml:space="preserve"> </w:t>
      </w:r>
      <w:r w:rsidRPr="00794BA1">
        <w:rPr>
          <w:sz w:val="22"/>
          <w:lang w:val="ru-RU"/>
        </w:rPr>
        <w:t xml:space="preserve">ФПСУ </w:t>
      </w:r>
      <w:proofErr w:type="spellStart"/>
      <w:r w:rsidRPr="00794BA1">
        <w:rPr>
          <w:sz w:val="22"/>
          <w:lang w:val="ru-RU"/>
        </w:rPr>
        <w:t>прийматиме</w:t>
      </w:r>
      <w:proofErr w:type="spellEnd"/>
      <w:r w:rsidRPr="00794BA1">
        <w:rPr>
          <w:sz w:val="22"/>
          <w:lang w:val="ru-RU"/>
        </w:rPr>
        <w:t xml:space="preserve"> </w:t>
      </w:r>
      <w:proofErr w:type="spellStart"/>
      <w:r w:rsidRPr="00794BA1">
        <w:rPr>
          <w:sz w:val="22"/>
          <w:lang w:val="ru-RU"/>
        </w:rPr>
        <w:t>проєктні</w:t>
      </w:r>
      <w:proofErr w:type="spellEnd"/>
      <w:r w:rsidRPr="00794BA1">
        <w:rPr>
          <w:sz w:val="22"/>
          <w:lang w:val="ru-RU"/>
        </w:rPr>
        <w:t xml:space="preserve"> </w:t>
      </w:r>
      <w:proofErr w:type="spellStart"/>
      <w:r w:rsidRPr="00794BA1">
        <w:rPr>
          <w:sz w:val="22"/>
          <w:lang w:val="ru-RU"/>
        </w:rPr>
        <w:t>пропозиції</w:t>
      </w:r>
      <w:proofErr w:type="spellEnd"/>
      <w:r w:rsidRPr="00794BA1">
        <w:rPr>
          <w:sz w:val="22"/>
          <w:lang w:val="ru-RU"/>
        </w:rPr>
        <w:t xml:space="preserve"> до </w:t>
      </w:r>
      <w:r w:rsidRPr="00794BA1">
        <w:rPr>
          <w:b/>
          <w:bCs/>
          <w:i/>
          <w:iCs/>
          <w:sz w:val="22"/>
          <w:lang w:val="ru-RU"/>
        </w:rPr>
        <w:t xml:space="preserve">23:59 за </w:t>
      </w:r>
      <w:proofErr w:type="spellStart"/>
      <w:r w:rsidRPr="00794BA1">
        <w:rPr>
          <w:b/>
          <w:bCs/>
          <w:i/>
          <w:iCs/>
          <w:sz w:val="22"/>
          <w:lang w:val="ru-RU"/>
        </w:rPr>
        <w:t>київським</w:t>
      </w:r>
      <w:proofErr w:type="spellEnd"/>
      <w:r w:rsidRPr="00794BA1">
        <w:rPr>
          <w:b/>
          <w:bCs/>
          <w:i/>
          <w:iCs/>
          <w:sz w:val="22"/>
          <w:lang w:val="ru-RU"/>
        </w:rPr>
        <w:t xml:space="preserve"> </w:t>
      </w:r>
      <w:proofErr w:type="gramStart"/>
      <w:r w:rsidRPr="00794BA1">
        <w:rPr>
          <w:b/>
          <w:bCs/>
          <w:i/>
          <w:iCs/>
          <w:sz w:val="22"/>
          <w:lang w:val="ru-RU"/>
        </w:rPr>
        <w:t xml:space="preserve">часом </w:t>
      </w:r>
      <w:r w:rsidR="006C7B86" w:rsidRPr="00785808">
        <w:rPr>
          <w:b/>
          <w:bCs/>
          <w:i/>
          <w:iCs/>
          <w:sz w:val="22"/>
          <w:lang w:val="ru-RU"/>
        </w:rPr>
        <w:t> </w:t>
      </w:r>
      <w:r w:rsidR="00120BFB">
        <w:rPr>
          <w:b/>
          <w:bCs/>
          <w:i/>
          <w:iCs/>
          <w:sz w:val="22"/>
          <w:lang w:val="ru-RU"/>
        </w:rPr>
        <w:t>09</w:t>
      </w:r>
      <w:proofErr w:type="gramEnd"/>
      <w:r w:rsidR="00785808" w:rsidRPr="00785808">
        <w:rPr>
          <w:b/>
          <w:bCs/>
          <w:i/>
          <w:iCs/>
          <w:sz w:val="22"/>
          <w:lang w:val="ru-RU"/>
        </w:rPr>
        <w:t xml:space="preserve"> </w:t>
      </w:r>
      <w:proofErr w:type="spellStart"/>
      <w:r w:rsidR="00785808" w:rsidRPr="00785808">
        <w:rPr>
          <w:b/>
          <w:bCs/>
          <w:i/>
          <w:iCs/>
          <w:sz w:val="22"/>
          <w:lang w:val="ru-RU"/>
        </w:rPr>
        <w:t>квітня</w:t>
      </w:r>
      <w:proofErr w:type="spellEnd"/>
      <w:r w:rsidR="66177574" w:rsidRPr="00785808">
        <w:rPr>
          <w:b/>
          <w:bCs/>
          <w:i/>
          <w:iCs/>
          <w:sz w:val="22"/>
          <w:lang w:val="ru-RU"/>
        </w:rPr>
        <w:t xml:space="preserve"> 202</w:t>
      </w:r>
      <w:r w:rsidR="01C02F96" w:rsidRPr="00785808">
        <w:rPr>
          <w:b/>
          <w:bCs/>
          <w:i/>
          <w:iCs/>
          <w:sz w:val="22"/>
          <w:lang w:val="ru-RU"/>
        </w:rPr>
        <w:t>6</w:t>
      </w:r>
      <w:r w:rsidR="00785808" w:rsidRPr="00785808">
        <w:rPr>
          <w:b/>
          <w:bCs/>
          <w:i/>
          <w:iCs/>
          <w:sz w:val="22"/>
          <w:lang w:val="ru-RU"/>
        </w:rPr>
        <w:t xml:space="preserve"> року</w:t>
      </w:r>
      <w:r w:rsidR="66177574" w:rsidRPr="00785808">
        <w:rPr>
          <w:b/>
          <w:bCs/>
          <w:i/>
          <w:iCs/>
          <w:sz w:val="22"/>
          <w:lang w:val="ru-RU"/>
        </w:rPr>
        <w:t xml:space="preserve">. </w:t>
      </w:r>
    </w:p>
    <w:p w14:paraId="1EE6A0D0" w14:textId="77777777" w:rsidR="001741D3" w:rsidRDefault="001741D3" w:rsidP="00EE1CA1">
      <w:pPr>
        <w:spacing w:after="120"/>
        <w:jc w:val="both"/>
        <w:rPr>
          <w:sz w:val="22"/>
          <w:lang w:val="en-US"/>
        </w:rPr>
      </w:pPr>
      <w:proofErr w:type="spellStart"/>
      <w:r w:rsidRPr="00794BA1">
        <w:rPr>
          <w:sz w:val="22"/>
          <w:lang w:val="ru-RU"/>
        </w:rPr>
        <w:t>Усі</w:t>
      </w:r>
      <w:proofErr w:type="spellEnd"/>
      <w:r w:rsidRPr="00794BA1">
        <w:rPr>
          <w:sz w:val="22"/>
          <w:lang w:val="ru-RU"/>
        </w:rPr>
        <w:t xml:space="preserve"> </w:t>
      </w:r>
      <w:proofErr w:type="spellStart"/>
      <w:r w:rsidRPr="00794BA1">
        <w:rPr>
          <w:sz w:val="22"/>
          <w:lang w:val="ru-RU"/>
        </w:rPr>
        <w:t>документи</w:t>
      </w:r>
      <w:proofErr w:type="spellEnd"/>
      <w:r w:rsidRPr="00794BA1">
        <w:rPr>
          <w:sz w:val="22"/>
          <w:lang w:val="ru-RU"/>
        </w:rPr>
        <w:t xml:space="preserve"> за </w:t>
      </w:r>
      <w:proofErr w:type="spellStart"/>
      <w:r w:rsidRPr="00794BA1">
        <w:rPr>
          <w:sz w:val="22"/>
          <w:lang w:val="ru-RU"/>
        </w:rPr>
        <w:t>цим</w:t>
      </w:r>
      <w:proofErr w:type="spellEnd"/>
      <w:r w:rsidRPr="00794BA1">
        <w:rPr>
          <w:sz w:val="22"/>
          <w:lang w:val="ru-RU"/>
        </w:rPr>
        <w:t xml:space="preserve"> Запитом </w:t>
      </w:r>
      <w:proofErr w:type="spellStart"/>
      <w:r w:rsidRPr="00794BA1">
        <w:rPr>
          <w:sz w:val="22"/>
          <w:lang w:val="ru-RU"/>
        </w:rPr>
        <w:t>мають</w:t>
      </w:r>
      <w:proofErr w:type="spellEnd"/>
      <w:r w:rsidRPr="00794BA1">
        <w:rPr>
          <w:sz w:val="22"/>
          <w:lang w:val="ru-RU"/>
        </w:rPr>
        <w:t xml:space="preserve"> бути </w:t>
      </w:r>
      <w:proofErr w:type="spellStart"/>
      <w:r w:rsidRPr="00794BA1">
        <w:rPr>
          <w:sz w:val="22"/>
          <w:lang w:val="ru-RU"/>
        </w:rPr>
        <w:t>подані</w:t>
      </w:r>
      <w:proofErr w:type="spellEnd"/>
      <w:r w:rsidRPr="00794BA1">
        <w:rPr>
          <w:sz w:val="22"/>
          <w:lang w:val="ru-RU"/>
        </w:rPr>
        <w:t xml:space="preserve"> до </w:t>
      </w:r>
      <w:proofErr w:type="spellStart"/>
      <w:r w:rsidRPr="00794BA1">
        <w:rPr>
          <w:sz w:val="22"/>
          <w:lang w:val="ru-RU"/>
        </w:rPr>
        <w:t>встановленого</w:t>
      </w:r>
      <w:proofErr w:type="spellEnd"/>
      <w:r w:rsidRPr="00794BA1">
        <w:rPr>
          <w:sz w:val="22"/>
          <w:lang w:val="ru-RU"/>
        </w:rPr>
        <w:t xml:space="preserve"> </w:t>
      </w:r>
      <w:proofErr w:type="spellStart"/>
      <w:r w:rsidRPr="00794BA1">
        <w:rPr>
          <w:sz w:val="22"/>
          <w:lang w:val="ru-RU"/>
        </w:rPr>
        <w:t>терміну</w:t>
      </w:r>
      <w:proofErr w:type="spellEnd"/>
      <w:r w:rsidRPr="00794BA1">
        <w:rPr>
          <w:sz w:val="22"/>
          <w:lang w:val="ru-RU"/>
        </w:rPr>
        <w:t xml:space="preserve">. </w:t>
      </w:r>
      <w:r w:rsidRPr="00794BA1">
        <w:rPr>
          <w:sz w:val="22"/>
          <w:lang w:val="uk-UA"/>
        </w:rPr>
        <w:t xml:space="preserve">ФПСУ залишає за собою право не розглядати </w:t>
      </w:r>
      <w:r w:rsidRPr="00794BA1">
        <w:rPr>
          <w:sz w:val="22"/>
          <w:lang w:val="ru-RU"/>
        </w:rPr>
        <w:t xml:space="preserve">заявки, </w:t>
      </w:r>
      <w:proofErr w:type="spellStart"/>
      <w:r w:rsidRPr="00794BA1">
        <w:rPr>
          <w:sz w:val="22"/>
          <w:lang w:val="ru-RU"/>
        </w:rPr>
        <w:t>подані</w:t>
      </w:r>
      <w:proofErr w:type="spellEnd"/>
      <w:r w:rsidRPr="00794BA1">
        <w:rPr>
          <w:sz w:val="22"/>
          <w:lang w:val="ru-RU"/>
        </w:rPr>
        <w:t xml:space="preserve"> </w:t>
      </w:r>
      <w:proofErr w:type="spellStart"/>
      <w:r w:rsidRPr="00794BA1">
        <w:rPr>
          <w:sz w:val="22"/>
          <w:lang w:val="ru-RU"/>
        </w:rPr>
        <w:t>із</w:t>
      </w:r>
      <w:proofErr w:type="spellEnd"/>
      <w:r w:rsidRPr="00794BA1">
        <w:rPr>
          <w:sz w:val="22"/>
          <w:lang w:val="ru-RU"/>
        </w:rPr>
        <w:t xml:space="preserve"> </w:t>
      </w:r>
      <w:proofErr w:type="spellStart"/>
      <w:r w:rsidRPr="00794BA1">
        <w:rPr>
          <w:sz w:val="22"/>
          <w:lang w:val="ru-RU"/>
        </w:rPr>
        <w:t>запізненням</w:t>
      </w:r>
      <w:proofErr w:type="spellEnd"/>
      <w:r w:rsidRPr="00794BA1">
        <w:rPr>
          <w:sz w:val="22"/>
          <w:lang w:val="ru-RU"/>
        </w:rPr>
        <w:t xml:space="preserve">, та </w:t>
      </w:r>
      <w:proofErr w:type="spellStart"/>
      <w:r w:rsidRPr="00794BA1">
        <w:rPr>
          <w:sz w:val="22"/>
          <w:lang w:val="ru-RU"/>
        </w:rPr>
        <w:t>такі</w:t>
      </w:r>
      <w:proofErr w:type="spellEnd"/>
      <w:r w:rsidRPr="00794BA1">
        <w:rPr>
          <w:sz w:val="22"/>
          <w:lang w:val="ru-RU"/>
        </w:rPr>
        <w:t xml:space="preserve">, </w:t>
      </w:r>
      <w:proofErr w:type="spellStart"/>
      <w:r w:rsidRPr="00794BA1">
        <w:rPr>
          <w:sz w:val="22"/>
          <w:lang w:val="ru-RU"/>
        </w:rPr>
        <w:t>що</w:t>
      </w:r>
      <w:proofErr w:type="spellEnd"/>
      <w:r w:rsidRPr="00794BA1">
        <w:rPr>
          <w:sz w:val="22"/>
          <w:lang w:val="ru-RU"/>
        </w:rPr>
        <w:t xml:space="preserve"> не </w:t>
      </w:r>
      <w:proofErr w:type="spellStart"/>
      <w:r w:rsidRPr="00794BA1">
        <w:rPr>
          <w:sz w:val="22"/>
          <w:lang w:val="ru-RU"/>
        </w:rPr>
        <w:t>відповідають</w:t>
      </w:r>
      <w:proofErr w:type="spellEnd"/>
      <w:r w:rsidRPr="00794BA1">
        <w:rPr>
          <w:sz w:val="22"/>
          <w:lang w:val="ru-RU"/>
        </w:rPr>
        <w:t xml:space="preserve"> </w:t>
      </w:r>
      <w:proofErr w:type="spellStart"/>
      <w:r w:rsidRPr="00794BA1">
        <w:rPr>
          <w:sz w:val="22"/>
          <w:lang w:val="ru-RU"/>
        </w:rPr>
        <w:t>критеріям</w:t>
      </w:r>
      <w:proofErr w:type="spellEnd"/>
      <w:r w:rsidRPr="00794BA1">
        <w:rPr>
          <w:sz w:val="22"/>
          <w:lang w:val="ru-RU"/>
        </w:rPr>
        <w:t xml:space="preserve"> </w:t>
      </w:r>
      <w:proofErr w:type="spellStart"/>
      <w:r w:rsidRPr="00794BA1">
        <w:rPr>
          <w:sz w:val="22"/>
          <w:lang w:val="ru-RU"/>
        </w:rPr>
        <w:t>відповідності</w:t>
      </w:r>
      <w:proofErr w:type="spellEnd"/>
      <w:r w:rsidRPr="00794BA1">
        <w:rPr>
          <w:sz w:val="22"/>
          <w:lang w:val="ru-RU"/>
        </w:rPr>
        <w:t>.</w:t>
      </w:r>
    </w:p>
    <w:p w14:paraId="3DB43618" w14:textId="77777777" w:rsidR="00622158" w:rsidRPr="00622158" w:rsidRDefault="00622158" w:rsidP="00EE1CA1">
      <w:pPr>
        <w:spacing w:after="120"/>
        <w:jc w:val="both"/>
        <w:rPr>
          <w:b/>
          <w:bCs/>
          <w:sz w:val="22"/>
          <w:lang w:val="en-US"/>
        </w:rPr>
      </w:pPr>
    </w:p>
    <w:p w14:paraId="1ECEC428" w14:textId="77777777" w:rsidR="001741D3" w:rsidRPr="00794BA1" w:rsidRDefault="001741D3" w:rsidP="00EE1CA1">
      <w:pPr>
        <w:pStyle w:val="Heading2"/>
        <w:numPr>
          <w:ilvl w:val="0"/>
          <w:numId w:val="0"/>
        </w:numPr>
        <w:spacing w:after="120"/>
        <w:ind w:left="576" w:hanging="576"/>
        <w:rPr>
          <w:lang w:val="uk-UA"/>
        </w:rPr>
      </w:pPr>
      <w:r w:rsidRPr="00794BA1">
        <w:rPr>
          <w:lang w:val="ru-RU"/>
        </w:rPr>
        <w:t xml:space="preserve">4. </w:t>
      </w:r>
      <w:proofErr w:type="spellStart"/>
      <w:r w:rsidRPr="00794BA1">
        <w:rPr>
          <w:lang w:val="ru-RU"/>
        </w:rPr>
        <w:t>Оцін</w:t>
      </w:r>
      <w:proofErr w:type="spellEnd"/>
      <w:r w:rsidRPr="00794BA1">
        <w:rPr>
          <w:lang w:val="uk-UA"/>
        </w:rPr>
        <w:t>ка</w:t>
      </w:r>
    </w:p>
    <w:p w14:paraId="7D47E9D3" w14:textId="77777777" w:rsidR="001741D3" w:rsidRPr="00794BA1" w:rsidRDefault="001741D3" w:rsidP="00EE1CA1">
      <w:pPr>
        <w:spacing w:after="120"/>
        <w:rPr>
          <w:b/>
          <w:bCs/>
          <w:color w:val="7F7F7F" w:themeColor="text1" w:themeTint="80"/>
          <w:sz w:val="22"/>
          <w:szCs w:val="24"/>
          <w:lang w:val="uk-UA"/>
        </w:rPr>
      </w:pPr>
      <w:r w:rsidRPr="00794BA1">
        <w:rPr>
          <w:b/>
          <w:bCs/>
          <w:color w:val="7F7F7F" w:themeColor="text1" w:themeTint="80"/>
          <w:sz w:val="22"/>
          <w:lang w:val="uk-UA"/>
        </w:rPr>
        <w:t xml:space="preserve">4.1 </w:t>
      </w:r>
      <w:proofErr w:type="spellStart"/>
      <w:r w:rsidRPr="00794BA1">
        <w:rPr>
          <w:b/>
          <w:bCs/>
          <w:color w:val="7F7F7F" w:themeColor="text1" w:themeTint="80"/>
          <w:sz w:val="22"/>
          <w:lang w:val="ru-RU"/>
        </w:rPr>
        <w:t>Перевірка</w:t>
      </w:r>
      <w:proofErr w:type="spellEnd"/>
      <w:r w:rsidRPr="00794BA1">
        <w:rPr>
          <w:b/>
          <w:bCs/>
          <w:color w:val="7F7F7F" w:themeColor="text1" w:themeTint="80"/>
          <w:sz w:val="22"/>
          <w:lang w:val="ru-RU"/>
        </w:rPr>
        <w:t xml:space="preserve"> заявки</w:t>
      </w:r>
      <w:r w:rsidRPr="00794BA1">
        <w:rPr>
          <w:b/>
          <w:bCs/>
          <w:color w:val="7F7F7F" w:themeColor="text1" w:themeTint="80"/>
          <w:sz w:val="22"/>
          <w:lang w:val="uk-UA"/>
        </w:rPr>
        <w:t xml:space="preserve"> та процес відбору:</w:t>
      </w:r>
    </w:p>
    <w:tbl>
      <w:tblPr>
        <w:tblW w:w="912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82"/>
        <w:gridCol w:w="1844"/>
      </w:tblGrid>
      <w:tr w:rsidR="001741D3" w:rsidRPr="00794BA1" w14:paraId="482323DA" w14:textId="77777777" w:rsidTr="00BE7B49">
        <w:trPr>
          <w:trHeight w:val="300"/>
        </w:trPr>
        <w:tc>
          <w:tcPr>
            <w:tcW w:w="72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tcPr>
          <w:p w14:paraId="4AE245CD" w14:textId="77777777" w:rsidR="001741D3" w:rsidRPr="00794BA1" w:rsidRDefault="001741D3" w:rsidP="00EE1CA1">
            <w:pPr>
              <w:spacing w:after="120"/>
              <w:jc w:val="center"/>
              <w:rPr>
                <w:b/>
                <w:bCs/>
                <w:sz w:val="22"/>
              </w:rPr>
            </w:pPr>
            <w:proofErr w:type="spellStart"/>
            <w:r w:rsidRPr="00794BA1">
              <w:rPr>
                <w:b/>
                <w:bCs/>
                <w:sz w:val="22"/>
              </w:rPr>
              <w:t>Критерії</w:t>
            </w:r>
            <w:proofErr w:type="spellEnd"/>
            <w:r w:rsidRPr="00794BA1">
              <w:rPr>
                <w:b/>
                <w:bCs/>
                <w:sz w:val="22"/>
              </w:rPr>
              <w:t xml:space="preserve"> </w:t>
            </w:r>
            <w:proofErr w:type="spellStart"/>
            <w:r w:rsidRPr="00794BA1">
              <w:rPr>
                <w:b/>
                <w:bCs/>
                <w:sz w:val="22"/>
              </w:rPr>
              <w:t>відповідності</w:t>
            </w:r>
            <w:proofErr w:type="spellEnd"/>
          </w:p>
        </w:tc>
        <w:tc>
          <w:tcPr>
            <w:tcW w:w="18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tcPr>
          <w:p w14:paraId="659CB6F1" w14:textId="77777777" w:rsidR="001741D3" w:rsidRPr="00794BA1" w:rsidRDefault="001741D3" w:rsidP="00EE1CA1">
            <w:pPr>
              <w:spacing w:after="120"/>
              <w:ind w:right="-300"/>
              <w:rPr>
                <w:rFonts w:eastAsia="Arial"/>
                <w:b/>
                <w:bCs/>
                <w:szCs w:val="20"/>
                <w:lang w:val="ru-RU"/>
              </w:rPr>
            </w:pPr>
            <w:r w:rsidRPr="00794BA1">
              <w:rPr>
                <w:rFonts w:eastAsia="Arial"/>
                <w:b/>
                <w:bCs/>
                <w:szCs w:val="20"/>
                <w:lang w:val="ru-RU"/>
              </w:rPr>
              <w:t xml:space="preserve">Так / </w:t>
            </w:r>
            <w:proofErr w:type="spellStart"/>
            <w:r w:rsidRPr="00794BA1">
              <w:rPr>
                <w:rFonts w:eastAsia="Arial"/>
                <w:b/>
                <w:bCs/>
                <w:szCs w:val="20"/>
                <w:lang w:val="ru-RU"/>
              </w:rPr>
              <w:t>ні</w:t>
            </w:r>
            <w:proofErr w:type="spellEnd"/>
          </w:p>
        </w:tc>
      </w:tr>
      <w:tr w:rsidR="001741D3" w:rsidRPr="00794BA1" w14:paraId="75873DAF" w14:textId="77777777" w:rsidTr="00BE7B49">
        <w:trPr>
          <w:trHeight w:val="300"/>
        </w:trPr>
        <w:tc>
          <w:tcPr>
            <w:tcW w:w="7282" w:type="dxa"/>
            <w:tcBorders>
              <w:top w:val="single" w:sz="6" w:space="0" w:color="auto"/>
              <w:left w:val="single" w:sz="6" w:space="0" w:color="auto"/>
              <w:bottom w:val="single" w:sz="6" w:space="0" w:color="auto"/>
              <w:right w:val="single" w:sz="6" w:space="0" w:color="auto"/>
            </w:tcBorders>
            <w:tcMar>
              <w:left w:w="90" w:type="dxa"/>
              <w:right w:w="90" w:type="dxa"/>
            </w:tcMar>
          </w:tcPr>
          <w:p w14:paraId="0723360B" w14:textId="77777777" w:rsidR="001741D3" w:rsidRPr="00794BA1" w:rsidRDefault="001741D3" w:rsidP="00EE1CA1">
            <w:pPr>
              <w:spacing w:after="120"/>
              <w:ind w:right="-300"/>
              <w:rPr>
                <w:rFonts w:eastAsia="Arial"/>
                <w:color w:val="000000" w:themeColor="text1"/>
                <w:sz w:val="22"/>
              </w:rPr>
            </w:pPr>
            <w:r w:rsidRPr="00794BA1">
              <w:rPr>
                <w:rFonts w:eastAsia="Arial"/>
                <w:color w:val="000000" w:themeColor="text1"/>
                <w:sz w:val="22"/>
                <w:lang w:val="ru-RU"/>
              </w:rPr>
              <w:t xml:space="preserve">Заявка подана у </w:t>
            </w:r>
            <w:proofErr w:type="spellStart"/>
            <w:r w:rsidRPr="00794BA1">
              <w:rPr>
                <w:rFonts w:eastAsia="Arial"/>
                <w:color w:val="000000" w:themeColor="text1"/>
                <w:sz w:val="22"/>
                <w:lang w:val="ru-RU"/>
              </w:rPr>
              <w:t>встановлений</w:t>
            </w:r>
            <w:proofErr w:type="spellEnd"/>
            <w:r w:rsidRPr="00794BA1">
              <w:rPr>
                <w:rFonts w:eastAsia="Arial"/>
                <w:color w:val="000000" w:themeColor="text1"/>
                <w:sz w:val="22"/>
                <w:lang w:val="ru-RU"/>
              </w:rPr>
              <w:t xml:space="preserve"> </w:t>
            </w:r>
            <w:proofErr w:type="spellStart"/>
            <w:r w:rsidRPr="00794BA1">
              <w:rPr>
                <w:rFonts w:eastAsia="Arial"/>
                <w:color w:val="000000" w:themeColor="text1"/>
                <w:sz w:val="22"/>
                <w:lang w:val="ru-RU"/>
              </w:rPr>
              <w:t>термін</w:t>
            </w:r>
            <w:proofErr w:type="spellEnd"/>
            <w:r w:rsidRPr="00794BA1">
              <w:rPr>
                <w:rFonts w:eastAsia="Arial"/>
                <w:color w:val="000000" w:themeColor="text1"/>
                <w:sz w:val="22"/>
                <w:lang w:val="en-US"/>
              </w:rPr>
              <w:t> </w:t>
            </w:r>
          </w:p>
        </w:tc>
        <w:tc>
          <w:tcPr>
            <w:tcW w:w="1844" w:type="dxa"/>
            <w:tcBorders>
              <w:top w:val="single" w:sz="6" w:space="0" w:color="auto"/>
              <w:left w:val="single" w:sz="6" w:space="0" w:color="auto"/>
              <w:bottom w:val="single" w:sz="6" w:space="0" w:color="auto"/>
              <w:right w:val="single" w:sz="6" w:space="0" w:color="auto"/>
            </w:tcBorders>
            <w:tcMar>
              <w:left w:w="90" w:type="dxa"/>
              <w:right w:w="90" w:type="dxa"/>
            </w:tcMar>
          </w:tcPr>
          <w:p w14:paraId="6CDD0149" w14:textId="77777777" w:rsidR="001741D3" w:rsidRPr="00794BA1" w:rsidRDefault="001741D3" w:rsidP="00EE1CA1">
            <w:pPr>
              <w:spacing w:after="120"/>
              <w:ind w:right="-300"/>
              <w:rPr>
                <w:rFonts w:eastAsia="Arial"/>
                <w:color w:val="000000" w:themeColor="text1"/>
                <w:sz w:val="22"/>
              </w:rPr>
            </w:pPr>
            <w:r w:rsidRPr="00794BA1">
              <w:rPr>
                <w:rFonts w:eastAsia="Arial"/>
                <w:color w:val="000000" w:themeColor="text1"/>
                <w:sz w:val="22"/>
                <w:lang w:val="en-US"/>
              </w:rPr>
              <w:t> </w:t>
            </w:r>
          </w:p>
        </w:tc>
      </w:tr>
      <w:tr w:rsidR="001741D3" w:rsidRPr="00794BA1" w14:paraId="3E838695" w14:textId="77777777" w:rsidTr="00BE7B49">
        <w:trPr>
          <w:trHeight w:val="300"/>
        </w:trPr>
        <w:tc>
          <w:tcPr>
            <w:tcW w:w="7282" w:type="dxa"/>
            <w:tcBorders>
              <w:top w:val="single" w:sz="6" w:space="0" w:color="auto"/>
              <w:left w:val="single" w:sz="6" w:space="0" w:color="auto"/>
              <w:bottom w:val="single" w:sz="6" w:space="0" w:color="auto"/>
              <w:right w:val="single" w:sz="6" w:space="0" w:color="auto"/>
            </w:tcBorders>
            <w:tcMar>
              <w:left w:w="90" w:type="dxa"/>
              <w:right w:w="90" w:type="dxa"/>
            </w:tcMar>
          </w:tcPr>
          <w:p w14:paraId="60565FA1" w14:textId="77777777" w:rsidR="001741D3" w:rsidRPr="00794BA1" w:rsidRDefault="001741D3" w:rsidP="00EE1CA1">
            <w:pPr>
              <w:spacing w:after="120"/>
              <w:rPr>
                <w:rFonts w:eastAsia="Arial"/>
                <w:color w:val="000000" w:themeColor="text1"/>
                <w:sz w:val="22"/>
              </w:rPr>
            </w:pPr>
            <w:r w:rsidRPr="00794BA1">
              <w:rPr>
                <w:rFonts w:eastAsia="Arial"/>
                <w:color w:val="000000" w:themeColor="text1"/>
                <w:sz w:val="22"/>
                <w:lang w:val="uk-UA"/>
              </w:rPr>
              <w:t>Організація-заявник</w:t>
            </w:r>
            <w:r w:rsidRPr="00794BA1">
              <w:rPr>
                <w:rFonts w:eastAsia="Arial"/>
                <w:color w:val="000000" w:themeColor="text1"/>
                <w:sz w:val="22"/>
                <w:lang w:val="ru-RU"/>
              </w:rPr>
              <w:t xml:space="preserve"> </w:t>
            </w:r>
            <w:proofErr w:type="spellStart"/>
            <w:r w:rsidRPr="00794BA1">
              <w:rPr>
                <w:rFonts w:eastAsia="Arial"/>
                <w:color w:val="000000" w:themeColor="text1"/>
                <w:sz w:val="22"/>
                <w:lang w:val="ru-RU"/>
              </w:rPr>
              <w:t>має</w:t>
            </w:r>
            <w:proofErr w:type="spellEnd"/>
            <w:r w:rsidRPr="00794BA1">
              <w:rPr>
                <w:rFonts w:eastAsia="Arial"/>
                <w:color w:val="000000" w:themeColor="text1"/>
                <w:sz w:val="22"/>
                <w:lang w:val="ru-RU"/>
              </w:rPr>
              <w:t xml:space="preserve"> статус </w:t>
            </w:r>
            <w:proofErr w:type="spellStart"/>
            <w:r w:rsidRPr="00794BA1">
              <w:rPr>
                <w:rFonts w:eastAsia="Arial"/>
                <w:color w:val="000000" w:themeColor="text1"/>
                <w:sz w:val="22"/>
                <w:lang w:val="ru-RU"/>
              </w:rPr>
              <w:t>офіційно</w:t>
            </w:r>
            <w:proofErr w:type="spellEnd"/>
            <w:r w:rsidRPr="00794BA1">
              <w:rPr>
                <w:rFonts w:eastAsia="Arial"/>
                <w:color w:val="000000" w:themeColor="text1"/>
                <w:sz w:val="22"/>
                <w:lang w:val="ru-RU"/>
              </w:rPr>
              <w:t xml:space="preserve"> </w:t>
            </w:r>
            <w:proofErr w:type="spellStart"/>
            <w:r w:rsidRPr="00794BA1">
              <w:rPr>
                <w:rFonts w:eastAsia="Arial"/>
                <w:color w:val="000000" w:themeColor="text1"/>
                <w:sz w:val="22"/>
                <w:lang w:val="ru-RU"/>
              </w:rPr>
              <w:t>зареєстрованої</w:t>
            </w:r>
            <w:proofErr w:type="spellEnd"/>
            <w:r w:rsidRPr="00794BA1">
              <w:rPr>
                <w:rFonts w:eastAsia="Arial"/>
                <w:color w:val="000000" w:themeColor="text1"/>
                <w:sz w:val="22"/>
                <w:lang w:val="ru-RU"/>
              </w:rPr>
              <w:t xml:space="preserve"> та </w:t>
            </w:r>
            <w:proofErr w:type="spellStart"/>
            <w:r w:rsidRPr="00794BA1">
              <w:rPr>
                <w:rFonts w:eastAsia="Arial"/>
                <w:color w:val="000000" w:themeColor="text1"/>
                <w:sz w:val="22"/>
                <w:lang w:val="ru-RU"/>
              </w:rPr>
              <w:t>визнаної</w:t>
            </w:r>
            <w:proofErr w:type="spellEnd"/>
            <w:r w:rsidRPr="00794BA1">
              <w:rPr>
                <w:rFonts w:eastAsia="Arial"/>
                <w:color w:val="000000" w:themeColor="text1"/>
                <w:sz w:val="22"/>
                <w:lang w:val="ru-RU"/>
              </w:rPr>
              <w:t xml:space="preserve"> за </w:t>
            </w:r>
            <w:proofErr w:type="spellStart"/>
            <w:r w:rsidRPr="00794BA1">
              <w:rPr>
                <w:rFonts w:eastAsia="Arial"/>
                <w:color w:val="000000" w:themeColor="text1"/>
                <w:sz w:val="22"/>
                <w:lang w:val="ru-RU"/>
              </w:rPr>
              <w:t>українським</w:t>
            </w:r>
            <w:proofErr w:type="spellEnd"/>
            <w:r w:rsidRPr="00794BA1">
              <w:rPr>
                <w:rFonts w:eastAsia="Arial"/>
                <w:color w:val="000000" w:themeColor="text1"/>
                <w:sz w:val="22"/>
                <w:lang w:val="ru-RU"/>
              </w:rPr>
              <w:t xml:space="preserve"> </w:t>
            </w:r>
            <w:proofErr w:type="spellStart"/>
            <w:r w:rsidRPr="00794BA1">
              <w:rPr>
                <w:rFonts w:eastAsia="Arial"/>
                <w:color w:val="000000" w:themeColor="text1"/>
                <w:sz w:val="22"/>
                <w:lang w:val="ru-RU"/>
              </w:rPr>
              <w:t>законодавством</w:t>
            </w:r>
            <w:proofErr w:type="spellEnd"/>
            <w:r w:rsidRPr="00794BA1">
              <w:rPr>
                <w:rFonts w:eastAsia="Arial"/>
                <w:color w:val="000000" w:themeColor="text1"/>
                <w:sz w:val="22"/>
                <w:lang w:val="ru-RU"/>
              </w:rPr>
              <w:t xml:space="preserve"> </w:t>
            </w:r>
            <w:proofErr w:type="spellStart"/>
            <w:r w:rsidRPr="00794BA1">
              <w:rPr>
                <w:rFonts w:eastAsia="Arial"/>
                <w:color w:val="000000" w:themeColor="text1"/>
                <w:sz w:val="22"/>
                <w:lang w:val="ru-RU"/>
              </w:rPr>
              <w:t>громадської</w:t>
            </w:r>
            <w:proofErr w:type="spellEnd"/>
            <w:r w:rsidRPr="00794BA1">
              <w:rPr>
                <w:rFonts w:eastAsia="Arial"/>
                <w:color w:val="000000" w:themeColor="text1"/>
                <w:sz w:val="22"/>
                <w:lang w:val="ru-RU"/>
              </w:rPr>
              <w:t xml:space="preserve"> </w:t>
            </w:r>
            <w:proofErr w:type="spellStart"/>
            <w:r w:rsidRPr="00794BA1">
              <w:rPr>
                <w:rFonts w:eastAsia="Arial"/>
                <w:color w:val="000000" w:themeColor="text1"/>
                <w:sz w:val="22"/>
                <w:lang w:val="ru-RU"/>
              </w:rPr>
              <w:t>організації</w:t>
            </w:r>
            <w:proofErr w:type="spellEnd"/>
            <w:r w:rsidRPr="00794BA1">
              <w:rPr>
                <w:rFonts w:eastAsia="Arial"/>
                <w:color w:val="000000" w:themeColor="text1"/>
                <w:sz w:val="22"/>
                <w:lang w:val="ru-RU"/>
              </w:rPr>
              <w:t xml:space="preserve"> </w:t>
            </w:r>
            <w:proofErr w:type="spellStart"/>
            <w:r w:rsidRPr="00794BA1">
              <w:rPr>
                <w:rFonts w:eastAsia="Arial"/>
                <w:color w:val="000000" w:themeColor="text1"/>
                <w:sz w:val="22"/>
                <w:lang w:val="ru-RU"/>
              </w:rPr>
              <w:t>чи</w:t>
            </w:r>
            <w:proofErr w:type="spellEnd"/>
            <w:r w:rsidRPr="00794BA1">
              <w:rPr>
                <w:rFonts w:eastAsia="Arial"/>
                <w:color w:val="000000" w:themeColor="text1"/>
                <w:sz w:val="22"/>
                <w:lang w:val="ru-RU"/>
              </w:rPr>
              <w:t xml:space="preserve"> НУО</w:t>
            </w:r>
          </w:p>
        </w:tc>
        <w:tc>
          <w:tcPr>
            <w:tcW w:w="1844" w:type="dxa"/>
            <w:tcBorders>
              <w:top w:val="single" w:sz="6" w:space="0" w:color="auto"/>
              <w:left w:val="single" w:sz="6" w:space="0" w:color="auto"/>
              <w:bottom w:val="single" w:sz="6" w:space="0" w:color="auto"/>
              <w:right w:val="single" w:sz="6" w:space="0" w:color="auto"/>
            </w:tcBorders>
            <w:tcMar>
              <w:left w:w="90" w:type="dxa"/>
              <w:right w:w="90" w:type="dxa"/>
            </w:tcMar>
          </w:tcPr>
          <w:p w14:paraId="6C9F8378" w14:textId="77777777" w:rsidR="001741D3" w:rsidRPr="00794BA1" w:rsidRDefault="001741D3" w:rsidP="00EE1CA1">
            <w:pPr>
              <w:spacing w:after="120"/>
              <w:rPr>
                <w:rFonts w:eastAsia="Arial"/>
                <w:color w:val="000000" w:themeColor="text1"/>
                <w:sz w:val="22"/>
                <w:lang w:val="en-US"/>
              </w:rPr>
            </w:pPr>
          </w:p>
        </w:tc>
      </w:tr>
      <w:tr w:rsidR="001741D3" w:rsidRPr="00794BA1" w14:paraId="4DFB6888" w14:textId="77777777" w:rsidTr="00BE7B49">
        <w:trPr>
          <w:trHeight w:val="300"/>
        </w:trPr>
        <w:tc>
          <w:tcPr>
            <w:tcW w:w="7282" w:type="dxa"/>
            <w:tcBorders>
              <w:top w:val="single" w:sz="6" w:space="0" w:color="auto"/>
              <w:left w:val="single" w:sz="6" w:space="0" w:color="auto"/>
              <w:bottom w:val="single" w:sz="6" w:space="0" w:color="auto"/>
              <w:right w:val="single" w:sz="6" w:space="0" w:color="auto"/>
            </w:tcBorders>
            <w:tcMar>
              <w:left w:w="90" w:type="dxa"/>
              <w:right w:w="90" w:type="dxa"/>
            </w:tcMar>
          </w:tcPr>
          <w:p w14:paraId="56CEE2DC" w14:textId="77777777" w:rsidR="001741D3" w:rsidRPr="00794BA1" w:rsidRDefault="001741D3" w:rsidP="00EE1CA1">
            <w:pPr>
              <w:spacing w:after="120"/>
              <w:rPr>
                <w:rFonts w:eastAsia="Arial"/>
                <w:color w:val="000000" w:themeColor="text1"/>
                <w:sz w:val="22"/>
                <w:lang w:val="uk-UA"/>
              </w:rPr>
            </w:pPr>
            <w:r w:rsidRPr="00794BA1">
              <w:rPr>
                <w:rFonts w:eastAsia="Arial"/>
                <w:color w:val="000000" w:themeColor="text1"/>
                <w:sz w:val="22"/>
                <w:lang w:val="uk-UA"/>
              </w:rPr>
              <w:t xml:space="preserve">Запропоновані заходи відповідають зазначеним у ЗПЗ географічним пріоритетам (області/громади), визначеним у </w:t>
            </w:r>
            <w:proofErr w:type="spellStart"/>
            <w:r w:rsidRPr="00794BA1">
              <w:rPr>
                <w:rFonts w:eastAsia="Arial"/>
                <w:color w:val="000000" w:themeColor="text1"/>
                <w:sz w:val="22"/>
                <w:lang w:val="uk-UA"/>
              </w:rPr>
              <w:t>пп</w:t>
            </w:r>
            <w:proofErr w:type="spellEnd"/>
            <w:r w:rsidRPr="00794BA1">
              <w:rPr>
                <w:rFonts w:eastAsia="Arial"/>
                <w:color w:val="000000" w:themeColor="text1"/>
                <w:sz w:val="22"/>
                <w:lang w:val="uk-UA"/>
              </w:rPr>
              <w:t>. 2.5. Географічне охоплення</w:t>
            </w:r>
          </w:p>
        </w:tc>
        <w:tc>
          <w:tcPr>
            <w:tcW w:w="1844" w:type="dxa"/>
            <w:tcBorders>
              <w:top w:val="single" w:sz="6" w:space="0" w:color="auto"/>
              <w:left w:val="single" w:sz="6" w:space="0" w:color="auto"/>
              <w:bottom w:val="single" w:sz="6" w:space="0" w:color="auto"/>
              <w:right w:val="single" w:sz="6" w:space="0" w:color="auto"/>
            </w:tcBorders>
            <w:tcMar>
              <w:left w:w="90" w:type="dxa"/>
              <w:right w:w="90" w:type="dxa"/>
            </w:tcMar>
          </w:tcPr>
          <w:p w14:paraId="59E1FEDE" w14:textId="77777777" w:rsidR="001741D3" w:rsidRPr="00794BA1" w:rsidRDefault="001741D3" w:rsidP="00EE1CA1">
            <w:pPr>
              <w:spacing w:after="120"/>
              <w:rPr>
                <w:rFonts w:eastAsia="Arial"/>
                <w:color w:val="000000" w:themeColor="text1"/>
                <w:sz w:val="22"/>
                <w:lang w:val="en-US"/>
              </w:rPr>
            </w:pPr>
          </w:p>
        </w:tc>
      </w:tr>
      <w:tr w:rsidR="001741D3" w:rsidRPr="00794BA1" w14:paraId="5C0D11AC" w14:textId="77777777" w:rsidTr="00BE7B49">
        <w:trPr>
          <w:trHeight w:val="300"/>
        </w:trPr>
        <w:tc>
          <w:tcPr>
            <w:tcW w:w="7282" w:type="dxa"/>
            <w:tcBorders>
              <w:top w:val="single" w:sz="6" w:space="0" w:color="auto"/>
              <w:left w:val="single" w:sz="6" w:space="0" w:color="auto"/>
              <w:bottom w:val="single" w:sz="6" w:space="0" w:color="auto"/>
              <w:right w:val="single" w:sz="6" w:space="0" w:color="auto"/>
            </w:tcBorders>
            <w:tcMar>
              <w:left w:w="90" w:type="dxa"/>
              <w:right w:w="90" w:type="dxa"/>
            </w:tcMar>
          </w:tcPr>
          <w:p w14:paraId="40E61A19" w14:textId="77777777" w:rsidR="001741D3" w:rsidRPr="00794BA1" w:rsidRDefault="001741D3" w:rsidP="00EE1CA1">
            <w:pPr>
              <w:spacing w:after="120"/>
              <w:ind w:right="-300"/>
              <w:rPr>
                <w:rFonts w:eastAsia="Arial"/>
                <w:color w:val="000000" w:themeColor="text1"/>
                <w:sz w:val="22"/>
                <w:lang w:val="uk-UA"/>
              </w:rPr>
            </w:pPr>
            <w:r w:rsidRPr="00794BA1">
              <w:rPr>
                <w:rFonts w:eastAsia="Arial"/>
                <w:color w:val="000000" w:themeColor="text1"/>
                <w:sz w:val="22"/>
                <w:lang w:val="uk-UA"/>
              </w:rPr>
              <w:lastRenderedPageBreak/>
              <w:t xml:space="preserve">Організація-заявник та персонал організації пройшли перевірку в </w:t>
            </w:r>
          </w:p>
          <w:p w14:paraId="5684121D" w14:textId="77777777" w:rsidR="001741D3" w:rsidRPr="00794BA1" w:rsidRDefault="001741D3" w:rsidP="00EE1CA1">
            <w:pPr>
              <w:spacing w:after="120"/>
              <w:ind w:right="-300"/>
              <w:rPr>
                <w:rFonts w:eastAsia="Arial"/>
                <w:color w:val="000000" w:themeColor="text1"/>
                <w:sz w:val="22"/>
              </w:rPr>
            </w:pPr>
            <w:r w:rsidRPr="00794BA1">
              <w:rPr>
                <w:rFonts w:eastAsia="Arial"/>
                <w:color w:val="000000" w:themeColor="text1"/>
                <w:sz w:val="22"/>
                <w:lang w:val="uk-UA"/>
              </w:rPr>
              <w:t>системі «</w:t>
            </w:r>
            <w:proofErr w:type="spellStart"/>
            <w:r w:rsidRPr="00794BA1">
              <w:rPr>
                <w:rFonts w:eastAsia="Arial"/>
                <w:color w:val="000000" w:themeColor="text1"/>
                <w:sz w:val="22"/>
                <w:lang w:val="uk-UA"/>
              </w:rPr>
              <w:t>Віжуал</w:t>
            </w:r>
            <w:proofErr w:type="spellEnd"/>
            <w:r w:rsidRPr="00794BA1">
              <w:rPr>
                <w:rFonts w:eastAsia="Arial"/>
                <w:color w:val="000000" w:themeColor="text1"/>
                <w:sz w:val="22"/>
                <w:lang w:val="uk-UA"/>
              </w:rPr>
              <w:t xml:space="preserve"> </w:t>
            </w:r>
            <w:proofErr w:type="spellStart"/>
            <w:r w:rsidRPr="00794BA1">
              <w:rPr>
                <w:rFonts w:eastAsia="Arial"/>
                <w:color w:val="000000" w:themeColor="text1"/>
                <w:sz w:val="22"/>
                <w:lang w:val="uk-UA"/>
              </w:rPr>
              <w:t>Комплаєнс</w:t>
            </w:r>
            <w:proofErr w:type="spellEnd"/>
            <w:r w:rsidRPr="00794BA1">
              <w:rPr>
                <w:rFonts w:eastAsia="Arial"/>
                <w:color w:val="000000" w:themeColor="text1"/>
                <w:sz w:val="22"/>
                <w:lang w:val="uk-UA"/>
              </w:rPr>
              <w:t xml:space="preserve">» та </w:t>
            </w:r>
            <w:proofErr w:type="spellStart"/>
            <w:r w:rsidRPr="00794BA1">
              <w:rPr>
                <w:rFonts w:eastAsia="Arial"/>
                <w:color w:val="000000" w:themeColor="text1"/>
                <w:sz w:val="22"/>
                <w:lang w:val="uk-UA"/>
              </w:rPr>
              <w:t>Youcontrol</w:t>
            </w:r>
            <w:proofErr w:type="spellEnd"/>
          </w:p>
        </w:tc>
        <w:tc>
          <w:tcPr>
            <w:tcW w:w="1844" w:type="dxa"/>
            <w:tcBorders>
              <w:top w:val="single" w:sz="6" w:space="0" w:color="auto"/>
              <w:left w:val="single" w:sz="6" w:space="0" w:color="auto"/>
              <w:bottom w:val="single" w:sz="6" w:space="0" w:color="auto"/>
              <w:right w:val="single" w:sz="6" w:space="0" w:color="auto"/>
            </w:tcBorders>
            <w:tcMar>
              <w:left w:w="90" w:type="dxa"/>
              <w:right w:w="90" w:type="dxa"/>
            </w:tcMar>
          </w:tcPr>
          <w:p w14:paraId="23B7C4FE" w14:textId="77777777" w:rsidR="001741D3" w:rsidRPr="00794BA1" w:rsidRDefault="001741D3" w:rsidP="00EE1CA1">
            <w:pPr>
              <w:spacing w:after="120"/>
              <w:ind w:right="-300"/>
              <w:rPr>
                <w:rFonts w:eastAsia="Arial"/>
                <w:color w:val="000000" w:themeColor="text1"/>
                <w:sz w:val="22"/>
              </w:rPr>
            </w:pPr>
            <w:r w:rsidRPr="00794BA1">
              <w:rPr>
                <w:rFonts w:eastAsia="Arial"/>
                <w:color w:val="000000" w:themeColor="text1"/>
                <w:sz w:val="22"/>
                <w:lang w:val="en-US"/>
              </w:rPr>
              <w:t> </w:t>
            </w:r>
          </w:p>
        </w:tc>
      </w:tr>
      <w:tr w:rsidR="001741D3" w:rsidRPr="00794BA1" w14:paraId="6C607894" w14:textId="77777777" w:rsidTr="00BE7B49">
        <w:trPr>
          <w:trHeight w:val="300"/>
        </w:trPr>
        <w:tc>
          <w:tcPr>
            <w:tcW w:w="7282" w:type="dxa"/>
            <w:tcBorders>
              <w:top w:val="single" w:sz="6" w:space="0" w:color="auto"/>
              <w:left w:val="single" w:sz="6" w:space="0" w:color="auto"/>
              <w:bottom w:val="single" w:sz="6" w:space="0" w:color="auto"/>
              <w:right w:val="single" w:sz="6" w:space="0" w:color="auto"/>
            </w:tcBorders>
            <w:tcMar>
              <w:left w:w="90" w:type="dxa"/>
              <w:right w:w="90" w:type="dxa"/>
            </w:tcMar>
          </w:tcPr>
          <w:p w14:paraId="7C6BE5AC" w14:textId="77777777" w:rsidR="001741D3" w:rsidRPr="00794BA1" w:rsidRDefault="001741D3" w:rsidP="00EE1CA1">
            <w:pPr>
              <w:spacing w:after="120"/>
              <w:ind w:right="-300"/>
              <w:rPr>
                <w:rFonts w:eastAsia="Arial"/>
                <w:color w:val="000000" w:themeColor="text1"/>
                <w:sz w:val="22"/>
              </w:rPr>
            </w:pPr>
            <w:proofErr w:type="spellStart"/>
            <w:r w:rsidRPr="00794BA1">
              <w:rPr>
                <w:rFonts w:eastAsia="Arial"/>
                <w:color w:val="000000" w:themeColor="text1"/>
                <w:sz w:val="22"/>
                <w:lang w:val="ru-RU"/>
              </w:rPr>
              <w:t>Всі</w:t>
            </w:r>
            <w:proofErr w:type="spellEnd"/>
            <w:r w:rsidRPr="00794BA1">
              <w:rPr>
                <w:rFonts w:eastAsia="Arial"/>
                <w:color w:val="000000" w:themeColor="text1"/>
                <w:sz w:val="22"/>
                <w:lang w:val="ru-RU"/>
              </w:rPr>
              <w:t xml:space="preserve"> </w:t>
            </w:r>
            <w:proofErr w:type="spellStart"/>
            <w:r w:rsidRPr="00794BA1">
              <w:rPr>
                <w:rFonts w:eastAsia="Arial"/>
                <w:color w:val="000000" w:themeColor="text1"/>
                <w:sz w:val="22"/>
                <w:lang w:val="ru-RU"/>
              </w:rPr>
              <w:t>підтверджуючі</w:t>
            </w:r>
            <w:proofErr w:type="spellEnd"/>
            <w:r w:rsidRPr="00794BA1">
              <w:rPr>
                <w:rFonts w:eastAsia="Arial"/>
                <w:color w:val="000000" w:themeColor="text1"/>
                <w:sz w:val="22"/>
                <w:lang w:val="ru-RU"/>
              </w:rPr>
              <w:t xml:space="preserve"> </w:t>
            </w:r>
            <w:proofErr w:type="spellStart"/>
            <w:r w:rsidRPr="00794BA1">
              <w:rPr>
                <w:rFonts w:eastAsia="Arial"/>
                <w:color w:val="000000" w:themeColor="text1"/>
                <w:sz w:val="22"/>
                <w:lang w:val="ru-RU"/>
              </w:rPr>
              <w:t>документи</w:t>
            </w:r>
            <w:proofErr w:type="spellEnd"/>
            <w:r w:rsidRPr="00794BA1">
              <w:rPr>
                <w:rFonts w:eastAsia="Arial"/>
                <w:color w:val="000000" w:themeColor="text1"/>
                <w:sz w:val="22"/>
                <w:lang w:val="ru-RU"/>
              </w:rPr>
              <w:t xml:space="preserve"> </w:t>
            </w:r>
            <w:proofErr w:type="spellStart"/>
            <w:r w:rsidRPr="00794BA1">
              <w:rPr>
                <w:rFonts w:eastAsia="Arial"/>
                <w:color w:val="000000" w:themeColor="text1"/>
                <w:sz w:val="22"/>
                <w:lang w:val="ru-RU"/>
              </w:rPr>
              <w:t>включені</w:t>
            </w:r>
            <w:proofErr w:type="spellEnd"/>
            <w:r w:rsidRPr="00794BA1">
              <w:rPr>
                <w:rFonts w:eastAsia="Arial"/>
                <w:color w:val="000000" w:themeColor="text1"/>
                <w:sz w:val="22"/>
                <w:lang w:val="ru-RU"/>
              </w:rPr>
              <w:t xml:space="preserve"> в заявку</w:t>
            </w:r>
            <w:r w:rsidRPr="00794BA1">
              <w:rPr>
                <w:rFonts w:eastAsia="Arial"/>
                <w:color w:val="000000" w:themeColor="text1"/>
                <w:sz w:val="22"/>
                <w:lang w:val="en-US"/>
              </w:rPr>
              <w:t> </w:t>
            </w:r>
          </w:p>
        </w:tc>
        <w:tc>
          <w:tcPr>
            <w:tcW w:w="1844" w:type="dxa"/>
            <w:tcBorders>
              <w:top w:val="single" w:sz="6" w:space="0" w:color="auto"/>
              <w:left w:val="single" w:sz="6" w:space="0" w:color="auto"/>
              <w:bottom w:val="single" w:sz="6" w:space="0" w:color="auto"/>
              <w:right w:val="single" w:sz="6" w:space="0" w:color="auto"/>
            </w:tcBorders>
            <w:tcMar>
              <w:left w:w="90" w:type="dxa"/>
              <w:right w:w="90" w:type="dxa"/>
            </w:tcMar>
          </w:tcPr>
          <w:p w14:paraId="5256F0CB" w14:textId="77777777" w:rsidR="001741D3" w:rsidRPr="00794BA1" w:rsidRDefault="001741D3" w:rsidP="00EE1CA1">
            <w:pPr>
              <w:spacing w:after="120"/>
              <w:ind w:right="-300"/>
              <w:rPr>
                <w:rFonts w:eastAsia="Arial"/>
                <w:color w:val="000000" w:themeColor="text1"/>
                <w:sz w:val="22"/>
              </w:rPr>
            </w:pPr>
          </w:p>
        </w:tc>
      </w:tr>
    </w:tbl>
    <w:p w14:paraId="4BFEC7FE" w14:textId="77777777" w:rsidR="001741D3" w:rsidRPr="00794BA1" w:rsidRDefault="001741D3" w:rsidP="00EE1CA1">
      <w:pPr>
        <w:spacing w:after="120"/>
        <w:jc w:val="both"/>
        <w:rPr>
          <w:rFonts w:eastAsia="Arial"/>
          <w:color w:val="000000" w:themeColor="text1"/>
          <w:sz w:val="22"/>
          <w:lang w:val="uk-UA"/>
        </w:rPr>
      </w:pPr>
    </w:p>
    <w:p w14:paraId="084B296D" w14:textId="77777777" w:rsidR="001741D3" w:rsidRPr="00794BA1" w:rsidRDefault="001741D3" w:rsidP="00EE1CA1">
      <w:pPr>
        <w:spacing w:after="120"/>
        <w:jc w:val="both"/>
      </w:pPr>
      <w:r w:rsidRPr="00794BA1">
        <w:rPr>
          <w:rFonts w:eastAsia="Arial"/>
          <w:color w:val="000000" w:themeColor="text1"/>
          <w:sz w:val="22"/>
          <w:lang w:val="uk-UA"/>
        </w:rPr>
        <w:t>Заявки, що відповідають критеріям відповідності, передаються на розгляд Конкурсній комісії.</w:t>
      </w:r>
      <w:r w:rsidRPr="00794BA1">
        <w:rPr>
          <w:rStyle w:val="normaltextrun"/>
          <w:rFonts w:eastAsia="Times New Roman"/>
          <w:sz w:val="22"/>
          <w:lang w:val="uk-UA" w:eastAsia="en-GB"/>
        </w:rPr>
        <w:t xml:space="preserve"> </w:t>
      </w:r>
    </w:p>
    <w:p w14:paraId="4680FF62" w14:textId="77777777" w:rsidR="001741D3" w:rsidRPr="00794BA1" w:rsidRDefault="001741D3" w:rsidP="00EE1CA1">
      <w:pPr>
        <w:spacing w:after="120"/>
        <w:jc w:val="both"/>
        <w:rPr>
          <w:i/>
          <w:iCs/>
          <w:sz w:val="22"/>
          <w:lang w:val="uk-UA"/>
        </w:rPr>
      </w:pPr>
      <w:r w:rsidRPr="00794BA1">
        <w:rPr>
          <w:sz w:val="22"/>
          <w:lang w:val="uk-UA"/>
        </w:rPr>
        <w:t>Конкурсна комісія буде оцінювати повні грантові заявки за наступними критеріями прийнятності, які наведені в таблиці нижче.</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0"/>
        <w:gridCol w:w="3150"/>
      </w:tblGrid>
      <w:tr w:rsidR="001741D3" w:rsidRPr="00794BA1" w14:paraId="083618D0" w14:textId="77777777" w:rsidTr="00BE7B49">
        <w:tc>
          <w:tcPr>
            <w:tcW w:w="4770" w:type="dxa"/>
          </w:tcPr>
          <w:p w14:paraId="5DD222B3" w14:textId="77777777"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bCs/>
                <w:lang w:val="uk-UA"/>
              </w:rPr>
            </w:pPr>
            <w:r w:rsidRPr="00794BA1">
              <w:rPr>
                <w:b/>
                <w:bCs/>
                <w:sz w:val="22"/>
                <w:lang w:val="uk-UA"/>
              </w:rPr>
              <w:t>Критерії прийнятності</w:t>
            </w:r>
          </w:p>
        </w:tc>
        <w:tc>
          <w:tcPr>
            <w:tcW w:w="3150" w:type="dxa"/>
          </w:tcPr>
          <w:p w14:paraId="618A0D89" w14:textId="77777777"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bCs/>
                <w:sz w:val="22"/>
                <w:lang w:val="uk-UA"/>
              </w:rPr>
            </w:pPr>
            <w:r w:rsidRPr="00794BA1">
              <w:rPr>
                <w:b/>
                <w:bCs/>
                <w:sz w:val="22"/>
                <w:lang w:val="uk-UA"/>
              </w:rPr>
              <w:t>Бали</w:t>
            </w:r>
          </w:p>
        </w:tc>
      </w:tr>
      <w:tr w:rsidR="001741D3" w:rsidRPr="00794BA1" w14:paraId="33721BC8" w14:textId="77777777" w:rsidTr="00BE7B49">
        <w:trPr>
          <w:trHeight w:val="549"/>
        </w:trPr>
        <w:tc>
          <w:tcPr>
            <w:tcW w:w="4770" w:type="dxa"/>
          </w:tcPr>
          <w:p w14:paraId="1E62A773" w14:textId="77777777" w:rsidR="001741D3" w:rsidRPr="00794BA1" w:rsidRDefault="001741D3" w:rsidP="00EE1CA1">
            <w:pPr>
              <w:pStyle w:val="ListParagraph"/>
              <w:numPr>
                <w:ilvl w:val="0"/>
                <w:numId w:val="18"/>
              </w:numPr>
              <w:spacing w:after="120"/>
              <w:ind w:left="648"/>
              <w:rPr>
                <w:i/>
                <w:sz w:val="22"/>
                <w:lang w:val="uk-UA"/>
              </w:rPr>
            </w:pPr>
            <w:r w:rsidRPr="00794BA1">
              <w:rPr>
                <w:i/>
                <w:sz w:val="22"/>
                <w:lang w:val="uk-UA"/>
              </w:rPr>
              <w:t xml:space="preserve">Методологія та дизайн проєкту </w:t>
            </w:r>
          </w:p>
        </w:tc>
        <w:tc>
          <w:tcPr>
            <w:tcW w:w="3150" w:type="dxa"/>
          </w:tcPr>
          <w:p w14:paraId="49BEAFFB" w14:textId="77777777"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color w:val="FF0000"/>
                <w:sz w:val="22"/>
                <w:lang w:val="uk-UA"/>
              </w:rPr>
            </w:pPr>
            <w:r w:rsidRPr="00794BA1">
              <w:rPr>
                <w:sz w:val="22"/>
                <w:lang w:val="uk-UA"/>
              </w:rPr>
              <w:t>40</w:t>
            </w:r>
          </w:p>
        </w:tc>
      </w:tr>
      <w:tr w:rsidR="001741D3" w:rsidRPr="00794BA1" w14:paraId="07D45DC7" w14:textId="77777777" w:rsidTr="00BE7B49">
        <w:tc>
          <w:tcPr>
            <w:tcW w:w="4770" w:type="dxa"/>
          </w:tcPr>
          <w:p w14:paraId="3BA09B34" w14:textId="77777777" w:rsidR="001741D3" w:rsidRPr="00794BA1" w:rsidRDefault="001741D3" w:rsidP="00EE1CA1">
            <w:pPr>
              <w:pStyle w:val="ListParagraph"/>
              <w:numPr>
                <w:ilvl w:val="0"/>
                <w:numId w:val="18"/>
              </w:numPr>
              <w:spacing w:after="120"/>
              <w:ind w:left="648"/>
              <w:rPr>
                <w:i/>
                <w:sz w:val="22"/>
                <w:lang w:val="uk-UA"/>
              </w:rPr>
            </w:pPr>
            <w:r w:rsidRPr="00794BA1">
              <w:rPr>
                <w:i/>
                <w:sz w:val="22"/>
                <w:lang w:val="uk-UA"/>
              </w:rPr>
              <w:t>Експертні знання та досвід</w:t>
            </w:r>
          </w:p>
        </w:tc>
        <w:tc>
          <w:tcPr>
            <w:tcW w:w="3150" w:type="dxa"/>
          </w:tcPr>
          <w:p w14:paraId="1B6EE1AD" w14:textId="77777777"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color w:val="FF0000"/>
                <w:sz w:val="22"/>
                <w:lang w:val="uk-UA"/>
              </w:rPr>
            </w:pPr>
            <w:r w:rsidRPr="00794BA1">
              <w:rPr>
                <w:sz w:val="22"/>
                <w:lang w:val="uk-UA"/>
              </w:rPr>
              <w:t>30</w:t>
            </w:r>
          </w:p>
        </w:tc>
      </w:tr>
      <w:tr w:rsidR="001741D3" w:rsidRPr="00794BA1" w14:paraId="496EC783" w14:textId="77777777" w:rsidTr="00BE7B49">
        <w:trPr>
          <w:trHeight w:val="535"/>
        </w:trPr>
        <w:tc>
          <w:tcPr>
            <w:tcW w:w="4770" w:type="dxa"/>
          </w:tcPr>
          <w:p w14:paraId="791E4A0C" w14:textId="77777777" w:rsidR="001741D3" w:rsidRPr="00794BA1" w:rsidRDefault="001741D3" w:rsidP="00EE1CA1">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648"/>
              <w:rPr>
                <w:i/>
                <w:lang w:val="uk-UA"/>
              </w:rPr>
            </w:pPr>
            <w:r w:rsidRPr="00794BA1">
              <w:rPr>
                <w:i/>
                <w:sz w:val="22"/>
                <w:lang w:val="uk-UA"/>
              </w:rPr>
              <w:t xml:space="preserve">Бюджет та співвідношення «ціна- якість» </w:t>
            </w:r>
          </w:p>
        </w:tc>
        <w:tc>
          <w:tcPr>
            <w:tcW w:w="3150" w:type="dxa"/>
          </w:tcPr>
          <w:p w14:paraId="1A0B9563" w14:textId="77777777"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sz w:val="22"/>
                <w:lang w:val="uk-UA"/>
              </w:rPr>
            </w:pPr>
            <w:r w:rsidRPr="00794BA1">
              <w:rPr>
                <w:sz w:val="22"/>
                <w:lang w:val="uk-UA"/>
              </w:rPr>
              <w:t>20</w:t>
            </w:r>
          </w:p>
        </w:tc>
      </w:tr>
      <w:tr w:rsidR="001741D3" w:rsidRPr="00794BA1" w14:paraId="014B667C" w14:textId="77777777" w:rsidTr="00BE7B49">
        <w:tc>
          <w:tcPr>
            <w:tcW w:w="4770" w:type="dxa"/>
          </w:tcPr>
          <w:p w14:paraId="39E8D08B" w14:textId="77777777" w:rsidR="001741D3" w:rsidRPr="00794BA1" w:rsidRDefault="001741D3" w:rsidP="00EE1CA1">
            <w:pPr>
              <w:pStyle w:val="ListParagraph"/>
              <w:numPr>
                <w:ilvl w:val="0"/>
                <w:numId w:val="18"/>
              </w:numPr>
              <w:spacing w:after="120"/>
              <w:ind w:left="648"/>
              <w:rPr>
                <w:i/>
                <w:sz w:val="22"/>
                <w:lang w:val="uk-UA"/>
              </w:rPr>
            </w:pPr>
            <w:r w:rsidRPr="00794BA1">
              <w:rPr>
                <w:i/>
                <w:sz w:val="22"/>
                <w:lang w:val="uk-UA"/>
              </w:rPr>
              <w:t>Управління ризиками</w:t>
            </w:r>
          </w:p>
        </w:tc>
        <w:tc>
          <w:tcPr>
            <w:tcW w:w="3150" w:type="dxa"/>
          </w:tcPr>
          <w:p w14:paraId="33954A2D" w14:textId="77777777"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sz w:val="22"/>
                <w:lang w:val="uk-UA"/>
              </w:rPr>
            </w:pPr>
            <w:r w:rsidRPr="00794BA1">
              <w:rPr>
                <w:sz w:val="22"/>
                <w:lang w:val="uk-UA"/>
              </w:rPr>
              <w:t>10</w:t>
            </w:r>
          </w:p>
        </w:tc>
      </w:tr>
      <w:tr w:rsidR="001741D3" w:rsidRPr="00794BA1" w14:paraId="6645C4AC" w14:textId="77777777" w:rsidTr="00BE7B49">
        <w:tc>
          <w:tcPr>
            <w:tcW w:w="4770" w:type="dxa"/>
          </w:tcPr>
          <w:p w14:paraId="44A7571F" w14:textId="77777777"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88"/>
              <w:rPr>
                <w:b/>
                <w:lang w:val="uk-UA"/>
              </w:rPr>
            </w:pPr>
            <w:r w:rsidRPr="00794BA1">
              <w:rPr>
                <w:b/>
                <w:sz w:val="22"/>
                <w:lang w:val="uk-UA"/>
              </w:rPr>
              <w:t>Всього (зі 100 балів)</w:t>
            </w:r>
          </w:p>
        </w:tc>
        <w:tc>
          <w:tcPr>
            <w:tcW w:w="3150" w:type="dxa"/>
          </w:tcPr>
          <w:p w14:paraId="62C62351" w14:textId="77777777"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sz w:val="22"/>
                <w:lang w:val="uk-UA"/>
              </w:rPr>
            </w:pPr>
            <w:r w:rsidRPr="00794BA1">
              <w:rPr>
                <w:b/>
                <w:sz w:val="22"/>
                <w:lang w:val="uk-UA"/>
              </w:rPr>
              <w:t>100</w:t>
            </w:r>
          </w:p>
        </w:tc>
      </w:tr>
    </w:tbl>
    <w:p w14:paraId="1D96EA0E" w14:textId="77777777" w:rsidR="001741D3" w:rsidRPr="00794BA1" w:rsidRDefault="001741D3" w:rsidP="00EE1CA1">
      <w:pPr>
        <w:pStyle w:val="NoSpacing"/>
        <w:spacing w:after="120"/>
        <w:rPr>
          <w:rFonts w:cs="Arial"/>
          <w:lang w:val="uk-UA"/>
        </w:rPr>
      </w:pPr>
    </w:p>
    <w:p w14:paraId="419DE052" w14:textId="77777777"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2"/>
          <w:lang w:val="ru-RU"/>
        </w:rPr>
      </w:pPr>
      <w:r w:rsidRPr="00794BA1">
        <w:rPr>
          <w:sz w:val="22"/>
          <w:lang w:val="uk-UA"/>
        </w:rPr>
        <w:t>Детальний опис критеріїв оцінки подано нижче</w:t>
      </w:r>
      <w:r w:rsidRPr="00794BA1">
        <w:rPr>
          <w:sz w:val="22"/>
          <w:lang w:val="ru-RU"/>
        </w:rPr>
        <w:t>.</w:t>
      </w:r>
    </w:p>
    <w:p w14:paraId="60B37D55" w14:textId="77777777" w:rsidR="001741D3" w:rsidRPr="00794BA1" w:rsidRDefault="001741D3" w:rsidP="00EE1CA1">
      <w:pPr>
        <w:pStyle w:val="ListParagraph"/>
        <w:numPr>
          <w:ilvl w:val="0"/>
          <w:numId w:val="8"/>
        </w:numPr>
        <w:shd w:val="clear" w:color="auto" w:fill="FFFFFF" w:themeFill="background1"/>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360"/>
        <w:contextualSpacing w:val="0"/>
        <w:jc w:val="both"/>
        <w:rPr>
          <w:b/>
          <w:bCs/>
          <w:sz w:val="22"/>
          <w:lang w:val="uk-UA"/>
        </w:rPr>
      </w:pPr>
      <w:r w:rsidRPr="00794BA1">
        <w:rPr>
          <w:b/>
          <w:bCs/>
          <w:sz w:val="22"/>
          <w:lang w:val="uk-UA"/>
        </w:rPr>
        <w:t xml:space="preserve">Методологія та дизайн проєкту: 40 балів   </w:t>
      </w:r>
    </w:p>
    <w:p w14:paraId="60DC1406" w14:textId="77777777" w:rsidR="001741D3" w:rsidRPr="00794BA1" w:rsidRDefault="001741D3" w:rsidP="00EE1CA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360"/>
        <w:contextualSpacing w:val="0"/>
        <w:jc w:val="both"/>
        <w:rPr>
          <w:sz w:val="22"/>
          <w:lang w:val="ru-RU"/>
        </w:rPr>
      </w:pPr>
      <w:r w:rsidRPr="00794BA1">
        <w:rPr>
          <w:sz w:val="22"/>
          <w:lang w:val="ru-RU"/>
        </w:rPr>
        <w:t xml:space="preserve">В </w:t>
      </w:r>
      <w:proofErr w:type="spellStart"/>
      <w:r w:rsidRPr="00794BA1">
        <w:rPr>
          <w:sz w:val="22"/>
          <w:lang w:val="ru-RU"/>
        </w:rPr>
        <w:t>даній</w:t>
      </w:r>
      <w:proofErr w:type="spellEnd"/>
      <w:r w:rsidRPr="00794BA1">
        <w:rPr>
          <w:sz w:val="22"/>
          <w:lang w:val="ru-RU"/>
        </w:rPr>
        <w:t xml:space="preserve"> </w:t>
      </w:r>
      <w:proofErr w:type="spellStart"/>
      <w:r w:rsidRPr="00794BA1">
        <w:rPr>
          <w:sz w:val="22"/>
          <w:lang w:val="ru-RU"/>
        </w:rPr>
        <w:t>категорії</w:t>
      </w:r>
      <w:proofErr w:type="spellEnd"/>
      <w:r w:rsidRPr="00794BA1">
        <w:rPr>
          <w:sz w:val="22"/>
          <w:lang w:val="ru-RU"/>
        </w:rPr>
        <w:t xml:space="preserve"> </w:t>
      </w:r>
      <w:proofErr w:type="spellStart"/>
      <w:r w:rsidRPr="00794BA1">
        <w:rPr>
          <w:sz w:val="22"/>
          <w:lang w:val="ru-RU"/>
        </w:rPr>
        <w:t>проєктні</w:t>
      </w:r>
      <w:proofErr w:type="spellEnd"/>
      <w:r w:rsidRPr="00794BA1">
        <w:rPr>
          <w:sz w:val="22"/>
          <w:lang w:val="ru-RU"/>
        </w:rPr>
        <w:t xml:space="preserve"> </w:t>
      </w:r>
      <w:proofErr w:type="spellStart"/>
      <w:r w:rsidRPr="00794BA1">
        <w:rPr>
          <w:sz w:val="22"/>
          <w:lang w:val="ru-RU"/>
        </w:rPr>
        <w:t>пропозиції</w:t>
      </w:r>
      <w:proofErr w:type="spellEnd"/>
      <w:r w:rsidRPr="00794BA1">
        <w:rPr>
          <w:sz w:val="22"/>
          <w:lang w:val="ru-RU"/>
        </w:rPr>
        <w:t xml:space="preserve"> </w:t>
      </w:r>
      <w:proofErr w:type="spellStart"/>
      <w:r w:rsidRPr="00794BA1">
        <w:rPr>
          <w:sz w:val="22"/>
          <w:lang w:val="ru-RU"/>
        </w:rPr>
        <w:t>оцінюватимуться</w:t>
      </w:r>
      <w:proofErr w:type="spellEnd"/>
      <w:r w:rsidRPr="00794BA1">
        <w:rPr>
          <w:sz w:val="22"/>
          <w:lang w:val="ru-RU"/>
        </w:rPr>
        <w:t xml:space="preserve"> за такими </w:t>
      </w:r>
      <w:proofErr w:type="spellStart"/>
      <w:r w:rsidRPr="00794BA1">
        <w:rPr>
          <w:sz w:val="22"/>
          <w:lang w:val="ru-RU"/>
        </w:rPr>
        <w:t>критеріями</w:t>
      </w:r>
      <w:proofErr w:type="spellEnd"/>
      <w:r w:rsidRPr="00794BA1">
        <w:rPr>
          <w:sz w:val="22"/>
          <w:lang w:val="ru-RU"/>
        </w:rPr>
        <w:t>:</w:t>
      </w:r>
    </w:p>
    <w:p w14:paraId="75F90477" w14:textId="77777777" w:rsidR="001741D3" w:rsidRPr="00794BA1" w:rsidRDefault="001741D3" w:rsidP="00EE1CA1">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contextualSpacing w:val="0"/>
        <w:jc w:val="both"/>
        <w:rPr>
          <w:sz w:val="22"/>
          <w:lang w:val="ru-RU"/>
        </w:rPr>
      </w:pPr>
      <w:proofErr w:type="spellStart"/>
      <w:r w:rsidRPr="00794BA1">
        <w:rPr>
          <w:sz w:val="22"/>
          <w:lang w:val="ru-RU"/>
        </w:rPr>
        <w:t>Якість</w:t>
      </w:r>
      <w:proofErr w:type="spellEnd"/>
      <w:r w:rsidRPr="00794BA1">
        <w:rPr>
          <w:sz w:val="22"/>
          <w:lang w:val="ru-RU"/>
        </w:rPr>
        <w:t xml:space="preserve"> та </w:t>
      </w:r>
      <w:r w:rsidRPr="00794BA1">
        <w:rPr>
          <w:sz w:val="22"/>
          <w:lang w:val="uk-UA"/>
        </w:rPr>
        <w:t>реалістичність</w:t>
      </w:r>
      <w:r w:rsidRPr="00794BA1">
        <w:rPr>
          <w:sz w:val="22"/>
          <w:lang w:val="ru-RU"/>
        </w:rPr>
        <w:t xml:space="preserve"> заявки з </w:t>
      </w:r>
      <w:proofErr w:type="spellStart"/>
      <w:r w:rsidRPr="00794BA1">
        <w:rPr>
          <w:sz w:val="22"/>
          <w:lang w:val="ru-RU"/>
        </w:rPr>
        <w:t>огляду</w:t>
      </w:r>
      <w:proofErr w:type="spellEnd"/>
      <w:r w:rsidRPr="00794BA1">
        <w:rPr>
          <w:sz w:val="22"/>
          <w:lang w:val="ru-RU"/>
        </w:rPr>
        <w:t xml:space="preserve"> на </w:t>
      </w:r>
      <w:proofErr w:type="spellStart"/>
      <w:r w:rsidRPr="00794BA1">
        <w:rPr>
          <w:sz w:val="22"/>
          <w:lang w:val="ru-RU"/>
        </w:rPr>
        <w:t>життєздатність</w:t>
      </w:r>
      <w:proofErr w:type="spellEnd"/>
      <w:r w:rsidRPr="00794BA1">
        <w:rPr>
          <w:sz w:val="22"/>
          <w:lang w:val="ru-RU"/>
        </w:rPr>
        <w:t xml:space="preserve"> </w:t>
      </w:r>
      <w:proofErr w:type="spellStart"/>
      <w:r w:rsidRPr="00794BA1">
        <w:rPr>
          <w:sz w:val="22"/>
          <w:lang w:val="ru-RU"/>
        </w:rPr>
        <w:t>запропонованої</w:t>
      </w:r>
      <w:proofErr w:type="spellEnd"/>
      <w:r w:rsidRPr="00794BA1">
        <w:rPr>
          <w:sz w:val="22"/>
          <w:lang w:val="ru-RU"/>
        </w:rPr>
        <w:t xml:space="preserve"> </w:t>
      </w:r>
      <w:proofErr w:type="spellStart"/>
      <w:r w:rsidRPr="00794BA1">
        <w:rPr>
          <w:sz w:val="22"/>
          <w:lang w:val="ru-RU"/>
        </w:rPr>
        <w:t>методології</w:t>
      </w:r>
      <w:proofErr w:type="spellEnd"/>
      <w:r w:rsidRPr="00794BA1">
        <w:rPr>
          <w:sz w:val="22"/>
          <w:lang w:val="ru-RU"/>
        </w:rPr>
        <w:t xml:space="preserve"> та дизайну </w:t>
      </w:r>
      <w:proofErr w:type="spellStart"/>
      <w:r w:rsidRPr="00794BA1">
        <w:rPr>
          <w:sz w:val="22"/>
          <w:lang w:val="ru-RU"/>
        </w:rPr>
        <w:t>проєкту</w:t>
      </w:r>
      <w:proofErr w:type="spellEnd"/>
      <w:r w:rsidRPr="00794BA1">
        <w:rPr>
          <w:sz w:val="22"/>
          <w:lang w:val="ru-RU"/>
        </w:rPr>
        <w:t xml:space="preserve"> (</w:t>
      </w:r>
      <w:proofErr w:type="spellStart"/>
      <w:r w:rsidRPr="00794BA1">
        <w:rPr>
          <w:sz w:val="22"/>
          <w:lang w:val="ru-RU"/>
        </w:rPr>
        <w:t>тобто</w:t>
      </w:r>
      <w:proofErr w:type="spellEnd"/>
      <w:r w:rsidRPr="00794BA1">
        <w:rPr>
          <w:sz w:val="22"/>
          <w:lang w:val="ru-RU"/>
        </w:rPr>
        <w:t xml:space="preserve">, </w:t>
      </w:r>
      <w:proofErr w:type="spellStart"/>
      <w:r w:rsidRPr="00794BA1">
        <w:rPr>
          <w:sz w:val="22"/>
          <w:lang w:val="ru-RU"/>
        </w:rPr>
        <w:t>наскільки</w:t>
      </w:r>
      <w:proofErr w:type="spellEnd"/>
      <w:r w:rsidRPr="00794BA1">
        <w:rPr>
          <w:sz w:val="22"/>
          <w:lang w:val="ru-RU"/>
        </w:rPr>
        <w:t xml:space="preserve"> </w:t>
      </w:r>
      <w:proofErr w:type="spellStart"/>
      <w:r w:rsidRPr="00794BA1">
        <w:rPr>
          <w:sz w:val="22"/>
          <w:lang w:val="ru-RU"/>
        </w:rPr>
        <w:t>запропонований</w:t>
      </w:r>
      <w:proofErr w:type="spellEnd"/>
      <w:r w:rsidRPr="00794BA1">
        <w:rPr>
          <w:sz w:val="22"/>
          <w:lang w:val="ru-RU"/>
        </w:rPr>
        <w:t xml:space="preserve"> </w:t>
      </w:r>
      <w:proofErr w:type="spellStart"/>
      <w:r w:rsidRPr="00794BA1">
        <w:rPr>
          <w:sz w:val="22"/>
          <w:lang w:val="ru-RU"/>
        </w:rPr>
        <w:t>технічний</w:t>
      </w:r>
      <w:proofErr w:type="spellEnd"/>
      <w:r w:rsidRPr="00794BA1">
        <w:rPr>
          <w:sz w:val="22"/>
          <w:lang w:val="ru-RU"/>
        </w:rPr>
        <w:t xml:space="preserve"> </w:t>
      </w:r>
      <w:proofErr w:type="spellStart"/>
      <w:r w:rsidRPr="00794BA1">
        <w:rPr>
          <w:sz w:val="22"/>
          <w:lang w:val="ru-RU"/>
        </w:rPr>
        <w:t>підхід</w:t>
      </w:r>
      <w:proofErr w:type="spellEnd"/>
      <w:r w:rsidRPr="00794BA1">
        <w:rPr>
          <w:sz w:val="22"/>
          <w:lang w:val="ru-RU"/>
        </w:rPr>
        <w:t xml:space="preserve"> </w:t>
      </w:r>
      <w:proofErr w:type="spellStart"/>
      <w:r w:rsidRPr="00794BA1">
        <w:rPr>
          <w:sz w:val="22"/>
          <w:lang w:val="ru-RU"/>
        </w:rPr>
        <w:t>здатний</w:t>
      </w:r>
      <w:proofErr w:type="spellEnd"/>
      <w:r w:rsidRPr="00794BA1">
        <w:rPr>
          <w:sz w:val="22"/>
          <w:lang w:val="ru-RU"/>
        </w:rPr>
        <w:t xml:space="preserve"> </w:t>
      </w:r>
      <w:proofErr w:type="spellStart"/>
      <w:r w:rsidRPr="00794BA1">
        <w:rPr>
          <w:sz w:val="22"/>
          <w:lang w:val="ru-RU"/>
        </w:rPr>
        <w:t>забезпечити</w:t>
      </w:r>
      <w:proofErr w:type="spellEnd"/>
      <w:r w:rsidRPr="00794BA1">
        <w:rPr>
          <w:sz w:val="22"/>
          <w:lang w:val="ru-RU"/>
        </w:rPr>
        <w:t xml:space="preserve"> </w:t>
      </w:r>
      <w:proofErr w:type="spellStart"/>
      <w:r w:rsidRPr="00794BA1">
        <w:rPr>
          <w:sz w:val="22"/>
          <w:lang w:val="ru-RU"/>
        </w:rPr>
        <w:t>досягнення</w:t>
      </w:r>
      <w:proofErr w:type="spellEnd"/>
      <w:r w:rsidRPr="00794BA1">
        <w:rPr>
          <w:sz w:val="22"/>
          <w:lang w:val="ru-RU"/>
        </w:rPr>
        <w:t xml:space="preserve"> </w:t>
      </w:r>
      <w:proofErr w:type="spellStart"/>
      <w:r w:rsidRPr="00794BA1">
        <w:rPr>
          <w:sz w:val="22"/>
          <w:lang w:val="ru-RU"/>
        </w:rPr>
        <w:t>очікуваних</w:t>
      </w:r>
      <w:proofErr w:type="spellEnd"/>
      <w:r w:rsidRPr="00794BA1">
        <w:rPr>
          <w:sz w:val="22"/>
          <w:lang w:val="ru-RU"/>
        </w:rPr>
        <w:t xml:space="preserve"> </w:t>
      </w:r>
      <w:proofErr w:type="spellStart"/>
      <w:r w:rsidRPr="00794BA1">
        <w:rPr>
          <w:sz w:val="22"/>
          <w:lang w:val="ru-RU"/>
        </w:rPr>
        <w:t>результатів</w:t>
      </w:r>
      <w:proofErr w:type="spellEnd"/>
      <w:r w:rsidRPr="00794BA1">
        <w:rPr>
          <w:sz w:val="22"/>
          <w:lang w:val="ru-RU"/>
        </w:rPr>
        <w:t>);</w:t>
      </w:r>
    </w:p>
    <w:p w14:paraId="6D2D44B6" w14:textId="77777777" w:rsidR="001741D3" w:rsidRPr="00794BA1" w:rsidRDefault="001741D3" w:rsidP="00EE1CA1">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contextualSpacing w:val="0"/>
        <w:jc w:val="both"/>
        <w:rPr>
          <w:sz w:val="22"/>
        </w:rPr>
      </w:pPr>
      <w:proofErr w:type="spellStart"/>
      <w:r w:rsidRPr="00794BA1">
        <w:rPr>
          <w:sz w:val="22"/>
        </w:rPr>
        <w:t>Доцільність</w:t>
      </w:r>
      <w:proofErr w:type="spellEnd"/>
      <w:r w:rsidRPr="00794BA1">
        <w:rPr>
          <w:sz w:val="22"/>
        </w:rPr>
        <w:t xml:space="preserve"> </w:t>
      </w:r>
      <w:proofErr w:type="spellStart"/>
      <w:r w:rsidRPr="00794BA1">
        <w:rPr>
          <w:sz w:val="22"/>
        </w:rPr>
        <w:t>запропонованої</w:t>
      </w:r>
      <w:proofErr w:type="spellEnd"/>
      <w:r w:rsidRPr="00794BA1">
        <w:rPr>
          <w:sz w:val="22"/>
        </w:rPr>
        <w:t xml:space="preserve"> </w:t>
      </w:r>
      <w:proofErr w:type="spellStart"/>
      <w:proofErr w:type="gramStart"/>
      <w:r w:rsidRPr="00794BA1">
        <w:rPr>
          <w:sz w:val="22"/>
        </w:rPr>
        <w:t>методології</w:t>
      </w:r>
      <w:proofErr w:type="spellEnd"/>
      <w:r w:rsidRPr="00794BA1">
        <w:rPr>
          <w:sz w:val="22"/>
          <w:lang w:val="uk-UA"/>
        </w:rPr>
        <w:t>;</w:t>
      </w:r>
      <w:proofErr w:type="gramEnd"/>
    </w:p>
    <w:p w14:paraId="7CB1E124" w14:textId="77777777" w:rsidR="001741D3" w:rsidRPr="00794BA1" w:rsidRDefault="001741D3" w:rsidP="00EE1CA1">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contextualSpacing w:val="0"/>
        <w:jc w:val="both"/>
        <w:rPr>
          <w:sz w:val="22"/>
        </w:rPr>
      </w:pPr>
      <w:proofErr w:type="spellStart"/>
      <w:r w:rsidRPr="00794BA1">
        <w:rPr>
          <w:sz w:val="22"/>
        </w:rPr>
        <w:t>Актуальність</w:t>
      </w:r>
      <w:proofErr w:type="spellEnd"/>
      <w:r w:rsidRPr="00794BA1">
        <w:rPr>
          <w:sz w:val="22"/>
        </w:rPr>
        <w:t xml:space="preserve"> і </w:t>
      </w:r>
      <w:proofErr w:type="spellStart"/>
      <w:r w:rsidRPr="00794BA1">
        <w:rPr>
          <w:sz w:val="22"/>
        </w:rPr>
        <w:t>якість</w:t>
      </w:r>
      <w:proofErr w:type="spellEnd"/>
      <w:r w:rsidRPr="00794BA1">
        <w:rPr>
          <w:sz w:val="22"/>
        </w:rPr>
        <w:t xml:space="preserve"> </w:t>
      </w:r>
      <w:proofErr w:type="spellStart"/>
      <w:r w:rsidRPr="00794BA1">
        <w:rPr>
          <w:sz w:val="22"/>
        </w:rPr>
        <w:t>інтегрованих</w:t>
      </w:r>
      <w:proofErr w:type="spellEnd"/>
      <w:r w:rsidRPr="00794BA1">
        <w:rPr>
          <w:sz w:val="22"/>
        </w:rPr>
        <w:t xml:space="preserve"> GEDSI</w:t>
      </w:r>
      <w:r w:rsidRPr="00794BA1">
        <w:rPr>
          <w:sz w:val="22"/>
          <w:lang w:val="uk-UA"/>
        </w:rPr>
        <w:t>-</w:t>
      </w:r>
      <w:r w:rsidRPr="00794BA1">
        <w:rPr>
          <w:sz w:val="22"/>
        </w:rPr>
        <w:t xml:space="preserve"> </w:t>
      </w:r>
      <w:proofErr w:type="spellStart"/>
      <w:r w:rsidRPr="00794BA1">
        <w:rPr>
          <w:sz w:val="22"/>
        </w:rPr>
        <w:t>підходів</w:t>
      </w:r>
      <w:proofErr w:type="spellEnd"/>
      <w:r w:rsidRPr="00794BA1">
        <w:rPr>
          <w:sz w:val="22"/>
          <w:lang w:val="uk-UA"/>
        </w:rPr>
        <w:t xml:space="preserve">, спрямованих на </w:t>
      </w:r>
      <w:proofErr w:type="spellStart"/>
      <w:r w:rsidRPr="00794BA1">
        <w:rPr>
          <w:sz w:val="22"/>
        </w:rPr>
        <w:t>гендерн</w:t>
      </w:r>
      <w:proofErr w:type="spellEnd"/>
      <w:r w:rsidRPr="00794BA1">
        <w:rPr>
          <w:sz w:val="22"/>
          <w:lang w:val="uk-UA"/>
        </w:rPr>
        <w:t>у</w:t>
      </w:r>
      <w:r w:rsidRPr="00794BA1">
        <w:rPr>
          <w:sz w:val="22"/>
        </w:rPr>
        <w:t xml:space="preserve"> </w:t>
      </w:r>
      <w:proofErr w:type="spellStart"/>
      <w:r w:rsidRPr="00794BA1">
        <w:rPr>
          <w:sz w:val="22"/>
        </w:rPr>
        <w:t>рівність</w:t>
      </w:r>
      <w:proofErr w:type="spellEnd"/>
      <w:r w:rsidRPr="00794BA1">
        <w:rPr>
          <w:sz w:val="22"/>
        </w:rPr>
        <w:t xml:space="preserve">, </w:t>
      </w:r>
      <w:proofErr w:type="spellStart"/>
      <w:r w:rsidRPr="00794BA1">
        <w:rPr>
          <w:sz w:val="22"/>
        </w:rPr>
        <w:t>інклюзі</w:t>
      </w:r>
      <w:proofErr w:type="spellEnd"/>
      <w:r w:rsidRPr="00794BA1">
        <w:rPr>
          <w:sz w:val="22"/>
          <w:lang w:val="uk-UA"/>
        </w:rPr>
        <w:t>ю</w:t>
      </w:r>
      <w:r w:rsidRPr="00794BA1">
        <w:rPr>
          <w:sz w:val="22"/>
        </w:rPr>
        <w:t xml:space="preserve"> </w:t>
      </w:r>
      <w:proofErr w:type="spellStart"/>
      <w:r w:rsidRPr="00794BA1">
        <w:rPr>
          <w:sz w:val="22"/>
        </w:rPr>
        <w:t>осіб</w:t>
      </w:r>
      <w:proofErr w:type="spellEnd"/>
      <w:r w:rsidRPr="00794BA1">
        <w:rPr>
          <w:sz w:val="22"/>
        </w:rPr>
        <w:t xml:space="preserve"> з </w:t>
      </w:r>
      <w:proofErr w:type="spellStart"/>
      <w:r w:rsidRPr="00794BA1">
        <w:rPr>
          <w:sz w:val="22"/>
        </w:rPr>
        <w:t>інвалідністю</w:t>
      </w:r>
      <w:proofErr w:type="spellEnd"/>
      <w:r w:rsidRPr="00794BA1">
        <w:rPr>
          <w:sz w:val="22"/>
        </w:rPr>
        <w:t xml:space="preserve"> та </w:t>
      </w:r>
      <w:proofErr w:type="spellStart"/>
      <w:r w:rsidRPr="00794BA1">
        <w:rPr>
          <w:sz w:val="22"/>
        </w:rPr>
        <w:t>соціальн</w:t>
      </w:r>
      <w:proofErr w:type="spellEnd"/>
      <w:r w:rsidRPr="00794BA1">
        <w:rPr>
          <w:sz w:val="22"/>
          <w:lang w:val="uk-UA"/>
        </w:rPr>
        <w:t>у</w:t>
      </w:r>
      <w:r w:rsidRPr="00794BA1">
        <w:rPr>
          <w:sz w:val="22"/>
        </w:rPr>
        <w:t xml:space="preserve"> </w:t>
      </w:r>
      <w:proofErr w:type="spellStart"/>
      <w:r w:rsidRPr="00794BA1">
        <w:rPr>
          <w:sz w:val="22"/>
        </w:rPr>
        <w:t>інклюзі</w:t>
      </w:r>
      <w:proofErr w:type="spellEnd"/>
      <w:r w:rsidRPr="00794BA1">
        <w:rPr>
          <w:sz w:val="22"/>
          <w:lang w:val="uk-UA"/>
        </w:rPr>
        <w:t>ю</w:t>
      </w:r>
      <w:r w:rsidRPr="00794BA1">
        <w:rPr>
          <w:sz w:val="22"/>
        </w:rPr>
        <w:t xml:space="preserve">. </w:t>
      </w:r>
    </w:p>
    <w:p w14:paraId="4F1718FD" w14:textId="6B6B96AA"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2"/>
          <w:lang w:val="uk-UA"/>
        </w:rPr>
      </w:pPr>
      <w:r w:rsidRPr="00794BA1">
        <w:rPr>
          <w:sz w:val="22"/>
          <w:lang w:val="uk-UA"/>
        </w:rPr>
        <w:t>Методологія та дизайн проєкту мають відповідати вимогам та очікуванням, викладеним у розділі 2.</w:t>
      </w:r>
      <w:r w:rsidR="00EF4A4E">
        <w:rPr>
          <w:sz w:val="22"/>
          <w:lang w:val="en-US"/>
        </w:rPr>
        <w:t>3</w:t>
      </w:r>
      <w:r w:rsidRPr="00794BA1">
        <w:rPr>
          <w:sz w:val="22"/>
          <w:lang w:val="uk-UA"/>
        </w:rPr>
        <w:t xml:space="preserve"> вище, чітко демонструючи обізнаність заявника щодо програми та платформ, необхідних для всебічного й точного оцінювання на різних етапах реалізації програми. Запропоновані інноваційні рішення, зокрема із врахуванням гендерної рівності, різноманіття та інших наскрізних аспектів, отримають більшу кількість балів.</w:t>
      </w:r>
    </w:p>
    <w:p w14:paraId="442685F1" w14:textId="77777777"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b/>
          <w:bCs/>
          <w:iCs/>
          <w:sz w:val="22"/>
          <w:lang w:val="uk-UA"/>
        </w:rPr>
      </w:pPr>
      <w:r w:rsidRPr="00794BA1">
        <w:rPr>
          <w:b/>
          <w:bCs/>
          <w:iCs/>
          <w:sz w:val="22"/>
          <w:lang w:val="uk-UA"/>
        </w:rPr>
        <w:t>Відповідність меті та пріоритетам конкурсу:</w:t>
      </w:r>
    </w:p>
    <w:p w14:paraId="14ED34D6" w14:textId="77777777" w:rsidR="001741D3" w:rsidRPr="00794BA1" w:rsidRDefault="001741D3" w:rsidP="00EE1CA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1066"/>
        <w:contextualSpacing w:val="0"/>
        <w:jc w:val="both"/>
        <w:rPr>
          <w:szCs w:val="20"/>
          <w:lang w:val="uk-UA"/>
        </w:rPr>
      </w:pPr>
      <w:r w:rsidRPr="00794BA1">
        <w:rPr>
          <w:rStyle w:val="Strong"/>
          <w:sz w:val="22"/>
          <w:lang w:val="uk-UA"/>
        </w:rPr>
        <w:t>40 балів:</w:t>
      </w:r>
      <w:r w:rsidRPr="00794BA1">
        <w:rPr>
          <w:sz w:val="22"/>
          <w:lang w:val="uk-UA"/>
        </w:rPr>
        <w:t xml:space="preserve"> проєктна заявка повністю відповідає темі та пріоритетам, зазначеним в технічному завданні (</w:t>
      </w:r>
      <w:r w:rsidRPr="00794BA1">
        <w:rPr>
          <w:sz w:val="22"/>
        </w:rPr>
        <w:t>Scope</w:t>
      </w:r>
      <w:r w:rsidRPr="00794BA1">
        <w:rPr>
          <w:sz w:val="22"/>
          <w:lang w:val="uk-UA"/>
        </w:rPr>
        <w:t xml:space="preserve"> </w:t>
      </w:r>
      <w:r w:rsidRPr="00794BA1">
        <w:rPr>
          <w:sz w:val="22"/>
        </w:rPr>
        <w:t>of</w:t>
      </w:r>
      <w:r w:rsidRPr="00794BA1">
        <w:rPr>
          <w:sz w:val="22"/>
          <w:lang w:val="uk-UA"/>
        </w:rPr>
        <w:t xml:space="preserve"> </w:t>
      </w:r>
      <w:r w:rsidRPr="00794BA1">
        <w:rPr>
          <w:sz w:val="22"/>
        </w:rPr>
        <w:t>Work</w:t>
      </w:r>
      <w:r w:rsidRPr="00794BA1">
        <w:rPr>
          <w:sz w:val="22"/>
          <w:lang w:val="uk-UA"/>
        </w:rPr>
        <w:t xml:space="preserve">), запропонована методологія об’єктивно здатна досягти очікуваних результатів, інтегровано доцільний та послідовний </w:t>
      </w:r>
      <w:r w:rsidRPr="00794BA1">
        <w:rPr>
          <w:sz w:val="22"/>
        </w:rPr>
        <w:t>GED</w:t>
      </w:r>
      <w:r w:rsidRPr="00794BA1">
        <w:rPr>
          <w:sz w:val="22"/>
          <w:lang w:val="en-US"/>
        </w:rPr>
        <w:t>S</w:t>
      </w:r>
      <w:r w:rsidRPr="00794BA1">
        <w:rPr>
          <w:sz w:val="22"/>
        </w:rPr>
        <w:t>I</w:t>
      </w:r>
      <w:r w:rsidRPr="00794BA1">
        <w:rPr>
          <w:sz w:val="22"/>
          <w:lang w:val="uk-UA"/>
        </w:rPr>
        <w:t>-підхід.</w:t>
      </w:r>
    </w:p>
    <w:p w14:paraId="6B10B7C0" w14:textId="77777777" w:rsidR="001741D3" w:rsidRPr="00794BA1" w:rsidRDefault="001741D3" w:rsidP="00EE1CA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1066"/>
        <w:contextualSpacing w:val="0"/>
        <w:jc w:val="both"/>
        <w:rPr>
          <w:szCs w:val="20"/>
          <w:lang w:val="uk-UA"/>
        </w:rPr>
      </w:pPr>
      <w:r w:rsidRPr="00794BA1">
        <w:rPr>
          <w:b/>
          <w:bCs/>
          <w:sz w:val="22"/>
          <w:lang w:val="uk-UA"/>
        </w:rPr>
        <w:t>30 балів</w:t>
      </w:r>
      <w:r w:rsidRPr="00794BA1">
        <w:rPr>
          <w:sz w:val="22"/>
          <w:lang w:val="uk-UA"/>
        </w:rPr>
        <w:t xml:space="preserve">: проєктна заявка повністю відповідає темі та пріоритетам, зазначеним в технічному завданні, запропонована методологія об’єктивно здатна досягти очікуваних результатів, однак </w:t>
      </w:r>
      <w:r w:rsidRPr="00794BA1">
        <w:rPr>
          <w:sz w:val="22"/>
        </w:rPr>
        <w:t>GED</w:t>
      </w:r>
      <w:r w:rsidRPr="00794BA1">
        <w:rPr>
          <w:sz w:val="22"/>
          <w:lang w:val="en-US"/>
        </w:rPr>
        <w:t>S</w:t>
      </w:r>
      <w:r w:rsidRPr="00794BA1">
        <w:rPr>
          <w:sz w:val="22"/>
        </w:rPr>
        <w:t>I</w:t>
      </w:r>
      <w:r w:rsidRPr="00794BA1">
        <w:rPr>
          <w:sz w:val="22"/>
          <w:lang w:val="uk-UA"/>
        </w:rPr>
        <w:t>-підхід інтегровано частково або не повністю.</w:t>
      </w:r>
    </w:p>
    <w:p w14:paraId="7B6641EC" w14:textId="77777777" w:rsidR="001741D3" w:rsidRPr="00794BA1" w:rsidRDefault="001741D3" w:rsidP="00EE1CA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37" w:hanging="432"/>
        <w:contextualSpacing w:val="0"/>
        <w:jc w:val="both"/>
        <w:rPr>
          <w:sz w:val="22"/>
          <w:lang w:val="uk-UA"/>
        </w:rPr>
      </w:pPr>
      <w:r w:rsidRPr="00794BA1">
        <w:rPr>
          <w:b/>
          <w:bCs/>
          <w:sz w:val="22"/>
          <w:lang w:val="uk-UA"/>
        </w:rPr>
        <w:lastRenderedPageBreak/>
        <w:t>20 балів</w:t>
      </w:r>
      <w:r w:rsidRPr="00794BA1">
        <w:rPr>
          <w:sz w:val="22"/>
          <w:lang w:val="uk-UA"/>
        </w:rPr>
        <w:t xml:space="preserve">: методологія та проєктний дизайн частково відповідають темам та пріоритетам, зазначеним в технічному завданні, проте </w:t>
      </w:r>
      <w:r w:rsidRPr="00794BA1">
        <w:rPr>
          <w:sz w:val="22"/>
          <w:lang w:val="en-US"/>
        </w:rPr>
        <w:t>GEDSI</w:t>
      </w:r>
      <w:r w:rsidRPr="00794BA1">
        <w:rPr>
          <w:sz w:val="22"/>
          <w:lang w:val="ru-RU"/>
        </w:rPr>
        <w:t>-</w:t>
      </w:r>
      <w:r w:rsidRPr="00794BA1">
        <w:rPr>
          <w:sz w:val="22"/>
          <w:lang w:val="uk-UA"/>
        </w:rPr>
        <w:t>підхід інтегровано.</w:t>
      </w:r>
    </w:p>
    <w:p w14:paraId="1CFC00A2" w14:textId="77777777" w:rsidR="001741D3" w:rsidRPr="00794BA1" w:rsidRDefault="001741D3" w:rsidP="00EE1CA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37" w:hanging="432"/>
        <w:contextualSpacing w:val="0"/>
        <w:jc w:val="both"/>
        <w:rPr>
          <w:sz w:val="22"/>
          <w:lang w:val="uk-UA"/>
        </w:rPr>
      </w:pPr>
      <w:r w:rsidRPr="00794BA1">
        <w:rPr>
          <w:b/>
          <w:bCs/>
          <w:sz w:val="22"/>
          <w:lang w:val="uk-UA"/>
        </w:rPr>
        <w:t>10 балів</w:t>
      </w:r>
      <w:r w:rsidRPr="00794BA1">
        <w:rPr>
          <w:sz w:val="22"/>
          <w:lang w:val="uk-UA"/>
        </w:rPr>
        <w:t xml:space="preserve">: методологія та проєктний дизайн частково відповідають темам та пріоритетам, зазначеним в технічному завданні, </w:t>
      </w:r>
      <w:r w:rsidRPr="00794BA1">
        <w:rPr>
          <w:sz w:val="22"/>
          <w:lang w:val="en-US"/>
        </w:rPr>
        <w:t>GEDSI</w:t>
      </w:r>
      <w:r w:rsidRPr="00794BA1">
        <w:rPr>
          <w:sz w:val="22"/>
          <w:lang w:val="ru-RU"/>
        </w:rPr>
        <w:t>-</w:t>
      </w:r>
      <w:r w:rsidRPr="00794BA1">
        <w:rPr>
          <w:sz w:val="22"/>
          <w:lang w:val="uk-UA"/>
        </w:rPr>
        <w:t>підхід не інтегровано.</w:t>
      </w:r>
    </w:p>
    <w:p w14:paraId="0AB1111C" w14:textId="77777777" w:rsidR="001741D3" w:rsidRPr="00794BA1" w:rsidRDefault="001741D3" w:rsidP="00EE1CA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37" w:hanging="432"/>
        <w:jc w:val="both"/>
        <w:rPr>
          <w:sz w:val="22"/>
          <w:lang w:val="uk-UA"/>
        </w:rPr>
      </w:pPr>
      <w:r w:rsidRPr="00794BA1">
        <w:rPr>
          <w:b/>
          <w:bCs/>
          <w:sz w:val="22"/>
          <w:lang w:val="uk-UA"/>
        </w:rPr>
        <w:t>0 балів</w:t>
      </w:r>
      <w:r w:rsidRPr="00794BA1">
        <w:rPr>
          <w:sz w:val="22"/>
          <w:lang w:val="uk-UA"/>
        </w:rPr>
        <w:t xml:space="preserve">: проєктна заявка не відповідає темі та пріоритетам, зазначеним в технічному завданні, методологія не є послідовною, </w:t>
      </w:r>
      <w:r w:rsidRPr="00794BA1">
        <w:rPr>
          <w:sz w:val="22"/>
          <w:lang w:val="en-US"/>
        </w:rPr>
        <w:t>GEDSI</w:t>
      </w:r>
      <w:r w:rsidRPr="00794BA1">
        <w:rPr>
          <w:sz w:val="22"/>
          <w:lang w:val="uk-UA"/>
        </w:rPr>
        <w:t>-підхід не інтегровано.</w:t>
      </w:r>
    </w:p>
    <w:p w14:paraId="45EA12DF" w14:textId="77777777" w:rsidR="001741D3" w:rsidRPr="00794BA1" w:rsidRDefault="001741D3" w:rsidP="00EE1CA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i/>
          <w:iCs/>
          <w:sz w:val="22"/>
          <w:lang w:val="uk-UA"/>
        </w:rPr>
      </w:pPr>
    </w:p>
    <w:p w14:paraId="3FE2DB97" w14:textId="77777777" w:rsidR="001741D3" w:rsidRPr="00794BA1" w:rsidRDefault="001741D3" w:rsidP="00EE1CA1">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360"/>
        <w:contextualSpacing w:val="0"/>
        <w:jc w:val="both"/>
        <w:rPr>
          <w:b/>
          <w:bCs/>
          <w:sz w:val="22"/>
          <w:lang w:val="uk-UA"/>
        </w:rPr>
      </w:pPr>
      <w:r w:rsidRPr="00794BA1">
        <w:rPr>
          <w:b/>
          <w:bCs/>
          <w:sz w:val="22"/>
          <w:lang w:val="uk-UA"/>
        </w:rPr>
        <w:t xml:space="preserve">Експертні знання та досвід: 30 балів </w:t>
      </w:r>
    </w:p>
    <w:p w14:paraId="7D0EFCE1" w14:textId="77777777" w:rsidR="001741D3" w:rsidRPr="00794BA1" w:rsidRDefault="001741D3" w:rsidP="00EE1CA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360"/>
        <w:contextualSpacing w:val="0"/>
        <w:jc w:val="both"/>
        <w:rPr>
          <w:sz w:val="22"/>
          <w:lang w:val="ru-RU"/>
        </w:rPr>
      </w:pPr>
      <w:r w:rsidRPr="00794BA1">
        <w:rPr>
          <w:sz w:val="22"/>
          <w:lang w:val="ru-RU"/>
        </w:rPr>
        <w:t xml:space="preserve">В </w:t>
      </w:r>
      <w:proofErr w:type="spellStart"/>
      <w:r w:rsidRPr="00794BA1">
        <w:rPr>
          <w:sz w:val="22"/>
          <w:lang w:val="ru-RU"/>
        </w:rPr>
        <w:t>даній</w:t>
      </w:r>
      <w:proofErr w:type="spellEnd"/>
      <w:r w:rsidRPr="00794BA1">
        <w:rPr>
          <w:sz w:val="22"/>
          <w:lang w:val="ru-RU"/>
        </w:rPr>
        <w:t xml:space="preserve"> </w:t>
      </w:r>
      <w:proofErr w:type="spellStart"/>
      <w:r w:rsidRPr="00794BA1">
        <w:rPr>
          <w:sz w:val="22"/>
          <w:lang w:val="ru-RU"/>
        </w:rPr>
        <w:t>категорії</w:t>
      </w:r>
      <w:proofErr w:type="spellEnd"/>
      <w:r w:rsidRPr="00794BA1">
        <w:rPr>
          <w:sz w:val="22"/>
          <w:lang w:val="ru-RU"/>
        </w:rPr>
        <w:t xml:space="preserve"> </w:t>
      </w:r>
      <w:proofErr w:type="spellStart"/>
      <w:r w:rsidRPr="00794BA1">
        <w:rPr>
          <w:sz w:val="22"/>
          <w:lang w:val="ru-RU"/>
        </w:rPr>
        <w:t>проєктні</w:t>
      </w:r>
      <w:proofErr w:type="spellEnd"/>
      <w:r w:rsidRPr="00794BA1">
        <w:rPr>
          <w:sz w:val="22"/>
          <w:lang w:val="ru-RU"/>
        </w:rPr>
        <w:t xml:space="preserve"> </w:t>
      </w:r>
      <w:proofErr w:type="spellStart"/>
      <w:r w:rsidRPr="00794BA1">
        <w:rPr>
          <w:sz w:val="22"/>
          <w:lang w:val="ru-RU"/>
        </w:rPr>
        <w:t>пропозиції</w:t>
      </w:r>
      <w:proofErr w:type="spellEnd"/>
      <w:r w:rsidRPr="00794BA1">
        <w:rPr>
          <w:sz w:val="22"/>
          <w:lang w:val="ru-RU"/>
        </w:rPr>
        <w:t xml:space="preserve"> </w:t>
      </w:r>
      <w:proofErr w:type="spellStart"/>
      <w:r w:rsidRPr="00794BA1">
        <w:rPr>
          <w:sz w:val="22"/>
          <w:lang w:val="ru-RU"/>
        </w:rPr>
        <w:t>оцінюватимуться</w:t>
      </w:r>
      <w:proofErr w:type="spellEnd"/>
      <w:r w:rsidRPr="00794BA1">
        <w:rPr>
          <w:sz w:val="22"/>
          <w:lang w:val="ru-RU"/>
        </w:rPr>
        <w:t xml:space="preserve"> за такими </w:t>
      </w:r>
      <w:proofErr w:type="spellStart"/>
      <w:r w:rsidRPr="00794BA1">
        <w:rPr>
          <w:sz w:val="22"/>
          <w:lang w:val="ru-RU"/>
        </w:rPr>
        <w:t>критеріями</w:t>
      </w:r>
      <w:proofErr w:type="spellEnd"/>
      <w:r w:rsidRPr="00794BA1">
        <w:rPr>
          <w:sz w:val="22"/>
          <w:lang w:val="ru-RU"/>
        </w:rPr>
        <w:t xml:space="preserve">: </w:t>
      </w:r>
    </w:p>
    <w:p w14:paraId="43083973" w14:textId="77777777" w:rsidR="001741D3" w:rsidRPr="00794BA1" w:rsidRDefault="001741D3" w:rsidP="00EE1CA1">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contextualSpacing w:val="0"/>
        <w:jc w:val="both"/>
        <w:rPr>
          <w:sz w:val="22"/>
          <w:lang w:val="ru-RU"/>
        </w:rPr>
      </w:pPr>
      <w:r w:rsidRPr="00794BA1">
        <w:rPr>
          <w:sz w:val="22"/>
          <w:lang w:val="ru-RU"/>
        </w:rPr>
        <w:t xml:space="preserve">До </w:t>
      </w:r>
      <w:proofErr w:type="spellStart"/>
      <w:r w:rsidRPr="00794BA1">
        <w:rPr>
          <w:sz w:val="22"/>
          <w:lang w:val="ru-RU"/>
        </w:rPr>
        <w:t>трьох</w:t>
      </w:r>
      <w:proofErr w:type="spellEnd"/>
      <w:r w:rsidRPr="00794BA1">
        <w:rPr>
          <w:sz w:val="22"/>
          <w:lang w:val="ru-RU"/>
        </w:rPr>
        <w:t xml:space="preserve"> (3) </w:t>
      </w:r>
      <w:proofErr w:type="spellStart"/>
      <w:r w:rsidRPr="00794BA1">
        <w:rPr>
          <w:sz w:val="22"/>
          <w:lang w:val="ru-RU"/>
        </w:rPr>
        <w:t>прикладів</w:t>
      </w:r>
      <w:proofErr w:type="spellEnd"/>
      <w:r w:rsidRPr="00794BA1">
        <w:rPr>
          <w:sz w:val="22"/>
          <w:lang w:val="ru-RU"/>
        </w:rPr>
        <w:t xml:space="preserve"> </w:t>
      </w:r>
      <w:proofErr w:type="spellStart"/>
      <w:r w:rsidRPr="00794BA1">
        <w:rPr>
          <w:sz w:val="22"/>
          <w:lang w:val="ru-RU"/>
        </w:rPr>
        <w:t>виконаних</w:t>
      </w:r>
      <w:proofErr w:type="spellEnd"/>
      <w:r w:rsidRPr="00794BA1">
        <w:rPr>
          <w:sz w:val="22"/>
          <w:lang w:val="ru-RU"/>
        </w:rPr>
        <w:t xml:space="preserve"> </w:t>
      </w:r>
      <w:proofErr w:type="spellStart"/>
      <w:r w:rsidRPr="00794BA1">
        <w:rPr>
          <w:sz w:val="22"/>
          <w:lang w:val="ru-RU"/>
        </w:rPr>
        <w:t>робіт</w:t>
      </w:r>
      <w:proofErr w:type="spellEnd"/>
      <w:r w:rsidRPr="00794BA1">
        <w:rPr>
          <w:sz w:val="22"/>
          <w:lang w:val="ru-RU"/>
        </w:rPr>
        <w:t xml:space="preserve">, </w:t>
      </w:r>
      <w:proofErr w:type="spellStart"/>
      <w:r w:rsidRPr="00794BA1">
        <w:rPr>
          <w:sz w:val="22"/>
          <w:lang w:val="ru-RU"/>
        </w:rPr>
        <w:t>які</w:t>
      </w:r>
      <w:proofErr w:type="spellEnd"/>
      <w:r w:rsidRPr="00794BA1">
        <w:rPr>
          <w:sz w:val="22"/>
          <w:lang w:val="ru-RU"/>
        </w:rPr>
        <w:t xml:space="preserve"> є </w:t>
      </w:r>
      <w:proofErr w:type="spellStart"/>
      <w:r w:rsidRPr="00794BA1">
        <w:rPr>
          <w:sz w:val="22"/>
          <w:lang w:val="ru-RU"/>
        </w:rPr>
        <w:t>технічно</w:t>
      </w:r>
      <w:proofErr w:type="spellEnd"/>
      <w:r w:rsidRPr="00794BA1">
        <w:rPr>
          <w:sz w:val="22"/>
          <w:lang w:val="ru-RU"/>
        </w:rPr>
        <w:t xml:space="preserve"> </w:t>
      </w:r>
      <w:proofErr w:type="spellStart"/>
      <w:r w:rsidRPr="00794BA1">
        <w:rPr>
          <w:sz w:val="22"/>
          <w:lang w:val="ru-RU"/>
        </w:rPr>
        <w:t>або</w:t>
      </w:r>
      <w:proofErr w:type="spellEnd"/>
      <w:r w:rsidRPr="00794BA1">
        <w:rPr>
          <w:sz w:val="22"/>
          <w:lang w:val="ru-RU"/>
        </w:rPr>
        <w:t xml:space="preserve"> </w:t>
      </w:r>
      <w:proofErr w:type="spellStart"/>
      <w:r w:rsidRPr="00794BA1">
        <w:rPr>
          <w:sz w:val="22"/>
          <w:lang w:val="ru-RU"/>
        </w:rPr>
        <w:t>тематично</w:t>
      </w:r>
      <w:proofErr w:type="spellEnd"/>
      <w:r w:rsidRPr="00794BA1">
        <w:rPr>
          <w:sz w:val="22"/>
          <w:lang w:val="ru-RU"/>
        </w:rPr>
        <w:t xml:space="preserve"> </w:t>
      </w:r>
      <w:proofErr w:type="spellStart"/>
      <w:r w:rsidRPr="00794BA1">
        <w:rPr>
          <w:sz w:val="22"/>
          <w:lang w:val="ru-RU"/>
        </w:rPr>
        <w:t>подібними</w:t>
      </w:r>
      <w:proofErr w:type="spellEnd"/>
      <w:r w:rsidRPr="00794BA1">
        <w:rPr>
          <w:sz w:val="22"/>
          <w:lang w:val="ru-RU"/>
        </w:rPr>
        <w:t xml:space="preserve"> до </w:t>
      </w:r>
      <w:proofErr w:type="spellStart"/>
      <w:r w:rsidRPr="00794BA1">
        <w:rPr>
          <w:sz w:val="22"/>
          <w:lang w:val="ru-RU"/>
        </w:rPr>
        <w:t>запропонованої</w:t>
      </w:r>
      <w:proofErr w:type="spellEnd"/>
      <w:r w:rsidRPr="00794BA1">
        <w:rPr>
          <w:sz w:val="22"/>
          <w:lang w:val="ru-RU"/>
        </w:rPr>
        <w:t xml:space="preserve"> ФПСУ </w:t>
      </w:r>
      <w:proofErr w:type="spellStart"/>
      <w:r w:rsidRPr="00794BA1">
        <w:rPr>
          <w:sz w:val="22"/>
          <w:lang w:val="ru-RU"/>
        </w:rPr>
        <w:t>діяльності</w:t>
      </w:r>
      <w:proofErr w:type="spellEnd"/>
      <w:r w:rsidRPr="00794BA1">
        <w:rPr>
          <w:sz w:val="22"/>
          <w:lang w:val="ru-RU"/>
        </w:rPr>
        <w:t>.</w:t>
      </w:r>
    </w:p>
    <w:p w14:paraId="2D90D868" w14:textId="77777777" w:rsidR="001741D3" w:rsidRPr="00794BA1" w:rsidRDefault="001741D3" w:rsidP="00EE1CA1">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contextualSpacing w:val="0"/>
        <w:jc w:val="both"/>
        <w:rPr>
          <w:sz w:val="22"/>
          <w:lang w:val="ru-RU"/>
        </w:rPr>
      </w:pPr>
      <w:proofErr w:type="spellStart"/>
      <w:r w:rsidRPr="00794BA1">
        <w:rPr>
          <w:sz w:val="22"/>
          <w:lang w:val="ru-RU"/>
        </w:rPr>
        <w:t>Контактні</w:t>
      </w:r>
      <w:proofErr w:type="spellEnd"/>
      <w:r w:rsidRPr="00794BA1">
        <w:rPr>
          <w:sz w:val="22"/>
          <w:lang w:val="ru-RU"/>
        </w:rPr>
        <w:t xml:space="preserve"> </w:t>
      </w:r>
      <w:proofErr w:type="spellStart"/>
      <w:r w:rsidRPr="00794BA1">
        <w:rPr>
          <w:sz w:val="22"/>
          <w:lang w:val="ru-RU"/>
        </w:rPr>
        <w:t>дані</w:t>
      </w:r>
      <w:proofErr w:type="spellEnd"/>
      <w:r w:rsidRPr="00794BA1">
        <w:rPr>
          <w:sz w:val="22"/>
          <w:lang w:val="ru-RU"/>
        </w:rPr>
        <w:t xml:space="preserve"> </w:t>
      </w:r>
      <w:proofErr w:type="spellStart"/>
      <w:r w:rsidRPr="00794BA1">
        <w:rPr>
          <w:sz w:val="22"/>
          <w:lang w:val="ru-RU"/>
        </w:rPr>
        <w:t>осіб</w:t>
      </w:r>
      <w:proofErr w:type="spellEnd"/>
      <w:r w:rsidRPr="00794BA1">
        <w:rPr>
          <w:sz w:val="22"/>
          <w:lang w:val="ru-RU"/>
        </w:rPr>
        <w:t xml:space="preserve">, з </w:t>
      </w:r>
      <w:proofErr w:type="spellStart"/>
      <w:r w:rsidRPr="00794BA1">
        <w:rPr>
          <w:sz w:val="22"/>
          <w:lang w:val="ru-RU"/>
        </w:rPr>
        <w:t>якими</w:t>
      </w:r>
      <w:proofErr w:type="spellEnd"/>
      <w:r w:rsidRPr="00794BA1">
        <w:rPr>
          <w:sz w:val="22"/>
          <w:lang w:val="ru-RU"/>
        </w:rPr>
        <w:t xml:space="preserve"> </w:t>
      </w:r>
      <w:r w:rsidRPr="00794BA1">
        <w:rPr>
          <w:sz w:val="22"/>
          <w:lang w:val="uk-UA"/>
        </w:rPr>
        <w:t>ФПСУ</w:t>
      </w:r>
      <w:r w:rsidRPr="00794BA1">
        <w:rPr>
          <w:sz w:val="22"/>
          <w:lang w:val="ru-RU"/>
        </w:rPr>
        <w:t xml:space="preserve"> </w:t>
      </w:r>
      <w:proofErr w:type="spellStart"/>
      <w:r w:rsidRPr="00794BA1">
        <w:rPr>
          <w:sz w:val="22"/>
          <w:lang w:val="ru-RU"/>
        </w:rPr>
        <w:t>може</w:t>
      </w:r>
      <w:proofErr w:type="spellEnd"/>
      <w:r w:rsidRPr="00794BA1">
        <w:rPr>
          <w:sz w:val="22"/>
          <w:lang w:val="ru-RU"/>
        </w:rPr>
        <w:t xml:space="preserve"> </w:t>
      </w:r>
      <w:proofErr w:type="spellStart"/>
      <w:r w:rsidRPr="00794BA1">
        <w:rPr>
          <w:sz w:val="22"/>
          <w:lang w:val="ru-RU"/>
        </w:rPr>
        <w:t>зв’язатися</w:t>
      </w:r>
      <w:proofErr w:type="spellEnd"/>
      <w:r w:rsidRPr="00794BA1">
        <w:rPr>
          <w:sz w:val="22"/>
          <w:lang w:val="ru-RU"/>
        </w:rPr>
        <w:t xml:space="preserve"> для </w:t>
      </w:r>
      <w:proofErr w:type="spellStart"/>
      <w:r w:rsidRPr="00794BA1">
        <w:rPr>
          <w:sz w:val="22"/>
          <w:lang w:val="ru-RU"/>
        </w:rPr>
        <w:t>рекомендацій</w:t>
      </w:r>
      <w:proofErr w:type="spellEnd"/>
      <w:r w:rsidRPr="00794BA1">
        <w:rPr>
          <w:sz w:val="22"/>
          <w:lang w:val="ru-RU"/>
        </w:rPr>
        <w:t xml:space="preserve"> </w:t>
      </w:r>
      <w:proofErr w:type="spellStart"/>
      <w:r w:rsidRPr="00794BA1">
        <w:rPr>
          <w:sz w:val="22"/>
          <w:lang w:val="ru-RU"/>
        </w:rPr>
        <w:t>щодо</w:t>
      </w:r>
      <w:proofErr w:type="spellEnd"/>
      <w:r w:rsidRPr="00794BA1">
        <w:rPr>
          <w:sz w:val="22"/>
          <w:lang w:val="ru-RU"/>
        </w:rPr>
        <w:t xml:space="preserve"> </w:t>
      </w:r>
      <w:proofErr w:type="spellStart"/>
      <w:r w:rsidRPr="00794BA1">
        <w:rPr>
          <w:sz w:val="22"/>
          <w:lang w:val="ru-RU"/>
        </w:rPr>
        <w:t>попередніх</w:t>
      </w:r>
      <w:proofErr w:type="spellEnd"/>
      <w:r w:rsidRPr="00794BA1">
        <w:rPr>
          <w:sz w:val="22"/>
          <w:lang w:val="ru-RU"/>
        </w:rPr>
        <w:t xml:space="preserve"> </w:t>
      </w:r>
      <w:proofErr w:type="spellStart"/>
      <w:r w:rsidRPr="00794BA1">
        <w:rPr>
          <w:sz w:val="22"/>
          <w:lang w:val="ru-RU"/>
        </w:rPr>
        <w:t>проєктів</w:t>
      </w:r>
      <w:proofErr w:type="spellEnd"/>
      <w:r w:rsidRPr="00794BA1">
        <w:rPr>
          <w:sz w:val="22"/>
          <w:lang w:val="ru-RU"/>
        </w:rPr>
        <w:t xml:space="preserve">. </w:t>
      </w:r>
    </w:p>
    <w:p w14:paraId="28CAC947" w14:textId="77777777" w:rsidR="001741D3" w:rsidRPr="00794BA1" w:rsidRDefault="001741D3" w:rsidP="00EE1CA1">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jc w:val="both"/>
        <w:rPr>
          <w:sz w:val="22"/>
        </w:rPr>
      </w:pPr>
      <w:r w:rsidRPr="00794BA1">
        <w:rPr>
          <w:sz w:val="22"/>
        </w:rPr>
        <w:t xml:space="preserve">CV </w:t>
      </w:r>
      <w:proofErr w:type="spellStart"/>
      <w:r w:rsidRPr="00794BA1">
        <w:rPr>
          <w:sz w:val="22"/>
          <w:lang w:val="ru-RU"/>
        </w:rPr>
        <w:t>заявленого</w:t>
      </w:r>
      <w:proofErr w:type="spellEnd"/>
      <w:r w:rsidRPr="00794BA1">
        <w:rPr>
          <w:sz w:val="22"/>
          <w:lang w:val="ru-RU"/>
        </w:rPr>
        <w:t xml:space="preserve"> персоналу.</w:t>
      </w:r>
    </w:p>
    <w:p w14:paraId="069864D0" w14:textId="77777777" w:rsidR="001741D3" w:rsidRPr="00794BA1" w:rsidRDefault="001741D3" w:rsidP="00EE1CA1">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jc w:val="both"/>
        <w:rPr>
          <w:sz w:val="22"/>
          <w:lang w:val="ru-RU"/>
        </w:rPr>
      </w:pPr>
      <w:proofErr w:type="spellStart"/>
      <w:r w:rsidRPr="00794BA1">
        <w:rPr>
          <w:sz w:val="22"/>
          <w:lang w:val="ru-RU"/>
        </w:rPr>
        <w:t>Критерії</w:t>
      </w:r>
      <w:proofErr w:type="spellEnd"/>
      <w:r w:rsidRPr="00794BA1">
        <w:rPr>
          <w:sz w:val="22"/>
          <w:lang w:val="ru-RU"/>
        </w:rPr>
        <w:t xml:space="preserve"> </w:t>
      </w:r>
      <w:proofErr w:type="spellStart"/>
      <w:r w:rsidRPr="00794BA1">
        <w:rPr>
          <w:sz w:val="22"/>
          <w:lang w:val="ru-RU"/>
        </w:rPr>
        <w:t>попередньої</w:t>
      </w:r>
      <w:proofErr w:type="spellEnd"/>
      <w:r w:rsidRPr="00794BA1">
        <w:rPr>
          <w:sz w:val="22"/>
          <w:lang w:val="ru-RU"/>
        </w:rPr>
        <w:t xml:space="preserve"> </w:t>
      </w:r>
      <w:proofErr w:type="spellStart"/>
      <w:r w:rsidRPr="00794BA1">
        <w:rPr>
          <w:sz w:val="22"/>
          <w:lang w:val="ru-RU"/>
        </w:rPr>
        <w:t>діяльності</w:t>
      </w:r>
      <w:proofErr w:type="spellEnd"/>
      <w:r w:rsidRPr="00794BA1">
        <w:rPr>
          <w:sz w:val="22"/>
          <w:lang w:val="ru-RU"/>
        </w:rPr>
        <w:t xml:space="preserve"> та </w:t>
      </w:r>
      <w:proofErr w:type="spellStart"/>
      <w:r w:rsidRPr="00794BA1">
        <w:rPr>
          <w:sz w:val="22"/>
          <w:lang w:val="ru-RU"/>
        </w:rPr>
        <w:t>досвіду</w:t>
      </w:r>
      <w:proofErr w:type="spellEnd"/>
      <w:r w:rsidRPr="00794BA1">
        <w:rPr>
          <w:sz w:val="22"/>
          <w:lang w:val="ru-RU"/>
        </w:rPr>
        <w:t xml:space="preserve"> </w:t>
      </w:r>
      <w:proofErr w:type="spellStart"/>
      <w:r w:rsidRPr="00794BA1">
        <w:rPr>
          <w:sz w:val="22"/>
          <w:lang w:val="ru-RU"/>
        </w:rPr>
        <w:t>повинні</w:t>
      </w:r>
      <w:proofErr w:type="spellEnd"/>
      <w:r w:rsidRPr="00794BA1">
        <w:rPr>
          <w:sz w:val="22"/>
          <w:lang w:val="ru-RU"/>
        </w:rPr>
        <w:t xml:space="preserve"> </w:t>
      </w:r>
      <w:proofErr w:type="spellStart"/>
      <w:r w:rsidRPr="00794BA1">
        <w:rPr>
          <w:sz w:val="22"/>
          <w:lang w:val="ru-RU"/>
        </w:rPr>
        <w:t>відповідати</w:t>
      </w:r>
      <w:proofErr w:type="spellEnd"/>
      <w:r w:rsidRPr="00794BA1">
        <w:rPr>
          <w:sz w:val="22"/>
          <w:lang w:val="ru-RU"/>
        </w:rPr>
        <w:t xml:space="preserve"> детальному </w:t>
      </w:r>
      <w:proofErr w:type="spellStart"/>
      <w:r w:rsidRPr="00794BA1">
        <w:rPr>
          <w:sz w:val="22"/>
          <w:lang w:val="ru-RU"/>
        </w:rPr>
        <w:t>опису</w:t>
      </w:r>
      <w:proofErr w:type="spellEnd"/>
      <w:r w:rsidRPr="00794BA1">
        <w:rPr>
          <w:sz w:val="22"/>
          <w:lang w:val="ru-RU"/>
        </w:rPr>
        <w:t xml:space="preserve"> </w:t>
      </w:r>
      <w:proofErr w:type="spellStart"/>
      <w:r w:rsidRPr="00794BA1">
        <w:rPr>
          <w:sz w:val="22"/>
          <w:lang w:val="ru-RU"/>
        </w:rPr>
        <w:t>програми</w:t>
      </w:r>
      <w:proofErr w:type="spellEnd"/>
      <w:r w:rsidRPr="00794BA1">
        <w:rPr>
          <w:sz w:val="22"/>
          <w:lang w:val="ru-RU"/>
        </w:rPr>
        <w:t xml:space="preserve">, </w:t>
      </w:r>
      <w:proofErr w:type="spellStart"/>
      <w:r w:rsidRPr="00794BA1">
        <w:rPr>
          <w:sz w:val="22"/>
          <w:lang w:val="ru-RU"/>
        </w:rPr>
        <w:t>наведеному</w:t>
      </w:r>
      <w:proofErr w:type="spellEnd"/>
      <w:r w:rsidRPr="00794BA1">
        <w:rPr>
          <w:sz w:val="22"/>
          <w:lang w:val="ru-RU"/>
        </w:rPr>
        <w:t xml:space="preserve"> в </w:t>
      </w:r>
      <w:proofErr w:type="spellStart"/>
      <w:r w:rsidRPr="00794BA1">
        <w:rPr>
          <w:sz w:val="22"/>
          <w:lang w:val="ru-RU"/>
        </w:rPr>
        <w:t>Розділі</w:t>
      </w:r>
      <w:proofErr w:type="spellEnd"/>
      <w:r w:rsidRPr="00794BA1">
        <w:rPr>
          <w:sz w:val="22"/>
          <w:lang w:val="ru-RU"/>
        </w:rPr>
        <w:t xml:space="preserve"> 2.3. Будь-</w:t>
      </w:r>
      <w:proofErr w:type="spellStart"/>
      <w:r w:rsidRPr="00794BA1">
        <w:rPr>
          <w:sz w:val="22"/>
          <w:lang w:val="ru-RU"/>
        </w:rPr>
        <w:t>які</w:t>
      </w:r>
      <w:proofErr w:type="spellEnd"/>
      <w:r w:rsidRPr="00794BA1">
        <w:rPr>
          <w:sz w:val="22"/>
          <w:lang w:val="ru-RU"/>
        </w:rPr>
        <w:t xml:space="preserve"> </w:t>
      </w:r>
      <w:proofErr w:type="spellStart"/>
      <w:r w:rsidRPr="00794BA1">
        <w:rPr>
          <w:sz w:val="22"/>
          <w:lang w:val="ru-RU"/>
        </w:rPr>
        <w:t>приклади</w:t>
      </w:r>
      <w:proofErr w:type="spellEnd"/>
      <w:r w:rsidRPr="00794BA1">
        <w:rPr>
          <w:sz w:val="22"/>
          <w:lang w:val="ru-RU"/>
        </w:rPr>
        <w:t xml:space="preserve"> </w:t>
      </w:r>
      <w:proofErr w:type="spellStart"/>
      <w:r w:rsidRPr="00794BA1">
        <w:rPr>
          <w:sz w:val="22"/>
          <w:lang w:val="ru-RU"/>
        </w:rPr>
        <w:t>попередньої</w:t>
      </w:r>
      <w:proofErr w:type="spellEnd"/>
      <w:r w:rsidRPr="00794BA1">
        <w:rPr>
          <w:sz w:val="22"/>
          <w:lang w:val="ru-RU"/>
        </w:rPr>
        <w:t xml:space="preserve"> </w:t>
      </w:r>
      <w:proofErr w:type="spellStart"/>
      <w:r w:rsidRPr="00794BA1">
        <w:rPr>
          <w:sz w:val="22"/>
          <w:lang w:val="ru-RU"/>
        </w:rPr>
        <w:t>діяльності</w:t>
      </w:r>
      <w:proofErr w:type="spellEnd"/>
      <w:r w:rsidRPr="00794BA1">
        <w:rPr>
          <w:sz w:val="22"/>
          <w:lang w:val="ru-RU"/>
        </w:rPr>
        <w:t xml:space="preserve">, </w:t>
      </w:r>
      <w:proofErr w:type="spellStart"/>
      <w:r w:rsidRPr="00794BA1">
        <w:rPr>
          <w:sz w:val="22"/>
          <w:lang w:val="ru-RU"/>
        </w:rPr>
        <w:t>надані</w:t>
      </w:r>
      <w:proofErr w:type="spellEnd"/>
      <w:r w:rsidRPr="00794BA1">
        <w:rPr>
          <w:sz w:val="22"/>
          <w:lang w:val="ru-RU"/>
        </w:rPr>
        <w:t xml:space="preserve"> </w:t>
      </w:r>
      <w:proofErr w:type="spellStart"/>
      <w:r w:rsidRPr="00794BA1">
        <w:rPr>
          <w:sz w:val="22"/>
          <w:lang w:val="ru-RU"/>
        </w:rPr>
        <w:t>заявником</w:t>
      </w:r>
      <w:proofErr w:type="spellEnd"/>
      <w:r w:rsidRPr="00794BA1">
        <w:rPr>
          <w:sz w:val="22"/>
          <w:lang w:val="ru-RU"/>
        </w:rPr>
        <w:t xml:space="preserve">, </w:t>
      </w:r>
      <w:proofErr w:type="spellStart"/>
      <w:r w:rsidRPr="00794BA1">
        <w:rPr>
          <w:sz w:val="22"/>
          <w:lang w:val="ru-RU"/>
        </w:rPr>
        <w:t>повинні</w:t>
      </w:r>
      <w:proofErr w:type="spellEnd"/>
      <w:r w:rsidRPr="00794BA1">
        <w:rPr>
          <w:sz w:val="22"/>
          <w:lang w:val="ru-RU"/>
        </w:rPr>
        <w:t xml:space="preserve"> </w:t>
      </w:r>
      <w:proofErr w:type="spellStart"/>
      <w:r w:rsidRPr="00794BA1">
        <w:rPr>
          <w:sz w:val="22"/>
          <w:lang w:val="ru-RU"/>
        </w:rPr>
        <w:t>узгоджуватися</w:t>
      </w:r>
      <w:proofErr w:type="spellEnd"/>
      <w:r w:rsidRPr="00794BA1">
        <w:rPr>
          <w:sz w:val="22"/>
          <w:lang w:val="ru-RU"/>
        </w:rPr>
        <w:t xml:space="preserve"> з </w:t>
      </w:r>
      <w:proofErr w:type="spellStart"/>
      <w:r w:rsidRPr="00794BA1">
        <w:rPr>
          <w:sz w:val="22"/>
          <w:lang w:val="ru-RU"/>
        </w:rPr>
        <w:t>технічними</w:t>
      </w:r>
      <w:proofErr w:type="spellEnd"/>
      <w:r w:rsidRPr="00794BA1">
        <w:rPr>
          <w:sz w:val="22"/>
          <w:lang w:val="ru-RU"/>
        </w:rPr>
        <w:t>/</w:t>
      </w:r>
      <w:proofErr w:type="spellStart"/>
      <w:r w:rsidRPr="00794BA1">
        <w:rPr>
          <w:sz w:val="22"/>
          <w:lang w:val="ru-RU"/>
        </w:rPr>
        <w:t>тематичними</w:t>
      </w:r>
      <w:proofErr w:type="spellEnd"/>
      <w:r w:rsidRPr="00794BA1">
        <w:rPr>
          <w:sz w:val="22"/>
          <w:lang w:val="ru-RU"/>
        </w:rPr>
        <w:t xml:space="preserve"> </w:t>
      </w:r>
      <w:proofErr w:type="spellStart"/>
      <w:r w:rsidRPr="00794BA1">
        <w:rPr>
          <w:sz w:val="22"/>
          <w:lang w:val="ru-RU"/>
        </w:rPr>
        <w:t>цілями</w:t>
      </w:r>
      <w:proofErr w:type="spellEnd"/>
      <w:r w:rsidRPr="00794BA1">
        <w:rPr>
          <w:sz w:val="22"/>
          <w:lang w:val="ru-RU"/>
        </w:rPr>
        <w:t xml:space="preserve"> </w:t>
      </w:r>
      <w:proofErr w:type="spellStart"/>
      <w:r w:rsidRPr="00794BA1">
        <w:rPr>
          <w:sz w:val="22"/>
          <w:lang w:val="ru-RU"/>
        </w:rPr>
        <w:t>запропонованої</w:t>
      </w:r>
      <w:proofErr w:type="spellEnd"/>
      <w:r w:rsidRPr="00794BA1">
        <w:rPr>
          <w:sz w:val="22"/>
          <w:lang w:val="ru-RU"/>
        </w:rPr>
        <w:t xml:space="preserve"> ФПСУ </w:t>
      </w:r>
      <w:proofErr w:type="spellStart"/>
      <w:r w:rsidRPr="00794BA1">
        <w:rPr>
          <w:sz w:val="22"/>
          <w:lang w:val="ru-RU"/>
        </w:rPr>
        <w:t>діяльності</w:t>
      </w:r>
      <w:proofErr w:type="spellEnd"/>
      <w:r w:rsidRPr="00794BA1">
        <w:rPr>
          <w:sz w:val="22"/>
          <w:lang w:val="ru-RU"/>
        </w:rPr>
        <w:t>.</w:t>
      </w:r>
    </w:p>
    <w:p w14:paraId="1F6045FF" w14:textId="77777777" w:rsidR="001741D3" w:rsidRPr="00794BA1" w:rsidRDefault="001741D3"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602"/>
        <w:jc w:val="both"/>
        <w:rPr>
          <w:b/>
          <w:bCs/>
          <w:iCs/>
          <w:sz w:val="22"/>
          <w:lang w:val="uk-UA"/>
        </w:rPr>
      </w:pPr>
      <w:r w:rsidRPr="00794BA1">
        <w:rPr>
          <w:b/>
          <w:bCs/>
          <w:iCs/>
          <w:sz w:val="22"/>
          <w:lang w:val="uk-UA"/>
        </w:rPr>
        <w:t>Відповідність тематиці  та пріоритетам конкурсу:</w:t>
      </w:r>
    </w:p>
    <w:p w14:paraId="4B6A1796" w14:textId="77777777" w:rsidR="001741D3" w:rsidRPr="00794BA1" w:rsidRDefault="001741D3" w:rsidP="00EE1CA1">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1061"/>
        <w:jc w:val="both"/>
        <w:rPr>
          <w:sz w:val="22"/>
        </w:rPr>
      </w:pPr>
      <w:r w:rsidRPr="00794BA1">
        <w:rPr>
          <w:b/>
          <w:bCs/>
          <w:sz w:val="22"/>
        </w:rPr>
        <w:t xml:space="preserve">30 </w:t>
      </w:r>
      <w:proofErr w:type="spellStart"/>
      <w:r w:rsidRPr="00794BA1">
        <w:rPr>
          <w:b/>
          <w:bCs/>
          <w:sz w:val="22"/>
        </w:rPr>
        <w:t>балів</w:t>
      </w:r>
      <w:proofErr w:type="spellEnd"/>
      <w:r w:rsidRPr="00794BA1">
        <w:rPr>
          <w:sz w:val="22"/>
        </w:rPr>
        <w:t>: Організація-</w:t>
      </w:r>
      <w:proofErr w:type="spellStart"/>
      <w:r w:rsidRPr="00794BA1">
        <w:rPr>
          <w:sz w:val="22"/>
        </w:rPr>
        <w:t>заявник</w:t>
      </w:r>
      <w:proofErr w:type="spellEnd"/>
      <w:r w:rsidRPr="00794BA1">
        <w:rPr>
          <w:sz w:val="22"/>
        </w:rPr>
        <w:t xml:space="preserve"> </w:t>
      </w:r>
      <w:proofErr w:type="spellStart"/>
      <w:r w:rsidRPr="00794BA1">
        <w:rPr>
          <w:sz w:val="22"/>
        </w:rPr>
        <w:t>повинна</w:t>
      </w:r>
      <w:proofErr w:type="spellEnd"/>
      <w:r w:rsidRPr="00794BA1">
        <w:rPr>
          <w:sz w:val="22"/>
        </w:rPr>
        <w:t xml:space="preserve"> </w:t>
      </w:r>
      <w:proofErr w:type="spellStart"/>
      <w:r w:rsidRPr="00794BA1">
        <w:rPr>
          <w:sz w:val="22"/>
        </w:rPr>
        <w:t>мати</w:t>
      </w:r>
      <w:proofErr w:type="spellEnd"/>
      <w:r w:rsidRPr="00794BA1">
        <w:rPr>
          <w:sz w:val="22"/>
        </w:rPr>
        <w:t xml:space="preserve"> </w:t>
      </w:r>
      <w:proofErr w:type="spellStart"/>
      <w:r w:rsidRPr="00794BA1">
        <w:rPr>
          <w:sz w:val="22"/>
        </w:rPr>
        <w:t>підтверджений</w:t>
      </w:r>
      <w:proofErr w:type="spellEnd"/>
      <w:r w:rsidRPr="00794BA1">
        <w:rPr>
          <w:sz w:val="22"/>
        </w:rPr>
        <w:t xml:space="preserve"> </w:t>
      </w:r>
      <w:proofErr w:type="spellStart"/>
      <w:r w:rsidRPr="00794BA1">
        <w:rPr>
          <w:sz w:val="22"/>
        </w:rPr>
        <w:t>досвід</w:t>
      </w:r>
      <w:proofErr w:type="spellEnd"/>
      <w:r w:rsidRPr="00794BA1">
        <w:rPr>
          <w:sz w:val="22"/>
        </w:rPr>
        <w:t xml:space="preserve"> </w:t>
      </w:r>
      <w:proofErr w:type="spellStart"/>
      <w:r w:rsidRPr="00794BA1">
        <w:rPr>
          <w:sz w:val="22"/>
        </w:rPr>
        <w:t>успішної</w:t>
      </w:r>
      <w:proofErr w:type="spellEnd"/>
      <w:r w:rsidRPr="00794BA1">
        <w:rPr>
          <w:sz w:val="22"/>
        </w:rPr>
        <w:t xml:space="preserve"> </w:t>
      </w:r>
      <w:proofErr w:type="spellStart"/>
      <w:r w:rsidRPr="00794BA1">
        <w:rPr>
          <w:sz w:val="22"/>
        </w:rPr>
        <w:t>реалізації</w:t>
      </w:r>
      <w:proofErr w:type="spellEnd"/>
      <w:r w:rsidRPr="00794BA1">
        <w:rPr>
          <w:sz w:val="22"/>
        </w:rPr>
        <w:t xml:space="preserve"> </w:t>
      </w:r>
      <w:proofErr w:type="spellStart"/>
      <w:r w:rsidRPr="00794BA1">
        <w:rPr>
          <w:sz w:val="22"/>
        </w:rPr>
        <w:t>щонайменше</w:t>
      </w:r>
      <w:proofErr w:type="spellEnd"/>
      <w:r w:rsidRPr="00794BA1">
        <w:rPr>
          <w:sz w:val="22"/>
        </w:rPr>
        <w:t xml:space="preserve"> 5 </w:t>
      </w:r>
      <w:proofErr w:type="spellStart"/>
      <w:r w:rsidRPr="00794BA1">
        <w:rPr>
          <w:sz w:val="22"/>
        </w:rPr>
        <w:t>відповідних</w:t>
      </w:r>
      <w:proofErr w:type="spellEnd"/>
      <w:r w:rsidRPr="00794BA1">
        <w:rPr>
          <w:sz w:val="22"/>
        </w:rPr>
        <w:t xml:space="preserve"> </w:t>
      </w:r>
      <w:proofErr w:type="spellStart"/>
      <w:r w:rsidRPr="00794BA1">
        <w:rPr>
          <w:sz w:val="22"/>
        </w:rPr>
        <w:t>проєктів</w:t>
      </w:r>
      <w:proofErr w:type="spellEnd"/>
      <w:r w:rsidRPr="00794BA1">
        <w:rPr>
          <w:sz w:val="22"/>
        </w:rPr>
        <w:t xml:space="preserve"> </w:t>
      </w:r>
      <w:proofErr w:type="spellStart"/>
      <w:r w:rsidRPr="00794BA1">
        <w:rPr>
          <w:sz w:val="22"/>
        </w:rPr>
        <w:t>протягом</w:t>
      </w:r>
      <w:proofErr w:type="spellEnd"/>
      <w:r w:rsidRPr="00794BA1">
        <w:rPr>
          <w:sz w:val="22"/>
        </w:rPr>
        <w:t xml:space="preserve"> </w:t>
      </w:r>
      <w:proofErr w:type="spellStart"/>
      <w:r w:rsidRPr="00794BA1">
        <w:rPr>
          <w:sz w:val="22"/>
        </w:rPr>
        <w:t>останніх</w:t>
      </w:r>
      <w:proofErr w:type="spellEnd"/>
      <w:r w:rsidRPr="00794BA1">
        <w:rPr>
          <w:sz w:val="22"/>
        </w:rPr>
        <w:t xml:space="preserve"> </w:t>
      </w:r>
      <w:r w:rsidRPr="00794BA1">
        <w:rPr>
          <w:sz w:val="22"/>
          <w:lang w:val="uk-UA"/>
        </w:rPr>
        <w:t>п’яти</w:t>
      </w:r>
      <w:r w:rsidRPr="00794BA1">
        <w:rPr>
          <w:sz w:val="22"/>
        </w:rPr>
        <w:t xml:space="preserve"> </w:t>
      </w:r>
      <w:proofErr w:type="spellStart"/>
      <w:r w:rsidRPr="00794BA1">
        <w:rPr>
          <w:sz w:val="22"/>
        </w:rPr>
        <w:t>років</w:t>
      </w:r>
      <w:proofErr w:type="spellEnd"/>
      <w:r w:rsidRPr="00794BA1">
        <w:rPr>
          <w:sz w:val="22"/>
        </w:rPr>
        <w:t xml:space="preserve"> та </w:t>
      </w:r>
      <w:proofErr w:type="spellStart"/>
      <w:r w:rsidRPr="00794BA1">
        <w:rPr>
          <w:sz w:val="22"/>
        </w:rPr>
        <w:t>щонайменше</w:t>
      </w:r>
      <w:proofErr w:type="spellEnd"/>
      <w:r w:rsidRPr="00794BA1">
        <w:rPr>
          <w:sz w:val="22"/>
        </w:rPr>
        <w:t xml:space="preserve"> </w:t>
      </w:r>
      <w:r w:rsidRPr="00794BA1">
        <w:rPr>
          <w:sz w:val="22"/>
          <w:lang w:val="uk-UA"/>
        </w:rPr>
        <w:t>п’яти</w:t>
      </w:r>
      <w:proofErr w:type="spellStart"/>
      <w:r w:rsidRPr="00794BA1">
        <w:rPr>
          <w:sz w:val="22"/>
        </w:rPr>
        <w:t>річний</w:t>
      </w:r>
      <w:proofErr w:type="spellEnd"/>
      <w:r w:rsidRPr="00794BA1">
        <w:rPr>
          <w:sz w:val="22"/>
        </w:rPr>
        <w:t xml:space="preserve"> </w:t>
      </w:r>
      <w:proofErr w:type="spellStart"/>
      <w:r w:rsidRPr="00794BA1">
        <w:rPr>
          <w:sz w:val="22"/>
        </w:rPr>
        <w:t>досвід</w:t>
      </w:r>
      <w:proofErr w:type="spellEnd"/>
      <w:r w:rsidRPr="00794BA1">
        <w:rPr>
          <w:sz w:val="22"/>
        </w:rPr>
        <w:t xml:space="preserve"> </w:t>
      </w:r>
      <w:proofErr w:type="spellStart"/>
      <w:r w:rsidRPr="00794BA1">
        <w:rPr>
          <w:sz w:val="22"/>
        </w:rPr>
        <w:t>реалізації</w:t>
      </w:r>
      <w:proofErr w:type="spellEnd"/>
      <w:r w:rsidRPr="00794BA1">
        <w:rPr>
          <w:sz w:val="22"/>
        </w:rPr>
        <w:t xml:space="preserve"> </w:t>
      </w:r>
      <w:proofErr w:type="spellStart"/>
      <w:r w:rsidRPr="00794BA1">
        <w:rPr>
          <w:sz w:val="22"/>
        </w:rPr>
        <w:t>подібних</w:t>
      </w:r>
      <w:proofErr w:type="spellEnd"/>
      <w:r w:rsidRPr="00794BA1">
        <w:rPr>
          <w:sz w:val="22"/>
        </w:rPr>
        <w:t xml:space="preserve"> </w:t>
      </w:r>
      <w:proofErr w:type="spellStart"/>
      <w:r w:rsidRPr="00794BA1">
        <w:rPr>
          <w:sz w:val="22"/>
        </w:rPr>
        <w:t>проєктів</w:t>
      </w:r>
      <w:proofErr w:type="spellEnd"/>
      <w:r w:rsidRPr="00794BA1">
        <w:rPr>
          <w:sz w:val="22"/>
        </w:rPr>
        <w:t xml:space="preserve">, </w:t>
      </w:r>
      <w:proofErr w:type="spellStart"/>
      <w:r w:rsidRPr="00794BA1">
        <w:rPr>
          <w:sz w:val="22"/>
        </w:rPr>
        <w:t>які</w:t>
      </w:r>
      <w:proofErr w:type="spellEnd"/>
      <w:r w:rsidRPr="00794BA1">
        <w:rPr>
          <w:sz w:val="22"/>
        </w:rPr>
        <w:t xml:space="preserve"> б </w:t>
      </w:r>
      <w:proofErr w:type="spellStart"/>
      <w:r w:rsidRPr="00794BA1">
        <w:rPr>
          <w:sz w:val="22"/>
        </w:rPr>
        <w:t>відповідали</w:t>
      </w:r>
      <w:proofErr w:type="spellEnd"/>
      <w:r w:rsidRPr="00794BA1">
        <w:rPr>
          <w:sz w:val="22"/>
        </w:rPr>
        <w:t xml:space="preserve"> </w:t>
      </w:r>
      <w:proofErr w:type="spellStart"/>
      <w:r w:rsidRPr="00794BA1">
        <w:rPr>
          <w:sz w:val="22"/>
        </w:rPr>
        <w:t>технічній</w:t>
      </w:r>
      <w:proofErr w:type="spellEnd"/>
      <w:r w:rsidRPr="00794BA1">
        <w:rPr>
          <w:sz w:val="22"/>
        </w:rPr>
        <w:t xml:space="preserve"> </w:t>
      </w:r>
      <w:proofErr w:type="spellStart"/>
      <w:r w:rsidRPr="00794BA1">
        <w:rPr>
          <w:sz w:val="22"/>
        </w:rPr>
        <w:t>або</w:t>
      </w:r>
      <w:proofErr w:type="spellEnd"/>
      <w:r w:rsidRPr="00794BA1">
        <w:rPr>
          <w:sz w:val="22"/>
        </w:rPr>
        <w:t xml:space="preserve"> </w:t>
      </w:r>
      <w:proofErr w:type="spellStart"/>
      <w:r w:rsidRPr="00794BA1">
        <w:rPr>
          <w:sz w:val="22"/>
        </w:rPr>
        <w:t>тематичній</w:t>
      </w:r>
      <w:proofErr w:type="spellEnd"/>
      <w:r w:rsidRPr="00794BA1">
        <w:rPr>
          <w:sz w:val="22"/>
        </w:rPr>
        <w:t xml:space="preserve"> </w:t>
      </w:r>
      <w:proofErr w:type="spellStart"/>
      <w:r w:rsidRPr="00794BA1">
        <w:rPr>
          <w:sz w:val="22"/>
        </w:rPr>
        <w:t>спрямованості</w:t>
      </w:r>
      <w:proofErr w:type="spellEnd"/>
      <w:r w:rsidRPr="00794BA1">
        <w:rPr>
          <w:sz w:val="22"/>
        </w:rPr>
        <w:t xml:space="preserve"> </w:t>
      </w:r>
      <w:proofErr w:type="spellStart"/>
      <w:r w:rsidRPr="00794BA1">
        <w:rPr>
          <w:sz w:val="22"/>
        </w:rPr>
        <w:t>пропонованої</w:t>
      </w:r>
      <w:proofErr w:type="spellEnd"/>
      <w:r w:rsidRPr="00794BA1">
        <w:rPr>
          <w:sz w:val="22"/>
        </w:rPr>
        <w:t xml:space="preserve"> </w:t>
      </w:r>
      <w:proofErr w:type="spellStart"/>
      <w:r w:rsidRPr="00794BA1">
        <w:rPr>
          <w:sz w:val="22"/>
        </w:rPr>
        <w:t>діяльності</w:t>
      </w:r>
      <w:proofErr w:type="spellEnd"/>
      <w:r w:rsidRPr="00794BA1">
        <w:rPr>
          <w:sz w:val="22"/>
        </w:rPr>
        <w:t xml:space="preserve">. </w:t>
      </w:r>
      <w:proofErr w:type="spellStart"/>
      <w:r w:rsidRPr="00794BA1">
        <w:rPr>
          <w:sz w:val="22"/>
        </w:rPr>
        <w:t>Заявник</w:t>
      </w:r>
      <w:proofErr w:type="spellEnd"/>
      <w:r w:rsidRPr="00794BA1">
        <w:rPr>
          <w:sz w:val="22"/>
        </w:rPr>
        <w:t xml:space="preserve"> </w:t>
      </w:r>
      <w:proofErr w:type="spellStart"/>
      <w:r w:rsidRPr="00794BA1">
        <w:rPr>
          <w:sz w:val="22"/>
        </w:rPr>
        <w:t>має</w:t>
      </w:r>
      <w:proofErr w:type="spellEnd"/>
      <w:r w:rsidRPr="00794BA1">
        <w:rPr>
          <w:sz w:val="22"/>
        </w:rPr>
        <w:t xml:space="preserve"> </w:t>
      </w:r>
      <w:proofErr w:type="spellStart"/>
      <w:r w:rsidRPr="00794BA1">
        <w:rPr>
          <w:sz w:val="22"/>
        </w:rPr>
        <w:t>документально</w:t>
      </w:r>
      <w:proofErr w:type="spellEnd"/>
      <w:r w:rsidRPr="00794BA1">
        <w:rPr>
          <w:sz w:val="22"/>
        </w:rPr>
        <w:t xml:space="preserve"> </w:t>
      </w:r>
      <w:proofErr w:type="spellStart"/>
      <w:r w:rsidRPr="00794BA1">
        <w:rPr>
          <w:sz w:val="22"/>
        </w:rPr>
        <w:t>підтвердити</w:t>
      </w:r>
      <w:proofErr w:type="spellEnd"/>
      <w:r w:rsidRPr="00794BA1">
        <w:rPr>
          <w:sz w:val="22"/>
        </w:rPr>
        <w:t xml:space="preserve"> </w:t>
      </w:r>
      <w:proofErr w:type="spellStart"/>
      <w:r w:rsidRPr="00794BA1">
        <w:rPr>
          <w:sz w:val="22"/>
        </w:rPr>
        <w:t>свій</w:t>
      </w:r>
      <w:proofErr w:type="spellEnd"/>
      <w:r w:rsidRPr="00794BA1">
        <w:rPr>
          <w:sz w:val="22"/>
        </w:rPr>
        <w:t xml:space="preserve"> </w:t>
      </w:r>
      <w:proofErr w:type="spellStart"/>
      <w:r w:rsidRPr="00794BA1">
        <w:rPr>
          <w:sz w:val="22"/>
        </w:rPr>
        <w:t>досвід</w:t>
      </w:r>
      <w:proofErr w:type="spellEnd"/>
      <w:r w:rsidRPr="00794BA1">
        <w:rPr>
          <w:sz w:val="22"/>
        </w:rPr>
        <w:t xml:space="preserve"> </w:t>
      </w:r>
      <w:proofErr w:type="spellStart"/>
      <w:r w:rsidRPr="00794BA1">
        <w:rPr>
          <w:sz w:val="22"/>
        </w:rPr>
        <w:t>роботи</w:t>
      </w:r>
      <w:proofErr w:type="spellEnd"/>
      <w:r w:rsidRPr="00794BA1">
        <w:rPr>
          <w:sz w:val="22"/>
        </w:rPr>
        <w:t xml:space="preserve"> в </w:t>
      </w:r>
      <w:proofErr w:type="spellStart"/>
      <w:r w:rsidRPr="00794BA1">
        <w:rPr>
          <w:sz w:val="22"/>
        </w:rPr>
        <w:t>цільовому</w:t>
      </w:r>
      <w:proofErr w:type="spellEnd"/>
      <w:r w:rsidRPr="00794BA1">
        <w:rPr>
          <w:sz w:val="22"/>
        </w:rPr>
        <w:t xml:space="preserve"> </w:t>
      </w:r>
      <w:proofErr w:type="spellStart"/>
      <w:r w:rsidRPr="00794BA1">
        <w:rPr>
          <w:sz w:val="22"/>
        </w:rPr>
        <w:t>регіоні</w:t>
      </w:r>
      <w:proofErr w:type="spellEnd"/>
      <w:r w:rsidRPr="00794BA1">
        <w:rPr>
          <w:sz w:val="22"/>
        </w:rPr>
        <w:t xml:space="preserve"> </w:t>
      </w:r>
      <w:proofErr w:type="spellStart"/>
      <w:r w:rsidRPr="00794BA1">
        <w:rPr>
          <w:sz w:val="22"/>
        </w:rPr>
        <w:t>або</w:t>
      </w:r>
      <w:proofErr w:type="spellEnd"/>
      <w:r w:rsidRPr="00794BA1">
        <w:rPr>
          <w:sz w:val="22"/>
        </w:rPr>
        <w:t xml:space="preserve"> з </w:t>
      </w:r>
      <w:proofErr w:type="spellStart"/>
      <w:r w:rsidRPr="00794BA1">
        <w:rPr>
          <w:sz w:val="22"/>
        </w:rPr>
        <w:t>аналогічними</w:t>
      </w:r>
      <w:proofErr w:type="spellEnd"/>
      <w:r w:rsidRPr="00794BA1">
        <w:rPr>
          <w:sz w:val="22"/>
        </w:rPr>
        <w:t xml:space="preserve"> </w:t>
      </w:r>
      <w:proofErr w:type="spellStart"/>
      <w:r w:rsidRPr="00794BA1">
        <w:rPr>
          <w:sz w:val="22"/>
        </w:rPr>
        <w:t>зацікавленими</w:t>
      </w:r>
      <w:proofErr w:type="spellEnd"/>
      <w:r w:rsidRPr="00794BA1">
        <w:rPr>
          <w:sz w:val="22"/>
        </w:rPr>
        <w:t xml:space="preserve"> </w:t>
      </w:r>
      <w:proofErr w:type="spellStart"/>
      <w:r w:rsidRPr="00794BA1">
        <w:rPr>
          <w:sz w:val="22"/>
        </w:rPr>
        <w:t>сторонами</w:t>
      </w:r>
      <w:proofErr w:type="spellEnd"/>
      <w:r w:rsidRPr="00794BA1">
        <w:rPr>
          <w:sz w:val="22"/>
        </w:rPr>
        <w:t xml:space="preserve">, </w:t>
      </w:r>
      <w:proofErr w:type="spellStart"/>
      <w:r w:rsidRPr="00794BA1">
        <w:rPr>
          <w:sz w:val="22"/>
        </w:rPr>
        <w:t>такими</w:t>
      </w:r>
      <w:proofErr w:type="spellEnd"/>
      <w:r w:rsidRPr="00794BA1">
        <w:rPr>
          <w:sz w:val="22"/>
        </w:rPr>
        <w:t xml:space="preserve"> </w:t>
      </w:r>
      <w:proofErr w:type="spellStart"/>
      <w:r w:rsidRPr="00794BA1">
        <w:rPr>
          <w:sz w:val="22"/>
        </w:rPr>
        <w:t>як</w:t>
      </w:r>
      <w:proofErr w:type="spellEnd"/>
      <w:r w:rsidRPr="00794BA1">
        <w:rPr>
          <w:sz w:val="22"/>
        </w:rPr>
        <w:t xml:space="preserve"> </w:t>
      </w:r>
      <w:proofErr w:type="spellStart"/>
      <w:r w:rsidRPr="00794BA1">
        <w:rPr>
          <w:sz w:val="22"/>
        </w:rPr>
        <w:t>Координаційний</w:t>
      </w:r>
      <w:proofErr w:type="spellEnd"/>
      <w:r w:rsidRPr="00794BA1">
        <w:rPr>
          <w:sz w:val="22"/>
        </w:rPr>
        <w:t xml:space="preserve"> </w:t>
      </w:r>
      <w:proofErr w:type="spellStart"/>
      <w:r w:rsidRPr="00794BA1">
        <w:rPr>
          <w:sz w:val="22"/>
        </w:rPr>
        <w:t>центр</w:t>
      </w:r>
      <w:proofErr w:type="spellEnd"/>
      <w:r w:rsidRPr="00794BA1">
        <w:rPr>
          <w:sz w:val="22"/>
        </w:rPr>
        <w:t xml:space="preserve"> </w:t>
      </w:r>
      <w:proofErr w:type="spellStart"/>
      <w:r w:rsidRPr="00794BA1">
        <w:rPr>
          <w:sz w:val="22"/>
        </w:rPr>
        <w:t>при</w:t>
      </w:r>
      <w:proofErr w:type="spellEnd"/>
      <w:r w:rsidRPr="00794BA1">
        <w:rPr>
          <w:sz w:val="22"/>
        </w:rPr>
        <w:t xml:space="preserve"> </w:t>
      </w:r>
      <w:proofErr w:type="spellStart"/>
      <w:r w:rsidRPr="00794BA1">
        <w:rPr>
          <w:sz w:val="22"/>
        </w:rPr>
        <w:t>Кабінеті</w:t>
      </w:r>
      <w:proofErr w:type="spellEnd"/>
      <w:r w:rsidRPr="00794BA1">
        <w:rPr>
          <w:sz w:val="22"/>
        </w:rPr>
        <w:t xml:space="preserve"> </w:t>
      </w:r>
      <w:proofErr w:type="spellStart"/>
      <w:r w:rsidRPr="00794BA1">
        <w:rPr>
          <w:sz w:val="22"/>
        </w:rPr>
        <w:t>Міністрів</w:t>
      </w:r>
      <w:proofErr w:type="spellEnd"/>
      <w:r w:rsidRPr="00794BA1">
        <w:rPr>
          <w:sz w:val="22"/>
        </w:rPr>
        <w:t xml:space="preserve"> України, та </w:t>
      </w:r>
      <w:proofErr w:type="spellStart"/>
      <w:r w:rsidRPr="00794BA1">
        <w:rPr>
          <w:sz w:val="22"/>
        </w:rPr>
        <w:t>надати</w:t>
      </w:r>
      <w:proofErr w:type="spellEnd"/>
      <w:r w:rsidRPr="00794BA1">
        <w:rPr>
          <w:sz w:val="22"/>
        </w:rPr>
        <w:t xml:space="preserve"> </w:t>
      </w:r>
      <w:proofErr w:type="spellStart"/>
      <w:r w:rsidRPr="00794BA1">
        <w:rPr>
          <w:sz w:val="22"/>
        </w:rPr>
        <w:t>резюме</w:t>
      </w:r>
      <w:proofErr w:type="spellEnd"/>
      <w:r w:rsidRPr="00794BA1">
        <w:rPr>
          <w:sz w:val="22"/>
        </w:rPr>
        <w:t xml:space="preserve"> </w:t>
      </w:r>
      <w:proofErr w:type="spellStart"/>
      <w:r w:rsidRPr="00794BA1">
        <w:rPr>
          <w:sz w:val="22"/>
        </w:rPr>
        <w:t>залучених</w:t>
      </w:r>
      <w:proofErr w:type="spellEnd"/>
      <w:r w:rsidRPr="00794BA1">
        <w:rPr>
          <w:sz w:val="22"/>
        </w:rPr>
        <w:t xml:space="preserve"> </w:t>
      </w:r>
      <w:proofErr w:type="spellStart"/>
      <w:r w:rsidRPr="00794BA1">
        <w:rPr>
          <w:sz w:val="22"/>
        </w:rPr>
        <w:t>фахівців</w:t>
      </w:r>
      <w:proofErr w:type="spellEnd"/>
      <w:r w:rsidRPr="00794BA1">
        <w:rPr>
          <w:sz w:val="22"/>
        </w:rPr>
        <w:t xml:space="preserve">, </w:t>
      </w:r>
      <w:proofErr w:type="spellStart"/>
      <w:r w:rsidRPr="00794BA1">
        <w:rPr>
          <w:sz w:val="22"/>
        </w:rPr>
        <w:t>чия</w:t>
      </w:r>
      <w:proofErr w:type="spellEnd"/>
      <w:r w:rsidRPr="00794BA1">
        <w:rPr>
          <w:sz w:val="22"/>
        </w:rPr>
        <w:t xml:space="preserve"> </w:t>
      </w:r>
      <w:proofErr w:type="spellStart"/>
      <w:r w:rsidRPr="00794BA1">
        <w:rPr>
          <w:sz w:val="22"/>
        </w:rPr>
        <w:t>кваліфікація</w:t>
      </w:r>
      <w:proofErr w:type="spellEnd"/>
      <w:r w:rsidRPr="00794BA1">
        <w:rPr>
          <w:sz w:val="22"/>
        </w:rPr>
        <w:t xml:space="preserve"> </w:t>
      </w:r>
      <w:proofErr w:type="spellStart"/>
      <w:r w:rsidRPr="00794BA1">
        <w:rPr>
          <w:sz w:val="22"/>
        </w:rPr>
        <w:t>має</w:t>
      </w:r>
      <w:proofErr w:type="spellEnd"/>
      <w:r w:rsidRPr="00794BA1">
        <w:rPr>
          <w:sz w:val="22"/>
        </w:rPr>
        <w:t xml:space="preserve"> </w:t>
      </w:r>
      <w:proofErr w:type="spellStart"/>
      <w:r w:rsidRPr="00794BA1">
        <w:rPr>
          <w:sz w:val="22"/>
        </w:rPr>
        <w:t>чітко</w:t>
      </w:r>
      <w:proofErr w:type="spellEnd"/>
      <w:r w:rsidRPr="00794BA1">
        <w:rPr>
          <w:sz w:val="22"/>
        </w:rPr>
        <w:t xml:space="preserve"> </w:t>
      </w:r>
      <w:proofErr w:type="spellStart"/>
      <w:r w:rsidRPr="00794BA1">
        <w:rPr>
          <w:sz w:val="22"/>
        </w:rPr>
        <w:t>узгоджуватися</w:t>
      </w:r>
      <w:proofErr w:type="spellEnd"/>
      <w:r w:rsidRPr="00794BA1">
        <w:rPr>
          <w:sz w:val="22"/>
        </w:rPr>
        <w:t xml:space="preserve"> з </w:t>
      </w:r>
      <w:proofErr w:type="spellStart"/>
      <w:r w:rsidRPr="00794BA1">
        <w:rPr>
          <w:sz w:val="22"/>
        </w:rPr>
        <w:t>їхніми</w:t>
      </w:r>
      <w:proofErr w:type="spellEnd"/>
      <w:r w:rsidRPr="00794BA1">
        <w:rPr>
          <w:sz w:val="22"/>
        </w:rPr>
        <w:t xml:space="preserve"> </w:t>
      </w:r>
      <w:proofErr w:type="spellStart"/>
      <w:r w:rsidRPr="00794BA1">
        <w:rPr>
          <w:sz w:val="22"/>
        </w:rPr>
        <w:t>обов’язкми</w:t>
      </w:r>
      <w:proofErr w:type="spellEnd"/>
      <w:r w:rsidRPr="00794BA1">
        <w:rPr>
          <w:sz w:val="22"/>
        </w:rPr>
        <w:t xml:space="preserve"> в </w:t>
      </w:r>
      <w:proofErr w:type="spellStart"/>
      <w:r w:rsidRPr="00794BA1">
        <w:rPr>
          <w:sz w:val="22"/>
        </w:rPr>
        <w:t>межах</w:t>
      </w:r>
      <w:proofErr w:type="spellEnd"/>
      <w:r w:rsidRPr="00794BA1">
        <w:rPr>
          <w:sz w:val="22"/>
        </w:rPr>
        <w:t xml:space="preserve"> </w:t>
      </w:r>
      <w:proofErr w:type="spellStart"/>
      <w:r w:rsidRPr="00794BA1">
        <w:rPr>
          <w:sz w:val="22"/>
        </w:rPr>
        <w:t>проєкту</w:t>
      </w:r>
      <w:proofErr w:type="spellEnd"/>
      <w:r w:rsidRPr="00794BA1">
        <w:rPr>
          <w:sz w:val="22"/>
        </w:rPr>
        <w:t xml:space="preserve">. </w:t>
      </w:r>
      <w:proofErr w:type="spellStart"/>
      <w:r w:rsidRPr="00794BA1">
        <w:rPr>
          <w:sz w:val="22"/>
        </w:rPr>
        <w:t>Бажано</w:t>
      </w:r>
      <w:proofErr w:type="spellEnd"/>
      <w:r w:rsidRPr="00794BA1">
        <w:rPr>
          <w:sz w:val="22"/>
        </w:rPr>
        <w:t xml:space="preserve"> </w:t>
      </w:r>
      <w:proofErr w:type="spellStart"/>
      <w:r w:rsidRPr="00794BA1">
        <w:rPr>
          <w:sz w:val="22"/>
        </w:rPr>
        <w:t>мати</w:t>
      </w:r>
      <w:proofErr w:type="spellEnd"/>
      <w:r w:rsidRPr="00794BA1">
        <w:rPr>
          <w:sz w:val="22"/>
        </w:rPr>
        <w:t xml:space="preserve"> </w:t>
      </w:r>
      <w:proofErr w:type="spellStart"/>
      <w:r w:rsidRPr="00794BA1">
        <w:rPr>
          <w:sz w:val="22"/>
        </w:rPr>
        <w:t>дійсну</w:t>
      </w:r>
      <w:proofErr w:type="spellEnd"/>
      <w:r w:rsidRPr="00794BA1">
        <w:rPr>
          <w:sz w:val="22"/>
        </w:rPr>
        <w:t xml:space="preserve"> </w:t>
      </w:r>
      <w:proofErr w:type="spellStart"/>
      <w:r w:rsidRPr="00794BA1">
        <w:rPr>
          <w:sz w:val="22"/>
        </w:rPr>
        <w:t>ліцензію</w:t>
      </w:r>
      <w:proofErr w:type="spellEnd"/>
      <w:r w:rsidRPr="00794BA1">
        <w:rPr>
          <w:sz w:val="22"/>
        </w:rPr>
        <w:t xml:space="preserve"> </w:t>
      </w:r>
      <w:proofErr w:type="spellStart"/>
      <w:r w:rsidRPr="00794BA1">
        <w:rPr>
          <w:sz w:val="22"/>
        </w:rPr>
        <w:t>Міністерства</w:t>
      </w:r>
      <w:proofErr w:type="spellEnd"/>
      <w:r w:rsidRPr="00794BA1">
        <w:rPr>
          <w:sz w:val="22"/>
        </w:rPr>
        <w:t xml:space="preserve"> </w:t>
      </w:r>
      <w:proofErr w:type="spellStart"/>
      <w:r w:rsidRPr="00794BA1">
        <w:rPr>
          <w:sz w:val="22"/>
        </w:rPr>
        <w:t>охорони</w:t>
      </w:r>
      <w:proofErr w:type="spellEnd"/>
      <w:r w:rsidRPr="00794BA1">
        <w:rPr>
          <w:sz w:val="22"/>
        </w:rPr>
        <w:t xml:space="preserve"> </w:t>
      </w:r>
      <w:proofErr w:type="spellStart"/>
      <w:r w:rsidRPr="00794BA1">
        <w:rPr>
          <w:sz w:val="22"/>
        </w:rPr>
        <w:t>здоров'я</w:t>
      </w:r>
      <w:proofErr w:type="spellEnd"/>
      <w:r w:rsidRPr="00794BA1">
        <w:rPr>
          <w:sz w:val="22"/>
        </w:rPr>
        <w:t xml:space="preserve"> </w:t>
      </w:r>
      <w:proofErr w:type="spellStart"/>
      <w:r w:rsidRPr="00794BA1">
        <w:rPr>
          <w:sz w:val="22"/>
        </w:rPr>
        <w:t>на</w:t>
      </w:r>
      <w:proofErr w:type="spellEnd"/>
      <w:r w:rsidRPr="00794BA1">
        <w:rPr>
          <w:sz w:val="22"/>
        </w:rPr>
        <w:t xml:space="preserve"> </w:t>
      </w:r>
      <w:proofErr w:type="spellStart"/>
      <w:r w:rsidRPr="00794BA1">
        <w:rPr>
          <w:sz w:val="22"/>
        </w:rPr>
        <w:t>здійснення</w:t>
      </w:r>
      <w:proofErr w:type="spellEnd"/>
      <w:r w:rsidRPr="00794BA1">
        <w:rPr>
          <w:sz w:val="22"/>
        </w:rPr>
        <w:t xml:space="preserve"> </w:t>
      </w:r>
      <w:proofErr w:type="spellStart"/>
      <w:r w:rsidRPr="00794BA1">
        <w:rPr>
          <w:sz w:val="22"/>
        </w:rPr>
        <w:t>безперервного</w:t>
      </w:r>
      <w:proofErr w:type="spellEnd"/>
      <w:r w:rsidRPr="00794BA1">
        <w:rPr>
          <w:sz w:val="22"/>
        </w:rPr>
        <w:t xml:space="preserve"> </w:t>
      </w:r>
      <w:proofErr w:type="spellStart"/>
      <w:r w:rsidRPr="00794BA1">
        <w:rPr>
          <w:sz w:val="22"/>
        </w:rPr>
        <w:t>професійного</w:t>
      </w:r>
      <w:proofErr w:type="spellEnd"/>
      <w:r w:rsidRPr="00794BA1">
        <w:rPr>
          <w:sz w:val="22"/>
        </w:rPr>
        <w:t xml:space="preserve"> розвитку.</w:t>
      </w:r>
    </w:p>
    <w:p w14:paraId="4017A810" w14:textId="77777777" w:rsidR="001741D3" w:rsidRPr="00794BA1" w:rsidRDefault="001741D3" w:rsidP="00EE1CA1">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1066"/>
        <w:jc w:val="both"/>
        <w:rPr>
          <w:sz w:val="22"/>
          <w:lang w:val="ru-RU"/>
        </w:rPr>
      </w:pPr>
      <w:r w:rsidRPr="00794BA1">
        <w:rPr>
          <w:b/>
          <w:bCs/>
          <w:sz w:val="22"/>
          <w:lang w:val="uk-UA"/>
        </w:rPr>
        <w:t>20 балів</w:t>
      </w:r>
      <w:r w:rsidRPr="00794BA1">
        <w:rPr>
          <w:sz w:val="22"/>
          <w:lang w:val="uk-UA"/>
        </w:rPr>
        <w:t xml:space="preserve">: </w:t>
      </w:r>
      <w:r w:rsidRPr="00794BA1">
        <w:rPr>
          <w:sz w:val="22"/>
          <w:lang w:val="ru-RU"/>
        </w:rPr>
        <w:t>Організація-</w:t>
      </w:r>
      <w:proofErr w:type="spellStart"/>
      <w:r w:rsidRPr="00794BA1">
        <w:rPr>
          <w:sz w:val="22"/>
          <w:lang w:val="ru-RU"/>
        </w:rPr>
        <w:t>заявник</w:t>
      </w:r>
      <w:proofErr w:type="spellEnd"/>
      <w:r w:rsidRPr="00794BA1">
        <w:rPr>
          <w:sz w:val="22"/>
          <w:lang w:val="ru-RU"/>
        </w:rPr>
        <w:t xml:space="preserve"> </w:t>
      </w:r>
      <w:proofErr w:type="spellStart"/>
      <w:r w:rsidRPr="00794BA1">
        <w:rPr>
          <w:sz w:val="22"/>
          <w:lang w:val="ru-RU"/>
        </w:rPr>
        <w:t>демонструє</w:t>
      </w:r>
      <w:proofErr w:type="spellEnd"/>
      <w:r w:rsidRPr="00794BA1">
        <w:rPr>
          <w:sz w:val="22"/>
          <w:lang w:val="ru-RU"/>
        </w:rPr>
        <w:t xml:space="preserve"> </w:t>
      </w:r>
      <w:proofErr w:type="spellStart"/>
      <w:r w:rsidRPr="00794BA1">
        <w:rPr>
          <w:sz w:val="22"/>
          <w:lang w:val="ru-RU"/>
        </w:rPr>
        <w:t>релевантний</w:t>
      </w:r>
      <w:proofErr w:type="spellEnd"/>
      <w:r w:rsidRPr="00794BA1">
        <w:rPr>
          <w:sz w:val="22"/>
          <w:lang w:val="ru-RU"/>
        </w:rPr>
        <w:t xml:space="preserve"> </w:t>
      </w:r>
      <w:proofErr w:type="spellStart"/>
      <w:r w:rsidRPr="00794BA1">
        <w:rPr>
          <w:sz w:val="22"/>
          <w:lang w:val="ru-RU"/>
        </w:rPr>
        <w:t>досвід</w:t>
      </w:r>
      <w:proofErr w:type="spellEnd"/>
      <w:r w:rsidRPr="00794BA1">
        <w:rPr>
          <w:sz w:val="22"/>
          <w:lang w:val="ru-RU"/>
        </w:rPr>
        <w:t xml:space="preserve">, </w:t>
      </w:r>
      <w:proofErr w:type="spellStart"/>
      <w:r w:rsidRPr="00794BA1">
        <w:rPr>
          <w:sz w:val="22"/>
          <w:lang w:val="ru-RU"/>
        </w:rPr>
        <w:t>але</w:t>
      </w:r>
      <w:proofErr w:type="spellEnd"/>
      <w:r w:rsidRPr="00794BA1">
        <w:rPr>
          <w:sz w:val="22"/>
          <w:lang w:val="ru-RU"/>
        </w:rPr>
        <w:t xml:space="preserve">: </w:t>
      </w:r>
      <w:proofErr w:type="spellStart"/>
      <w:r w:rsidRPr="00794BA1">
        <w:rPr>
          <w:sz w:val="22"/>
          <w:lang w:val="ru-RU"/>
        </w:rPr>
        <w:t>проєктів</w:t>
      </w:r>
      <w:proofErr w:type="spellEnd"/>
      <w:r w:rsidRPr="00794BA1">
        <w:rPr>
          <w:sz w:val="22"/>
          <w:lang w:val="ru-RU"/>
        </w:rPr>
        <w:t xml:space="preserve"> </w:t>
      </w:r>
      <w:proofErr w:type="spellStart"/>
      <w:r w:rsidRPr="00794BA1">
        <w:rPr>
          <w:sz w:val="22"/>
          <w:lang w:val="ru-RU"/>
        </w:rPr>
        <w:t>менше</w:t>
      </w:r>
      <w:proofErr w:type="spellEnd"/>
      <w:r w:rsidRPr="00794BA1">
        <w:rPr>
          <w:sz w:val="22"/>
          <w:lang w:val="ru-RU"/>
        </w:rPr>
        <w:t xml:space="preserve"> 3-х </w:t>
      </w:r>
      <w:proofErr w:type="spellStart"/>
      <w:r w:rsidRPr="00794BA1">
        <w:rPr>
          <w:sz w:val="22"/>
          <w:lang w:val="ru-RU"/>
        </w:rPr>
        <w:t>або</w:t>
      </w:r>
      <w:proofErr w:type="spellEnd"/>
      <w:r w:rsidRPr="00794BA1">
        <w:rPr>
          <w:sz w:val="22"/>
          <w:lang w:val="ru-RU"/>
        </w:rPr>
        <w:t xml:space="preserve"> вони </w:t>
      </w:r>
      <w:proofErr w:type="spellStart"/>
      <w:r w:rsidRPr="00794BA1">
        <w:rPr>
          <w:sz w:val="22"/>
          <w:lang w:val="ru-RU"/>
        </w:rPr>
        <w:t>частково</w:t>
      </w:r>
      <w:proofErr w:type="spellEnd"/>
      <w:r w:rsidRPr="00794BA1">
        <w:rPr>
          <w:sz w:val="22"/>
          <w:lang w:val="ru-RU"/>
        </w:rPr>
        <w:t xml:space="preserve"> </w:t>
      </w:r>
      <w:proofErr w:type="spellStart"/>
      <w:r w:rsidRPr="00794BA1">
        <w:rPr>
          <w:sz w:val="22"/>
          <w:lang w:val="ru-RU"/>
        </w:rPr>
        <w:t>відповідають</w:t>
      </w:r>
      <w:proofErr w:type="spellEnd"/>
      <w:r w:rsidRPr="00794BA1">
        <w:rPr>
          <w:sz w:val="22"/>
          <w:lang w:val="ru-RU"/>
        </w:rPr>
        <w:t xml:space="preserve"> </w:t>
      </w:r>
      <w:proofErr w:type="spellStart"/>
      <w:r w:rsidRPr="00794BA1">
        <w:rPr>
          <w:sz w:val="22"/>
          <w:lang w:val="ru-RU"/>
        </w:rPr>
        <w:t>обсягу</w:t>
      </w:r>
      <w:proofErr w:type="spellEnd"/>
      <w:r w:rsidRPr="00794BA1">
        <w:rPr>
          <w:sz w:val="22"/>
          <w:lang w:val="ru-RU"/>
        </w:rPr>
        <w:t xml:space="preserve"> </w:t>
      </w:r>
      <w:proofErr w:type="spellStart"/>
      <w:r w:rsidRPr="00794BA1">
        <w:rPr>
          <w:sz w:val="22"/>
          <w:lang w:val="ru-RU"/>
        </w:rPr>
        <w:t>діяльності</w:t>
      </w:r>
      <w:proofErr w:type="spellEnd"/>
      <w:r w:rsidRPr="00794BA1">
        <w:rPr>
          <w:sz w:val="22"/>
          <w:lang w:val="ru-RU"/>
        </w:rPr>
        <w:t xml:space="preserve">; </w:t>
      </w:r>
      <w:proofErr w:type="spellStart"/>
      <w:r w:rsidRPr="00794BA1">
        <w:rPr>
          <w:sz w:val="22"/>
          <w:lang w:val="ru-RU"/>
        </w:rPr>
        <w:t>або</w:t>
      </w:r>
      <w:proofErr w:type="spellEnd"/>
      <w:r w:rsidRPr="00794BA1">
        <w:rPr>
          <w:sz w:val="22"/>
          <w:lang w:val="ru-RU"/>
        </w:rPr>
        <w:t xml:space="preserve"> </w:t>
      </w:r>
      <w:proofErr w:type="spellStart"/>
      <w:r w:rsidRPr="00794BA1">
        <w:rPr>
          <w:sz w:val="22"/>
          <w:lang w:val="ru-RU"/>
        </w:rPr>
        <w:t>спостерігаються</w:t>
      </w:r>
      <w:proofErr w:type="spellEnd"/>
      <w:r w:rsidRPr="00794BA1">
        <w:rPr>
          <w:sz w:val="22"/>
          <w:lang w:val="ru-RU"/>
        </w:rPr>
        <w:t xml:space="preserve"> </w:t>
      </w:r>
      <w:proofErr w:type="spellStart"/>
      <w:r w:rsidRPr="00794BA1">
        <w:rPr>
          <w:sz w:val="22"/>
          <w:lang w:val="ru-RU"/>
        </w:rPr>
        <w:t>певні</w:t>
      </w:r>
      <w:proofErr w:type="spellEnd"/>
      <w:r w:rsidRPr="00794BA1">
        <w:rPr>
          <w:sz w:val="22"/>
          <w:lang w:val="ru-RU"/>
        </w:rPr>
        <w:t xml:space="preserve"> </w:t>
      </w:r>
      <w:proofErr w:type="spellStart"/>
      <w:r w:rsidRPr="00794BA1">
        <w:rPr>
          <w:sz w:val="22"/>
          <w:lang w:val="ru-RU"/>
        </w:rPr>
        <w:t>прогалини</w:t>
      </w:r>
      <w:proofErr w:type="spellEnd"/>
      <w:r w:rsidRPr="00794BA1">
        <w:rPr>
          <w:sz w:val="22"/>
          <w:lang w:val="ru-RU"/>
        </w:rPr>
        <w:t xml:space="preserve"> у </w:t>
      </w:r>
      <w:proofErr w:type="spellStart"/>
      <w:r w:rsidRPr="00794BA1">
        <w:rPr>
          <w:sz w:val="22"/>
          <w:lang w:val="ru-RU"/>
        </w:rPr>
        <w:t>релевантності</w:t>
      </w:r>
      <w:proofErr w:type="spellEnd"/>
      <w:r w:rsidRPr="00794BA1">
        <w:rPr>
          <w:sz w:val="22"/>
          <w:lang w:val="ru-RU"/>
        </w:rPr>
        <w:t xml:space="preserve"> </w:t>
      </w:r>
      <w:proofErr w:type="spellStart"/>
      <w:r w:rsidRPr="00794BA1">
        <w:rPr>
          <w:sz w:val="22"/>
          <w:lang w:val="ru-RU"/>
        </w:rPr>
        <w:t>досвіду</w:t>
      </w:r>
      <w:proofErr w:type="spellEnd"/>
      <w:r w:rsidRPr="00794BA1">
        <w:rPr>
          <w:sz w:val="22"/>
          <w:lang w:val="ru-RU"/>
        </w:rPr>
        <w:t xml:space="preserve"> персоналу </w:t>
      </w:r>
      <w:proofErr w:type="spellStart"/>
      <w:r w:rsidRPr="00794BA1">
        <w:rPr>
          <w:sz w:val="22"/>
          <w:lang w:val="ru-RU"/>
        </w:rPr>
        <w:t>чи</w:t>
      </w:r>
      <w:proofErr w:type="spellEnd"/>
      <w:r w:rsidRPr="00794BA1">
        <w:rPr>
          <w:sz w:val="22"/>
          <w:lang w:val="ru-RU"/>
        </w:rPr>
        <w:t xml:space="preserve"> контексту </w:t>
      </w:r>
      <w:proofErr w:type="spellStart"/>
      <w:r w:rsidRPr="00794BA1">
        <w:rPr>
          <w:sz w:val="22"/>
          <w:lang w:val="ru-RU"/>
        </w:rPr>
        <w:t>імплементації</w:t>
      </w:r>
      <w:proofErr w:type="spellEnd"/>
      <w:r w:rsidRPr="00794BA1">
        <w:rPr>
          <w:sz w:val="22"/>
          <w:lang w:val="uk-UA"/>
        </w:rPr>
        <w:t>.</w:t>
      </w:r>
    </w:p>
    <w:p w14:paraId="66974E18" w14:textId="77777777" w:rsidR="001741D3" w:rsidRPr="00794BA1" w:rsidRDefault="001741D3" w:rsidP="00EE1CA1">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6"/>
        <w:jc w:val="both"/>
        <w:rPr>
          <w:sz w:val="22"/>
        </w:rPr>
      </w:pPr>
      <w:r w:rsidRPr="00794BA1">
        <w:rPr>
          <w:b/>
          <w:bCs/>
          <w:sz w:val="22"/>
        </w:rPr>
        <w:t xml:space="preserve">10 </w:t>
      </w:r>
      <w:proofErr w:type="spellStart"/>
      <w:r w:rsidRPr="00794BA1">
        <w:rPr>
          <w:b/>
          <w:bCs/>
          <w:sz w:val="22"/>
        </w:rPr>
        <w:t>балів</w:t>
      </w:r>
      <w:proofErr w:type="spellEnd"/>
      <w:r w:rsidRPr="00794BA1">
        <w:rPr>
          <w:b/>
          <w:bCs/>
          <w:sz w:val="22"/>
        </w:rPr>
        <w:t xml:space="preserve">: </w:t>
      </w:r>
      <w:r w:rsidRPr="00794BA1">
        <w:rPr>
          <w:sz w:val="22"/>
        </w:rPr>
        <w:t>Організація-</w:t>
      </w:r>
      <w:proofErr w:type="spellStart"/>
      <w:r w:rsidRPr="00794BA1">
        <w:rPr>
          <w:sz w:val="22"/>
        </w:rPr>
        <w:t>заявник</w:t>
      </w:r>
      <w:proofErr w:type="spellEnd"/>
      <w:r w:rsidRPr="00794BA1">
        <w:rPr>
          <w:sz w:val="22"/>
        </w:rPr>
        <w:t xml:space="preserve"> </w:t>
      </w:r>
      <w:proofErr w:type="spellStart"/>
      <w:r w:rsidRPr="00794BA1">
        <w:rPr>
          <w:sz w:val="22"/>
        </w:rPr>
        <w:t>надає</w:t>
      </w:r>
      <w:proofErr w:type="spellEnd"/>
      <w:r w:rsidRPr="00794BA1">
        <w:rPr>
          <w:sz w:val="22"/>
        </w:rPr>
        <w:t xml:space="preserve"> </w:t>
      </w:r>
      <w:proofErr w:type="spellStart"/>
      <w:r w:rsidRPr="00794BA1">
        <w:rPr>
          <w:sz w:val="22"/>
        </w:rPr>
        <w:t>обмежені</w:t>
      </w:r>
      <w:proofErr w:type="spellEnd"/>
      <w:r w:rsidRPr="00794BA1">
        <w:rPr>
          <w:sz w:val="22"/>
        </w:rPr>
        <w:t xml:space="preserve"> </w:t>
      </w:r>
      <w:proofErr w:type="spellStart"/>
      <w:r w:rsidRPr="00794BA1">
        <w:rPr>
          <w:sz w:val="22"/>
        </w:rPr>
        <w:t>або</w:t>
      </w:r>
      <w:proofErr w:type="spellEnd"/>
      <w:r w:rsidRPr="00794BA1">
        <w:rPr>
          <w:sz w:val="22"/>
        </w:rPr>
        <w:t xml:space="preserve"> </w:t>
      </w:r>
      <w:proofErr w:type="spellStart"/>
      <w:r w:rsidRPr="00794BA1">
        <w:rPr>
          <w:sz w:val="22"/>
        </w:rPr>
        <w:t>мало</w:t>
      </w:r>
      <w:proofErr w:type="spellEnd"/>
      <w:r w:rsidRPr="00794BA1">
        <w:rPr>
          <w:sz w:val="22"/>
        </w:rPr>
        <w:t xml:space="preserve"> </w:t>
      </w:r>
      <w:proofErr w:type="spellStart"/>
      <w:r w:rsidRPr="00794BA1">
        <w:rPr>
          <w:sz w:val="22"/>
        </w:rPr>
        <w:t>релевантні</w:t>
      </w:r>
      <w:proofErr w:type="spellEnd"/>
      <w:r w:rsidRPr="00794BA1">
        <w:rPr>
          <w:sz w:val="22"/>
        </w:rPr>
        <w:t xml:space="preserve"> </w:t>
      </w:r>
      <w:proofErr w:type="spellStart"/>
      <w:r w:rsidRPr="00794BA1">
        <w:rPr>
          <w:sz w:val="22"/>
        </w:rPr>
        <w:t>приклади</w:t>
      </w:r>
      <w:proofErr w:type="spellEnd"/>
      <w:r w:rsidRPr="00794BA1">
        <w:rPr>
          <w:sz w:val="22"/>
        </w:rPr>
        <w:t xml:space="preserve"> </w:t>
      </w:r>
      <w:proofErr w:type="spellStart"/>
      <w:r w:rsidRPr="00794BA1">
        <w:rPr>
          <w:sz w:val="22"/>
        </w:rPr>
        <w:t>минулого</w:t>
      </w:r>
      <w:proofErr w:type="spellEnd"/>
      <w:r w:rsidRPr="00794BA1">
        <w:rPr>
          <w:sz w:val="22"/>
        </w:rPr>
        <w:t xml:space="preserve"> </w:t>
      </w:r>
      <w:proofErr w:type="spellStart"/>
      <w:r w:rsidRPr="00794BA1">
        <w:rPr>
          <w:sz w:val="22"/>
        </w:rPr>
        <w:t>досвіду</w:t>
      </w:r>
      <w:proofErr w:type="spellEnd"/>
      <w:r w:rsidRPr="00794BA1">
        <w:rPr>
          <w:sz w:val="22"/>
        </w:rPr>
        <w:t xml:space="preserve">; </w:t>
      </w:r>
      <w:proofErr w:type="spellStart"/>
      <w:r w:rsidRPr="00794BA1">
        <w:rPr>
          <w:sz w:val="22"/>
        </w:rPr>
        <w:t>досвід</w:t>
      </w:r>
      <w:proofErr w:type="spellEnd"/>
      <w:r w:rsidRPr="00794BA1">
        <w:rPr>
          <w:sz w:val="22"/>
        </w:rPr>
        <w:t xml:space="preserve"> </w:t>
      </w:r>
      <w:proofErr w:type="spellStart"/>
      <w:r w:rsidRPr="00794BA1">
        <w:rPr>
          <w:sz w:val="22"/>
        </w:rPr>
        <w:t>реалізації</w:t>
      </w:r>
      <w:proofErr w:type="spellEnd"/>
      <w:r w:rsidRPr="00794BA1">
        <w:rPr>
          <w:sz w:val="22"/>
        </w:rPr>
        <w:t xml:space="preserve"> </w:t>
      </w:r>
      <w:proofErr w:type="spellStart"/>
      <w:r w:rsidRPr="00794BA1">
        <w:rPr>
          <w:sz w:val="22"/>
        </w:rPr>
        <w:t>проєктів</w:t>
      </w:r>
      <w:proofErr w:type="spellEnd"/>
      <w:r w:rsidRPr="00794BA1">
        <w:rPr>
          <w:sz w:val="22"/>
        </w:rPr>
        <w:t xml:space="preserve"> є </w:t>
      </w:r>
      <w:proofErr w:type="spellStart"/>
      <w:r w:rsidRPr="00794BA1">
        <w:rPr>
          <w:sz w:val="22"/>
        </w:rPr>
        <w:t>загальним</w:t>
      </w:r>
      <w:proofErr w:type="spellEnd"/>
      <w:r w:rsidRPr="00794BA1">
        <w:rPr>
          <w:sz w:val="22"/>
        </w:rPr>
        <w:t xml:space="preserve"> і </w:t>
      </w:r>
      <w:proofErr w:type="spellStart"/>
      <w:r w:rsidRPr="00794BA1">
        <w:rPr>
          <w:sz w:val="22"/>
        </w:rPr>
        <w:t>недостатньо</w:t>
      </w:r>
      <w:proofErr w:type="spellEnd"/>
      <w:r w:rsidRPr="00794BA1">
        <w:rPr>
          <w:sz w:val="22"/>
        </w:rPr>
        <w:t xml:space="preserve"> </w:t>
      </w:r>
      <w:proofErr w:type="spellStart"/>
      <w:r w:rsidRPr="00794BA1">
        <w:rPr>
          <w:sz w:val="22"/>
        </w:rPr>
        <w:t>відповідає</w:t>
      </w:r>
      <w:proofErr w:type="spellEnd"/>
      <w:r w:rsidRPr="00794BA1">
        <w:rPr>
          <w:sz w:val="22"/>
        </w:rPr>
        <w:t xml:space="preserve"> </w:t>
      </w:r>
      <w:proofErr w:type="spellStart"/>
      <w:r w:rsidRPr="00794BA1">
        <w:rPr>
          <w:sz w:val="22"/>
        </w:rPr>
        <w:t>цілям</w:t>
      </w:r>
      <w:proofErr w:type="spellEnd"/>
      <w:r w:rsidRPr="00794BA1">
        <w:rPr>
          <w:sz w:val="22"/>
        </w:rPr>
        <w:t xml:space="preserve"> </w:t>
      </w:r>
      <w:proofErr w:type="spellStart"/>
      <w:r w:rsidRPr="00794BA1">
        <w:rPr>
          <w:sz w:val="22"/>
        </w:rPr>
        <w:t>запропонованої</w:t>
      </w:r>
      <w:proofErr w:type="spellEnd"/>
      <w:r w:rsidRPr="00794BA1">
        <w:rPr>
          <w:sz w:val="22"/>
        </w:rPr>
        <w:t xml:space="preserve"> </w:t>
      </w:r>
      <w:proofErr w:type="spellStart"/>
      <w:r w:rsidRPr="00794BA1">
        <w:rPr>
          <w:sz w:val="22"/>
        </w:rPr>
        <w:t>діяльності</w:t>
      </w:r>
      <w:proofErr w:type="spellEnd"/>
      <w:r w:rsidRPr="00794BA1">
        <w:rPr>
          <w:sz w:val="22"/>
        </w:rPr>
        <w:t>.</w:t>
      </w:r>
    </w:p>
    <w:p w14:paraId="559BD837" w14:textId="77777777" w:rsidR="001741D3" w:rsidRPr="00794BA1" w:rsidRDefault="001741D3" w:rsidP="00EE1CA1">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1066"/>
        <w:jc w:val="both"/>
        <w:rPr>
          <w:sz w:val="22"/>
          <w:lang w:val="uk-UA"/>
        </w:rPr>
      </w:pPr>
      <w:r w:rsidRPr="00794BA1">
        <w:rPr>
          <w:b/>
          <w:bCs/>
          <w:sz w:val="22"/>
          <w:lang w:val="uk-UA"/>
        </w:rPr>
        <w:t>0 балів</w:t>
      </w:r>
      <w:r w:rsidRPr="00794BA1">
        <w:rPr>
          <w:sz w:val="22"/>
          <w:lang w:val="uk-UA"/>
        </w:rPr>
        <w:t xml:space="preserve">: </w:t>
      </w:r>
      <w:r w:rsidRPr="00794BA1">
        <w:rPr>
          <w:sz w:val="22"/>
          <w:lang w:val="ru-RU"/>
        </w:rPr>
        <w:t>Організація-</w:t>
      </w:r>
      <w:proofErr w:type="spellStart"/>
      <w:r w:rsidRPr="00794BA1">
        <w:rPr>
          <w:sz w:val="22"/>
          <w:lang w:val="ru-RU"/>
        </w:rPr>
        <w:t>заявник</w:t>
      </w:r>
      <w:proofErr w:type="spellEnd"/>
      <w:r w:rsidRPr="00794BA1">
        <w:rPr>
          <w:sz w:val="22"/>
          <w:lang w:val="ru-RU"/>
        </w:rPr>
        <w:t xml:space="preserve"> не </w:t>
      </w:r>
      <w:proofErr w:type="spellStart"/>
      <w:r w:rsidRPr="00794BA1">
        <w:rPr>
          <w:sz w:val="22"/>
          <w:lang w:val="ru-RU"/>
        </w:rPr>
        <w:t>продемонструвала</w:t>
      </w:r>
      <w:proofErr w:type="spellEnd"/>
      <w:r w:rsidRPr="00794BA1">
        <w:rPr>
          <w:sz w:val="22"/>
          <w:lang w:val="ru-RU"/>
        </w:rPr>
        <w:t xml:space="preserve"> </w:t>
      </w:r>
      <w:proofErr w:type="spellStart"/>
      <w:r w:rsidRPr="00794BA1">
        <w:rPr>
          <w:sz w:val="22"/>
          <w:lang w:val="ru-RU"/>
        </w:rPr>
        <w:t>релевантності</w:t>
      </w:r>
      <w:proofErr w:type="spellEnd"/>
      <w:r w:rsidRPr="00794BA1">
        <w:rPr>
          <w:sz w:val="22"/>
          <w:lang w:val="ru-RU"/>
        </w:rPr>
        <w:t xml:space="preserve"> </w:t>
      </w:r>
      <w:proofErr w:type="spellStart"/>
      <w:r w:rsidRPr="00794BA1">
        <w:rPr>
          <w:sz w:val="22"/>
          <w:lang w:val="ru-RU"/>
        </w:rPr>
        <w:t>досвіду</w:t>
      </w:r>
      <w:proofErr w:type="spellEnd"/>
      <w:r w:rsidRPr="00794BA1">
        <w:rPr>
          <w:sz w:val="22"/>
          <w:lang w:val="ru-RU"/>
        </w:rPr>
        <w:t xml:space="preserve"> </w:t>
      </w:r>
      <w:proofErr w:type="spellStart"/>
      <w:r w:rsidRPr="00794BA1">
        <w:rPr>
          <w:sz w:val="22"/>
          <w:lang w:val="ru-RU"/>
        </w:rPr>
        <w:t>або</w:t>
      </w:r>
      <w:proofErr w:type="spellEnd"/>
      <w:r w:rsidRPr="00794BA1">
        <w:rPr>
          <w:sz w:val="22"/>
          <w:lang w:val="ru-RU"/>
        </w:rPr>
        <w:t xml:space="preserve"> не </w:t>
      </w:r>
      <w:proofErr w:type="spellStart"/>
      <w:r w:rsidRPr="00794BA1">
        <w:rPr>
          <w:sz w:val="22"/>
          <w:lang w:val="ru-RU"/>
        </w:rPr>
        <w:t>надала</w:t>
      </w:r>
      <w:proofErr w:type="spellEnd"/>
      <w:r w:rsidRPr="00794BA1">
        <w:rPr>
          <w:sz w:val="22"/>
          <w:lang w:val="ru-RU"/>
        </w:rPr>
        <w:t xml:space="preserve"> </w:t>
      </w:r>
      <w:proofErr w:type="spellStart"/>
      <w:r w:rsidRPr="00794BA1">
        <w:rPr>
          <w:sz w:val="22"/>
          <w:lang w:val="ru-RU"/>
        </w:rPr>
        <w:t>достатньо</w:t>
      </w:r>
      <w:proofErr w:type="spellEnd"/>
      <w:r w:rsidRPr="00794BA1">
        <w:rPr>
          <w:sz w:val="22"/>
          <w:lang w:val="ru-RU"/>
        </w:rPr>
        <w:t xml:space="preserve"> </w:t>
      </w:r>
      <w:proofErr w:type="spellStart"/>
      <w:r w:rsidRPr="00794BA1">
        <w:rPr>
          <w:sz w:val="22"/>
          <w:lang w:val="ru-RU"/>
        </w:rPr>
        <w:t>підтверджувальної</w:t>
      </w:r>
      <w:proofErr w:type="spellEnd"/>
      <w:r w:rsidRPr="00794BA1">
        <w:rPr>
          <w:sz w:val="22"/>
          <w:lang w:val="ru-RU"/>
        </w:rPr>
        <w:t xml:space="preserve"> </w:t>
      </w:r>
      <w:proofErr w:type="spellStart"/>
      <w:r w:rsidRPr="00794BA1">
        <w:rPr>
          <w:sz w:val="22"/>
          <w:lang w:val="ru-RU"/>
        </w:rPr>
        <w:t>інформації</w:t>
      </w:r>
      <w:proofErr w:type="spellEnd"/>
    </w:p>
    <w:p w14:paraId="56C2AC97" w14:textId="77777777" w:rsidR="001741D3" w:rsidRPr="00794BA1" w:rsidRDefault="001741D3" w:rsidP="00EE1CA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360"/>
        <w:rPr>
          <w:i/>
          <w:lang w:val="uk-UA"/>
        </w:rPr>
      </w:pPr>
    </w:p>
    <w:p w14:paraId="05640B4E" w14:textId="77777777" w:rsidR="001741D3" w:rsidRPr="00794BA1" w:rsidRDefault="001741D3" w:rsidP="00EE1CA1">
      <w:pPr>
        <w:pStyle w:val="ListParagraph"/>
        <w:numPr>
          <w:ilvl w:val="0"/>
          <w:numId w:val="8"/>
        </w:num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41" w:hanging="341"/>
        <w:contextualSpacing w:val="0"/>
        <w:jc w:val="both"/>
        <w:rPr>
          <w:b/>
          <w:bCs/>
          <w:sz w:val="22"/>
          <w:lang w:val="uk-UA"/>
        </w:rPr>
      </w:pPr>
      <w:r w:rsidRPr="00794BA1">
        <w:rPr>
          <w:b/>
          <w:bCs/>
          <w:sz w:val="22"/>
          <w:lang w:val="uk-UA"/>
        </w:rPr>
        <w:t>Бюджет та співвідношення «ціна-якість»: 20 балів</w:t>
      </w:r>
    </w:p>
    <w:p w14:paraId="6A1258C5" w14:textId="77777777" w:rsidR="001741D3" w:rsidRPr="00794BA1" w:rsidRDefault="001741D3" w:rsidP="00EE1CA1">
      <w:pPr>
        <w:pStyle w:val="ListParagraph"/>
        <w:numPr>
          <w:ilvl w:val="0"/>
          <w:numId w:val="20"/>
        </w:numPr>
        <w:spacing w:after="120"/>
        <w:jc w:val="both"/>
        <w:rPr>
          <w:iCs/>
          <w:sz w:val="22"/>
          <w:lang w:val="uk-UA"/>
        </w:rPr>
      </w:pPr>
      <w:r w:rsidRPr="00794BA1">
        <w:rPr>
          <w:iCs/>
          <w:sz w:val="22"/>
          <w:lang w:val="uk-UA"/>
        </w:rPr>
        <w:t>Учасники подають детальний бюджет за статтями витрат (Додаток B), який буде оцінено з точки зору обґрунтованості витрат, повноти та співвідношення ціни та якості. Бюджет має бути чітким та реалістичним, демонструючи оптимальне використання ресурсів організації та грантових коштів, забезпечуючи належне співвідношення: «ціна-якість». У примітках до бюджету учасники повинні детально пояснити розрахунок одиничної вартості товарів/послуг.</w:t>
      </w:r>
    </w:p>
    <w:p w14:paraId="5CE46890" w14:textId="77777777" w:rsidR="001741D3" w:rsidRPr="00794BA1" w:rsidRDefault="001741D3" w:rsidP="00EE1CA1">
      <w:p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41"/>
        <w:jc w:val="both"/>
        <w:rPr>
          <w:b/>
          <w:bCs/>
          <w:iCs/>
          <w:sz w:val="22"/>
          <w:lang w:val="uk-UA"/>
        </w:rPr>
      </w:pPr>
      <w:r w:rsidRPr="00794BA1">
        <w:rPr>
          <w:b/>
          <w:bCs/>
          <w:iCs/>
          <w:sz w:val="22"/>
          <w:lang w:val="uk-UA"/>
        </w:rPr>
        <w:lastRenderedPageBreak/>
        <w:t>Відповідність меті та пріоритетам конкурсу:</w:t>
      </w:r>
    </w:p>
    <w:p w14:paraId="418C44D6" w14:textId="77777777" w:rsidR="001741D3" w:rsidRPr="00794BA1" w:rsidRDefault="001741D3" w:rsidP="00EE1CA1">
      <w:pPr>
        <w:pStyle w:val="ListParagraph"/>
        <w:numPr>
          <w:ilvl w:val="0"/>
          <w:numId w:val="10"/>
        </w:numPr>
        <w:tabs>
          <w:tab w:val="left" w:pos="61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6"/>
        <w:jc w:val="both"/>
        <w:rPr>
          <w:sz w:val="22"/>
          <w:lang w:val="ru-RU"/>
        </w:rPr>
      </w:pPr>
      <w:r w:rsidRPr="00794BA1">
        <w:rPr>
          <w:b/>
          <w:bCs/>
          <w:sz w:val="22"/>
          <w:lang w:val="ru-RU"/>
        </w:rPr>
        <w:t xml:space="preserve">20 </w:t>
      </w:r>
      <w:r w:rsidRPr="00794BA1">
        <w:rPr>
          <w:b/>
          <w:bCs/>
          <w:sz w:val="22"/>
          <w:lang w:val="uk-UA"/>
        </w:rPr>
        <w:t>балів</w:t>
      </w:r>
      <w:r w:rsidRPr="00794BA1">
        <w:rPr>
          <w:sz w:val="22"/>
          <w:lang w:val="ru-RU"/>
        </w:rPr>
        <w:t xml:space="preserve">: </w:t>
      </w:r>
      <w:r w:rsidRPr="00794BA1">
        <w:rPr>
          <w:sz w:val="22"/>
          <w:lang w:val="uk-UA"/>
        </w:rPr>
        <w:t>запропонований бюджет є чітким, обґрунтованим, найкращим чином демонструє співвідношення ціни та якості</w:t>
      </w:r>
      <w:r w:rsidRPr="00794BA1">
        <w:rPr>
          <w:sz w:val="22"/>
          <w:lang w:val="ru-RU"/>
        </w:rPr>
        <w:t xml:space="preserve">. </w:t>
      </w:r>
    </w:p>
    <w:p w14:paraId="3D39AE7E" w14:textId="77777777" w:rsidR="001741D3" w:rsidRPr="00794BA1" w:rsidRDefault="001741D3" w:rsidP="00EE1CA1">
      <w:pPr>
        <w:pStyle w:val="ListParagraph"/>
        <w:numPr>
          <w:ilvl w:val="0"/>
          <w:numId w:val="10"/>
        </w:numPr>
        <w:tabs>
          <w:tab w:val="left" w:pos="61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6"/>
        <w:contextualSpacing w:val="0"/>
        <w:jc w:val="both"/>
        <w:rPr>
          <w:sz w:val="22"/>
          <w:lang w:val="ru-RU"/>
        </w:rPr>
      </w:pPr>
      <w:r w:rsidRPr="00794BA1">
        <w:rPr>
          <w:b/>
          <w:bCs/>
          <w:sz w:val="22"/>
          <w:lang w:val="ru-RU"/>
        </w:rPr>
        <w:t xml:space="preserve">10 </w:t>
      </w:r>
      <w:r w:rsidRPr="00794BA1">
        <w:rPr>
          <w:b/>
          <w:bCs/>
          <w:sz w:val="22"/>
          <w:lang w:val="uk-UA"/>
        </w:rPr>
        <w:t>балів</w:t>
      </w:r>
      <w:r w:rsidRPr="00794BA1">
        <w:rPr>
          <w:sz w:val="22"/>
          <w:lang w:val="ru-RU"/>
        </w:rPr>
        <w:t xml:space="preserve">: </w:t>
      </w:r>
      <w:r w:rsidRPr="00794BA1">
        <w:rPr>
          <w:sz w:val="22"/>
          <w:lang w:val="uk-UA"/>
        </w:rPr>
        <w:t>з</w:t>
      </w:r>
      <w:proofErr w:type="spellStart"/>
      <w:r w:rsidRPr="00794BA1">
        <w:rPr>
          <w:sz w:val="22"/>
          <w:lang w:val="ru-RU"/>
        </w:rPr>
        <w:t>апропонований</w:t>
      </w:r>
      <w:proofErr w:type="spellEnd"/>
      <w:r w:rsidRPr="00794BA1">
        <w:rPr>
          <w:sz w:val="22"/>
          <w:lang w:val="ru-RU"/>
        </w:rPr>
        <w:t xml:space="preserve"> бюджет </w:t>
      </w:r>
      <w:proofErr w:type="spellStart"/>
      <w:r w:rsidRPr="00794BA1">
        <w:rPr>
          <w:sz w:val="22"/>
          <w:lang w:val="ru-RU"/>
        </w:rPr>
        <w:t>потребує</w:t>
      </w:r>
      <w:proofErr w:type="spellEnd"/>
      <w:r w:rsidRPr="00794BA1">
        <w:rPr>
          <w:sz w:val="22"/>
          <w:lang w:val="ru-RU"/>
        </w:rPr>
        <w:t xml:space="preserve"> </w:t>
      </w:r>
      <w:proofErr w:type="spellStart"/>
      <w:r w:rsidRPr="00794BA1">
        <w:rPr>
          <w:sz w:val="22"/>
          <w:lang w:val="ru-RU"/>
        </w:rPr>
        <w:t>суттєвого</w:t>
      </w:r>
      <w:proofErr w:type="spellEnd"/>
      <w:r w:rsidRPr="00794BA1">
        <w:rPr>
          <w:sz w:val="22"/>
          <w:lang w:val="ru-RU"/>
        </w:rPr>
        <w:t xml:space="preserve"> </w:t>
      </w:r>
      <w:proofErr w:type="spellStart"/>
      <w:r w:rsidRPr="00794BA1">
        <w:rPr>
          <w:sz w:val="22"/>
          <w:lang w:val="ru-RU"/>
        </w:rPr>
        <w:t>доопрацювання</w:t>
      </w:r>
      <w:proofErr w:type="spellEnd"/>
      <w:r w:rsidRPr="00794BA1">
        <w:rPr>
          <w:sz w:val="22"/>
          <w:lang w:val="ru-RU"/>
        </w:rPr>
        <w:t xml:space="preserve"> та/</w:t>
      </w:r>
      <w:proofErr w:type="spellStart"/>
      <w:r w:rsidRPr="00794BA1">
        <w:rPr>
          <w:sz w:val="22"/>
          <w:lang w:val="ru-RU"/>
        </w:rPr>
        <w:t>або</w:t>
      </w:r>
      <w:proofErr w:type="spellEnd"/>
      <w:r w:rsidRPr="00794BA1">
        <w:rPr>
          <w:sz w:val="22"/>
          <w:lang w:val="ru-RU"/>
        </w:rPr>
        <w:t xml:space="preserve"> </w:t>
      </w:r>
      <w:proofErr w:type="spellStart"/>
      <w:r w:rsidRPr="00794BA1">
        <w:rPr>
          <w:sz w:val="22"/>
          <w:lang w:val="ru-RU"/>
        </w:rPr>
        <w:t>скорочення</w:t>
      </w:r>
      <w:proofErr w:type="spellEnd"/>
      <w:r w:rsidRPr="00794BA1">
        <w:rPr>
          <w:sz w:val="22"/>
          <w:lang w:val="ru-RU"/>
        </w:rPr>
        <w:t xml:space="preserve"> </w:t>
      </w:r>
      <w:proofErr w:type="spellStart"/>
      <w:r w:rsidRPr="00794BA1">
        <w:rPr>
          <w:sz w:val="22"/>
          <w:lang w:val="ru-RU"/>
        </w:rPr>
        <w:t>витрат</w:t>
      </w:r>
      <w:proofErr w:type="spellEnd"/>
      <w:r w:rsidRPr="00794BA1">
        <w:rPr>
          <w:sz w:val="22"/>
          <w:lang w:val="ru-RU"/>
        </w:rPr>
        <w:t>.</w:t>
      </w:r>
    </w:p>
    <w:p w14:paraId="68E7EF10" w14:textId="77777777" w:rsidR="001741D3" w:rsidRPr="00794BA1" w:rsidRDefault="001741D3" w:rsidP="00EE1CA1">
      <w:pPr>
        <w:pStyle w:val="ListParagraph"/>
        <w:numPr>
          <w:ilvl w:val="0"/>
          <w:numId w:val="10"/>
        </w:numPr>
        <w:tabs>
          <w:tab w:val="left" w:pos="61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6"/>
        <w:contextualSpacing w:val="0"/>
        <w:jc w:val="both"/>
        <w:rPr>
          <w:sz w:val="22"/>
          <w:lang w:val="ru-RU"/>
        </w:rPr>
      </w:pPr>
      <w:r w:rsidRPr="00794BA1">
        <w:rPr>
          <w:b/>
          <w:bCs/>
          <w:sz w:val="22"/>
          <w:lang w:val="ru-RU"/>
        </w:rPr>
        <w:t xml:space="preserve">0 </w:t>
      </w:r>
      <w:r w:rsidRPr="00794BA1">
        <w:rPr>
          <w:b/>
          <w:bCs/>
          <w:sz w:val="22"/>
          <w:lang w:val="uk-UA"/>
        </w:rPr>
        <w:t>балів</w:t>
      </w:r>
      <w:r w:rsidRPr="00794BA1">
        <w:rPr>
          <w:sz w:val="22"/>
          <w:lang w:val="ru-RU"/>
        </w:rPr>
        <w:t xml:space="preserve">: </w:t>
      </w:r>
      <w:proofErr w:type="spellStart"/>
      <w:r w:rsidRPr="00794BA1">
        <w:rPr>
          <w:sz w:val="22"/>
          <w:lang w:val="ru-RU"/>
        </w:rPr>
        <w:t>запропонований</w:t>
      </w:r>
      <w:proofErr w:type="spellEnd"/>
      <w:r w:rsidRPr="00794BA1">
        <w:rPr>
          <w:sz w:val="22"/>
          <w:lang w:val="ru-RU"/>
        </w:rPr>
        <w:t xml:space="preserve"> бюджет не </w:t>
      </w:r>
      <w:r w:rsidRPr="00794BA1">
        <w:rPr>
          <w:sz w:val="22"/>
          <w:lang w:val="uk-UA"/>
        </w:rPr>
        <w:t>є обґрунтованим</w:t>
      </w:r>
      <w:r w:rsidRPr="00794BA1">
        <w:rPr>
          <w:sz w:val="22"/>
          <w:lang w:val="ru-RU"/>
        </w:rPr>
        <w:t>.</w:t>
      </w:r>
    </w:p>
    <w:p w14:paraId="24CB2A1B" w14:textId="77777777" w:rsidR="001741D3" w:rsidRPr="00794BA1" w:rsidRDefault="001741D3" w:rsidP="00EE1CA1">
      <w:pPr>
        <w:pStyle w:val="ListParagraph"/>
        <w:numPr>
          <w:ilvl w:val="0"/>
          <w:numId w:val="8"/>
        </w:num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41"/>
        <w:rPr>
          <w:b/>
          <w:bCs/>
          <w:sz w:val="22"/>
          <w:lang w:val="uk-UA"/>
        </w:rPr>
      </w:pPr>
      <w:r w:rsidRPr="00794BA1">
        <w:rPr>
          <w:b/>
          <w:bCs/>
          <w:sz w:val="22"/>
          <w:lang w:val="uk-UA"/>
        </w:rPr>
        <w:t>Управління ризиками: 10 балів</w:t>
      </w:r>
    </w:p>
    <w:p w14:paraId="211B19DD" w14:textId="77777777" w:rsidR="001741D3" w:rsidRPr="00794BA1" w:rsidRDefault="001741D3" w:rsidP="00EE1CA1">
      <w:pPr>
        <w:pStyle w:val="ListParagraph"/>
        <w:numPr>
          <w:ilvl w:val="0"/>
          <w:numId w:val="21"/>
        </w:num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2"/>
          <w:lang w:val="uk-UA"/>
        </w:rPr>
      </w:pPr>
      <w:r w:rsidRPr="00794BA1">
        <w:rPr>
          <w:sz w:val="22"/>
          <w:lang w:val="uk-UA"/>
        </w:rPr>
        <w:t xml:space="preserve">Учасник має пояснити, яким чином планується мінімізувати бюджетні, екологічні та безпекові ризики, які потенційно можуть завадити виконанню запланованих грантових заходів.  </w:t>
      </w:r>
    </w:p>
    <w:p w14:paraId="27BBF4C6" w14:textId="77777777" w:rsidR="001741D3" w:rsidRPr="00794BA1" w:rsidRDefault="001741D3" w:rsidP="00EE1CA1">
      <w:p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41"/>
        <w:jc w:val="both"/>
        <w:rPr>
          <w:sz w:val="22"/>
          <w:lang w:val="ru-RU"/>
        </w:rPr>
      </w:pPr>
      <w:proofErr w:type="spellStart"/>
      <w:r w:rsidRPr="00794BA1">
        <w:rPr>
          <w:b/>
          <w:bCs/>
          <w:sz w:val="22"/>
          <w:lang w:val="ru-RU"/>
        </w:rPr>
        <w:t>Відповідність</w:t>
      </w:r>
      <w:proofErr w:type="spellEnd"/>
      <w:r w:rsidRPr="00794BA1">
        <w:rPr>
          <w:b/>
          <w:bCs/>
          <w:sz w:val="22"/>
          <w:lang w:val="ru-RU"/>
        </w:rPr>
        <w:t xml:space="preserve"> </w:t>
      </w:r>
      <w:r w:rsidRPr="00794BA1">
        <w:rPr>
          <w:b/>
          <w:bCs/>
          <w:sz w:val="22"/>
          <w:lang w:val="uk-UA"/>
        </w:rPr>
        <w:t xml:space="preserve">тематиці </w:t>
      </w:r>
      <w:r w:rsidRPr="00794BA1">
        <w:rPr>
          <w:b/>
          <w:bCs/>
          <w:sz w:val="22"/>
          <w:lang w:val="ru-RU"/>
        </w:rPr>
        <w:t xml:space="preserve">та </w:t>
      </w:r>
      <w:proofErr w:type="spellStart"/>
      <w:r w:rsidRPr="00794BA1">
        <w:rPr>
          <w:b/>
          <w:bCs/>
          <w:sz w:val="22"/>
          <w:lang w:val="ru-RU"/>
        </w:rPr>
        <w:t>пріоритетам</w:t>
      </w:r>
      <w:proofErr w:type="spellEnd"/>
      <w:r w:rsidRPr="00794BA1">
        <w:rPr>
          <w:b/>
          <w:bCs/>
          <w:sz w:val="22"/>
          <w:lang w:val="ru-RU"/>
        </w:rPr>
        <w:t xml:space="preserve"> конкурсу </w:t>
      </w:r>
      <w:r w:rsidRPr="00794BA1">
        <w:rPr>
          <w:sz w:val="22"/>
          <w:lang w:val="ru-RU"/>
        </w:rPr>
        <w:t xml:space="preserve">  </w:t>
      </w:r>
    </w:p>
    <w:p w14:paraId="70AA2053" w14:textId="77777777" w:rsidR="001741D3" w:rsidRPr="00794BA1" w:rsidRDefault="001741D3" w:rsidP="00EE1CA1">
      <w:pPr>
        <w:pStyle w:val="ListParagraph"/>
        <w:numPr>
          <w:ilvl w:val="0"/>
          <w:numId w:val="10"/>
        </w:numPr>
        <w:tabs>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1"/>
        <w:jc w:val="both"/>
        <w:rPr>
          <w:sz w:val="22"/>
          <w:lang w:val="ru-RU"/>
        </w:rPr>
      </w:pPr>
      <w:r w:rsidRPr="00794BA1">
        <w:rPr>
          <w:b/>
          <w:bCs/>
          <w:sz w:val="22"/>
          <w:lang w:val="ru-RU"/>
        </w:rPr>
        <w:t xml:space="preserve">10 </w:t>
      </w:r>
      <w:r w:rsidRPr="00794BA1">
        <w:rPr>
          <w:b/>
          <w:bCs/>
          <w:sz w:val="22"/>
          <w:lang w:val="uk-UA"/>
        </w:rPr>
        <w:t>балів</w:t>
      </w:r>
      <w:r w:rsidRPr="00794BA1">
        <w:rPr>
          <w:sz w:val="22"/>
          <w:lang w:val="ru-RU"/>
        </w:rPr>
        <w:t xml:space="preserve">: Структура та </w:t>
      </w:r>
      <w:proofErr w:type="spellStart"/>
      <w:r w:rsidRPr="00794BA1">
        <w:rPr>
          <w:sz w:val="22"/>
          <w:lang w:val="ru-RU"/>
        </w:rPr>
        <w:t>зміст</w:t>
      </w:r>
      <w:proofErr w:type="spellEnd"/>
      <w:r w:rsidRPr="00794BA1">
        <w:rPr>
          <w:sz w:val="22"/>
          <w:lang w:val="ru-RU"/>
        </w:rPr>
        <w:t xml:space="preserve"> «</w:t>
      </w:r>
      <w:proofErr w:type="spellStart"/>
      <w:r w:rsidRPr="00794BA1">
        <w:rPr>
          <w:sz w:val="22"/>
          <w:lang w:val="ru-RU"/>
        </w:rPr>
        <w:t>Матриці</w:t>
      </w:r>
      <w:proofErr w:type="spellEnd"/>
      <w:r w:rsidRPr="00794BA1">
        <w:rPr>
          <w:sz w:val="22"/>
          <w:lang w:val="ru-RU"/>
        </w:rPr>
        <w:t xml:space="preserve"> </w:t>
      </w:r>
      <w:proofErr w:type="spellStart"/>
      <w:r w:rsidRPr="00794BA1">
        <w:rPr>
          <w:sz w:val="22"/>
          <w:lang w:val="ru-RU"/>
        </w:rPr>
        <w:t>ризиків</w:t>
      </w:r>
      <w:proofErr w:type="spellEnd"/>
      <w:r w:rsidRPr="00794BA1">
        <w:rPr>
          <w:sz w:val="22"/>
          <w:lang w:val="ru-RU"/>
        </w:rPr>
        <w:t xml:space="preserve">» </w:t>
      </w:r>
      <w:proofErr w:type="spellStart"/>
      <w:r w:rsidRPr="00794BA1">
        <w:rPr>
          <w:sz w:val="22"/>
          <w:lang w:val="ru-RU"/>
        </w:rPr>
        <w:t>дає</w:t>
      </w:r>
      <w:proofErr w:type="spellEnd"/>
      <w:r w:rsidRPr="00794BA1">
        <w:rPr>
          <w:sz w:val="22"/>
          <w:lang w:val="ru-RU"/>
        </w:rPr>
        <w:t xml:space="preserve"> </w:t>
      </w:r>
      <w:proofErr w:type="spellStart"/>
      <w:r w:rsidRPr="00794BA1">
        <w:rPr>
          <w:sz w:val="22"/>
          <w:lang w:val="ru-RU"/>
        </w:rPr>
        <w:t>змогу</w:t>
      </w:r>
      <w:proofErr w:type="spellEnd"/>
      <w:r w:rsidRPr="00794BA1">
        <w:rPr>
          <w:sz w:val="22"/>
          <w:lang w:val="ru-RU"/>
        </w:rPr>
        <w:t xml:space="preserve"> </w:t>
      </w:r>
      <w:proofErr w:type="spellStart"/>
      <w:r w:rsidRPr="00794BA1">
        <w:rPr>
          <w:sz w:val="22"/>
          <w:lang w:val="ru-RU"/>
        </w:rPr>
        <w:t>оцінити</w:t>
      </w:r>
      <w:proofErr w:type="spellEnd"/>
      <w:r w:rsidRPr="00794BA1">
        <w:rPr>
          <w:sz w:val="22"/>
          <w:lang w:val="ru-RU"/>
        </w:rPr>
        <w:t xml:space="preserve"> </w:t>
      </w:r>
      <w:proofErr w:type="spellStart"/>
      <w:r w:rsidRPr="00794BA1">
        <w:rPr>
          <w:sz w:val="22"/>
          <w:lang w:val="ru-RU"/>
        </w:rPr>
        <w:t>ефективність</w:t>
      </w:r>
      <w:proofErr w:type="spellEnd"/>
      <w:r w:rsidRPr="00794BA1">
        <w:rPr>
          <w:sz w:val="22"/>
          <w:lang w:val="ru-RU"/>
        </w:rPr>
        <w:t xml:space="preserve"> </w:t>
      </w:r>
      <w:proofErr w:type="spellStart"/>
      <w:r w:rsidRPr="00794BA1">
        <w:rPr>
          <w:sz w:val="22"/>
          <w:lang w:val="ru-RU"/>
        </w:rPr>
        <w:t>управління</w:t>
      </w:r>
      <w:proofErr w:type="spellEnd"/>
      <w:r w:rsidRPr="00794BA1">
        <w:rPr>
          <w:sz w:val="22"/>
          <w:lang w:val="ru-RU"/>
        </w:rPr>
        <w:t xml:space="preserve"> </w:t>
      </w:r>
      <w:proofErr w:type="spellStart"/>
      <w:r w:rsidRPr="00794BA1">
        <w:rPr>
          <w:sz w:val="22"/>
          <w:lang w:val="ru-RU"/>
        </w:rPr>
        <w:t>ризиками</w:t>
      </w:r>
      <w:proofErr w:type="spellEnd"/>
      <w:r w:rsidRPr="00794BA1">
        <w:rPr>
          <w:sz w:val="22"/>
          <w:lang w:val="ru-RU"/>
        </w:rPr>
        <w:t xml:space="preserve"> та </w:t>
      </w:r>
      <w:proofErr w:type="spellStart"/>
      <w:r w:rsidRPr="00794BA1">
        <w:rPr>
          <w:sz w:val="22"/>
          <w:lang w:val="ru-RU"/>
        </w:rPr>
        <w:t>передбачених</w:t>
      </w:r>
      <w:proofErr w:type="spellEnd"/>
      <w:r w:rsidRPr="00794BA1">
        <w:rPr>
          <w:sz w:val="22"/>
          <w:lang w:val="ru-RU"/>
        </w:rPr>
        <w:t xml:space="preserve"> </w:t>
      </w:r>
      <w:proofErr w:type="spellStart"/>
      <w:r w:rsidRPr="00794BA1">
        <w:rPr>
          <w:sz w:val="22"/>
          <w:lang w:val="ru-RU"/>
        </w:rPr>
        <w:t>заходів</w:t>
      </w:r>
      <w:proofErr w:type="spellEnd"/>
      <w:r w:rsidRPr="00794BA1">
        <w:rPr>
          <w:sz w:val="22"/>
          <w:lang w:val="ru-RU"/>
        </w:rPr>
        <w:t xml:space="preserve"> з </w:t>
      </w:r>
      <w:proofErr w:type="spellStart"/>
      <w:r w:rsidRPr="00794BA1">
        <w:rPr>
          <w:sz w:val="22"/>
          <w:lang w:val="ru-RU"/>
        </w:rPr>
        <w:t>їх</w:t>
      </w:r>
      <w:proofErr w:type="spellEnd"/>
      <w:r w:rsidRPr="00794BA1">
        <w:rPr>
          <w:sz w:val="22"/>
          <w:lang w:val="ru-RU"/>
        </w:rPr>
        <w:t xml:space="preserve"> </w:t>
      </w:r>
      <w:proofErr w:type="spellStart"/>
      <w:r w:rsidRPr="00794BA1">
        <w:rPr>
          <w:sz w:val="22"/>
          <w:lang w:val="ru-RU"/>
        </w:rPr>
        <w:t>мінімізації</w:t>
      </w:r>
      <w:proofErr w:type="spellEnd"/>
      <w:r w:rsidRPr="00794BA1">
        <w:rPr>
          <w:sz w:val="22"/>
          <w:lang w:val="ru-RU"/>
        </w:rPr>
        <w:t>.</w:t>
      </w:r>
    </w:p>
    <w:p w14:paraId="49A70C88" w14:textId="77777777" w:rsidR="001741D3" w:rsidRPr="00794BA1" w:rsidRDefault="001741D3" w:rsidP="00EE1CA1">
      <w:pPr>
        <w:pStyle w:val="ListParagraph"/>
        <w:numPr>
          <w:ilvl w:val="0"/>
          <w:numId w:val="10"/>
        </w:numPr>
        <w:tabs>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1"/>
        <w:jc w:val="both"/>
        <w:rPr>
          <w:sz w:val="22"/>
        </w:rPr>
      </w:pPr>
      <w:r w:rsidRPr="00794BA1">
        <w:rPr>
          <w:b/>
          <w:bCs/>
          <w:sz w:val="22"/>
        </w:rPr>
        <w:t xml:space="preserve">5 </w:t>
      </w:r>
      <w:proofErr w:type="spellStart"/>
      <w:r w:rsidRPr="00794BA1">
        <w:rPr>
          <w:b/>
          <w:bCs/>
          <w:sz w:val="22"/>
        </w:rPr>
        <w:t>балів</w:t>
      </w:r>
      <w:proofErr w:type="spellEnd"/>
      <w:r w:rsidRPr="00794BA1">
        <w:rPr>
          <w:b/>
          <w:bCs/>
          <w:sz w:val="22"/>
        </w:rPr>
        <w:t>:</w:t>
      </w:r>
      <w:r w:rsidRPr="00794BA1">
        <w:rPr>
          <w:sz w:val="22"/>
        </w:rPr>
        <w:t xml:space="preserve"> «</w:t>
      </w:r>
      <w:proofErr w:type="spellStart"/>
      <w:r w:rsidRPr="00794BA1">
        <w:rPr>
          <w:sz w:val="22"/>
        </w:rPr>
        <w:t>Матриця</w:t>
      </w:r>
      <w:proofErr w:type="spellEnd"/>
      <w:r w:rsidRPr="00794BA1">
        <w:rPr>
          <w:sz w:val="22"/>
        </w:rPr>
        <w:t xml:space="preserve"> </w:t>
      </w:r>
      <w:proofErr w:type="spellStart"/>
      <w:r w:rsidRPr="00794BA1">
        <w:rPr>
          <w:sz w:val="22"/>
        </w:rPr>
        <w:t>ризиків</w:t>
      </w:r>
      <w:proofErr w:type="spellEnd"/>
      <w:r w:rsidRPr="00794BA1">
        <w:rPr>
          <w:sz w:val="22"/>
        </w:rPr>
        <w:t xml:space="preserve">» </w:t>
      </w:r>
      <w:proofErr w:type="spellStart"/>
      <w:r w:rsidRPr="00794BA1">
        <w:rPr>
          <w:sz w:val="22"/>
        </w:rPr>
        <w:t>розроблена</w:t>
      </w:r>
      <w:proofErr w:type="spellEnd"/>
      <w:r w:rsidRPr="00794BA1">
        <w:rPr>
          <w:sz w:val="22"/>
        </w:rPr>
        <w:t xml:space="preserve"> та </w:t>
      </w:r>
      <w:proofErr w:type="spellStart"/>
      <w:r w:rsidRPr="00794BA1">
        <w:rPr>
          <w:sz w:val="22"/>
        </w:rPr>
        <w:t>охоплює</w:t>
      </w:r>
      <w:proofErr w:type="spellEnd"/>
      <w:r w:rsidRPr="00794BA1">
        <w:rPr>
          <w:sz w:val="22"/>
        </w:rPr>
        <w:t xml:space="preserve"> </w:t>
      </w:r>
      <w:proofErr w:type="spellStart"/>
      <w:r w:rsidRPr="00794BA1">
        <w:rPr>
          <w:sz w:val="22"/>
        </w:rPr>
        <w:t>ключові</w:t>
      </w:r>
      <w:proofErr w:type="spellEnd"/>
      <w:r w:rsidRPr="00794BA1">
        <w:rPr>
          <w:sz w:val="22"/>
        </w:rPr>
        <w:t xml:space="preserve"> </w:t>
      </w:r>
      <w:proofErr w:type="spellStart"/>
      <w:r w:rsidRPr="00794BA1">
        <w:rPr>
          <w:sz w:val="22"/>
        </w:rPr>
        <w:t>категорії</w:t>
      </w:r>
      <w:proofErr w:type="spellEnd"/>
      <w:r w:rsidRPr="00794BA1">
        <w:rPr>
          <w:sz w:val="22"/>
        </w:rPr>
        <w:t xml:space="preserve">, </w:t>
      </w:r>
      <w:proofErr w:type="spellStart"/>
      <w:r w:rsidRPr="00794BA1">
        <w:rPr>
          <w:sz w:val="22"/>
        </w:rPr>
        <w:t>але</w:t>
      </w:r>
      <w:proofErr w:type="spellEnd"/>
      <w:r w:rsidRPr="00794BA1">
        <w:rPr>
          <w:sz w:val="22"/>
        </w:rPr>
        <w:t xml:space="preserve"> в </w:t>
      </w:r>
      <w:proofErr w:type="spellStart"/>
      <w:r w:rsidRPr="00794BA1">
        <w:rPr>
          <w:sz w:val="22"/>
        </w:rPr>
        <w:t>окремих</w:t>
      </w:r>
      <w:proofErr w:type="spellEnd"/>
      <w:r w:rsidRPr="00794BA1">
        <w:rPr>
          <w:sz w:val="22"/>
        </w:rPr>
        <w:t xml:space="preserve"> </w:t>
      </w:r>
      <w:proofErr w:type="spellStart"/>
      <w:r w:rsidRPr="00794BA1">
        <w:rPr>
          <w:sz w:val="22"/>
        </w:rPr>
        <w:t>розділах</w:t>
      </w:r>
      <w:proofErr w:type="spellEnd"/>
      <w:r w:rsidRPr="00794BA1">
        <w:rPr>
          <w:sz w:val="22"/>
        </w:rPr>
        <w:t xml:space="preserve"> </w:t>
      </w:r>
      <w:proofErr w:type="spellStart"/>
      <w:r w:rsidRPr="00794BA1">
        <w:rPr>
          <w:sz w:val="22"/>
        </w:rPr>
        <w:t>бракує</w:t>
      </w:r>
      <w:proofErr w:type="spellEnd"/>
      <w:r w:rsidRPr="00794BA1">
        <w:rPr>
          <w:sz w:val="22"/>
        </w:rPr>
        <w:t xml:space="preserve"> </w:t>
      </w:r>
      <w:proofErr w:type="spellStart"/>
      <w:r w:rsidRPr="00794BA1">
        <w:rPr>
          <w:sz w:val="22"/>
        </w:rPr>
        <w:t>деталізації</w:t>
      </w:r>
      <w:proofErr w:type="spellEnd"/>
      <w:r w:rsidRPr="00794BA1">
        <w:rPr>
          <w:sz w:val="22"/>
        </w:rPr>
        <w:t xml:space="preserve"> </w:t>
      </w:r>
      <w:proofErr w:type="spellStart"/>
      <w:r w:rsidRPr="00794BA1">
        <w:rPr>
          <w:sz w:val="22"/>
        </w:rPr>
        <w:t>або</w:t>
      </w:r>
      <w:proofErr w:type="spellEnd"/>
      <w:r w:rsidRPr="00794BA1">
        <w:rPr>
          <w:sz w:val="22"/>
        </w:rPr>
        <w:t xml:space="preserve"> </w:t>
      </w:r>
      <w:proofErr w:type="spellStart"/>
      <w:r w:rsidRPr="00794BA1">
        <w:rPr>
          <w:sz w:val="22"/>
        </w:rPr>
        <w:t>чіткості</w:t>
      </w:r>
      <w:proofErr w:type="spellEnd"/>
      <w:r w:rsidRPr="00794BA1">
        <w:rPr>
          <w:sz w:val="22"/>
        </w:rPr>
        <w:t>.</w:t>
      </w:r>
    </w:p>
    <w:p w14:paraId="2898AB54" w14:textId="77777777" w:rsidR="001741D3" w:rsidRPr="00794BA1" w:rsidRDefault="001741D3" w:rsidP="00EE1CA1">
      <w:pPr>
        <w:pStyle w:val="ListParagraph"/>
        <w:numPr>
          <w:ilvl w:val="0"/>
          <w:numId w:val="10"/>
        </w:numPr>
        <w:tabs>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1"/>
        <w:jc w:val="both"/>
        <w:rPr>
          <w:sz w:val="22"/>
          <w:lang w:val="ru-RU"/>
        </w:rPr>
      </w:pPr>
      <w:r w:rsidRPr="00794BA1">
        <w:rPr>
          <w:b/>
          <w:bCs/>
          <w:sz w:val="22"/>
          <w:lang w:val="ru-RU"/>
        </w:rPr>
        <w:t xml:space="preserve">0 </w:t>
      </w:r>
      <w:r w:rsidRPr="00794BA1">
        <w:rPr>
          <w:b/>
          <w:bCs/>
          <w:sz w:val="22"/>
          <w:lang w:val="uk-UA"/>
        </w:rPr>
        <w:t>балів</w:t>
      </w:r>
      <w:r w:rsidRPr="00794BA1">
        <w:rPr>
          <w:sz w:val="22"/>
          <w:lang w:val="ru-RU"/>
        </w:rPr>
        <w:t>: «</w:t>
      </w:r>
      <w:proofErr w:type="spellStart"/>
      <w:r w:rsidRPr="00794BA1">
        <w:rPr>
          <w:sz w:val="22"/>
          <w:lang w:val="ru-RU"/>
        </w:rPr>
        <w:t>Матриця</w:t>
      </w:r>
      <w:proofErr w:type="spellEnd"/>
      <w:r w:rsidRPr="00794BA1">
        <w:rPr>
          <w:sz w:val="22"/>
          <w:lang w:val="ru-RU"/>
        </w:rPr>
        <w:t xml:space="preserve"> </w:t>
      </w:r>
      <w:proofErr w:type="spellStart"/>
      <w:r w:rsidRPr="00794BA1">
        <w:rPr>
          <w:sz w:val="22"/>
          <w:lang w:val="ru-RU"/>
        </w:rPr>
        <w:t>ризиків</w:t>
      </w:r>
      <w:proofErr w:type="spellEnd"/>
      <w:r w:rsidRPr="00794BA1">
        <w:rPr>
          <w:sz w:val="22"/>
          <w:lang w:val="ru-RU"/>
        </w:rPr>
        <w:t xml:space="preserve">» </w:t>
      </w:r>
      <w:proofErr w:type="spellStart"/>
      <w:r w:rsidRPr="00794BA1">
        <w:rPr>
          <w:sz w:val="22"/>
          <w:lang w:val="ru-RU"/>
        </w:rPr>
        <w:t>відсутня</w:t>
      </w:r>
      <w:proofErr w:type="spellEnd"/>
      <w:r w:rsidRPr="00794BA1">
        <w:rPr>
          <w:sz w:val="22"/>
          <w:lang w:val="ru-RU"/>
        </w:rPr>
        <w:t xml:space="preserve"> </w:t>
      </w:r>
      <w:proofErr w:type="spellStart"/>
      <w:r w:rsidRPr="00794BA1">
        <w:rPr>
          <w:sz w:val="22"/>
          <w:lang w:val="ru-RU"/>
        </w:rPr>
        <w:t>або</w:t>
      </w:r>
      <w:proofErr w:type="spellEnd"/>
      <w:r w:rsidRPr="00794BA1">
        <w:rPr>
          <w:sz w:val="22"/>
          <w:lang w:val="ru-RU"/>
        </w:rPr>
        <w:t xml:space="preserve"> представлена </w:t>
      </w:r>
      <w:proofErr w:type="spellStart"/>
      <w:r w:rsidRPr="00794BA1">
        <w:rPr>
          <w:sz w:val="22"/>
          <w:lang w:val="ru-RU"/>
        </w:rPr>
        <w:t>недостатньо</w:t>
      </w:r>
      <w:proofErr w:type="spellEnd"/>
      <w:r w:rsidRPr="00794BA1">
        <w:rPr>
          <w:sz w:val="22"/>
          <w:lang w:val="ru-RU"/>
        </w:rPr>
        <w:t xml:space="preserve"> </w:t>
      </w:r>
      <w:proofErr w:type="spellStart"/>
      <w:r w:rsidRPr="00794BA1">
        <w:rPr>
          <w:sz w:val="22"/>
          <w:lang w:val="ru-RU"/>
        </w:rPr>
        <w:t>ґрунтовно</w:t>
      </w:r>
      <w:proofErr w:type="spellEnd"/>
      <w:r w:rsidRPr="00794BA1">
        <w:rPr>
          <w:sz w:val="22"/>
          <w:lang w:val="ru-RU"/>
        </w:rPr>
        <w:t>.</w:t>
      </w:r>
    </w:p>
    <w:p w14:paraId="03F17AE7" w14:textId="77777777" w:rsidR="001741D3" w:rsidRDefault="001741D3" w:rsidP="00EE1CA1">
      <w:pPr>
        <w:spacing w:after="120"/>
        <w:jc w:val="both"/>
        <w:rPr>
          <w:b/>
          <w:bCs/>
          <w:sz w:val="22"/>
          <w:lang w:val="en-US"/>
        </w:rPr>
      </w:pPr>
      <w:r w:rsidRPr="00794BA1">
        <w:rPr>
          <w:b/>
          <w:bCs/>
          <w:sz w:val="22"/>
          <w:lang w:val="uk-UA"/>
        </w:rPr>
        <w:t>Заявки, що відповідають критеріям відповідності та прийнятності та отримали понад 70 балів, будуть запрошені до наступного етапу та для проходження належної перевірки.</w:t>
      </w:r>
    </w:p>
    <w:p w14:paraId="288F5931" w14:textId="77777777" w:rsidR="00622158" w:rsidRPr="00622158" w:rsidRDefault="00622158" w:rsidP="00EE1CA1">
      <w:pPr>
        <w:spacing w:after="120"/>
        <w:jc w:val="both"/>
        <w:rPr>
          <w:b/>
          <w:bCs/>
          <w:sz w:val="22"/>
          <w:lang w:val="en-US"/>
        </w:rPr>
      </w:pPr>
    </w:p>
    <w:p w14:paraId="737F47E7" w14:textId="77777777" w:rsidR="00794BA1" w:rsidRPr="00794BA1" w:rsidRDefault="00794BA1" w:rsidP="00EE1CA1">
      <w:pPr>
        <w:pStyle w:val="Heading2"/>
        <w:numPr>
          <w:ilvl w:val="0"/>
          <w:numId w:val="0"/>
        </w:numPr>
        <w:spacing w:after="120"/>
        <w:ind w:left="576" w:hanging="576"/>
        <w:rPr>
          <w:lang w:val="uk-UA"/>
        </w:rPr>
      </w:pPr>
      <w:r w:rsidRPr="00794BA1">
        <w:rPr>
          <w:lang w:val="uk-UA"/>
        </w:rPr>
        <w:t>5. Вимоги</w:t>
      </w:r>
    </w:p>
    <w:p w14:paraId="74F6655F" w14:textId="77777777" w:rsidR="00794BA1" w:rsidRPr="00794BA1" w:rsidRDefault="00794BA1" w:rsidP="00EE1CA1">
      <w:pPr>
        <w:spacing w:after="120"/>
        <w:rPr>
          <w:b/>
          <w:bCs/>
          <w:color w:val="7F7F7F" w:themeColor="text1" w:themeTint="80"/>
          <w:sz w:val="22"/>
          <w:szCs w:val="24"/>
          <w:lang w:val="uk-UA"/>
        </w:rPr>
      </w:pPr>
      <w:r w:rsidRPr="00794BA1">
        <w:rPr>
          <w:b/>
          <w:bCs/>
          <w:color w:val="7F7F7F" w:themeColor="text1" w:themeTint="80"/>
          <w:sz w:val="22"/>
          <w:szCs w:val="24"/>
          <w:lang w:val="uk-UA"/>
        </w:rPr>
        <w:t>5.1. Діючі положення</w:t>
      </w:r>
    </w:p>
    <w:p w14:paraId="2B9BE27A" w14:textId="77777777" w:rsidR="00794BA1" w:rsidRPr="00794BA1" w:rsidRDefault="00794BA1" w:rsidP="00EE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2"/>
          <w:lang w:val="ru-RU"/>
        </w:rPr>
      </w:pPr>
      <w:r w:rsidRPr="00794BA1">
        <w:rPr>
          <w:sz w:val="22"/>
          <w:lang w:val="uk-UA"/>
        </w:rPr>
        <w:t>Гранти ФПСУ надаються відповідно до «Стандартних умов МЗС СК» (</w:t>
      </w:r>
      <w:hyperlink r:id="rId20">
        <w:r w:rsidRPr="00794BA1">
          <w:rPr>
            <w:rStyle w:val="Hyperlink"/>
            <w:sz w:val="22"/>
          </w:rPr>
          <w:t>Standard</w:t>
        </w:r>
        <w:r w:rsidRPr="00794BA1">
          <w:rPr>
            <w:rStyle w:val="Hyperlink"/>
            <w:sz w:val="22"/>
            <w:lang w:val="uk-UA"/>
          </w:rPr>
          <w:t xml:space="preserve"> </w:t>
        </w:r>
        <w:r w:rsidRPr="00794BA1">
          <w:rPr>
            <w:rStyle w:val="Hyperlink"/>
            <w:sz w:val="22"/>
          </w:rPr>
          <w:t>Terms</w:t>
        </w:r>
        <w:r w:rsidRPr="00794BA1">
          <w:rPr>
            <w:rStyle w:val="Hyperlink"/>
            <w:sz w:val="22"/>
            <w:lang w:val="uk-UA"/>
          </w:rPr>
          <w:t xml:space="preserve"> </w:t>
        </w:r>
        <w:r w:rsidRPr="00794BA1">
          <w:rPr>
            <w:rStyle w:val="Hyperlink"/>
            <w:sz w:val="22"/>
          </w:rPr>
          <w:t>and</w:t>
        </w:r>
        <w:r w:rsidRPr="00794BA1">
          <w:rPr>
            <w:rStyle w:val="Hyperlink"/>
            <w:sz w:val="22"/>
            <w:lang w:val="uk-UA"/>
          </w:rPr>
          <w:t xml:space="preserve"> </w:t>
        </w:r>
        <w:r w:rsidRPr="00794BA1">
          <w:rPr>
            <w:rStyle w:val="Hyperlink"/>
            <w:sz w:val="22"/>
          </w:rPr>
          <w:t>Conditions</w:t>
        </w:r>
      </w:hyperlink>
      <w:r w:rsidRPr="00794BA1">
        <w:rPr>
          <w:lang w:val="uk-UA"/>
        </w:rPr>
        <w:t>)</w:t>
      </w:r>
      <w:r w:rsidRPr="00794BA1">
        <w:rPr>
          <w:sz w:val="22"/>
          <w:lang w:val="uk-UA"/>
        </w:rPr>
        <w:t>, а також згідно з «Кодексом поведінки постачальників компанії «</w:t>
      </w:r>
      <w:proofErr w:type="spellStart"/>
      <w:r w:rsidRPr="00794BA1">
        <w:rPr>
          <w:sz w:val="22"/>
          <w:lang w:val="uk-UA"/>
        </w:rPr>
        <w:t>Кімонікс</w:t>
      </w:r>
      <w:proofErr w:type="spellEnd"/>
      <w:r w:rsidRPr="00794BA1">
        <w:rPr>
          <w:sz w:val="22"/>
          <w:lang w:val="uk-UA"/>
        </w:rPr>
        <w:t>»», який ґрунтується на «Кодексі поведінки МЗС СК» (</w:t>
      </w:r>
      <w:hyperlink r:id="rId21">
        <w:r w:rsidRPr="00794BA1">
          <w:rPr>
            <w:rStyle w:val="Hyperlink"/>
            <w:sz w:val="22"/>
          </w:rPr>
          <w:t>FCDO</w:t>
        </w:r>
        <w:r w:rsidRPr="00794BA1">
          <w:rPr>
            <w:rStyle w:val="Hyperlink"/>
            <w:sz w:val="22"/>
            <w:lang w:val="uk-UA"/>
          </w:rPr>
          <w:t xml:space="preserve"> </w:t>
        </w:r>
        <w:r w:rsidRPr="00794BA1">
          <w:rPr>
            <w:rStyle w:val="Hyperlink"/>
            <w:sz w:val="22"/>
          </w:rPr>
          <w:t>Code</w:t>
        </w:r>
        <w:r w:rsidRPr="00794BA1">
          <w:rPr>
            <w:rStyle w:val="Hyperlink"/>
            <w:sz w:val="22"/>
            <w:lang w:val="uk-UA"/>
          </w:rPr>
          <w:t xml:space="preserve"> </w:t>
        </w:r>
        <w:r w:rsidRPr="00794BA1">
          <w:rPr>
            <w:rStyle w:val="Hyperlink"/>
            <w:sz w:val="22"/>
          </w:rPr>
          <w:t>of</w:t>
        </w:r>
        <w:r w:rsidRPr="00794BA1">
          <w:rPr>
            <w:rStyle w:val="Hyperlink"/>
            <w:sz w:val="22"/>
            <w:lang w:val="uk-UA"/>
          </w:rPr>
          <w:t xml:space="preserve"> </w:t>
        </w:r>
        <w:r w:rsidRPr="00794BA1">
          <w:rPr>
            <w:rStyle w:val="Hyperlink"/>
            <w:sz w:val="22"/>
          </w:rPr>
          <w:t>Conduct</w:t>
        </w:r>
      </w:hyperlink>
      <w:r w:rsidRPr="00794BA1">
        <w:rPr>
          <w:sz w:val="22"/>
          <w:lang w:val="uk-UA"/>
        </w:rPr>
        <w:t xml:space="preserve">). </w:t>
      </w:r>
      <w:proofErr w:type="spellStart"/>
      <w:r w:rsidRPr="00794BA1">
        <w:rPr>
          <w:sz w:val="22"/>
          <w:lang w:val="ru-RU"/>
        </w:rPr>
        <w:t>Цей</w:t>
      </w:r>
      <w:proofErr w:type="spellEnd"/>
      <w:r w:rsidRPr="00794BA1">
        <w:rPr>
          <w:sz w:val="22"/>
          <w:lang w:val="ru-RU"/>
        </w:rPr>
        <w:t xml:space="preserve"> кодекс включено до «</w:t>
      </w:r>
      <w:proofErr w:type="spellStart"/>
      <w:r w:rsidRPr="00794BA1">
        <w:rPr>
          <w:sz w:val="22"/>
          <w:lang w:val="ru-RU"/>
        </w:rPr>
        <w:t>Форми</w:t>
      </w:r>
      <w:proofErr w:type="spellEnd"/>
      <w:r w:rsidRPr="00794BA1">
        <w:rPr>
          <w:sz w:val="22"/>
          <w:lang w:val="ru-RU"/>
        </w:rPr>
        <w:t xml:space="preserve"> </w:t>
      </w:r>
      <w:proofErr w:type="spellStart"/>
      <w:r w:rsidRPr="00794BA1">
        <w:rPr>
          <w:sz w:val="22"/>
          <w:lang w:val="ru-RU"/>
        </w:rPr>
        <w:t>самооцінки</w:t>
      </w:r>
      <w:proofErr w:type="spellEnd"/>
      <w:r w:rsidRPr="00794BA1">
        <w:rPr>
          <w:sz w:val="22"/>
          <w:lang w:val="ru-RU"/>
        </w:rPr>
        <w:t xml:space="preserve"> </w:t>
      </w:r>
      <w:proofErr w:type="spellStart"/>
      <w:proofErr w:type="gramStart"/>
      <w:r w:rsidRPr="00794BA1">
        <w:rPr>
          <w:sz w:val="22"/>
          <w:lang w:val="ru-RU"/>
        </w:rPr>
        <w:t>заявника</w:t>
      </w:r>
      <w:proofErr w:type="spellEnd"/>
      <w:r w:rsidRPr="00794BA1">
        <w:rPr>
          <w:sz w:val="22"/>
          <w:lang w:val="ru-RU"/>
        </w:rPr>
        <w:t>»  і</w:t>
      </w:r>
      <w:proofErr w:type="gramEnd"/>
      <w:r w:rsidRPr="00794BA1">
        <w:rPr>
          <w:sz w:val="22"/>
          <w:lang w:val="ru-RU"/>
        </w:rPr>
        <w:t xml:space="preserve"> є </w:t>
      </w:r>
      <w:proofErr w:type="spellStart"/>
      <w:r w:rsidRPr="00794BA1">
        <w:rPr>
          <w:sz w:val="22"/>
          <w:lang w:val="ru-RU"/>
        </w:rPr>
        <w:t>обов’язковим</w:t>
      </w:r>
      <w:proofErr w:type="spellEnd"/>
      <w:r w:rsidRPr="00794BA1">
        <w:rPr>
          <w:sz w:val="22"/>
          <w:lang w:val="ru-RU"/>
        </w:rPr>
        <w:t xml:space="preserve"> для </w:t>
      </w:r>
      <w:proofErr w:type="spellStart"/>
      <w:r w:rsidRPr="00794BA1">
        <w:rPr>
          <w:sz w:val="22"/>
          <w:lang w:val="ru-RU"/>
        </w:rPr>
        <w:t>виконання</w:t>
      </w:r>
      <w:proofErr w:type="spellEnd"/>
      <w:r w:rsidRPr="00794BA1">
        <w:rPr>
          <w:sz w:val="22"/>
          <w:lang w:val="ru-RU"/>
        </w:rPr>
        <w:t xml:space="preserve"> </w:t>
      </w:r>
      <w:proofErr w:type="spellStart"/>
      <w:r w:rsidRPr="00794BA1">
        <w:rPr>
          <w:sz w:val="22"/>
          <w:lang w:val="ru-RU"/>
        </w:rPr>
        <w:t>всіма</w:t>
      </w:r>
      <w:proofErr w:type="spellEnd"/>
      <w:r w:rsidRPr="00794BA1">
        <w:rPr>
          <w:sz w:val="22"/>
          <w:lang w:val="ru-RU"/>
        </w:rPr>
        <w:t xml:space="preserve"> </w:t>
      </w:r>
      <w:proofErr w:type="spellStart"/>
      <w:r w:rsidRPr="00794BA1">
        <w:rPr>
          <w:sz w:val="22"/>
          <w:lang w:val="ru-RU"/>
        </w:rPr>
        <w:t>отримувачами</w:t>
      </w:r>
      <w:proofErr w:type="spellEnd"/>
      <w:r w:rsidRPr="00794BA1">
        <w:rPr>
          <w:sz w:val="22"/>
          <w:lang w:val="ru-RU"/>
        </w:rPr>
        <w:t xml:space="preserve"> </w:t>
      </w:r>
      <w:proofErr w:type="spellStart"/>
      <w:r w:rsidRPr="00794BA1">
        <w:rPr>
          <w:sz w:val="22"/>
          <w:lang w:val="ru-RU"/>
        </w:rPr>
        <w:t>фінансування</w:t>
      </w:r>
      <w:proofErr w:type="spellEnd"/>
      <w:r w:rsidRPr="00794BA1">
        <w:rPr>
          <w:sz w:val="22"/>
          <w:lang w:val="ru-RU"/>
        </w:rPr>
        <w:t>.</w:t>
      </w:r>
    </w:p>
    <w:p w14:paraId="164C2AA1" w14:textId="77777777" w:rsidR="00794BA1" w:rsidRPr="00794BA1" w:rsidRDefault="00794BA1" w:rsidP="00EE1CA1">
      <w:pPr>
        <w:pStyle w:val="NormalWeb"/>
        <w:spacing w:before="0" w:beforeAutospacing="0" w:after="120" w:afterAutospacing="0"/>
        <w:jc w:val="both"/>
        <w:rPr>
          <w:rFonts w:ascii="Arial" w:eastAsiaTheme="minorHAnsi" w:hAnsi="Arial" w:cs="Arial"/>
          <w:sz w:val="22"/>
          <w:szCs w:val="22"/>
          <w:lang w:val="ru-RU" w:eastAsia="en-US"/>
        </w:rPr>
      </w:pPr>
      <w:r w:rsidRPr="00794BA1">
        <w:rPr>
          <w:rFonts w:ascii="Arial" w:eastAsiaTheme="minorHAnsi" w:hAnsi="Arial" w:cs="Arial"/>
          <w:sz w:val="22"/>
          <w:szCs w:val="22"/>
          <w:lang w:val="ru-RU" w:eastAsia="en-US"/>
        </w:rPr>
        <w:t xml:space="preserve">ФПСУ </w:t>
      </w:r>
      <w:proofErr w:type="spellStart"/>
      <w:r w:rsidRPr="00794BA1">
        <w:rPr>
          <w:rFonts w:ascii="Arial" w:eastAsiaTheme="minorHAnsi" w:hAnsi="Arial" w:cs="Arial"/>
          <w:sz w:val="22"/>
          <w:szCs w:val="22"/>
          <w:lang w:val="ru-RU" w:eastAsia="en-US"/>
        </w:rPr>
        <w:t>зобов’язаний</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забезпечити</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дотримання</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усіма</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організаціями</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фінансованими</w:t>
      </w:r>
      <w:proofErr w:type="spellEnd"/>
      <w:r w:rsidRPr="00794BA1">
        <w:rPr>
          <w:rFonts w:ascii="Arial" w:eastAsiaTheme="minorHAnsi" w:hAnsi="Arial" w:cs="Arial"/>
          <w:sz w:val="22"/>
          <w:szCs w:val="22"/>
          <w:lang w:val="ru-RU" w:eastAsia="en-US"/>
        </w:rPr>
        <w:t xml:space="preserve"> МЗС СК, </w:t>
      </w:r>
      <w:proofErr w:type="spellStart"/>
      <w:r w:rsidRPr="00794BA1">
        <w:rPr>
          <w:rFonts w:ascii="Arial" w:eastAsiaTheme="minorHAnsi" w:hAnsi="Arial" w:cs="Arial"/>
          <w:sz w:val="22"/>
          <w:szCs w:val="22"/>
          <w:lang w:val="ru-RU" w:eastAsia="en-US"/>
        </w:rPr>
        <w:t>вказівок</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викладених</w:t>
      </w:r>
      <w:proofErr w:type="spellEnd"/>
      <w:r w:rsidRPr="00794BA1">
        <w:rPr>
          <w:rFonts w:ascii="Arial" w:eastAsiaTheme="minorHAnsi" w:hAnsi="Arial" w:cs="Arial"/>
          <w:sz w:val="22"/>
          <w:szCs w:val="22"/>
          <w:lang w:val="ru-RU" w:eastAsia="en-US"/>
        </w:rPr>
        <w:t xml:space="preserve"> у </w:t>
      </w:r>
      <w:proofErr w:type="spellStart"/>
      <w:r w:rsidRPr="00794BA1">
        <w:rPr>
          <w:rFonts w:ascii="Arial" w:eastAsiaTheme="minorHAnsi" w:hAnsi="Arial" w:cs="Arial"/>
          <w:sz w:val="22"/>
          <w:szCs w:val="22"/>
          <w:lang w:val="ru-RU" w:eastAsia="en-US"/>
        </w:rPr>
        <w:t>вищезазначених</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положеннях</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відповідно</w:t>
      </w:r>
      <w:proofErr w:type="spellEnd"/>
      <w:r w:rsidRPr="00794BA1">
        <w:rPr>
          <w:rFonts w:ascii="Arial" w:eastAsiaTheme="minorHAnsi" w:hAnsi="Arial" w:cs="Arial"/>
          <w:sz w:val="22"/>
          <w:szCs w:val="22"/>
          <w:lang w:val="ru-RU" w:eastAsia="en-US"/>
        </w:rPr>
        <w:t xml:space="preserve"> до умов </w:t>
      </w:r>
      <w:proofErr w:type="spellStart"/>
      <w:r w:rsidRPr="00794BA1">
        <w:rPr>
          <w:rFonts w:ascii="Arial" w:eastAsiaTheme="minorHAnsi" w:hAnsi="Arial" w:cs="Arial"/>
          <w:sz w:val="22"/>
          <w:szCs w:val="22"/>
          <w:lang w:val="ru-RU" w:eastAsia="en-US"/>
        </w:rPr>
        <w:t>грантових</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угод</w:t>
      </w:r>
      <w:proofErr w:type="spellEnd"/>
      <w:r w:rsidRPr="00794BA1">
        <w:rPr>
          <w:rFonts w:ascii="Arial" w:eastAsiaTheme="minorHAnsi" w:hAnsi="Arial" w:cs="Arial"/>
          <w:sz w:val="22"/>
          <w:szCs w:val="22"/>
          <w:lang w:val="ru-RU" w:eastAsia="en-US"/>
        </w:rPr>
        <w:t xml:space="preserve">. </w:t>
      </w:r>
    </w:p>
    <w:p w14:paraId="030C20D5" w14:textId="77777777" w:rsidR="00794BA1" w:rsidRPr="00794BA1" w:rsidRDefault="00794BA1" w:rsidP="00EE1CA1">
      <w:pPr>
        <w:pStyle w:val="NormalWeb"/>
        <w:spacing w:before="0" w:beforeAutospacing="0" w:after="120" w:afterAutospacing="0"/>
        <w:jc w:val="both"/>
        <w:rPr>
          <w:rFonts w:ascii="Arial" w:eastAsiaTheme="minorHAnsi" w:hAnsi="Arial" w:cs="Arial"/>
          <w:sz w:val="22"/>
          <w:szCs w:val="22"/>
          <w:lang w:val="ru-RU" w:eastAsia="en-US"/>
        </w:rPr>
      </w:pPr>
      <w:r w:rsidRPr="00794BA1">
        <w:rPr>
          <w:rFonts w:ascii="Arial" w:eastAsiaTheme="minorHAnsi" w:hAnsi="Arial" w:cs="Arial"/>
          <w:sz w:val="22"/>
          <w:szCs w:val="22"/>
          <w:lang w:val="ru-RU" w:eastAsia="en-US"/>
        </w:rPr>
        <w:t xml:space="preserve">МЗС СК </w:t>
      </w:r>
      <w:proofErr w:type="spellStart"/>
      <w:r w:rsidRPr="00794BA1">
        <w:rPr>
          <w:rFonts w:ascii="Arial" w:eastAsiaTheme="minorHAnsi" w:hAnsi="Arial" w:cs="Arial"/>
          <w:sz w:val="22"/>
          <w:szCs w:val="22"/>
          <w:lang w:val="ru-RU" w:eastAsia="en-US"/>
        </w:rPr>
        <w:t>залишає</w:t>
      </w:r>
      <w:proofErr w:type="spellEnd"/>
      <w:r w:rsidRPr="00794BA1">
        <w:rPr>
          <w:rFonts w:ascii="Arial" w:eastAsiaTheme="minorHAnsi" w:hAnsi="Arial" w:cs="Arial"/>
          <w:sz w:val="22"/>
          <w:szCs w:val="22"/>
          <w:lang w:val="ru-RU" w:eastAsia="en-US"/>
        </w:rPr>
        <w:t xml:space="preserve"> за собою право </w:t>
      </w:r>
      <w:proofErr w:type="spellStart"/>
      <w:r w:rsidRPr="00794BA1">
        <w:rPr>
          <w:rFonts w:ascii="Arial" w:eastAsiaTheme="minorHAnsi" w:hAnsi="Arial" w:cs="Arial"/>
          <w:sz w:val="22"/>
          <w:szCs w:val="22"/>
          <w:lang w:val="ru-RU" w:eastAsia="en-US"/>
        </w:rPr>
        <w:t>відмовити</w:t>
      </w:r>
      <w:proofErr w:type="spellEnd"/>
      <w:r w:rsidRPr="00794BA1">
        <w:rPr>
          <w:rFonts w:ascii="Arial" w:eastAsiaTheme="minorHAnsi" w:hAnsi="Arial" w:cs="Arial"/>
          <w:sz w:val="22"/>
          <w:szCs w:val="22"/>
          <w:lang w:val="ru-RU" w:eastAsia="en-US"/>
        </w:rPr>
        <w:t xml:space="preserve"> кандидатам на </w:t>
      </w:r>
      <w:proofErr w:type="spellStart"/>
      <w:r w:rsidRPr="00794BA1">
        <w:rPr>
          <w:rFonts w:ascii="Arial" w:eastAsiaTheme="minorHAnsi" w:hAnsi="Arial" w:cs="Arial"/>
          <w:sz w:val="22"/>
          <w:szCs w:val="22"/>
          <w:lang w:val="ru-RU" w:eastAsia="en-US"/>
        </w:rPr>
        <w:t>присудження</w:t>
      </w:r>
      <w:proofErr w:type="spellEnd"/>
      <w:r w:rsidRPr="00794BA1">
        <w:rPr>
          <w:rFonts w:ascii="Arial" w:eastAsiaTheme="minorHAnsi" w:hAnsi="Arial" w:cs="Arial"/>
          <w:sz w:val="22"/>
          <w:szCs w:val="22"/>
          <w:lang w:val="ru-RU" w:eastAsia="en-US"/>
        </w:rPr>
        <w:t xml:space="preserve"> гранту, </w:t>
      </w:r>
      <w:proofErr w:type="spellStart"/>
      <w:r w:rsidRPr="00794BA1">
        <w:rPr>
          <w:rFonts w:ascii="Arial" w:eastAsiaTheme="minorHAnsi" w:hAnsi="Arial" w:cs="Arial"/>
          <w:sz w:val="22"/>
          <w:szCs w:val="22"/>
          <w:lang w:val="ru-RU" w:eastAsia="en-US"/>
        </w:rPr>
        <w:t>висунутих</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компанією</w:t>
      </w:r>
      <w:proofErr w:type="spellEnd"/>
      <w:r w:rsidRPr="00794BA1">
        <w:rPr>
          <w:rFonts w:ascii="Arial" w:eastAsiaTheme="minorHAnsi" w:hAnsi="Arial" w:cs="Arial"/>
          <w:sz w:val="22"/>
          <w:szCs w:val="22"/>
          <w:lang w:val="ru-RU" w:eastAsia="en-US"/>
        </w:rPr>
        <w:t xml:space="preserve"> </w:t>
      </w:r>
      <w:r w:rsidRPr="00794BA1">
        <w:rPr>
          <w:rFonts w:ascii="Arial" w:eastAsiaTheme="minorHAnsi" w:hAnsi="Arial" w:cs="Arial"/>
          <w:sz w:val="22"/>
          <w:szCs w:val="22"/>
          <w:lang w:val="uk-UA" w:eastAsia="en-US"/>
        </w:rPr>
        <w:t>«</w:t>
      </w:r>
      <w:proofErr w:type="spellStart"/>
      <w:r w:rsidRPr="00794BA1">
        <w:rPr>
          <w:rFonts w:ascii="Arial" w:eastAsiaTheme="minorHAnsi" w:hAnsi="Arial" w:cs="Arial"/>
          <w:sz w:val="22"/>
          <w:szCs w:val="22"/>
          <w:lang w:val="uk-UA" w:eastAsia="en-US"/>
        </w:rPr>
        <w:t>Кімонікс</w:t>
      </w:r>
      <w:proofErr w:type="spellEnd"/>
      <w:r w:rsidRPr="00794BA1">
        <w:rPr>
          <w:rFonts w:ascii="Arial" w:eastAsiaTheme="minorHAnsi" w:hAnsi="Arial" w:cs="Arial"/>
          <w:sz w:val="22"/>
          <w:szCs w:val="22"/>
          <w:lang w:val="uk-UA" w:eastAsia="en-US"/>
        </w:rPr>
        <w:t>»,</w:t>
      </w:r>
      <w:r w:rsidRPr="00794BA1">
        <w:rPr>
          <w:rFonts w:ascii="Arial" w:eastAsiaTheme="minorHAnsi" w:hAnsi="Arial" w:cs="Arial"/>
          <w:sz w:val="22"/>
          <w:szCs w:val="22"/>
          <w:lang w:val="ru-RU" w:eastAsia="en-US"/>
        </w:rPr>
        <w:t xml:space="preserve"> та </w:t>
      </w:r>
      <w:proofErr w:type="spellStart"/>
      <w:r w:rsidRPr="00794BA1">
        <w:rPr>
          <w:rFonts w:ascii="Arial" w:eastAsiaTheme="minorHAnsi" w:hAnsi="Arial" w:cs="Arial"/>
          <w:sz w:val="22"/>
          <w:szCs w:val="22"/>
          <w:lang w:val="ru-RU" w:eastAsia="en-US"/>
        </w:rPr>
        <w:t>припинити</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повністю</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або</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частково</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надання</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грантової</w:t>
      </w:r>
      <w:proofErr w:type="spellEnd"/>
      <w:r w:rsidRPr="00794BA1">
        <w:rPr>
          <w:rFonts w:ascii="Arial" w:eastAsiaTheme="minorHAnsi" w:hAnsi="Arial" w:cs="Arial"/>
          <w:sz w:val="22"/>
          <w:szCs w:val="22"/>
          <w:lang w:val="ru-RU" w:eastAsia="en-US"/>
        </w:rPr>
        <w:t xml:space="preserve"> </w:t>
      </w:r>
      <w:proofErr w:type="spellStart"/>
      <w:r w:rsidRPr="00794BA1">
        <w:rPr>
          <w:rFonts w:ascii="Arial" w:eastAsiaTheme="minorHAnsi" w:hAnsi="Arial" w:cs="Arial"/>
          <w:sz w:val="22"/>
          <w:szCs w:val="22"/>
          <w:lang w:val="ru-RU" w:eastAsia="en-US"/>
        </w:rPr>
        <w:t>винагороди</w:t>
      </w:r>
      <w:proofErr w:type="spellEnd"/>
      <w:r w:rsidRPr="00794BA1">
        <w:rPr>
          <w:rFonts w:ascii="Arial" w:eastAsiaTheme="minorHAnsi" w:hAnsi="Arial" w:cs="Arial"/>
          <w:sz w:val="22"/>
          <w:szCs w:val="22"/>
          <w:lang w:val="ru-RU" w:eastAsia="en-US"/>
        </w:rPr>
        <w:t xml:space="preserve"> </w:t>
      </w:r>
      <w:proofErr w:type="gramStart"/>
      <w:r w:rsidRPr="00794BA1">
        <w:rPr>
          <w:rFonts w:ascii="Arial" w:eastAsiaTheme="minorHAnsi" w:hAnsi="Arial" w:cs="Arial"/>
          <w:sz w:val="22"/>
          <w:szCs w:val="22"/>
          <w:lang w:val="ru-RU" w:eastAsia="en-US"/>
        </w:rPr>
        <w:t>в будь</w:t>
      </w:r>
      <w:proofErr w:type="gramEnd"/>
      <w:r w:rsidRPr="00794BA1">
        <w:rPr>
          <w:rFonts w:ascii="Arial" w:eastAsiaTheme="minorHAnsi" w:hAnsi="Arial" w:cs="Arial"/>
          <w:sz w:val="22"/>
          <w:szCs w:val="22"/>
          <w:lang w:val="ru-RU" w:eastAsia="en-US"/>
        </w:rPr>
        <w:t>-</w:t>
      </w:r>
      <w:proofErr w:type="spellStart"/>
      <w:r w:rsidRPr="00794BA1">
        <w:rPr>
          <w:rFonts w:ascii="Arial" w:eastAsiaTheme="minorHAnsi" w:hAnsi="Arial" w:cs="Arial"/>
          <w:sz w:val="22"/>
          <w:szCs w:val="22"/>
          <w:lang w:val="ru-RU" w:eastAsia="en-US"/>
        </w:rPr>
        <w:t>який</w:t>
      </w:r>
      <w:proofErr w:type="spellEnd"/>
      <w:r w:rsidRPr="00794BA1">
        <w:rPr>
          <w:rFonts w:ascii="Arial" w:eastAsiaTheme="minorHAnsi" w:hAnsi="Arial" w:cs="Arial"/>
          <w:sz w:val="22"/>
          <w:szCs w:val="22"/>
          <w:lang w:val="ru-RU" w:eastAsia="en-US"/>
        </w:rPr>
        <w:t xml:space="preserve"> час. </w:t>
      </w:r>
    </w:p>
    <w:p w14:paraId="0B78F369" w14:textId="78229851" w:rsidR="0082487B" w:rsidRPr="00794BA1" w:rsidRDefault="00794BA1" w:rsidP="00EE1CA1">
      <w:pPr>
        <w:pStyle w:val="NormalWeb"/>
        <w:spacing w:before="0" w:beforeAutospacing="0" w:after="120" w:afterAutospacing="0"/>
        <w:jc w:val="both"/>
        <w:rPr>
          <w:rFonts w:ascii="Arial" w:eastAsiaTheme="minorEastAsia" w:hAnsi="Arial" w:cs="Arial"/>
          <w:sz w:val="22"/>
          <w:szCs w:val="22"/>
          <w:lang w:val="uk-UA" w:eastAsia="en-US"/>
        </w:rPr>
      </w:pPr>
      <w:proofErr w:type="spellStart"/>
      <w:r w:rsidRPr="00794BA1">
        <w:rPr>
          <w:rFonts w:ascii="Arial" w:eastAsiaTheme="minorEastAsia" w:hAnsi="Arial" w:cs="Arial"/>
          <w:sz w:val="22"/>
          <w:szCs w:val="22"/>
          <w:lang w:val="ru-RU" w:eastAsia="en-US"/>
        </w:rPr>
        <w:t>Цей</w:t>
      </w:r>
      <w:proofErr w:type="spellEnd"/>
      <w:r w:rsidRPr="00794BA1">
        <w:rPr>
          <w:rFonts w:ascii="Arial" w:eastAsiaTheme="minorEastAsia" w:hAnsi="Arial" w:cs="Arial"/>
          <w:sz w:val="22"/>
          <w:szCs w:val="22"/>
          <w:lang w:val="ru-RU" w:eastAsia="en-US"/>
        </w:rPr>
        <w:t xml:space="preserve"> Запит на </w:t>
      </w:r>
      <w:proofErr w:type="spellStart"/>
      <w:r w:rsidRPr="00794BA1">
        <w:rPr>
          <w:rFonts w:ascii="Arial" w:eastAsiaTheme="minorEastAsia" w:hAnsi="Arial" w:cs="Arial"/>
          <w:sz w:val="22"/>
          <w:szCs w:val="22"/>
          <w:lang w:val="ru-RU" w:eastAsia="en-US"/>
        </w:rPr>
        <w:t>подання</w:t>
      </w:r>
      <w:proofErr w:type="spellEnd"/>
      <w:r w:rsidRPr="00794BA1">
        <w:rPr>
          <w:rFonts w:ascii="Arial" w:eastAsiaTheme="minorEastAsia" w:hAnsi="Arial" w:cs="Arial"/>
          <w:sz w:val="22"/>
          <w:szCs w:val="22"/>
          <w:lang w:val="ru-RU" w:eastAsia="en-US"/>
        </w:rPr>
        <w:t xml:space="preserve"> заявок не </w:t>
      </w:r>
      <w:proofErr w:type="spellStart"/>
      <w:r w:rsidRPr="00794BA1">
        <w:rPr>
          <w:rFonts w:ascii="Arial" w:eastAsiaTheme="minorEastAsia" w:hAnsi="Arial" w:cs="Arial"/>
          <w:sz w:val="22"/>
          <w:szCs w:val="22"/>
          <w:lang w:val="ru-RU" w:eastAsia="en-US"/>
        </w:rPr>
        <w:t>зобов’язує</w:t>
      </w:r>
      <w:proofErr w:type="spellEnd"/>
      <w:r w:rsidRPr="00794BA1">
        <w:rPr>
          <w:rFonts w:ascii="Arial" w:eastAsiaTheme="minorEastAsia" w:hAnsi="Arial" w:cs="Arial"/>
          <w:sz w:val="22"/>
          <w:szCs w:val="22"/>
          <w:lang w:val="ru-RU" w:eastAsia="en-US"/>
        </w:rPr>
        <w:t xml:space="preserve"> </w:t>
      </w:r>
      <w:proofErr w:type="spellStart"/>
      <w:r w:rsidRPr="00794BA1">
        <w:rPr>
          <w:rFonts w:ascii="Arial" w:eastAsiaTheme="minorEastAsia" w:hAnsi="Arial" w:cs="Arial"/>
          <w:sz w:val="22"/>
          <w:szCs w:val="22"/>
          <w:lang w:val="ru-RU" w:eastAsia="en-US"/>
        </w:rPr>
        <w:t>компан</w:t>
      </w:r>
      <w:r w:rsidRPr="00794BA1">
        <w:rPr>
          <w:rFonts w:ascii="Arial" w:eastAsiaTheme="minorEastAsia" w:hAnsi="Arial" w:cs="Arial"/>
          <w:sz w:val="22"/>
          <w:szCs w:val="22"/>
          <w:lang w:val="uk-UA" w:eastAsia="en-US"/>
        </w:rPr>
        <w:t>ію</w:t>
      </w:r>
      <w:proofErr w:type="spellEnd"/>
      <w:r w:rsidRPr="00794BA1">
        <w:rPr>
          <w:rFonts w:ascii="Arial" w:eastAsiaTheme="minorEastAsia" w:hAnsi="Arial" w:cs="Arial"/>
          <w:sz w:val="22"/>
          <w:szCs w:val="22"/>
          <w:lang w:val="uk-UA" w:eastAsia="en-US"/>
        </w:rPr>
        <w:t xml:space="preserve"> «</w:t>
      </w:r>
      <w:proofErr w:type="spellStart"/>
      <w:r w:rsidRPr="00794BA1">
        <w:rPr>
          <w:rStyle w:val="normaltextrun"/>
          <w:rFonts w:ascii="Arial" w:hAnsi="Arial" w:cs="Arial"/>
          <w:sz w:val="22"/>
          <w:szCs w:val="22"/>
          <w:lang w:val="uk-UA"/>
        </w:rPr>
        <w:t>Кімонікс</w:t>
      </w:r>
      <w:proofErr w:type="spellEnd"/>
      <w:r w:rsidRPr="00794BA1">
        <w:rPr>
          <w:rFonts w:ascii="Arial" w:eastAsiaTheme="minorEastAsia" w:hAnsi="Arial" w:cs="Arial"/>
          <w:sz w:val="22"/>
          <w:szCs w:val="22"/>
          <w:lang w:val="uk-UA" w:eastAsia="en-US"/>
        </w:rPr>
        <w:t>» до фінансування діяльності або присудження фінансування жодному із заявників</w:t>
      </w:r>
      <w:r w:rsidR="00643F2D" w:rsidRPr="00794BA1">
        <w:rPr>
          <w:sz w:val="22"/>
        </w:rPr>
        <w:t>.</w:t>
      </w:r>
    </w:p>
    <w:p w14:paraId="7BE15477" w14:textId="5ACFBA64" w:rsidR="00283348" w:rsidRPr="00794BA1" w:rsidRDefault="00794BA1" w:rsidP="00EE1CA1">
      <w:pPr>
        <w:pStyle w:val="NormalWeb"/>
        <w:spacing w:before="0" w:beforeAutospacing="0" w:after="120" w:afterAutospacing="0"/>
        <w:jc w:val="both"/>
        <w:rPr>
          <w:rFonts w:ascii="Arial" w:hAnsi="Arial" w:cs="Arial"/>
          <w:b/>
          <w:bCs/>
          <w:sz w:val="22"/>
          <w:szCs w:val="22"/>
        </w:rPr>
      </w:pPr>
      <w:r w:rsidRPr="00794BA1">
        <w:rPr>
          <w:rFonts w:ascii="Arial" w:hAnsi="Arial" w:cs="Arial"/>
          <w:sz w:val="22"/>
          <w:szCs w:val="22"/>
          <w:lang w:val="ru-RU"/>
        </w:rPr>
        <w:t xml:space="preserve">Просимо </w:t>
      </w:r>
      <w:proofErr w:type="spellStart"/>
      <w:r w:rsidRPr="00794BA1">
        <w:rPr>
          <w:rFonts w:ascii="Arial" w:hAnsi="Arial" w:cs="Arial"/>
          <w:sz w:val="22"/>
          <w:szCs w:val="22"/>
          <w:lang w:val="ru-RU"/>
        </w:rPr>
        <w:t>надсилати</w:t>
      </w:r>
      <w:proofErr w:type="spellEnd"/>
      <w:r w:rsidRPr="00794BA1">
        <w:rPr>
          <w:rFonts w:ascii="Arial" w:hAnsi="Arial" w:cs="Arial"/>
          <w:sz w:val="22"/>
          <w:szCs w:val="22"/>
          <w:lang w:val="ru-RU"/>
        </w:rPr>
        <w:t xml:space="preserve"> будь-</w:t>
      </w:r>
      <w:proofErr w:type="spellStart"/>
      <w:r w:rsidRPr="00794BA1">
        <w:rPr>
          <w:rFonts w:ascii="Arial" w:hAnsi="Arial" w:cs="Arial"/>
          <w:sz w:val="22"/>
          <w:szCs w:val="22"/>
          <w:lang w:val="ru-RU"/>
        </w:rPr>
        <w:t>які</w:t>
      </w:r>
      <w:proofErr w:type="spellEnd"/>
      <w:r w:rsidRPr="00794BA1">
        <w:rPr>
          <w:rFonts w:ascii="Arial" w:hAnsi="Arial" w:cs="Arial"/>
          <w:sz w:val="22"/>
          <w:szCs w:val="22"/>
          <w:lang w:val="ru-RU"/>
        </w:rPr>
        <w:t xml:space="preserve"> </w:t>
      </w:r>
      <w:proofErr w:type="spellStart"/>
      <w:r w:rsidRPr="00794BA1">
        <w:rPr>
          <w:rFonts w:ascii="Arial" w:hAnsi="Arial" w:cs="Arial"/>
          <w:sz w:val="22"/>
          <w:szCs w:val="22"/>
          <w:lang w:val="ru-RU"/>
        </w:rPr>
        <w:t>питання</w:t>
      </w:r>
      <w:proofErr w:type="spellEnd"/>
      <w:r w:rsidRPr="00794BA1">
        <w:rPr>
          <w:rFonts w:ascii="Arial" w:hAnsi="Arial" w:cs="Arial"/>
          <w:sz w:val="22"/>
          <w:szCs w:val="22"/>
          <w:lang w:val="ru-RU"/>
        </w:rPr>
        <w:t xml:space="preserve"> </w:t>
      </w:r>
      <w:proofErr w:type="spellStart"/>
      <w:r w:rsidRPr="00794BA1">
        <w:rPr>
          <w:rFonts w:ascii="Arial" w:hAnsi="Arial" w:cs="Arial"/>
          <w:sz w:val="22"/>
          <w:szCs w:val="22"/>
          <w:lang w:val="ru-RU"/>
        </w:rPr>
        <w:t>стосовно</w:t>
      </w:r>
      <w:proofErr w:type="spellEnd"/>
      <w:r w:rsidRPr="00794BA1">
        <w:rPr>
          <w:rFonts w:ascii="Arial" w:hAnsi="Arial" w:cs="Arial"/>
          <w:sz w:val="22"/>
          <w:szCs w:val="22"/>
          <w:lang w:val="ru-RU"/>
        </w:rPr>
        <w:t xml:space="preserve"> </w:t>
      </w:r>
      <w:proofErr w:type="spellStart"/>
      <w:r w:rsidRPr="00794BA1">
        <w:rPr>
          <w:rFonts w:ascii="Arial" w:hAnsi="Arial" w:cs="Arial"/>
          <w:sz w:val="22"/>
          <w:szCs w:val="22"/>
          <w:lang w:val="ru-RU"/>
        </w:rPr>
        <w:t>цього</w:t>
      </w:r>
      <w:proofErr w:type="spellEnd"/>
      <w:r w:rsidRPr="00794BA1">
        <w:rPr>
          <w:rFonts w:ascii="Arial" w:hAnsi="Arial" w:cs="Arial"/>
          <w:sz w:val="22"/>
          <w:szCs w:val="22"/>
          <w:lang w:val="ru-RU"/>
        </w:rPr>
        <w:t xml:space="preserve"> </w:t>
      </w:r>
      <w:proofErr w:type="spellStart"/>
      <w:r w:rsidRPr="00794BA1">
        <w:rPr>
          <w:rFonts w:ascii="Arial" w:hAnsi="Arial" w:cs="Arial"/>
          <w:sz w:val="22"/>
          <w:szCs w:val="22"/>
          <w:lang w:val="ru-RU"/>
        </w:rPr>
        <w:t>оголошення</w:t>
      </w:r>
      <w:proofErr w:type="spellEnd"/>
      <w:r w:rsidRPr="00794BA1">
        <w:rPr>
          <w:rFonts w:ascii="Arial" w:hAnsi="Arial" w:cs="Arial"/>
          <w:sz w:val="22"/>
          <w:szCs w:val="22"/>
          <w:lang w:val="ru-RU"/>
        </w:rPr>
        <w:t xml:space="preserve"> на </w:t>
      </w:r>
      <w:proofErr w:type="spellStart"/>
      <w:r w:rsidRPr="00794BA1">
        <w:rPr>
          <w:rFonts w:ascii="Arial" w:hAnsi="Arial" w:cs="Arial"/>
          <w:sz w:val="22"/>
          <w:szCs w:val="22"/>
          <w:lang w:val="ru-RU"/>
        </w:rPr>
        <w:t>вказану</w:t>
      </w:r>
      <w:proofErr w:type="spellEnd"/>
      <w:r w:rsidRPr="00794BA1">
        <w:rPr>
          <w:rFonts w:ascii="Arial" w:hAnsi="Arial" w:cs="Arial"/>
          <w:sz w:val="22"/>
          <w:szCs w:val="22"/>
          <w:lang w:val="ru-RU"/>
        </w:rPr>
        <w:t xml:space="preserve"> </w:t>
      </w:r>
      <w:proofErr w:type="spellStart"/>
      <w:r w:rsidRPr="00794BA1">
        <w:rPr>
          <w:rFonts w:ascii="Arial" w:hAnsi="Arial" w:cs="Arial"/>
          <w:sz w:val="22"/>
          <w:szCs w:val="22"/>
          <w:lang w:val="ru-RU"/>
        </w:rPr>
        <w:t>електронну</w:t>
      </w:r>
      <w:proofErr w:type="spellEnd"/>
      <w:r w:rsidRPr="00794BA1">
        <w:rPr>
          <w:rFonts w:ascii="Arial" w:hAnsi="Arial" w:cs="Arial"/>
          <w:sz w:val="22"/>
          <w:szCs w:val="22"/>
          <w:lang w:val="ru-RU"/>
        </w:rPr>
        <w:t xml:space="preserve"> адресу: </w:t>
      </w:r>
      <w:hyperlink r:id="rId22">
        <w:r w:rsidRPr="00794BA1">
          <w:rPr>
            <w:rStyle w:val="Hyperlink"/>
            <w:rFonts w:ascii="Arial" w:hAnsi="Arial" w:cs="Arial"/>
            <w:sz w:val="22"/>
            <w:szCs w:val="22"/>
            <w:lang w:val="ru-RU"/>
          </w:rPr>
          <w:t>pfru-grants@chemonics.com</w:t>
        </w:r>
      </w:hyperlink>
      <w:r w:rsidRPr="00794BA1">
        <w:rPr>
          <w:rFonts w:ascii="Arial" w:hAnsi="Arial" w:cs="Arial"/>
          <w:sz w:val="22"/>
          <w:szCs w:val="22"/>
          <w:lang w:val="ru-RU"/>
        </w:rPr>
        <w:t xml:space="preserve"> </w:t>
      </w:r>
      <w:r w:rsidRPr="00794BA1">
        <w:rPr>
          <w:rFonts w:ascii="Arial" w:hAnsi="Arial" w:cs="Arial"/>
          <w:b/>
          <w:bCs/>
          <w:sz w:val="22"/>
          <w:szCs w:val="22"/>
          <w:lang w:val="ru-RU"/>
        </w:rPr>
        <w:t xml:space="preserve">(Тема листа: </w:t>
      </w:r>
      <w:r w:rsidR="00A41F52">
        <w:rPr>
          <w:rFonts w:ascii="Arial" w:hAnsi="Arial" w:cs="Arial"/>
          <w:b/>
          <w:bCs/>
          <w:i/>
          <w:iCs/>
          <w:sz w:val="22"/>
          <w:szCs w:val="22"/>
          <w:lang w:val="uk-UA"/>
        </w:rPr>
        <w:t xml:space="preserve">Питання стосовно </w:t>
      </w:r>
      <w:proofErr w:type="gramStart"/>
      <w:r w:rsidR="00660412" w:rsidRPr="00660412">
        <w:rPr>
          <w:rFonts w:ascii="Arial" w:hAnsi="Arial" w:cs="Arial"/>
          <w:b/>
          <w:bCs/>
          <w:i/>
          <w:iCs/>
          <w:sz w:val="22"/>
          <w:szCs w:val="22"/>
          <w:lang w:val="en-GB"/>
        </w:rPr>
        <w:t>19-0</w:t>
      </w:r>
      <w:r w:rsidR="00E94B04">
        <w:rPr>
          <w:rFonts w:ascii="Arial" w:hAnsi="Arial" w:cs="Arial"/>
          <w:b/>
          <w:bCs/>
          <w:i/>
          <w:iCs/>
          <w:sz w:val="22"/>
          <w:szCs w:val="22"/>
        </w:rPr>
        <w:t>3</w:t>
      </w:r>
      <w:proofErr w:type="gramEnd"/>
      <w:r w:rsidR="00660412" w:rsidRPr="00660412">
        <w:rPr>
          <w:rFonts w:ascii="Arial" w:hAnsi="Arial" w:cs="Arial"/>
          <w:b/>
          <w:bCs/>
          <w:i/>
          <w:iCs/>
          <w:sz w:val="22"/>
          <w:szCs w:val="22"/>
          <w:lang w:val="en-GB"/>
        </w:rPr>
        <w:t>_</w:t>
      </w:r>
      <w:r w:rsidR="00660412" w:rsidRPr="00660412">
        <w:rPr>
          <w:rFonts w:ascii="Arial" w:hAnsi="Arial" w:cs="Arial"/>
          <w:b/>
          <w:bCs/>
          <w:i/>
          <w:iCs/>
          <w:sz w:val="22"/>
          <w:szCs w:val="22"/>
          <w:lang w:val="en-AU"/>
        </w:rPr>
        <w:t>Mental Health Action Plan</w:t>
      </w:r>
      <w:r w:rsidR="7BABD81E" w:rsidRPr="00794BA1">
        <w:rPr>
          <w:rFonts w:ascii="Arial" w:hAnsi="Arial" w:cs="Arial"/>
          <w:b/>
          <w:bCs/>
          <w:i/>
          <w:iCs/>
          <w:sz w:val="22"/>
          <w:szCs w:val="22"/>
        </w:rPr>
        <w:t>)</w:t>
      </w:r>
      <w:r w:rsidR="00283348" w:rsidRPr="00794BA1">
        <w:rPr>
          <w:rFonts w:ascii="Arial" w:hAnsi="Arial" w:cs="Arial"/>
          <w:b/>
          <w:bCs/>
          <w:i/>
          <w:iCs/>
          <w:sz w:val="22"/>
          <w:szCs w:val="22"/>
        </w:rPr>
        <w:t xml:space="preserve"> </w:t>
      </w:r>
      <w:r w:rsidRPr="00794BA1">
        <w:rPr>
          <w:rFonts w:ascii="Arial" w:hAnsi="Arial" w:cs="Arial"/>
          <w:sz w:val="22"/>
          <w:szCs w:val="22"/>
          <w:lang w:val="uk-UA"/>
        </w:rPr>
        <w:t>д</w:t>
      </w:r>
      <w:r w:rsidRPr="00292E27">
        <w:rPr>
          <w:rFonts w:ascii="Arial" w:hAnsi="Arial" w:cs="Arial"/>
          <w:sz w:val="22"/>
          <w:szCs w:val="22"/>
          <w:lang w:val="uk-UA"/>
        </w:rPr>
        <w:t>о</w:t>
      </w:r>
      <w:r w:rsidR="00283348" w:rsidRPr="00292E27">
        <w:rPr>
          <w:rFonts w:ascii="Arial" w:hAnsi="Arial" w:cs="Arial"/>
          <w:b/>
          <w:bCs/>
          <w:i/>
          <w:iCs/>
          <w:sz w:val="22"/>
          <w:szCs w:val="22"/>
        </w:rPr>
        <w:t xml:space="preserve"> </w:t>
      </w:r>
      <w:r w:rsidR="007E425C" w:rsidRPr="00292E27">
        <w:rPr>
          <w:rFonts w:ascii="Arial" w:hAnsi="Arial" w:cs="Arial"/>
          <w:b/>
          <w:bCs/>
          <w:i/>
          <w:iCs/>
          <w:sz w:val="22"/>
          <w:szCs w:val="22"/>
          <w:lang w:val="en-GB"/>
        </w:rPr>
        <w:t xml:space="preserve">23:59 </w:t>
      </w:r>
      <w:r w:rsidRPr="00292E27">
        <w:rPr>
          <w:rFonts w:ascii="Arial" w:hAnsi="Arial" w:cs="Arial"/>
          <w:b/>
          <w:bCs/>
          <w:i/>
          <w:iCs/>
          <w:sz w:val="22"/>
          <w:szCs w:val="22"/>
          <w:lang w:val="uk-UA"/>
        </w:rPr>
        <w:t>за київським часом</w:t>
      </w:r>
      <w:r w:rsidR="007E425C" w:rsidRPr="00292E27">
        <w:rPr>
          <w:rFonts w:ascii="Arial" w:hAnsi="Arial" w:cs="Arial"/>
          <w:b/>
          <w:bCs/>
          <w:i/>
          <w:iCs/>
          <w:sz w:val="22"/>
          <w:szCs w:val="22"/>
          <w:lang w:val="en-GB"/>
        </w:rPr>
        <w:t> </w:t>
      </w:r>
      <w:r w:rsidR="00B24796">
        <w:rPr>
          <w:rFonts w:ascii="Arial" w:hAnsi="Arial" w:cs="Arial"/>
          <w:b/>
          <w:bCs/>
          <w:i/>
          <w:iCs/>
          <w:sz w:val="22"/>
          <w:szCs w:val="22"/>
          <w:lang w:val="uk-UA"/>
        </w:rPr>
        <w:t>06</w:t>
      </w:r>
      <w:r w:rsidR="00421065" w:rsidRPr="00292E27">
        <w:rPr>
          <w:rFonts w:ascii="Arial" w:hAnsi="Arial" w:cs="Arial"/>
          <w:b/>
          <w:bCs/>
          <w:i/>
          <w:iCs/>
          <w:sz w:val="22"/>
          <w:szCs w:val="22"/>
          <w:lang w:val="en-GB"/>
        </w:rPr>
        <w:t xml:space="preserve"> </w:t>
      </w:r>
      <w:r w:rsidR="00421065" w:rsidRPr="00292E27">
        <w:rPr>
          <w:rFonts w:ascii="Arial" w:hAnsi="Arial" w:cs="Arial"/>
          <w:b/>
          <w:bCs/>
          <w:i/>
          <w:iCs/>
          <w:sz w:val="22"/>
          <w:szCs w:val="22"/>
          <w:lang w:val="uk-UA"/>
        </w:rPr>
        <w:t xml:space="preserve">квітня </w:t>
      </w:r>
      <w:r w:rsidR="1DDB0F38" w:rsidRPr="00292E27">
        <w:rPr>
          <w:rFonts w:ascii="Arial" w:hAnsi="Arial" w:cs="Arial"/>
          <w:b/>
          <w:bCs/>
          <w:i/>
          <w:iCs/>
          <w:sz w:val="22"/>
          <w:szCs w:val="22"/>
          <w:lang w:val="en-GB"/>
        </w:rPr>
        <w:t>202</w:t>
      </w:r>
      <w:r w:rsidR="7612DB26" w:rsidRPr="00292E27">
        <w:rPr>
          <w:rFonts w:ascii="Arial" w:hAnsi="Arial" w:cs="Arial"/>
          <w:b/>
          <w:bCs/>
          <w:i/>
          <w:iCs/>
          <w:sz w:val="22"/>
          <w:szCs w:val="22"/>
          <w:lang w:val="en-GB"/>
        </w:rPr>
        <w:t>6</w:t>
      </w:r>
      <w:r w:rsidR="00421065" w:rsidRPr="00292E27">
        <w:rPr>
          <w:rFonts w:ascii="Arial" w:hAnsi="Arial" w:cs="Arial"/>
          <w:b/>
          <w:bCs/>
          <w:i/>
          <w:iCs/>
          <w:sz w:val="22"/>
          <w:szCs w:val="22"/>
          <w:lang w:val="uk-UA"/>
        </w:rPr>
        <w:t xml:space="preserve"> року</w:t>
      </w:r>
      <w:r w:rsidR="00292E27" w:rsidRPr="00292E27">
        <w:rPr>
          <w:rFonts w:ascii="Arial" w:hAnsi="Arial" w:cs="Arial"/>
          <w:b/>
          <w:bCs/>
          <w:i/>
          <w:iCs/>
          <w:sz w:val="22"/>
          <w:szCs w:val="22"/>
          <w:lang w:val="uk-UA"/>
        </w:rPr>
        <w:t>.</w:t>
      </w:r>
      <w:r w:rsidR="00E8011D" w:rsidRPr="00794BA1">
        <w:rPr>
          <w:rFonts w:ascii="Arial" w:hAnsi="Arial" w:cs="Arial"/>
          <w:b/>
          <w:bCs/>
          <w:i/>
          <w:iCs/>
          <w:sz w:val="22"/>
          <w:szCs w:val="22"/>
          <w:lang w:val="en-GB"/>
        </w:rPr>
        <w:t>  </w:t>
      </w:r>
      <w:r w:rsidR="007E425C" w:rsidRPr="00794BA1">
        <w:rPr>
          <w:rFonts w:ascii="Arial" w:hAnsi="Arial" w:cs="Arial"/>
          <w:b/>
          <w:bCs/>
          <w:i/>
          <w:iCs/>
          <w:sz w:val="22"/>
          <w:szCs w:val="22"/>
          <w:lang w:val="en-GB"/>
        </w:rPr>
        <w:t> </w:t>
      </w:r>
    </w:p>
    <w:p w14:paraId="3E199936" w14:textId="77777777" w:rsidR="008C5A50" w:rsidRPr="00292E27" w:rsidRDefault="008C5A50" w:rsidP="00EE1CA1">
      <w:pPr>
        <w:pStyle w:val="NormalWeb"/>
        <w:spacing w:before="0" w:beforeAutospacing="0" w:after="120" w:afterAutospacing="0"/>
        <w:jc w:val="both"/>
        <w:rPr>
          <w:rFonts w:ascii="Arial" w:hAnsi="Arial" w:cs="Arial"/>
          <w:b/>
          <w:bCs/>
          <w:i/>
          <w:iCs/>
          <w:sz w:val="22"/>
          <w:szCs w:val="22"/>
          <w:lang w:val="uk-UA"/>
        </w:rPr>
      </w:pPr>
    </w:p>
    <w:p w14:paraId="63D21B33" w14:textId="77777777" w:rsidR="00794BA1" w:rsidRDefault="00794BA1" w:rsidP="00EE1CA1">
      <w:pPr>
        <w:spacing w:after="120"/>
        <w:jc w:val="both"/>
        <w:rPr>
          <w:b/>
          <w:bCs/>
          <w:color w:val="000000" w:themeColor="text1"/>
          <w:sz w:val="22"/>
          <w:u w:val="single"/>
          <w:lang w:val="ru-RU"/>
        </w:rPr>
      </w:pPr>
      <w:r w:rsidRPr="00794BA1">
        <w:rPr>
          <w:b/>
          <w:bCs/>
          <w:color w:val="000000" w:themeColor="text1"/>
          <w:sz w:val="22"/>
          <w:u w:val="single"/>
          <w:lang w:val="uk-UA"/>
        </w:rPr>
        <w:t>Просимо надсилати питання в письмовій формі</w:t>
      </w:r>
      <w:r w:rsidRPr="00794BA1">
        <w:rPr>
          <w:b/>
          <w:bCs/>
          <w:color w:val="000000" w:themeColor="text1"/>
          <w:sz w:val="22"/>
          <w:u w:val="single"/>
          <w:lang w:val="ru-RU"/>
        </w:rPr>
        <w:t>.</w:t>
      </w:r>
    </w:p>
    <w:p w14:paraId="78109F85" w14:textId="77777777" w:rsidR="00A41F52" w:rsidRPr="00794BA1" w:rsidRDefault="00A41F52" w:rsidP="00EE1CA1">
      <w:pPr>
        <w:spacing w:after="120"/>
        <w:jc w:val="both"/>
        <w:rPr>
          <w:b/>
          <w:bCs/>
          <w:color w:val="000000" w:themeColor="text1"/>
          <w:sz w:val="22"/>
          <w:u w:val="single"/>
          <w:lang w:val="ru-RU"/>
        </w:rPr>
      </w:pPr>
    </w:p>
    <w:p w14:paraId="0E6A6BDE" w14:textId="77777777" w:rsidR="00794BA1" w:rsidRPr="00794BA1" w:rsidRDefault="00794BA1" w:rsidP="00EE1CA1">
      <w:pPr>
        <w:pStyle w:val="Heading2"/>
        <w:numPr>
          <w:ilvl w:val="0"/>
          <w:numId w:val="0"/>
        </w:numPr>
        <w:spacing w:after="120"/>
        <w:ind w:left="576" w:hanging="576"/>
        <w:rPr>
          <w:rFonts w:cs="Arial"/>
          <w:lang w:val="ru-RU"/>
        </w:rPr>
      </w:pPr>
      <w:r w:rsidRPr="00794BA1">
        <w:rPr>
          <w:lang w:val="uk-UA"/>
        </w:rPr>
        <w:lastRenderedPageBreak/>
        <w:t xml:space="preserve">6. </w:t>
      </w:r>
      <w:proofErr w:type="spellStart"/>
      <w:r w:rsidRPr="00794BA1">
        <w:rPr>
          <w:rFonts w:cs="Arial"/>
          <w:lang w:val="ru-RU"/>
        </w:rPr>
        <w:t>Повідомлення</w:t>
      </w:r>
      <w:proofErr w:type="spellEnd"/>
      <w:r w:rsidRPr="00794BA1">
        <w:rPr>
          <w:rFonts w:cs="Arial"/>
          <w:lang w:val="ru-RU"/>
        </w:rPr>
        <w:t xml:space="preserve"> про </w:t>
      </w:r>
      <w:proofErr w:type="spellStart"/>
      <w:r w:rsidRPr="00794BA1">
        <w:rPr>
          <w:rFonts w:cs="Arial"/>
          <w:lang w:val="ru-RU"/>
        </w:rPr>
        <w:t>результати</w:t>
      </w:r>
      <w:proofErr w:type="spellEnd"/>
      <w:r w:rsidRPr="00794BA1">
        <w:rPr>
          <w:rFonts w:cs="Arial"/>
          <w:lang w:val="ru-RU"/>
        </w:rPr>
        <w:t xml:space="preserve"> </w:t>
      </w:r>
      <w:proofErr w:type="spellStart"/>
      <w:r w:rsidRPr="00794BA1">
        <w:rPr>
          <w:rFonts w:cs="Arial"/>
          <w:lang w:val="ru-RU"/>
        </w:rPr>
        <w:t>відбору</w:t>
      </w:r>
      <w:proofErr w:type="spellEnd"/>
      <w:r w:rsidRPr="00794BA1">
        <w:rPr>
          <w:rFonts w:cs="Arial"/>
          <w:lang w:val="ru-RU"/>
        </w:rPr>
        <w:t xml:space="preserve"> </w:t>
      </w:r>
      <w:proofErr w:type="spellStart"/>
      <w:r w:rsidRPr="00794BA1">
        <w:rPr>
          <w:rFonts w:cs="Arial"/>
          <w:lang w:val="ru-RU"/>
        </w:rPr>
        <w:t>або</w:t>
      </w:r>
      <w:proofErr w:type="spellEnd"/>
      <w:r w:rsidRPr="00794BA1">
        <w:rPr>
          <w:rFonts w:cs="Arial"/>
          <w:lang w:val="ru-RU"/>
        </w:rPr>
        <w:t xml:space="preserve"> </w:t>
      </w:r>
      <w:proofErr w:type="spellStart"/>
      <w:r w:rsidRPr="00794BA1">
        <w:rPr>
          <w:rFonts w:cs="Arial"/>
          <w:lang w:val="ru-RU"/>
        </w:rPr>
        <w:t>запрошення</w:t>
      </w:r>
      <w:proofErr w:type="spellEnd"/>
      <w:r w:rsidRPr="00794BA1">
        <w:rPr>
          <w:rFonts w:cs="Arial"/>
          <w:lang w:val="ru-RU"/>
        </w:rPr>
        <w:t xml:space="preserve"> до </w:t>
      </w:r>
      <w:proofErr w:type="spellStart"/>
      <w:r w:rsidRPr="00794BA1">
        <w:rPr>
          <w:rFonts w:cs="Arial"/>
          <w:lang w:val="ru-RU"/>
        </w:rPr>
        <w:t>наступного</w:t>
      </w:r>
      <w:proofErr w:type="spellEnd"/>
      <w:r w:rsidRPr="00794BA1">
        <w:rPr>
          <w:rFonts w:cs="Arial"/>
          <w:lang w:val="ru-RU"/>
        </w:rPr>
        <w:t xml:space="preserve"> </w:t>
      </w:r>
      <w:proofErr w:type="spellStart"/>
      <w:r w:rsidRPr="00794BA1">
        <w:rPr>
          <w:rFonts w:cs="Arial"/>
          <w:lang w:val="ru-RU"/>
        </w:rPr>
        <w:t>етапу</w:t>
      </w:r>
      <w:proofErr w:type="spellEnd"/>
      <w:r w:rsidRPr="00794BA1">
        <w:rPr>
          <w:rFonts w:cs="Arial"/>
          <w:lang w:val="ru-RU"/>
        </w:rPr>
        <w:t xml:space="preserve"> (за </w:t>
      </w:r>
      <w:proofErr w:type="spellStart"/>
      <w:r w:rsidRPr="00794BA1">
        <w:rPr>
          <w:rFonts w:cs="Arial"/>
          <w:lang w:val="ru-RU"/>
        </w:rPr>
        <w:t>наявності</w:t>
      </w:r>
      <w:proofErr w:type="spellEnd"/>
      <w:r w:rsidRPr="00794BA1">
        <w:rPr>
          <w:rFonts w:cs="Arial"/>
          <w:lang w:val="ru-RU"/>
        </w:rPr>
        <w:t>)</w:t>
      </w:r>
    </w:p>
    <w:p w14:paraId="23B8CC30" w14:textId="77777777" w:rsidR="00794BA1" w:rsidRPr="00794BA1" w:rsidRDefault="00794BA1" w:rsidP="00EE1CA1">
      <w:pPr>
        <w:pStyle w:val="Heading2"/>
        <w:numPr>
          <w:ilvl w:val="0"/>
          <w:numId w:val="0"/>
        </w:numPr>
        <w:spacing w:after="120"/>
        <w:ind w:left="576" w:hanging="576"/>
        <w:rPr>
          <w:b w:val="0"/>
          <w:bCs/>
          <w:color w:val="7F7F7F" w:themeColor="text1" w:themeTint="80"/>
          <w:sz w:val="22"/>
          <w:szCs w:val="24"/>
          <w:lang w:val="uk-UA"/>
        </w:rPr>
      </w:pPr>
      <w:r w:rsidRPr="00794BA1">
        <w:rPr>
          <w:bCs/>
          <w:color w:val="7F7F7F" w:themeColor="text1" w:themeTint="80"/>
          <w:sz w:val="22"/>
          <w:szCs w:val="24"/>
          <w:lang w:val="ru-RU"/>
        </w:rPr>
        <w:t xml:space="preserve">6.1 </w:t>
      </w:r>
      <w:proofErr w:type="spellStart"/>
      <w:r w:rsidRPr="00794BA1">
        <w:rPr>
          <w:bCs/>
          <w:color w:val="7F7F7F" w:themeColor="text1" w:themeTint="80"/>
          <w:sz w:val="22"/>
          <w:lang w:val="ru-RU"/>
        </w:rPr>
        <w:t>Результати</w:t>
      </w:r>
      <w:proofErr w:type="spellEnd"/>
      <w:r w:rsidRPr="00794BA1">
        <w:rPr>
          <w:bCs/>
          <w:color w:val="7F7F7F" w:themeColor="text1" w:themeTint="80"/>
          <w:sz w:val="22"/>
          <w:lang w:val="ru-RU"/>
        </w:rPr>
        <w:t xml:space="preserve"> в</w:t>
      </w:r>
      <w:proofErr w:type="spellStart"/>
      <w:r w:rsidRPr="00794BA1">
        <w:rPr>
          <w:bCs/>
          <w:color w:val="7F7F7F" w:themeColor="text1" w:themeTint="80"/>
          <w:sz w:val="22"/>
          <w:lang w:val="uk-UA"/>
        </w:rPr>
        <w:t>ідбору</w:t>
      </w:r>
      <w:proofErr w:type="spellEnd"/>
      <w:r w:rsidRPr="00794BA1">
        <w:rPr>
          <w:bCs/>
          <w:color w:val="7F7F7F" w:themeColor="text1" w:themeTint="80"/>
          <w:sz w:val="22"/>
          <w:lang w:val="uk-UA"/>
        </w:rPr>
        <w:t xml:space="preserve"> та подальші кроки</w:t>
      </w:r>
      <w:r w:rsidRPr="00794BA1">
        <w:rPr>
          <w:bCs/>
          <w:color w:val="7F7F7F" w:themeColor="text1" w:themeTint="80"/>
          <w:sz w:val="22"/>
          <w:szCs w:val="24"/>
          <w:lang w:val="uk-UA"/>
        </w:rPr>
        <w:t>:</w:t>
      </w:r>
    </w:p>
    <w:p w14:paraId="037E0B2F" w14:textId="77777777" w:rsidR="00794BA1" w:rsidRPr="004A0594" w:rsidRDefault="00794BA1" w:rsidP="00EE1CA1">
      <w:pPr>
        <w:spacing w:after="120"/>
        <w:jc w:val="both"/>
        <w:rPr>
          <w:b/>
          <w:bCs/>
          <w:sz w:val="22"/>
          <w:lang w:val="ru-RU"/>
        </w:rPr>
      </w:pPr>
      <w:r w:rsidRPr="00794BA1">
        <w:rPr>
          <w:sz w:val="22"/>
          <w:lang w:val="ru-RU"/>
        </w:rPr>
        <w:t xml:space="preserve">ФПСУ </w:t>
      </w:r>
      <w:proofErr w:type="spellStart"/>
      <w:r w:rsidRPr="00794BA1">
        <w:rPr>
          <w:sz w:val="22"/>
          <w:lang w:val="ru-RU"/>
        </w:rPr>
        <w:t>прагне</w:t>
      </w:r>
      <w:proofErr w:type="spellEnd"/>
      <w:r w:rsidRPr="00794BA1">
        <w:rPr>
          <w:sz w:val="22"/>
          <w:lang w:val="ru-RU"/>
        </w:rPr>
        <w:t xml:space="preserve"> </w:t>
      </w:r>
      <w:proofErr w:type="spellStart"/>
      <w:r w:rsidRPr="00794BA1">
        <w:rPr>
          <w:sz w:val="22"/>
          <w:lang w:val="ru-RU"/>
        </w:rPr>
        <w:t>опрацьовувати</w:t>
      </w:r>
      <w:proofErr w:type="spellEnd"/>
      <w:r w:rsidRPr="00794BA1">
        <w:rPr>
          <w:sz w:val="22"/>
          <w:lang w:val="ru-RU"/>
        </w:rPr>
        <w:t xml:space="preserve"> заявки </w:t>
      </w:r>
      <w:proofErr w:type="spellStart"/>
      <w:r w:rsidRPr="00794BA1">
        <w:rPr>
          <w:sz w:val="22"/>
          <w:lang w:val="ru-RU"/>
        </w:rPr>
        <w:t>своєчасно</w:t>
      </w:r>
      <w:proofErr w:type="spellEnd"/>
      <w:r w:rsidRPr="00794BA1">
        <w:rPr>
          <w:sz w:val="22"/>
          <w:lang w:val="ru-RU"/>
        </w:rPr>
        <w:t xml:space="preserve">. </w:t>
      </w:r>
      <w:proofErr w:type="spellStart"/>
      <w:r w:rsidRPr="00794BA1">
        <w:rPr>
          <w:sz w:val="22"/>
          <w:lang w:val="ru-RU"/>
        </w:rPr>
        <w:t>Учасники</w:t>
      </w:r>
      <w:proofErr w:type="spellEnd"/>
      <w:r w:rsidRPr="00794BA1">
        <w:rPr>
          <w:sz w:val="22"/>
          <w:lang w:val="ru-RU"/>
        </w:rPr>
        <w:t xml:space="preserve">, </w:t>
      </w:r>
      <w:proofErr w:type="spellStart"/>
      <w:r w:rsidRPr="00794BA1">
        <w:rPr>
          <w:sz w:val="22"/>
          <w:lang w:val="ru-RU"/>
        </w:rPr>
        <w:t>які</w:t>
      </w:r>
      <w:proofErr w:type="spellEnd"/>
      <w:r w:rsidRPr="00794BA1">
        <w:rPr>
          <w:sz w:val="22"/>
          <w:lang w:val="ru-RU"/>
        </w:rPr>
        <w:t xml:space="preserve"> </w:t>
      </w:r>
      <w:proofErr w:type="spellStart"/>
      <w:r w:rsidRPr="00794BA1">
        <w:rPr>
          <w:sz w:val="22"/>
          <w:lang w:val="ru-RU"/>
        </w:rPr>
        <w:t>успішно</w:t>
      </w:r>
      <w:proofErr w:type="spellEnd"/>
      <w:r w:rsidRPr="00794BA1">
        <w:rPr>
          <w:sz w:val="22"/>
          <w:lang w:val="ru-RU"/>
        </w:rPr>
        <w:t xml:space="preserve"> </w:t>
      </w:r>
      <w:proofErr w:type="spellStart"/>
      <w:proofErr w:type="gramStart"/>
      <w:r w:rsidRPr="00794BA1">
        <w:rPr>
          <w:sz w:val="22"/>
          <w:lang w:val="ru-RU"/>
        </w:rPr>
        <w:t>пройдуть</w:t>
      </w:r>
      <w:proofErr w:type="spellEnd"/>
      <w:r w:rsidRPr="00794BA1">
        <w:rPr>
          <w:sz w:val="22"/>
          <w:lang w:val="ru-RU"/>
        </w:rPr>
        <w:t xml:space="preserve">  </w:t>
      </w:r>
      <w:proofErr w:type="spellStart"/>
      <w:r w:rsidRPr="00794BA1">
        <w:rPr>
          <w:sz w:val="22"/>
          <w:lang w:val="ru-RU"/>
        </w:rPr>
        <w:t>оцінювання</w:t>
      </w:r>
      <w:proofErr w:type="spellEnd"/>
      <w:proofErr w:type="gramEnd"/>
      <w:r w:rsidRPr="00794BA1">
        <w:rPr>
          <w:sz w:val="22"/>
          <w:lang w:val="ru-RU"/>
        </w:rPr>
        <w:t xml:space="preserve">, </w:t>
      </w:r>
      <w:proofErr w:type="spellStart"/>
      <w:r w:rsidRPr="00794BA1">
        <w:rPr>
          <w:sz w:val="22"/>
          <w:lang w:val="ru-RU"/>
        </w:rPr>
        <w:t>будуть</w:t>
      </w:r>
      <w:proofErr w:type="spellEnd"/>
      <w:r w:rsidRPr="00794BA1">
        <w:rPr>
          <w:sz w:val="22"/>
          <w:lang w:val="ru-RU"/>
        </w:rPr>
        <w:t xml:space="preserve"> </w:t>
      </w:r>
      <w:proofErr w:type="spellStart"/>
      <w:r w:rsidRPr="00794BA1">
        <w:rPr>
          <w:sz w:val="22"/>
          <w:lang w:val="ru-RU"/>
        </w:rPr>
        <w:t>повідомлені</w:t>
      </w:r>
      <w:proofErr w:type="spellEnd"/>
      <w:r w:rsidRPr="00794BA1">
        <w:rPr>
          <w:sz w:val="22"/>
          <w:lang w:val="ru-RU"/>
        </w:rPr>
        <w:t xml:space="preserve"> </w:t>
      </w:r>
      <w:proofErr w:type="spellStart"/>
      <w:r w:rsidRPr="00794BA1">
        <w:rPr>
          <w:sz w:val="22"/>
          <w:lang w:val="ru-RU"/>
        </w:rPr>
        <w:t>протягом</w:t>
      </w:r>
      <w:proofErr w:type="spellEnd"/>
      <w:r w:rsidRPr="00794BA1">
        <w:rPr>
          <w:sz w:val="22"/>
          <w:lang w:val="ru-RU"/>
        </w:rPr>
        <w:t xml:space="preserve"> 20 </w:t>
      </w:r>
      <w:proofErr w:type="spellStart"/>
      <w:r w:rsidRPr="00794BA1">
        <w:rPr>
          <w:sz w:val="22"/>
          <w:lang w:val="ru-RU"/>
        </w:rPr>
        <w:t>робочих</w:t>
      </w:r>
      <w:proofErr w:type="spellEnd"/>
      <w:r w:rsidRPr="00794BA1">
        <w:rPr>
          <w:sz w:val="22"/>
          <w:lang w:val="ru-RU"/>
        </w:rPr>
        <w:t xml:space="preserve"> </w:t>
      </w:r>
      <w:proofErr w:type="spellStart"/>
      <w:r w:rsidRPr="00794BA1">
        <w:rPr>
          <w:sz w:val="22"/>
          <w:lang w:val="ru-RU"/>
        </w:rPr>
        <w:t>днів</w:t>
      </w:r>
      <w:proofErr w:type="spellEnd"/>
      <w:r w:rsidRPr="00794BA1">
        <w:rPr>
          <w:sz w:val="22"/>
          <w:lang w:val="ru-RU"/>
        </w:rPr>
        <w:t xml:space="preserve"> про те, </w:t>
      </w:r>
      <w:proofErr w:type="spellStart"/>
      <w:r w:rsidRPr="00794BA1">
        <w:rPr>
          <w:sz w:val="22"/>
          <w:lang w:val="ru-RU"/>
        </w:rPr>
        <w:t>що</w:t>
      </w:r>
      <w:proofErr w:type="spellEnd"/>
      <w:r w:rsidRPr="00794BA1">
        <w:rPr>
          <w:sz w:val="22"/>
          <w:lang w:val="ru-RU"/>
        </w:rPr>
        <w:t xml:space="preserve"> </w:t>
      </w:r>
      <w:proofErr w:type="spellStart"/>
      <w:r w:rsidRPr="00794BA1">
        <w:rPr>
          <w:sz w:val="22"/>
          <w:lang w:val="ru-RU"/>
        </w:rPr>
        <w:t>їх</w:t>
      </w:r>
      <w:proofErr w:type="spellEnd"/>
      <w:r w:rsidRPr="00794BA1">
        <w:rPr>
          <w:sz w:val="22"/>
          <w:lang w:val="ru-RU"/>
        </w:rPr>
        <w:t xml:space="preserve"> рекомендовано до </w:t>
      </w:r>
      <w:proofErr w:type="spellStart"/>
      <w:r w:rsidRPr="00794BA1">
        <w:rPr>
          <w:sz w:val="22"/>
          <w:lang w:val="ru-RU"/>
        </w:rPr>
        <w:t>присудження</w:t>
      </w:r>
      <w:proofErr w:type="spellEnd"/>
      <w:r w:rsidRPr="00794BA1">
        <w:rPr>
          <w:sz w:val="22"/>
          <w:lang w:val="ru-RU"/>
        </w:rPr>
        <w:t xml:space="preserve"> гранту. </w:t>
      </w:r>
      <w:proofErr w:type="spellStart"/>
      <w:r w:rsidRPr="00794BA1">
        <w:rPr>
          <w:sz w:val="22"/>
          <w:lang w:val="ru-RU"/>
        </w:rPr>
        <w:t>Водночас</w:t>
      </w:r>
      <w:proofErr w:type="spellEnd"/>
      <w:r w:rsidRPr="00794BA1">
        <w:rPr>
          <w:sz w:val="22"/>
          <w:lang w:val="ru-RU"/>
        </w:rPr>
        <w:t xml:space="preserve"> </w:t>
      </w:r>
      <w:proofErr w:type="spellStart"/>
      <w:r w:rsidRPr="00794BA1">
        <w:rPr>
          <w:sz w:val="22"/>
          <w:lang w:val="ru-RU"/>
        </w:rPr>
        <w:t>важливо</w:t>
      </w:r>
      <w:proofErr w:type="spellEnd"/>
      <w:r w:rsidRPr="00794BA1">
        <w:rPr>
          <w:sz w:val="22"/>
          <w:lang w:val="ru-RU"/>
        </w:rPr>
        <w:t xml:space="preserve"> </w:t>
      </w:r>
      <w:proofErr w:type="spellStart"/>
      <w:r w:rsidRPr="00794BA1">
        <w:rPr>
          <w:sz w:val="22"/>
          <w:lang w:val="ru-RU"/>
        </w:rPr>
        <w:t>зазначити</w:t>
      </w:r>
      <w:proofErr w:type="spellEnd"/>
      <w:r w:rsidRPr="00794BA1">
        <w:rPr>
          <w:sz w:val="22"/>
          <w:lang w:val="ru-RU"/>
        </w:rPr>
        <w:t xml:space="preserve">, </w:t>
      </w:r>
      <w:proofErr w:type="spellStart"/>
      <w:r w:rsidRPr="00794BA1">
        <w:rPr>
          <w:sz w:val="22"/>
          <w:lang w:val="ru-RU"/>
        </w:rPr>
        <w:t>що</w:t>
      </w:r>
      <w:proofErr w:type="spellEnd"/>
      <w:r w:rsidRPr="00794BA1">
        <w:rPr>
          <w:sz w:val="22"/>
          <w:lang w:val="ru-RU"/>
        </w:rPr>
        <w:t xml:space="preserve"> </w:t>
      </w:r>
      <w:proofErr w:type="spellStart"/>
      <w:r w:rsidRPr="00794BA1">
        <w:rPr>
          <w:sz w:val="22"/>
          <w:lang w:val="ru-RU"/>
        </w:rPr>
        <w:t>така</w:t>
      </w:r>
      <w:proofErr w:type="spellEnd"/>
      <w:r w:rsidRPr="00794BA1">
        <w:rPr>
          <w:sz w:val="22"/>
          <w:lang w:val="ru-RU"/>
        </w:rPr>
        <w:t xml:space="preserve"> </w:t>
      </w:r>
      <w:proofErr w:type="spellStart"/>
      <w:r w:rsidRPr="00794BA1">
        <w:rPr>
          <w:sz w:val="22"/>
          <w:lang w:val="ru-RU"/>
        </w:rPr>
        <w:t>рекомендація</w:t>
      </w:r>
      <w:proofErr w:type="spellEnd"/>
      <w:r w:rsidRPr="00794BA1">
        <w:rPr>
          <w:sz w:val="22"/>
          <w:lang w:val="ru-RU"/>
        </w:rPr>
        <w:t xml:space="preserve"> не є </w:t>
      </w:r>
      <w:proofErr w:type="spellStart"/>
      <w:r w:rsidRPr="00794BA1">
        <w:rPr>
          <w:sz w:val="22"/>
          <w:lang w:val="ru-RU"/>
        </w:rPr>
        <w:t>рішенням</w:t>
      </w:r>
      <w:proofErr w:type="spellEnd"/>
      <w:r w:rsidRPr="00794BA1">
        <w:rPr>
          <w:sz w:val="22"/>
          <w:lang w:val="ru-RU"/>
        </w:rPr>
        <w:t xml:space="preserve"> про </w:t>
      </w:r>
      <w:proofErr w:type="spellStart"/>
      <w:r w:rsidRPr="00794BA1">
        <w:rPr>
          <w:sz w:val="22"/>
          <w:lang w:val="ru-RU"/>
        </w:rPr>
        <w:t>надання</w:t>
      </w:r>
      <w:proofErr w:type="spellEnd"/>
      <w:r w:rsidRPr="00794BA1">
        <w:rPr>
          <w:sz w:val="22"/>
          <w:lang w:val="ru-RU"/>
        </w:rPr>
        <w:t xml:space="preserve"> </w:t>
      </w:r>
      <w:proofErr w:type="spellStart"/>
      <w:r w:rsidRPr="00794BA1">
        <w:rPr>
          <w:sz w:val="22"/>
          <w:lang w:val="ru-RU"/>
        </w:rPr>
        <w:t>фінансування</w:t>
      </w:r>
      <w:proofErr w:type="spellEnd"/>
      <w:r w:rsidRPr="00794BA1">
        <w:rPr>
          <w:sz w:val="22"/>
          <w:lang w:val="ru-RU"/>
        </w:rPr>
        <w:t xml:space="preserve"> і не </w:t>
      </w:r>
      <w:proofErr w:type="spellStart"/>
      <w:r w:rsidRPr="00794BA1">
        <w:rPr>
          <w:sz w:val="22"/>
          <w:lang w:val="ru-RU"/>
        </w:rPr>
        <w:t>зобов’язує</w:t>
      </w:r>
      <w:proofErr w:type="spellEnd"/>
      <w:r w:rsidRPr="00794BA1">
        <w:rPr>
          <w:sz w:val="22"/>
          <w:lang w:val="ru-RU"/>
        </w:rPr>
        <w:t xml:space="preserve"> </w:t>
      </w:r>
      <w:proofErr w:type="spellStart"/>
      <w:r w:rsidRPr="00794BA1">
        <w:rPr>
          <w:sz w:val="22"/>
          <w:lang w:val="ru-RU"/>
        </w:rPr>
        <w:t>компанію</w:t>
      </w:r>
      <w:proofErr w:type="spellEnd"/>
      <w:r w:rsidRPr="00794BA1">
        <w:rPr>
          <w:sz w:val="22"/>
          <w:lang w:val="ru-RU"/>
        </w:rPr>
        <w:t xml:space="preserve"> «</w:t>
      </w:r>
      <w:proofErr w:type="spellStart"/>
      <w:r w:rsidRPr="00794BA1">
        <w:rPr>
          <w:sz w:val="22"/>
          <w:lang w:val="ru-RU"/>
        </w:rPr>
        <w:t>Кімонікс</w:t>
      </w:r>
      <w:proofErr w:type="spellEnd"/>
      <w:r w:rsidRPr="00794BA1">
        <w:rPr>
          <w:sz w:val="22"/>
          <w:lang w:val="ru-RU"/>
        </w:rPr>
        <w:t xml:space="preserve">» </w:t>
      </w:r>
      <w:proofErr w:type="spellStart"/>
      <w:r w:rsidRPr="00794BA1">
        <w:rPr>
          <w:sz w:val="22"/>
          <w:lang w:val="ru-RU"/>
        </w:rPr>
        <w:t>укладати</w:t>
      </w:r>
      <w:proofErr w:type="spellEnd"/>
      <w:r w:rsidRPr="00794BA1">
        <w:rPr>
          <w:sz w:val="22"/>
          <w:lang w:val="ru-RU"/>
        </w:rPr>
        <w:t xml:space="preserve"> </w:t>
      </w:r>
      <w:proofErr w:type="spellStart"/>
      <w:r w:rsidRPr="00794BA1">
        <w:rPr>
          <w:sz w:val="22"/>
          <w:lang w:val="ru-RU"/>
        </w:rPr>
        <w:t>грантову</w:t>
      </w:r>
      <w:proofErr w:type="spellEnd"/>
      <w:r w:rsidRPr="00794BA1">
        <w:rPr>
          <w:sz w:val="22"/>
          <w:lang w:val="ru-RU"/>
        </w:rPr>
        <w:t xml:space="preserve"> угоду. </w:t>
      </w:r>
      <w:proofErr w:type="spellStart"/>
      <w:r w:rsidRPr="00794BA1">
        <w:rPr>
          <w:sz w:val="22"/>
          <w:lang w:val="ru-RU"/>
        </w:rPr>
        <w:t>Наступний</w:t>
      </w:r>
      <w:proofErr w:type="spellEnd"/>
      <w:r w:rsidRPr="00794BA1">
        <w:rPr>
          <w:sz w:val="22"/>
          <w:lang w:val="ru-RU"/>
        </w:rPr>
        <w:t xml:space="preserve"> </w:t>
      </w:r>
      <w:proofErr w:type="spellStart"/>
      <w:r w:rsidRPr="00794BA1">
        <w:rPr>
          <w:sz w:val="22"/>
          <w:lang w:val="ru-RU"/>
        </w:rPr>
        <w:t>етап</w:t>
      </w:r>
      <w:proofErr w:type="spellEnd"/>
      <w:r w:rsidRPr="00794BA1">
        <w:rPr>
          <w:sz w:val="22"/>
          <w:lang w:val="ru-RU"/>
        </w:rPr>
        <w:t xml:space="preserve"> </w:t>
      </w:r>
      <w:proofErr w:type="spellStart"/>
      <w:r w:rsidRPr="00794BA1">
        <w:rPr>
          <w:sz w:val="22"/>
          <w:lang w:val="ru-RU"/>
        </w:rPr>
        <w:t>оцінювання</w:t>
      </w:r>
      <w:proofErr w:type="spellEnd"/>
      <w:r w:rsidRPr="00794BA1">
        <w:rPr>
          <w:sz w:val="22"/>
          <w:lang w:val="ru-RU"/>
        </w:rPr>
        <w:t xml:space="preserve"> - процедура </w:t>
      </w:r>
      <w:proofErr w:type="spellStart"/>
      <w:r w:rsidRPr="00794BA1">
        <w:rPr>
          <w:sz w:val="22"/>
          <w:lang w:val="ru-RU"/>
        </w:rPr>
        <w:t>належної</w:t>
      </w:r>
      <w:proofErr w:type="spellEnd"/>
      <w:r w:rsidRPr="00794BA1">
        <w:rPr>
          <w:sz w:val="22"/>
          <w:lang w:val="ru-RU"/>
        </w:rPr>
        <w:t xml:space="preserve"> </w:t>
      </w:r>
      <w:proofErr w:type="spellStart"/>
      <w:r w:rsidRPr="00794BA1">
        <w:rPr>
          <w:sz w:val="22"/>
          <w:lang w:val="ru-RU"/>
        </w:rPr>
        <w:t>перевірки</w:t>
      </w:r>
      <w:proofErr w:type="spellEnd"/>
      <w:r w:rsidRPr="00794BA1">
        <w:rPr>
          <w:sz w:val="22"/>
          <w:lang w:val="ru-RU"/>
        </w:rPr>
        <w:t xml:space="preserve"> (</w:t>
      </w:r>
      <w:r w:rsidRPr="00794BA1">
        <w:rPr>
          <w:sz w:val="22"/>
        </w:rPr>
        <w:t>Due</w:t>
      </w:r>
      <w:r w:rsidRPr="00794BA1">
        <w:rPr>
          <w:sz w:val="22"/>
          <w:lang w:val="ru-RU"/>
        </w:rPr>
        <w:t xml:space="preserve"> </w:t>
      </w:r>
      <w:r w:rsidRPr="00794BA1">
        <w:rPr>
          <w:sz w:val="22"/>
        </w:rPr>
        <w:t>Diligence</w:t>
      </w:r>
      <w:r w:rsidRPr="00794BA1">
        <w:rPr>
          <w:sz w:val="22"/>
          <w:lang w:val="ru-RU"/>
        </w:rPr>
        <w:t xml:space="preserve">), </w:t>
      </w:r>
      <w:proofErr w:type="spellStart"/>
      <w:r w:rsidRPr="00794BA1">
        <w:rPr>
          <w:sz w:val="22"/>
          <w:lang w:val="ru-RU"/>
        </w:rPr>
        <w:t>перевірка</w:t>
      </w:r>
      <w:proofErr w:type="spellEnd"/>
      <w:r w:rsidRPr="00794BA1">
        <w:rPr>
          <w:sz w:val="22"/>
          <w:lang w:val="ru-RU"/>
        </w:rPr>
        <w:t xml:space="preserve"> в </w:t>
      </w:r>
      <w:proofErr w:type="spellStart"/>
      <w:r w:rsidRPr="00794BA1">
        <w:rPr>
          <w:sz w:val="22"/>
          <w:lang w:val="ru-RU"/>
        </w:rPr>
        <w:t>системі</w:t>
      </w:r>
      <w:proofErr w:type="spellEnd"/>
      <w:r w:rsidRPr="00794BA1">
        <w:rPr>
          <w:sz w:val="22"/>
          <w:lang w:val="ru-RU"/>
        </w:rPr>
        <w:t xml:space="preserve"> «В</w:t>
      </w:r>
      <w:proofErr w:type="spellStart"/>
      <w:r w:rsidRPr="00794BA1">
        <w:rPr>
          <w:sz w:val="22"/>
          <w:lang w:val="uk-UA"/>
        </w:rPr>
        <w:t>іжуал</w:t>
      </w:r>
      <w:proofErr w:type="spellEnd"/>
      <w:r w:rsidRPr="00794BA1">
        <w:rPr>
          <w:sz w:val="22"/>
          <w:lang w:val="uk-UA"/>
        </w:rPr>
        <w:t xml:space="preserve"> </w:t>
      </w:r>
      <w:proofErr w:type="spellStart"/>
      <w:r w:rsidRPr="00794BA1">
        <w:rPr>
          <w:sz w:val="22"/>
          <w:lang w:val="uk-UA"/>
        </w:rPr>
        <w:t>комплаєнс</w:t>
      </w:r>
      <w:proofErr w:type="spellEnd"/>
      <w:r w:rsidRPr="00794BA1">
        <w:rPr>
          <w:sz w:val="22"/>
          <w:lang w:val="uk-UA"/>
        </w:rPr>
        <w:t>»</w:t>
      </w:r>
      <w:r w:rsidRPr="00794BA1">
        <w:rPr>
          <w:sz w:val="22"/>
          <w:lang w:val="ru-RU"/>
        </w:rPr>
        <w:t xml:space="preserve">, </w:t>
      </w:r>
      <w:proofErr w:type="spellStart"/>
      <w:r w:rsidRPr="00794BA1">
        <w:rPr>
          <w:sz w:val="22"/>
          <w:lang w:val="ru-RU"/>
        </w:rPr>
        <w:t>погодження</w:t>
      </w:r>
      <w:proofErr w:type="spellEnd"/>
      <w:r w:rsidRPr="00794BA1">
        <w:rPr>
          <w:sz w:val="22"/>
          <w:lang w:val="ru-RU"/>
        </w:rPr>
        <w:t xml:space="preserve"> </w:t>
      </w:r>
      <w:proofErr w:type="spellStart"/>
      <w:r w:rsidRPr="00794BA1">
        <w:rPr>
          <w:sz w:val="22"/>
          <w:lang w:val="ru-RU"/>
        </w:rPr>
        <w:t>бюджетної</w:t>
      </w:r>
      <w:proofErr w:type="spellEnd"/>
      <w:r w:rsidRPr="00794BA1">
        <w:rPr>
          <w:sz w:val="22"/>
          <w:lang w:val="ru-RU"/>
        </w:rPr>
        <w:t xml:space="preserve"> </w:t>
      </w:r>
      <w:proofErr w:type="spellStart"/>
      <w:r w:rsidRPr="00794BA1">
        <w:rPr>
          <w:sz w:val="22"/>
          <w:lang w:val="ru-RU"/>
        </w:rPr>
        <w:t>пропозиції</w:t>
      </w:r>
      <w:proofErr w:type="spellEnd"/>
      <w:r w:rsidRPr="00794BA1">
        <w:rPr>
          <w:sz w:val="22"/>
          <w:lang w:val="ru-RU"/>
        </w:rPr>
        <w:t xml:space="preserve"> та, за потреби, </w:t>
      </w:r>
      <w:proofErr w:type="spellStart"/>
      <w:r w:rsidRPr="00794BA1">
        <w:rPr>
          <w:sz w:val="22"/>
          <w:lang w:val="ru-RU"/>
        </w:rPr>
        <w:t>отримання</w:t>
      </w:r>
      <w:proofErr w:type="spellEnd"/>
      <w:r w:rsidRPr="00794BA1">
        <w:rPr>
          <w:sz w:val="22"/>
          <w:lang w:val="ru-RU"/>
        </w:rPr>
        <w:t xml:space="preserve"> </w:t>
      </w:r>
      <w:proofErr w:type="spellStart"/>
      <w:r w:rsidRPr="00794BA1">
        <w:rPr>
          <w:sz w:val="22"/>
          <w:lang w:val="ru-RU"/>
        </w:rPr>
        <w:t>схвалення</w:t>
      </w:r>
      <w:proofErr w:type="spellEnd"/>
      <w:r w:rsidRPr="00794BA1">
        <w:rPr>
          <w:sz w:val="22"/>
          <w:lang w:val="ru-RU"/>
        </w:rPr>
        <w:t xml:space="preserve"> донора перед </w:t>
      </w:r>
      <w:proofErr w:type="spellStart"/>
      <w:r w:rsidRPr="00794BA1">
        <w:rPr>
          <w:sz w:val="22"/>
          <w:lang w:val="ru-RU"/>
        </w:rPr>
        <w:t>остаточним</w:t>
      </w:r>
      <w:proofErr w:type="spellEnd"/>
      <w:r w:rsidRPr="00794BA1">
        <w:rPr>
          <w:sz w:val="22"/>
          <w:lang w:val="ru-RU"/>
        </w:rPr>
        <w:t xml:space="preserve"> </w:t>
      </w:r>
      <w:proofErr w:type="spellStart"/>
      <w:r w:rsidRPr="00794BA1">
        <w:rPr>
          <w:sz w:val="22"/>
          <w:lang w:val="ru-RU"/>
        </w:rPr>
        <w:t>рішенням</w:t>
      </w:r>
      <w:proofErr w:type="spellEnd"/>
      <w:r w:rsidRPr="00794BA1">
        <w:rPr>
          <w:sz w:val="22"/>
          <w:lang w:val="ru-RU"/>
        </w:rPr>
        <w:t xml:space="preserve"> про </w:t>
      </w:r>
      <w:proofErr w:type="spellStart"/>
      <w:r w:rsidRPr="00794BA1">
        <w:rPr>
          <w:sz w:val="22"/>
          <w:lang w:val="ru-RU"/>
        </w:rPr>
        <w:t>присудження</w:t>
      </w:r>
      <w:proofErr w:type="spellEnd"/>
      <w:r w:rsidRPr="00794BA1">
        <w:rPr>
          <w:sz w:val="22"/>
          <w:lang w:val="ru-RU"/>
        </w:rPr>
        <w:t xml:space="preserve"> </w:t>
      </w:r>
      <w:proofErr w:type="spellStart"/>
      <w:r w:rsidRPr="00794BA1">
        <w:rPr>
          <w:sz w:val="22"/>
          <w:lang w:val="ru-RU"/>
        </w:rPr>
        <w:t>фінансування</w:t>
      </w:r>
      <w:proofErr w:type="spellEnd"/>
      <w:r w:rsidRPr="00794BA1">
        <w:rPr>
          <w:sz w:val="22"/>
          <w:lang w:val="ru-RU"/>
        </w:rPr>
        <w:t>.</w:t>
      </w:r>
    </w:p>
    <w:p w14:paraId="5736ADCF" w14:textId="14999ABE" w:rsidR="22455B0F" w:rsidRPr="00B123D4" w:rsidRDefault="22455B0F" w:rsidP="00794BA1">
      <w:pPr>
        <w:pStyle w:val="Heading2"/>
        <w:numPr>
          <w:ilvl w:val="0"/>
          <w:numId w:val="0"/>
        </w:numPr>
        <w:jc w:val="both"/>
        <w:rPr>
          <w:b w:val="0"/>
          <w:sz w:val="22"/>
        </w:rPr>
      </w:pPr>
    </w:p>
    <w:sectPr w:rsidR="22455B0F" w:rsidRPr="00B123D4">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6B48" w14:textId="77777777" w:rsidR="0065683E" w:rsidRDefault="0065683E" w:rsidP="00871F80">
      <w:pPr>
        <w:spacing w:after="0"/>
      </w:pPr>
      <w:r>
        <w:separator/>
      </w:r>
    </w:p>
  </w:endnote>
  <w:endnote w:type="continuationSeparator" w:id="0">
    <w:p w14:paraId="4B3DE2F4" w14:textId="77777777" w:rsidR="0065683E" w:rsidRDefault="0065683E" w:rsidP="00871F80">
      <w:pPr>
        <w:spacing w:after="0"/>
      </w:pPr>
      <w:r>
        <w:continuationSeparator/>
      </w:r>
    </w:p>
  </w:endnote>
  <w:endnote w:type="continuationNotice" w:id="1">
    <w:p w14:paraId="36447191" w14:textId="77777777" w:rsidR="0065683E" w:rsidRDefault="006568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393" w14:textId="3BF379DC" w:rsidR="1A321336" w:rsidRDefault="1A321336" w:rsidP="1A321336">
    <w:pPr>
      <w:pStyle w:val="Footer"/>
      <w:jc w:val="right"/>
    </w:pPr>
  </w:p>
  <w:p w14:paraId="588FD28B" w14:textId="4D4E755D" w:rsidR="00871F80" w:rsidRDefault="418ED2FD" w:rsidP="418ED2FD">
    <w:pPr>
      <w:pStyle w:val="Footer"/>
      <w:jc w:val="right"/>
    </w:pPr>
    <w:r>
      <w:t>CGUK #00033</w:t>
    </w:r>
  </w:p>
  <w:p w14:paraId="501ED8BE" w14:textId="577C37CC" w:rsidR="00871F80" w:rsidRDefault="1A321336" w:rsidP="1A321336">
    <w:pPr>
      <w:pStyle w:val="Footer"/>
      <w:jc w:val="right"/>
      <w:rPr>
        <w:rFonts w:ascii="Aptos" w:hAnsi="Aptos" w:cstheme="minorBidi"/>
        <w:color w:val="595959" w:themeColor="text1" w:themeTint="A6"/>
        <w:sz w:val="16"/>
        <w:szCs w:val="16"/>
      </w:rPr>
    </w:pPr>
    <w:r>
      <w:t>Version 1</w:t>
    </w:r>
  </w:p>
  <w:p w14:paraId="2A53EF40" w14:textId="53EEC10A" w:rsidR="00871F80" w:rsidRDefault="1A321336" w:rsidP="00871F80">
    <w:pPr>
      <w:pStyle w:val="Footer"/>
      <w:jc w:val="right"/>
    </w:pPr>
    <w:r>
      <w:t xml:space="preserve">      Last Updated: </w:t>
    </w:r>
    <w:r w:rsidR="00E435B3">
      <w:t>17</w:t>
    </w:r>
    <w:r>
      <w:t xml:space="preserve"> </w:t>
    </w:r>
    <w:r w:rsidR="00E435B3">
      <w:t>Dec</w:t>
    </w:r>
    <w:r>
      <w:t xml:space="preserve"> 2024</w:t>
    </w:r>
  </w:p>
  <w:p w14:paraId="25D72D8C" w14:textId="77777777" w:rsidR="00871F80" w:rsidRDefault="00871F80" w:rsidP="00871F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BE82" w14:textId="77777777" w:rsidR="0065683E" w:rsidRDefault="0065683E" w:rsidP="00871F80">
      <w:pPr>
        <w:spacing w:after="0"/>
      </w:pPr>
      <w:r>
        <w:separator/>
      </w:r>
    </w:p>
  </w:footnote>
  <w:footnote w:type="continuationSeparator" w:id="0">
    <w:p w14:paraId="63C4C810" w14:textId="77777777" w:rsidR="0065683E" w:rsidRDefault="0065683E" w:rsidP="00871F80">
      <w:pPr>
        <w:spacing w:after="0"/>
      </w:pPr>
      <w:r>
        <w:continuationSeparator/>
      </w:r>
    </w:p>
  </w:footnote>
  <w:footnote w:type="continuationNotice" w:id="1">
    <w:p w14:paraId="0846E270" w14:textId="77777777" w:rsidR="0065683E" w:rsidRDefault="006568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321336" w14:paraId="19DF8CB4" w14:textId="77777777" w:rsidTr="1A321336">
      <w:trPr>
        <w:trHeight w:val="300"/>
      </w:trPr>
      <w:tc>
        <w:tcPr>
          <w:tcW w:w="3005" w:type="dxa"/>
        </w:tcPr>
        <w:p w14:paraId="7EFD0546" w14:textId="7780C521" w:rsidR="1A321336" w:rsidRDefault="1A321336" w:rsidP="1A321336">
          <w:pPr>
            <w:pStyle w:val="Header"/>
            <w:ind w:left="-115"/>
          </w:pPr>
        </w:p>
      </w:tc>
      <w:tc>
        <w:tcPr>
          <w:tcW w:w="3005" w:type="dxa"/>
        </w:tcPr>
        <w:p w14:paraId="073E6363" w14:textId="4C532615" w:rsidR="1A321336" w:rsidRDefault="1A321336" w:rsidP="1A321336">
          <w:pPr>
            <w:pStyle w:val="Header"/>
            <w:jc w:val="center"/>
          </w:pPr>
        </w:p>
      </w:tc>
      <w:tc>
        <w:tcPr>
          <w:tcW w:w="3005" w:type="dxa"/>
        </w:tcPr>
        <w:p w14:paraId="07729BEC" w14:textId="1EC74F4F" w:rsidR="1A321336" w:rsidRDefault="1A321336" w:rsidP="1A321336">
          <w:pPr>
            <w:pStyle w:val="Header"/>
            <w:ind w:right="-115"/>
            <w:jc w:val="right"/>
          </w:pPr>
        </w:p>
      </w:tc>
    </w:tr>
  </w:tbl>
  <w:p w14:paraId="16ADF5C7" w14:textId="009EEA75" w:rsidR="1A321336" w:rsidRDefault="1A321336" w:rsidP="1A321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6443"/>
    <w:multiLevelType w:val="hybridMultilevel"/>
    <w:tmpl w:val="99329504"/>
    <w:lvl w:ilvl="0" w:tplc="32F8CCCC">
      <w:start w:val="1"/>
      <w:numFmt w:val="bullet"/>
      <w:lvlText w:val=""/>
      <w:lvlJc w:val="left"/>
      <w:pPr>
        <w:ind w:left="720" w:hanging="360"/>
      </w:pPr>
      <w:rPr>
        <w:rFonts w:ascii="Symbol" w:hAnsi="Symbol" w:hint="default"/>
      </w:rPr>
    </w:lvl>
    <w:lvl w:ilvl="1" w:tplc="35067EA4">
      <w:start w:val="1"/>
      <w:numFmt w:val="bullet"/>
      <w:lvlText w:val="o"/>
      <w:lvlJc w:val="left"/>
      <w:pPr>
        <w:ind w:left="1440" w:hanging="360"/>
      </w:pPr>
      <w:rPr>
        <w:rFonts w:ascii="Courier New" w:hAnsi="Courier New" w:hint="default"/>
      </w:rPr>
    </w:lvl>
    <w:lvl w:ilvl="2" w:tplc="B93E0FFC">
      <w:start w:val="1"/>
      <w:numFmt w:val="bullet"/>
      <w:lvlText w:val=""/>
      <w:lvlJc w:val="left"/>
      <w:pPr>
        <w:ind w:left="2160" w:hanging="360"/>
      </w:pPr>
      <w:rPr>
        <w:rFonts w:ascii="Wingdings" w:hAnsi="Wingdings" w:hint="default"/>
      </w:rPr>
    </w:lvl>
    <w:lvl w:ilvl="3" w:tplc="8C1A5AC6">
      <w:start w:val="1"/>
      <w:numFmt w:val="bullet"/>
      <w:lvlText w:val=""/>
      <w:lvlJc w:val="left"/>
      <w:pPr>
        <w:ind w:left="2880" w:hanging="360"/>
      </w:pPr>
      <w:rPr>
        <w:rFonts w:ascii="Symbol" w:hAnsi="Symbol" w:hint="default"/>
      </w:rPr>
    </w:lvl>
    <w:lvl w:ilvl="4" w:tplc="B29A4542">
      <w:start w:val="1"/>
      <w:numFmt w:val="bullet"/>
      <w:lvlText w:val="o"/>
      <w:lvlJc w:val="left"/>
      <w:pPr>
        <w:ind w:left="3600" w:hanging="360"/>
      </w:pPr>
      <w:rPr>
        <w:rFonts w:ascii="Courier New" w:hAnsi="Courier New" w:hint="default"/>
      </w:rPr>
    </w:lvl>
    <w:lvl w:ilvl="5" w:tplc="58702670">
      <w:start w:val="1"/>
      <w:numFmt w:val="bullet"/>
      <w:lvlText w:val=""/>
      <w:lvlJc w:val="left"/>
      <w:pPr>
        <w:ind w:left="4320" w:hanging="360"/>
      </w:pPr>
      <w:rPr>
        <w:rFonts w:ascii="Wingdings" w:hAnsi="Wingdings" w:hint="default"/>
      </w:rPr>
    </w:lvl>
    <w:lvl w:ilvl="6" w:tplc="092C58D2">
      <w:start w:val="1"/>
      <w:numFmt w:val="bullet"/>
      <w:lvlText w:val=""/>
      <w:lvlJc w:val="left"/>
      <w:pPr>
        <w:ind w:left="5040" w:hanging="360"/>
      </w:pPr>
      <w:rPr>
        <w:rFonts w:ascii="Symbol" w:hAnsi="Symbol" w:hint="default"/>
      </w:rPr>
    </w:lvl>
    <w:lvl w:ilvl="7" w:tplc="EF5E6AF6">
      <w:start w:val="1"/>
      <w:numFmt w:val="bullet"/>
      <w:lvlText w:val="o"/>
      <w:lvlJc w:val="left"/>
      <w:pPr>
        <w:ind w:left="5760" w:hanging="360"/>
      </w:pPr>
      <w:rPr>
        <w:rFonts w:ascii="Courier New" w:hAnsi="Courier New" w:hint="default"/>
      </w:rPr>
    </w:lvl>
    <w:lvl w:ilvl="8" w:tplc="F64ECF9A">
      <w:start w:val="1"/>
      <w:numFmt w:val="bullet"/>
      <w:lvlText w:val=""/>
      <w:lvlJc w:val="left"/>
      <w:pPr>
        <w:ind w:left="6480" w:hanging="360"/>
      </w:pPr>
      <w:rPr>
        <w:rFonts w:ascii="Wingdings" w:hAnsi="Wingdings" w:hint="default"/>
      </w:rPr>
    </w:lvl>
  </w:abstractNum>
  <w:abstractNum w:abstractNumId="1" w15:restartNumberingAfterBreak="0">
    <w:nsid w:val="193C5392"/>
    <w:multiLevelType w:val="hybridMultilevel"/>
    <w:tmpl w:val="BEA2D6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980EE7"/>
    <w:multiLevelType w:val="hybridMultilevel"/>
    <w:tmpl w:val="C05E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A486C"/>
    <w:multiLevelType w:val="hybridMultilevel"/>
    <w:tmpl w:val="11C050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36833"/>
    <w:multiLevelType w:val="hybridMultilevel"/>
    <w:tmpl w:val="796A5A08"/>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27607A3"/>
    <w:multiLevelType w:val="hybridMultilevel"/>
    <w:tmpl w:val="17B495D0"/>
    <w:lvl w:ilvl="0" w:tplc="CD2E17B6">
      <w:start w:val="1"/>
      <w:numFmt w:val="bullet"/>
      <w:pStyle w:val="BODYTEXT2BULLET1"/>
      <w:lvlText w:val=""/>
      <w:lvlJc w:val="left"/>
      <w:pPr>
        <w:tabs>
          <w:tab w:val="num" w:pos="518"/>
        </w:tabs>
        <w:ind w:left="518"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AA8B9"/>
    <w:multiLevelType w:val="hybridMultilevel"/>
    <w:tmpl w:val="8CB0C4A2"/>
    <w:lvl w:ilvl="0" w:tplc="3606EBE6">
      <w:start w:val="1"/>
      <w:numFmt w:val="bullet"/>
      <w:lvlText w:val=""/>
      <w:lvlJc w:val="left"/>
      <w:pPr>
        <w:ind w:left="720" w:hanging="360"/>
      </w:pPr>
      <w:rPr>
        <w:rFonts w:ascii="Symbol" w:hAnsi="Symbol" w:hint="default"/>
      </w:rPr>
    </w:lvl>
    <w:lvl w:ilvl="1" w:tplc="7F381C86">
      <w:start w:val="1"/>
      <w:numFmt w:val="bullet"/>
      <w:lvlText w:val="o"/>
      <w:lvlJc w:val="left"/>
      <w:pPr>
        <w:ind w:left="1440" w:hanging="360"/>
      </w:pPr>
      <w:rPr>
        <w:rFonts w:ascii="Courier New" w:hAnsi="Courier New" w:hint="default"/>
      </w:rPr>
    </w:lvl>
    <w:lvl w:ilvl="2" w:tplc="CB7E17A4">
      <w:start w:val="1"/>
      <w:numFmt w:val="bullet"/>
      <w:lvlText w:val=""/>
      <w:lvlJc w:val="left"/>
      <w:pPr>
        <w:ind w:left="2160" w:hanging="360"/>
      </w:pPr>
      <w:rPr>
        <w:rFonts w:ascii="Wingdings" w:hAnsi="Wingdings" w:hint="default"/>
      </w:rPr>
    </w:lvl>
    <w:lvl w:ilvl="3" w:tplc="3CBEBA0E">
      <w:start w:val="1"/>
      <w:numFmt w:val="bullet"/>
      <w:lvlText w:val=""/>
      <w:lvlJc w:val="left"/>
      <w:pPr>
        <w:ind w:left="2880" w:hanging="360"/>
      </w:pPr>
      <w:rPr>
        <w:rFonts w:ascii="Symbol" w:hAnsi="Symbol" w:hint="default"/>
      </w:rPr>
    </w:lvl>
    <w:lvl w:ilvl="4" w:tplc="2E68CD54">
      <w:start w:val="1"/>
      <w:numFmt w:val="bullet"/>
      <w:lvlText w:val="o"/>
      <w:lvlJc w:val="left"/>
      <w:pPr>
        <w:ind w:left="3600" w:hanging="360"/>
      </w:pPr>
      <w:rPr>
        <w:rFonts w:ascii="Courier New" w:hAnsi="Courier New" w:hint="default"/>
      </w:rPr>
    </w:lvl>
    <w:lvl w:ilvl="5" w:tplc="8336348A">
      <w:start w:val="1"/>
      <w:numFmt w:val="bullet"/>
      <w:lvlText w:val=""/>
      <w:lvlJc w:val="left"/>
      <w:pPr>
        <w:ind w:left="4320" w:hanging="360"/>
      </w:pPr>
      <w:rPr>
        <w:rFonts w:ascii="Wingdings" w:hAnsi="Wingdings" w:hint="default"/>
      </w:rPr>
    </w:lvl>
    <w:lvl w:ilvl="6" w:tplc="EA6028F2">
      <w:start w:val="1"/>
      <w:numFmt w:val="bullet"/>
      <w:lvlText w:val=""/>
      <w:lvlJc w:val="left"/>
      <w:pPr>
        <w:ind w:left="5040" w:hanging="360"/>
      </w:pPr>
      <w:rPr>
        <w:rFonts w:ascii="Symbol" w:hAnsi="Symbol" w:hint="default"/>
      </w:rPr>
    </w:lvl>
    <w:lvl w:ilvl="7" w:tplc="4A7CCF5C">
      <w:start w:val="1"/>
      <w:numFmt w:val="bullet"/>
      <w:lvlText w:val="o"/>
      <w:lvlJc w:val="left"/>
      <w:pPr>
        <w:ind w:left="5760" w:hanging="360"/>
      </w:pPr>
      <w:rPr>
        <w:rFonts w:ascii="Courier New" w:hAnsi="Courier New" w:hint="default"/>
      </w:rPr>
    </w:lvl>
    <w:lvl w:ilvl="8" w:tplc="933CCEF8">
      <w:start w:val="1"/>
      <w:numFmt w:val="bullet"/>
      <w:lvlText w:val=""/>
      <w:lvlJc w:val="left"/>
      <w:pPr>
        <w:ind w:left="6480" w:hanging="360"/>
      </w:pPr>
      <w:rPr>
        <w:rFonts w:ascii="Wingdings" w:hAnsi="Wingdings" w:hint="default"/>
      </w:rPr>
    </w:lvl>
  </w:abstractNum>
  <w:abstractNum w:abstractNumId="7" w15:restartNumberingAfterBreak="0">
    <w:nsid w:val="3DBC14B8"/>
    <w:multiLevelType w:val="hybridMultilevel"/>
    <w:tmpl w:val="1B1E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7373"/>
    <w:multiLevelType w:val="hybridMultilevel"/>
    <w:tmpl w:val="8B7467AC"/>
    <w:lvl w:ilvl="0" w:tplc="08090015">
      <w:start w:val="1"/>
      <w:numFmt w:val="upp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4167B628"/>
    <w:multiLevelType w:val="hybridMultilevel"/>
    <w:tmpl w:val="71E6F2DE"/>
    <w:lvl w:ilvl="0" w:tplc="E630454E">
      <w:start w:val="1"/>
      <w:numFmt w:val="bullet"/>
      <w:lvlText w:val=""/>
      <w:lvlJc w:val="left"/>
      <w:pPr>
        <w:ind w:left="720" w:hanging="360"/>
      </w:pPr>
      <w:rPr>
        <w:rFonts w:ascii="Symbol" w:hAnsi="Symbol" w:hint="default"/>
      </w:rPr>
    </w:lvl>
    <w:lvl w:ilvl="1" w:tplc="1FF8DFBA">
      <w:start w:val="1"/>
      <w:numFmt w:val="bullet"/>
      <w:lvlText w:val="o"/>
      <w:lvlJc w:val="left"/>
      <w:pPr>
        <w:ind w:left="1440" w:hanging="360"/>
      </w:pPr>
      <w:rPr>
        <w:rFonts w:ascii="Courier New" w:hAnsi="Courier New" w:hint="default"/>
      </w:rPr>
    </w:lvl>
    <w:lvl w:ilvl="2" w:tplc="A1CA5010">
      <w:start w:val="1"/>
      <w:numFmt w:val="bullet"/>
      <w:lvlText w:val=""/>
      <w:lvlJc w:val="left"/>
      <w:pPr>
        <w:ind w:left="2160" w:hanging="360"/>
      </w:pPr>
      <w:rPr>
        <w:rFonts w:ascii="Wingdings" w:hAnsi="Wingdings" w:hint="default"/>
      </w:rPr>
    </w:lvl>
    <w:lvl w:ilvl="3" w:tplc="CE5EA326">
      <w:start w:val="1"/>
      <w:numFmt w:val="bullet"/>
      <w:lvlText w:val=""/>
      <w:lvlJc w:val="left"/>
      <w:pPr>
        <w:ind w:left="2880" w:hanging="360"/>
      </w:pPr>
      <w:rPr>
        <w:rFonts w:ascii="Symbol" w:hAnsi="Symbol" w:hint="default"/>
      </w:rPr>
    </w:lvl>
    <w:lvl w:ilvl="4" w:tplc="67B28980">
      <w:start w:val="1"/>
      <w:numFmt w:val="bullet"/>
      <w:lvlText w:val="o"/>
      <w:lvlJc w:val="left"/>
      <w:pPr>
        <w:ind w:left="3600" w:hanging="360"/>
      </w:pPr>
      <w:rPr>
        <w:rFonts w:ascii="Courier New" w:hAnsi="Courier New" w:hint="default"/>
      </w:rPr>
    </w:lvl>
    <w:lvl w:ilvl="5" w:tplc="66A426A8">
      <w:start w:val="1"/>
      <w:numFmt w:val="bullet"/>
      <w:lvlText w:val=""/>
      <w:lvlJc w:val="left"/>
      <w:pPr>
        <w:ind w:left="4320" w:hanging="360"/>
      </w:pPr>
      <w:rPr>
        <w:rFonts w:ascii="Wingdings" w:hAnsi="Wingdings" w:hint="default"/>
      </w:rPr>
    </w:lvl>
    <w:lvl w:ilvl="6" w:tplc="7E9825CC">
      <w:start w:val="1"/>
      <w:numFmt w:val="bullet"/>
      <w:lvlText w:val=""/>
      <w:lvlJc w:val="left"/>
      <w:pPr>
        <w:ind w:left="5040" w:hanging="360"/>
      </w:pPr>
      <w:rPr>
        <w:rFonts w:ascii="Symbol" w:hAnsi="Symbol" w:hint="default"/>
      </w:rPr>
    </w:lvl>
    <w:lvl w:ilvl="7" w:tplc="4E9C49A2">
      <w:start w:val="1"/>
      <w:numFmt w:val="bullet"/>
      <w:lvlText w:val="o"/>
      <w:lvlJc w:val="left"/>
      <w:pPr>
        <w:ind w:left="5760" w:hanging="360"/>
      </w:pPr>
      <w:rPr>
        <w:rFonts w:ascii="Courier New" w:hAnsi="Courier New" w:hint="default"/>
      </w:rPr>
    </w:lvl>
    <w:lvl w:ilvl="8" w:tplc="46D26026">
      <w:start w:val="1"/>
      <w:numFmt w:val="bullet"/>
      <w:lvlText w:val=""/>
      <w:lvlJc w:val="left"/>
      <w:pPr>
        <w:ind w:left="6480" w:hanging="360"/>
      </w:pPr>
      <w:rPr>
        <w:rFonts w:ascii="Wingdings" w:hAnsi="Wingdings" w:hint="default"/>
      </w:rPr>
    </w:lvl>
  </w:abstractNum>
  <w:abstractNum w:abstractNumId="10" w15:restartNumberingAfterBreak="0">
    <w:nsid w:val="455C0F5C"/>
    <w:multiLevelType w:val="multilevel"/>
    <w:tmpl w:val="64D80A22"/>
    <w:lvl w:ilvl="0">
      <w:start w:val="1"/>
      <w:numFmt w:val="decimal"/>
      <w:lvlText w:val="%1"/>
      <w:lvlJc w:val="left"/>
      <w:pPr>
        <w:ind w:left="360" w:hanging="360"/>
      </w:pPr>
      <w:rPr>
        <w:rFonts w:ascii="Arial Bold" w:hAnsi="Arial Bold" w:hint="default"/>
        <w:b/>
        <w:i w:val="0"/>
        <w:color w:val="000000" w:themeColor="text1"/>
        <w:sz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FD78A3"/>
    <w:multiLevelType w:val="hybridMultilevel"/>
    <w:tmpl w:val="E4808192"/>
    <w:lvl w:ilvl="0" w:tplc="976A4E36">
      <w:start w:val="1"/>
      <w:numFmt w:val="decimal"/>
      <w:lvlText w:val="%1)"/>
      <w:lvlJc w:val="left"/>
      <w:pPr>
        <w:ind w:left="630" w:hanging="360"/>
      </w:pPr>
      <w:rPr>
        <w:rFonts w:ascii="Arial" w:hAnsi="Arial" w:cs="Arial" w:hint="default"/>
        <w:b/>
        <w:bCs/>
      </w:rPr>
    </w:lvl>
    <w:lvl w:ilvl="1" w:tplc="4A9006B6">
      <w:start w:val="1"/>
      <w:numFmt w:val="lowerLetter"/>
      <w:lvlText w:val="%2."/>
      <w:lvlJc w:val="left"/>
      <w:pPr>
        <w:ind w:left="1350" w:hanging="360"/>
      </w:pPr>
    </w:lvl>
    <w:lvl w:ilvl="2" w:tplc="DAA0ACA4">
      <w:start w:val="1"/>
      <w:numFmt w:val="lowerRoman"/>
      <w:lvlText w:val="%3."/>
      <w:lvlJc w:val="right"/>
      <w:pPr>
        <w:ind w:left="2070" w:hanging="180"/>
      </w:pPr>
    </w:lvl>
    <w:lvl w:ilvl="3" w:tplc="82CEB902">
      <w:start w:val="1"/>
      <w:numFmt w:val="decimal"/>
      <w:lvlText w:val="%4."/>
      <w:lvlJc w:val="left"/>
      <w:pPr>
        <w:ind w:left="2790" w:hanging="360"/>
      </w:pPr>
    </w:lvl>
    <w:lvl w:ilvl="4" w:tplc="F460C616">
      <w:start w:val="1"/>
      <w:numFmt w:val="lowerLetter"/>
      <w:lvlText w:val="%5."/>
      <w:lvlJc w:val="left"/>
      <w:pPr>
        <w:ind w:left="3510" w:hanging="360"/>
      </w:pPr>
    </w:lvl>
    <w:lvl w:ilvl="5" w:tplc="E820D560">
      <w:start w:val="1"/>
      <w:numFmt w:val="lowerRoman"/>
      <w:lvlText w:val="%6."/>
      <w:lvlJc w:val="right"/>
      <w:pPr>
        <w:ind w:left="4230" w:hanging="180"/>
      </w:pPr>
    </w:lvl>
    <w:lvl w:ilvl="6" w:tplc="5C1E6350">
      <w:start w:val="1"/>
      <w:numFmt w:val="decimal"/>
      <w:lvlText w:val="%7."/>
      <w:lvlJc w:val="left"/>
      <w:pPr>
        <w:ind w:left="4950" w:hanging="360"/>
      </w:pPr>
    </w:lvl>
    <w:lvl w:ilvl="7" w:tplc="5D66AEB8">
      <w:start w:val="1"/>
      <w:numFmt w:val="lowerLetter"/>
      <w:lvlText w:val="%8."/>
      <w:lvlJc w:val="left"/>
      <w:pPr>
        <w:ind w:left="5670" w:hanging="360"/>
      </w:pPr>
    </w:lvl>
    <w:lvl w:ilvl="8" w:tplc="705AB4E4">
      <w:start w:val="1"/>
      <w:numFmt w:val="lowerRoman"/>
      <w:lvlText w:val="%9."/>
      <w:lvlJc w:val="right"/>
      <w:pPr>
        <w:ind w:left="6390" w:hanging="180"/>
      </w:pPr>
    </w:lvl>
  </w:abstractNum>
  <w:abstractNum w:abstractNumId="12" w15:restartNumberingAfterBreak="0">
    <w:nsid w:val="4B37356D"/>
    <w:multiLevelType w:val="multilevel"/>
    <w:tmpl w:val="ACF2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7F4BA2"/>
    <w:multiLevelType w:val="hybridMultilevel"/>
    <w:tmpl w:val="34D6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D120B"/>
    <w:multiLevelType w:val="hybridMultilevel"/>
    <w:tmpl w:val="70A4CACA"/>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2F4911"/>
    <w:multiLevelType w:val="hybridMultilevel"/>
    <w:tmpl w:val="A08A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011902"/>
    <w:multiLevelType w:val="hybridMultilevel"/>
    <w:tmpl w:val="C450BFF2"/>
    <w:lvl w:ilvl="0" w:tplc="5DFC1904">
      <w:start w:val="1"/>
      <w:numFmt w:val="bullet"/>
      <w:lvlText w:val=""/>
      <w:lvlJc w:val="left"/>
      <w:pPr>
        <w:ind w:left="360" w:hanging="360"/>
      </w:pPr>
      <w:rPr>
        <w:rFonts w:ascii="Symbol" w:hAnsi="Symbol" w:hint="default"/>
      </w:rPr>
    </w:lvl>
    <w:lvl w:ilvl="1" w:tplc="196E0DA6">
      <w:start w:val="1"/>
      <w:numFmt w:val="bullet"/>
      <w:lvlText w:val="o"/>
      <w:lvlJc w:val="left"/>
      <w:pPr>
        <w:ind w:left="1440" w:hanging="360"/>
      </w:pPr>
      <w:rPr>
        <w:rFonts w:ascii="Courier New" w:hAnsi="Courier New" w:hint="default"/>
      </w:rPr>
    </w:lvl>
    <w:lvl w:ilvl="2" w:tplc="1B40CF48">
      <w:start w:val="1"/>
      <w:numFmt w:val="bullet"/>
      <w:lvlText w:val=""/>
      <w:lvlJc w:val="left"/>
      <w:pPr>
        <w:ind w:left="2160" w:hanging="360"/>
      </w:pPr>
      <w:rPr>
        <w:rFonts w:ascii="Wingdings" w:hAnsi="Wingdings" w:hint="default"/>
      </w:rPr>
    </w:lvl>
    <w:lvl w:ilvl="3" w:tplc="B9DA9872">
      <w:start w:val="1"/>
      <w:numFmt w:val="bullet"/>
      <w:lvlText w:val=""/>
      <w:lvlJc w:val="left"/>
      <w:pPr>
        <w:ind w:left="2880" w:hanging="360"/>
      </w:pPr>
      <w:rPr>
        <w:rFonts w:ascii="Symbol" w:hAnsi="Symbol" w:hint="default"/>
      </w:rPr>
    </w:lvl>
    <w:lvl w:ilvl="4" w:tplc="E27684E8">
      <w:start w:val="1"/>
      <w:numFmt w:val="bullet"/>
      <w:lvlText w:val="o"/>
      <w:lvlJc w:val="left"/>
      <w:pPr>
        <w:ind w:left="3600" w:hanging="360"/>
      </w:pPr>
      <w:rPr>
        <w:rFonts w:ascii="Courier New" w:hAnsi="Courier New" w:hint="default"/>
      </w:rPr>
    </w:lvl>
    <w:lvl w:ilvl="5" w:tplc="5450159C">
      <w:start w:val="1"/>
      <w:numFmt w:val="bullet"/>
      <w:lvlText w:val=""/>
      <w:lvlJc w:val="left"/>
      <w:pPr>
        <w:ind w:left="4320" w:hanging="360"/>
      </w:pPr>
      <w:rPr>
        <w:rFonts w:ascii="Wingdings" w:hAnsi="Wingdings" w:hint="default"/>
      </w:rPr>
    </w:lvl>
    <w:lvl w:ilvl="6" w:tplc="7EEA399C">
      <w:start w:val="1"/>
      <w:numFmt w:val="bullet"/>
      <w:lvlText w:val=""/>
      <w:lvlJc w:val="left"/>
      <w:pPr>
        <w:ind w:left="5040" w:hanging="360"/>
      </w:pPr>
      <w:rPr>
        <w:rFonts w:ascii="Symbol" w:hAnsi="Symbol" w:hint="default"/>
      </w:rPr>
    </w:lvl>
    <w:lvl w:ilvl="7" w:tplc="94888822">
      <w:start w:val="1"/>
      <w:numFmt w:val="bullet"/>
      <w:lvlText w:val="o"/>
      <w:lvlJc w:val="left"/>
      <w:pPr>
        <w:ind w:left="5760" w:hanging="360"/>
      </w:pPr>
      <w:rPr>
        <w:rFonts w:ascii="Courier New" w:hAnsi="Courier New" w:hint="default"/>
      </w:rPr>
    </w:lvl>
    <w:lvl w:ilvl="8" w:tplc="22F8001E">
      <w:start w:val="1"/>
      <w:numFmt w:val="bullet"/>
      <w:lvlText w:val=""/>
      <w:lvlJc w:val="left"/>
      <w:pPr>
        <w:ind w:left="6480" w:hanging="360"/>
      </w:pPr>
      <w:rPr>
        <w:rFonts w:ascii="Wingdings" w:hAnsi="Wingdings" w:hint="default"/>
      </w:rPr>
    </w:lvl>
  </w:abstractNum>
  <w:abstractNum w:abstractNumId="17" w15:restartNumberingAfterBreak="0">
    <w:nsid w:val="6447445F"/>
    <w:multiLevelType w:val="multilevel"/>
    <w:tmpl w:val="41E0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CE7F2C"/>
    <w:multiLevelType w:val="hybridMultilevel"/>
    <w:tmpl w:val="1524883A"/>
    <w:lvl w:ilvl="0" w:tplc="08090003">
      <w:start w:val="1"/>
      <w:numFmt w:val="bullet"/>
      <w:lvlText w:val="o"/>
      <w:lvlJc w:val="left"/>
      <w:pPr>
        <w:ind w:left="345" w:hanging="360"/>
      </w:pPr>
      <w:rPr>
        <w:rFonts w:ascii="Courier New" w:hAnsi="Courier New" w:cs="Courier New"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9" w15:restartNumberingAfterBreak="0">
    <w:nsid w:val="75CF539B"/>
    <w:multiLevelType w:val="hybridMultilevel"/>
    <w:tmpl w:val="4DAE871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AABED5"/>
    <w:multiLevelType w:val="hybridMultilevel"/>
    <w:tmpl w:val="2FC4BA46"/>
    <w:lvl w:ilvl="0" w:tplc="864E06DC">
      <w:start w:val="1"/>
      <w:numFmt w:val="bullet"/>
      <w:lvlText w:val=""/>
      <w:lvlJc w:val="left"/>
      <w:pPr>
        <w:ind w:left="720" w:hanging="360"/>
      </w:pPr>
      <w:rPr>
        <w:rFonts w:ascii="Symbol" w:hAnsi="Symbol" w:hint="default"/>
      </w:rPr>
    </w:lvl>
    <w:lvl w:ilvl="1" w:tplc="60C24B66">
      <w:start w:val="1"/>
      <w:numFmt w:val="bullet"/>
      <w:lvlText w:val="o"/>
      <w:lvlJc w:val="left"/>
      <w:pPr>
        <w:ind w:left="1440" w:hanging="360"/>
      </w:pPr>
      <w:rPr>
        <w:rFonts w:ascii="Courier New" w:hAnsi="Courier New" w:hint="default"/>
      </w:rPr>
    </w:lvl>
    <w:lvl w:ilvl="2" w:tplc="01628CAE">
      <w:start w:val="1"/>
      <w:numFmt w:val="bullet"/>
      <w:lvlText w:val=""/>
      <w:lvlJc w:val="left"/>
      <w:pPr>
        <w:ind w:left="2160" w:hanging="360"/>
      </w:pPr>
      <w:rPr>
        <w:rFonts w:ascii="Wingdings" w:hAnsi="Wingdings" w:hint="default"/>
      </w:rPr>
    </w:lvl>
    <w:lvl w:ilvl="3" w:tplc="9912C54C">
      <w:start w:val="1"/>
      <w:numFmt w:val="bullet"/>
      <w:lvlText w:val=""/>
      <w:lvlJc w:val="left"/>
      <w:pPr>
        <w:ind w:left="2880" w:hanging="360"/>
      </w:pPr>
      <w:rPr>
        <w:rFonts w:ascii="Symbol" w:hAnsi="Symbol" w:hint="default"/>
      </w:rPr>
    </w:lvl>
    <w:lvl w:ilvl="4" w:tplc="9BB62A7C">
      <w:start w:val="1"/>
      <w:numFmt w:val="bullet"/>
      <w:lvlText w:val="o"/>
      <w:lvlJc w:val="left"/>
      <w:pPr>
        <w:ind w:left="3600" w:hanging="360"/>
      </w:pPr>
      <w:rPr>
        <w:rFonts w:ascii="Courier New" w:hAnsi="Courier New" w:hint="default"/>
      </w:rPr>
    </w:lvl>
    <w:lvl w:ilvl="5" w:tplc="240C67D6">
      <w:start w:val="1"/>
      <w:numFmt w:val="bullet"/>
      <w:lvlText w:val=""/>
      <w:lvlJc w:val="left"/>
      <w:pPr>
        <w:ind w:left="4320" w:hanging="360"/>
      </w:pPr>
      <w:rPr>
        <w:rFonts w:ascii="Wingdings" w:hAnsi="Wingdings" w:hint="default"/>
      </w:rPr>
    </w:lvl>
    <w:lvl w:ilvl="6" w:tplc="13E2450E">
      <w:start w:val="1"/>
      <w:numFmt w:val="bullet"/>
      <w:lvlText w:val=""/>
      <w:lvlJc w:val="left"/>
      <w:pPr>
        <w:ind w:left="5040" w:hanging="360"/>
      </w:pPr>
      <w:rPr>
        <w:rFonts w:ascii="Symbol" w:hAnsi="Symbol" w:hint="default"/>
      </w:rPr>
    </w:lvl>
    <w:lvl w:ilvl="7" w:tplc="85ACA88E">
      <w:start w:val="1"/>
      <w:numFmt w:val="bullet"/>
      <w:lvlText w:val="o"/>
      <w:lvlJc w:val="left"/>
      <w:pPr>
        <w:ind w:left="5760" w:hanging="360"/>
      </w:pPr>
      <w:rPr>
        <w:rFonts w:ascii="Courier New" w:hAnsi="Courier New" w:hint="default"/>
      </w:rPr>
    </w:lvl>
    <w:lvl w:ilvl="8" w:tplc="DB4A37DE">
      <w:start w:val="1"/>
      <w:numFmt w:val="bullet"/>
      <w:lvlText w:val=""/>
      <w:lvlJc w:val="left"/>
      <w:pPr>
        <w:ind w:left="6480" w:hanging="360"/>
      </w:pPr>
      <w:rPr>
        <w:rFonts w:ascii="Wingdings" w:hAnsi="Wingdings" w:hint="default"/>
      </w:rPr>
    </w:lvl>
  </w:abstractNum>
  <w:num w:numId="1" w16cid:durableId="237636369">
    <w:abstractNumId w:val="9"/>
  </w:num>
  <w:num w:numId="2" w16cid:durableId="363554284">
    <w:abstractNumId w:val="0"/>
  </w:num>
  <w:num w:numId="3" w16cid:durableId="762141538">
    <w:abstractNumId w:val="20"/>
  </w:num>
  <w:num w:numId="4" w16cid:durableId="1911422995">
    <w:abstractNumId w:val="11"/>
  </w:num>
  <w:num w:numId="5" w16cid:durableId="278879902">
    <w:abstractNumId w:val="10"/>
  </w:num>
  <w:num w:numId="6" w16cid:durableId="149447837">
    <w:abstractNumId w:val="5"/>
  </w:num>
  <w:num w:numId="7" w16cid:durableId="1000886288">
    <w:abstractNumId w:val="13"/>
  </w:num>
  <w:num w:numId="8" w16cid:durableId="1237589458">
    <w:abstractNumId w:val="14"/>
  </w:num>
  <w:num w:numId="9" w16cid:durableId="1423062866">
    <w:abstractNumId w:val="19"/>
  </w:num>
  <w:num w:numId="10" w16cid:durableId="414595227">
    <w:abstractNumId w:val="4"/>
  </w:num>
  <w:num w:numId="11" w16cid:durableId="1524132049">
    <w:abstractNumId w:val="12"/>
  </w:num>
  <w:num w:numId="12" w16cid:durableId="1300957263">
    <w:abstractNumId w:val="17"/>
  </w:num>
  <w:num w:numId="13" w16cid:durableId="1434931577">
    <w:abstractNumId w:val="16"/>
  </w:num>
  <w:num w:numId="14" w16cid:durableId="1664354495">
    <w:abstractNumId w:val="7"/>
  </w:num>
  <w:num w:numId="15" w16cid:durableId="2076853095">
    <w:abstractNumId w:val="2"/>
  </w:num>
  <w:num w:numId="16" w16cid:durableId="1319504094">
    <w:abstractNumId w:val="15"/>
  </w:num>
  <w:num w:numId="17" w16cid:durableId="1946113872">
    <w:abstractNumId w:val="6"/>
  </w:num>
  <w:num w:numId="18" w16cid:durableId="1145731741">
    <w:abstractNumId w:val="8"/>
  </w:num>
  <w:num w:numId="19" w16cid:durableId="776868136">
    <w:abstractNumId w:val="18"/>
  </w:num>
  <w:num w:numId="20" w16cid:durableId="1019232974">
    <w:abstractNumId w:val="3"/>
  </w:num>
  <w:num w:numId="21" w16cid:durableId="66101122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2E8"/>
    <w:rsid w:val="00001C06"/>
    <w:rsid w:val="0000417B"/>
    <w:rsid w:val="000048B0"/>
    <w:rsid w:val="00006090"/>
    <w:rsid w:val="00011059"/>
    <w:rsid w:val="0001394D"/>
    <w:rsid w:val="00014D85"/>
    <w:rsid w:val="0001652E"/>
    <w:rsid w:val="0002039F"/>
    <w:rsid w:val="00021C5B"/>
    <w:rsid w:val="00022091"/>
    <w:rsid w:val="00023BF0"/>
    <w:rsid w:val="000252DE"/>
    <w:rsid w:val="00025B95"/>
    <w:rsid w:val="00026A06"/>
    <w:rsid w:val="00030352"/>
    <w:rsid w:val="00030A23"/>
    <w:rsid w:val="00031100"/>
    <w:rsid w:val="00032068"/>
    <w:rsid w:val="000329FC"/>
    <w:rsid w:val="00035E88"/>
    <w:rsid w:val="00035EB7"/>
    <w:rsid w:val="0003642F"/>
    <w:rsid w:val="00042091"/>
    <w:rsid w:val="00045F66"/>
    <w:rsid w:val="00046842"/>
    <w:rsid w:val="00054242"/>
    <w:rsid w:val="00056C38"/>
    <w:rsid w:val="000570A5"/>
    <w:rsid w:val="00057228"/>
    <w:rsid w:val="00060717"/>
    <w:rsid w:val="00060E1C"/>
    <w:rsid w:val="00061C08"/>
    <w:rsid w:val="00062198"/>
    <w:rsid w:val="00062BB4"/>
    <w:rsid w:val="00065E79"/>
    <w:rsid w:val="00066C38"/>
    <w:rsid w:val="000725D0"/>
    <w:rsid w:val="00075490"/>
    <w:rsid w:val="000755D9"/>
    <w:rsid w:val="00081C56"/>
    <w:rsid w:val="00081C8D"/>
    <w:rsid w:val="00082AC4"/>
    <w:rsid w:val="000830CC"/>
    <w:rsid w:val="000838AB"/>
    <w:rsid w:val="00087025"/>
    <w:rsid w:val="00091970"/>
    <w:rsid w:val="00092A02"/>
    <w:rsid w:val="00092EE9"/>
    <w:rsid w:val="000933E4"/>
    <w:rsid w:val="000943DB"/>
    <w:rsid w:val="00096BE1"/>
    <w:rsid w:val="00097E58"/>
    <w:rsid w:val="000A2CE0"/>
    <w:rsid w:val="000B532C"/>
    <w:rsid w:val="000B7B42"/>
    <w:rsid w:val="000C1B15"/>
    <w:rsid w:val="000C2433"/>
    <w:rsid w:val="000C37BD"/>
    <w:rsid w:val="000C4220"/>
    <w:rsid w:val="000C46E0"/>
    <w:rsid w:val="000C4AC8"/>
    <w:rsid w:val="000C50C4"/>
    <w:rsid w:val="000D11C7"/>
    <w:rsid w:val="000D2657"/>
    <w:rsid w:val="000D437F"/>
    <w:rsid w:val="000D788A"/>
    <w:rsid w:val="000F1C83"/>
    <w:rsid w:val="000F4CDE"/>
    <w:rsid w:val="00103E7E"/>
    <w:rsid w:val="00104153"/>
    <w:rsid w:val="0010426E"/>
    <w:rsid w:val="00105161"/>
    <w:rsid w:val="00106104"/>
    <w:rsid w:val="00107EA9"/>
    <w:rsid w:val="001110CA"/>
    <w:rsid w:val="00111DC4"/>
    <w:rsid w:val="001135CB"/>
    <w:rsid w:val="00115CE4"/>
    <w:rsid w:val="00120011"/>
    <w:rsid w:val="00120BFB"/>
    <w:rsid w:val="001246A7"/>
    <w:rsid w:val="001246C8"/>
    <w:rsid w:val="0015185B"/>
    <w:rsid w:val="00152F84"/>
    <w:rsid w:val="00153235"/>
    <w:rsid w:val="00153954"/>
    <w:rsid w:val="001542D6"/>
    <w:rsid w:val="00155A26"/>
    <w:rsid w:val="00156F9C"/>
    <w:rsid w:val="0016002B"/>
    <w:rsid w:val="001629BA"/>
    <w:rsid w:val="00167DD6"/>
    <w:rsid w:val="00171788"/>
    <w:rsid w:val="001741D3"/>
    <w:rsid w:val="001742D4"/>
    <w:rsid w:val="00177FCE"/>
    <w:rsid w:val="00182079"/>
    <w:rsid w:val="00182A9F"/>
    <w:rsid w:val="00185F45"/>
    <w:rsid w:val="001872E3"/>
    <w:rsid w:val="00190648"/>
    <w:rsid w:val="0019103E"/>
    <w:rsid w:val="00192970"/>
    <w:rsid w:val="001944E7"/>
    <w:rsid w:val="001A1DDB"/>
    <w:rsid w:val="001A22DA"/>
    <w:rsid w:val="001A39B8"/>
    <w:rsid w:val="001A3DEB"/>
    <w:rsid w:val="001A46A2"/>
    <w:rsid w:val="001A5043"/>
    <w:rsid w:val="001B022A"/>
    <w:rsid w:val="001B11A3"/>
    <w:rsid w:val="001B2A75"/>
    <w:rsid w:val="001B335C"/>
    <w:rsid w:val="001C307E"/>
    <w:rsid w:val="001C3A68"/>
    <w:rsid w:val="001D2752"/>
    <w:rsid w:val="001D2B5C"/>
    <w:rsid w:val="001D4986"/>
    <w:rsid w:val="001D6D84"/>
    <w:rsid w:val="001E096D"/>
    <w:rsid w:val="001E18FD"/>
    <w:rsid w:val="001E25D6"/>
    <w:rsid w:val="001E2B1A"/>
    <w:rsid w:val="001E3060"/>
    <w:rsid w:val="001E3580"/>
    <w:rsid w:val="001E47CB"/>
    <w:rsid w:val="001E6324"/>
    <w:rsid w:val="001E7C68"/>
    <w:rsid w:val="001F1DB0"/>
    <w:rsid w:val="001F580B"/>
    <w:rsid w:val="00200D89"/>
    <w:rsid w:val="002024FE"/>
    <w:rsid w:val="0020396D"/>
    <w:rsid w:val="0020402C"/>
    <w:rsid w:val="002061AD"/>
    <w:rsid w:val="002110DB"/>
    <w:rsid w:val="0021244D"/>
    <w:rsid w:val="00212568"/>
    <w:rsid w:val="00214A09"/>
    <w:rsid w:val="00216E2F"/>
    <w:rsid w:val="00221801"/>
    <w:rsid w:val="002227A9"/>
    <w:rsid w:val="00226D6B"/>
    <w:rsid w:val="00233297"/>
    <w:rsid w:val="00237103"/>
    <w:rsid w:val="002377E3"/>
    <w:rsid w:val="00241032"/>
    <w:rsid w:val="002503ED"/>
    <w:rsid w:val="0025105B"/>
    <w:rsid w:val="00251841"/>
    <w:rsid w:val="002525A6"/>
    <w:rsid w:val="002535C0"/>
    <w:rsid w:val="00254C8B"/>
    <w:rsid w:val="00255E1B"/>
    <w:rsid w:val="00255F2B"/>
    <w:rsid w:val="00261F42"/>
    <w:rsid w:val="00262FA7"/>
    <w:rsid w:val="00263B4D"/>
    <w:rsid w:val="00264294"/>
    <w:rsid w:val="00264498"/>
    <w:rsid w:val="00265304"/>
    <w:rsid w:val="00267AD2"/>
    <w:rsid w:val="002717CC"/>
    <w:rsid w:val="0027187A"/>
    <w:rsid w:val="002728A7"/>
    <w:rsid w:val="00274381"/>
    <w:rsid w:val="00275B2D"/>
    <w:rsid w:val="0028051A"/>
    <w:rsid w:val="00280CD3"/>
    <w:rsid w:val="00281311"/>
    <w:rsid w:val="00283348"/>
    <w:rsid w:val="002833D9"/>
    <w:rsid w:val="00287C36"/>
    <w:rsid w:val="00287C3B"/>
    <w:rsid w:val="00292568"/>
    <w:rsid w:val="00292DAC"/>
    <w:rsid w:val="00292E27"/>
    <w:rsid w:val="00293991"/>
    <w:rsid w:val="002A1AB3"/>
    <w:rsid w:val="002A1B08"/>
    <w:rsid w:val="002A3CF3"/>
    <w:rsid w:val="002A52BE"/>
    <w:rsid w:val="002A6DCE"/>
    <w:rsid w:val="002B20ED"/>
    <w:rsid w:val="002B315F"/>
    <w:rsid w:val="002B3365"/>
    <w:rsid w:val="002B502C"/>
    <w:rsid w:val="002B7367"/>
    <w:rsid w:val="002C0E6C"/>
    <w:rsid w:val="002C16B5"/>
    <w:rsid w:val="002C301D"/>
    <w:rsid w:val="002C341B"/>
    <w:rsid w:val="002C4FF0"/>
    <w:rsid w:val="002C5B2F"/>
    <w:rsid w:val="002C617C"/>
    <w:rsid w:val="002C7018"/>
    <w:rsid w:val="002D4845"/>
    <w:rsid w:val="002D5C55"/>
    <w:rsid w:val="002D736F"/>
    <w:rsid w:val="002E1FF0"/>
    <w:rsid w:val="002E31B8"/>
    <w:rsid w:val="002E3B5A"/>
    <w:rsid w:val="002E3D0E"/>
    <w:rsid w:val="002E3E12"/>
    <w:rsid w:val="002E3F1A"/>
    <w:rsid w:val="002E4EB2"/>
    <w:rsid w:val="002E519C"/>
    <w:rsid w:val="002E530E"/>
    <w:rsid w:val="002E5368"/>
    <w:rsid w:val="002E64DC"/>
    <w:rsid w:val="002F0964"/>
    <w:rsid w:val="002F1148"/>
    <w:rsid w:val="002F14FC"/>
    <w:rsid w:val="002F1880"/>
    <w:rsid w:val="00300082"/>
    <w:rsid w:val="00306BB9"/>
    <w:rsid w:val="00308254"/>
    <w:rsid w:val="00310552"/>
    <w:rsid w:val="0031596E"/>
    <w:rsid w:val="00325266"/>
    <w:rsid w:val="003271CA"/>
    <w:rsid w:val="00333381"/>
    <w:rsid w:val="00334CA1"/>
    <w:rsid w:val="00334F87"/>
    <w:rsid w:val="0033562A"/>
    <w:rsid w:val="00336E99"/>
    <w:rsid w:val="003371C8"/>
    <w:rsid w:val="00337AE3"/>
    <w:rsid w:val="00337DF5"/>
    <w:rsid w:val="003428E9"/>
    <w:rsid w:val="00342C58"/>
    <w:rsid w:val="00345604"/>
    <w:rsid w:val="0035347B"/>
    <w:rsid w:val="0035404C"/>
    <w:rsid w:val="00354FA2"/>
    <w:rsid w:val="003574A9"/>
    <w:rsid w:val="003622E8"/>
    <w:rsid w:val="00363784"/>
    <w:rsid w:val="003659F9"/>
    <w:rsid w:val="003667C0"/>
    <w:rsid w:val="00366DE1"/>
    <w:rsid w:val="00367246"/>
    <w:rsid w:val="00367F3F"/>
    <w:rsid w:val="003717D1"/>
    <w:rsid w:val="003741B3"/>
    <w:rsid w:val="003742FF"/>
    <w:rsid w:val="00375EFB"/>
    <w:rsid w:val="00377C21"/>
    <w:rsid w:val="00377D6C"/>
    <w:rsid w:val="00390687"/>
    <w:rsid w:val="00391E64"/>
    <w:rsid w:val="00392957"/>
    <w:rsid w:val="00395602"/>
    <w:rsid w:val="00397941"/>
    <w:rsid w:val="00397AD0"/>
    <w:rsid w:val="003A00C8"/>
    <w:rsid w:val="003A44A9"/>
    <w:rsid w:val="003A5D3C"/>
    <w:rsid w:val="003B0498"/>
    <w:rsid w:val="003B1D47"/>
    <w:rsid w:val="003B2BB2"/>
    <w:rsid w:val="003C157E"/>
    <w:rsid w:val="003C3906"/>
    <w:rsid w:val="003D04C0"/>
    <w:rsid w:val="003D303D"/>
    <w:rsid w:val="003D345C"/>
    <w:rsid w:val="003D72F8"/>
    <w:rsid w:val="003E16E3"/>
    <w:rsid w:val="003E3B35"/>
    <w:rsid w:val="004035C6"/>
    <w:rsid w:val="00403820"/>
    <w:rsid w:val="00406925"/>
    <w:rsid w:val="00406A97"/>
    <w:rsid w:val="00411740"/>
    <w:rsid w:val="004117F4"/>
    <w:rsid w:val="00412A20"/>
    <w:rsid w:val="0041463A"/>
    <w:rsid w:val="00416C20"/>
    <w:rsid w:val="00420506"/>
    <w:rsid w:val="00421065"/>
    <w:rsid w:val="00421DD1"/>
    <w:rsid w:val="00423001"/>
    <w:rsid w:val="00423A2C"/>
    <w:rsid w:val="004271A1"/>
    <w:rsid w:val="0042795D"/>
    <w:rsid w:val="0043265A"/>
    <w:rsid w:val="00433145"/>
    <w:rsid w:val="0043491F"/>
    <w:rsid w:val="004352FF"/>
    <w:rsid w:val="00442D58"/>
    <w:rsid w:val="00442ED5"/>
    <w:rsid w:val="00444B9B"/>
    <w:rsid w:val="00450B78"/>
    <w:rsid w:val="00451291"/>
    <w:rsid w:val="004578F0"/>
    <w:rsid w:val="0046559F"/>
    <w:rsid w:val="00465D60"/>
    <w:rsid w:val="004672EB"/>
    <w:rsid w:val="00470C64"/>
    <w:rsid w:val="004726F0"/>
    <w:rsid w:val="00472BB2"/>
    <w:rsid w:val="00472CD4"/>
    <w:rsid w:val="00474C0A"/>
    <w:rsid w:val="00475826"/>
    <w:rsid w:val="00480392"/>
    <w:rsid w:val="0048064B"/>
    <w:rsid w:val="00483C1E"/>
    <w:rsid w:val="004875E5"/>
    <w:rsid w:val="004906FC"/>
    <w:rsid w:val="00492400"/>
    <w:rsid w:val="00492576"/>
    <w:rsid w:val="004948AC"/>
    <w:rsid w:val="004A0876"/>
    <w:rsid w:val="004A1244"/>
    <w:rsid w:val="004A2654"/>
    <w:rsid w:val="004A7A28"/>
    <w:rsid w:val="004B1F0A"/>
    <w:rsid w:val="004B5D11"/>
    <w:rsid w:val="004B6E82"/>
    <w:rsid w:val="004C133B"/>
    <w:rsid w:val="004C2D0D"/>
    <w:rsid w:val="004C6529"/>
    <w:rsid w:val="004D00D6"/>
    <w:rsid w:val="004D4653"/>
    <w:rsid w:val="004E089A"/>
    <w:rsid w:val="004E0942"/>
    <w:rsid w:val="004E231E"/>
    <w:rsid w:val="004F3605"/>
    <w:rsid w:val="004F4857"/>
    <w:rsid w:val="00501990"/>
    <w:rsid w:val="00503106"/>
    <w:rsid w:val="00507616"/>
    <w:rsid w:val="005104F9"/>
    <w:rsid w:val="00511814"/>
    <w:rsid w:val="005124D9"/>
    <w:rsid w:val="0051558E"/>
    <w:rsid w:val="00515EAB"/>
    <w:rsid w:val="0051608D"/>
    <w:rsid w:val="0051717E"/>
    <w:rsid w:val="005211E0"/>
    <w:rsid w:val="005213A2"/>
    <w:rsid w:val="00521B0E"/>
    <w:rsid w:val="00525D3C"/>
    <w:rsid w:val="00527074"/>
    <w:rsid w:val="005277A4"/>
    <w:rsid w:val="0053032F"/>
    <w:rsid w:val="005310CC"/>
    <w:rsid w:val="005311BD"/>
    <w:rsid w:val="005326FC"/>
    <w:rsid w:val="0053295E"/>
    <w:rsid w:val="0054080B"/>
    <w:rsid w:val="00542046"/>
    <w:rsid w:val="0054482F"/>
    <w:rsid w:val="005458E6"/>
    <w:rsid w:val="0054705C"/>
    <w:rsid w:val="00547833"/>
    <w:rsid w:val="00550CE9"/>
    <w:rsid w:val="00556C24"/>
    <w:rsid w:val="00562432"/>
    <w:rsid w:val="00562F71"/>
    <w:rsid w:val="00564FCF"/>
    <w:rsid w:val="005656D1"/>
    <w:rsid w:val="005671A3"/>
    <w:rsid w:val="00567362"/>
    <w:rsid w:val="00576512"/>
    <w:rsid w:val="00580DB5"/>
    <w:rsid w:val="00582D0F"/>
    <w:rsid w:val="00590D5A"/>
    <w:rsid w:val="005921CF"/>
    <w:rsid w:val="00596B90"/>
    <w:rsid w:val="00597E0D"/>
    <w:rsid w:val="005A1675"/>
    <w:rsid w:val="005A243B"/>
    <w:rsid w:val="005A60BD"/>
    <w:rsid w:val="005A67CD"/>
    <w:rsid w:val="005A7E7F"/>
    <w:rsid w:val="005B3256"/>
    <w:rsid w:val="005B728C"/>
    <w:rsid w:val="005C1F05"/>
    <w:rsid w:val="005C2FAD"/>
    <w:rsid w:val="005C34DA"/>
    <w:rsid w:val="005C4B51"/>
    <w:rsid w:val="005C5041"/>
    <w:rsid w:val="005D038E"/>
    <w:rsid w:val="005D2214"/>
    <w:rsid w:val="005D29DC"/>
    <w:rsid w:val="005E0580"/>
    <w:rsid w:val="005E2F2A"/>
    <w:rsid w:val="005E3EFA"/>
    <w:rsid w:val="005F3B71"/>
    <w:rsid w:val="005F3EDD"/>
    <w:rsid w:val="005F40F0"/>
    <w:rsid w:val="005F5C0A"/>
    <w:rsid w:val="005F6CE0"/>
    <w:rsid w:val="005F767C"/>
    <w:rsid w:val="005F7CEA"/>
    <w:rsid w:val="005F7F24"/>
    <w:rsid w:val="0060082E"/>
    <w:rsid w:val="00605231"/>
    <w:rsid w:val="0060657D"/>
    <w:rsid w:val="00611BE8"/>
    <w:rsid w:val="00613CB0"/>
    <w:rsid w:val="006176FC"/>
    <w:rsid w:val="00617899"/>
    <w:rsid w:val="006207E0"/>
    <w:rsid w:val="00622158"/>
    <w:rsid w:val="00622804"/>
    <w:rsid w:val="00626922"/>
    <w:rsid w:val="00627B11"/>
    <w:rsid w:val="006317B3"/>
    <w:rsid w:val="0063552B"/>
    <w:rsid w:val="00637BD0"/>
    <w:rsid w:val="00643227"/>
    <w:rsid w:val="00643F2D"/>
    <w:rsid w:val="00646C3A"/>
    <w:rsid w:val="006520F3"/>
    <w:rsid w:val="0065683E"/>
    <w:rsid w:val="006574FA"/>
    <w:rsid w:val="00660412"/>
    <w:rsid w:val="006617A4"/>
    <w:rsid w:val="006641A2"/>
    <w:rsid w:val="00665690"/>
    <w:rsid w:val="0067178D"/>
    <w:rsid w:val="0067590E"/>
    <w:rsid w:val="00676880"/>
    <w:rsid w:val="006800AC"/>
    <w:rsid w:val="006803DC"/>
    <w:rsid w:val="0068241D"/>
    <w:rsid w:val="00685E7D"/>
    <w:rsid w:val="006900BB"/>
    <w:rsid w:val="00690557"/>
    <w:rsid w:val="006909FE"/>
    <w:rsid w:val="00692D92"/>
    <w:rsid w:val="006947D9"/>
    <w:rsid w:val="00696229"/>
    <w:rsid w:val="0069D6DC"/>
    <w:rsid w:val="006A2D45"/>
    <w:rsid w:val="006A6279"/>
    <w:rsid w:val="006B5F0D"/>
    <w:rsid w:val="006B66A2"/>
    <w:rsid w:val="006B783F"/>
    <w:rsid w:val="006C1C8F"/>
    <w:rsid w:val="006C2C65"/>
    <w:rsid w:val="006C3E26"/>
    <w:rsid w:val="006C4B9E"/>
    <w:rsid w:val="006C5E81"/>
    <w:rsid w:val="006C6208"/>
    <w:rsid w:val="006C76B9"/>
    <w:rsid w:val="006C7B86"/>
    <w:rsid w:val="006D02F4"/>
    <w:rsid w:val="006D31BF"/>
    <w:rsid w:val="006D4EC4"/>
    <w:rsid w:val="006E1FF1"/>
    <w:rsid w:val="006E3049"/>
    <w:rsid w:val="006E5487"/>
    <w:rsid w:val="006E59F3"/>
    <w:rsid w:val="006E5BAB"/>
    <w:rsid w:val="006E6B44"/>
    <w:rsid w:val="006E6FA0"/>
    <w:rsid w:val="006F300E"/>
    <w:rsid w:val="006F585C"/>
    <w:rsid w:val="006F7B1A"/>
    <w:rsid w:val="00711284"/>
    <w:rsid w:val="00711D52"/>
    <w:rsid w:val="0071592C"/>
    <w:rsid w:val="00717C5C"/>
    <w:rsid w:val="00717DA7"/>
    <w:rsid w:val="007204EF"/>
    <w:rsid w:val="007208D4"/>
    <w:rsid w:val="00721719"/>
    <w:rsid w:val="0072337D"/>
    <w:rsid w:val="00724817"/>
    <w:rsid w:val="00724BEA"/>
    <w:rsid w:val="00733875"/>
    <w:rsid w:val="0073415F"/>
    <w:rsid w:val="00751BE0"/>
    <w:rsid w:val="00753AC6"/>
    <w:rsid w:val="00753FA9"/>
    <w:rsid w:val="00755DAD"/>
    <w:rsid w:val="00756D4B"/>
    <w:rsid w:val="007620C5"/>
    <w:rsid w:val="00770E45"/>
    <w:rsid w:val="00776142"/>
    <w:rsid w:val="0078236D"/>
    <w:rsid w:val="00783846"/>
    <w:rsid w:val="00784C34"/>
    <w:rsid w:val="00785808"/>
    <w:rsid w:val="00786EEF"/>
    <w:rsid w:val="00790682"/>
    <w:rsid w:val="00794BA1"/>
    <w:rsid w:val="00794F0E"/>
    <w:rsid w:val="007A0293"/>
    <w:rsid w:val="007A1997"/>
    <w:rsid w:val="007A2070"/>
    <w:rsid w:val="007A212B"/>
    <w:rsid w:val="007A2211"/>
    <w:rsid w:val="007A2E4D"/>
    <w:rsid w:val="007A5CFD"/>
    <w:rsid w:val="007A7BD9"/>
    <w:rsid w:val="007B3C62"/>
    <w:rsid w:val="007B5805"/>
    <w:rsid w:val="007B69E5"/>
    <w:rsid w:val="007C0C4A"/>
    <w:rsid w:val="007C24B8"/>
    <w:rsid w:val="007C7D1B"/>
    <w:rsid w:val="007C7DF4"/>
    <w:rsid w:val="007D07E8"/>
    <w:rsid w:val="007D0EEE"/>
    <w:rsid w:val="007DA1A3"/>
    <w:rsid w:val="007E27F0"/>
    <w:rsid w:val="007E3493"/>
    <w:rsid w:val="007E425C"/>
    <w:rsid w:val="007E6E96"/>
    <w:rsid w:val="007E6F04"/>
    <w:rsid w:val="007E7637"/>
    <w:rsid w:val="007F6678"/>
    <w:rsid w:val="007F7215"/>
    <w:rsid w:val="00802793"/>
    <w:rsid w:val="008042EC"/>
    <w:rsid w:val="00805D36"/>
    <w:rsid w:val="00810E61"/>
    <w:rsid w:val="00813D15"/>
    <w:rsid w:val="00817DDE"/>
    <w:rsid w:val="00817E7E"/>
    <w:rsid w:val="008209C1"/>
    <w:rsid w:val="00820FD2"/>
    <w:rsid w:val="00821751"/>
    <w:rsid w:val="00821E0E"/>
    <w:rsid w:val="0082487B"/>
    <w:rsid w:val="008256EC"/>
    <w:rsid w:val="008257CD"/>
    <w:rsid w:val="008261CE"/>
    <w:rsid w:val="00831B75"/>
    <w:rsid w:val="00836FCA"/>
    <w:rsid w:val="008404AA"/>
    <w:rsid w:val="008411EA"/>
    <w:rsid w:val="00841368"/>
    <w:rsid w:val="00841C5E"/>
    <w:rsid w:val="00842CC7"/>
    <w:rsid w:val="00844D64"/>
    <w:rsid w:val="00844EB1"/>
    <w:rsid w:val="00847FBD"/>
    <w:rsid w:val="00853237"/>
    <w:rsid w:val="0085378D"/>
    <w:rsid w:val="00855DDD"/>
    <w:rsid w:val="008580A2"/>
    <w:rsid w:val="00862844"/>
    <w:rsid w:val="00871F80"/>
    <w:rsid w:val="008730BE"/>
    <w:rsid w:val="00873FF1"/>
    <w:rsid w:val="00875F95"/>
    <w:rsid w:val="0087665B"/>
    <w:rsid w:val="008770C9"/>
    <w:rsid w:val="0087775E"/>
    <w:rsid w:val="00881266"/>
    <w:rsid w:val="00881E8A"/>
    <w:rsid w:val="008838E1"/>
    <w:rsid w:val="00883C91"/>
    <w:rsid w:val="00890584"/>
    <w:rsid w:val="00891832"/>
    <w:rsid w:val="0089454B"/>
    <w:rsid w:val="00896851"/>
    <w:rsid w:val="008A0637"/>
    <w:rsid w:val="008A0BA1"/>
    <w:rsid w:val="008A1A8F"/>
    <w:rsid w:val="008A2778"/>
    <w:rsid w:val="008A3D98"/>
    <w:rsid w:val="008B04FE"/>
    <w:rsid w:val="008B08DE"/>
    <w:rsid w:val="008B3621"/>
    <w:rsid w:val="008B36AA"/>
    <w:rsid w:val="008B68C1"/>
    <w:rsid w:val="008B6E55"/>
    <w:rsid w:val="008B6E6E"/>
    <w:rsid w:val="008BC4EC"/>
    <w:rsid w:val="008C20D2"/>
    <w:rsid w:val="008C2B0A"/>
    <w:rsid w:val="008C2DDD"/>
    <w:rsid w:val="008C4DD1"/>
    <w:rsid w:val="008C5A50"/>
    <w:rsid w:val="008D368A"/>
    <w:rsid w:val="008D52D6"/>
    <w:rsid w:val="008E3B16"/>
    <w:rsid w:val="008EEB28"/>
    <w:rsid w:val="008F1445"/>
    <w:rsid w:val="008F341F"/>
    <w:rsid w:val="008F6A0C"/>
    <w:rsid w:val="00900432"/>
    <w:rsid w:val="00900BDA"/>
    <w:rsid w:val="00906E54"/>
    <w:rsid w:val="00907B61"/>
    <w:rsid w:val="00913C90"/>
    <w:rsid w:val="009142F9"/>
    <w:rsid w:val="00914735"/>
    <w:rsid w:val="00917C94"/>
    <w:rsid w:val="009200A8"/>
    <w:rsid w:val="0092107C"/>
    <w:rsid w:val="00921A70"/>
    <w:rsid w:val="0092249C"/>
    <w:rsid w:val="00926A52"/>
    <w:rsid w:val="0093018F"/>
    <w:rsid w:val="00930230"/>
    <w:rsid w:val="009327E6"/>
    <w:rsid w:val="00932D09"/>
    <w:rsid w:val="00935FDF"/>
    <w:rsid w:val="00947D4F"/>
    <w:rsid w:val="009503FE"/>
    <w:rsid w:val="009511D9"/>
    <w:rsid w:val="00953F77"/>
    <w:rsid w:val="00956FC3"/>
    <w:rsid w:val="0096048D"/>
    <w:rsid w:val="00964BEC"/>
    <w:rsid w:val="00970B47"/>
    <w:rsid w:val="0097102B"/>
    <w:rsid w:val="009713F0"/>
    <w:rsid w:val="009731A8"/>
    <w:rsid w:val="009731E4"/>
    <w:rsid w:val="00975460"/>
    <w:rsid w:val="009755F3"/>
    <w:rsid w:val="00976B2A"/>
    <w:rsid w:val="009872F1"/>
    <w:rsid w:val="00993038"/>
    <w:rsid w:val="009950B0"/>
    <w:rsid w:val="00995E21"/>
    <w:rsid w:val="00995F6A"/>
    <w:rsid w:val="009A2615"/>
    <w:rsid w:val="009A5692"/>
    <w:rsid w:val="009A7755"/>
    <w:rsid w:val="009A7C77"/>
    <w:rsid w:val="009B18B5"/>
    <w:rsid w:val="009B3597"/>
    <w:rsid w:val="009B6FB7"/>
    <w:rsid w:val="009C2929"/>
    <w:rsid w:val="009C2AFD"/>
    <w:rsid w:val="009C2E14"/>
    <w:rsid w:val="009C7422"/>
    <w:rsid w:val="009D06A0"/>
    <w:rsid w:val="009D41A2"/>
    <w:rsid w:val="009D6556"/>
    <w:rsid w:val="009D7020"/>
    <w:rsid w:val="009E159A"/>
    <w:rsid w:val="009E16C3"/>
    <w:rsid w:val="009E23E5"/>
    <w:rsid w:val="009E4FD3"/>
    <w:rsid w:val="009E7830"/>
    <w:rsid w:val="009F08D6"/>
    <w:rsid w:val="009F0C2A"/>
    <w:rsid w:val="009F0D0B"/>
    <w:rsid w:val="009F10A3"/>
    <w:rsid w:val="009F6D0D"/>
    <w:rsid w:val="009F79A9"/>
    <w:rsid w:val="00A00F5C"/>
    <w:rsid w:val="00A04986"/>
    <w:rsid w:val="00A064A7"/>
    <w:rsid w:val="00A068F3"/>
    <w:rsid w:val="00A069AD"/>
    <w:rsid w:val="00A07996"/>
    <w:rsid w:val="00A13088"/>
    <w:rsid w:val="00A139A5"/>
    <w:rsid w:val="00A1507F"/>
    <w:rsid w:val="00A1551B"/>
    <w:rsid w:val="00A2151E"/>
    <w:rsid w:val="00A2269E"/>
    <w:rsid w:val="00A266AF"/>
    <w:rsid w:val="00A30593"/>
    <w:rsid w:val="00A36BE3"/>
    <w:rsid w:val="00A4007A"/>
    <w:rsid w:val="00A41F52"/>
    <w:rsid w:val="00A42154"/>
    <w:rsid w:val="00A42953"/>
    <w:rsid w:val="00A43756"/>
    <w:rsid w:val="00A4624D"/>
    <w:rsid w:val="00A4646D"/>
    <w:rsid w:val="00A513D8"/>
    <w:rsid w:val="00A534FD"/>
    <w:rsid w:val="00A53605"/>
    <w:rsid w:val="00A576C9"/>
    <w:rsid w:val="00A602B2"/>
    <w:rsid w:val="00A663AC"/>
    <w:rsid w:val="00A67D35"/>
    <w:rsid w:val="00A72B8B"/>
    <w:rsid w:val="00A77B6C"/>
    <w:rsid w:val="00A827BD"/>
    <w:rsid w:val="00A8444F"/>
    <w:rsid w:val="00A84B6A"/>
    <w:rsid w:val="00A86BE9"/>
    <w:rsid w:val="00A8723B"/>
    <w:rsid w:val="00A906D0"/>
    <w:rsid w:val="00A915EF"/>
    <w:rsid w:val="00A9266D"/>
    <w:rsid w:val="00A9287B"/>
    <w:rsid w:val="00A9287E"/>
    <w:rsid w:val="00A97845"/>
    <w:rsid w:val="00AA01C1"/>
    <w:rsid w:val="00AA4DE4"/>
    <w:rsid w:val="00AA4F7A"/>
    <w:rsid w:val="00AA63B2"/>
    <w:rsid w:val="00AB5F48"/>
    <w:rsid w:val="00AB6946"/>
    <w:rsid w:val="00AB7B52"/>
    <w:rsid w:val="00AC30D3"/>
    <w:rsid w:val="00AC3762"/>
    <w:rsid w:val="00AC4701"/>
    <w:rsid w:val="00AC4E6F"/>
    <w:rsid w:val="00AC6BBD"/>
    <w:rsid w:val="00AC6F07"/>
    <w:rsid w:val="00AD0ECE"/>
    <w:rsid w:val="00AD3561"/>
    <w:rsid w:val="00AD555C"/>
    <w:rsid w:val="00AD651E"/>
    <w:rsid w:val="00AD677B"/>
    <w:rsid w:val="00AD6802"/>
    <w:rsid w:val="00AD6CA6"/>
    <w:rsid w:val="00AE221A"/>
    <w:rsid w:val="00AE438A"/>
    <w:rsid w:val="00AE5BFE"/>
    <w:rsid w:val="00AF00FD"/>
    <w:rsid w:val="00AF1120"/>
    <w:rsid w:val="00AF1D07"/>
    <w:rsid w:val="00AF44E6"/>
    <w:rsid w:val="00AF47FC"/>
    <w:rsid w:val="00AF54A8"/>
    <w:rsid w:val="00AF6DBC"/>
    <w:rsid w:val="00B0092F"/>
    <w:rsid w:val="00B019FA"/>
    <w:rsid w:val="00B03255"/>
    <w:rsid w:val="00B10224"/>
    <w:rsid w:val="00B11C6B"/>
    <w:rsid w:val="00B123D4"/>
    <w:rsid w:val="00B12D21"/>
    <w:rsid w:val="00B17807"/>
    <w:rsid w:val="00B21A14"/>
    <w:rsid w:val="00B21EBF"/>
    <w:rsid w:val="00B21FDE"/>
    <w:rsid w:val="00B24796"/>
    <w:rsid w:val="00B25332"/>
    <w:rsid w:val="00B3010C"/>
    <w:rsid w:val="00B33A51"/>
    <w:rsid w:val="00B33D7D"/>
    <w:rsid w:val="00B362ED"/>
    <w:rsid w:val="00B37784"/>
    <w:rsid w:val="00B410D9"/>
    <w:rsid w:val="00B422D1"/>
    <w:rsid w:val="00B438BC"/>
    <w:rsid w:val="00B45522"/>
    <w:rsid w:val="00B463FD"/>
    <w:rsid w:val="00B55036"/>
    <w:rsid w:val="00B56460"/>
    <w:rsid w:val="00B569DC"/>
    <w:rsid w:val="00B56D76"/>
    <w:rsid w:val="00B7047F"/>
    <w:rsid w:val="00B71F87"/>
    <w:rsid w:val="00B756E7"/>
    <w:rsid w:val="00B7788F"/>
    <w:rsid w:val="00B77D05"/>
    <w:rsid w:val="00B81699"/>
    <w:rsid w:val="00B8188F"/>
    <w:rsid w:val="00B8203A"/>
    <w:rsid w:val="00B91F5C"/>
    <w:rsid w:val="00B925BD"/>
    <w:rsid w:val="00B92EAA"/>
    <w:rsid w:val="00B93598"/>
    <w:rsid w:val="00B95C11"/>
    <w:rsid w:val="00B95C15"/>
    <w:rsid w:val="00B95F48"/>
    <w:rsid w:val="00B95F69"/>
    <w:rsid w:val="00BA4256"/>
    <w:rsid w:val="00BB186D"/>
    <w:rsid w:val="00BB2660"/>
    <w:rsid w:val="00BB5694"/>
    <w:rsid w:val="00BB609D"/>
    <w:rsid w:val="00BB62B1"/>
    <w:rsid w:val="00BB7098"/>
    <w:rsid w:val="00BC0CEE"/>
    <w:rsid w:val="00BC216D"/>
    <w:rsid w:val="00BC42E2"/>
    <w:rsid w:val="00BC47FC"/>
    <w:rsid w:val="00BD0E87"/>
    <w:rsid w:val="00BD1FF3"/>
    <w:rsid w:val="00BD2A33"/>
    <w:rsid w:val="00BD35E5"/>
    <w:rsid w:val="00BF08C6"/>
    <w:rsid w:val="00BF152A"/>
    <w:rsid w:val="00BF3933"/>
    <w:rsid w:val="00BF4262"/>
    <w:rsid w:val="00BF502E"/>
    <w:rsid w:val="00BF76F1"/>
    <w:rsid w:val="00BFA632"/>
    <w:rsid w:val="00C006E3"/>
    <w:rsid w:val="00C04CA3"/>
    <w:rsid w:val="00C06DCC"/>
    <w:rsid w:val="00C07A4F"/>
    <w:rsid w:val="00C10364"/>
    <w:rsid w:val="00C123CB"/>
    <w:rsid w:val="00C15347"/>
    <w:rsid w:val="00C17F82"/>
    <w:rsid w:val="00C20A7C"/>
    <w:rsid w:val="00C22887"/>
    <w:rsid w:val="00C23CA5"/>
    <w:rsid w:val="00C244BE"/>
    <w:rsid w:val="00C2460C"/>
    <w:rsid w:val="00C248A9"/>
    <w:rsid w:val="00C303A8"/>
    <w:rsid w:val="00C31315"/>
    <w:rsid w:val="00C313CF"/>
    <w:rsid w:val="00C37C4A"/>
    <w:rsid w:val="00C405DF"/>
    <w:rsid w:val="00C4258B"/>
    <w:rsid w:val="00C43633"/>
    <w:rsid w:val="00C4408C"/>
    <w:rsid w:val="00C44B1B"/>
    <w:rsid w:val="00C50733"/>
    <w:rsid w:val="00C54C1A"/>
    <w:rsid w:val="00C62861"/>
    <w:rsid w:val="00C62CC9"/>
    <w:rsid w:val="00C63FE4"/>
    <w:rsid w:val="00C64EC0"/>
    <w:rsid w:val="00C671EA"/>
    <w:rsid w:val="00C77E8E"/>
    <w:rsid w:val="00C83079"/>
    <w:rsid w:val="00C833EB"/>
    <w:rsid w:val="00C845C1"/>
    <w:rsid w:val="00C85108"/>
    <w:rsid w:val="00C927F1"/>
    <w:rsid w:val="00C928FB"/>
    <w:rsid w:val="00C930D3"/>
    <w:rsid w:val="00C9341C"/>
    <w:rsid w:val="00C9348C"/>
    <w:rsid w:val="00C94EFF"/>
    <w:rsid w:val="00C978E4"/>
    <w:rsid w:val="00CA043F"/>
    <w:rsid w:val="00CA04A9"/>
    <w:rsid w:val="00CA08DC"/>
    <w:rsid w:val="00CA117D"/>
    <w:rsid w:val="00CA2563"/>
    <w:rsid w:val="00CA39C5"/>
    <w:rsid w:val="00CA4EB7"/>
    <w:rsid w:val="00CA66DD"/>
    <w:rsid w:val="00CA6AF5"/>
    <w:rsid w:val="00CA7808"/>
    <w:rsid w:val="00CC1DD1"/>
    <w:rsid w:val="00CC2EEF"/>
    <w:rsid w:val="00CC44BE"/>
    <w:rsid w:val="00CC4C51"/>
    <w:rsid w:val="00CE03C4"/>
    <w:rsid w:val="00CE4E1C"/>
    <w:rsid w:val="00CE7AA9"/>
    <w:rsid w:val="00CF159E"/>
    <w:rsid w:val="00CF2BBC"/>
    <w:rsid w:val="00CF4555"/>
    <w:rsid w:val="00CF78BE"/>
    <w:rsid w:val="00D00ABC"/>
    <w:rsid w:val="00D034E5"/>
    <w:rsid w:val="00D07219"/>
    <w:rsid w:val="00D07808"/>
    <w:rsid w:val="00D10028"/>
    <w:rsid w:val="00D10241"/>
    <w:rsid w:val="00D10435"/>
    <w:rsid w:val="00D12748"/>
    <w:rsid w:val="00D13686"/>
    <w:rsid w:val="00D158E4"/>
    <w:rsid w:val="00D169BF"/>
    <w:rsid w:val="00D21757"/>
    <w:rsid w:val="00D222A5"/>
    <w:rsid w:val="00D22643"/>
    <w:rsid w:val="00D258C6"/>
    <w:rsid w:val="00D25B28"/>
    <w:rsid w:val="00D275F7"/>
    <w:rsid w:val="00D2790F"/>
    <w:rsid w:val="00D400B7"/>
    <w:rsid w:val="00D4079B"/>
    <w:rsid w:val="00D45E7E"/>
    <w:rsid w:val="00D46FE2"/>
    <w:rsid w:val="00D53B56"/>
    <w:rsid w:val="00D54772"/>
    <w:rsid w:val="00D566D9"/>
    <w:rsid w:val="00D56F0A"/>
    <w:rsid w:val="00D62817"/>
    <w:rsid w:val="00D62B88"/>
    <w:rsid w:val="00D66175"/>
    <w:rsid w:val="00D67968"/>
    <w:rsid w:val="00D71615"/>
    <w:rsid w:val="00D7263D"/>
    <w:rsid w:val="00D72CB6"/>
    <w:rsid w:val="00D730BE"/>
    <w:rsid w:val="00D81F1C"/>
    <w:rsid w:val="00D84EFE"/>
    <w:rsid w:val="00D92AFE"/>
    <w:rsid w:val="00D942C5"/>
    <w:rsid w:val="00D95D3D"/>
    <w:rsid w:val="00D968AC"/>
    <w:rsid w:val="00D974A0"/>
    <w:rsid w:val="00DA55AA"/>
    <w:rsid w:val="00DB2DEE"/>
    <w:rsid w:val="00DB7881"/>
    <w:rsid w:val="00DB7A29"/>
    <w:rsid w:val="00DC0B20"/>
    <w:rsid w:val="00DC148D"/>
    <w:rsid w:val="00DC438C"/>
    <w:rsid w:val="00DC7A23"/>
    <w:rsid w:val="00DD1464"/>
    <w:rsid w:val="00DD1708"/>
    <w:rsid w:val="00DD476F"/>
    <w:rsid w:val="00DE2752"/>
    <w:rsid w:val="00DE5BBB"/>
    <w:rsid w:val="00DF1186"/>
    <w:rsid w:val="00DF7529"/>
    <w:rsid w:val="00E02039"/>
    <w:rsid w:val="00E02219"/>
    <w:rsid w:val="00E02CD6"/>
    <w:rsid w:val="00E0469E"/>
    <w:rsid w:val="00E057A7"/>
    <w:rsid w:val="00E073FF"/>
    <w:rsid w:val="00E122C2"/>
    <w:rsid w:val="00E14480"/>
    <w:rsid w:val="00E17586"/>
    <w:rsid w:val="00E212EA"/>
    <w:rsid w:val="00E21BA4"/>
    <w:rsid w:val="00E23FAE"/>
    <w:rsid w:val="00E2435A"/>
    <w:rsid w:val="00E30C3A"/>
    <w:rsid w:val="00E3223C"/>
    <w:rsid w:val="00E32274"/>
    <w:rsid w:val="00E35117"/>
    <w:rsid w:val="00E35260"/>
    <w:rsid w:val="00E37B00"/>
    <w:rsid w:val="00E400C7"/>
    <w:rsid w:val="00E42C8A"/>
    <w:rsid w:val="00E42DFB"/>
    <w:rsid w:val="00E42E6D"/>
    <w:rsid w:val="00E435B3"/>
    <w:rsid w:val="00E44A80"/>
    <w:rsid w:val="00E46599"/>
    <w:rsid w:val="00E4670C"/>
    <w:rsid w:val="00E52068"/>
    <w:rsid w:val="00E53F04"/>
    <w:rsid w:val="00E547DD"/>
    <w:rsid w:val="00E556C2"/>
    <w:rsid w:val="00E57585"/>
    <w:rsid w:val="00E6457B"/>
    <w:rsid w:val="00E65A59"/>
    <w:rsid w:val="00E66270"/>
    <w:rsid w:val="00E66873"/>
    <w:rsid w:val="00E72B0C"/>
    <w:rsid w:val="00E740F3"/>
    <w:rsid w:val="00E75D3B"/>
    <w:rsid w:val="00E7691C"/>
    <w:rsid w:val="00E77272"/>
    <w:rsid w:val="00E8011D"/>
    <w:rsid w:val="00E808EE"/>
    <w:rsid w:val="00E832AC"/>
    <w:rsid w:val="00E83FB2"/>
    <w:rsid w:val="00E84D86"/>
    <w:rsid w:val="00E85811"/>
    <w:rsid w:val="00E90AEF"/>
    <w:rsid w:val="00E92C2D"/>
    <w:rsid w:val="00E92D9E"/>
    <w:rsid w:val="00E9337F"/>
    <w:rsid w:val="00E93992"/>
    <w:rsid w:val="00E93CD2"/>
    <w:rsid w:val="00E93EFB"/>
    <w:rsid w:val="00E94877"/>
    <w:rsid w:val="00E94B04"/>
    <w:rsid w:val="00E962EA"/>
    <w:rsid w:val="00EA4B39"/>
    <w:rsid w:val="00EA50F2"/>
    <w:rsid w:val="00EA680D"/>
    <w:rsid w:val="00EA778F"/>
    <w:rsid w:val="00EB25C6"/>
    <w:rsid w:val="00EB34D6"/>
    <w:rsid w:val="00EB5854"/>
    <w:rsid w:val="00EC0E55"/>
    <w:rsid w:val="00EC448B"/>
    <w:rsid w:val="00EC47DE"/>
    <w:rsid w:val="00EC6B39"/>
    <w:rsid w:val="00EC783D"/>
    <w:rsid w:val="00EE105C"/>
    <w:rsid w:val="00EE1CA1"/>
    <w:rsid w:val="00EE1CC0"/>
    <w:rsid w:val="00EE47FF"/>
    <w:rsid w:val="00EF022B"/>
    <w:rsid w:val="00EF11C7"/>
    <w:rsid w:val="00EF255C"/>
    <w:rsid w:val="00EF3E1C"/>
    <w:rsid w:val="00EF4868"/>
    <w:rsid w:val="00EF4A4E"/>
    <w:rsid w:val="00EF7D5F"/>
    <w:rsid w:val="00F0041E"/>
    <w:rsid w:val="00F0088C"/>
    <w:rsid w:val="00F00EA2"/>
    <w:rsid w:val="00F021EE"/>
    <w:rsid w:val="00F05244"/>
    <w:rsid w:val="00F115EA"/>
    <w:rsid w:val="00F11BE5"/>
    <w:rsid w:val="00F122A2"/>
    <w:rsid w:val="00F14470"/>
    <w:rsid w:val="00F1BFF1"/>
    <w:rsid w:val="00F20BBA"/>
    <w:rsid w:val="00F222E5"/>
    <w:rsid w:val="00F2441C"/>
    <w:rsid w:val="00F272B0"/>
    <w:rsid w:val="00F3061D"/>
    <w:rsid w:val="00F31B72"/>
    <w:rsid w:val="00F32103"/>
    <w:rsid w:val="00F3750D"/>
    <w:rsid w:val="00F40E0F"/>
    <w:rsid w:val="00F44E8E"/>
    <w:rsid w:val="00F46CEE"/>
    <w:rsid w:val="00F54A83"/>
    <w:rsid w:val="00F55BC5"/>
    <w:rsid w:val="00F5798D"/>
    <w:rsid w:val="00F63342"/>
    <w:rsid w:val="00F66244"/>
    <w:rsid w:val="00F70047"/>
    <w:rsid w:val="00F74FFB"/>
    <w:rsid w:val="00F8143B"/>
    <w:rsid w:val="00F829F2"/>
    <w:rsid w:val="00F86C92"/>
    <w:rsid w:val="00F96545"/>
    <w:rsid w:val="00FA071B"/>
    <w:rsid w:val="00FA07F9"/>
    <w:rsid w:val="00FA55F5"/>
    <w:rsid w:val="00FA7D66"/>
    <w:rsid w:val="00FB30CF"/>
    <w:rsid w:val="00FB4C2F"/>
    <w:rsid w:val="00FB7AC3"/>
    <w:rsid w:val="00FC13A7"/>
    <w:rsid w:val="00FC26E1"/>
    <w:rsid w:val="00FC27F8"/>
    <w:rsid w:val="00FC32C1"/>
    <w:rsid w:val="00FC4A11"/>
    <w:rsid w:val="00FD0485"/>
    <w:rsid w:val="00FD3CC1"/>
    <w:rsid w:val="00FD3CF1"/>
    <w:rsid w:val="00FE05FB"/>
    <w:rsid w:val="00FE17BA"/>
    <w:rsid w:val="00FE2033"/>
    <w:rsid w:val="00FE7CB8"/>
    <w:rsid w:val="00FF5D18"/>
    <w:rsid w:val="00FF61B4"/>
    <w:rsid w:val="010E792E"/>
    <w:rsid w:val="010EFC14"/>
    <w:rsid w:val="01107645"/>
    <w:rsid w:val="0116F767"/>
    <w:rsid w:val="01185E34"/>
    <w:rsid w:val="01339825"/>
    <w:rsid w:val="0140FAFC"/>
    <w:rsid w:val="0143ADFD"/>
    <w:rsid w:val="01777F52"/>
    <w:rsid w:val="0184FECE"/>
    <w:rsid w:val="018D41D7"/>
    <w:rsid w:val="01A28410"/>
    <w:rsid w:val="01B67E9A"/>
    <w:rsid w:val="01B69503"/>
    <w:rsid w:val="01C02F96"/>
    <w:rsid w:val="01C9EB83"/>
    <w:rsid w:val="01CF7090"/>
    <w:rsid w:val="01D143DA"/>
    <w:rsid w:val="01DAB83D"/>
    <w:rsid w:val="01DF54BF"/>
    <w:rsid w:val="01E58ED6"/>
    <w:rsid w:val="01F32756"/>
    <w:rsid w:val="01F4D085"/>
    <w:rsid w:val="01FA4307"/>
    <w:rsid w:val="0200BDC9"/>
    <w:rsid w:val="020435CB"/>
    <w:rsid w:val="02043C1D"/>
    <w:rsid w:val="02049B4B"/>
    <w:rsid w:val="0205702C"/>
    <w:rsid w:val="0207B700"/>
    <w:rsid w:val="020BB1D1"/>
    <w:rsid w:val="0227643F"/>
    <w:rsid w:val="02382558"/>
    <w:rsid w:val="0246BBBA"/>
    <w:rsid w:val="02755274"/>
    <w:rsid w:val="02787E3F"/>
    <w:rsid w:val="027C869E"/>
    <w:rsid w:val="027DC4AD"/>
    <w:rsid w:val="028A9A9B"/>
    <w:rsid w:val="028AA997"/>
    <w:rsid w:val="02B7A954"/>
    <w:rsid w:val="02C13851"/>
    <w:rsid w:val="02F13B56"/>
    <w:rsid w:val="0323AB3A"/>
    <w:rsid w:val="03546D83"/>
    <w:rsid w:val="0379ACF0"/>
    <w:rsid w:val="03840D61"/>
    <w:rsid w:val="038605E2"/>
    <w:rsid w:val="03994BC7"/>
    <w:rsid w:val="039E3C7A"/>
    <w:rsid w:val="03A0FED9"/>
    <w:rsid w:val="03AA5740"/>
    <w:rsid w:val="03AE7198"/>
    <w:rsid w:val="03BD26BF"/>
    <w:rsid w:val="03E343F5"/>
    <w:rsid w:val="0417A746"/>
    <w:rsid w:val="042324B1"/>
    <w:rsid w:val="04383EC1"/>
    <w:rsid w:val="0490917C"/>
    <w:rsid w:val="0496C0F0"/>
    <w:rsid w:val="04D99112"/>
    <w:rsid w:val="04DD07E3"/>
    <w:rsid w:val="04E266CD"/>
    <w:rsid w:val="0514B322"/>
    <w:rsid w:val="051B79EC"/>
    <w:rsid w:val="053A0910"/>
    <w:rsid w:val="05586EA2"/>
    <w:rsid w:val="056253BB"/>
    <w:rsid w:val="057202BB"/>
    <w:rsid w:val="05A7B93B"/>
    <w:rsid w:val="05B4B8EB"/>
    <w:rsid w:val="05B5A0E9"/>
    <w:rsid w:val="05B5D3E8"/>
    <w:rsid w:val="05B6B067"/>
    <w:rsid w:val="05CF428F"/>
    <w:rsid w:val="05CFFE64"/>
    <w:rsid w:val="05E95B0B"/>
    <w:rsid w:val="05FF1FC6"/>
    <w:rsid w:val="05FF40B8"/>
    <w:rsid w:val="05FF5C10"/>
    <w:rsid w:val="0622D969"/>
    <w:rsid w:val="06255DB2"/>
    <w:rsid w:val="0630B854"/>
    <w:rsid w:val="0634D44B"/>
    <w:rsid w:val="064F6AEA"/>
    <w:rsid w:val="066D5A0A"/>
    <w:rsid w:val="067F578D"/>
    <w:rsid w:val="068B3F70"/>
    <w:rsid w:val="069BD29F"/>
    <w:rsid w:val="06A4A2AF"/>
    <w:rsid w:val="06A8D13D"/>
    <w:rsid w:val="06AB9853"/>
    <w:rsid w:val="06C6B47E"/>
    <w:rsid w:val="06C99E5F"/>
    <w:rsid w:val="06D1C2DD"/>
    <w:rsid w:val="06E78A14"/>
    <w:rsid w:val="06F0829A"/>
    <w:rsid w:val="070BA673"/>
    <w:rsid w:val="07220ED9"/>
    <w:rsid w:val="0741173A"/>
    <w:rsid w:val="07544B4A"/>
    <w:rsid w:val="076A45D1"/>
    <w:rsid w:val="07702134"/>
    <w:rsid w:val="0798CEF1"/>
    <w:rsid w:val="079B5BD7"/>
    <w:rsid w:val="07B177BB"/>
    <w:rsid w:val="07B78074"/>
    <w:rsid w:val="07C37AB8"/>
    <w:rsid w:val="07E49FAC"/>
    <w:rsid w:val="08095D83"/>
    <w:rsid w:val="080E52B6"/>
    <w:rsid w:val="081DD88B"/>
    <w:rsid w:val="082CA6D7"/>
    <w:rsid w:val="083586FF"/>
    <w:rsid w:val="083660EC"/>
    <w:rsid w:val="084238C4"/>
    <w:rsid w:val="0856180C"/>
    <w:rsid w:val="0865DEF0"/>
    <w:rsid w:val="0879ABB1"/>
    <w:rsid w:val="08872703"/>
    <w:rsid w:val="08A03769"/>
    <w:rsid w:val="08B302FA"/>
    <w:rsid w:val="08BB41FA"/>
    <w:rsid w:val="08E02C23"/>
    <w:rsid w:val="08ECF682"/>
    <w:rsid w:val="08FDFA53"/>
    <w:rsid w:val="092623BA"/>
    <w:rsid w:val="093DE990"/>
    <w:rsid w:val="0940678F"/>
    <w:rsid w:val="09442C82"/>
    <w:rsid w:val="0946D5EC"/>
    <w:rsid w:val="094800C5"/>
    <w:rsid w:val="094F35CE"/>
    <w:rsid w:val="09552170"/>
    <w:rsid w:val="09580C54"/>
    <w:rsid w:val="096B8B28"/>
    <w:rsid w:val="096C5660"/>
    <w:rsid w:val="097E5781"/>
    <w:rsid w:val="09885544"/>
    <w:rsid w:val="09887A2E"/>
    <w:rsid w:val="09965726"/>
    <w:rsid w:val="09C71814"/>
    <w:rsid w:val="09DF59E8"/>
    <w:rsid w:val="09EB4069"/>
    <w:rsid w:val="09F1030C"/>
    <w:rsid w:val="09F32265"/>
    <w:rsid w:val="09FC033A"/>
    <w:rsid w:val="0A013F21"/>
    <w:rsid w:val="0A0ADEA5"/>
    <w:rsid w:val="0A1761AA"/>
    <w:rsid w:val="0A192F06"/>
    <w:rsid w:val="0A2865EA"/>
    <w:rsid w:val="0A2C9CDA"/>
    <w:rsid w:val="0A4281E9"/>
    <w:rsid w:val="0A66D808"/>
    <w:rsid w:val="0A698EB8"/>
    <w:rsid w:val="0A6EE4B5"/>
    <w:rsid w:val="0A717DCE"/>
    <w:rsid w:val="0AA52A55"/>
    <w:rsid w:val="0AA96402"/>
    <w:rsid w:val="0AB03868"/>
    <w:rsid w:val="0AB25EC7"/>
    <w:rsid w:val="0AC99ADA"/>
    <w:rsid w:val="0ACD5257"/>
    <w:rsid w:val="0AD115B0"/>
    <w:rsid w:val="0AE447B7"/>
    <w:rsid w:val="0AEEBD84"/>
    <w:rsid w:val="0AF08865"/>
    <w:rsid w:val="0B19B1AD"/>
    <w:rsid w:val="0B220675"/>
    <w:rsid w:val="0B39D87A"/>
    <w:rsid w:val="0B3CD327"/>
    <w:rsid w:val="0B4CC8D3"/>
    <w:rsid w:val="0B51AEA4"/>
    <w:rsid w:val="0B57EABD"/>
    <w:rsid w:val="0B6C7AEF"/>
    <w:rsid w:val="0B7499F3"/>
    <w:rsid w:val="0B9BB101"/>
    <w:rsid w:val="0BAD0A29"/>
    <w:rsid w:val="0BDD5F1C"/>
    <w:rsid w:val="0BEAD4A7"/>
    <w:rsid w:val="0C15D40A"/>
    <w:rsid w:val="0C462D08"/>
    <w:rsid w:val="0C621815"/>
    <w:rsid w:val="0C6220AB"/>
    <w:rsid w:val="0C624D19"/>
    <w:rsid w:val="0C6333E8"/>
    <w:rsid w:val="0C8D04BB"/>
    <w:rsid w:val="0C90EDE4"/>
    <w:rsid w:val="0C96B19D"/>
    <w:rsid w:val="0CA6ABF7"/>
    <w:rsid w:val="0CAAB717"/>
    <w:rsid w:val="0CAEADC3"/>
    <w:rsid w:val="0CB92C6F"/>
    <w:rsid w:val="0CC703B1"/>
    <w:rsid w:val="0CF6B412"/>
    <w:rsid w:val="0CFE7974"/>
    <w:rsid w:val="0D00D828"/>
    <w:rsid w:val="0D0507EA"/>
    <w:rsid w:val="0D1AFE62"/>
    <w:rsid w:val="0D3EBCD7"/>
    <w:rsid w:val="0D42F981"/>
    <w:rsid w:val="0D51D352"/>
    <w:rsid w:val="0D7C0766"/>
    <w:rsid w:val="0DA089EE"/>
    <w:rsid w:val="0DD8D85C"/>
    <w:rsid w:val="0DE1A8A7"/>
    <w:rsid w:val="0DED1411"/>
    <w:rsid w:val="0E35C83B"/>
    <w:rsid w:val="0E6990A3"/>
    <w:rsid w:val="0E91BAA7"/>
    <w:rsid w:val="0EACD542"/>
    <w:rsid w:val="0EB9B6F0"/>
    <w:rsid w:val="0EC7BB4A"/>
    <w:rsid w:val="0ED8C950"/>
    <w:rsid w:val="0EDFED3D"/>
    <w:rsid w:val="0EE7C62E"/>
    <w:rsid w:val="0F213CF2"/>
    <w:rsid w:val="0F382CE9"/>
    <w:rsid w:val="0F509859"/>
    <w:rsid w:val="0F6EB0D5"/>
    <w:rsid w:val="0F9919EB"/>
    <w:rsid w:val="0F9D91B7"/>
    <w:rsid w:val="0FA30A1C"/>
    <w:rsid w:val="0FCB4C51"/>
    <w:rsid w:val="0FD80762"/>
    <w:rsid w:val="0FEE496C"/>
    <w:rsid w:val="101A4540"/>
    <w:rsid w:val="103AD7A4"/>
    <w:rsid w:val="103FEC12"/>
    <w:rsid w:val="10420C8C"/>
    <w:rsid w:val="10660A6D"/>
    <w:rsid w:val="1072D20A"/>
    <w:rsid w:val="10CBF7D1"/>
    <w:rsid w:val="10D3CB6E"/>
    <w:rsid w:val="10EDA80A"/>
    <w:rsid w:val="1135B527"/>
    <w:rsid w:val="113EC7DE"/>
    <w:rsid w:val="1143A773"/>
    <w:rsid w:val="1167E1A6"/>
    <w:rsid w:val="1193F865"/>
    <w:rsid w:val="11A52A2E"/>
    <w:rsid w:val="11B44FBB"/>
    <w:rsid w:val="11DB5D8C"/>
    <w:rsid w:val="11DE1C30"/>
    <w:rsid w:val="11DFD182"/>
    <w:rsid w:val="11E081D0"/>
    <w:rsid w:val="11F46F15"/>
    <w:rsid w:val="1215F402"/>
    <w:rsid w:val="1215FBBD"/>
    <w:rsid w:val="1240697C"/>
    <w:rsid w:val="125CEC83"/>
    <w:rsid w:val="125CFF34"/>
    <w:rsid w:val="12713490"/>
    <w:rsid w:val="1272B00D"/>
    <w:rsid w:val="12738015"/>
    <w:rsid w:val="1277EEF0"/>
    <w:rsid w:val="1287B105"/>
    <w:rsid w:val="128AF781"/>
    <w:rsid w:val="128CB6DD"/>
    <w:rsid w:val="1293DB6D"/>
    <w:rsid w:val="12943C1D"/>
    <w:rsid w:val="12D04CAF"/>
    <w:rsid w:val="1302CFF1"/>
    <w:rsid w:val="13204A2E"/>
    <w:rsid w:val="132FC8C6"/>
    <w:rsid w:val="13333163"/>
    <w:rsid w:val="13712D83"/>
    <w:rsid w:val="137421B9"/>
    <w:rsid w:val="13B71C16"/>
    <w:rsid w:val="13CD33F3"/>
    <w:rsid w:val="13CDE635"/>
    <w:rsid w:val="13D85A02"/>
    <w:rsid w:val="14051D9E"/>
    <w:rsid w:val="141BD4C3"/>
    <w:rsid w:val="1427600B"/>
    <w:rsid w:val="14412E3B"/>
    <w:rsid w:val="1441E060"/>
    <w:rsid w:val="144D5688"/>
    <w:rsid w:val="145E265A"/>
    <w:rsid w:val="146D781B"/>
    <w:rsid w:val="1475206C"/>
    <w:rsid w:val="147C5159"/>
    <w:rsid w:val="149D522C"/>
    <w:rsid w:val="14AC7EA2"/>
    <w:rsid w:val="14BAA392"/>
    <w:rsid w:val="14BEC15C"/>
    <w:rsid w:val="14D89905"/>
    <w:rsid w:val="14E2FB86"/>
    <w:rsid w:val="14EB7AE6"/>
    <w:rsid w:val="14EB8D4A"/>
    <w:rsid w:val="14F21F27"/>
    <w:rsid w:val="14F3054A"/>
    <w:rsid w:val="1511345A"/>
    <w:rsid w:val="15206ECF"/>
    <w:rsid w:val="152FAE93"/>
    <w:rsid w:val="153E8A0B"/>
    <w:rsid w:val="15467137"/>
    <w:rsid w:val="1547E9C4"/>
    <w:rsid w:val="154F712B"/>
    <w:rsid w:val="156FE27C"/>
    <w:rsid w:val="158AF66D"/>
    <w:rsid w:val="15D2082E"/>
    <w:rsid w:val="1605F82D"/>
    <w:rsid w:val="16118AA1"/>
    <w:rsid w:val="161D39D4"/>
    <w:rsid w:val="16277603"/>
    <w:rsid w:val="1640D0F8"/>
    <w:rsid w:val="16420FBA"/>
    <w:rsid w:val="165B706F"/>
    <w:rsid w:val="165C1956"/>
    <w:rsid w:val="1686BC8E"/>
    <w:rsid w:val="16A8DBC5"/>
    <w:rsid w:val="16B017F6"/>
    <w:rsid w:val="16B0DD8F"/>
    <w:rsid w:val="16CD73AE"/>
    <w:rsid w:val="16D58C5D"/>
    <w:rsid w:val="16D95F3B"/>
    <w:rsid w:val="16E459A6"/>
    <w:rsid w:val="16F5743B"/>
    <w:rsid w:val="17013941"/>
    <w:rsid w:val="171130FD"/>
    <w:rsid w:val="17117EC1"/>
    <w:rsid w:val="171BCDAE"/>
    <w:rsid w:val="1727DC96"/>
    <w:rsid w:val="172B9474"/>
    <w:rsid w:val="173007F1"/>
    <w:rsid w:val="1730E353"/>
    <w:rsid w:val="1747FD61"/>
    <w:rsid w:val="174C2247"/>
    <w:rsid w:val="175CA685"/>
    <w:rsid w:val="1765563B"/>
    <w:rsid w:val="17B4EA9A"/>
    <w:rsid w:val="17B50775"/>
    <w:rsid w:val="17D24FDD"/>
    <w:rsid w:val="17EEA395"/>
    <w:rsid w:val="18025FF8"/>
    <w:rsid w:val="1821ACAD"/>
    <w:rsid w:val="182AF339"/>
    <w:rsid w:val="18427F7F"/>
    <w:rsid w:val="185D8355"/>
    <w:rsid w:val="1866B725"/>
    <w:rsid w:val="186812B2"/>
    <w:rsid w:val="186E2C79"/>
    <w:rsid w:val="1872F6F7"/>
    <w:rsid w:val="18A87E96"/>
    <w:rsid w:val="18B9A9C2"/>
    <w:rsid w:val="18BA285C"/>
    <w:rsid w:val="18BECCAD"/>
    <w:rsid w:val="18C925B7"/>
    <w:rsid w:val="18D9A9B0"/>
    <w:rsid w:val="18EBB652"/>
    <w:rsid w:val="18FDE664"/>
    <w:rsid w:val="190418CC"/>
    <w:rsid w:val="1916E806"/>
    <w:rsid w:val="192A4479"/>
    <w:rsid w:val="192CAD22"/>
    <w:rsid w:val="1972BBAA"/>
    <w:rsid w:val="198450EA"/>
    <w:rsid w:val="19CB1968"/>
    <w:rsid w:val="19CE21C2"/>
    <w:rsid w:val="19DCE0DF"/>
    <w:rsid w:val="19DF31BB"/>
    <w:rsid w:val="19EA52DD"/>
    <w:rsid w:val="19F4576B"/>
    <w:rsid w:val="1A287CBE"/>
    <w:rsid w:val="1A321336"/>
    <w:rsid w:val="1A4B3126"/>
    <w:rsid w:val="1A89615D"/>
    <w:rsid w:val="1A90751C"/>
    <w:rsid w:val="1A9190FC"/>
    <w:rsid w:val="1AAD6D68"/>
    <w:rsid w:val="1ABCFA9B"/>
    <w:rsid w:val="1ABF7A48"/>
    <w:rsid w:val="1AC7B366"/>
    <w:rsid w:val="1ACF0185"/>
    <w:rsid w:val="1AFDDE58"/>
    <w:rsid w:val="1B112B34"/>
    <w:rsid w:val="1B13AA3F"/>
    <w:rsid w:val="1B169EFC"/>
    <w:rsid w:val="1B1A49C9"/>
    <w:rsid w:val="1B44B209"/>
    <w:rsid w:val="1B5C9F67"/>
    <w:rsid w:val="1B6099E4"/>
    <w:rsid w:val="1B6262A7"/>
    <w:rsid w:val="1B82EBC1"/>
    <w:rsid w:val="1B8E47D3"/>
    <w:rsid w:val="1B8E95EF"/>
    <w:rsid w:val="1B9A7F29"/>
    <w:rsid w:val="1BA8A7BD"/>
    <w:rsid w:val="1BAEC07B"/>
    <w:rsid w:val="1BB98F5A"/>
    <w:rsid w:val="1BC47D4B"/>
    <w:rsid w:val="1BCCC20E"/>
    <w:rsid w:val="1BDF27FA"/>
    <w:rsid w:val="1BE84DBC"/>
    <w:rsid w:val="1BF8E41B"/>
    <w:rsid w:val="1BFC86BE"/>
    <w:rsid w:val="1C13207F"/>
    <w:rsid w:val="1C304605"/>
    <w:rsid w:val="1C4F295C"/>
    <w:rsid w:val="1C5D7BC4"/>
    <w:rsid w:val="1C6DC137"/>
    <w:rsid w:val="1C6E3ED0"/>
    <w:rsid w:val="1C746D16"/>
    <w:rsid w:val="1C87869F"/>
    <w:rsid w:val="1C8F426B"/>
    <w:rsid w:val="1CC3A255"/>
    <w:rsid w:val="1CD5E58F"/>
    <w:rsid w:val="1CDD0400"/>
    <w:rsid w:val="1D029B00"/>
    <w:rsid w:val="1D09EF94"/>
    <w:rsid w:val="1D3C52CC"/>
    <w:rsid w:val="1D658E81"/>
    <w:rsid w:val="1D8ADC03"/>
    <w:rsid w:val="1D9B72DC"/>
    <w:rsid w:val="1DA340D6"/>
    <w:rsid w:val="1DB63B19"/>
    <w:rsid w:val="1DBB6634"/>
    <w:rsid w:val="1DCE00CC"/>
    <w:rsid w:val="1DD7034D"/>
    <w:rsid w:val="1DDB0F38"/>
    <w:rsid w:val="1DE8D994"/>
    <w:rsid w:val="1E0DDA07"/>
    <w:rsid w:val="1E1BF7D9"/>
    <w:rsid w:val="1E28F642"/>
    <w:rsid w:val="1E38E133"/>
    <w:rsid w:val="1E45F025"/>
    <w:rsid w:val="1E62B8CF"/>
    <w:rsid w:val="1E686455"/>
    <w:rsid w:val="1E8F9CA3"/>
    <w:rsid w:val="1E90B976"/>
    <w:rsid w:val="1E9CA9C8"/>
    <w:rsid w:val="1EAA5197"/>
    <w:rsid w:val="1EAD005C"/>
    <w:rsid w:val="1EDD821C"/>
    <w:rsid w:val="1EE21C77"/>
    <w:rsid w:val="1EED584C"/>
    <w:rsid w:val="1EF476FF"/>
    <w:rsid w:val="1EF6FE40"/>
    <w:rsid w:val="1F042789"/>
    <w:rsid w:val="1F0676FA"/>
    <w:rsid w:val="1F07718D"/>
    <w:rsid w:val="1F1CD656"/>
    <w:rsid w:val="1F373081"/>
    <w:rsid w:val="1F56298A"/>
    <w:rsid w:val="1F603071"/>
    <w:rsid w:val="1F677FD0"/>
    <w:rsid w:val="1F741EB2"/>
    <w:rsid w:val="1F87A93B"/>
    <w:rsid w:val="1F89BCC5"/>
    <w:rsid w:val="1F8F233F"/>
    <w:rsid w:val="1FB319D1"/>
    <w:rsid w:val="1FE95A7E"/>
    <w:rsid w:val="1FEE2375"/>
    <w:rsid w:val="1FEEEF51"/>
    <w:rsid w:val="1FF1F53B"/>
    <w:rsid w:val="20033232"/>
    <w:rsid w:val="202DEC1D"/>
    <w:rsid w:val="204BBAE9"/>
    <w:rsid w:val="2075466B"/>
    <w:rsid w:val="20790005"/>
    <w:rsid w:val="20800BFA"/>
    <w:rsid w:val="20AEEA45"/>
    <w:rsid w:val="20B0B9EE"/>
    <w:rsid w:val="20CB3F2B"/>
    <w:rsid w:val="20E18FA2"/>
    <w:rsid w:val="20E2EE25"/>
    <w:rsid w:val="20EA822B"/>
    <w:rsid w:val="2105A9FA"/>
    <w:rsid w:val="210F9E57"/>
    <w:rsid w:val="2111D863"/>
    <w:rsid w:val="2111DDCF"/>
    <w:rsid w:val="2121401D"/>
    <w:rsid w:val="21470E8C"/>
    <w:rsid w:val="21549A0A"/>
    <w:rsid w:val="2159EBD5"/>
    <w:rsid w:val="215F7C9C"/>
    <w:rsid w:val="216012ED"/>
    <w:rsid w:val="216EDDB5"/>
    <w:rsid w:val="217032DD"/>
    <w:rsid w:val="21734D33"/>
    <w:rsid w:val="217935C6"/>
    <w:rsid w:val="2190E115"/>
    <w:rsid w:val="21A27CE7"/>
    <w:rsid w:val="21A4FEF8"/>
    <w:rsid w:val="21A50F31"/>
    <w:rsid w:val="21B78E46"/>
    <w:rsid w:val="21C2C35C"/>
    <w:rsid w:val="21CFCF9B"/>
    <w:rsid w:val="21D8E6C1"/>
    <w:rsid w:val="21DC3D10"/>
    <w:rsid w:val="21E9E49E"/>
    <w:rsid w:val="21F571BA"/>
    <w:rsid w:val="21F5D1E6"/>
    <w:rsid w:val="21F80A0A"/>
    <w:rsid w:val="220B92CE"/>
    <w:rsid w:val="221B5C00"/>
    <w:rsid w:val="2233B566"/>
    <w:rsid w:val="2239A7BE"/>
    <w:rsid w:val="22455B0F"/>
    <w:rsid w:val="225A2C8E"/>
    <w:rsid w:val="22705DE4"/>
    <w:rsid w:val="228BC074"/>
    <w:rsid w:val="2296C304"/>
    <w:rsid w:val="22B66C29"/>
    <w:rsid w:val="22CFA363"/>
    <w:rsid w:val="22D13AF9"/>
    <w:rsid w:val="22DD7EBE"/>
    <w:rsid w:val="22E5AECB"/>
    <w:rsid w:val="22F20CBA"/>
    <w:rsid w:val="22F2EDBF"/>
    <w:rsid w:val="22F84D2A"/>
    <w:rsid w:val="2316E21E"/>
    <w:rsid w:val="233B4DCC"/>
    <w:rsid w:val="234D2FF4"/>
    <w:rsid w:val="235C7A0D"/>
    <w:rsid w:val="235CDABC"/>
    <w:rsid w:val="235E52F1"/>
    <w:rsid w:val="237CAA27"/>
    <w:rsid w:val="239A6381"/>
    <w:rsid w:val="239CCBA2"/>
    <w:rsid w:val="23B0DD8A"/>
    <w:rsid w:val="23B1207D"/>
    <w:rsid w:val="23B50812"/>
    <w:rsid w:val="23E0E354"/>
    <w:rsid w:val="23EFC12C"/>
    <w:rsid w:val="23F1D6DF"/>
    <w:rsid w:val="23FBA521"/>
    <w:rsid w:val="240A3245"/>
    <w:rsid w:val="2410CAA4"/>
    <w:rsid w:val="2418144D"/>
    <w:rsid w:val="241D55C7"/>
    <w:rsid w:val="243486C3"/>
    <w:rsid w:val="24367CEC"/>
    <w:rsid w:val="243AE5EF"/>
    <w:rsid w:val="243BA52B"/>
    <w:rsid w:val="245EF91F"/>
    <w:rsid w:val="249ADE25"/>
    <w:rsid w:val="24C08ADD"/>
    <w:rsid w:val="24C876D7"/>
    <w:rsid w:val="24CE0354"/>
    <w:rsid w:val="24E789C1"/>
    <w:rsid w:val="251C9D62"/>
    <w:rsid w:val="25492CFF"/>
    <w:rsid w:val="257AF800"/>
    <w:rsid w:val="257C0C3D"/>
    <w:rsid w:val="2583C499"/>
    <w:rsid w:val="25941AD4"/>
    <w:rsid w:val="25A2CA31"/>
    <w:rsid w:val="25B117B7"/>
    <w:rsid w:val="25C4BAA0"/>
    <w:rsid w:val="25C8541F"/>
    <w:rsid w:val="25CA6CD3"/>
    <w:rsid w:val="25DCCABB"/>
    <w:rsid w:val="25F1D1BC"/>
    <w:rsid w:val="25F94CBC"/>
    <w:rsid w:val="25FFA4C8"/>
    <w:rsid w:val="2612989B"/>
    <w:rsid w:val="2614ED69"/>
    <w:rsid w:val="2649DD95"/>
    <w:rsid w:val="2651BE1A"/>
    <w:rsid w:val="265919D5"/>
    <w:rsid w:val="26667EBA"/>
    <w:rsid w:val="2669C382"/>
    <w:rsid w:val="266C2701"/>
    <w:rsid w:val="267101AF"/>
    <w:rsid w:val="2679EEDB"/>
    <w:rsid w:val="2693C439"/>
    <w:rsid w:val="2696766F"/>
    <w:rsid w:val="26C84FBB"/>
    <w:rsid w:val="2707095F"/>
    <w:rsid w:val="270A7DEE"/>
    <w:rsid w:val="2711398D"/>
    <w:rsid w:val="271FFC17"/>
    <w:rsid w:val="27334F9D"/>
    <w:rsid w:val="273A73CE"/>
    <w:rsid w:val="273E7335"/>
    <w:rsid w:val="27449610"/>
    <w:rsid w:val="2761AF41"/>
    <w:rsid w:val="27904838"/>
    <w:rsid w:val="279A37DA"/>
    <w:rsid w:val="279EA6ED"/>
    <w:rsid w:val="279FEBF6"/>
    <w:rsid w:val="27AED92F"/>
    <w:rsid w:val="27B49289"/>
    <w:rsid w:val="27B53EE4"/>
    <w:rsid w:val="27BD33DF"/>
    <w:rsid w:val="27BFA3A1"/>
    <w:rsid w:val="27D8F17A"/>
    <w:rsid w:val="27E3352D"/>
    <w:rsid w:val="27EA0959"/>
    <w:rsid w:val="27FB23B3"/>
    <w:rsid w:val="28013F91"/>
    <w:rsid w:val="2807C824"/>
    <w:rsid w:val="2817823B"/>
    <w:rsid w:val="2828C8B0"/>
    <w:rsid w:val="283590D7"/>
    <w:rsid w:val="2846CA8D"/>
    <w:rsid w:val="2849B40D"/>
    <w:rsid w:val="286DD4A4"/>
    <w:rsid w:val="28711CA1"/>
    <w:rsid w:val="287B221C"/>
    <w:rsid w:val="28AB8DA2"/>
    <w:rsid w:val="28B5013A"/>
    <w:rsid w:val="28C8E234"/>
    <w:rsid w:val="28DE5A23"/>
    <w:rsid w:val="28E3280B"/>
    <w:rsid w:val="28E9BF48"/>
    <w:rsid w:val="28F5AEBE"/>
    <w:rsid w:val="29054001"/>
    <w:rsid w:val="2908CCB4"/>
    <w:rsid w:val="293AEDC2"/>
    <w:rsid w:val="2948B189"/>
    <w:rsid w:val="294B3B38"/>
    <w:rsid w:val="294DAB0A"/>
    <w:rsid w:val="294DFD17"/>
    <w:rsid w:val="2954E4B4"/>
    <w:rsid w:val="29623D4A"/>
    <w:rsid w:val="297308B7"/>
    <w:rsid w:val="29B041C3"/>
    <w:rsid w:val="29B773E4"/>
    <w:rsid w:val="29BD2A92"/>
    <w:rsid w:val="29C96D14"/>
    <w:rsid w:val="29E34F0D"/>
    <w:rsid w:val="29E9C855"/>
    <w:rsid w:val="29EDFF1D"/>
    <w:rsid w:val="29FD0065"/>
    <w:rsid w:val="2A196763"/>
    <w:rsid w:val="2A2537BC"/>
    <w:rsid w:val="2A370FBF"/>
    <w:rsid w:val="2A6BCA1A"/>
    <w:rsid w:val="2A73F55A"/>
    <w:rsid w:val="2A8F0965"/>
    <w:rsid w:val="2AA31C57"/>
    <w:rsid w:val="2AB00BAC"/>
    <w:rsid w:val="2AC1A3FF"/>
    <w:rsid w:val="2ACB465B"/>
    <w:rsid w:val="2ACFE6FD"/>
    <w:rsid w:val="2AE067FA"/>
    <w:rsid w:val="2AE11F85"/>
    <w:rsid w:val="2AE2EDF6"/>
    <w:rsid w:val="2AE33EF6"/>
    <w:rsid w:val="2AFECBF7"/>
    <w:rsid w:val="2B05D1E9"/>
    <w:rsid w:val="2B49EAB7"/>
    <w:rsid w:val="2B4F2D4B"/>
    <w:rsid w:val="2B6412DE"/>
    <w:rsid w:val="2B65840E"/>
    <w:rsid w:val="2B7F54DF"/>
    <w:rsid w:val="2B7FE18E"/>
    <w:rsid w:val="2B99F1B8"/>
    <w:rsid w:val="2B9E8A08"/>
    <w:rsid w:val="2BC65885"/>
    <w:rsid w:val="2BC7FB25"/>
    <w:rsid w:val="2BDF296C"/>
    <w:rsid w:val="2BEEBD73"/>
    <w:rsid w:val="2BF79BA2"/>
    <w:rsid w:val="2C01E739"/>
    <w:rsid w:val="2C062882"/>
    <w:rsid w:val="2C0D1770"/>
    <w:rsid w:val="2C1D0B70"/>
    <w:rsid w:val="2C4B5FFA"/>
    <w:rsid w:val="2C50CD1B"/>
    <w:rsid w:val="2C5FB186"/>
    <w:rsid w:val="2C601F18"/>
    <w:rsid w:val="2C671F38"/>
    <w:rsid w:val="2C8C8576"/>
    <w:rsid w:val="2CAC09E6"/>
    <w:rsid w:val="2CCC5723"/>
    <w:rsid w:val="2CD6BAFA"/>
    <w:rsid w:val="2CF43442"/>
    <w:rsid w:val="2CFBD146"/>
    <w:rsid w:val="2CFDF4D5"/>
    <w:rsid w:val="2D034F0C"/>
    <w:rsid w:val="2D36982E"/>
    <w:rsid w:val="2D67E697"/>
    <w:rsid w:val="2D77D0F0"/>
    <w:rsid w:val="2D7C152F"/>
    <w:rsid w:val="2D7EB688"/>
    <w:rsid w:val="2D9FCC4F"/>
    <w:rsid w:val="2DA8CC6E"/>
    <w:rsid w:val="2DB4F79B"/>
    <w:rsid w:val="2DBB4637"/>
    <w:rsid w:val="2DC16893"/>
    <w:rsid w:val="2DC25B24"/>
    <w:rsid w:val="2DDC61A9"/>
    <w:rsid w:val="2E47EF80"/>
    <w:rsid w:val="2E48CE36"/>
    <w:rsid w:val="2E69689E"/>
    <w:rsid w:val="2E6BBF27"/>
    <w:rsid w:val="2E8E72D9"/>
    <w:rsid w:val="2EAAD899"/>
    <w:rsid w:val="2EAF548A"/>
    <w:rsid w:val="2EB15D6F"/>
    <w:rsid w:val="2EB8932F"/>
    <w:rsid w:val="2EC7D885"/>
    <w:rsid w:val="2ECAE0FF"/>
    <w:rsid w:val="2EE3B04E"/>
    <w:rsid w:val="2F081D25"/>
    <w:rsid w:val="2F183F58"/>
    <w:rsid w:val="2F1A63CA"/>
    <w:rsid w:val="2F1C030D"/>
    <w:rsid w:val="2F38F693"/>
    <w:rsid w:val="2F4029FA"/>
    <w:rsid w:val="2F6C60E3"/>
    <w:rsid w:val="2F6EB632"/>
    <w:rsid w:val="2F8CA1C1"/>
    <w:rsid w:val="2FAE2A62"/>
    <w:rsid w:val="2FCAC463"/>
    <w:rsid w:val="2FE8FEEA"/>
    <w:rsid w:val="2FF741CC"/>
    <w:rsid w:val="2FFD722D"/>
    <w:rsid w:val="30005EB1"/>
    <w:rsid w:val="3001CFB6"/>
    <w:rsid w:val="300CD0C2"/>
    <w:rsid w:val="300D905D"/>
    <w:rsid w:val="302215A0"/>
    <w:rsid w:val="30236F7F"/>
    <w:rsid w:val="30389DE0"/>
    <w:rsid w:val="304D92F6"/>
    <w:rsid w:val="30520DC2"/>
    <w:rsid w:val="30550226"/>
    <w:rsid w:val="30590FC7"/>
    <w:rsid w:val="3068B397"/>
    <w:rsid w:val="306F63ED"/>
    <w:rsid w:val="3072C2F7"/>
    <w:rsid w:val="30808B0F"/>
    <w:rsid w:val="3080A662"/>
    <w:rsid w:val="308A142F"/>
    <w:rsid w:val="308BE0DB"/>
    <w:rsid w:val="308D70C4"/>
    <w:rsid w:val="30942C28"/>
    <w:rsid w:val="30978193"/>
    <w:rsid w:val="30981CE9"/>
    <w:rsid w:val="309EC8DE"/>
    <w:rsid w:val="30BBAB19"/>
    <w:rsid w:val="30BE76E6"/>
    <w:rsid w:val="30EF868D"/>
    <w:rsid w:val="30F1A89E"/>
    <w:rsid w:val="30F21220"/>
    <w:rsid w:val="310B6C9B"/>
    <w:rsid w:val="3119C3CA"/>
    <w:rsid w:val="311F45C3"/>
    <w:rsid w:val="312C225B"/>
    <w:rsid w:val="314324A3"/>
    <w:rsid w:val="31482107"/>
    <w:rsid w:val="314B9680"/>
    <w:rsid w:val="315C48A0"/>
    <w:rsid w:val="3164E8BC"/>
    <w:rsid w:val="317A0A07"/>
    <w:rsid w:val="317E3C97"/>
    <w:rsid w:val="31A41FF2"/>
    <w:rsid w:val="31D6D074"/>
    <w:rsid w:val="31EB8537"/>
    <w:rsid w:val="31EBEE56"/>
    <w:rsid w:val="31EBFD50"/>
    <w:rsid w:val="31FB9B81"/>
    <w:rsid w:val="320CF6CF"/>
    <w:rsid w:val="322857D3"/>
    <w:rsid w:val="3247C3E0"/>
    <w:rsid w:val="3248BC38"/>
    <w:rsid w:val="324C1E8C"/>
    <w:rsid w:val="3269A8EB"/>
    <w:rsid w:val="326DA84F"/>
    <w:rsid w:val="32782AAF"/>
    <w:rsid w:val="32802B2B"/>
    <w:rsid w:val="3288EA6D"/>
    <w:rsid w:val="32984AB3"/>
    <w:rsid w:val="329A0CB0"/>
    <w:rsid w:val="32D150E1"/>
    <w:rsid w:val="32EDB5D1"/>
    <w:rsid w:val="32FCD762"/>
    <w:rsid w:val="33305D0B"/>
    <w:rsid w:val="33476D08"/>
    <w:rsid w:val="33509889"/>
    <w:rsid w:val="338ADADB"/>
    <w:rsid w:val="3392E9B9"/>
    <w:rsid w:val="33CD8058"/>
    <w:rsid w:val="33DA8A20"/>
    <w:rsid w:val="33E8BAB7"/>
    <w:rsid w:val="33F2CDD9"/>
    <w:rsid w:val="3408F10D"/>
    <w:rsid w:val="340CAB78"/>
    <w:rsid w:val="3449EDF9"/>
    <w:rsid w:val="34535DD7"/>
    <w:rsid w:val="347F7F5B"/>
    <w:rsid w:val="34831CA4"/>
    <w:rsid w:val="3488AC54"/>
    <w:rsid w:val="349207B5"/>
    <w:rsid w:val="349C99FC"/>
    <w:rsid w:val="349ECB5F"/>
    <w:rsid w:val="34EB76D4"/>
    <w:rsid w:val="34FCAE25"/>
    <w:rsid w:val="35329D1B"/>
    <w:rsid w:val="3532C010"/>
    <w:rsid w:val="353D144D"/>
    <w:rsid w:val="355A1C49"/>
    <w:rsid w:val="3562BF53"/>
    <w:rsid w:val="3566F1A9"/>
    <w:rsid w:val="3573D219"/>
    <w:rsid w:val="3577FDED"/>
    <w:rsid w:val="3591E395"/>
    <w:rsid w:val="3593A5FF"/>
    <w:rsid w:val="359B2BF2"/>
    <w:rsid w:val="359F5220"/>
    <w:rsid w:val="35AFA821"/>
    <w:rsid w:val="35B22ED5"/>
    <w:rsid w:val="35EB695E"/>
    <w:rsid w:val="3602AB94"/>
    <w:rsid w:val="361F733E"/>
    <w:rsid w:val="3625DC9F"/>
    <w:rsid w:val="3626F242"/>
    <w:rsid w:val="362C59E6"/>
    <w:rsid w:val="362E72A7"/>
    <w:rsid w:val="362F4DA9"/>
    <w:rsid w:val="363DA82E"/>
    <w:rsid w:val="36414485"/>
    <w:rsid w:val="364CAFF9"/>
    <w:rsid w:val="364DE73A"/>
    <w:rsid w:val="36A367B0"/>
    <w:rsid w:val="36B6B8F6"/>
    <w:rsid w:val="36BFF335"/>
    <w:rsid w:val="36C4482E"/>
    <w:rsid w:val="37056A46"/>
    <w:rsid w:val="370A6973"/>
    <w:rsid w:val="37129D27"/>
    <w:rsid w:val="371681AF"/>
    <w:rsid w:val="371CEF63"/>
    <w:rsid w:val="3743B24D"/>
    <w:rsid w:val="3743B8E3"/>
    <w:rsid w:val="3747CABB"/>
    <w:rsid w:val="374FA935"/>
    <w:rsid w:val="3760F5BE"/>
    <w:rsid w:val="37735CE8"/>
    <w:rsid w:val="3779E898"/>
    <w:rsid w:val="377F1C6A"/>
    <w:rsid w:val="378A8116"/>
    <w:rsid w:val="378DDA94"/>
    <w:rsid w:val="37B3068D"/>
    <w:rsid w:val="37BF4D7C"/>
    <w:rsid w:val="37C2C2A3"/>
    <w:rsid w:val="37E63A1B"/>
    <w:rsid w:val="37F1E0C5"/>
    <w:rsid w:val="37F7531C"/>
    <w:rsid w:val="37FF1741"/>
    <w:rsid w:val="3805C961"/>
    <w:rsid w:val="380A0022"/>
    <w:rsid w:val="382F603F"/>
    <w:rsid w:val="38552D94"/>
    <w:rsid w:val="3858175A"/>
    <w:rsid w:val="385A352A"/>
    <w:rsid w:val="386CFBE8"/>
    <w:rsid w:val="3884961C"/>
    <w:rsid w:val="38894EC8"/>
    <w:rsid w:val="38991A86"/>
    <w:rsid w:val="38B235B0"/>
    <w:rsid w:val="38C0D756"/>
    <w:rsid w:val="38C744EB"/>
    <w:rsid w:val="38CBAAC8"/>
    <w:rsid w:val="38D8E95A"/>
    <w:rsid w:val="38DC7369"/>
    <w:rsid w:val="38EFC466"/>
    <w:rsid w:val="38FA6175"/>
    <w:rsid w:val="38FCBFB4"/>
    <w:rsid w:val="38FE0E4C"/>
    <w:rsid w:val="390E92BC"/>
    <w:rsid w:val="390EA7F2"/>
    <w:rsid w:val="393CB477"/>
    <w:rsid w:val="39556681"/>
    <w:rsid w:val="395E9304"/>
    <w:rsid w:val="396111CF"/>
    <w:rsid w:val="3963F781"/>
    <w:rsid w:val="396BB48C"/>
    <w:rsid w:val="397C7763"/>
    <w:rsid w:val="397F51D5"/>
    <w:rsid w:val="399E6251"/>
    <w:rsid w:val="39DBC11C"/>
    <w:rsid w:val="39DF7656"/>
    <w:rsid w:val="3A04A834"/>
    <w:rsid w:val="3A1482F1"/>
    <w:rsid w:val="3A31D9A4"/>
    <w:rsid w:val="3A4721CE"/>
    <w:rsid w:val="3A5382ED"/>
    <w:rsid w:val="3A570AB3"/>
    <w:rsid w:val="3A57943A"/>
    <w:rsid w:val="3A593072"/>
    <w:rsid w:val="3A63C835"/>
    <w:rsid w:val="3A76BA52"/>
    <w:rsid w:val="3A8D6B6F"/>
    <w:rsid w:val="3A99DA5E"/>
    <w:rsid w:val="3AD369A4"/>
    <w:rsid w:val="3ADDBB09"/>
    <w:rsid w:val="3AEE04D2"/>
    <w:rsid w:val="3B3CB3C9"/>
    <w:rsid w:val="3B4CFDAD"/>
    <w:rsid w:val="3B4DE9CF"/>
    <w:rsid w:val="3B55D4A1"/>
    <w:rsid w:val="3B7D77FA"/>
    <w:rsid w:val="3B80E673"/>
    <w:rsid w:val="3B876041"/>
    <w:rsid w:val="3B962E4E"/>
    <w:rsid w:val="3B991064"/>
    <w:rsid w:val="3BD7DE9A"/>
    <w:rsid w:val="3BE0833F"/>
    <w:rsid w:val="3BE915BC"/>
    <w:rsid w:val="3BFBF808"/>
    <w:rsid w:val="3C03AD55"/>
    <w:rsid w:val="3C1D757D"/>
    <w:rsid w:val="3C35DE66"/>
    <w:rsid w:val="3C47E772"/>
    <w:rsid w:val="3C4AA219"/>
    <w:rsid w:val="3C521DD7"/>
    <w:rsid w:val="3C5563B6"/>
    <w:rsid w:val="3C78689E"/>
    <w:rsid w:val="3C9E907F"/>
    <w:rsid w:val="3CA59F03"/>
    <w:rsid w:val="3CB6CD60"/>
    <w:rsid w:val="3CD877D6"/>
    <w:rsid w:val="3CDEF842"/>
    <w:rsid w:val="3CEBC373"/>
    <w:rsid w:val="3CFE0015"/>
    <w:rsid w:val="3D0BF6EC"/>
    <w:rsid w:val="3D102D15"/>
    <w:rsid w:val="3D288915"/>
    <w:rsid w:val="3D30E5BE"/>
    <w:rsid w:val="3D398EC6"/>
    <w:rsid w:val="3D3C3DFB"/>
    <w:rsid w:val="3D64A42C"/>
    <w:rsid w:val="3D653F14"/>
    <w:rsid w:val="3D79E60E"/>
    <w:rsid w:val="3D80D2B5"/>
    <w:rsid w:val="3D837286"/>
    <w:rsid w:val="3D85E64C"/>
    <w:rsid w:val="3D9AA7D4"/>
    <w:rsid w:val="3DA2F707"/>
    <w:rsid w:val="3DB78D3D"/>
    <w:rsid w:val="3DEB25CD"/>
    <w:rsid w:val="3DF321D8"/>
    <w:rsid w:val="3DF69745"/>
    <w:rsid w:val="3DF8691B"/>
    <w:rsid w:val="3DF9B637"/>
    <w:rsid w:val="3E0BB1FE"/>
    <w:rsid w:val="3E2A7164"/>
    <w:rsid w:val="3E33A2FD"/>
    <w:rsid w:val="3E350563"/>
    <w:rsid w:val="3E567293"/>
    <w:rsid w:val="3E7964BD"/>
    <w:rsid w:val="3E7BCAE7"/>
    <w:rsid w:val="3E8855A2"/>
    <w:rsid w:val="3E9AB721"/>
    <w:rsid w:val="3EC96872"/>
    <w:rsid w:val="3F0D9DF5"/>
    <w:rsid w:val="3F2CACEE"/>
    <w:rsid w:val="3F2F7D3A"/>
    <w:rsid w:val="3F322155"/>
    <w:rsid w:val="3F3D3106"/>
    <w:rsid w:val="3F3EECE5"/>
    <w:rsid w:val="3F431252"/>
    <w:rsid w:val="3F431D17"/>
    <w:rsid w:val="3F6DBAD8"/>
    <w:rsid w:val="3F75674E"/>
    <w:rsid w:val="3F778B83"/>
    <w:rsid w:val="3F78DD6D"/>
    <w:rsid w:val="3F7A67D3"/>
    <w:rsid w:val="3F877AC0"/>
    <w:rsid w:val="3F891531"/>
    <w:rsid w:val="3F93B6FA"/>
    <w:rsid w:val="3F9BACBA"/>
    <w:rsid w:val="3FB1DCF2"/>
    <w:rsid w:val="3FB31F86"/>
    <w:rsid w:val="3FBC29E9"/>
    <w:rsid w:val="3FBE5635"/>
    <w:rsid w:val="3FD06692"/>
    <w:rsid w:val="3FEAB41C"/>
    <w:rsid w:val="3FEBB75B"/>
    <w:rsid w:val="3FEF81FC"/>
    <w:rsid w:val="400AB444"/>
    <w:rsid w:val="40126203"/>
    <w:rsid w:val="4029ADDC"/>
    <w:rsid w:val="403EE260"/>
    <w:rsid w:val="40431551"/>
    <w:rsid w:val="405A30FC"/>
    <w:rsid w:val="405F036E"/>
    <w:rsid w:val="40688EF8"/>
    <w:rsid w:val="4072079A"/>
    <w:rsid w:val="407219BF"/>
    <w:rsid w:val="4096EC71"/>
    <w:rsid w:val="409EBB72"/>
    <w:rsid w:val="40B4E498"/>
    <w:rsid w:val="40D70C6B"/>
    <w:rsid w:val="40EC1C97"/>
    <w:rsid w:val="40F30F3B"/>
    <w:rsid w:val="411A31DB"/>
    <w:rsid w:val="4134A799"/>
    <w:rsid w:val="4147F259"/>
    <w:rsid w:val="414AB1C2"/>
    <w:rsid w:val="416345E9"/>
    <w:rsid w:val="41659D9F"/>
    <w:rsid w:val="417335A1"/>
    <w:rsid w:val="417C4BC2"/>
    <w:rsid w:val="4181E0C8"/>
    <w:rsid w:val="418ED2FD"/>
    <w:rsid w:val="4190CBBD"/>
    <w:rsid w:val="41D0494A"/>
    <w:rsid w:val="41D8CEAF"/>
    <w:rsid w:val="41E436C6"/>
    <w:rsid w:val="41ECD706"/>
    <w:rsid w:val="41EE0B04"/>
    <w:rsid w:val="41F38404"/>
    <w:rsid w:val="4210661B"/>
    <w:rsid w:val="421FEC98"/>
    <w:rsid w:val="422C88BA"/>
    <w:rsid w:val="422D98BA"/>
    <w:rsid w:val="42361AF8"/>
    <w:rsid w:val="4289F33F"/>
    <w:rsid w:val="42AC5007"/>
    <w:rsid w:val="42B70A8A"/>
    <w:rsid w:val="42E49DCB"/>
    <w:rsid w:val="42F56267"/>
    <w:rsid w:val="43020ADD"/>
    <w:rsid w:val="431BCDD4"/>
    <w:rsid w:val="431BCEB1"/>
    <w:rsid w:val="431EA88D"/>
    <w:rsid w:val="432A2DC7"/>
    <w:rsid w:val="433F3B24"/>
    <w:rsid w:val="434660BC"/>
    <w:rsid w:val="43505C06"/>
    <w:rsid w:val="4356C4F2"/>
    <w:rsid w:val="435A5713"/>
    <w:rsid w:val="435C08D0"/>
    <w:rsid w:val="43A17288"/>
    <w:rsid w:val="43DC876D"/>
    <w:rsid w:val="43DEEA20"/>
    <w:rsid w:val="43F5508A"/>
    <w:rsid w:val="4408F898"/>
    <w:rsid w:val="440DD4AE"/>
    <w:rsid w:val="44146913"/>
    <w:rsid w:val="441E606C"/>
    <w:rsid w:val="441FE5E3"/>
    <w:rsid w:val="44571EE0"/>
    <w:rsid w:val="445A2110"/>
    <w:rsid w:val="445DD471"/>
    <w:rsid w:val="4482189D"/>
    <w:rsid w:val="44834255"/>
    <w:rsid w:val="448A856F"/>
    <w:rsid w:val="448CC8F4"/>
    <w:rsid w:val="44927F82"/>
    <w:rsid w:val="449ECB39"/>
    <w:rsid w:val="44A57FFF"/>
    <w:rsid w:val="44C9D02C"/>
    <w:rsid w:val="44CD3207"/>
    <w:rsid w:val="44E20386"/>
    <w:rsid w:val="4528C3C0"/>
    <w:rsid w:val="4541A78E"/>
    <w:rsid w:val="454D55CA"/>
    <w:rsid w:val="455A96ED"/>
    <w:rsid w:val="45908022"/>
    <w:rsid w:val="45963975"/>
    <w:rsid w:val="459E3F80"/>
    <w:rsid w:val="45ABD4A8"/>
    <w:rsid w:val="45CB66FB"/>
    <w:rsid w:val="45D58DFB"/>
    <w:rsid w:val="45F71CD2"/>
    <w:rsid w:val="46129D22"/>
    <w:rsid w:val="461C32C9"/>
    <w:rsid w:val="461C7DD2"/>
    <w:rsid w:val="4625DD43"/>
    <w:rsid w:val="462655D0"/>
    <w:rsid w:val="46285259"/>
    <w:rsid w:val="46438BCC"/>
    <w:rsid w:val="467066DB"/>
    <w:rsid w:val="4671FF0F"/>
    <w:rsid w:val="4678C967"/>
    <w:rsid w:val="467F8839"/>
    <w:rsid w:val="4685CA2D"/>
    <w:rsid w:val="468B38C1"/>
    <w:rsid w:val="46A8FC77"/>
    <w:rsid w:val="46C10B8A"/>
    <w:rsid w:val="46C2763A"/>
    <w:rsid w:val="46CC0AB7"/>
    <w:rsid w:val="46D8338C"/>
    <w:rsid w:val="46E87EA3"/>
    <w:rsid w:val="4702822B"/>
    <w:rsid w:val="471E9DFC"/>
    <w:rsid w:val="47283C20"/>
    <w:rsid w:val="47315DB5"/>
    <w:rsid w:val="474DF155"/>
    <w:rsid w:val="4769C515"/>
    <w:rsid w:val="476BAFBC"/>
    <w:rsid w:val="4772D414"/>
    <w:rsid w:val="4772E0B1"/>
    <w:rsid w:val="47771D84"/>
    <w:rsid w:val="479914C8"/>
    <w:rsid w:val="47A08EDB"/>
    <w:rsid w:val="47A29C16"/>
    <w:rsid w:val="47AD4BEE"/>
    <w:rsid w:val="47AFE707"/>
    <w:rsid w:val="47CA1C13"/>
    <w:rsid w:val="47D179F5"/>
    <w:rsid w:val="47D748E0"/>
    <w:rsid w:val="47F40A47"/>
    <w:rsid w:val="47FED56C"/>
    <w:rsid w:val="4807E44B"/>
    <w:rsid w:val="480A9B5E"/>
    <w:rsid w:val="483BF1B9"/>
    <w:rsid w:val="483D58F9"/>
    <w:rsid w:val="4845EB73"/>
    <w:rsid w:val="484AE16E"/>
    <w:rsid w:val="484F9C07"/>
    <w:rsid w:val="484FC50D"/>
    <w:rsid w:val="4863622D"/>
    <w:rsid w:val="4869C9F4"/>
    <w:rsid w:val="48770F43"/>
    <w:rsid w:val="4889215F"/>
    <w:rsid w:val="4897CF8B"/>
    <w:rsid w:val="48B7DA1B"/>
    <w:rsid w:val="48BB7062"/>
    <w:rsid w:val="48C37CB2"/>
    <w:rsid w:val="48E17D92"/>
    <w:rsid w:val="48EEE66C"/>
    <w:rsid w:val="4904FC91"/>
    <w:rsid w:val="493FC12C"/>
    <w:rsid w:val="4948F551"/>
    <w:rsid w:val="494BC022"/>
    <w:rsid w:val="494C42A0"/>
    <w:rsid w:val="4954ED94"/>
    <w:rsid w:val="49557615"/>
    <w:rsid w:val="4967A52B"/>
    <w:rsid w:val="497DDA97"/>
    <w:rsid w:val="4987D527"/>
    <w:rsid w:val="498AA9E0"/>
    <w:rsid w:val="499BD9A5"/>
    <w:rsid w:val="49ACA8E9"/>
    <w:rsid w:val="49AF6A04"/>
    <w:rsid w:val="49D2456E"/>
    <w:rsid w:val="49D3A597"/>
    <w:rsid w:val="49DF4425"/>
    <w:rsid w:val="49EA0819"/>
    <w:rsid w:val="49F216E5"/>
    <w:rsid w:val="4A00AE70"/>
    <w:rsid w:val="4A0B8476"/>
    <w:rsid w:val="4A295EA7"/>
    <w:rsid w:val="4A298C4F"/>
    <w:rsid w:val="4A4A6721"/>
    <w:rsid w:val="4A50755F"/>
    <w:rsid w:val="4A560562"/>
    <w:rsid w:val="4A5C247C"/>
    <w:rsid w:val="4A5C59AA"/>
    <w:rsid w:val="4A5C735A"/>
    <w:rsid w:val="4A79D08A"/>
    <w:rsid w:val="4A7C39EF"/>
    <w:rsid w:val="4A7E84CF"/>
    <w:rsid w:val="4A85F3DB"/>
    <w:rsid w:val="4A8A8870"/>
    <w:rsid w:val="4A8BB10C"/>
    <w:rsid w:val="4AAA3D7D"/>
    <w:rsid w:val="4AADA897"/>
    <w:rsid w:val="4ABAAA2A"/>
    <w:rsid w:val="4ABB51D7"/>
    <w:rsid w:val="4AF27F9E"/>
    <w:rsid w:val="4AF41A77"/>
    <w:rsid w:val="4AF4BF0C"/>
    <w:rsid w:val="4AFA1654"/>
    <w:rsid w:val="4B059B29"/>
    <w:rsid w:val="4B17AB0E"/>
    <w:rsid w:val="4B38A9E5"/>
    <w:rsid w:val="4B412BC4"/>
    <w:rsid w:val="4B5593BB"/>
    <w:rsid w:val="4B6A1939"/>
    <w:rsid w:val="4B77BC2E"/>
    <w:rsid w:val="4B97921E"/>
    <w:rsid w:val="4BA2F249"/>
    <w:rsid w:val="4BB13C90"/>
    <w:rsid w:val="4BB31A36"/>
    <w:rsid w:val="4BB45AC2"/>
    <w:rsid w:val="4BBE7EE4"/>
    <w:rsid w:val="4BBFDF42"/>
    <w:rsid w:val="4BD49996"/>
    <w:rsid w:val="4BF3CB54"/>
    <w:rsid w:val="4C0CB822"/>
    <w:rsid w:val="4C154A5A"/>
    <w:rsid w:val="4C2BD454"/>
    <w:rsid w:val="4C2F2F43"/>
    <w:rsid w:val="4C3BC105"/>
    <w:rsid w:val="4C43BFAA"/>
    <w:rsid w:val="4C4CA19F"/>
    <w:rsid w:val="4C4E8BE3"/>
    <w:rsid w:val="4C563365"/>
    <w:rsid w:val="4C57FD0B"/>
    <w:rsid w:val="4C6B64F7"/>
    <w:rsid w:val="4C767FF4"/>
    <w:rsid w:val="4C7DAF65"/>
    <w:rsid w:val="4C7E4D33"/>
    <w:rsid w:val="4C7F5920"/>
    <w:rsid w:val="4C8F64E8"/>
    <w:rsid w:val="4CA32287"/>
    <w:rsid w:val="4CA8D955"/>
    <w:rsid w:val="4CAE10B7"/>
    <w:rsid w:val="4CB9620E"/>
    <w:rsid w:val="4CBA09C8"/>
    <w:rsid w:val="4CBF7BCB"/>
    <w:rsid w:val="4CE33D83"/>
    <w:rsid w:val="4CFDC5C9"/>
    <w:rsid w:val="4D0BE5AF"/>
    <w:rsid w:val="4D2FB6D4"/>
    <w:rsid w:val="4D411974"/>
    <w:rsid w:val="4D5977A4"/>
    <w:rsid w:val="4D74CBB9"/>
    <w:rsid w:val="4D86F226"/>
    <w:rsid w:val="4DAC8D70"/>
    <w:rsid w:val="4DAFE21E"/>
    <w:rsid w:val="4DB7C966"/>
    <w:rsid w:val="4DDD9935"/>
    <w:rsid w:val="4DDE3153"/>
    <w:rsid w:val="4DE6347F"/>
    <w:rsid w:val="4DEDA81A"/>
    <w:rsid w:val="4E0177F8"/>
    <w:rsid w:val="4E095FB0"/>
    <w:rsid w:val="4E0BA67B"/>
    <w:rsid w:val="4E1D9C7C"/>
    <w:rsid w:val="4E29368C"/>
    <w:rsid w:val="4E2AF67A"/>
    <w:rsid w:val="4E3167B5"/>
    <w:rsid w:val="4E32294F"/>
    <w:rsid w:val="4E362566"/>
    <w:rsid w:val="4E412AAD"/>
    <w:rsid w:val="4E476E9F"/>
    <w:rsid w:val="4E565BE0"/>
    <w:rsid w:val="4E6BE6B3"/>
    <w:rsid w:val="4E778367"/>
    <w:rsid w:val="4E7EC619"/>
    <w:rsid w:val="4E958048"/>
    <w:rsid w:val="4EA95F45"/>
    <w:rsid w:val="4EAA3586"/>
    <w:rsid w:val="4EB4A345"/>
    <w:rsid w:val="4EBAF874"/>
    <w:rsid w:val="4EC3CE03"/>
    <w:rsid w:val="4ED89ACA"/>
    <w:rsid w:val="4EEAE1A9"/>
    <w:rsid w:val="4EF4DE29"/>
    <w:rsid w:val="4F006DE9"/>
    <w:rsid w:val="4F151F91"/>
    <w:rsid w:val="4F2188D7"/>
    <w:rsid w:val="4F29A85B"/>
    <w:rsid w:val="4F2A2D2D"/>
    <w:rsid w:val="4F392640"/>
    <w:rsid w:val="4F3A4D81"/>
    <w:rsid w:val="4F4C1FC6"/>
    <w:rsid w:val="4F5E6C10"/>
    <w:rsid w:val="4F67F2B9"/>
    <w:rsid w:val="4F71791D"/>
    <w:rsid w:val="4F745AEB"/>
    <w:rsid w:val="4F9B2544"/>
    <w:rsid w:val="4F9F7722"/>
    <w:rsid w:val="4FA78C84"/>
    <w:rsid w:val="4FAF1431"/>
    <w:rsid w:val="4FB7BC40"/>
    <w:rsid w:val="4FBC7469"/>
    <w:rsid w:val="4FBCDB4A"/>
    <w:rsid w:val="4FF9AEAC"/>
    <w:rsid w:val="50107CC2"/>
    <w:rsid w:val="501A5336"/>
    <w:rsid w:val="501D46A4"/>
    <w:rsid w:val="504B97C0"/>
    <w:rsid w:val="50859974"/>
    <w:rsid w:val="50880D3F"/>
    <w:rsid w:val="508F7981"/>
    <w:rsid w:val="509D717E"/>
    <w:rsid w:val="50A4FDA1"/>
    <w:rsid w:val="50A732DC"/>
    <w:rsid w:val="50AC9B2D"/>
    <w:rsid w:val="50AEE613"/>
    <w:rsid w:val="50B26ECD"/>
    <w:rsid w:val="50B5B530"/>
    <w:rsid w:val="50E12D2F"/>
    <w:rsid w:val="50E1356B"/>
    <w:rsid w:val="50E7E6EB"/>
    <w:rsid w:val="51181D42"/>
    <w:rsid w:val="512AA42C"/>
    <w:rsid w:val="513E8CEB"/>
    <w:rsid w:val="515061F1"/>
    <w:rsid w:val="5157752C"/>
    <w:rsid w:val="516EB663"/>
    <w:rsid w:val="51707D55"/>
    <w:rsid w:val="517D508F"/>
    <w:rsid w:val="5194197B"/>
    <w:rsid w:val="51957F4D"/>
    <w:rsid w:val="519F2252"/>
    <w:rsid w:val="51B1DC6C"/>
    <w:rsid w:val="51BB4593"/>
    <w:rsid w:val="51CEDBF6"/>
    <w:rsid w:val="51F77A19"/>
    <w:rsid w:val="5207B80D"/>
    <w:rsid w:val="52094B8F"/>
    <w:rsid w:val="52097624"/>
    <w:rsid w:val="520A46F0"/>
    <w:rsid w:val="523181D1"/>
    <w:rsid w:val="523EE6C4"/>
    <w:rsid w:val="52613136"/>
    <w:rsid w:val="5266A551"/>
    <w:rsid w:val="5275C12F"/>
    <w:rsid w:val="528193B1"/>
    <w:rsid w:val="52879A64"/>
    <w:rsid w:val="5288BA29"/>
    <w:rsid w:val="528B33C3"/>
    <w:rsid w:val="528D1F9D"/>
    <w:rsid w:val="52A4BD9C"/>
    <w:rsid w:val="52B0048A"/>
    <w:rsid w:val="52B8B91A"/>
    <w:rsid w:val="52BC469C"/>
    <w:rsid w:val="52C7C212"/>
    <w:rsid w:val="52F5A9DF"/>
    <w:rsid w:val="530151DF"/>
    <w:rsid w:val="530C95AA"/>
    <w:rsid w:val="5310B7A1"/>
    <w:rsid w:val="5321DFE4"/>
    <w:rsid w:val="533BB9DB"/>
    <w:rsid w:val="534F4644"/>
    <w:rsid w:val="534F6006"/>
    <w:rsid w:val="535E9923"/>
    <w:rsid w:val="53605A07"/>
    <w:rsid w:val="536DF246"/>
    <w:rsid w:val="537324C2"/>
    <w:rsid w:val="5373C2C7"/>
    <w:rsid w:val="537D2C9D"/>
    <w:rsid w:val="5391F401"/>
    <w:rsid w:val="539C37B9"/>
    <w:rsid w:val="53A25B75"/>
    <w:rsid w:val="53A95F18"/>
    <w:rsid w:val="53AF53EC"/>
    <w:rsid w:val="53C67DDE"/>
    <w:rsid w:val="53CACEDF"/>
    <w:rsid w:val="53D4551D"/>
    <w:rsid w:val="53D96F99"/>
    <w:rsid w:val="53E38C7A"/>
    <w:rsid w:val="53FDE3EA"/>
    <w:rsid w:val="54019793"/>
    <w:rsid w:val="5408B13B"/>
    <w:rsid w:val="540AFF83"/>
    <w:rsid w:val="541AFE77"/>
    <w:rsid w:val="5421B59D"/>
    <w:rsid w:val="5426D034"/>
    <w:rsid w:val="5454B90E"/>
    <w:rsid w:val="545B50BE"/>
    <w:rsid w:val="54655E24"/>
    <w:rsid w:val="547E105C"/>
    <w:rsid w:val="5480B80E"/>
    <w:rsid w:val="549E2BAC"/>
    <w:rsid w:val="54A3A381"/>
    <w:rsid w:val="54B191E0"/>
    <w:rsid w:val="54BB409B"/>
    <w:rsid w:val="54BFBC07"/>
    <w:rsid w:val="54CA734B"/>
    <w:rsid w:val="54DBED35"/>
    <w:rsid w:val="54F9EA3F"/>
    <w:rsid w:val="550252DD"/>
    <w:rsid w:val="551380B1"/>
    <w:rsid w:val="55151744"/>
    <w:rsid w:val="55267D9E"/>
    <w:rsid w:val="554484D9"/>
    <w:rsid w:val="554686F7"/>
    <w:rsid w:val="554CFA23"/>
    <w:rsid w:val="55563309"/>
    <w:rsid w:val="556AA31B"/>
    <w:rsid w:val="558F152A"/>
    <w:rsid w:val="55958074"/>
    <w:rsid w:val="55A7513B"/>
    <w:rsid w:val="55AB7FEB"/>
    <w:rsid w:val="55E32B0A"/>
    <w:rsid w:val="55FC0AF5"/>
    <w:rsid w:val="560C7FEA"/>
    <w:rsid w:val="561CA572"/>
    <w:rsid w:val="5622247B"/>
    <w:rsid w:val="56237A80"/>
    <w:rsid w:val="562588EC"/>
    <w:rsid w:val="563E8F51"/>
    <w:rsid w:val="5648B7D1"/>
    <w:rsid w:val="564DC16A"/>
    <w:rsid w:val="56571431"/>
    <w:rsid w:val="566AD97D"/>
    <w:rsid w:val="567C79BC"/>
    <w:rsid w:val="5680ACEB"/>
    <w:rsid w:val="56C33FD1"/>
    <w:rsid w:val="56CE9D68"/>
    <w:rsid w:val="56D7CDEF"/>
    <w:rsid w:val="56D9AF30"/>
    <w:rsid w:val="56DAB9E9"/>
    <w:rsid w:val="57062D62"/>
    <w:rsid w:val="570B3FD9"/>
    <w:rsid w:val="570F1D5A"/>
    <w:rsid w:val="571567AA"/>
    <w:rsid w:val="572C466E"/>
    <w:rsid w:val="572DD46C"/>
    <w:rsid w:val="5730EAE1"/>
    <w:rsid w:val="573562EA"/>
    <w:rsid w:val="573BE866"/>
    <w:rsid w:val="573E7007"/>
    <w:rsid w:val="5740582A"/>
    <w:rsid w:val="574BA668"/>
    <w:rsid w:val="575DA359"/>
    <w:rsid w:val="577F6691"/>
    <w:rsid w:val="578047D6"/>
    <w:rsid w:val="57824ED1"/>
    <w:rsid w:val="579E304C"/>
    <w:rsid w:val="57A006D1"/>
    <w:rsid w:val="57A970DF"/>
    <w:rsid w:val="5805D8EF"/>
    <w:rsid w:val="581F35D6"/>
    <w:rsid w:val="583AA92A"/>
    <w:rsid w:val="5841FD4C"/>
    <w:rsid w:val="58519BED"/>
    <w:rsid w:val="585A3967"/>
    <w:rsid w:val="58701266"/>
    <w:rsid w:val="58727748"/>
    <w:rsid w:val="58753C87"/>
    <w:rsid w:val="587C51F4"/>
    <w:rsid w:val="588117EC"/>
    <w:rsid w:val="589B481A"/>
    <w:rsid w:val="58ADEBA5"/>
    <w:rsid w:val="58C655F3"/>
    <w:rsid w:val="58C86751"/>
    <w:rsid w:val="58D0B6D9"/>
    <w:rsid w:val="58E9D168"/>
    <w:rsid w:val="591E68B3"/>
    <w:rsid w:val="594ACBA1"/>
    <w:rsid w:val="5960AF05"/>
    <w:rsid w:val="5972E370"/>
    <w:rsid w:val="59763C17"/>
    <w:rsid w:val="597F6BC9"/>
    <w:rsid w:val="5983BAA6"/>
    <w:rsid w:val="598F0F50"/>
    <w:rsid w:val="5994C2F4"/>
    <w:rsid w:val="59D30F11"/>
    <w:rsid w:val="59DEAA68"/>
    <w:rsid w:val="59F9A8C9"/>
    <w:rsid w:val="5A04627A"/>
    <w:rsid w:val="5A06C2E4"/>
    <w:rsid w:val="5A0C5292"/>
    <w:rsid w:val="5A208911"/>
    <w:rsid w:val="5A432F2D"/>
    <w:rsid w:val="5A498658"/>
    <w:rsid w:val="5A4EB50C"/>
    <w:rsid w:val="5A55B482"/>
    <w:rsid w:val="5A694252"/>
    <w:rsid w:val="5A7A6AAA"/>
    <w:rsid w:val="5A82157B"/>
    <w:rsid w:val="5A89EFEC"/>
    <w:rsid w:val="5AAF6477"/>
    <w:rsid w:val="5AB3CF64"/>
    <w:rsid w:val="5AB55713"/>
    <w:rsid w:val="5ABD6E76"/>
    <w:rsid w:val="5ACF3ADA"/>
    <w:rsid w:val="5ACF92C3"/>
    <w:rsid w:val="5B224C9F"/>
    <w:rsid w:val="5B262DAE"/>
    <w:rsid w:val="5B2D270F"/>
    <w:rsid w:val="5B2FA264"/>
    <w:rsid w:val="5B6E1657"/>
    <w:rsid w:val="5B76BE1E"/>
    <w:rsid w:val="5B896AB9"/>
    <w:rsid w:val="5BB222EA"/>
    <w:rsid w:val="5BC3FE99"/>
    <w:rsid w:val="5BC92094"/>
    <w:rsid w:val="5BDE81A1"/>
    <w:rsid w:val="5BFEBA3B"/>
    <w:rsid w:val="5C008F39"/>
    <w:rsid w:val="5C20F47D"/>
    <w:rsid w:val="5C2B72A5"/>
    <w:rsid w:val="5C3025AC"/>
    <w:rsid w:val="5C35E3DF"/>
    <w:rsid w:val="5C38D035"/>
    <w:rsid w:val="5C38F217"/>
    <w:rsid w:val="5CBE8785"/>
    <w:rsid w:val="5CD92090"/>
    <w:rsid w:val="5CF604A1"/>
    <w:rsid w:val="5D07818C"/>
    <w:rsid w:val="5D150057"/>
    <w:rsid w:val="5D205ACC"/>
    <w:rsid w:val="5D239904"/>
    <w:rsid w:val="5D3B7E45"/>
    <w:rsid w:val="5D554E18"/>
    <w:rsid w:val="5D6B49FD"/>
    <w:rsid w:val="5D865D73"/>
    <w:rsid w:val="5D8CEC1D"/>
    <w:rsid w:val="5DBD1184"/>
    <w:rsid w:val="5DC941E7"/>
    <w:rsid w:val="5E0C18DA"/>
    <w:rsid w:val="5E37EA2B"/>
    <w:rsid w:val="5E3974AA"/>
    <w:rsid w:val="5E704BE6"/>
    <w:rsid w:val="5E77387C"/>
    <w:rsid w:val="5E8212A1"/>
    <w:rsid w:val="5E9147FE"/>
    <w:rsid w:val="5E964D48"/>
    <w:rsid w:val="5E9B150B"/>
    <w:rsid w:val="5EC1F803"/>
    <w:rsid w:val="5ED6F7F3"/>
    <w:rsid w:val="5EF4C701"/>
    <w:rsid w:val="5F0571C6"/>
    <w:rsid w:val="5F0BCDAE"/>
    <w:rsid w:val="5F13FD50"/>
    <w:rsid w:val="5F2DDEF2"/>
    <w:rsid w:val="5F2ECC5C"/>
    <w:rsid w:val="5F317D40"/>
    <w:rsid w:val="5F46AB29"/>
    <w:rsid w:val="5F4FA873"/>
    <w:rsid w:val="5F5EB727"/>
    <w:rsid w:val="5F70245C"/>
    <w:rsid w:val="5F870B34"/>
    <w:rsid w:val="5F8D40D7"/>
    <w:rsid w:val="5FAB0B3C"/>
    <w:rsid w:val="5FB1372B"/>
    <w:rsid w:val="5FB70A93"/>
    <w:rsid w:val="5FB7D6C7"/>
    <w:rsid w:val="5FBB170B"/>
    <w:rsid w:val="5FE41BE8"/>
    <w:rsid w:val="5FEB4966"/>
    <w:rsid w:val="5FF5C2C5"/>
    <w:rsid w:val="5FF7845B"/>
    <w:rsid w:val="6010B92D"/>
    <w:rsid w:val="608A2402"/>
    <w:rsid w:val="6090378E"/>
    <w:rsid w:val="609E0ADB"/>
    <w:rsid w:val="60B493BE"/>
    <w:rsid w:val="60D35F99"/>
    <w:rsid w:val="60EF0238"/>
    <w:rsid w:val="60FE24DE"/>
    <w:rsid w:val="61193812"/>
    <w:rsid w:val="61214925"/>
    <w:rsid w:val="612CD239"/>
    <w:rsid w:val="61390AE4"/>
    <w:rsid w:val="613F5C5D"/>
    <w:rsid w:val="61575EE0"/>
    <w:rsid w:val="61801DF0"/>
    <w:rsid w:val="618D1F50"/>
    <w:rsid w:val="61AE8083"/>
    <w:rsid w:val="61B60546"/>
    <w:rsid w:val="61B67AC8"/>
    <w:rsid w:val="61BB1B21"/>
    <w:rsid w:val="61E6056E"/>
    <w:rsid w:val="620CC89C"/>
    <w:rsid w:val="620F0CE0"/>
    <w:rsid w:val="6219F898"/>
    <w:rsid w:val="6239FFDC"/>
    <w:rsid w:val="62476127"/>
    <w:rsid w:val="624A2709"/>
    <w:rsid w:val="6250AFA2"/>
    <w:rsid w:val="625875C5"/>
    <w:rsid w:val="6262467E"/>
    <w:rsid w:val="62785377"/>
    <w:rsid w:val="627B5963"/>
    <w:rsid w:val="629A96C1"/>
    <w:rsid w:val="629D84B9"/>
    <w:rsid w:val="62A0BEDA"/>
    <w:rsid w:val="62A6E01B"/>
    <w:rsid w:val="62D76FDC"/>
    <w:rsid w:val="62D8F99D"/>
    <w:rsid w:val="62DF1825"/>
    <w:rsid w:val="62E2F5DF"/>
    <w:rsid w:val="62E3E071"/>
    <w:rsid w:val="62EB40CF"/>
    <w:rsid w:val="62EF3598"/>
    <w:rsid w:val="62FB01F3"/>
    <w:rsid w:val="63092881"/>
    <w:rsid w:val="63137D6C"/>
    <w:rsid w:val="63292D3A"/>
    <w:rsid w:val="632C5B86"/>
    <w:rsid w:val="633FB4EF"/>
    <w:rsid w:val="6351E417"/>
    <w:rsid w:val="638633CF"/>
    <w:rsid w:val="63A15792"/>
    <w:rsid w:val="63A6B863"/>
    <w:rsid w:val="63AB5B16"/>
    <w:rsid w:val="63CE231B"/>
    <w:rsid w:val="63E7BCFA"/>
    <w:rsid w:val="63F44252"/>
    <w:rsid w:val="63FD62B2"/>
    <w:rsid w:val="63FEDC95"/>
    <w:rsid w:val="6412F052"/>
    <w:rsid w:val="641809B2"/>
    <w:rsid w:val="6419E520"/>
    <w:rsid w:val="642CDC96"/>
    <w:rsid w:val="6442E941"/>
    <w:rsid w:val="6446E0C3"/>
    <w:rsid w:val="644B3E0E"/>
    <w:rsid w:val="645BC94D"/>
    <w:rsid w:val="6477DC83"/>
    <w:rsid w:val="647C16E4"/>
    <w:rsid w:val="648B2A32"/>
    <w:rsid w:val="6494E284"/>
    <w:rsid w:val="64BDCC4B"/>
    <w:rsid w:val="64BEBA89"/>
    <w:rsid w:val="64BF416A"/>
    <w:rsid w:val="64C49D57"/>
    <w:rsid w:val="64CD05CD"/>
    <w:rsid w:val="64D0155F"/>
    <w:rsid w:val="64D67D07"/>
    <w:rsid w:val="64DF7543"/>
    <w:rsid w:val="64E06547"/>
    <w:rsid w:val="650582A3"/>
    <w:rsid w:val="651CC383"/>
    <w:rsid w:val="651DFFE9"/>
    <w:rsid w:val="65214532"/>
    <w:rsid w:val="6522A74E"/>
    <w:rsid w:val="6525193B"/>
    <w:rsid w:val="653459EB"/>
    <w:rsid w:val="65439FCD"/>
    <w:rsid w:val="654CF1AD"/>
    <w:rsid w:val="655086E5"/>
    <w:rsid w:val="656A3E08"/>
    <w:rsid w:val="658341DE"/>
    <w:rsid w:val="6585B9CB"/>
    <w:rsid w:val="6592124F"/>
    <w:rsid w:val="65C77CE6"/>
    <w:rsid w:val="65CB6717"/>
    <w:rsid w:val="65D79D3A"/>
    <w:rsid w:val="65D82C32"/>
    <w:rsid w:val="65DE03DB"/>
    <w:rsid w:val="65DF72D5"/>
    <w:rsid w:val="65DF77A6"/>
    <w:rsid w:val="65EEF3F0"/>
    <w:rsid w:val="65FB4E5B"/>
    <w:rsid w:val="660A5C7C"/>
    <w:rsid w:val="660D7770"/>
    <w:rsid w:val="66177574"/>
    <w:rsid w:val="6620A105"/>
    <w:rsid w:val="662145A0"/>
    <w:rsid w:val="6626EE63"/>
    <w:rsid w:val="66328596"/>
    <w:rsid w:val="6636D62A"/>
    <w:rsid w:val="663BE2FC"/>
    <w:rsid w:val="66417378"/>
    <w:rsid w:val="66423AB4"/>
    <w:rsid w:val="6647E418"/>
    <w:rsid w:val="664AD6AA"/>
    <w:rsid w:val="664F56BB"/>
    <w:rsid w:val="66532D68"/>
    <w:rsid w:val="66659A38"/>
    <w:rsid w:val="666DB3DA"/>
    <w:rsid w:val="6678AF8A"/>
    <w:rsid w:val="66814B85"/>
    <w:rsid w:val="66897669"/>
    <w:rsid w:val="669339CF"/>
    <w:rsid w:val="66BEB594"/>
    <w:rsid w:val="66CFC02B"/>
    <w:rsid w:val="66DE14B0"/>
    <w:rsid w:val="67182A1C"/>
    <w:rsid w:val="67186B92"/>
    <w:rsid w:val="6728475B"/>
    <w:rsid w:val="672BD59F"/>
    <w:rsid w:val="673B1F89"/>
    <w:rsid w:val="679016FC"/>
    <w:rsid w:val="679DB2DF"/>
    <w:rsid w:val="679E2B91"/>
    <w:rsid w:val="67ABC976"/>
    <w:rsid w:val="67B430E0"/>
    <w:rsid w:val="67E794FC"/>
    <w:rsid w:val="67EAA559"/>
    <w:rsid w:val="6800A571"/>
    <w:rsid w:val="68027612"/>
    <w:rsid w:val="681226F2"/>
    <w:rsid w:val="68126BC1"/>
    <w:rsid w:val="6820030A"/>
    <w:rsid w:val="68431418"/>
    <w:rsid w:val="686278A3"/>
    <w:rsid w:val="68765DFE"/>
    <w:rsid w:val="687927F6"/>
    <w:rsid w:val="6888907B"/>
    <w:rsid w:val="688A3325"/>
    <w:rsid w:val="68974B1F"/>
    <w:rsid w:val="68A80EE3"/>
    <w:rsid w:val="68B2C02F"/>
    <w:rsid w:val="68BA6FA6"/>
    <w:rsid w:val="68BFCF2D"/>
    <w:rsid w:val="68C1E244"/>
    <w:rsid w:val="68C67C16"/>
    <w:rsid w:val="68C6B97D"/>
    <w:rsid w:val="68CDFBA5"/>
    <w:rsid w:val="68E7B61D"/>
    <w:rsid w:val="69091AAD"/>
    <w:rsid w:val="6917B745"/>
    <w:rsid w:val="691A810C"/>
    <w:rsid w:val="6926E80B"/>
    <w:rsid w:val="692FAA6C"/>
    <w:rsid w:val="693402F9"/>
    <w:rsid w:val="699017B3"/>
    <w:rsid w:val="69953A00"/>
    <w:rsid w:val="69A54160"/>
    <w:rsid w:val="69A77029"/>
    <w:rsid w:val="69AAEFF5"/>
    <w:rsid w:val="6A009546"/>
    <w:rsid w:val="6A1832B8"/>
    <w:rsid w:val="6A188222"/>
    <w:rsid w:val="6A1A6966"/>
    <w:rsid w:val="6A429700"/>
    <w:rsid w:val="6A499EC7"/>
    <w:rsid w:val="6A5D529D"/>
    <w:rsid w:val="6A5D8056"/>
    <w:rsid w:val="6A6BB37C"/>
    <w:rsid w:val="6A82A373"/>
    <w:rsid w:val="6A8B51F1"/>
    <w:rsid w:val="6A9A8233"/>
    <w:rsid w:val="6A9C1504"/>
    <w:rsid w:val="6A9E34BB"/>
    <w:rsid w:val="6AA79835"/>
    <w:rsid w:val="6AACD428"/>
    <w:rsid w:val="6AB2D81D"/>
    <w:rsid w:val="6AC112E8"/>
    <w:rsid w:val="6AC61EFC"/>
    <w:rsid w:val="6ACAA8D7"/>
    <w:rsid w:val="6AD25BFC"/>
    <w:rsid w:val="6AD4923E"/>
    <w:rsid w:val="6AE94DD7"/>
    <w:rsid w:val="6AECB847"/>
    <w:rsid w:val="6AF0722B"/>
    <w:rsid w:val="6B0EB551"/>
    <w:rsid w:val="6B1A546C"/>
    <w:rsid w:val="6B481397"/>
    <w:rsid w:val="6B5DFBE2"/>
    <w:rsid w:val="6B781D57"/>
    <w:rsid w:val="6B7AE068"/>
    <w:rsid w:val="6B8685C0"/>
    <w:rsid w:val="6B9DC882"/>
    <w:rsid w:val="6BE8E78A"/>
    <w:rsid w:val="6C062E82"/>
    <w:rsid w:val="6C29D56C"/>
    <w:rsid w:val="6C2CF1BB"/>
    <w:rsid w:val="6C3751CD"/>
    <w:rsid w:val="6C42F30F"/>
    <w:rsid w:val="6C4E6588"/>
    <w:rsid w:val="6C50E147"/>
    <w:rsid w:val="6C52D3A3"/>
    <w:rsid w:val="6C5F7F25"/>
    <w:rsid w:val="6C6D91F8"/>
    <w:rsid w:val="6C7B6F78"/>
    <w:rsid w:val="6C9873CB"/>
    <w:rsid w:val="6C9D487A"/>
    <w:rsid w:val="6CC480AC"/>
    <w:rsid w:val="6CCEF383"/>
    <w:rsid w:val="6CEC375C"/>
    <w:rsid w:val="6CF0BA9F"/>
    <w:rsid w:val="6CF9DB3C"/>
    <w:rsid w:val="6D05736F"/>
    <w:rsid w:val="6D176CA3"/>
    <w:rsid w:val="6D19AC27"/>
    <w:rsid w:val="6D1FA3C1"/>
    <w:rsid w:val="6D32F9C5"/>
    <w:rsid w:val="6D360987"/>
    <w:rsid w:val="6D4565A5"/>
    <w:rsid w:val="6D4A39EC"/>
    <w:rsid w:val="6D4A54D9"/>
    <w:rsid w:val="6D525A59"/>
    <w:rsid w:val="6D5FB8AE"/>
    <w:rsid w:val="6D8354A4"/>
    <w:rsid w:val="6D8BD0CC"/>
    <w:rsid w:val="6DA5F0B6"/>
    <w:rsid w:val="6DCD2107"/>
    <w:rsid w:val="6DEF247D"/>
    <w:rsid w:val="6DFDCB96"/>
    <w:rsid w:val="6E0B7CA0"/>
    <w:rsid w:val="6E0DA1B4"/>
    <w:rsid w:val="6E1EDF61"/>
    <w:rsid w:val="6E3EF182"/>
    <w:rsid w:val="6E41F31D"/>
    <w:rsid w:val="6E45A21A"/>
    <w:rsid w:val="6E4ED19E"/>
    <w:rsid w:val="6E88FDDA"/>
    <w:rsid w:val="6E8DBB91"/>
    <w:rsid w:val="6E9C7918"/>
    <w:rsid w:val="6EAB34C6"/>
    <w:rsid w:val="6EB1F514"/>
    <w:rsid w:val="6EB37BDD"/>
    <w:rsid w:val="6EB64F94"/>
    <w:rsid w:val="6ECBEA1A"/>
    <w:rsid w:val="6EE72040"/>
    <w:rsid w:val="6EF15745"/>
    <w:rsid w:val="6EF51168"/>
    <w:rsid w:val="6EFDCE90"/>
    <w:rsid w:val="6F0A8E27"/>
    <w:rsid w:val="6F226285"/>
    <w:rsid w:val="6F3CAEE5"/>
    <w:rsid w:val="6F3E7F4F"/>
    <w:rsid w:val="6F43B6ED"/>
    <w:rsid w:val="6F629A18"/>
    <w:rsid w:val="6F89FDEB"/>
    <w:rsid w:val="6FD06295"/>
    <w:rsid w:val="6FD95328"/>
    <w:rsid w:val="6FE3EDE5"/>
    <w:rsid w:val="6FFE7CF6"/>
    <w:rsid w:val="700037E3"/>
    <w:rsid w:val="700F391B"/>
    <w:rsid w:val="701445A6"/>
    <w:rsid w:val="7016B86F"/>
    <w:rsid w:val="702568C0"/>
    <w:rsid w:val="702D5E11"/>
    <w:rsid w:val="702E5B74"/>
    <w:rsid w:val="703B4FDB"/>
    <w:rsid w:val="7040CCA7"/>
    <w:rsid w:val="7064EA61"/>
    <w:rsid w:val="7072209B"/>
    <w:rsid w:val="707E44CE"/>
    <w:rsid w:val="708330F6"/>
    <w:rsid w:val="70926326"/>
    <w:rsid w:val="70A94F6B"/>
    <w:rsid w:val="70ABDC97"/>
    <w:rsid w:val="70B1D081"/>
    <w:rsid w:val="70C7B0D3"/>
    <w:rsid w:val="70DBFA7A"/>
    <w:rsid w:val="71122C90"/>
    <w:rsid w:val="7124EF5B"/>
    <w:rsid w:val="71341340"/>
    <w:rsid w:val="7138DACC"/>
    <w:rsid w:val="714B064A"/>
    <w:rsid w:val="714F33FA"/>
    <w:rsid w:val="714FD96B"/>
    <w:rsid w:val="7155233A"/>
    <w:rsid w:val="71726D8B"/>
    <w:rsid w:val="719E700D"/>
    <w:rsid w:val="71A373E9"/>
    <w:rsid w:val="71A80516"/>
    <w:rsid w:val="71A8C6B1"/>
    <w:rsid w:val="71D6907C"/>
    <w:rsid w:val="71EB7F89"/>
    <w:rsid w:val="71F0DA64"/>
    <w:rsid w:val="71F3CCA9"/>
    <w:rsid w:val="71F65B5B"/>
    <w:rsid w:val="71F851AA"/>
    <w:rsid w:val="71F8EC94"/>
    <w:rsid w:val="71FEE97F"/>
    <w:rsid w:val="71FFBE11"/>
    <w:rsid w:val="720442F1"/>
    <w:rsid w:val="721523BF"/>
    <w:rsid w:val="72211CD3"/>
    <w:rsid w:val="722E60A2"/>
    <w:rsid w:val="72365D8A"/>
    <w:rsid w:val="72433287"/>
    <w:rsid w:val="7245A8B0"/>
    <w:rsid w:val="7262834F"/>
    <w:rsid w:val="728988F1"/>
    <w:rsid w:val="729E9813"/>
    <w:rsid w:val="72AE25A6"/>
    <w:rsid w:val="72BC39F3"/>
    <w:rsid w:val="72D38D9A"/>
    <w:rsid w:val="72D713B3"/>
    <w:rsid w:val="72EA04C4"/>
    <w:rsid w:val="7305D79A"/>
    <w:rsid w:val="731BF863"/>
    <w:rsid w:val="731EC792"/>
    <w:rsid w:val="733ADC56"/>
    <w:rsid w:val="7346D30F"/>
    <w:rsid w:val="73505FAA"/>
    <w:rsid w:val="73621E51"/>
    <w:rsid w:val="7376FF21"/>
    <w:rsid w:val="7394876C"/>
    <w:rsid w:val="739E3C58"/>
    <w:rsid w:val="73A0CD0C"/>
    <w:rsid w:val="73A972A6"/>
    <w:rsid w:val="73AC3A84"/>
    <w:rsid w:val="73B57D20"/>
    <w:rsid w:val="73BEBF60"/>
    <w:rsid w:val="73C3B9AC"/>
    <w:rsid w:val="73D10B1D"/>
    <w:rsid w:val="73D34456"/>
    <w:rsid w:val="73D3C369"/>
    <w:rsid w:val="73DCBF7C"/>
    <w:rsid w:val="73E13CFD"/>
    <w:rsid w:val="73EC3293"/>
    <w:rsid w:val="73F112E5"/>
    <w:rsid w:val="74049085"/>
    <w:rsid w:val="740C7B0A"/>
    <w:rsid w:val="74113213"/>
    <w:rsid w:val="741C6EF7"/>
    <w:rsid w:val="741C7EB9"/>
    <w:rsid w:val="743249B3"/>
    <w:rsid w:val="743B5F22"/>
    <w:rsid w:val="743F2568"/>
    <w:rsid w:val="74451934"/>
    <w:rsid w:val="744E1850"/>
    <w:rsid w:val="745E36B4"/>
    <w:rsid w:val="746152CA"/>
    <w:rsid w:val="7475F008"/>
    <w:rsid w:val="7478B5D8"/>
    <w:rsid w:val="747BDD30"/>
    <w:rsid w:val="748447F9"/>
    <w:rsid w:val="748C4180"/>
    <w:rsid w:val="74C190F8"/>
    <w:rsid w:val="74C64E68"/>
    <w:rsid w:val="74D01C86"/>
    <w:rsid w:val="74E6593F"/>
    <w:rsid w:val="74E83B39"/>
    <w:rsid w:val="74EA3DC6"/>
    <w:rsid w:val="74F4DA96"/>
    <w:rsid w:val="752BED3F"/>
    <w:rsid w:val="754733BF"/>
    <w:rsid w:val="75641AEB"/>
    <w:rsid w:val="75712742"/>
    <w:rsid w:val="757FE075"/>
    <w:rsid w:val="75AC61C4"/>
    <w:rsid w:val="75AF9FC4"/>
    <w:rsid w:val="75ED6955"/>
    <w:rsid w:val="75F4BA23"/>
    <w:rsid w:val="75F4C1D4"/>
    <w:rsid w:val="76090138"/>
    <w:rsid w:val="760D5568"/>
    <w:rsid w:val="7612DB26"/>
    <w:rsid w:val="762B0F19"/>
    <w:rsid w:val="765E3984"/>
    <w:rsid w:val="7662768F"/>
    <w:rsid w:val="7662ADB1"/>
    <w:rsid w:val="76766AE4"/>
    <w:rsid w:val="768772F9"/>
    <w:rsid w:val="76A7E043"/>
    <w:rsid w:val="76BACB4B"/>
    <w:rsid w:val="76E1BBC4"/>
    <w:rsid w:val="76E59CB0"/>
    <w:rsid w:val="76E87E39"/>
    <w:rsid w:val="7700BCC3"/>
    <w:rsid w:val="7700C298"/>
    <w:rsid w:val="7710749D"/>
    <w:rsid w:val="77110647"/>
    <w:rsid w:val="77231DB0"/>
    <w:rsid w:val="7725E819"/>
    <w:rsid w:val="774B494A"/>
    <w:rsid w:val="7784EBE9"/>
    <w:rsid w:val="7793F875"/>
    <w:rsid w:val="779ACEB2"/>
    <w:rsid w:val="77A1DEBB"/>
    <w:rsid w:val="77A945CD"/>
    <w:rsid w:val="77B9D988"/>
    <w:rsid w:val="77C3B9F9"/>
    <w:rsid w:val="77CF21AB"/>
    <w:rsid w:val="77D0FED7"/>
    <w:rsid w:val="77DBBE9D"/>
    <w:rsid w:val="780A03F6"/>
    <w:rsid w:val="7816FA33"/>
    <w:rsid w:val="781C5C18"/>
    <w:rsid w:val="7830D3B6"/>
    <w:rsid w:val="783F6393"/>
    <w:rsid w:val="785453B9"/>
    <w:rsid w:val="7868D4A7"/>
    <w:rsid w:val="78A1D461"/>
    <w:rsid w:val="78A39A6D"/>
    <w:rsid w:val="78BBB666"/>
    <w:rsid w:val="78BC20FF"/>
    <w:rsid w:val="78D8FD7E"/>
    <w:rsid w:val="78E90575"/>
    <w:rsid w:val="79217869"/>
    <w:rsid w:val="79472925"/>
    <w:rsid w:val="79611184"/>
    <w:rsid w:val="7967B952"/>
    <w:rsid w:val="79688C53"/>
    <w:rsid w:val="796BBD79"/>
    <w:rsid w:val="7978542D"/>
    <w:rsid w:val="797EA0CD"/>
    <w:rsid w:val="7985734D"/>
    <w:rsid w:val="7988E9F7"/>
    <w:rsid w:val="799C0248"/>
    <w:rsid w:val="79A930FB"/>
    <w:rsid w:val="79B107D7"/>
    <w:rsid w:val="79B3D57E"/>
    <w:rsid w:val="79D37CE6"/>
    <w:rsid w:val="79DD9D70"/>
    <w:rsid w:val="79E434CB"/>
    <w:rsid w:val="79EEE3EF"/>
    <w:rsid w:val="79F339B6"/>
    <w:rsid w:val="79F405DF"/>
    <w:rsid w:val="79F4F39C"/>
    <w:rsid w:val="7A104332"/>
    <w:rsid w:val="7A132AFE"/>
    <w:rsid w:val="7A37A181"/>
    <w:rsid w:val="7A436194"/>
    <w:rsid w:val="7A5048F5"/>
    <w:rsid w:val="7A5EB229"/>
    <w:rsid w:val="7A706A65"/>
    <w:rsid w:val="7AC1396E"/>
    <w:rsid w:val="7AD3DD06"/>
    <w:rsid w:val="7AD6E286"/>
    <w:rsid w:val="7AE06C5C"/>
    <w:rsid w:val="7AEE4280"/>
    <w:rsid w:val="7AF90274"/>
    <w:rsid w:val="7AFA26C2"/>
    <w:rsid w:val="7B0A196D"/>
    <w:rsid w:val="7B129638"/>
    <w:rsid w:val="7B259177"/>
    <w:rsid w:val="7B26FE46"/>
    <w:rsid w:val="7B3AF1F8"/>
    <w:rsid w:val="7B617913"/>
    <w:rsid w:val="7B6F13E0"/>
    <w:rsid w:val="7B851C18"/>
    <w:rsid w:val="7B8C32F5"/>
    <w:rsid w:val="7B9115C6"/>
    <w:rsid w:val="7B91470F"/>
    <w:rsid w:val="7B9F5468"/>
    <w:rsid w:val="7BABD81E"/>
    <w:rsid w:val="7BBD3878"/>
    <w:rsid w:val="7BCA523A"/>
    <w:rsid w:val="7BCEE05B"/>
    <w:rsid w:val="7BDEAF1B"/>
    <w:rsid w:val="7BEC2A58"/>
    <w:rsid w:val="7BF3CEFF"/>
    <w:rsid w:val="7BF80C12"/>
    <w:rsid w:val="7C083DF6"/>
    <w:rsid w:val="7C3A39A2"/>
    <w:rsid w:val="7C88FC76"/>
    <w:rsid w:val="7C96F4F6"/>
    <w:rsid w:val="7CDDD018"/>
    <w:rsid w:val="7D001D72"/>
    <w:rsid w:val="7D025974"/>
    <w:rsid w:val="7D03625C"/>
    <w:rsid w:val="7D188710"/>
    <w:rsid w:val="7D3293DB"/>
    <w:rsid w:val="7D3B82F9"/>
    <w:rsid w:val="7D4B94F5"/>
    <w:rsid w:val="7D51B090"/>
    <w:rsid w:val="7D57ACF2"/>
    <w:rsid w:val="7D5BFDA5"/>
    <w:rsid w:val="7D5D9BDF"/>
    <w:rsid w:val="7D6B7740"/>
    <w:rsid w:val="7D767F40"/>
    <w:rsid w:val="7D903141"/>
    <w:rsid w:val="7DBB1594"/>
    <w:rsid w:val="7DC28FE0"/>
    <w:rsid w:val="7DC7391A"/>
    <w:rsid w:val="7DC8AC63"/>
    <w:rsid w:val="7DD3D918"/>
    <w:rsid w:val="7DE759DE"/>
    <w:rsid w:val="7DE9764D"/>
    <w:rsid w:val="7DFA70A7"/>
    <w:rsid w:val="7E0DA23F"/>
    <w:rsid w:val="7E1889C2"/>
    <w:rsid w:val="7E1BAE19"/>
    <w:rsid w:val="7E26DF83"/>
    <w:rsid w:val="7E299B71"/>
    <w:rsid w:val="7E2E6A8B"/>
    <w:rsid w:val="7E3B66F2"/>
    <w:rsid w:val="7E4FCDB7"/>
    <w:rsid w:val="7E63D06B"/>
    <w:rsid w:val="7E85FF44"/>
    <w:rsid w:val="7EA0694E"/>
    <w:rsid w:val="7EC7A8DE"/>
    <w:rsid w:val="7ED1CD64"/>
    <w:rsid w:val="7ED5EA62"/>
    <w:rsid w:val="7EE822CE"/>
    <w:rsid w:val="7EECCBB6"/>
    <w:rsid w:val="7EF97063"/>
    <w:rsid w:val="7F0BD7D8"/>
    <w:rsid w:val="7F1572DA"/>
    <w:rsid w:val="7F159C5A"/>
    <w:rsid w:val="7F2D02F3"/>
    <w:rsid w:val="7F35C7A2"/>
    <w:rsid w:val="7F406FEA"/>
    <w:rsid w:val="7F55AFC9"/>
    <w:rsid w:val="7F599E6F"/>
    <w:rsid w:val="7F7ADB33"/>
    <w:rsid w:val="7F7FD5D6"/>
    <w:rsid w:val="7F8C5540"/>
    <w:rsid w:val="7F981639"/>
    <w:rsid w:val="7FA66C74"/>
    <w:rsid w:val="7FB8D348"/>
    <w:rsid w:val="7FC55ED3"/>
    <w:rsid w:val="7FCA8772"/>
    <w:rsid w:val="7FCE09FA"/>
    <w:rsid w:val="7FD391DF"/>
    <w:rsid w:val="7FE31A06"/>
    <w:rsid w:val="7FE4D0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0067"/>
  <w15:chartTrackingRefBased/>
  <w15:docId w15:val="{493C2DD0-978E-48E5-B107-34B7FBE4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82"/>
    <w:pPr>
      <w:spacing w:after="240" w:line="240" w:lineRule="auto"/>
    </w:pPr>
    <w:rPr>
      <w:rFonts w:ascii="Arial" w:hAnsi="Arial" w:cs="Arial"/>
      <w:sz w:val="20"/>
    </w:rPr>
  </w:style>
  <w:style w:type="paragraph" w:styleId="Heading1">
    <w:name w:val="heading 1"/>
    <w:basedOn w:val="Normal"/>
    <w:next w:val="Normal"/>
    <w:link w:val="Heading1Char"/>
    <w:autoRedefine/>
    <w:uiPriority w:val="9"/>
    <w:qFormat/>
    <w:rsid w:val="004B1F0A"/>
    <w:pPr>
      <w:keepNext/>
      <w:keepLines/>
      <w:outlineLvl w:val="0"/>
    </w:pPr>
    <w:rPr>
      <w:rFonts w:eastAsiaTheme="majorEastAsia" w:cstheme="majorBidi"/>
      <w:b/>
      <w:color w:val="000000" w:themeColor="text1"/>
      <w:sz w:val="28"/>
      <w:szCs w:val="32"/>
      <w:lang w:val="en-AU"/>
    </w:rPr>
  </w:style>
  <w:style w:type="paragraph" w:styleId="Heading2">
    <w:name w:val="heading 2"/>
    <w:basedOn w:val="Heading1"/>
    <w:next w:val="Normal"/>
    <w:link w:val="Heading2Char"/>
    <w:autoRedefine/>
    <w:uiPriority w:val="9"/>
    <w:unhideWhenUsed/>
    <w:qFormat/>
    <w:rsid w:val="00B12D21"/>
    <w:pPr>
      <w:numPr>
        <w:ilvl w:val="1"/>
        <w:numId w:val="5"/>
      </w:numPr>
      <w:outlineLvl w:val="1"/>
    </w:pPr>
    <w:rPr>
      <w:sz w:val="24"/>
    </w:rPr>
  </w:style>
  <w:style w:type="paragraph" w:styleId="Heading3">
    <w:name w:val="heading 3"/>
    <w:basedOn w:val="Heading2"/>
    <w:next w:val="Normal"/>
    <w:link w:val="Heading3Char"/>
    <w:uiPriority w:val="9"/>
    <w:unhideWhenUsed/>
    <w:qFormat/>
    <w:rsid w:val="00FA07F9"/>
    <w:pPr>
      <w:numPr>
        <w:ilvl w:val="2"/>
      </w:numPr>
      <w:outlineLvl w:val="2"/>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F0A"/>
    <w:rPr>
      <w:rFonts w:ascii="Arial" w:eastAsiaTheme="majorEastAsia" w:hAnsi="Arial" w:cstheme="majorBidi"/>
      <w:b/>
      <w:color w:val="000000" w:themeColor="text1"/>
      <w:sz w:val="28"/>
      <w:szCs w:val="32"/>
      <w:lang w:val="en-AU"/>
    </w:rPr>
  </w:style>
  <w:style w:type="character" w:customStyle="1" w:styleId="Heading2Char">
    <w:name w:val="Heading 2 Char"/>
    <w:basedOn w:val="DefaultParagraphFont"/>
    <w:link w:val="Heading2"/>
    <w:uiPriority w:val="9"/>
    <w:rsid w:val="00B12D21"/>
    <w:rPr>
      <w:rFonts w:ascii="Arial" w:eastAsiaTheme="majorEastAsia" w:hAnsi="Arial" w:cstheme="majorBidi"/>
      <w:b/>
      <w:color w:val="000000" w:themeColor="text1"/>
      <w:sz w:val="24"/>
      <w:szCs w:val="32"/>
      <w:lang w:val="en-AU"/>
    </w:rPr>
  </w:style>
  <w:style w:type="character" w:styleId="PlaceholderText">
    <w:name w:val="Placeholder Text"/>
    <w:basedOn w:val="DefaultParagraphFont"/>
    <w:uiPriority w:val="99"/>
    <w:semiHidden/>
    <w:rsid w:val="003622E8"/>
    <w:rPr>
      <w:color w:val="808080"/>
    </w:rPr>
  </w:style>
  <w:style w:type="paragraph" w:styleId="NoSpacing">
    <w:name w:val="No Spacing"/>
    <w:link w:val="NoSpacingChar"/>
    <w:uiPriority w:val="1"/>
    <w:qFormat/>
    <w:rsid w:val="003622E8"/>
    <w:pPr>
      <w:spacing w:after="0" w:line="240" w:lineRule="auto"/>
    </w:pPr>
    <w:rPr>
      <w:rFonts w:ascii="Arial" w:eastAsia="Calibri" w:hAnsi="Arial" w:cs="Times New Roman"/>
      <w:lang w:val="en-US"/>
    </w:rPr>
  </w:style>
  <w:style w:type="table" w:styleId="TableGrid">
    <w:name w:val="Table Grid"/>
    <w:basedOn w:val="TableNormal"/>
    <w:uiPriority w:val="39"/>
    <w:rsid w:val="003622E8"/>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622E8"/>
    <w:rPr>
      <w:rFonts w:ascii="Arial" w:eastAsia="Calibri" w:hAnsi="Arial" w:cs="Times New Roman"/>
      <w:lang w:val="en-US"/>
    </w:rPr>
  </w:style>
  <w:style w:type="character" w:customStyle="1" w:styleId="Formstext">
    <w:name w:val="Forms text"/>
    <w:uiPriority w:val="1"/>
    <w:qFormat/>
    <w:rsid w:val="003622E8"/>
    <w:rPr>
      <w:rFonts w:ascii="Arial" w:hAnsi="Arial"/>
      <w:color w:val="000000" w:themeColor="text1"/>
      <w:sz w:val="22"/>
    </w:rPr>
  </w:style>
  <w:style w:type="character" w:customStyle="1" w:styleId="Heading3Char">
    <w:name w:val="Heading 3 Char"/>
    <w:basedOn w:val="DefaultParagraphFont"/>
    <w:link w:val="Heading3"/>
    <w:uiPriority w:val="9"/>
    <w:rsid w:val="00FA07F9"/>
    <w:rPr>
      <w:rFonts w:ascii="Arial" w:eastAsiaTheme="majorEastAsia" w:hAnsi="Arial" w:cstheme="majorBidi"/>
      <w:b/>
      <w:color w:val="000000" w:themeColor="text1"/>
      <w:szCs w:val="32"/>
      <w:lang w:val="en-AU"/>
    </w:rPr>
  </w:style>
  <w:style w:type="paragraph" w:styleId="ListParagraph">
    <w:name w:val="List Paragraph"/>
    <w:aliases w:val="b1,Colorful List - Accent 11,Number_1,Dot pt,F5 List Paragraph,List Paragraph1,No Spacing1,List Paragraph Char Char Char,Indicator Text,Numbered Para 1,List Paragraph12,Bullet Points,MAIN CONTENT,List Paragraph11,List Paragraph2"/>
    <w:basedOn w:val="Normal"/>
    <w:link w:val="ListParagraphChar"/>
    <w:uiPriority w:val="34"/>
    <w:qFormat/>
    <w:rsid w:val="007E27F0"/>
    <w:pPr>
      <w:ind w:left="720"/>
      <w:contextualSpacing/>
    </w:pPr>
  </w:style>
  <w:style w:type="character" w:styleId="Hyperlink">
    <w:name w:val="Hyperlink"/>
    <w:basedOn w:val="DefaultParagraphFont"/>
    <w:uiPriority w:val="99"/>
    <w:unhideWhenUsed/>
    <w:rsid w:val="005326FC"/>
    <w:rPr>
      <w:color w:val="0563C1" w:themeColor="hyperlink"/>
      <w:u w:val="single"/>
    </w:rPr>
  </w:style>
  <w:style w:type="character" w:styleId="UnresolvedMention">
    <w:name w:val="Unresolved Mention"/>
    <w:basedOn w:val="DefaultParagraphFont"/>
    <w:uiPriority w:val="99"/>
    <w:unhideWhenUsed/>
    <w:rsid w:val="005A7E7F"/>
    <w:rPr>
      <w:color w:val="605E5C"/>
      <w:shd w:val="clear" w:color="auto" w:fill="E1DFDD"/>
    </w:rPr>
  </w:style>
  <w:style w:type="paragraph" w:customStyle="1" w:styleId="paragraph">
    <w:name w:val="paragraph"/>
    <w:basedOn w:val="Normal"/>
    <w:rsid w:val="00BB609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B609D"/>
  </w:style>
  <w:style w:type="character" w:customStyle="1" w:styleId="eop">
    <w:name w:val="eop"/>
    <w:basedOn w:val="DefaultParagraphFont"/>
    <w:rsid w:val="00BB609D"/>
  </w:style>
  <w:style w:type="character" w:styleId="CommentReference">
    <w:name w:val="annotation reference"/>
    <w:basedOn w:val="DefaultParagraphFont"/>
    <w:uiPriority w:val="99"/>
    <w:semiHidden/>
    <w:unhideWhenUsed/>
    <w:rsid w:val="00BB609D"/>
    <w:rPr>
      <w:sz w:val="16"/>
      <w:szCs w:val="16"/>
    </w:rPr>
  </w:style>
  <w:style w:type="paragraph" w:styleId="CommentText">
    <w:name w:val="annotation text"/>
    <w:basedOn w:val="Normal"/>
    <w:link w:val="CommentTextChar"/>
    <w:uiPriority w:val="99"/>
    <w:unhideWhenUsed/>
    <w:rsid w:val="00BB609D"/>
    <w:rPr>
      <w:szCs w:val="20"/>
    </w:rPr>
  </w:style>
  <w:style w:type="character" w:customStyle="1" w:styleId="CommentTextChar">
    <w:name w:val="Comment Text Char"/>
    <w:basedOn w:val="DefaultParagraphFont"/>
    <w:link w:val="CommentText"/>
    <w:uiPriority w:val="99"/>
    <w:rsid w:val="00BB609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609D"/>
    <w:rPr>
      <w:b/>
      <w:bCs/>
    </w:rPr>
  </w:style>
  <w:style w:type="character" w:customStyle="1" w:styleId="CommentSubjectChar">
    <w:name w:val="Comment Subject Char"/>
    <w:basedOn w:val="CommentTextChar"/>
    <w:link w:val="CommentSubject"/>
    <w:uiPriority w:val="99"/>
    <w:semiHidden/>
    <w:rsid w:val="00BB609D"/>
    <w:rPr>
      <w:rFonts w:ascii="Arial" w:hAnsi="Arial" w:cs="Arial"/>
      <w:b/>
      <w:bCs/>
      <w:sz w:val="20"/>
      <w:szCs w:val="20"/>
    </w:rPr>
  </w:style>
  <w:style w:type="paragraph" w:styleId="BalloonText">
    <w:name w:val="Balloon Text"/>
    <w:basedOn w:val="Normal"/>
    <w:link w:val="BalloonTextChar"/>
    <w:uiPriority w:val="99"/>
    <w:semiHidden/>
    <w:unhideWhenUsed/>
    <w:rsid w:val="00BB60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09D"/>
    <w:rPr>
      <w:rFonts w:ascii="Segoe UI" w:hAnsi="Segoe UI" w:cs="Segoe UI"/>
      <w:sz w:val="18"/>
      <w:szCs w:val="18"/>
    </w:rPr>
  </w:style>
  <w:style w:type="paragraph" w:customStyle="1" w:styleId="Bullet">
    <w:name w:val="Bullet"/>
    <w:aliases w:val="Alt-B"/>
    <w:next w:val="Normal"/>
    <w:qFormat/>
    <w:rsid w:val="000D2657"/>
    <w:pPr>
      <w:tabs>
        <w:tab w:val="num" w:pos="720"/>
      </w:tabs>
      <w:spacing w:after="0" w:line="240" w:lineRule="auto"/>
      <w:ind w:left="720" w:hanging="360"/>
    </w:pPr>
    <w:rPr>
      <w:rFonts w:ascii="Times New Roman" w:eastAsia="Times New Roman" w:hAnsi="Times New Roman" w:cs="Times New Roman"/>
      <w:noProof/>
      <w:szCs w:val="20"/>
      <w:lang w:val="en-US"/>
    </w:rPr>
  </w:style>
  <w:style w:type="paragraph" w:customStyle="1" w:styleId="BODYTEXT2BULLET1">
    <w:name w:val="BODY TEXT 2 BULLET 1"/>
    <w:basedOn w:val="Normal"/>
    <w:uiPriority w:val="99"/>
    <w:rsid w:val="000D2657"/>
    <w:pPr>
      <w:numPr>
        <w:numId w:val="6"/>
      </w:numPr>
      <w:spacing w:after="120" w:line="200" w:lineRule="exact"/>
    </w:pPr>
    <w:rPr>
      <w:rFonts w:eastAsia="Times New Roman" w:cs="Times New Roman"/>
      <w:szCs w:val="24"/>
      <w:lang w:val="en-US"/>
    </w:rPr>
  </w:style>
  <w:style w:type="character" w:customStyle="1" w:styleId="ListParagraphChar">
    <w:name w:val="List Paragraph Char"/>
    <w:aliases w:val="b1 Char,Colorful List - Accent 11 Char,Number_1 Char,Dot pt Char,F5 List Paragraph Char,List Paragraph1 Char,No Spacing1 Char,List Paragraph Char Char Char Char,Indicator Text Char,Numbered Para 1 Char,List Paragraph12 Char"/>
    <w:link w:val="ListParagraph"/>
    <w:uiPriority w:val="34"/>
    <w:qFormat/>
    <w:locked/>
    <w:rsid w:val="000D2657"/>
    <w:rPr>
      <w:rFonts w:ascii="Arial" w:hAnsi="Arial" w:cs="Arial"/>
      <w:sz w:val="20"/>
    </w:rPr>
  </w:style>
  <w:style w:type="paragraph" w:styleId="NormalWeb">
    <w:name w:val="Normal (Web)"/>
    <w:basedOn w:val="Normal"/>
    <w:uiPriority w:val="99"/>
    <w:rsid w:val="00721719"/>
    <w:pPr>
      <w:suppressAutoHyphens/>
      <w:spacing w:before="100" w:beforeAutospacing="1" w:after="100" w:afterAutospacing="1"/>
    </w:pPr>
    <w:rPr>
      <w:rFonts w:ascii="Times New Roman" w:eastAsia="Times New Roman" w:hAnsi="Times New Roman" w:cs="Times New Roman"/>
      <w:sz w:val="24"/>
      <w:szCs w:val="20"/>
      <w:lang w:val="en-US" w:eastAsia="zh-CN"/>
    </w:rPr>
  </w:style>
  <w:style w:type="paragraph" w:customStyle="1" w:styleId="xl24">
    <w:name w:val="xl24"/>
    <w:basedOn w:val="Normal"/>
    <w:rsid w:val="001A1DDB"/>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2"/>
      <w:szCs w:val="24"/>
      <w:lang w:val="en-US"/>
    </w:rPr>
  </w:style>
  <w:style w:type="character" w:styleId="FollowedHyperlink">
    <w:name w:val="FollowedHyperlink"/>
    <w:basedOn w:val="DefaultParagraphFont"/>
    <w:uiPriority w:val="99"/>
    <w:semiHidden/>
    <w:unhideWhenUsed/>
    <w:rsid w:val="00521B0E"/>
    <w:rPr>
      <w:color w:val="954F72" w:themeColor="followedHyperlink"/>
      <w:u w:val="single"/>
    </w:rPr>
  </w:style>
  <w:style w:type="character" w:styleId="Mention">
    <w:name w:val="Mention"/>
    <w:basedOn w:val="DefaultParagraphFont"/>
    <w:uiPriority w:val="99"/>
    <w:unhideWhenUsed/>
    <w:rsid w:val="00643227"/>
    <w:rPr>
      <w:color w:val="2B579A"/>
      <w:shd w:val="clear" w:color="auto" w:fill="E1DFDD"/>
    </w:rPr>
  </w:style>
  <w:style w:type="paragraph" w:styleId="Revision">
    <w:name w:val="Revision"/>
    <w:hidden/>
    <w:uiPriority w:val="99"/>
    <w:semiHidden/>
    <w:rsid w:val="0054705C"/>
    <w:pPr>
      <w:spacing w:after="0" w:line="240" w:lineRule="auto"/>
    </w:pPr>
    <w:rPr>
      <w:rFonts w:ascii="Arial" w:hAnsi="Arial" w:cs="Arial"/>
      <w:sz w:val="20"/>
    </w:rPr>
  </w:style>
  <w:style w:type="paragraph" w:styleId="Header">
    <w:name w:val="header"/>
    <w:basedOn w:val="Normal"/>
    <w:link w:val="HeaderChar"/>
    <w:uiPriority w:val="99"/>
    <w:unhideWhenUsed/>
    <w:rsid w:val="00871F80"/>
    <w:pPr>
      <w:tabs>
        <w:tab w:val="center" w:pos="4513"/>
        <w:tab w:val="right" w:pos="9026"/>
      </w:tabs>
      <w:spacing w:after="0"/>
    </w:pPr>
  </w:style>
  <w:style w:type="character" w:customStyle="1" w:styleId="HeaderChar">
    <w:name w:val="Header Char"/>
    <w:basedOn w:val="DefaultParagraphFont"/>
    <w:link w:val="Header"/>
    <w:uiPriority w:val="99"/>
    <w:rsid w:val="00871F80"/>
    <w:rPr>
      <w:rFonts w:ascii="Arial" w:hAnsi="Arial" w:cs="Arial"/>
      <w:sz w:val="20"/>
    </w:rPr>
  </w:style>
  <w:style w:type="paragraph" w:styleId="Footer">
    <w:name w:val="footer"/>
    <w:basedOn w:val="Normal"/>
    <w:link w:val="FooterChar"/>
    <w:uiPriority w:val="99"/>
    <w:unhideWhenUsed/>
    <w:rsid w:val="00871F80"/>
    <w:pPr>
      <w:tabs>
        <w:tab w:val="center" w:pos="4513"/>
        <w:tab w:val="right" w:pos="9026"/>
      </w:tabs>
      <w:spacing w:after="0"/>
    </w:pPr>
  </w:style>
  <w:style w:type="character" w:customStyle="1" w:styleId="FooterChar">
    <w:name w:val="Footer Char"/>
    <w:basedOn w:val="DefaultParagraphFont"/>
    <w:link w:val="Footer"/>
    <w:uiPriority w:val="99"/>
    <w:rsid w:val="00871F80"/>
    <w:rPr>
      <w:rFonts w:ascii="Arial" w:hAnsi="Arial" w:cs="Arial"/>
      <w:sz w:val="20"/>
    </w:rPr>
  </w:style>
  <w:style w:type="paragraph" w:styleId="FootnoteText">
    <w:name w:val="footnote text"/>
    <w:basedOn w:val="Normal"/>
    <w:uiPriority w:val="99"/>
    <w:semiHidden/>
    <w:unhideWhenUsed/>
    <w:rsid w:val="699017B3"/>
    <w:pPr>
      <w:spacing w:after="0"/>
    </w:p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sid w:val="001741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2652">
      <w:bodyDiv w:val="1"/>
      <w:marLeft w:val="0"/>
      <w:marRight w:val="0"/>
      <w:marTop w:val="0"/>
      <w:marBottom w:val="0"/>
      <w:divBdr>
        <w:top w:val="none" w:sz="0" w:space="0" w:color="auto"/>
        <w:left w:val="none" w:sz="0" w:space="0" w:color="auto"/>
        <w:bottom w:val="none" w:sz="0" w:space="0" w:color="auto"/>
        <w:right w:val="none" w:sz="0" w:space="0" w:color="auto"/>
      </w:divBdr>
      <w:divsChild>
        <w:div w:id="88477524">
          <w:marLeft w:val="0"/>
          <w:marRight w:val="0"/>
          <w:marTop w:val="0"/>
          <w:marBottom w:val="0"/>
          <w:divBdr>
            <w:top w:val="none" w:sz="0" w:space="0" w:color="auto"/>
            <w:left w:val="none" w:sz="0" w:space="0" w:color="auto"/>
            <w:bottom w:val="none" w:sz="0" w:space="0" w:color="auto"/>
            <w:right w:val="none" w:sz="0" w:space="0" w:color="auto"/>
          </w:divBdr>
        </w:div>
        <w:div w:id="274942395">
          <w:marLeft w:val="0"/>
          <w:marRight w:val="0"/>
          <w:marTop w:val="0"/>
          <w:marBottom w:val="0"/>
          <w:divBdr>
            <w:top w:val="none" w:sz="0" w:space="0" w:color="auto"/>
            <w:left w:val="none" w:sz="0" w:space="0" w:color="auto"/>
            <w:bottom w:val="none" w:sz="0" w:space="0" w:color="auto"/>
            <w:right w:val="none" w:sz="0" w:space="0" w:color="auto"/>
          </w:divBdr>
        </w:div>
        <w:div w:id="401173675">
          <w:marLeft w:val="0"/>
          <w:marRight w:val="0"/>
          <w:marTop w:val="0"/>
          <w:marBottom w:val="0"/>
          <w:divBdr>
            <w:top w:val="none" w:sz="0" w:space="0" w:color="auto"/>
            <w:left w:val="none" w:sz="0" w:space="0" w:color="auto"/>
            <w:bottom w:val="none" w:sz="0" w:space="0" w:color="auto"/>
            <w:right w:val="none" w:sz="0" w:space="0" w:color="auto"/>
          </w:divBdr>
        </w:div>
        <w:div w:id="598566062">
          <w:marLeft w:val="0"/>
          <w:marRight w:val="0"/>
          <w:marTop w:val="0"/>
          <w:marBottom w:val="0"/>
          <w:divBdr>
            <w:top w:val="none" w:sz="0" w:space="0" w:color="auto"/>
            <w:left w:val="none" w:sz="0" w:space="0" w:color="auto"/>
            <w:bottom w:val="none" w:sz="0" w:space="0" w:color="auto"/>
            <w:right w:val="none" w:sz="0" w:space="0" w:color="auto"/>
          </w:divBdr>
        </w:div>
        <w:div w:id="1069231819">
          <w:marLeft w:val="0"/>
          <w:marRight w:val="0"/>
          <w:marTop w:val="0"/>
          <w:marBottom w:val="0"/>
          <w:divBdr>
            <w:top w:val="none" w:sz="0" w:space="0" w:color="auto"/>
            <w:left w:val="none" w:sz="0" w:space="0" w:color="auto"/>
            <w:bottom w:val="none" w:sz="0" w:space="0" w:color="auto"/>
            <w:right w:val="none" w:sz="0" w:space="0" w:color="auto"/>
          </w:divBdr>
        </w:div>
        <w:div w:id="1102215973">
          <w:marLeft w:val="0"/>
          <w:marRight w:val="0"/>
          <w:marTop w:val="0"/>
          <w:marBottom w:val="0"/>
          <w:divBdr>
            <w:top w:val="none" w:sz="0" w:space="0" w:color="auto"/>
            <w:left w:val="none" w:sz="0" w:space="0" w:color="auto"/>
            <w:bottom w:val="none" w:sz="0" w:space="0" w:color="auto"/>
            <w:right w:val="none" w:sz="0" w:space="0" w:color="auto"/>
          </w:divBdr>
        </w:div>
        <w:div w:id="1444378732">
          <w:marLeft w:val="0"/>
          <w:marRight w:val="0"/>
          <w:marTop w:val="0"/>
          <w:marBottom w:val="0"/>
          <w:divBdr>
            <w:top w:val="none" w:sz="0" w:space="0" w:color="auto"/>
            <w:left w:val="none" w:sz="0" w:space="0" w:color="auto"/>
            <w:bottom w:val="none" w:sz="0" w:space="0" w:color="auto"/>
            <w:right w:val="none" w:sz="0" w:space="0" w:color="auto"/>
          </w:divBdr>
        </w:div>
        <w:div w:id="1509904018">
          <w:marLeft w:val="0"/>
          <w:marRight w:val="0"/>
          <w:marTop w:val="0"/>
          <w:marBottom w:val="0"/>
          <w:divBdr>
            <w:top w:val="none" w:sz="0" w:space="0" w:color="auto"/>
            <w:left w:val="none" w:sz="0" w:space="0" w:color="auto"/>
            <w:bottom w:val="none" w:sz="0" w:space="0" w:color="auto"/>
            <w:right w:val="none" w:sz="0" w:space="0" w:color="auto"/>
          </w:divBdr>
        </w:div>
        <w:div w:id="1546866321">
          <w:marLeft w:val="0"/>
          <w:marRight w:val="0"/>
          <w:marTop w:val="0"/>
          <w:marBottom w:val="0"/>
          <w:divBdr>
            <w:top w:val="none" w:sz="0" w:space="0" w:color="auto"/>
            <w:left w:val="none" w:sz="0" w:space="0" w:color="auto"/>
            <w:bottom w:val="none" w:sz="0" w:space="0" w:color="auto"/>
            <w:right w:val="none" w:sz="0" w:space="0" w:color="auto"/>
          </w:divBdr>
          <w:divsChild>
            <w:div w:id="1320118241">
              <w:marLeft w:val="0"/>
              <w:marRight w:val="0"/>
              <w:marTop w:val="0"/>
              <w:marBottom w:val="0"/>
              <w:divBdr>
                <w:top w:val="none" w:sz="0" w:space="0" w:color="auto"/>
                <w:left w:val="none" w:sz="0" w:space="0" w:color="auto"/>
                <w:bottom w:val="none" w:sz="0" w:space="0" w:color="auto"/>
                <w:right w:val="none" w:sz="0" w:space="0" w:color="auto"/>
              </w:divBdr>
            </w:div>
          </w:divsChild>
        </w:div>
        <w:div w:id="1600219536">
          <w:marLeft w:val="0"/>
          <w:marRight w:val="0"/>
          <w:marTop w:val="0"/>
          <w:marBottom w:val="0"/>
          <w:divBdr>
            <w:top w:val="none" w:sz="0" w:space="0" w:color="auto"/>
            <w:left w:val="none" w:sz="0" w:space="0" w:color="auto"/>
            <w:bottom w:val="none" w:sz="0" w:space="0" w:color="auto"/>
            <w:right w:val="none" w:sz="0" w:space="0" w:color="auto"/>
          </w:divBdr>
        </w:div>
        <w:div w:id="1888301937">
          <w:marLeft w:val="0"/>
          <w:marRight w:val="0"/>
          <w:marTop w:val="0"/>
          <w:marBottom w:val="0"/>
          <w:divBdr>
            <w:top w:val="none" w:sz="0" w:space="0" w:color="auto"/>
            <w:left w:val="none" w:sz="0" w:space="0" w:color="auto"/>
            <w:bottom w:val="none" w:sz="0" w:space="0" w:color="auto"/>
            <w:right w:val="none" w:sz="0" w:space="0" w:color="auto"/>
          </w:divBdr>
        </w:div>
        <w:div w:id="2025010672">
          <w:marLeft w:val="0"/>
          <w:marRight w:val="0"/>
          <w:marTop w:val="0"/>
          <w:marBottom w:val="0"/>
          <w:divBdr>
            <w:top w:val="none" w:sz="0" w:space="0" w:color="auto"/>
            <w:left w:val="none" w:sz="0" w:space="0" w:color="auto"/>
            <w:bottom w:val="none" w:sz="0" w:space="0" w:color="auto"/>
            <w:right w:val="none" w:sz="0" w:space="0" w:color="auto"/>
          </w:divBdr>
        </w:div>
        <w:div w:id="2097824644">
          <w:marLeft w:val="0"/>
          <w:marRight w:val="0"/>
          <w:marTop w:val="0"/>
          <w:marBottom w:val="0"/>
          <w:divBdr>
            <w:top w:val="none" w:sz="0" w:space="0" w:color="auto"/>
            <w:left w:val="none" w:sz="0" w:space="0" w:color="auto"/>
            <w:bottom w:val="none" w:sz="0" w:space="0" w:color="auto"/>
            <w:right w:val="none" w:sz="0" w:space="0" w:color="auto"/>
          </w:divBdr>
        </w:div>
      </w:divsChild>
    </w:div>
    <w:div w:id="357003331">
      <w:bodyDiv w:val="1"/>
      <w:marLeft w:val="0"/>
      <w:marRight w:val="0"/>
      <w:marTop w:val="0"/>
      <w:marBottom w:val="0"/>
      <w:divBdr>
        <w:top w:val="none" w:sz="0" w:space="0" w:color="auto"/>
        <w:left w:val="none" w:sz="0" w:space="0" w:color="auto"/>
        <w:bottom w:val="none" w:sz="0" w:space="0" w:color="auto"/>
        <w:right w:val="none" w:sz="0" w:space="0" w:color="auto"/>
      </w:divBdr>
      <w:divsChild>
        <w:div w:id="162745138">
          <w:marLeft w:val="0"/>
          <w:marRight w:val="0"/>
          <w:marTop w:val="0"/>
          <w:marBottom w:val="0"/>
          <w:divBdr>
            <w:top w:val="none" w:sz="0" w:space="0" w:color="auto"/>
            <w:left w:val="none" w:sz="0" w:space="0" w:color="auto"/>
            <w:bottom w:val="none" w:sz="0" w:space="0" w:color="auto"/>
            <w:right w:val="none" w:sz="0" w:space="0" w:color="auto"/>
          </w:divBdr>
          <w:divsChild>
            <w:div w:id="101463177">
              <w:marLeft w:val="0"/>
              <w:marRight w:val="0"/>
              <w:marTop w:val="0"/>
              <w:marBottom w:val="0"/>
              <w:divBdr>
                <w:top w:val="none" w:sz="0" w:space="0" w:color="auto"/>
                <w:left w:val="none" w:sz="0" w:space="0" w:color="auto"/>
                <w:bottom w:val="none" w:sz="0" w:space="0" w:color="auto"/>
                <w:right w:val="none" w:sz="0" w:space="0" w:color="auto"/>
              </w:divBdr>
            </w:div>
            <w:div w:id="136842307">
              <w:marLeft w:val="0"/>
              <w:marRight w:val="0"/>
              <w:marTop w:val="0"/>
              <w:marBottom w:val="0"/>
              <w:divBdr>
                <w:top w:val="none" w:sz="0" w:space="0" w:color="auto"/>
                <w:left w:val="none" w:sz="0" w:space="0" w:color="auto"/>
                <w:bottom w:val="none" w:sz="0" w:space="0" w:color="auto"/>
                <w:right w:val="none" w:sz="0" w:space="0" w:color="auto"/>
              </w:divBdr>
            </w:div>
            <w:div w:id="398329769">
              <w:marLeft w:val="0"/>
              <w:marRight w:val="0"/>
              <w:marTop w:val="0"/>
              <w:marBottom w:val="0"/>
              <w:divBdr>
                <w:top w:val="none" w:sz="0" w:space="0" w:color="auto"/>
                <w:left w:val="none" w:sz="0" w:space="0" w:color="auto"/>
                <w:bottom w:val="none" w:sz="0" w:space="0" w:color="auto"/>
                <w:right w:val="none" w:sz="0" w:space="0" w:color="auto"/>
              </w:divBdr>
            </w:div>
            <w:div w:id="616106078">
              <w:marLeft w:val="0"/>
              <w:marRight w:val="0"/>
              <w:marTop w:val="0"/>
              <w:marBottom w:val="0"/>
              <w:divBdr>
                <w:top w:val="none" w:sz="0" w:space="0" w:color="auto"/>
                <w:left w:val="none" w:sz="0" w:space="0" w:color="auto"/>
                <w:bottom w:val="none" w:sz="0" w:space="0" w:color="auto"/>
                <w:right w:val="none" w:sz="0" w:space="0" w:color="auto"/>
              </w:divBdr>
            </w:div>
            <w:div w:id="2099708966">
              <w:marLeft w:val="0"/>
              <w:marRight w:val="0"/>
              <w:marTop w:val="0"/>
              <w:marBottom w:val="0"/>
              <w:divBdr>
                <w:top w:val="none" w:sz="0" w:space="0" w:color="auto"/>
                <w:left w:val="none" w:sz="0" w:space="0" w:color="auto"/>
                <w:bottom w:val="none" w:sz="0" w:space="0" w:color="auto"/>
                <w:right w:val="none" w:sz="0" w:space="0" w:color="auto"/>
              </w:divBdr>
            </w:div>
          </w:divsChild>
        </w:div>
        <w:div w:id="1417051482">
          <w:marLeft w:val="0"/>
          <w:marRight w:val="0"/>
          <w:marTop w:val="0"/>
          <w:marBottom w:val="0"/>
          <w:divBdr>
            <w:top w:val="none" w:sz="0" w:space="0" w:color="auto"/>
            <w:left w:val="none" w:sz="0" w:space="0" w:color="auto"/>
            <w:bottom w:val="none" w:sz="0" w:space="0" w:color="auto"/>
            <w:right w:val="none" w:sz="0" w:space="0" w:color="auto"/>
          </w:divBdr>
        </w:div>
        <w:div w:id="1632132097">
          <w:marLeft w:val="0"/>
          <w:marRight w:val="0"/>
          <w:marTop w:val="0"/>
          <w:marBottom w:val="0"/>
          <w:divBdr>
            <w:top w:val="none" w:sz="0" w:space="0" w:color="auto"/>
            <w:left w:val="none" w:sz="0" w:space="0" w:color="auto"/>
            <w:bottom w:val="none" w:sz="0" w:space="0" w:color="auto"/>
            <w:right w:val="none" w:sz="0" w:space="0" w:color="auto"/>
          </w:divBdr>
          <w:divsChild>
            <w:div w:id="685402045">
              <w:marLeft w:val="0"/>
              <w:marRight w:val="0"/>
              <w:marTop w:val="0"/>
              <w:marBottom w:val="0"/>
              <w:divBdr>
                <w:top w:val="none" w:sz="0" w:space="0" w:color="auto"/>
                <w:left w:val="none" w:sz="0" w:space="0" w:color="auto"/>
                <w:bottom w:val="none" w:sz="0" w:space="0" w:color="auto"/>
                <w:right w:val="none" w:sz="0" w:space="0" w:color="auto"/>
              </w:divBdr>
            </w:div>
            <w:div w:id="1766533785">
              <w:marLeft w:val="0"/>
              <w:marRight w:val="0"/>
              <w:marTop w:val="0"/>
              <w:marBottom w:val="0"/>
              <w:divBdr>
                <w:top w:val="none" w:sz="0" w:space="0" w:color="auto"/>
                <w:left w:val="none" w:sz="0" w:space="0" w:color="auto"/>
                <w:bottom w:val="none" w:sz="0" w:space="0" w:color="auto"/>
                <w:right w:val="none" w:sz="0" w:space="0" w:color="auto"/>
              </w:divBdr>
            </w:div>
          </w:divsChild>
        </w:div>
        <w:div w:id="1789615617">
          <w:marLeft w:val="0"/>
          <w:marRight w:val="0"/>
          <w:marTop w:val="0"/>
          <w:marBottom w:val="0"/>
          <w:divBdr>
            <w:top w:val="none" w:sz="0" w:space="0" w:color="auto"/>
            <w:left w:val="none" w:sz="0" w:space="0" w:color="auto"/>
            <w:bottom w:val="none" w:sz="0" w:space="0" w:color="auto"/>
            <w:right w:val="none" w:sz="0" w:space="0" w:color="auto"/>
          </w:divBdr>
          <w:divsChild>
            <w:div w:id="824124655">
              <w:marLeft w:val="0"/>
              <w:marRight w:val="0"/>
              <w:marTop w:val="0"/>
              <w:marBottom w:val="0"/>
              <w:divBdr>
                <w:top w:val="none" w:sz="0" w:space="0" w:color="auto"/>
                <w:left w:val="none" w:sz="0" w:space="0" w:color="auto"/>
                <w:bottom w:val="none" w:sz="0" w:space="0" w:color="auto"/>
                <w:right w:val="none" w:sz="0" w:space="0" w:color="auto"/>
              </w:divBdr>
            </w:div>
            <w:div w:id="1053503675">
              <w:marLeft w:val="0"/>
              <w:marRight w:val="0"/>
              <w:marTop w:val="0"/>
              <w:marBottom w:val="0"/>
              <w:divBdr>
                <w:top w:val="none" w:sz="0" w:space="0" w:color="auto"/>
                <w:left w:val="none" w:sz="0" w:space="0" w:color="auto"/>
                <w:bottom w:val="none" w:sz="0" w:space="0" w:color="auto"/>
                <w:right w:val="none" w:sz="0" w:space="0" w:color="auto"/>
              </w:divBdr>
            </w:div>
            <w:div w:id="1755592559">
              <w:marLeft w:val="0"/>
              <w:marRight w:val="0"/>
              <w:marTop w:val="0"/>
              <w:marBottom w:val="0"/>
              <w:divBdr>
                <w:top w:val="none" w:sz="0" w:space="0" w:color="auto"/>
                <w:left w:val="none" w:sz="0" w:space="0" w:color="auto"/>
                <w:bottom w:val="none" w:sz="0" w:space="0" w:color="auto"/>
                <w:right w:val="none" w:sz="0" w:space="0" w:color="auto"/>
              </w:divBdr>
            </w:div>
            <w:div w:id="21342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8612">
      <w:bodyDiv w:val="1"/>
      <w:marLeft w:val="0"/>
      <w:marRight w:val="0"/>
      <w:marTop w:val="0"/>
      <w:marBottom w:val="0"/>
      <w:divBdr>
        <w:top w:val="none" w:sz="0" w:space="0" w:color="auto"/>
        <w:left w:val="none" w:sz="0" w:space="0" w:color="auto"/>
        <w:bottom w:val="none" w:sz="0" w:space="0" w:color="auto"/>
        <w:right w:val="none" w:sz="0" w:space="0" w:color="auto"/>
      </w:divBdr>
      <w:divsChild>
        <w:div w:id="218177592">
          <w:marLeft w:val="0"/>
          <w:marRight w:val="0"/>
          <w:marTop w:val="0"/>
          <w:marBottom w:val="0"/>
          <w:divBdr>
            <w:top w:val="none" w:sz="0" w:space="0" w:color="auto"/>
            <w:left w:val="none" w:sz="0" w:space="0" w:color="auto"/>
            <w:bottom w:val="none" w:sz="0" w:space="0" w:color="auto"/>
            <w:right w:val="none" w:sz="0" w:space="0" w:color="auto"/>
          </w:divBdr>
          <w:divsChild>
            <w:div w:id="261693373">
              <w:marLeft w:val="0"/>
              <w:marRight w:val="0"/>
              <w:marTop w:val="0"/>
              <w:marBottom w:val="0"/>
              <w:divBdr>
                <w:top w:val="none" w:sz="0" w:space="0" w:color="auto"/>
                <w:left w:val="none" w:sz="0" w:space="0" w:color="auto"/>
                <w:bottom w:val="none" w:sz="0" w:space="0" w:color="auto"/>
                <w:right w:val="none" w:sz="0" w:space="0" w:color="auto"/>
              </w:divBdr>
            </w:div>
            <w:div w:id="406878026">
              <w:marLeft w:val="0"/>
              <w:marRight w:val="0"/>
              <w:marTop w:val="0"/>
              <w:marBottom w:val="0"/>
              <w:divBdr>
                <w:top w:val="none" w:sz="0" w:space="0" w:color="auto"/>
                <w:left w:val="none" w:sz="0" w:space="0" w:color="auto"/>
                <w:bottom w:val="none" w:sz="0" w:space="0" w:color="auto"/>
                <w:right w:val="none" w:sz="0" w:space="0" w:color="auto"/>
              </w:divBdr>
            </w:div>
            <w:div w:id="1342513582">
              <w:marLeft w:val="0"/>
              <w:marRight w:val="0"/>
              <w:marTop w:val="0"/>
              <w:marBottom w:val="0"/>
              <w:divBdr>
                <w:top w:val="none" w:sz="0" w:space="0" w:color="auto"/>
                <w:left w:val="none" w:sz="0" w:space="0" w:color="auto"/>
                <w:bottom w:val="none" w:sz="0" w:space="0" w:color="auto"/>
                <w:right w:val="none" w:sz="0" w:space="0" w:color="auto"/>
              </w:divBdr>
            </w:div>
          </w:divsChild>
        </w:div>
        <w:div w:id="513037480">
          <w:marLeft w:val="0"/>
          <w:marRight w:val="0"/>
          <w:marTop w:val="0"/>
          <w:marBottom w:val="0"/>
          <w:divBdr>
            <w:top w:val="none" w:sz="0" w:space="0" w:color="auto"/>
            <w:left w:val="none" w:sz="0" w:space="0" w:color="auto"/>
            <w:bottom w:val="none" w:sz="0" w:space="0" w:color="auto"/>
            <w:right w:val="none" w:sz="0" w:space="0" w:color="auto"/>
          </w:divBdr>
          <w:divsChild>
            <w:div w:id="48773747">
              <w:marLeft w:val="0"/>
              <w:marRight w:val="0"/>
              <w:marTop w:val="0"/>
              <w:marBottom w:val="0"/>
              <w:divBdr>
                <w:top w:val="none" w:sz="0" w:space="0" w:color="auto"/>
                <w:left w:val="none" w:sz="0" w:space="0" w:color="auto"/>
                <w:bottom w:val="none" w:sz="0" w:space="0" w:color="auto"/>
                <w:right w:val="none" w:sz="0" w:space="0" w:color="auto"/>
              </w:divBdr>
            </w:div>
            <w:div w:id="409430380">
              <w:marLeft w:val="0"/>
              <w:marRight w:val="0"/>
              <w:marTop w:val="0"/>
              <w:marBottom w:val="0"/>
              <w:divBdr>
                <w:top w:val="none" w:sz="0" w:space="0" w:color="auto"/>
                <w:left w:val="none" w:sz="0" w:space="0" w:color="auto"/>
                <w:bottom w:val="none" w:sz="0" w:space="0" w:color="auto"/>
                <w:right w:val="none" w:sz="0" w:space="0" w:color="auto"/>
              </w:divBdr>
            </w:div>
            <w:div w:id="1118261471">
              <w:marLeft w:val="0"/>
              <w:marRight w:val="0"/>
              <w:marTop w:val="0"/>
              <w:marBottom w:val="0"/>
              <w:divBdr>
                <w:top w:val="none" w:sz="0" w:space="0" w:color="auto"/>
                <w:left w:val="none" w:sz="0" w:space="0" w:color="auto"/>
                <w:bottom w:val="none" w:sz="0" w:space="0" w:color="auto"/>
                <w:right w:val="none" w:sz="0" w:space="0" w:color="auto"/>
              </w:divBdr>
            </w:div>
            <w:div w:id="1617525362">
              <w:marLeft w:val="0"/>
              <w:marRight w:val="0"/>
              <w:marTop w:val="0"/>
              <w:marBottom w:val="0"/>
              <w:divBdr>
                <w:top w:val="none" w:sz="0" w:space="0" w:color="auto"/>
                <w:left w:val="none" w:sz="0" w:space="0" w:color="auto"/>
                <w:bottom w:val="none" w:sz="0" w:space="0" w:color="auto"/>
                <w:right w:val="none" w:sz="0" w:space="0" w:color="auto"/>
              </w:divBdr>
            </w:div>
          </w:divsChild>
        </w:div>
        <w:div w:id="1501433885">
          <w:marLeft w:val="0"/>
          <w:marRight w:val="0"/>
          <w:marTop w:val="0"/>
          <w:marBottom w:val="0"/>
          <w:divBdr>
            <w:top w:val="none" w:sz="0" w:space="0" w:color="auto"/>
            <w:left w:val="none" w:sz="0" w:space="0" w:color="auto"/>
            <w:bottom w:val="none" w:sz="0" w:space="0" w:color="auto"/>
            <w:right w:val="none" w:sz="0" w:space="0" w:color="auto"/>
          </w:divBdr>
          <w:divsChild>
            <w:div w:id="195848083">
              <w:marLeft w:val="0"/>
              <w:marRight w:val="0"/>
              <w:marTop w:val="0"/>
              <w:marBottom w:val="0"/>
              <w:divBdr>
                <w:top w:val="none" w:sz="0" w:space="0" w:color="auto"/>
                <w:left w:val="none" w:sz="0" w:space="0" w:color="auto"/>
                <w:bottom w:val="none" w:sz="0" w:space="0" w:color="auto"/>
                <w:right w:val="none" w:sz="0" w:space="0" w:color="auto"/>
              </w:divBdr>
            </w:div>
            <w:div w:id="733158346">
              <w:marLeft w:val="0"/>
              <w:marRight w:val="0"/>
              <w:marTop w:val="0"/>
              <w:marBottom w:val="0"/>
              <w:divBdr>
                <w:top w:val="none" w:sz="0" w:space="0" w:color="auto"/>
                <w:left w:val="none" w:sz="0" w:space="0" w:color="auto"/>
                <w:bottom w:val="none" w:sz="0" w:space="0" w:color="auto"/>
                <w:right w:val="none" w:sz="0" w:space="0" w:color="auto"/>
              </w:divBdr>
            </w:div>
            <w:div w:id="1812942896">
              <w:marLeft w:val="0"/>
              <w:marRight w:val="0"/>
              <w:marTop w:val="0"/>
              <w:marBottom w:val="0"/>
              <w:divBdr>
                <w:top w:val="none" w:sz="0" w:space="0" w:color="auto"/>
                <w:left w:val="none" w:sz="0" w:space="0" w:color="auto"/>
                <w:bottom w:val="none" w:sz="0" w:space="0" w:color="auto"/>
                <w:right w:val="none" w:sz="0" w:space="0" w:color="auto"/>
              </w:divBdr>
            </w:div>
          </w:divsChild>
        </w:div>
        <w:div w:id="1569530811">
          <w:marLeft w:val="0"/>
          <w:marRight w:val="0"/>
          <w:marTop w:val="0"/>
          <w:marBottom w:val="0"/>
          <w:divBdr>
            <w:top w:val="none" w:sz="0" w:space="0" w:color="auto"/>
            <w:left w:val="none" w:sz="0" w:space="0" w:color="auto"/>
            <w:bottom w:val="none" w:sz="0" w:space="0" w:color="auto"/>
            <w:right w:val="none" w:sz="0" w:space="0" w:color="auto"/>
          </w:divBdr>
          <w:divsChild>
            <w:div w:id="723138226">
              <w:marLeft w:val="0"/>
              <w:marRight w:val="0"/>
              <w:marTop w:val="0"/>
              <w:marBottom w:val="0"/>
              <w:divBdr>
                <w:top w:val="none" w:sz="0" w:space="0" w:color="auto"/>
                <w:left w:val="none" w:sz="0" w:space="0" w:color="auto"/>
                <w:bottom w:val="none" w:sz="0" w:space="0" w:color="auto"/>
                <w:right w:val="none" w:sz="0" w:space="0" w:color="auto"/>
              </w:divBdr>
            </w:div>
            <w:div w:id="1225725136">
              <w:marLeft w:val="0"/>
              <w:marRight w:val="0"/>
              <w:marTop w:val="0"/>
              <w:marBottom w:val="0"/>
              <w:divBdr>
                <w:top w:val="none" w:sz="0" w:space="0" w:color="auto"/>
                <w:left w:val="none" w:sz="0" w:space="0" w:color="auto"/>
                <w:bottom w:val="none" w:sz="0" w:space="0" w:color="auto"/>
                <w:right w:val="none" w:sz="0" w:space="0" w:color="auto"/>
              </w:divBdr>
            </w:div>
            <w:div w:id="19319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7139">
      <w:bodyDiv w:val="1"/>
      <w:marLeft w:val="0"/>
      <w:marRight w:val="0"/>
      <w:marTop w:val="0"/>
      <w:marBottom w:val="0"/>
      <w:divBdr>
        <w:top w:val="none" w:sz="0" w:space="0" w:color="auto"/>
        <w:left w:val="none" w:sz="0" w:space="0" w:color="auto"/>
        <w:bottom w:val="none" w:sz="0" w:space="0" w:color="auto"/>
        <w:right w:val="none" w:sz="0" w:space="0" w:color="auto"/>
      </w:divBdr>
      <w:divsChild>
        <w:div w:id="215556770">
          <w:marLeft w:val="0"/>
          <w:marRight w:val="0"/>
          <w:marTop w:val="0"/>
          <w:marBottom w:val="0"/>
          <w:divBdr>
            <w:top w:val="none" w:sz="0" w:space="0" w:color="auto"/>
            <w:left w:val="none" w:sz="0" w:space="0" w:color="auto"/>
            <w:bottom w:val="none" w:sz="0" w:space="0" w:color="auto"/>
            <w:right w:val="none" w:sz="0" w:space="0" w:color="auto"/>
          </w:divBdr>
        </w:div>
        <w:div w:id="1067844007">
          <w:marLeft w:val="0"/>
          <w:marRight w:val="0"/>
          <w:marTop w:val="0"/>
          <w:marBottom w:val="0"/>
          <w:divBdr>
            <w:top w:val="none" w:sz="0" w:space="0" w:color="auto"/>
            <w:left w:val="none" w:sz="0" w:space="0" w:color="auto"/>
            <w:bottom w:val="none" w:sz="0" w:space="0" w:color="auto"/>
            <w:right w:val="none" w:sz="0" w:space="0" w:color="auto"/>
          </w:divBdr>
          <w:divsChild>
            <w:div w:id="456065593">
              <w:marLeft w:val="0"/>
              <w:marRight w:val="0"/>
              <w:marTop w:val="0"/>
              <w:marBottom w:val="0"/>
              <w:divBdr>
                <w:top w:val="none" w:sz="0" w:space="0" w:color="auto"/>
                <w:left w:val="none" w:sz="0" w:space="0" w:color="auto"/>
                <w:bottom w:val="none" w:sz="0" w:space="0" w:color="auto"/>
                <w:right w:val="none" w:sz="0" w:space="0" w:color="auto"/>
              </w:divBdr>
            </w:div>
            <w:div w:id="525218991">
              <w:marLeft w:val="0"/>
              <w:marRight w:val="0"/>
              <w:marTop w:val="0"/>
              <w:marBottom w:val="0"/>
              <w:divBdr>
                <w:top w:val="none" w:sz="0" w:space="0" w:color="auto"/>
                <w:left w:val="none" w:sz="0" w:space="0" w:color="auto"/>
                <w:bottom w:val="none" w:sz="0" w:space="0" w:color="auto"/>
                <w:right w:val="none" w:sz="0" w:space="0" w:color="auto"/>
              </w:divBdr>
            </w:div>
            <w:div w:id="750927743">
              <w:marLeft w:val="0"/>
              <w:marRight w:val="0"/>
              <w:marTop w:val="0"/>
              <w:marBottom w:val="0"/>
              <w:divBdr>
                <w:top w:val="none" w:sz="0" w:space="0" w:color="auto"/>
                <w:left w:val="none" w:sz="0" w:space="0" w:color="auto"/>
                <w:bottom w:val="none" w:sz="0" w:space="0" w:color="auto"/>
                <w:right w:val="none" w:sz="0" w:space="0" w:color="auto"/>
              </w:divBdr>
            </w:div>
            <w:div w:id="1348631025">
              <w:marLeft w:val="0"/>
              <w:marRight w:val="0"/>
              <w:marTop w:val="0"/>
              <w:marBottom w:val="0"/>
              <w:divBdr>
                <w:top w:val="none" w:sz="0" w:space="0" w:color="auto"/>
                <w:left w:val="none" w:sz="0" w:space="0" w:color="auto"/>
                <w:bottom w:val="none" w:sz="0" w:space="0" w:color="auto"/>
                <w:right w:val="none" w:sz="0" w:space="0" w:color="auto"/>
              </w:divBdr>
            </w:div>
            <w:div w:id="1528174937">
              <w:marLeft w:val="0"/>
              <w:marRight w:val="0"/>
              <w:marTop w:val="0"/>
              <w:marBottom w:val="0"/>
              <w:divBdr>
                <w:top w:val="none" w:sz="0" w:space="0" w:color="auto"/>
                <w:left w:val="none" w:sz="0" w:space="0" w:color="auto"/>
                <w:bottom w:val="none" w:sz="0" w:space="0" w:color="auto"/>
                <w:right w:val="none" w:sz="0" w:space="0" w:color="auto"/>
              </w:divBdr>
            </w:div>
          </w:divsChild>
        </w:div>
        <w:div w:id="1359160439">
          <w:marLeft w:val="0"/>
          <w:marRight w:val="0"/>
          <w:marTop w:val="0"/>
          <w:marBottom w:val="0"/>
          <w:divBdr>
            <w:top w:val="none" w:sz="0" w:space="0" w:color="auto"/>
            <w:left w:val="none" w:sz="0" w:space="0" w:color="auto"/>
            <w:bottom w:val="none" w:sz="0" w:space="0" w:color="auto"/>
            <w:right w:val="none" w:sz="0" w:space="0" w:color="auto"/>
          </w:divBdr>
          <w:divsChild>
            <w:div w:id="109784278">
              <w:marLeft w:val="0"/>
              <w:marRight w:val="0"/>
              <w:marTop w:val="0"/>
              <w:marBottom w:val="0"/>
              <w:divBdr>
                <w:top w:val="none" w:sz="0" w:space="0" w:color="auto"/>
                <w:left w:val="none" w:sz="0" w:space="0" w:color="auto"/>
                <w:bottom w:val="none" w:sz="0" w:space="0" w:color="auto"/>
                <w:right w:val="none" w:sz="0" w:space="0" w:color="auto"/>
              </w:divBdr>
            </w:div>
            <w:div w:id="870918710">
              <w:marLeft w:val="0"/>
              <w:marRight w:val="0"/>
              <w:marTop w:val="0"/>
              <w:marBottom w:val="0"/>
              <w:divBdr>
                <w:top w:val="none" w:sz="0" w:space="0" w:color="auto"/>
                <w:left w:val="none" w:sz="0" w:space="0" w:color="auto"/>
                <w:bottom w:val="none" w:sz="0" w:space="0" w:color="auto"/>
                <w:right w:val="none" w:sz="0" w:space="0" w:color="auto"/>
              </w:divBdr>
            </w:div>
            <w:div w:id="908468227">
              <w:marLeft w:val="0"/>
              <w:marRight w:val="0"/>
              <w:marTop w:val="0"/>
              <w:marBottom w:val="0"/>
              <w:divBdr>
                <w:top w:val="none" w:sz="0" w:space="0" w:color="auto"/>
                <w:left w:val="none" w:sz="0" w:space="0" w:color="auto"/>
                <w:bottom w:val="none" w:sz="0" w:space="0" w:color="auto"/>
                <w:right w:val="none" w:sz="0" w:space="0" w:color="auto"/>
              </w:divBdr>
            </w:div>
            <w:div w:id="1435133007">
              <w:marLeft w:val="0"/>
              <w:marRight w:val="0"/>
              <w:marTop w:val="0"/>
              <w:marBottom w:val="0"/>
              <w:divBdr>
                <w:top w:val="none" w:sz="0" w:space="0" w:color="auto"/>
                <w:left w:val="none" w:sz="0" w:space="0" w:color="auto"/>
                <w:bottom w:val="none" w:sz="0" w:space="0" w:color="auto"/>
                <w:right w:val="none" w:sz="0" w:space="0" w:color="auto"/>
              </w:divBdr>
            </w:div>
            <w:div w:id="1916089763">
              <w:marLeft w:val="0"/>
              <w:marRight w:val="0"/>
              <w:marTop w:val="0"/>
              <w:marBottom w:val="0"/>
              <w:divBdr>
                <w:top w:val="none" w:sz="0" w:space="0" w:color="auto"/>
                <w:left w:val="none" w:sz="0" w:space="0" w:color="auto"/>
                <w:bottom w:val="none" w:sz="0" w:space="0" w:color="auto"/>
                <w:right w:val="none" w:sz="0" w:space="0" w:color="auto"/>
              </w:divBdr>
            </w:div>
          </w:divsChild>
        </w:div>
        <w:div w:id="1965036149">
          <w:marLeft w:val="0"/>
          <w:marRight w:val="0"/>
          <w:marTop w:val="0"/>
          <w:marBottom w:val="0"/>
          <w:divBdr>
            <w:top w:val="none" w:sz="0" w:space="0" w:color="auto"/>
            <w:left w:val="none" w:sz="0" w:space="0" w:color="auto"/>
            <w:bottom w:val="none" w:sz="0" w:space="0" w:color="auto"/>
            <w:right w:val="none" w:sz="0" w:space="0" w:color="auto"/>
          </w:divBdr>
        </w:div>
      </w:divsChild>
    </w:div>
    <w:div w:id="949439265">
      <w:bodyDiv w:val="1"/>
      <w:marLeft w:val="0"/>
      <w:marRight w:val="0"/>
      <w:marTop w:val="0"/>
      <w:marBottom w:val="0"/>
      <w:divBdr>
        <w:top w:val="none" w:sz="0" w:space="0" w:color="auto"/>
        <w:left w:val="none" w:sz="0" w:space="0" w:color="auto"/>
        <w:bottom w:val="none" w:sz="0" w:space="0" w:color="auto"/>
        <w:right w:val="none" w:sz="0" w:space="0" w:color="auto"/>
      </w:divBdr>
      <w:divsChild>
        <w:div w:id="1619919902">
          <w:marLeft w:val="0"/>
          <w:marRight w:val="0"/>
          <w:marTop w:val="0"/>
          <w:marBottom w:val="0"/>
          <w:divBdr>
            <w:top w:val="none" w:sz="0" w:space="0" w:color="auto"/>
            <w:left w:val="none" w:sz="0" w:space="0" w:color="auto"/>
            <w:bottom w:val="none" w:sz="0" w:space="0" w:color="auto"/>
            <w:right w:val="none" w:sz="0" w:space="0" w:color="auto"/>
          </w:divBdr>
          <w:divsChild>
            <w:div w:id="148862219">
              <w:marLeft w:val="0"/>
              <w:marRight w:val="0"/>
              <w:marTop w:val="0"/>
              <w:marBottom w:val="0"/>
              <w:divBdr>
                <w:top w:val="none" w:sz="0" w:space="0" w:color="auto"/>
                <w:left w:val="none" w:sz="0" w:space="0" w:color="auto"/>
                <w:bottom w:val="none" w:sz="0" w:space="0" w:color="auto"/>
                <w:right w:val="none" w:sz="0" w:space="0" w:color="auto"/>
              </w:divBdr>
            </w:div>
            <w:div w:id="1594434465">
              <w:marLeft w:val="0"/>
              <w:marRight w:val="0"/>
              <w:marTop w:val="0"/>
              <w:marBottom w:val="0"/>
              <w:divBdr>
                <w:top w:val="none" w:sz="0" w:space="0" w:color="auto"/>
                <w:left w:val="none" w:sz="0" w:space="0" w:color="auto"/>
                <w:bottom w:val="none" w:sz="0" w:space="0" w:color="auto"/>
                <w:right w:val="none" w:sz="0" w:space="0" w:color="auto"/>
              </w:divBdr>
            </w:div>
          </w:divsChild>
        </w:div>
        <w:div w:id="2032608960">
          <w:marLeft w:val="0"/>
          <w:marRight w:val="0"/>
          <w:marTop w:val="0"/>
          <w:marBottom w:val="0"/>
          <w:divBdr>
            <w:top w:val="none" w:sz="0" w:space="0" w:color="auto"/>
            <w:left w:val="none" w:sz="0" w:space="0" w:color="auto"/>
            <w:bottom w:val="none" w:sz="0" w:space="0" w:color="auto"/>
            <w:right w:val="none" w:sz="0" w:space="0" w:color="auto"/>
          </w:divBdr>
          <w:divsChild>
            <w:div w:id="2077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09631">
      <w:bodyDiv w:val="1"/>
      <w:marLeft w:val="0"/>
      <w:marRight w:val="0"/>
      <w:marTop w:val="0"/>
      <w:marBottom w:val="0"/>
      <w:divBdr>
        <w:top w:val="none" w:sz="0" w:space="0" w:color="auto"/>
        <w:left w:val="none" w:sz="0" w:space="0" w:color="auto"/>
        <w:bottom w:val="none" w:sz="0" w:space="0" w:color="auto"/>
        <w:right w:val="none" w:sz="0" w:space="0" w:color="auto"/>
      </w:divBdr>
      <w:divsChild>
        <w:div w:id="118032359">
          <w:marLeft w:val="0"/>
          <w:marRight w:val="0"/>
          <w:marTop w:val="0"/>
          <w:marBottom w:val="0"/>
          <w:divBdr>
            <w:top w:val="none" w:sz="0" w:space="0" w:color="auto"/>
            <w:left w:val="none" w:sz="0" w:space="0" w:color="auto"/>
            <w:bottom w:val="none" w:sz="0" w:space="0" w:color="auto"/>
            <w:right w:val="none" w:sz="0" w:space="0" w:color="auto"/>
          </w:divBdr>
        </w:div>
        <w:div w:id="189101554">
          <w:marLeft w:val="0"/>
          <w:marRight w:val="0"/>
          <w:marTop w:val="0"/>
          <w:marBottom w:val="0"/>
          <w:divBdr>
            <w:top w:val="none" w:sz="0" w:space="0" w:color="auto"/>
            <w:left w:val="none" w:sz="0" w:space="0" w:color="auto"/>
            <w:bottom w:val="none" w:sz="0" w:space="0" w:color="auto"/>
            <w:right w:val="none" w:sz="0" w:space="0" w:color="auto"/>
          </w:divBdr>
          <w:divsChild>
            <w:div w:id="690034306">
              <w:marLeft w:val="0"/>
              <w:marRight w:val="0"/>
              <w:marTop w:val="0"/>
              <w:marBottom w:val="0"/>
              <w:divBdr>
                <w:top w:val="none" w:sz="0" w:space="0" w:color="auto"/>
                <w:left w:val="none" w:sz="0" w:space="0" w:color="auto"/>
                <w:bottom w:val="none" w:sz="0" w:space="0" w:color="auto"/>
                <w:right w:val="none" w:sz="0" w:space="0" w:color="auto"/>
              </w:divBdr>
            </w:div>
            <w:div w:id="771439453">
              <w:marLeft w:val="0"/>
              <w:marRight w:val="0"/>
              <w:marTop w:val="0"/>
              <w:marBottom w:val="0"/>
              <w:divBdr>
                <w:top w:val="none" w:sz="0" w:space="0" w:color="auto"/>
                <w:left w:val="none" w:sz="0" w:space="0" w:color="auto"/>
                <w:bottom w:val="none" w:sz="0" w:space="0" w:color="auto"/>
                <w:right w:val="none" w:sz="0" w:space="0" w:color="auto"/>
              </w:divBdr>
            </w:div>
            <w:div w:id="1157041539">
              <w:marLeft w:val="0"/>
              <w:marRight w:val="0"/>
              <w:marTop w:val="0"/>
              <w:marBottom w:val="0"/>
              <w:divBdr>
                <w:top w:val="none" w:sz="0" w:space="0" w:color="auto"/>
                <w:left w:val="none" w:sz="0" w:space="0" w:color="auto"/>
                <w:bottom w:val="none" w:sz="0" w:space="0" w:color="auto"/>
                <w:right w:val="none" w:sz="0" w:space="0" w:color="auto"/>
              </w:divBdr>
            </w:div>
            <w:div w:id="1266571489">
              <w:marLeft w:val="0"/>
              <w:marRight w:val="0"/>
              <w:marTop w:val="0"/>
              <w:marBottom w:val="0"/>
              <w:divBdr>
                <w:top w:val="none" w:sz="0" w:space="0" w:color="auto"/>
                <w:left w:val="none" w:sz="0" w:space="0" w:color="auto"/>
                <w:bottom w:val="none" w:sz="0" w:space="0" w:color="auto"/>
                <w:right w:val="none" w:sz="0" w:space="0" w:color="auto"/>
              </w:divBdr>
            </w:div>
            <w:div w:id="1779368417">
              <w:marLeft w:val="0"/>
              <w:marRight w:val="0"/>
              <w:marTop w:val="0"/>
              <w:marBottom w:val="0"/>
              <w:divBdr>
                <w:top w:val="none" w:sz="0" w:space="0" w:color="auto"/>
                <w:left w:val="none" w:sz="0" w:space="0" w:color="auto"/>
                <w:bottom w:val="none" w:sz="0" w:space="0" w:color="auto"/>
                <w:right w:val="none" w:sz="0" w:space="0" w:color="auto"/>
              </w:divBdr>
            </w:div>
          </w:divsChild>
        </w:div>
        <w:div w:id="196041768">
          <w:marLeft w:val="0"/>
          <w:marRight w:val="0"/>
          <w:marTop w:val="0"/>
          <w:marBottom w:val="0"/>
          <w:divBdr>
            <w:top w:val="none" w:sz="0" w:space="0" w:color="auto"/>
            <w:left w:val="none" w:sz="0" w:space="0" w:color="auto"/>
            <w:bottom w:val="none" w:sz="0" w:space="0" w:color="auto"/>
            <w:right w:val="none" w:sz="0" w:space="0" w:color="auto"/>
          </w:divBdr>
        </w:div>
        <w:div w:id="485784713">
          <w:marLeft w:val="0"/>
          <w:marRight w:val="0"/>
          <w:marTop w:val="0"/>
          <w:marBottom w:val="0"/>
          <w:divBdr>
            <w:top w:val="none" w:sz="0" w:space="0" w:color="auto"/>
            <w:left w:val="none" w:sz="0" w:space="0" w:color="auto"/>
            <w:bottom w:val="none" w:sz="0" w:space="0" w:color="auto"/>
            <w:right w:val="none" w:sz="0" w:space="0" w:color="auto"/>
          </w:divBdr>
          <w:divsChild>
            <w:div w:id="610478154">
              <w:marLeft w:val="0"/>
              <w:marRight w:val="0"/>
              <w:marTop w:val="0"/>
              <w:marBottom w:val="0"/>
              <w:divBdr>
                <w:top w:val="none" w:sz="0" w:space="0" w:color="auto"/>
                <w:left w:val="none" w:sz="0" w:space="0" w:color="auto"/>
                <w:bottom w:val="none" w:sz="0" w:space="0" w:color="auto"/>
                <w:right w:val="none" w:sz="0" w:space="0" w:color="auto"/>
              </w:divBdr>
            </w:div>
            <w:div w:id="1643193474">
              <w:marLeft w:val="0"/>
              <w:marRight w:val="0"/>
              <w:marTop w:val="0"/>
              <w:marBottom w:val="0"/>
              <w:divBdr>
                <w:top w:val="none" w:sz="0" w:space="0" w:color="auto"/>
                <w:left w:val="none" w:sz="0" w:space="0" w:color="auto"/>
                <w:bottom w:val="none" w:sz="0" w:space="0" w:color="auto"/>
                <w:right w:val="none" w:sz="0" w:space="0" w:color="auto"/>
              </w:divBdr>
            </w:div>
          </w:divsChild>
        </w:div>
        <w:div w:id="1716663767">
          <w:marLeft w:val="0"/>
          <w:marRight w:val="0"/>
          <w:marTop w:val="0"/>
          <w:marBottom w:val="0"/>
          <w:divBdr>
            <w:top w:val="none" w:sz="0" w:space="0" w:color="auto"/>
            <w:left w:val="none" w:sz="0" w:space="0" w:color="auto"/>
            <w:bottom w:val="none" w:sz="0" w:space="0" w:color="auto"/>
            <w:right w:val="none" w:sz="0" w:space="0" w:color="auto"/>
          </w:divBdr>
        </w:div>
      </w:divsChild>
    </w:div>
    <w:div w:id="1989087100">
      <w:bodyDiv w:val="1"/>
      <w:marLeft w:val="0"/>
      <w:marRight w:val="0"/>
      <w:marTop w:val="0"/>
      <w:marBottom w:val="0"/>
      <w:divBdr>
        <w:top w:val="none" w:sz="0" w:space="0" w:color="auto"/>
        <w:left w:val="none" w:sz="0" w:space="0" w:color="auto"/>
        <w:bottom w:val="none" w:sz="0" w:space="0" w:color="auto"/>
        <w:right w:val="none" w:sz="0" w:space="0" w:color="auto"/>
      </w:divBdr>
    </w:div>
    <w:div w:id="2037927208">
      <w:bodyDiv w:val="1"/>
      <w:marLeft w:val="0"/>
      <w:marRight w:val="0"/>
      <w:marTop w:val="0"/>
      <w:marBottom w:val="0"/>
      <w:divBdr>
        <w:top w:val="none" w:sz="0" w:space="0" w:color="auto"/>
        <w:left w:val="none" w:sz="0" w:space="0" w:color="auto"/>
        <w:bottom w:val="none" w:sz="0" w:space="0" w:color="auto"/>
        <w:right w:val="none" w:sz="0" w:space="0" w:color="auto"/>
      </w:divBdr>
      <w:divsChild>
        <w:div w:id="955136168">
          <w:marLeft w:val="0"/>
          <w:marRight w:val="0"/>
          <w:marTop w:val="0"/>
          <w:marBottom w:val="0"/>
          <w:divBdr>
            <w:top w:val="none" w:sz="0" w:space="0" w:color="auto"/>
            <w:left w:val="none" w:sz="0" w:space="0" w:color="auto"/>
            <w:bottom w:val="none" w:sz="0" w:space="0" w:color="auto"/>
            <w:right w:val="none" w:sz="0" w:space="0" w:color="auto"/>
          </w:divBdr>
          <w:divsChild>
            <w:div w:id="1064914252">
              <w:marLeft w:val="0"/>
              <w:marRight w:val="0"/>
              <w:marTop w:val="0"/>
              <w:marBottom w:val="0"/>
              <w:divBdr>
                <w:top w:val="none" w:sz="0" w:space="0" w:color="auto"/>
                <w:left w:val="none" w:sz="0" w:space="0" w:color="auto"/>
                <w:bottom w:val="none" w:sz="0" w:space="0" w:color="auto"/>
                <w:right w:val="none" w:sz="0" w:space="0" w:color="auto"/>
              </w:divBdr>
            </w:div>
            <w:div w:id="1981380274">
              <w:marLeft w:val="0"/>
              <w:marRight w:val="0"/>
              <w:marTop w:val="0"/>
              <w:marBottom w:val="0"/>
              <w:divBdr>
                <w:top w:val="none" w:sz="0" w:space="0" w:color="auto"/>
                <w:left w:val="none" w:sz="0" w:space="0" w:color="auto"/>
                <w:bottom w:val="none" w:sz="0" w:space="0" w:color="auto"/>
                <w:right w:val="none" w:sz="0" w:space="0" w:color="auto"/>
              </w:divBdr>
            </w:div>
          </w:divsChild>
        </w:div>
        <w:div w:id="1066026402">
          <w:marLeft w:val="0"/>
          <w:marRight w:val="0"/>
          <w:marTop w:val="0"/>
          <w:marBottom w:val="0"/>
          <w:divBdr>
            <w:top w:val="none" w:sz="0" w:space="0" w:color="auto"/>
            <w:left w:val="none" w:sz="0" w:space="0" w:color="auto"/>
            <w:bottom w:val="none" w:sz="0" w:space="0" w:color="auto"/>
            <w:right w:val="none" w:sz="0" w:space="0" w:color="auto"/>
          </w:divBdr>
          <w:divsChild>
            <w:div w:id="444346283">
              <w:marLeft w:val="0"/>
              <w:marRight w:val="0"/>
              <w:marTop w:val="0"/>
              <w:marBottom w:val="0"/>
              <w:divBdr>
                <w:top w:val="none" w:sz="0" w:space="0" w:color="auto"/>
                <w:left w:val="none" w:sz="0" w:space="0" w:color="auto"/>
                <w:bottom w:val="none" w:sz="0" w:space="0" w:color="auto"/>
                <w:right w:val="none" w:sz="0" w:space="0" w:color="auto"/>
              </w:divBdr>
            </w:div>
            <w:div w:id="4621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3173">
      <w:bodyDiv w:val="1"/>
      <w:marLeft w:val="0"/>
      <w:marRight w:val="0"/>
      <w:marTop w:val="0"/>
      <w:marBottom w:val="0"/>
      <w:divBdr>
        <w:top w:val="none" w:sz="0" w:space="0" w:color="auto"/>
        <w:left w:val="none" w:sz="0" w:space="0" w:color="auto"/>
        <w:bottom w:val="none" w:sz="0" w:space="0" w:color="auto"/>
        <w:right w:val="none" w:sz="0" w:space="0" w:color="auto"/>
      </w:divBdr>
      <w:divsChild>
        <w:div w:id="371081062">
          <w:marLeft w:val="0"/>
          <w:marRight w:val="0"/>
          <w:marTop w:val="0"/>
          <w:marBottom w:val="0"/>
          <w:divBdr>
            <w:top w:val="none" w:sz="0" w:space="0" w:color="auto"/>
            <w:left w:val="none" w:sz="0" w:space="0" w:color="auto"/>
            <w:bottom w:val="none" w:sz="0" w:space="0" w:color="auto"/>
            <w:right w:val="none" w:sz="0" w:space="0" w:color="auto"/>
          </w:divBdr>
        </w:div>
        <w:div w:id="1100755451">
          <w:marLeft w:val="0"/>
          <w:marRight w:val="0"/>
          <w:marTop w:val="0"/>
          <w:marBottom w:val="0"/>
          <w:divBdr>
            <w:top w:val="none" w:sz="0" w:space="0" w:color="auto"/>
            <w:left w:val="none" w:sz="0" w:space="0" w:color="auto"/>
            <w:bottom w:val="none" w:sz="0" w:space="0" w:color="auto"/>
            <w:right w:val="none" w:sz="0" w:space="0" w:color="auto"/>
          </w:divBdr>
        </w:div>
        <w:div w:id="1899779928">
          <w:marLeft w:val="0"/>
          <w:marRight w:val="0"/>
          <w:marTop w:val="0"/>
          <w:marBottom w:val="0"/>
          <w:divBdr>
            <w:top w:val="none" w:sz="0" w:space="0" w:color="auto"/>
            <w:left w:val="none" w:sz="0" w:space="0" w:color="auto"/>
            <w:bottom w:val="none" w:sz="0" w:space="0" w:color="auto"/>
            <w:right w:val="none" w:sz="0" w:space="0" w:color="auto"/>
          </w:divBdr>
          <w:divsChild>
            <w:div w:id="107630964">
              <w:marLeft w:val="0"/>
              <w:marRight w:val="0"/>
              <w:marTop w:val="0"/>
              <w:marBottom w:val="0"/>
              <w:divBdr>
                <w:top w:val="none" w:sz="0" w:space="0" w:color="auto"/>
                <w:left w:val="none" w:sz="0" w:space="0" w:color="auto"/>
                <w:bottom w:val="none" w:sz="0" w:space="0" w:color="auto"/>
                <w:right w:val="none" w:sz="0" w:space="0" w:color="auto"/>
              </w:divBdr>
            </w:div>
            <w:div w:id="369765079">
              <w:marLeft w:val="0"/>
              <w:marRight w:val="0"/>
              <w:marTop w:val="0"/>
              <w:marBottom w:val="0"/>
              <w:divBdr>
                <w:top w:val="none" w:sz="0" w:space="0" w:color="auto"/>
                <w:left w:val="none" w:sz="0" w:space="0" w:color="auto"/>
                <w:bottom w:val="none" w:sz="0" w:space="0" w:color="auto"/>
                <w:right w:val="none" w:sz="0" w:space="0" w:color="auto"/>
              </w:divBdr>
            </w:div>
          </w:divsChild>
        </w:div>
        <w:div w:id="1975869477">
          <w:marLeft w:val="0"/>
          <w:marRight w:val="0"/>
          <w:marTop w:val="0"/>
          <w:marBottom w:val="0"/>
          <w:divBdr>
            <w:top w:val="none" w:sz="0" w:space="0" w:color="auto"/>
            <w:left w:val="none" w:sz="0" w:space="0" w:color="auto"/>
            <w:bottom w:val="none" w:sz="0" w:space="0" w:color="auto"/>
            <w:right w:val="none" w:sz="0" w:space="0" w:color="auto"/>
          </w:divBdr>
        </w:div>
        <w:div w:id="2035418189">
          <w:marLeft w:val="0"/>
          <w:marRight w:val="0"/>
          <w:marTop w:val="0"/>
          <w:marBottom w:val="0"/>
          <w:divBdr>
            <w:top w:val="none" w:sz="0" w:space="0" w:color="auto"/>
            <w:left w:val="none" w:sz="0" w:space="0" w:color="auto"/>
            <w:bottom w:val="none" w:sz="0" w:space="0" w:color="auto"/>
            <w:right w:val="none" w:sz="0" w:space="0" w:color="auto"/>
          </w:divBdr>
          <w:divsChild>
            <w:div w:id="380180851">
              <w:marLeft w:val="0"/>
              <w:marRight w:val="0"/>
              <w:marTop w:val="0"/>
              <w:marBottom w:val="0"/>
              <w:divBdr>
                <w:top w:val="none" w:sz="0" w:space="0" w:color="auto"/>
                <w:left w:val="none" w:sz="0" w:space="0" w:color="auto"/>
                <w:bottom w:val="none" w:sz="0" w:space="0" w:color="auto"/>
                <w:right w:val="none" w:sz="0" w:space="0" w:color="auto"/>
              </w:divBdr>
            </w:div>
            <w:div w:id="619535302">
              <w:marLeft w:val="0"/>
              <w:marRight w:val="0"/>
              <w:marTop w:val="0"/>
              <w:marBottom w:val="0"/>
              <w:divBdr>
                <w:top w:val="none" w:sz="0" w:space="0" w:color="auto"/>
                <w:left w:val="none" w:sz="0" w:space="0" w:color="auto"/>
                <w:bottom w:val="none" w:sz="0" w:space="0" w:color="auto"/>
                <w:right w:val="none" w:sz="0" w:space="0" w:color="auto"/>
              </w:divBdr>
            </w:div>
            <w:div w:id="897863821">
              <w:marLeft w:val="0"/>
              <w:marRight w:val="0"/>
              <w:marTop w:val="0"/>
              <w:marBottom w:val="0"/>
              <w:divBdr>
                <w:top w:val="none" w:sz="0" w:space="0" w:color="auto"/>
                <w:left w:val="none" w:sz="0" w:space="0" w:color="auto"/>
                <w:bottom w:val="none" w:sz="0" w:space="0" w:color="auto"/>
                <w:right w:val="none" w:sz="0" w:space="0" w:color="auto"/>
              </w:divBdr>
            </w:div>
            <w:div w:id="1028680047">
              <w:marLeft w:val="0"/>
              <w:marRight w:val="0"/>
              <w:marTop w:val="0"/>
              <w:marBottom w:val="0"/>
              <w:divBdr>
                <w:top w:val="none" w:sz="0" w:space="0" w:color="auto"/>
                <w:left w:val="none" w:sz="0" w:space="0" w:color="auto"/>
                <w:bottom w:val="none" w:sz="0" w:space="0" w:color="auto"/>
                <w:right w:val="none" w:sz="0" w:space="0" w:color="auto"/>
              </w:divBdr>
            </w:div>
            <w:div w:id="20549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21125496290459?p=WTTxpxXutbhWazwiah" TargetMode="External"/><Relationship Id="rId18" Type="http://schemas.openxmlformats.org/officeDocument/2006/relationships/hyperlink" Target="https://view.officeapps.live.com/op/view.aspx?src=https%3A%2F%2Fassets.publishing.service.gov.uk%2Fgovernment%2Fuploads%2Fsystem%2Fuploads%2Fattachment_data%2Ffile%2F1043334%2FSupply-Partner-Code-of-Conduct1.docx.odt&amp;wdOrigin=BROWSELIN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iew.officeapps.live.com/op/view.aspx?src=https%3A%2F%2Fassets.publishing.service.gov.uk%2Fgovernment%2Fuploads%2Fsystem%2Fuploads%2Fattachment_data%2Ffile%2F1043334%2FSupply-Partner-Code-of-Conduct1.docx.odt&amp;wdOrigin=BROWSELINK" TargetMode="External"/><Relationship Id="rId7" Type="http://schemas.openxmlformats.org/officeDocument/2006/relationships/settings" Target="settings.xml"/><Relationship Id="rId12" Type="http://schemas.openxmlformats.org/officeDocument/2006/relationships/hyperlink" Target="mailto:pfru-grants@chemonics.com" TargetMode="External"/><Relationship Id="rId17" Type="http://schemas.openxmlformats.org/officeDocument/2006/relationships/hyperlink" Target="https://forms.gle/SibX5T92dNjxqYE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media/613225c6d3bf7f05b166a4df/Programme_Expenditure_Eligible_Cost_Guidance_for_August_2021.pdf" TargetMode="External"/><Relationship Id="rId20" Type="http://schemas.openxmlformats.org/officeDocument/2006/relationships/hyperlink" Target="https://assets.publishing.service.gov.uk/government/uploads/system/uploads/attachment_data/file/649883/DFID-Standard-Terms-Conditions-Services-Contracts-Oct17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Conduct@chemonics.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888316/Eligible-Cost-Policy-28May2020.pdf" TargetMode="Externa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pfru-grants@chemonic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assets.publishing.service.gov.uk%2Fgovernment%2Fuploads%2Fsystem%2Fuploads%2Fattachment_data%2Ffile%2F1043334%2FSupply-Partner-Code-of-Conduct1.docx.odt&amp;wdOrigin=BROWSELINK" TargetMode="External"/><Relationship Id="rId22" Type="http://schemas.openxmlformats.org/officeDocument/2006/relationships/hyperlink" Target="mailto:pfru-grants@chemonics.com"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E9041AA-9764-45A7-A6CD-44CAE8544385}">
    <t:Anchor>
      <t:Comment id="1734341954"/>
    </t:Anchor>
    <t:History>
      <t:Event id="{8EEEA905-DC33-4BEE-B15D-2E01CE356408}" time="2025-11-06T09:18:12.684Z">
        <t:Attribution userId="S::tchorna@chemonics.com::bccae857-ff2f-447c-aa50-e9c7959462f3" userProvider="AD" userName="Tetiana Chorna"/>
        <t:Anchor>
          <t:Comment id="1734341954"/>
        </t:Anchor>
        <t:Create/>
      </t:Event>
      <t:Event id="{29BC6807-A6E7-4B0F-A585-D503EEAE5E64}" time="2025-11-06T09:18:12.684Z">
        <t:Attribution userId="S::tchorna@chemonics.com::bccae857-ff2f-447c-aa50-e9c7959462f3" userProvider="AD" userName="Tetiana Chorna"/>
        <t:Anchor>
          <t:Comment id="1734341954"/>
        </t:Anchor>
        <t:Assign userId="S::yshtompel@Chemonics.com::22d02c88-3316-4589-a2cd-1cc085a5e8e0" userProvider="AD" userName="Yaroslav V Shtompel"/>
      </t:Event>
      <t:Event id="{4BD0132F-1565-410E-AA75-77725F664B31}" time="2025-11-06T09:18:12.684Z">
        <t:Attribution userId="S::tchorna@chemonics.com::bccae857-ff2f-447c-aa50-e9c7959462f3" userProvider="AD" userName="Tetiana Chorna"/>
        <t:Anchor>
          <t:Comment id="1734341954"/>
        </t:Anchor>
        <t:SetTitle title="@Yaroslav V Shtompel, please add this part"/>
      </t:Event>
    </t:History>
  </t:Task>
  <t:Task id="{6485CC47-E30A-4CFE-A786-EA4453593976}">
    <t:Anchor>
      <t:Comment id="14637454"/>
    </t:Anchor>
    <t:History>
      <t:Event id="{53A36544-C07E-4084-B024-B77AF775E378}" time="2025-11-12T12:22:52.484Z">
        <t:Attribution userId="S::tchorna@chemonics.com::bccae857-ff2f-447c-aa50-e9c7959462f3" userProvider="AD" userName="Tetiana Chorna"/>
        <t:Anchor>
          <t:Comment id="14637454"/>
        </t:Anchor>
        <t:Create/>
      </t:Event>
      <t:Event id="{2280ED67-1F94-4B63-8A96-DA512913CE36}" time="2025-11-12T12:22:52.484Z">
        <t:Attribution userId="S::tchorna@chemonics.com::bccae857-ff2f-447c-aa50-e9c7959462f3" userProvider="AD" userName="Tetiana Chorna"/>
        <t:Anchor>
          <t:Comment id="14637454"/>
        </t:Anchor>
        <t:Assign userId="S::obilanina@chemonics.com::761cc16b-6ddf-443c-b030-56cd5544a1be" userProvider="AD" userName="Olena Bilanina"/>
      </t:Event>
      <t:Event id="{843FC2BD-F401-4672-9F47-04A3D17765D4}" time="2025-11-12T12:22:52.484Z">
        <t:Attribution userId="S::tchorna@chemonics.com::bccae857-ff2f-447c-aa50-e9c7959462f3" userProvider="AD" userName="Tetiana Chorna"/>
        <t:Anchor>
          <t:Comment id="14637454"/>
        </t:Anchor>
        <t:SetTitle title="@Olena Bilanina please add this part"/>
      </t:Event>
    </t:History>
  </t:Task>
  <t:Task id="{1E2D66F2-2710-4DEA-BB18-FCA86DEB107E}">
    <t:Anchor>
      <t:Comment id="133239712"/>
    </t:Anchor>
    <t:History>
      <t:Event id="{BD0E5258-8F52-40F7-8440-C3047616BEAC}" time="2025-11-25T00:08:51.858Z">
        <t:Attribution userId="S::tchorna@chemonics.com::bccae857-ff2f-447c-aa50-e9c7959462f3" userProvider="AD" userName="Tetiana Chorna"/>
        <t:Anchor>
          <t:Comment id="133239712"/>
        </t:Anchor>
        <t:Create/>
      </t:Event>
      <t:Event id="{689A32BC-80BB-436C-A271-70BC2645C510}" time="2025-11-25T00:08:51.858Z">
        <t:Attribution userId="S::tchorna@chemonics.com::bccae857-ff2f-447c-aa50-e9c7959462f3" userProvider="AD" userName="Tetiana Chorna"/>
        <t:Anchor>
          <t:Comment id="133239712"/>
        </t:Anchor>
        <t:Assign userId="S::yshtompel@Chemonics.com::22d02c88-3316-4589-a2cd-1cc085a5e8e0" userProvider="AD" userName="Yaroslav V Shtompel"/>
      </t:Event>
      <t:Event id="{0B5AB0F6-C85A-4143-BBFE-68B7FAD15746}" time="2025-11-25T00:08:51.858Z">
        <t:Attribution userId="S::tchorna@chemonics.com::bccae857-ff2f-447c-aa50-e9c7959462f3" userProvider="AD" userName="Tetiana Chorna"/>
        <t:Anchor>
          <t:Comment id="133239712"/>
        </t:Anchor>
        <t:SetTitle title="@Yaroslav V Shtompel, можна відправляти далі"/>
      </t:Event>
      <t:Event id="{9857A9FF-3A40-4686-96CF-4D791543BB36}" time="2025-11-25T08:19:38.612Z">
        <t:Attribution userId="S::yshtompel@chemonics.com::22d02c88-3316-4589-a2cd-1cc085a5e8e0" userProvider="AD" userName="Yaroslav V Shtompel"/>
        <t:Progress percentComplete="100"/>
      </t:Event>
    </t:History>
  </t:Task>
  <t:Task id="{F78BFDE4-709D-4810-A12C-C220B33E58D6}">
    <t:Anchor>
      <t:Comment id="785094402"/>
    </t:Anchor>
    <t:History>
      <t:Event id="{AAB48A77-27CF-44E7-B524-2E5AFD606505}" time="2025-11-20T13:10:04.137Z">
        <t:Attribution userId="S::tchorna@chemonics.com::bccae857-ff2f-447c-aa50-e9c7959462f3" userProvider="AD" userName="Tetiana Chorna"/>
        <t:Anchor>
          <t:Comment id="1220069475"/>
        </t:Anchor>
        <t:Create/>
      </t:Event>
      <t:Event id="{364B4E54-5D58-43E1-8EDF-B0BFAB331C66}" time="2025-11-20T13:10:04.137Z">
        <t:Attribution userId="S::tchorna@chemonics.com::bccae857-ff2f-447c-aa50-e9c7959462f3" userProvider="AD" userName="Tetiana Chorna"/>
        <t:Anchor>
          <t:Comment id="1220069475"/>
        </t:Anchor>
        <t:Assign userId="S::obilanina@chemonics.com::761cc16b-6ddf-443c-b030-56cd5544a1be" userProvider="AD" userName="Olena Bilanina"/>
      </t:Event>
      <t:Event id="{8AD8AA18-11FF-4FCA-9974-77C3BB78CC26}" time="2025-11-20T13:10:04.137Z">
        <t:Attribution userId="S::tchorna@chemonics.com::bccae857-ff2f-447c-aa50-e9c7959462f3" userProvider="AD" userName="Tetiana Chorna"/>
        <t:Anchor>
          <t:Comment id="1220069475"/>
        </t:Anchor>
        <t:SetTitle title="@Olena Bilanina, could you please add this part"/>
      </t:Event>
      <t:Event id="{A812C04B-E39C-4BE4-A50B-B5011542230F}" time="2025-11-24T23:45:22.283Z">
        <t:Attribution userId="S::tchorna@chemonics.com::bccae857-ff2f-447c-aa50-e9c7959462f3" userProvider="AD" userName="Tetiana Chorna"/>
        <t:Progress percentComplete="100"/>
      </t:Event>
    </t:History>
  </t:Task>
  <t:Task id="{132FC46A-9C8A-412C-AAB4-383F39C27143}">
    <t:Anchor>
      <t:Comment id="1272621656"/>
    </t:Anchor>
    <t:History>
      <t:Event id="{1602151C-05C0-4C62-B536-BE364288B118}" time="2025-12-31T11:15:57.532Z">
        <t:Attribution userId="S::afitisova@chemonics.com::889d7f94-43d7-4ef8-9310-11911db449e1" userProvider="AD" userName="Anastasiia Fitisova"/>
        <t:Anchor>
          <t:Comment id="1272621656"/>
        </t:Anchor>
        <t:Create/>
      </t:Event>
      <t:Event id="{01015AC9-5CC4-4970-9D06-EB385E715E4B}" time="2025-12-31T11:15:57.532Z">
        <t:Attribution userId="S::afitisova@chemonics.com::889d7f94-43d7-4ef8-9310-11911db449e1" userProvider="AD" userName="Anastasiia Fitisova"/>
        <t:Anchor>
          <t:Comment id="1272621656"/>
        </t:Anchor>
        <t:Assign userId="S::obilanina@chemonics.com::761cc16b-6ddf-443c-b030-56cd5544a1be" userProvider="AD" userName="Olena Bilanina"/>
      </t:Event>
      <t:Event id="{348D1C01-2C5B-44E5-836C-AED704504D75}" time="2025-12-31T11:15:57.532Z">
        <t:Attribution userId="S::afitisova@chemonics.com::889d7f94-43d7-4ef8-9310-11911db449e1" userProvider="AD" userName="Anastasiia Fitisova"/>
        <t:Anchor>
          <t:Comment id="1272621656"/>
        </t:Anchor>
        <t:SetTitle title="@Olena Bilanina check please"/>
      </t:Event>
      <t:Event id="{1588386E-AF33-48B0-A6AA-C9F845227024}" time="2026-01-02T11:52:37.94Z">
        <t:Attribution userId="S::tchorna@chemonics.com::bccae857-ff2f-447c-aa50-e9c7959462f3" userProvider="AD" userName="Tetiana Chorn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1525A267647DBA577A780079F0916"/>
        <w:category>
          <w:name w:val="General"/>
          <w:gallery w:val="placeholder"/>
        </w:category>
        <w:types>
          <w:type w:val="bbPlcHdr"/>
        </w:types>
        <w:behaviors>
          <w:behavior w:val="content"/>
        </w:behaviors>
        <w:guid w:val="{2D42BF62-FD77-4D10-9345-03EA6FF92903}"/>
      </w:docPartPr>
      <w:docPartBody>
        <w:p w:rsidR="004A0913" w:rsidRDefault="007C7D1B" w:rsidP="007C7D1B">
          <w:pPr>
            <w:pStyle w:val="74D1525A267647DBA577A780079F0916"/>
          </w:pPr>
          <w:r w:rsidRPr="00545888">
            <w:rPr>
              <w:rStyle w:val="PlaceholderText"/>
              <w:rFonts w:ascii="Arial" w:hAnsi="Arial" w:cs="Arial"/>
            </w:rPr>
            <w:t>Click here to enter text.</w:t>
          </w:r>
        </w:p>
      </w:docPartBody>
    </w:docPart>
    <w:docPart>
      <w:docPartPr>
        <w:name w:val="BBC31253AB16409FBFA6FB34364CD5D1"/>
        <w:category>
          <w:name w:val="General"/>
          <w:gallery w:val="placeholder"/>
        </w:category>
        <w:types>
          <w:type w:val="bbPlcHdr"/>
        </w:types>
        <w:behaviors>
          <w:behavior w:val="content"/>
        </w:behaviors>
        <w:guid w:val="{58C01604-091A-40A7-8DA6-8B46CC6E9B64}"/>
      </w:docPartPr>
      <w:docPartBody>
        <w:p w:rsidR="004A0913" w:rsidRDefault="007C7D1B" w:rsidP="007C7D1B">
          <w:pPr>
            <w:pStyle w:val="BBC31253AB16409FBFA6FB34364CD5D1"/>
          </w:pPr>
          <w:r w:rsidRPr="00545888">
            <w:rPr>
              <w:rStyle w:val="PlaceholderText"/>
              <w:rFonts w:ascii="Arial" w:hAnsi="Arial" w:cs="Arial"/>
            </w:rPr>
            <w:t>Click here to enter text.</w:t>
          </w:r>
        </w:p>
      </w:docPartBody>
    </w:docPart>
    <w:docPart>
      <w:docPartPr>
        <w:name w:val="AAE9776486BA424C942AE3B108A1776A"/>
        <w:category>
          <w:name w:val="General"/>
          <w:gallery w:val="placeholder"/>
        </w:category>
        <w:types>
          <w:type w:val="bbPlcHdr"/>
        </w:types>
        <w:behaviors>
          <w:behavior w:val="content"/>
        </w:behaviors>
        <w:guid w:val="{66E99814-42A6-4616-BC0D-4C3AF584C22D}"/>
      </w:docPartPr>
      <w:docPartBody>
        <w:p w:rsidR="004A0913" w:rsidRDefault="007C7D1B" w:rsidP="007C7D1B">
          <w:pPr>
            <w:pStyle w:val="AAE9776486BA424C942AE3B108A1776A"/>
          </w:pPr>
          <w:r w:rsidRPr="00545888">
            <w:rPr>
              <w:rStyle w:val="PlaceholderText"/>
              <w:rFonts w:ascii="Arial" w:hAnsi="Arial" w:cs="Arial"/>
            </w:rPr>
            <w:t>Click here to enter text.</w:t>
          </w:r>
        </w:p>
      </w:docPartBody>
    </w:docPart>
    <w:docPart>
      <w:docPartPr>
        <w:name w:val="B23138CBEC98401494784EFC76AC8EEB"/>
        <w:category>
          <w:name w:val="General"/>
          <w:gallery w:val="placeholder"/>
        </w:category>
        <w:types>
          <w:type w:val="bbPlcHdr"/>
        </w:types>
        <w:behaviors>
          <w:behavior w:val="content"/>
        </w:behaviors>
        <w:guid w:val="{443DD7BE-0D02-436D-98CA-579661D4C716}"/>
      </w:docPartPr>
      <w:docPartBody>
        <w:p w:rsidR="008173C2" w:rsidRDefault="007C7D1B">
          <w:pPr>
            <w:pStyle w:val="B23138CBEC98401494784EFC76AC8EEB"/>
          </w:pPr>
          <w:r w:rsidRPr="00545888">
            <w:rPr>
              <w:rStyle w:val="PlaceholderText"/>
              <w:rFonts w:ascii="Arial" w:hAnsi="Arial" w:cs="Arial"/>
            </w:rPr>
            <w:t>Click here to enter text.</w:t>
          </w:r>
        </w:p>
      </w:docPartBody>
    </w:docPart>
    <w:docPart>
      <w:docPartPr>
        <w:name w:val="C5E73B74828D4231A30C61B01841E959"/>
        <w:category>
          <w:name w:val="General"/>
          <w:gallery w:val="placeholder"/>
        </w:category>
        <w:types>
          <w:type w:val="bbPlcHdr"/>
        </w:types>
        <w:behaviors>
          <w:behavior w:val="content"/>
        </w:behaviors>
        <w:guid w:val="{69165E3C-9643-411F-AD79-6FA129925916}"/>
      </w:docPartPr>
      <w:docPartBody>
        <w:p w:rsidR="008173C2" w:rsidRDefault="007C7D1B">
          <w:pPr>
            <w:pStyle w:val="C5E73B74828D4231A30C61B01841E959"/>
          </w:pPr>
          <w:r w:rsidRPr="00545888">
            <w:rPr>
              <w:rStyle w:val="PlaceholderText"/>
              <w:rFonts w:ascii="Arial" w:hAnsi="Arial" w:cs="Arial"/>
            </w:rPr>
            <w:t>Click here to enter text.</w:t>
          </w:r>
        </w:p>
      </w:docPartBody>
    </w:docPart>
    <w:docPart>
      <w:docPartPr>
        <w:name w:val="052B2ABD7B6943BD9256378F61B71392"/>
        <w:category>
          <w:name w:val="General"/>
          <w:gallery w:val="placeholder"/>
        </w:category>
        <w:types>
          <w:type w:val="bbPlcHdr"/>
        </w:types>
        <w:behaviors>
          <w:behavior w:val="content"/>
        </w:behaviors>
        <w:guid w:val="{AB93AB0B-D22B-4DF7-94B6-0F94A53A9364}"/>
      </w:docPartPr>
      <w:docPartBody>
        <w:p w:rsidR="002174D8" w:rsidRDefault="005C1F05" w:rsidP="005C1F05">
          <w:pPr>
            <w:pStyle w:val="052B2ABD7B6943BD9256378F61B71392"/>
          </w:pPr>
          <w:r w:rsidRPr="00545888">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5D"/>
    <w:rsid w:val="000159A3"/>
    <w:rsid w:val="0003525F"/>
    <w:rsid w:val="00061C08"/>
    <w:rsid w:val="00081C8D"/>
    <w:rsid w:val="000A57F6"/>
    <w:rsid w:val="000C2FB4"/>
    <w:rsid w:val="000D437F"/>
    <w:rsid w:val="00104153"/>
    <w:rsid w:val="00110387"/>
    <w:rsid w:val="001246C8"/>
    <w:rsid w:val="001B11A3"/>
    <w:rsid w:val="001B3C9E"/>
    <w:rsid w:val="001D2B5C"/>
    <w:rsid w:val="001D3BA2"/>
    <w:rsid w:val="001D489E"/>
    <w:rsid w:val="001E5B1A"/>
    <w:rsid w:val="00200D89"/>
    <w:rsid w:val="00212568"/>
    <w:rsid w:val="002174D8"/>
    <w:rsid w:val="00255F2B"/>
    <w:rsid w:val="00285986"/>
    <w:rsid w:val="002C301D"/>
    <w:rsid w:val="003220BC"/>
    <w:rsid w:val="0033524F"/>
    <w:rsid w:val="00397AD0"/>
    <w:rsid w:val="003C3906"/>
    <w:rsid w:val="0042795D"/>
    <w:rsid w:val="0048064B"/>
    <w:rsid w:val="004A0913"/>
    <w:rsid w:val="004A318B"/>
    <w:rsid w:val="004C133B"/>
    <w:rsid w:val="004D5B43"/>
    <w:rsid w:val="005577B7"/>
    <w:rsid w:val="00596B90"/>
    <w:rsid w:val="005A1675"/>
    <w:rsid w:val="005C1F05"/>
    <w:rsid w:val="005D3566"/>
    <w:rsid w:val="005F6FC9"/>
    <w:rsid w:val="005F767C"/>
    <w:rsid w:val="00630803"/>
    <w:rsid w:val="0067590E"/>
    <w:rsid w:val="006909FE"/>
    <w:rsid w:val="006F585C"/>
    <w:rsid w:val="00717C5C"/>
    <w:rsid w:val="00736F41"/>
    <w:rsid w:val="00790EF8"/>
    <w:rsid w:val="007C7D1B"/>
    <w:rsid w:val="007D6F40"/>
    <w:rsid w:val="008173C2"/>
    <w:rsid w:val="00830A21"/>
    <w:rsid w:val="00847FBD"/>
    <w:rsid w:val="00873FF1"/>
    <w:rsid w:val="008837B9"/>
    <w:rsid w:val="009500EB"/>
    <w:rsid w:val="009511D9"/>
    <w:rsid w:val="00970B47"/>
    <w:rsid w:val="009A5692"/>
    <w:rsid w:val="00A00F5C"/>
    <w:rsid w:val="00A31213"/>
    <w:rsid w:val="00A36BE3"/>
    <w:rsid w:val="00A534FD"/>
    <w:rsid w:val="00A66C38"/>
    <w:rsid w:val="00A70174"/>
    <w:rsid w:val="00A82232"/>
    <w:rsid w:val="00A86CCA"/>
    <w:rsid w:val="00AA650C"/>
    <w:rsid w:val="00AC30D3"/>
    <w:rsid w:val="00AD0ECE"/>
    <w:rsid w:val="00AF54A8"/>
    <w:rsid w:val="00B91F5C"/>
    <w:rsid w:val="00BA33CC"/>
    <w:rsid w:val="00BC4B1D"/>
    <w:rsid w:val="00C00977"/>
    <w:rsid w:val="00C04CA3"/>
    <w:rsid w:val="00C438BA"/>
    <w:rsid w:val="00C94EFF"/>
    <w:rsid w:val="00D03D33"/>
    <w:rsid w:val="00D10241"/>
    <w:rsid w:val="00D47B0B"/>
    <w:rsid w:val="00DE2752"/>
    <w:rsid w:val="00E02039"/>
    <w:rsid w:val="00E21BA4"/>
    <w:rsid w:val="00E35260"/>
    <w:rsid w:val="00E372AA"/>
    <w:rsid w:val="00E42DFB"/>
    <w:rsid w:val="00E53F04"/>
    <w:rsid w:val="00EA1A08"/>
    <w:rsid w:val="00EE627B"/>
    <w:rsid w:val="00F86877"/>
    <w:rsid w:val="00F95A0E"/>
    <w:rsid w:val="00FE17BA"/>
    <w:rsid w:val="00FE20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9BCF7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C1F05"/>
    <w:rPr>
      <w:color w:val="808080"/>
    </w:rPr>
  </w:style>
  <w:style w:type="paragraph" w:customStyle="1" w:styleId="74D1525A267647DBA577A780079F0916">
    <w:name w:val="74D1525A267647DBA577A780079F0916"/>
    <w:rsid w:val="007C7D1B"/>
    <w:pPr>
      <w:spacing w:line="278" w:lineRule="auto"/>
    </w:pPr>
    <w:rPr>
      <w:kern w:val="2"/>
      <w:sz w:val="24"/>
      <w:szCs w:val="24"/>
      <w:lang w:val="en-US" w:eastAsia="en-US"/>
      <w14:ligatures w14:val="standardContextual"/>
    </w:rPr>
  </w:style>
  <w:style w:type="paragraph" w:customStyle="1" w:styleId="BBC31253AB16409FBFA6FB34364CD5D1">
    <w:name w:val="BBC31253AB16409FBFA6FB34364CD5D1"/>
    <w:rsid w:val="007C7D1B"/>
    <w:pPr>
      <w:spacing w:line="278" w:lineRule="auto"/>
    </w:pPr>
    <w:rPr>
      <w:kern w:val="2"/>
      <w:sz w:val="24"/>
      <w:szCs w:val="24"/>
      <w:lang w:val="en-US" w:eastAsia="en-US"/>
      <w14:ligatures w14:val="standardContextual"/>
    </w:rPr>
  </w:style>
  <w:style w:type="paragraph" w:customStyle="1" w:styleId="AAE9776486BA424C942AE3B108A1776A">
    <w:name w:val="AAE9776486BA424C942AE3B108A1776A"/>
    <w:rsid w:val="007C7D1B"/>
    <w:pPr>
      <w:spacing w:line="278" w:lineRule="auto"/>
    </w:pPr>
    <w:rPr>
      <w:kern w:val="2"/>
      <w:sz w:val="24"/>
      <w:szCs w:val="24"/>
      <w:lang w:val="en-US" w:eastAsia="en-US"/>
      <w14:ligatures w14:val="standardContextual"/>
    </w:rPr>
  </w:style>
  <w:style w:type="paragraph" w:customStyle="1" w:styleId="B23138CBEC98401494784EFC76AC8EEB">
    <w:name w:val="B23138CBEC98401494784EFC76AC8EEB"/>
    <w:pPr>
      <w:spacing w:line="278" w:lineRule="auto"/>
    </w:pPr>
    <w:rPr>
      <w:kern w:val="2"/>
      <w:sz w:val="24"/>
      <w:szCs w:val="24"/>
      <w:lang w:val="en-US" w:eastAsia="en-US"/>
      <w14:ligatures w14:val="standardContextual"/>
    </w:rPr>
  </w:style>
  <w:style w:type="paragraph" w:customStyle="1" w:styleId="C5E73B74828D4231A30C61B01841E959">
    <w:name w:val="C5E73B74828D4231A30C61B01841E959"/>
    <w:pPr>
      <w:spacing w:line="278" w:lineRule="auto"/>
    </w:pPr>
    <w:rPr>
      <w:kern w:val="2"/>
      <w:sz w:val="24"/>
      <w:szCs w:val="24"/>
      <w:lang w:val="en-US" w:eastAsia="en-US"/>
      <w14:ligatures w14:val="standardContextual"/>
    </w:rPr>
  </w:style>
  <w:style w:type="paragraph" w:customStyle="1" w:styleId="052B2ABD7B6943BD9256378F61B71392">
    <w:name w:val="052B2ABD7B6943BD9256378F61B71392"/>
    <w:rsid w:val="005C1F05"/>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bf84d13d-a44d-4529-b4dd-7507769c2c25">
      <Terms xmlns="http://schemas.microsoft.com/office/infopath/2007/PartnerControls"/>
    </lcf76f155ced4ddcb4097134ff3c332f>
    <TaxCatchAll xmlns="8d7096d6-fc66-4344-9e3f-2445529a09f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941322A8C4FA49AF59377441CC9DE4" ma:contentTypeVersion="16" ma:contentTypeDescription="Create a new document." ma:contentTypeScope="" ma:versionID="829d72e1d164369311acf6f6eb88b359">
  <xsd:schema xmlns:xsd="http://www.w3.org/2001/XMLSchema" xmlns:xs="http://www.w3.org/2001/XMLSchema" xmlns:p="http://schemas.microsoft.com/office/2006/metadata/properties" xmlns:ns2="8d7096d6-fc66-4344-9e3f-2445529a09f6" xmlns:ns3="bf84d13d-a44d-4529-b4dd-7507769c2c25" targetNamespace="http://schemas.microsoft.com/office/2006/metadata/properties" ma:root="true" ma:fieldsID="f2ed128eb26cc6c61900e8761f68fe0d" ns2:_="" ns3:_="">
    <xsd:import namespace="8d7096d6-fc66-4344-9e3f-2445529a09f6"/>
    <xsd:import namespace="bf84d13d-a44d-4529-b4dd-7507769c2c2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4d13d-a44d-4529-b4dd-7507769c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392DD-09D8-41A3-816A-03AF4659387B}">
  <ds:schemaRefs>
    <ds:schemaRef ds:uri="http://schemas.microsoft.com/sharepoint/v3/contenttype/forms"/>
  </ds:schemaRefs>
</ds:datastoreItem>
</file>

<file path=customXml/itemProps2.xml><?xml version="1.0" encoding="utf-8"?>
<ds:datastoreItem xmlns:ds="http://schemas.openxmlformats.org/officeDocument/2006/customXml" ds:itemID="{EF953EB9-A2DA-4C95-9A28-5B20CB08327E}">
  <ds:schemaRefs>
    <ds:schemaRef ds:uri="http://schemas.microsoft.com/office/2006/metadata/properties"/>
    <ds:schemaRef ds:uri="http://schemas.microsoft.com/office/infopath/2007/PartnerControls"/>
    <ds:schemaRef ds:uri="8d7096d6-fc66-4344-9e3f-2445529a09f6"/>
    <ds:schemaRef ds:uri="bf84d13d-a44d-4529-b4dd-7507769c2c25"/>
  </ds:schemaRefs>
</ds:datastoreItem>
</file>

<file path=customXml/itemProps3.xml><?xml version="1.0" encoding="utf-8"?>
<ds:datastoreItem xmlns:ds="http://schemas.openxmlformats.org/officeDocument/2006/customXml" ds:itemID="{D5CC4363-6535-4C0C-8171-49A1FBE55FB9}">
  <ds:schemaRefs>
    <ds:schemaRef ds:uri="http://schemas.openxmlformats.org/officeDocument/2006/bibliography"/>
  </ds:schemaRefs>
</ds:datastoreItem>
</file>

<file path=customXml/itemProps4.xml><?xml version="1.0" encoding="utf-8"?>
<ds:datastoreItem xmlns:ds="http://schemas.openxmlformats.org/officeDocument/2006/customXml" ds:itemID="{9B2ADB2B-8018-4414-8FD9-4C5EF206C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bf84d13d-a44d-4529-b4dd-7507769c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4146</Words>
  <Characters>28940</Characters>
  <Application>Microsoft Office Word</Application>
  <DocSecurity>0</DocSecurity>
  <Lines>590</Lines>
  <Paragraphs>262</Paragraphs>
  <ScaleCrop>false</ScaleCrop>
  <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Nicola</dc:creator>
  <cp:keywords/>
  <dc:description/>
  <cp:lastModifiedBy>Diana Nikolaienko</cp:lastModifiedBy>
  <cp:revision>37</cp:revision>
  <dcterms:created xsi:type="dcterms:W3CDTF">2026-02-24T12:11:00Z</dcterms:created>
  <dcterms:modified xsi:type="dcterms:W3CDTF">2026-03-11T07:37:00Z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0x0101001A941322A8C4FA49AF59377441CC9DE4</vt:lpwstr>
  </property>
  <property fmtid="{D5CDD505-2E9C-101B-9397-08002B2CF9AE}" pid="3" name="Project Document Type">
    <vt:lpwstr/>
  </property>
  <property fmtid="{D5CDD505-2E9C-101B-9397-08002B2CF9AE}" pid="4" name="BusinessUnit">
    <vt:lpwstr/>
  </property>
  <property fmtid="{D5CDD505-2E9C-101B-9397-08002B2CF9AE}" pid="5" name="MediaServiceImageTags">
    <vt:lpwstr/>
  </property>
  <property fmtid="{D5CDD505-2E9C-101B-9397-08002B2CF9AE}" pid="6" name="DivisionDepartment">
    <vt:lpwstr/>
  </property>
  <property fmtid="{D5CDD505-2E9C-101B-9397-08002B2CF9AE}" pid="7" name="lcf76f155ced4ddcb4097134ff3c332f">
    <vt:lpwstr/>
  </property>
  <property fmtid="{D5CDD505-2E9C-101B-9397-08002B2CF9AE}" pid="8" name="Project_x0020_Document_x0020_Type">
    <vt:lpwstr/>
  </property>
  <property fmtid="{D5CDD505-2E9C-101B-9397-08002B2CF9AE}" pid="9" name="GrammarlyDocumentId">
    <vt:lpwstr>fcb2c765-798b-4c61-a350-858d18e4f518</vt:lpwstr>
  </property>
</Properties>
</file>