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ACE7" w14:textId="6AF43440" w:rsidR="004B3568" w:rsidRPr="00517CFB" w:rsidRDefault="004B3568" w:rsidP="004B3568">
      <w:pPr>
        <w:jc w:val="center"/>
        <w:rPr>
          <w:rFonts w:ascii="Arial" w:hAnsi="Arial" w:cs="Arial"/>
          <w:b/>
          <w:lang w:val="uk-UA"/>
        </w:rPr>
      </w:pPr>
      <w:r w:rsidRPr="00517CFB">
        <w:rPr>
          <w:rFonts w:ascii="Arial" w:hAnsi="Arial" w:cs="Arial"/>
          <w:b/>
          <w:noProof/>
          <w:lang w:val="uk-UA"/>
        </w:rPr>
        <w:t>ЗАПРОШЕННЯ ДО УЧАСТІ В ТЕНДЕРІ</w:t>
      </w:r>
      <w:r w:rsidR="00CA611B">
        <w:rPr>
          <w:rFonts w:ascii="Arial" w:hAnsi="Arial" w:cs="Arial"/>
          <w:b/>
          <w:noProof/>
          <w:lang w:val="uk-UA"/>
        </w:rPr>
        <w:t xml:space="preserve"> / </w:t>
      </w:r>
      <w:r w:rsidR="00CA611B" w:rsidRPr="008A0C4F">
        <w:rPr>
          <w:rFonts w:ascii="Arial" w:hAnsi="Arial" w:cs="Arial"/>
          <w:b/>
          <w:noProof/>
          <w:lang w:val="en-US"/>
        </w:rPr>
        <w:t>INVITATION</w:t>
      </w:r>
      <w:r w:rsidR="00CA611B" w:rsidRPr="00CA611B">
        <w:rPr>
          <w:rFonts w:ascii="Arial" w:hAnsi="Arial" w:cs="Arial"/>
          <w:b/>
          <w:noProof/>
          <w:lang w:val="ru-RU"/>
        </w:rPr>
        <w:t xml:space="preserve"> </w:t>
      </w:r>
      <w:r w:rsidR="00CA611B" w:rsidRPr="008A0C4F">
        <w:rPr>
          <w:rFonts w:ascii="Arial" w:hAnsi="Arial" w:cs="Arial"/>
          <w:b/>
          <w:noProof/>
          <w:lang w:val="en-US"/>
        </w:rPr>
        <w:t>TO</w:t>
      </w:r>
      <w:r w:rsidR="00CA611B" w:rsidRPr="00CA611B">
        <w:rPr>
          <w:rFonts w:ascii="Arial" w:hAnsi="Arial" w:cs="Arial"/>
          <w:b/>
          <w:noProof/>
          <w:lang w:val="ru-RU"/>
        </w:rPr>
        <w:t xml:space="preserve"> </w:t>
      </w:r>
      <w:r w:rsidR="00CA611B" w:rsidRPr="008A0C4F">
        <w:rPr>
          <w:rFonts w:ascii="Arial" w:hAnsi="Arial" w:cs="Arial"/>
          <w:b/>
          <w:noProof/>
          <w:lang w:val="en-US"/>
        </w:rPr>
        <w:t>TENDER</w:t>
      </w:r>
    </w:p>
    <w:p w14:paraId="588603B7" w14:textId="77777777" w:rsidR="004B3568" w:rsidRPr="00517CFB" w:rsidRDefault="004B3568" w:rsidP="004B3568">
      <w:pPr>
        <w:rPr>
          <w:rFonts w:ascii="Arial" w:hAnsi="Arial" w:cs="Arial"/>
          <w:sz w:val="20"/>
          <w:szCs w:val="20"/>
          <w:lang w:val="uk-UA"/>
        </w:rPr>
      </w:pPr>
    </w:p>
    <w:p w14:paraId="28496F9B" w14:textId="241CE1E0" w:rsidR="004B3568" w:rsidRDefault="004B3568" w:rsidP="004B3568">
      <w:pPr>
        <w:rPr>
          <w:rFonts w:ascii="Arial" w:hAnsi="Arial" w:cs="Arial"/>
          <w:sz w:val="20"/>
          <w:szCs w:val="20"/>
          <w:lang w:val="uk-UA"/>
        </w:rPr>
      </w:pPr>
      <w:r w:rsidRPr="00517CFB">
        <w:rPr>
          <w:rFonts w:ascii="Arial" w:hAnsi="Arial" w:cs="Arial"/>
          <w:sz w:val="20"/>
          <w:szCs w:val="20"/>
          <w:lang w:val="uk-UA"/>
        </w:rPr>
        <w:t xml:space="preserve">ДО: </w:t>
      </w:r>
      <w:r w:rsidR="00CA611B">
        <w:rPr>
          <w:rFonts w:ascii="Arial" w:hAnsi="Arial" w:cs="Arial"/>
          <w:sz w:val="20"/>
          <w:szCs w:val="20"/>
          <w:lang w:val="uk-UA"/>
        </w:rPr>
        <w:t>/</w:t>
      </w:r>
    </w:p>
    <w:p w14:paraId="03122020" w14:textId="6967259E" w:rsidR="00CA611B" w:rsidRPr="00517CFB" w:rsidRDefault="00CA611B" w:rsidP="004B3568">
      <w:pPr>
        <w:rPr>
          <w:rFonts w:ascii="Arial" w:hAnsi="Arial" w:cs="Arial"/>
          <w:sz w:val="20"/>
          <w:szCs w:val="20"/>
          <w:lang w:val="uk-UA"/>
        </w:rPr>
      </w:pPr>
      <w:r w:rsidRPr="001F0F23">
        <w:rPr>
          <w:rFonts w:ascii="Arial" w:hAnsi="Arial" w:cs="Arial"/>
          <w:sz w:val="20"/>
          <w:szCs w:val="20"/>
          <w:lang w:val="en-GB"/>
        </w:rPr>
        <w:t>TO:</w:t>
      </w:r>
    </w:p>
    <w:p w14:paraId="244B44E8" w14:textId="77777777" w:rsidR="004B3568" w:rsidRPr="00517CFB" w:rsidRDefault="004B3568" w:rsidP="004B3568">
      <w:pPr>
        <w:rPr>
          <w:rFonts w:ascii="Arial" w:hAnsi="Arial" w:cs="Arial"/>
          <w:sz w:val="20"/>
          <w:szCs w:val="20"/>
          <w:lang w:val="uk-UA"/>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2583"/>
        <w:gridCol w:w="2795"/>
      </w:tblGrid>
      <w:tr w:rsidR="000E6F37" w:rsidRPr="00517CFB" w14:paraId="5A30EAF1" w14:textId="77777777" w:rsidTr="00CA611B">
        <w:trPr>
          <w:gridAfter w:val="2"/>
          <w:wAfter w:w="5378" w:type="dxa"/>
        </w:trPr>
        <w:tc>
          <w:tcPr>
            <w:tcW w:w="3528" w:type="dxa"/>
            <w:vMerge w:val="restart"/>
            <w:tcBorders>
              <w:top w:val="nil"/>
              <w:left w:val="nil"/>
              <w:bottom w:val="nil"/>
              <w:right w:val="nil"/>
            </w:tcBorders>
            <w:hideMark/>
          </w:tcPr>
          <w:p w14:paraId="769F4993" w14:textId="4E52ACA8" w:rsidR="000E6F37" w:rsidRPr="00517CFB" w:rsidRDefault="000E6F37">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57D68FAD" w14:textId="77777777" w:rsidR="000E6F37" w:rsidRPr="00517CFB" w:rsidRDefault="000E6F37">
            <w:pPr>
              <w:rPr>
                <w:rFonts w:ascii="Arial" w:hAnsi="Arial" w:cs="Arial"/>
                <w:sz w:val="20"/>
                <w:szCs w:val="20"/>
                <w:lang w:val="uk-UA"/>
              </w:rPr>
            </w:pPr>
          </w:p>
        </w:tc>
      </w:tr>
      <w:tr w:rsidR="004B3568" w:rsidRPr="00517CFB" w14:paraId="405FC79E" w14:textId="77777777" w:rsidTr="00CA611B">
        <w:tc>
          <w:tcPr>
            <w:tcW w:w="0" w:type="auto"/>
            <w:vMerge/>
            <w:tcBorders>
              <w:top w:val="nil"/>
              <w:left w:val="nil"/>
              <w:bottom w:val="nil"/>
              <w:right w:val="nil"/>
            </w:tcBorders>
            <w:vAlign w:val="center"/>
            <w:hideMark/>
          </w:tcPr>
          <w:p w14:paraId="21B1F45F" w14:textId="77777777" w:rsidR="004B3568" w:rsidRPr="00517CFB" w:rsidRDefault="004B3568">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42F8ABAA" w14:textId="77777777" w:rsidR="004B3568" w:rsidRPr="00517CFB" w:rsidRDefault="004B3568">
            <w:pPr>
              <w:rPr>
                <w:rFonts w:ascii="Arial" w:hAnsi="Arial" w:cs="Arial"/>
                <w:sz w:val="20"/>
                <w:szCs w:val="20"/>
                <w:lang w:val="uk-UA"/>
              </w:rPr>
            </w:pPr>
          </w:p>
        </w:tc>
        <w:tc>
          <w:tcPr>
            <w:tcW w:w="2583" w:type="dxa"/>
            <w:tcBorders>
              <w:top w:val="single" w:sz="4" w:space="0" w:color="auto"/>
              <w:left w:val="single" w:sz="4" w:space="0" w:color="auto"/>
              <w:bottom w:val="single" w:sz="4" w:space="0" w:color="auto"/>
              <w:right w:val="single" w:sz="4" w:space="0" w:color="auto"/>
            </w:tcBorders>
            <w:hideMark/>
          </w:tcPr>
          <w:p w14:paraId="58DE79B7" w14:textId="77F43C5A" w:rsidR="004B3568" w:rsidRPr="00517CFB" w:rsidRDefault="004B3568" w:rsidP="00EF5A53">
            <w:pPr>
              <w:rPr>
                <w:rFonts w:ascii="Arial" w:hAnsi="Arial" w:cs="Arial"/>
                <w:b/>
                <w:sz w:val="18"/>
                <w:szCs w:val="18"/>
                <w:lang w:val="uk-UA"/>
              </w:rPr>
            </w:pPr>
            <w:r w:rsidRPr="00517CFB">
              <w:rPr>
                <w:rFonts w:ascii="Arial" w:hAnsi="Arial" w:cs="Arial"/>
                <w:b/>
                <w:sz w:val="18"/>
                <w:szCs w:val="18"/>
                <w:lang w:val="uk-UA"/>
              </w:rPr>
              <w:t>Номер:</w:t>
            </w:r>
            <w:r w:rsidR="00CA611B">
              <w:rPr>
                <w:rFonts w:ascii="Arial" w:hAnsi="Arial" w:cs="Arial"/>
                <w:b/>
                <w:sz w:val="18"/>
                <w:szCs w:val="18"/>
                <w:lang w:val="uk-UA"/>
              </w:rPr>
              <w:t xml:space="preserve"> / </w:t>
            </w:r>
            <w:r w:rsidR="00CA611B">
              <w:rPr>
                <w:rFonts w:ascii="Arial" w:hAnsi="Arial" w:cs="Arial"/>
                <w:b/>
                <w:sz w:val="18"/>
                <w:szCs w:val="18"/>
                <w:lang w:val="en-GB"/>
              </w:rPr>
              <w:t>Reference</w:t>
            </w:r>
            <w:r w:rsidR="00CA611B" w:rsidRPr="00D45693">
              <w:rPr>
                <w:rFonts w:ascii="Arial" w:hAnsi="Arial" w:cs="Arial"/>
                <w:b/>
                <w:sz w:val="18"/>
                <w:szCs w:val="18"/>
                <w:lang w:val="en-GB"/>
              </w:rPr>
              <w:t xml:space="preserve"> no.:</w:t>
            </w:r>
          </w:p>
        </w:tc>
        <w:tc>
          <w:tcPr>
            <w:tcW w:w="2795" w:type="dxa"/>
            <w:tcBorders>
              <w:top w:val="single" w:sz="4" w:space="0" w:color="auto"/>
              <w:left w:val="single" w:sz="4" w:space="0" w:color="auto"/>
              <w:bottom w:val="single" w:sz="4" w:space="0" w:color="auto"/>
              <w:right w:val="single" w:sz="4" w:space="0" w:color="auto"/>
            </w:tcBorders>
            <w:hideMark/>
          </w:tcPr>
          <w:p w14:paraId="69F03CF7" w14:textId="182475C5" w:rsidR="00CA611B" w:rsidRPr="000E6F37" w:rsidRDefault="000E6F37" w:rsidP="00EF5A53">
            <w:pPr>
              <w:rPr>
                <w:rFonts w:ascii="Arial" w:hAnsi="Arial" w:cs="Arial"/>
                <w:sz w:val="18"/>
                <w:szCs w:val="18"/>
                <w:highlight w:val="yellow"/>
                <w:lang w:val="en-US"/>
              </w:rPr>
            </w:pPr>
            <w:r w:rsidRPr="000E6F37">
              <w:rPr>
                <w:rFonts w:ascii="Arial" w:hAnsi="Arial" w:cs="Arial"/>
                <w:sz w:val="18"/>
                <w:szCs w:val="18"/>
                <w:lang w:val="en-US"/>
              </w:rPr>
              <w:t>Lot SUP 3</w:t>
            </w:r>
          </w:p>
        </w:tc>
      </w:tr>
      <w:tr w:rsidR="004B3568" w:rsidRPr="00517CFB" w14:paraId="71DDF6A6" w14:textId="77777777" w:rsidTr="00CA611B">
        <w:tc>
          <w:tcPr>
            <w:tcW w:w="0" w:type="auto"/>
            <w:vMerge/>
            <w:tcBorders>
              <w:top w:val="nil"/>
              <w:left w:val="nil"/>
              <w:bottom w:val="nil"/>
              <w:right w:val="nil"/>
            </w:tcBorders>
            <w:vAlign w:val="center"/>
            <w:hideMark/>
          </w:tcPr>
          <w:p w14:paraId="3579C3DA" w14:textId="77777777" w:rsidR="004B3568" w:rsidRPr="00517CFB" w:rsidRDefault="004B3568">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1B5B58AA" w14:textId="77777777" w:rsidR="004B3568" w:rsidRPr="00517CFB" w:rsidRDefault="004B3568">
            <w:pPr>
              <w:rPr>
                <w:rFonts w:ascii="Arial" w:hAnsi="Arial" w:cs="Arial"/>
                <w:sz w:val="20"/>
                <w:szCs w:val="20"/>
                <w:lang w:val="uk-UA"/>
              </w:rPr>
            </w:pPr>
          </w:p>
        </w:tc>
        <w:tc>
          <w:tcPr>
            <w:tcW w:w="2583" w:type="dxa"/>
            <w:tcBorders>
              <w:top w:val="single" w:sz="4" w:space="0" w:color="auto"/>
              <w:left w:val="single" w:sz="4" w:space="0" w:color="auto"/>
              <w:bottom w:val="single" w:sz="4" w:space="0" w:color="auto"/>
              <w:right w:val="single" w:sz="4" w:space="0" w:color="auto"/>
            </w:tcBorders>
            <w:hideMark/>
          </w:tcPr>
          <w:p w14:paraId="1A653CC3" w14:textId="5E942136" w:rsidR="004B3568" w:rsidRPr="00517CFB" w:rsidRDefault="004B3568" w:rsidP="00CA611B">
            <w:pPr>
              <w:rPr>
                <w:rFonts w:ascii="Arial" w:hAnsi="Arial" w:cs="Arial"/>
                <w:b/>
                <w:sz w:val="18"/>
                <w:szCs w:val="18"/>
                <w:lang w:val="uk-UA"/>
              </w:rPr>
            </w:pPr>
            <w:r w:rsidRPr="00517CFB">
              <w:rPr>
                <w:rFonts w:ascii="Arial" w:hAnsi="Arial" w:cs="Arial"/>
                <w:b/>
                <w:sz w:val="18"/>
                <w:szCs w:val="18"/>
                <w:lang w:val="uk-UA"/>
              </w:rPr>
              <w:t>Найменування договору:</w:t>
            </w:r>
            <w:r w:rsidR="00CA611B">
              <w:rPr>
                <w:rFonts w:ascii="Arial" w:hAnsi="Arial" w:cs="Arial"/>
                <w:b/>
                <w:sz w:val="18"/>
                <w:szCs w:val="18"/>
                <w:lang w:val="uk-UA"/>
              </w:rPr>
              <w:t xml:space="preserve"> / </w:t>
            </w:r>
            <w:r w:rsidR="00CA611B" w:rsidRPr="00D45693">
              <w:rPr>
                <w:rFonts w:ascii="Arial" w:hAnsi="Arial" w:cs="Arial"/>
                <w:b/>
                <w:sz w:val="18"/>
                <w:szCs w:val="18"/>
                <w:lang w:val="en-GB"/>
              </w:rPr>
              <w:t>Contract title:</w:t>
            </w:r>
          </w:p>
        </w:tc>
        <w:tc>
          <w:tcPr>
            <w:tcW w:w="2795" w:type="dxa"/>
            <w:tcBorders>
              <w:top w:val="single" w:sz="4" w:space="0" w:color="auto"/>
              <w:left w:val="single" w:sz="4" w:space="0" w:color="auto"/>
              <w:bottom w:val="single" w:sz="4" w:space="0" w:color="auto"/>
              <w:right w:val="single" w:sz="4" w:space="0" w:color="auto"/>
            </w:tcBorders>
            <w:hideMark/>
          </w:tcPr>
          <w:p w14:paraId="19D1FE36" w14:textId="77777777" w:rsidR="00CA611B" w:rsidRPr="00FC5F08" w:rsidRDefault="000E6F37" w:rsidP="00EF5A53">
            <w:pPr>
              <w:rPr>
                <w:rFonts w:ascii="Arial" w:hAnsi="Arial" w:cs="Arial"/>
                <w:b/>
                <w:bCs/>
                <w:i/>
                <w:iCs/>
                <w:color w:val="000000"/>
                <w:sz w:val="18"/>
                <w:szCs w:val="18"/>
                <w:lang w:val="en-US"/>
              </w:rPr>
            </w:pPr>
            <w:r w:rsidRPr="000E6F37">
              <w:rPr>
                <w:rFonts w:ascii="Arial" w:hAnsi="Arial" w:cs="Arial"/>
                <w:b/>
                <w:bCs/>
                <w:i/>
                <w:iCs/>
                <w:sz w:val="18"/>
                <w:szCs w:val="18"/>
                <w:lang w:val="uk-UA"/>
              </w:rPr>
              <w:t>Постачання товару для з</w:t>
            </w:r>
            <w:r w:rsidRPr="000E6F37">
              <w:rPr>
                <w:rFonts w:ascii="Arial" w:hAnsi="Arial" w:cs="Arial"/>
                <w:b/>
                <w:bCs/>
                <w:i/>
                <w:iCs/>
                <w:color w:val="000000"/>
                <w:sz w:val="18"/>
                <w:szCs w:val="18"/>
              </w:rPr>
              <w:t>амін</w:t>
            </w:r>
            <w:r w:rsidRPr="000E6F37">
              <w:rPr>
                <w:rFonts w:ascii="Arial" w:hAnsi="Arial" w:cs="Arial"/>
                <w:b/>
                <w:bCs/>
                <w:i/>
                <w:iCs/>
                <w:color w:val="000000"/>
                <w:sz w:val="18"/>
                <w:szCs w:val="18"/>
                <w:lang w:val="ru-RU"/>
              </w:rPr>
              <w:t>и</w:t>
            </w:r>
            <w:r w:rsidRPr="000E6F37">
              <w:rPr>
                <w:rFonts w:ascii="Arial" w:hAnsi="Arial" w:cs="Arial"/>
                <w:b/>
                <w:bCs/>
                <w:i/>
                <w:iCs/>
                <w:color w:val="000000"/>
                <w:sz w:val="18"/>
                <w:szCs w:val="18"/>
              </w:rPr>
              <w:t xml:space="preserve"> ділянки водогону Ду500мм на ПЕ Д400мм від  Північної НС до Промислової НС по вул. Романа Шухевича до вул. Володимира Михайличенка</w:t>
            </w:r>
            <w:r w:rsidRPr="00FC5F08">
              <w:rPr>
                <w:rFonts w:ascii="Arial" w:hAnsi="Arial" w:cs="Arial"/>
                <w:b/>
                <w:bCs/>
                <w:i/>
                <w:iCs/>
                <w:color w:val="000000"/>
                <w:sz w:val="18"/>
                <w:szCs w:val="18"/>
                <w:lang w:val="en-US"/>
              </w:rPr>
              <w:t>/</w:t>
            </w:r>
          </w:p>
          <w:p w14:paraId="38D8D7DC" w14:textId="4079BC38" w:rsidR="000E6F37" w:rsidRPr="000E6F37" w:rsidRDefault="000E6F37" w:rsidP="00EF5A53">
            <w:pPr>
              <w:rPr>
                <w:rFonts w:ascii="Arial" w:hAnsi="Arial" w:cs="Arial"/>
                <w:b/>
                <w:bCs/>
                <w:i/>
                <w:iCs/>
                <w:sz w:val="18"/>
                <w:szCs w:val="18"/>
                <w:highlight w:val="yellow"/>
                <w:lang w:val="en-US"/>
              </w:rPr>
            </w:pPr>
            <w:r w:rsidRPr="000E6F37">
              <w:rPr>
                <w:rFonts w:ascii="Arial" w:hAnsi="Arial" w:cs="Arial"/>
                <w:b/>
                <w:bCs/>
                <w:i/>
                <w:iCs/>
                <w:sz w:val="18"/>
                <w:szCs w:val="18"/>
                <w:lang w:val="en-US"/>
              </w:rPr>
              <w:t xml:space="preserve">Supply of goods for replacing a section of water pipe DN500mm with PE DN400mm from the Northern pumping station to the Industrial pumping station along Roman </w:t>
            </w:r>
            <w:proofErr w:type="spellStart"/>
            <w:r w:rsidRPr="000E6F37">
              <w:rPr>
                <w:rFonts w:ascii="Arial" w:hAnsi="Arial" w:cs="Arial"/>
                <w:b/>
                <w:bCs/>
                <w:i/>
                <w:iCs/>
                <w:sz w:val="18"/>
                <w:szCs w:val="18"/>
                <w:lang w:val="en-US"/>
              </w:rPr>
              <w:t>Shukhevych</w:t>
            </w:r>
            <w:proofErr w:type="spellEnd"/>
            <w:r w:rsidRPr="000E6F37">
              <w:rPr>
                <w:rFonts w:ascii="Arial" w:hAnsi="Arial" w:cs="Arial"/>
                <w:b/>
                <w:bCs/>
                <w:i/>
                <w:iCs/>
                <w:sz w:val="18"/>
                <w:szCs w:val="18"/>
                <w:lang w:val="en-US"/>
              </w:rPr>
              <w:t xml:space="preserve"> Street to Volodymyr </w:t>
            </w:r>
            <w:proofErr w:type="spellStart"/>
            <w:r w:rsidRPr="000E6F37">
              <w:rPr>
                <w:rFonts w:ascii="Arial" w:hAnsi="Arial" w:cs="Arial"/>
                <w:b/>
                <w:bCs/>
                <w:i/>
                <w:iCs/>
                <w:sz w:val="18"/>
                <w:szCs w:val="18"/>
                <w:lang w:val="en-US"/>
              </w:rPr>
              <w:t>Mykhailichenko</w:t>
            </w:r>
            <w:proofErr w:type="spellEnd"/>
            <w:r w:rsidRPr="000E6F37">
              <w:rPr>
                <w:rFonts w:ascii="Arial" w:hAnsi="Arial" w:cs="Arial"/>
                <w:b/>
                <w:bCs/>
                <w:i/>
                <w:iCs/>
                <w:sz w:val="18"/>
                <w:szCs w:val="18"/>
                <w:lang w:val="en-US"/>
              </w:rPr>
              <w:t xml:space="preserve"> Street.</w:t>
            </w:r>
          </w:p>
        </w:tc>
      </w:tr>
      <w:tr w:rsidR="004B3568" w:rsidRPr="00517CFB" w14:paraId="7AD2E3A0" w14:textId="77777777" w:rsidTr="00CA611B">
        <w:tc>
          <w:tcPr>
            <w:tcW w:w="0" w:type="auto"/>
            <w:vMerge/>
            <w:tcBorders>
              <w:top w:val="nil"/>
              <w:left w:val="nil"/>
              <w:bottom w:val="nil"/>
              <w:right w:val="nil"/>
            </w:tcBorders>
            <w:vAlign w:val="center"/>
            <w:hideMark/>
          </w:tcPr>
          <w:p w14:paraId="6B4C3570" w14:textId="77777777" w:rsidR="004B3568" w:rsidRPr="00517CFB" w:rsidRDefault="004B3568">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65AB02B2" w14:textId="77777777" w:rsidR="004B3568" w:rsidRPr="00517CFB" w:rsidRDefault="004B3568">
            <w:pPr>
              <w:rPr>
                <w:rFonts w:ascii="Arial" w:hAnsi="Arial" w:cs="Arial"/>
                <w:sz w:val="20"/>
                <w:szCs w:val="20"/>
                <w:lang w:val="uk-UA"/>
              </w:rPr>
            </w:pPr>
          </w:p>
        </w:tc>
        <w:tc>
          <w:tcPr>
            <w:tcW w:w="2583" w:type="dxa"/>
            <w:tcBorders>
              <w:top w:val="single" w:sz="4" w:space="0" w:color="auto"/>
              <w:left w:val="single" w:sz="4" w:space="0" w:color="auto"/>
              <w:bottom w:val="single" w:sz="4" w:space="0" w:color="auto"/>
              <w:right w:val="single" w:sz="4" w:space="0" w:color="auto"/>
            </w:tcBorders>
            <w:hideMark/>
          </w:tcPr>
          <w:p w14:paraId="5D69D752" w14:textId="77777777" w:rsidR="004B3568" w:rsidRDefault="004B3568" w:rsidP="00CA611B">
            <w:pPr>
              <w:rPr>
                <w:rFonts w:ascii="Arial" w:hAnsi="Arial" w:cs="Arial"/>
                <w:b/>
                <w:sz w:val="18"/>
                <w:szCs w:val="18"/>
                <w:lang w:val="uk-UA"/>
              </w:rPr>
            </w:pPr>
            <w:r w:rsidRPr="00517CFB">
              <w:rPr>
                <w:rFonts w:ascii="Arial" w:hAnsi="Arial" w:cs="Arial"/>
                <w:b/>
                <w:sz w:val="18"/>
                <w:szCs w:val="18"/>
                <w:lang w:val="uk-UA"/>
              </w:rPr>
              <w:t>Термін:</w:t>
            </w:r>
            <w:r w:rsidR="00CA611B">
              <w:rPr>
                <w:rFonts w:ascii="Arial" w:hAnsi="Arial" w:cs="Arial"/>
                <w:b/>
                <w:sz w:val="18"/>
                <w:szCs w:val="18"/>
                <w:lang w:val="uk-UA"/>
              </w:rPr>
              <w:t xml:space="preserve"> /</w:t>
            </w:r>
          </w:p>
          <w:p w14:paraId="6C934DFD" w14:textId="4076442C" w:rsidR="00CA611B" w:rsidRPr="00517CFB" w:rsidRDefault="00CA611B" w:rsidP="00CA611B">
            <w:pPr>
              <w:rPr>
                <w:rFonts w:ascii="Arial" w:hAnsi="Arial" w:cs="Arial"/>
                <w:b/>
                <w:sz w:val="18"/>
                <w:szCs w:val="18"/>
                <w:lang w:val="uk-UA"/>
              </w:rPr>
            </w:pPr>
            <w:r w:rsidRPr="00D45693">
              <w:rPr>
                <w:rFonts w:ascii="Arial" w:hAnsi="Arial" w:cs="Arial"/>
                <w:b/>
                <w:sz w:val="18"/>
                <w:szCs w:val="18"/>
                <w:lang w:val="en-GB"/>
              </w:rPr>
              <w:t>Closing date:</w:t>
            </w:r>
          </w:p>
        </w:tc>
        <w:tc>
          <w:tcPr>
            <w:tcW w:w="2795" w:type="dxa"/>
            <w:tcBorders>
              <w:top w:val="single" w:sz="4" w:space="0" w:color="auto"/>
              <w:left w:val="single" w:sz="4" w:space="0" w:color="auto"/>
              <w:bottom w:val="single" w:sz="4" w:space="0" w:color="auto"/>
              <w:right w:val="single" w:sz="4" w:space="0" w:color="auto"/>
            </w:tcBorders>
            <w:hideMark/>
          </w:tcPr>
          <w:p w14:paraId="6A23CF41" w14:textId="2F0C17D4" w:rsidR="00CA611B" w:rsidRPr="00517CFB" w:rsidRDefault="0062631C" w:rsidP="00EF5A53">
            <w:pPr>
              <w:rPr>
                <w:rFonts w:ascii="Arial" w:hAnsi="Arial" w:cs="Arial"/>
                <w:sz w:val="18"/>
                <w:szCs w:val="18"/>
                <w:highlight w:val="yellow"/>
                <w:lang w:val="uk-UA"/>
              </w:rPr>
            </w:pPr>
            <w:r w:rsidRPr="0062631C">
              <w:rPr>
                <w:rFonts w:ascii="Arial" w:hAnsi="Arial" w:cs="Arial"/>
                <w:sz w:val="18"/>
                <w:szCs w:val="18"/>
                <w:lang w:val="uk-UA"/>
              </w:rPr>
              <w:t>05.03.26 17:00</w:t>
            </w:r>
          </w:p>
        </w:tc>
      </w:tr>
      <w:tr w:rsidR="004B3568" w:rsidRPr="00517CFB" w14:paraId="7ADCC31A" w14:textId="77777777" w:rsidTr="00CA611B">
        <w:tc>
          <w:tcPr>
            <w:tcW w:w="0" w:type="auto"/>
            <w:vMerge/>
            <w:tcBorders>
              <w:top w:val="nil"/>
              <w:left w:val="nil"/>
              <w:bottom w:val="nil"/>
              <w:right w:val="nil"/>
            </w:tcBorders>
            <w:vAlign w:val="center"/>
            <w:hideMark/>
          </w:tcPr>
          <w:p w14:paraId="07736A5D" w14:textId="77777777" w:rsidR="004B3568" w:rsidRPr="00517CFB" w:rsidRDefault="004B3568">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71C4215D" w14:textId="77777777" w:rsidR="004B3568" w:rsidRPr="00517CFB" w:rsidRDefault="004B3568">
            <w:pPr>
              <w:rPr>
                <w:rFonts w:ascii="Arial" w:hAnsi="Arial" w:cs="Arial"/>
                <w:sz w:val="20"/>
                <w:szCs w:val="20"/>
                <w:lang w:val="uk-UA"/>
              </w:rPr>
            </w:pPr>
          </w:p>
        </w:tc>
        <w:tc>
          <w:tcPr>
            <w:tcW w:w="2583" w:type="dxa"/>
            <w:tcBorders>
              <w:top w:val="single" w:sz="4" w:space="0" w:color="auto"/>
              <w:left w:val="single" w:sz="4" w:space="0" w:color="auto"/>
              <w:bottom w:val="single" w:sz="4" w:space="0" w:color="auto"/>
              <w:right w:val="single" w:sz="4" w:space="0" w:color="auto"/>
            </w:tcBorders>
            <w:hideMark/>
          </w:tcPr>
          <w:p w14:paraId="0C40D3BD" w14:textId="0E685D55" w:rsidR="00CA611B" w:rsidRPr="00517CFB" w:rsidRDefault="004B3568" w:rsidP="00EF5A53">
            <w:pPr>
              <w:rPr>
                <w:rFonts w:ascii="Arial" w:hAnsi="Arial" w:cs="Arial"/>
                <w:b/>
                <w:sz w:val="18"/>
                <w:szCs w:val="18"/>
                <w:lang w:val="uk-UA"/>
              </w:rPr>
            </w:pPr>
            <w:r w:rsidRPr="00517CFB">
              <w:rPr>
                <w:rFonts w:ascii="Arial" w:hAnsi="Arial" w:cs="Arial"/>
                <w:b/>
                <w:sz w:val="18"/>
                <w:szCs w:val="18"/>
                <w:lang w:val="uk-UA"/>
              </w:rPr>
              <w:t>Початок тендера:</w:t>
            </w:r>
            <w:r w:rsidR="00CA611B">
              <w:rPr>
                <w:rFonts w:ascii="Arial" w:hAnsi="Arial" w:cs="Arial"/>
                <w:b/>
                <w:sz w:val="18"/>
                <w:szCs w:val="18"/>
                <w:lang w:val="uk-UA"/>
              </w:rPr>
              <w:t xml:space="preserve"> /</w:t>
            </w:r>
            <w:r w:rsidR="00EF5A53">
              <w:rPr>
                <w:rFonts w:ascii="Arial" w:hAnsi="Arial" w:cs="Arial"/>
                <w:b/>
                <w:sz w:val="18"/>
                <w:szCs w:val="18"/>
                <w:lang w:val="uk-UA"/>
              </w:rPr>
              <w:t xml:space="preserve"> </w:t>
            </w:r>
            <w:proofErr w:type="spellStart"/>
            <w:r w:rsidR="00CA611B" w:rsidRPr="00CA611B">
              <w:rPr>
                <w:rFonts w:ascii="Arial" w:hAnsi="Arial" w:cs="Arial"/>
                <w:b/>
                <w:sz w:val="18"/>
                <w:szCs w:val="18"/>
                <w:lang w:val="uk-UA"/>
              </w:rPr>
              <w:t>Tender</w:t>
            </w:r>
            <w:proofErr w:type="spellEnd"/>
            <w:r w:rsidR="00CA611B" w:rsidRPr="00CA611B">
              <w:rPr>
                <w:rFonts w:ascii="Arial" w:hAnsi="Arial" w:cs="Arial"/>
                <w:b/>
                <w:sz w:val="18"/>
                <w:szCs w:val="18"/>
                <w:lang w:val="uk-UA"/>
              </w:rPr>
              <w:t xml:space="preserve"> </w:t>
            </w:r>
            <w:proofErr w:type="spellStart"/>
            <w:r w:rsidR="00CA611B" w:rsidRPr="00CA611B">
              <w:rPr>
                <w:rFonts w:ascii="Arial" w:hAnsi="Arial" w:cs="Arial"/>
                <w:b/>
                <w:sz w:val="18"/>
                <w:szCs w:val="18"/>
                <w:lang w:val="uk-UA"/>
              </w:rPr>
              <w:t>opening</w:t>
            </w:r>
            <w:proofErr w:type="spellEnd"/>
            <w:r w:rsidR="00CA611B" w:rsidRPr="00CA611B">
              <w:rPr>
                <w:rFonts w:ascii="Arial" w:hAnsi="Arial" w:cs="Arial"/>
                <w:b/>
                <w:sz w:val="18"/>
                <w:szCs w:val="18"/>
                <w:lang w:val="uk-UA"/>
              </w:rPr>
              <w:t>:</w:t>
            </w:r>
          </w:p>
        </w:tc>
        <w:tc>
          <w:tcPr>
            <w:tcW w:w="2795" w:type="dxa"/>
            <w:tcBorders>
              <w:top w:val="single" w:sz="4" w:space="0" w:color="auto"/>
              <w:left w:val="single" w:sz="4" w:space="0" w:color="auto"/>
              <w:bottom w:val="single" w:sz="4" w:space="0" w:color="auto"/>
              <w:right w:val="single" w:sz="4" w:space="0" w:color="auto"/>
            </w:tcBorders>
            <w:hideMark/>
          </w:tcPr>
          <w:p w14:paraId="2E07C351" w14:textId="5B615E68" w:rsidR="004B3568" w:rsidRPr="00517CFB" w:rsidRDefault="0062631C" w:rsidP="00EF5A53">
            <w:pPr>
              <w:rPr>
                <w:rFonts w:ascii="Arial" w:hAnsi="Arial" w:cs="Arial"/>
                <w:sz w:val="18"/>
                <w:szCs w:val="18"/>
                <w:highlight w:val="yellow"/>
                <w:lang w:val="uk-UA"/>
              </w:rPr>
            </w:pPr>
            <w:r w:rsidRPr="0062631C">
              <w:rPr>
                <w:rFonts w:ascii="Arial" w:hAnsi="Arial" w:cs="Arial"/>
                <w:sz w:val="18"/>
                <w:szCs w:val="18"/>
                <w:lang w:val="uk-UA"/>
              </w:rPr>
              <w:t>12.02.26 12:00</w:t>
            </w:r>
            <w:r w:rsidR="004B3568" w:rsidRPr="0062631C">
              <w:rPr>
                <w:rFonts w:ascii="Arial" w:hAnsi="Arial" w:cs="Arial"/>
                <w:sz w:val="18"/>
                <w:szCs w:val="18"/>
                <w:lang w:val="uk-UA"/>
              </w:rPr>
              <w:t xml:space="preserve"> </w:t>
            </w:r>
          </w:p>
        </w:tc>
      </w:tr>
      <w:tr w:rsidR="004B3568" w:rsidRPr="00517CFB" w14:paraId="12C8FBB4" w14:textId="77777777" w:rsidTr="00CA611B">
        <w:tc>
          <w:tcPr>
            <w:tcW w:w="0" w:type="auto"/>
            <w:vMerge/>
            <w:tcBorders>
              <w:top w:val="nil"/>
              <w:left w:val="nil"/>
              <w:bottom w:val="nil"/>
              <w:right w:val="nil"/>
            </w:tcBorders>
            <w:vAlign w:val="center"/>
            <w:hideMark/>
          </w:tcPr>
          <w:p w14:paraId="0235C3FF" w14:textId="77777777" w:rsidR="004B3568" w:rsidRPr="00517CFB" w:rsidRDefault="004B3568">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63ACB160" w14:textId="77777777" w:rsidR="004B3568" w:rsidRPr="00517CFB" w:rsidRDefault="004B3568">
            <w:pPr>
              <w:rPr>
                <w:rFonts w:ascii="Arial" w:hAnsi="Arial" w:cs="Arial"/>
                <w:sz w:val="20"/>
                <w:szCs w:val="20"/>
                <w:lang w:val="uk-UA"/>
              </w:rPr>
            </w:pPr>
          </w:p>
        </w:tc>
        <w:tc>
          <w:tcPr>
            <w:tcW w:w="2583" w:type="dxa"/>
            <w:tcBorders>
              <w:top w:val="single" w:sz="4" w:space="0" w:color="auto"/>
              <w:left w:val="single" w:sz="4" w:space="0" w:color="auto"/>
              <w:bottom w:val="single" w:sz="4" w:space="0" w:color="auto"/>
              <w:right w:val="single" w:sz="4" w:space="0" w:color="auto"/>
            </w:tcBorders>
            <w:hideMark/>
          </w:tcPr>
          <w:p w14:paraId="731DA25D" w14:textId="22265542" w:rsidR="00CA611B" w:rsidRPr="00517CFB" w:rsidRDefault="004B3568" w:rsidP="00EF5A53">
            <w:pPr>
              <w:rPr>
                <w:rFonts w:ascii="Arial" w:hAnsi="Arial" w:cs="Arial"/>
                <w:b/>
                <w:sz w:val="18"/>
                <w:szCs w:val="18"/>
                <w:lang w:val="uk-UA"/>
              </w:rPr>
            </w:pPr>
            <w:r w:rsidRPr="00517CFB">
              <w:rPr>
                <w:rFonts w:ascii="Arial" w:hAnsi="Arial" w:cs="Arial"/>
                <w:b/>
                <w:sz w:val="18"/>
                <w:szCs w:val="18"/>
                <w:lang w:val="uk-UA"/>
              </w:rPr>
              <w:t>Організація-замовник:</w:t>
            </w:r>
            <w:r w:rsidR="00CA611B">
              <w:rPr>
                <w:rFonts w:ascii="Arial" w:hAnsi="Arial" w:cs="Arial"/>
                <w:b/>
                <w:sz w:val="18"/>
                <w:szCs w:val="18"/>
                <w:lang w:val="uk-UA"/>
              </w:rPr>
              <w:t xml:space="preserve"> /</w:t>
            </w:r>
            <w:r w:rsidR="00EF5A53">
              <w:rPr>
                <w:rFonts w:ascii="Arial" w:hAnsi="Arial" w:cs="Arial"/>
                <w:b/>
                <w:sz w:val="18"/>
                <w:szCs w:val="18"/>
                <w:lang w:val="uk-UA"/>
              </w:rPr>
              <w:t xml:space="preserve"> </w:t>
            </w:r>
            <w:proofErr w:type="spellStart"/>
            <w:r w:rsidR="00CA611B" w:rsidRPr="00CA611B">
              <w:rPr>
                <w:rFonts w:ascii="Arial" w:hAnsi="Arial" w:cs="Arial"/>
                <w:b/>
                <w:sz w:val="18"/>
                <w:szCs w:val="18"/>
                <w:lang w:val="uk-UA"/>
              </w:rPr>
              <w:t>Contracting</w:t>
            </w:r>
            <w:proofErr w:type="spellEnd"/>
            <w:r w:rsidR="00CA611B" w:rsidRPr="00CA611B">
              <w:rPr>
                <w:rFonts w:ascii="Arial" w:hAnsi="Arial" w:cs="Arial"/>
                <w:b/>
                <w:sz w:val="18"/>
                <w:szCs w:val="18"/>
                <w:lang w:val="uk-UA"/>
              </w:rPr>
              <w:t xml:space="preserve"> </w:t>
            </w:r>
            <w:proofErr w:type="spellStart"/>
            <w:r w:rsidR="00CA611B" w:rsidRPr="00CA611B">
              <w:rPr>
                <w:rFonts w:ascii="Arial" w:hAnsi="Arial" w:cs="Arial"/>
                <w:b/>
                <w:sz w:val="18"/>
                <w:szCs w:val="18"/>
                <w:lang w:val="uk-UA"/>
              </w:rPr>
              <w:t>Authority</w:t>
            </w:r>
            <w:proofErr w:type="spellEnd"/>
            <w:r w:rsidR="00CA611B" w:rsidRPr="00CA611B">
              <w:rPr>
                <w:rFonts w:ascii="Arial" w:hAnsi="Arial" w:cs="Arial"/>
                <w:b/>
                <w:sz w:val="18"/>
                <w:szCs w:val="18"/>
                <w:lang w:val="uk-UA"/>
              </w:rPr>
              <w:t>:</w:t>
            </w:r>
          </w:p>
        </w:tc>
        <w:tc>
          <w:tcPr>
            <w:tcW w:w="2795" w:type="dxa"/>
            <w:tcBorders>
              <w:top w:val="single" w:sz="4" w:space="0" w:color="auto"/>
              <w:left w:val="single" w:sz="4" w:space="0" w:color="auto"/>
              <w:bottom w:val="single" w:sz="4" w:space="0" w:color="auto"/>
              <w:right w:val="single" w:sz="4" w:space="0" w:color="auto"/>
            </w:tcBorders>
          </w:tcPr>
          <w:p w14:paraId="43F35413" w14:textId="77777777" w:rsidR="000E6F37" w:rsidRPr="001975CA" w:rsidRDefault="000E6F37" w:rsidP="000E6F37">
            <w:pPr>
              <w:ind w:right="21"/>
              <w:rPr>
                <w:rFonts w:ascii="Arial" w:hAnsi="Arial" w:cs="Arial"/>
                <w:b/>
                <w:color w:val="000000"/>
                <w:sz w:val="18"/>
                <w:szCs w:val="18"/>
                <w:lang w:val="uk-UA"/>
              </w:rPr>
            </w:pPr>
            <w:r w:rsidRPr="001975CA">
              <w:rPr>
                <w:rFonts w:ascii="Arial" w:hAnsi="Arial" w:cs="Arial"/>
                <w:b/>
                <w:color w:val="000000"/>
                <w:sz w:val="18"/>
                <w:szCs w:val="18"/>
                <w:lang w:val="uk-UA"/>
              </w:rPr>
              <w:t>БЛАГОДІЙНА ОРГАНІЗАЦІЯ</w:t>
            </w:r>
          </w:p>
          <w:p w14:paraId="68ED29DA" w14:textId="77777777" w:rsidR="000E6F37" w:rsidRPr="001975CA" w:rsidRDefault="000E6F37" w:rsidP="000E6F37">
            <w:pPr>
              <w:ind w:right="21"/>
              <w:rPr>
                <w:rFonts w:ascii="Arial" w:hAnsi="Arial" w:cs="Arial"/>
                <w:b/>
                <w:color w:val="000000"/>
                <w:sz w:val="18"/>
                <w:szCs w:val="18"/>
                <w:lang w:val="uk-UA"/>
              </w:rPr>
            </w:pPr>
            <w:r w:rsidRPr="001975CA">
              <w:rPr>
                <w:rFonts w:ascii="Arial" w:hAnsi="Arial" w:cs="Arial"/>
                <w:b/>
                <w:color w:val="000000"/>
                <w:sz w:val="18"/>
                <w:szCs w:val="18"/>
                <w:lang w:val="uk-UA"/>
              </w:rPr>
              <w:t>«БЛАГОДІЙНИЙ ФОНД «ЯНГОЛИ СПАСІННЯ»</w:t>
            </w:r>
          </w:p>
          <w:p w14:paraId="6D6B7EF0" w14:textId="77777777" w:rsidR="000E6F37" w:rsidRPr="001975CA" w:rsidRDefault="000E6F37" w:rsidP="000E6F37">
            <w:pPr>
              <w:ind w:right="21"/>
              <w:rPr>
                <w:rFonts w:ascii="Arial" w:hAnsi="Arial" w:cs="Arial"/>
                <w:bCs/>
                <w:color w:val="000000"/>
                <w:sz w:val="18"/>
                <w:szCs w:val="18"/>
                <w:lang w:val="uk-UA"/>
              </w:rPr>
            </w:pPr>
            <w:r w:rsidRPr="001975CA">
              <w:rPr>
                <w:rFonts w:ascii="Arial" w:hAnsi="Arial" w:cs="Arial"/>
                <w:bCs/>
                <w:color w:val="000000"/>
                <w:sz w:val="18"/>
                <w:szCs w:val="18"/>
                <w:lang w:val="uk-UA"/>
              </w:rPr>
              <w:t xml:space="preserve">пр. Науки, буд.115, </w:t>
            </w:r>
            <w:proofErr w:type="spellStart"/>
            <w:r w:rsidRPr="001975CA">
              <w:rPr>
                <w:rFonts w:ascii="Arial" w:hAnsi="Arial" w:cs="Arial"/>
                <w:bCs/>
                <w:color w:val="000000"/>
                <w:sz w:val="18"/>
                <w:szCs w:val="18"/>
                <w:lang w:val="uk-UA"/>
              </w:rPr>
              <w:t>корп</w:t>
            </w:r>
            <w:proofErr w:type="spellEnd"/>
            <w:r w:rsidRPr="001975CA">
              <w:rPr>
                <w:rFonts w:ascii="Arial" w:hAnsi="Arial" w:cs="Arial"/>
                <w:bCs/>
                <w:color w:val="000000"/>
                <w:sz w:val="18"/>
                <w:szCs w:val="18"/>
                <w:lang w:val="uk-UA"/>
              </w:rPr>
              <w:t xml:space="preserve">. 2, м. Дніпро, </w:t>
            </w:r>
          </w:p>
          <w:p w14:paraId="4FF1A8DC" w14:textId="77777777" w:rsidR="000E6F37" w:rsidRPr="00CC761C" w:rsidRDefault="000E6F37" w:rsidP="000E6F37">
            <w:pPr>
              <w:ind w:right="21"/>
              <w:rPr>
                <w:bCs/>
                <w:color w:val="000000"/>
                <w:lang w:val="uk-UA"/>
              </w:rPr>
            </w:pPr>
            <w:r w:rsidRPr="001975CA">
              <w:rPr>
                <w:rFonts w:ascii="Arial" w:hAnsi="Arial" w:cs="Arial"/>
                <w:bCs/>
                <w:color w:val="000000"/>
                <w:sz w:val="18"/>
                <w:szCs w:val="18"/>
                <w:lang w:val="uk-UA"/>
              </w:rPr>
              <w:t>Дніпропетровська обл., Україна, 49107</w:t>
            </w:r>
            <w:r w:rsidRPr="0028254B">
              <w:rPr>
                <w:rFonts w:ascii="Arial" w:hAnsi="Arial" w:cs="Arial"/>
                <w:sz w:val="18"/>
                <w:szCs w:val="18"/>
                <w:lang w:val="uk-UA"/>
              </w:rPr>
              <w:t xml:space="preserve">/ </w:t>
            </w:r>
            <w:r w:rsidRPr="0024645D">
              <w:rPr>
                <w:rFonts w:ascii="Arial" w:eastAsia="Aptos" w:hAnsi="Arial" w:cs="Arial"/>
                <w:b/>
                <w:bCs/>
                <w:color w:val="000000"/>
                <w:kern w:val="2"/>
                <w:sz w:val="18"/>
                <w:szCs w:val="18"/>
                <w:lang w:val="uk-UA"/>
              </w:rPr>
              <w:t>CHARITY ORGANIZATION "CHARITABLE FOUNDATION "ANGELS OF SALVATION"</w:t>
            </w:r>
          </w:p>
          <w:p w14:paraId="04E7DA84" w14:textId="77777777" w:rsidR="000E6F37" w:rsidRPr="0028254B" w:rsidRDefault="000E6F37" w:rsidP="000E6F37">
            <w:pPr>
              <w:ind w:right="23"/>
              <w:rPr>
                <w:rFonts w:ascii="Arial" w:hAnsi="Arial" w:cs="Arial"/>
                <w:sz w:val="18"/>
                <w:szCs w:val="18"/>
                <w:lang w:val="uk-UA"/>
              </w:rPr>
            </w:pPr>
            <w:r w:rsidRPr="00CC761C">
              <w:rPr>
                <w:rFonts w:ascii="Arial" w:hAnsi="Arial" w:cs="Arial"/>
                <w:color w:val="000000"/>
                <w:sz w:val="18"/>
                <w:szCs w:val="18"/>
                <w:lang w:val="uk-UA"/>
              </w:rPr>
              <w:t xml:space="preserve">115 </w:t>
            </w:r>
            <w:proofErr w:type="spellStart"/>
            <w:r w:rsidRPr="00CC761C">
              <w:rPr>
                <w:rFonts w:ascii="Arial" w:hAnsi="Arial" w:cs="Arial"/>
                <w:color w:val="000000"/>
                <w:sz w:val="18"/>
                <w:szCs w:val="18"/>
                <w:lang w:val="uk-UA"/>
              </w:rPr>
              <w:t>Nauky</w:t>
            </w:r>
            <w:proofErr w:type="spellEnd"/>
            <w:r w:rsidRPr="00CC761C">
              <w:rPr>
                <w:rFonts w:ascii="Arial" w:hAnsi="Arial" w:cs="Arial"/>
                <w:color w:val="000000"/>
                <w:sz w:val="18"/>
                <w:szCs w:val="18"/>
                <w:lang w:val="uk-UA"/>
              </w:rPr>
              <w:t xml:space="preserve"> </w:t>
            </w:r>
            <w:proofErr w:type="spellStart"/>
            <w:r w:rsidRPr="00CC761C">
              <w:rPr>
                <w:rFonts w:ascii="Arial" w:hAnsi="Arial" w:cs="Arial"/>
                <w:color w:val="000000"/>
                <w:sz w:val="18"/>
                <w:szCs w:val="18"/>
                <w:lang w:val="uk-UA"/>
              </w:rPr>
              <w:t>Ave</w:t>
            </w:r>
            <w:proofErr w:type="spellEnd"/>
            <w:r w:rsidRPr="00CC761C">
              <w:rPr>
                <w:rFonts w:ascii="Arial" w:hAnsi="Arial" w:cs="Arial"/>
                <w:color w:val="000000"/>
                <w:sz w:val="18"/>
                <w:szCs w:val="18"/>
                <w:lang w:val="uk-UA"/>
              </w:rPr>
              <w:t xml:space="preserve">., </w:t>
            </w:r>
            <w:proofErr w:type="spellStart"/>
            <w:r w:rsidRPr="00CC761C">
              <w:rPr>
                <w:rFonts w:ascii="Arial" w:hAnsi="Arial" w:cs="Arial"/>
                <w:color w:val="000000"/>
                <w:sz w:val="18"/>
                <w:szCs w:val="18"/>
                <w:lang w:val="uk-UA"/>
              </w:rPr>
              <w:t>block</w:t>
            </w:r>
            <w:proofErr w:type="spellEnd"/>
            <w:r w:rsidRPr="00CC761C">
              <w:rPr>
                <w:rFonts w:ascii="Arial" w:hAnsi="Arial" w:cs="Arial"/>
                <w:color w:val="000000"/>
                <w:sz w:val="18"/>
                <w:szCs w:val="18"/>
                <w:lang w:val="uk-UA"/>
              </w:rPr>
              <w:t xml:space="preserve"> 2, </w:t>
            </w:r>
            <w:proofErr w:type="spellStart"/>
            <w:r w:rsidRPr="00CC761C">
              <w:rPr>
                <w:rFonts w:ascii="Arial" w:hAnsi="Arial" w:cs="Arial"/>
                <w:color w:val="000000"/>
                <w:sz w:val="18"/>
                <w:szCs w:val="18"/>
                <w:lang w:val="uk-UA"/>
              </w:rPr>
              <w:t>Dnipro</w:t>
            </w:r>
            <w:proofErr w:type="spellEnd"/>
            <w:r w:rsidRPr="00CC761C">
              <w:rPr>
                <w:rFonts w:ascii="Arial" w:hAnsi="Arial" w:cs="Arial"/>
                <w:color w:val="000000"/>
                <w:sz w:val="18"/>
                <w:szCs w:val="18"/>
                <w:lang w:val="uk-UA"/>
              </w:rPr>
              <w:t xml:space="preserve">, </w:t>
            </w:r>
            <w:proofErr w:type="spellStart"/>
            <w:r w:rsidRPr="00CC761C">
              <w:rPr>
                <w:rFonts w:ascii="Arial" w:hAnsi="Arial" w:cs="Arial"/>
                <w:color w:val="000000"/>
                <w:sz w:val="18"/>
                <w:szCs w:val="18"/>
                <w:lang w:val="uk-UA"/>
              </w:rPr>
              <w:t>Dnipropetrovsk</w:t>
            </w:r>
            <w:proofErr w:type="spellEnd"/>
            <w:r w:rsidRPr="00CC761C">
              <w:rPr>
                <w:rFonts w:ascii="Arial" w:hAnsi="Arial" w:cs="Arial"/>
                <w:color w:val="000000"/>
                <w:sz w:val="18"/>
                <w:szCs w:val="18"/>
                <w:lang w:val="uk-UA"/>
              </w:rPr>
              <w:t xml:space="preserve"> </w:t>
            </w:r>
            <w:proofErr w:type="spellStart"/>
            <w:r w:rsidRPr="00CC761C">
              <w:rPr>
                <w:rFonts w:ascii="Arial" w:hAnsi="Arial" w:cs="Arial"/>
                <w:color w:val="000000"/>
                <w:sz w:val="18"/>
                <w:szCs w:val="18"/>
                <w:lang w:val="uk-UA"/>
              </w:rPr>
              <w:t>region</w:t>
            </w:r>
            <w:proofErr w:type="spellEnd"/>
            <w:r w:rsidRPr="00CC761C">
              <w:rPr>
                <w:rFonts w:ascii="Arial" w:hAnsi="Arial" w:cs="Arial"/>
                <w:color w:val="000000"/>
                <w:sz w:val="18"/>
                <w:szCs w:val="18"/>
                <w:lang w:val="uk-UA"/>
              </w:rPr>
              <w:t xml:space="preserve">, </w:t>
            </w:r>
            <w:r w:rsidRPr="00CC761C">
              <w:rPr>
                <w:rFonts w:ascii="Arial" w:hAnsi="Arial" w:cs="Arial"/>
                <w:color w:val="000000"/>
                <w:sz w:val="18"/>
                <w:szCs w:val="18"/>
              </w:rPr>
              <w:t xml:space="preserve">Ukraine, </w:t>
            </w:r>
            <w:r w:rsidRPr="00CC761C">
              <w:rPr>
                <w:rFonts w:ascii="Arial" w:hAnsi="Arial" w:cs="Arial"/>
                <w:color w:val="000000"/>
                <w:sz w:val="18"/>
                <w:szCs w:val="18"/>
                <w:lang w:val="uk-UA"/>
              </w:rPr>
              <w:t>49107</w:t>
            </w:r>
          </w:p>
          <w:p w14:paraId="4DB69E38" w14:textId="77777777" w:rsidR="000E6F37" w:rsidRPr="0028254B" w:rsidRDefault="000E6F37" w:rsidP="000E6F37">
            <w:pPr>
              <w:jc w:val="both"/>
              <w:rPr>
                <w:rFonts w:ascii="Arial" w:hAnsi="Arial" w:cs="Arial"/>
                <w:sz w:val="18"/>
                <w:szCs w:val="18"/>
                <w:lang w:val="uk-UA"/>
              </w:rPr>
            </w:pPr>
          </w:p>
          <w:p w14:paraId="71E0A0E2" w14:textId="77777777" w:rsidR="000E6F37" w:rsidRPr="0028254B" w:rsidRDefault="000E6F37" w:rsidP="000E6F37">
            <w:pPr>
              <w:jc w:val="both"/>
              <w:rPr>
                <w:rFonts w:ascii="Arial" w:hAnsi="Arial" w:cs="Arial"/>
                <w:sz w:val="18"/>
                <w:szCs w:val="18"/>
                <w:lang w:val="uk-UA"/>
              </w:rPr>
            </w:pPr>
            <w:r w:rsidRPr="0028254B">
              <w:rPr>
                <w:rFonts w:ascii="Arial" w:hAnsi="Arial" w:cs="Arial"/>
                <w:sz w:val="18"/>
                <w:szCs w:val="18"/>
                <w:lang w:val="uk-UA"/>
              </w:rPr>
              <w:t xml:space="preserve">Контактна особа: </w:t>
            </w:r>
            <w:r>
              <w:rPr>
                <w:rFonts w:ascii="Arial" w:hAnsi="Arial" w:cs="Arial"/>
                <w:sz w:val="18"/>
                <w:szCs w:val="18"/>
                <w:lang w:val="uk-UA"/>
              </w:rPr>
              <w:t>Ганна Журба</w:t>
            </w:r>
            <w:r w:rsidRPr="0028254B">
              <w:rPr>
                <w:rFonts w:ascii="Arial" w:hAnsi="Arial" w:cs="Arial"/>
                <w:sz w:val="18"/>
                <w:szCs w:val="18"/>
                <w:lang w:val="uk-UA"/>
              </w:rPr>
              <w:t xml:space="preserve">/ </w:t>
            </w:r>
            <w:proofErr w:type="spellStart"/>
            <w:r w:rsidRPr="0028254B">
              <w:rPr>
                <w:rFonts w:ascii="Arial" w:hAnsi="Arial" w:cs="Arial"/>
                <w:sz w:val="18"/>
                <w:szCs w:val="18"/>
                <w:lang w:val="uk-UA"/>
              </w:rPr>
              <w:t>Contact</w:t>
            </w:r>
            <w:proofErr w:type="spellEnd"/>
            <w:r w:rsidRPr="0028254B">
              <w:rPr>
                <w:rFonts w:ascii="Arial" w:hAnsi="Arial" w:cs="Arial"/>
                <w:sz w:val="18"/>
                <w:szCs w:val="18"/>
                <w:lang w:val="uk-UA"/>
              </w:rPr>
              <w:t xml:space="preserve"> </w:t>
            </w:r>
            <w:proofErr w:type="spellStart"/>
            <w:r w:rsidRPr="0028254B">
              <w:rPr>
                <w:rFonts w:ascii="Arial" w:hAnsi="Arial" w:cs="Arial"/>
                <w:sz w:val="18"/>
                <w:szCs w:val="18"/>
                <w:lang w:val="uk-UA"/>
              </w:rPr>
              <w:t>person</w:t>
            </w:r>
            <w:proofErr w:type="spellEnd"/>
            <w:r w:rsidRPr="0028254B">
              <w:rPr>
                <w:rFonts w:ascii="Arial" w:hAnsi="Arial" w:cs="Arial"/>
                <w:sz w:val="18"/>
                <w:szCs w:val="18"/>
                <w:lang w:val="uk-UA"/>
              </w:rPr>
              <w:t xml:space="preserve">: </w:t>
            </w:r>
            <w:proofErr w:type="spellStart"/>
            <w:r w:rsidRPr="001975CA">
              <w:rPr>
                <w:rFonts w:ascii="Arial" w:hAnsi="Arial" w:cs="Arial"/>
                <w:sz w:val="18"/>
                <w:szCs w:val="18"/>
                <w:lang w:val="uk-UA"/>
              </w:rPr>
              <w:t>Hanna</w:t>
            </w:r>
            <w:proofErr w:type="spellEnd"/>
            <w:r w:rsidRPr="001975CA">
              <w:rPr>
                <w:rFonts w:ascii="Arial" w:hAnsi="Arial" w:cs="Arial"/>
                <w:sz w:val="18"/>
                <w:szCs w:val="18"/>
                <w:lang w:val="uk-UA"/>
              </w:rPr>
              <w:t xml:space="preserve"> </w:t>
            </w:r>
            <w:proofErr w:type="spellStart"/>
            <w:r w:rsidRPr="001975CA">
              <w:rPr>
                <w:rFonts w:ascii="Arial" w:hAnsi="Arial" w:cs="Arial"/>
                <w:sz w:val="18"/>
                <w:szCs w:val="18"/>
                <w:lang w:val="uk-UA"/>
              </w:rPr>
              <w:t>Zhurba</w:t>
            </w:r>
            <w:proofErr w:type="spellEnd"/>
          </w:p>
          <w:p w14:paraId="5188F670" w14:textId="77777777" w:rsidR="000E6F37" w:rsidRPr="0028254B" w:rsidRDefault="000E6F37" w:rsidP="000E6F37">
            <w:pPr>
              <w:jc w:val="both"/>
              <w:rPr>
                <w:rFonts w:ascii="Arial" w:hAnsi="Arial" w:cs="Arial"/>
                <w:sz w:val="18"/>
                <w:szCs w:val="18"/>
                <w:lang w:val="uk-UA"/>
              </w:rPr>
            </w:pPr>
            <w:proofErr w:type="spellStart"/>
            <w:r w:rsidRPr="0028254B">
              <w:rPr>
                <w:rFonts w:ascii="Arial" w:hAnsi="Arial" w:cs="Arial"/>
                <w:sz w:val="18"/>
                <w:szCs w:val="18"/>
                <w:lang w:val="uk-UA"/>
              </w:rPr>
              <w:t>Тел</w:t>
            </w:r>
            <w:proofErr w:type="spellEnd"/>
            <w:r w:rsidRPr="0028254B">
              <w:rPr>
                <w:rFonts w:ascii="Arial" w:hAnsi="Arial" w:cs="Arial"/>
                <w:sz w:val="18"/>
                <w:szCs w:val="18"/>
                <w:lang w:val="uk-UA"/>
              </w:rPr>
              <w:t xml:space="preserve">.: </w:t>
            </w:r>
            <w:r w:rsidRPr="001975CA">
              <w:rPr>
                <w:rFonts w:ascii="Arial" w:hAnsi="Arial" w:cs="Arial"/>
                <w:sz w:val="18"/>
                <w:szCs w:val="18"/>
                <w:lang w:val="uk-UA"/>
              </w:rPr>
              <w:t xml:space="preserve">+380504731066 </w:t>
            </w:r>
            <w:r w:rsidRPr="0028254B">
              <w:rPr>
                <w:rFonts w:ascii="Arial" w:hAnsi="Arial" w:cs="Arial"/>
                <w:sz w:val="18"/>
                <w:szCs w:val="18"/>
                <w:lang w:val="uk-UA"/>
              </w:rPr>
              <w:t xml:space="preserve">/ </w:t>
            </w:r>
            <w:proofErr w:type="spellStart"/>
            <w:r w:rsidRPr="0028254B">
              <w:rPr>
                <w:rFonts w:ascii="Arial" w:hAnsi="Arial" w:cs="Arial"/>
                <w:sz w:val="18"/>
                <w:szCs w:val="18"/>
                <w:lang w:val="uk-UA"/>
              </w:rPr>
              <w:t>Tel</w:t>
            </w:r>
            <w:proofErr w:type="spellEnd"/>
            <w:r w:rsidRPr="0028254B">
              <w:rPr>
                <w:rFonts w:ascii="Arial" w:hAnsi="Arial" w:cs="Arial"/>
                <w:sz w:val="18"/>
                <w:szCs w:val="18"/>
                <w:lang w:val="uk-UA"/>
              </w:rPr>
              <w:t xml:space="preserve">: </w:t>
            </w:r>
            <w:r w:rsidRPr="001975CA">
              <w:rPr>
                <w:rFonts w:ascii="Arial" w:hAnsi="Arial" w:cs="Arial"/>
                <w:sz w:val="18"/>
                <w:szCs w:val="18"/>
                <w:lang w:val="uk-UA"/>
              </w:rPr>
              <w:t>+380504731066</w:t>
            </w:r>
          </w:p>
          <w:p w14:paraId="3530235A" w14:textId="0E62F5BD" w:rsidR="004B3568" w:rsidRPr="00517CFB" w:rsidRDefault="000E6F37" w:rsidP="000E6F37">
            <w:pPr>
              <w:rPr>
                <w:rFonts w:ascii="Arial" w:hAnsi="Arial" w:cs="Arial"/>
                <w:color w:val="FF0000"/>
                <w:sz w:val="18"/>
                <w:szCs w:val="18"/>
                <w:lang w:val="uk-UA"/>
              </w:rPr>
            </w:pPr>
            <w:r w:rsidRPr="0028254B">
              <w:rPr>
                <w:rFonts w:ascii="Arial" w:hAnsi="Arial" w:cs="Arial"/>
                <w:sz w:val="18"/>
                <w:szCs w:val="18"/>
                <w:lang w:val="uk-UA"/>
              </w:rPr>
              <w:t>Е-</w:t>
            </w:r>
            <w:proofErr w:type="spellStart"/>
            <w:r w:rsidRPr="0028254B">
              <w:rPr>
                <w:rFonts w:ascii="Arial" w:hAnsi="Arial" w:cs="Arial"/>
                <w:sz w:val="18"/>
                <w:szCs w:val="18"/>
                <w:lang w:val="uk-UA"/>
              </w:rPr>
              <w:t>мейл</w:t>
            </w:r>
            <w:proofErr w:type="spellEnd"/>
            <w:r w:rsidRPr="0028254B">
              <w:rPr>
                <w:rFonts w:ascii="Arial" w:hAnsi="Arial" w:cs="Arial"/>
                <w:sz w:val="18"/>
                <w:szCs w:val="18"/>
                <w:lang w:val="uk-UA"/>
              </w:rPr>
              <w:t xml:space="preserve">: </w:t>
            </w:r>
            <w:r w:rsidRPr="001975CA">
              <w:rPr>
                <w:rFonts w:ascii="Arial" w:hAnsi="Arial" w:cs="Arial"/>
                <w:sz w:val="18"/>
                <w:szCs w:val="18"/>
                <w:lang w:val="uk-UA"/>
              </w:rPr>
              <w:t xml:space="preserve">agurba@charity-aos.com </w:t>
            </w:r>
            <w:r w:rsidRPr="0028254B">
              <w:rPr>
                <w:rFonts w:ascii="Arial" w:hAnsi="Arial" w:cs="Arial"/>
                <w:sz w:val="18"/>
                <w:szCs w:val="18"/>
                <w:lang w:val="uk-UA"/>
              </w:rPr>
              <w:t xml:space="preserve">/ </w:t>
            </w:r>
            <w:proofErr w:type="spellStart"/>
            <w:r w:rsidRPr="0028254B">
              <w:rPr>
                <w:rFonts w:ascii="Arial" w:hAnsi="Arial" w:cs="Arial"/>
                <w:sz w:val="18"/>
                <w:szCs w:val="18"/>
                <w:lang w:val="uk-UA"/>
              </w:rPr>
              <w:t>Email</w:t>
            </w:r>
            <w:proofErr w:type="spellEnd"/>
            <w:r w:rsidRPr="0028254B">
              <w:rPr>
                <w:rFonts w:ascii="Arial" w:hAnsi="Arial" w:cs="Arial"/>
                <w:sz w:val="18"/>
                <w:szCs w:val="18"/>
                <w:lang w:val="uk-UA"/>
              </w:rPr>
              <w:t xml:space="preserve">: </w:t>
            </w:r>
            <w:r w:rsidRPr="001975CA">
              <w:rPr>
                <w:rFonts w:ascii="Arial" w:hAnsi="Arial" w:cs="Arial"/>
                <w:sz w:val="18"/>
                <w:szCs w:val="18"/>
                <w:lang w:val="uk-UA"/>
              </w:rPr>
              <w:t>agurba@charity-aos.com</w:t>
            </w:r>
          </w:p>
        </w:tc>
      </w:tr>
    </w:tbl>
    <w:p w14:paraId="6057953A" w14:textId="77777777" w:rsidR="000E6F37" w:rsidRPr="00E75C9E" w:rsidRDefault="000E6F37" w:rsidP="000E6F37">
      <w:pPr>
        <w:ind w:left="4820"/>
        <w:jc w:val="both"/>
        <w:rPr>
          <w:rFonts w:ascii="Arial" w:hAnsi="Arial" w:cs="Arial"/>
          <w:b/>
          <w:sz w:val="18"/>
          <w:szCs w:val="16"/>
          <w:lang w:val="en-US"/>
        </w:rPr>
      </w:pPr>
      <w:r w:rsidRPr="000B21E6">
        <w:rPr>
          <w:rFonts w:ascii="Arial" w:hAnsi="Arial" w:cs="Arial"/>
          <w:b/>
          <w:sz w:val="18"/>
          <w:szCs w:val="16"/>
          <w:lang w:val="uk-UA"/>
        </w:rPr>
        <w:t xml:space="preserve">Зверніть увагу, що Пропозиції можна надсилати </w:t>
      </w:r>
      <w:hyperlink r:id="rId11" w:history="1">
        <w:r w:rsidRPr="00003B06">
          <w:rPr>
            <w:rStyle w:val="a3"/>
            <w:rFonts w:ascii="Arial" w:hAnsi="Arial" w:cs="Arial"/>
            <w:b/>
            <w:sz w:val="18"/>
            <w:szCs w:val="16"/>
            <w:lang w:val="uk-UA"/>
          </w:rPr>
          <w:t>procurement_qoutations@charity-aos.com</w:t>
        </w:r>
      </w:hyperlink>
      <w:r>
        <w:rPr>
          <w:rFonts w:ascii="Arial" w:hAnsi="Arial" w:cs="Arial"/>
          <w:b/>
          <w:sz w:val="18"/>
          <w:szCs w:val="16"/>
          <w:lang w:val="uk-UA"/>
        </w:rPr>
        <w:t xml:space="preserve">/ </w:t>
      </w:r>
      <w:r w:rsidRPr="00F628E4">
        <w:rPr>
          <w:rFonts w:ascii="Arial" w:hAnsi="Arial" w:cs="Arial"/>
          <w:b/>
          <w:sz w:val="18"/>
          <w:szCs w:val="16"/>
          <w:lang w:val="en-GB"/>
        </w:rPr>
        <w:t>Please</w:t>
      </w:r>
      <w:r w:rsidRPr="00B17752">
        <w:rPr>
          <w:rFonts w:ascii="Arial" w:hAnsi="Arial" w:cs="Arial"/>
          <w:b/>
          <w:sz w:val="18"/>
          <w:szCs w:val="16"/>
          <w:lang w:val="uk-UA"/>
        </w:rPr>
        <w:t xml:space="preserve"> </w:t>
      </w:r>
      <w:r w:rsidRPr="00F628E4">
        <w:rPr>
          <w:rFonts w:ascii="Arial" w:hAnsi="Arial" w:cs="Arial"/>
          <w:b/>
          <w:sz w:val="18"/>
          <w:szCs w:val="16"/>
          <w:lang w:val="en-GB"/>
        </w:rPr>
        <w:t>note</w:t>
      </w:r>
      <w:r w:rsidRPr="00B17752">
        <w:rPr>
          <w:rFonts w:ascii="Arial" w:hAnsi="Arial" w:cs="Arial"/>
          <w:b/>
          <w:sz w:val="18"/>
          <w:szCs w:val="16"/>
          <w:lang w:val="uk-UA"/>
        </w:rPr>
        <w:t xml:space="preserve"> </w:t>
      </w:r>
      <w:r w:rsidRPr="00F628E4">
        <w:rPr>
          <w:rFonts w:ascii="Arial" w:hAnsi="Arial" w:cs="Arial"/>
          <w:b/>
          <w:sz w:val="18"/>
          <w:szCs w:val="16"/>
          <w:lang w:val="en-GB"/>
        </w:rPr>
        <w:t>that</w:t>
      </w:r>
      <w:r w:rsidRPr="00B17752">
        <w:rPr>
          <w:rFonts w:ascii="Arial" w:hAnsi="Arial" w:cs="Arial"/>
          <w:b/>
          <w:sz w:val="18"/>
          <w:szCs w:val="16"/>
          <w:lang w:val="uk-UA"/>
        </w:rPr>
        <w:t xml:space="preserve"> </w:t>
      </w:r>
      <w:r w:rsidRPr="00F628E4">
        <w:rPr>
          <w:rFonts w:ascii="Arial" w:hAnsi="Arial" w:cs="Arial"/>
          <w:b/>
          <w:sz w:val="18"/>
          <w:szCs w:val="16"/>
          <w:lang w:val="en-GB"/>
        </w:rPr>
        <w:t>the</w:t>
      </w:r>
      <w:r w:rsidRPr="00B17752">
        <w:rPr>
          <w:rFonts w:ascii="Arial" w:hAnsi="Arial" w:cs="Arial"/>
          <w:b/>
          <w:sz w:val="18"/>
          <w:szCs w:val="16"/>
          <w:lang w:val="uk-UA"/>
        </w:rPr>
        <w:t xml:space="preserve"> </w:t>
      </w:r>
      <w:r w:rsidRPr="00F628E4">
        <w:rPr>
          <w:rFonts w:ascii="Arial" w:hAnsi="Arial" w:cs="Arial"/>
          <w:b/>
          <w:sz w:val="18"/>
          <w:szCs w:val="16"/>
          <w:lang w:val="en-GB"/>
        </w:rPr>
        <w:t>Quotations</w:t>
      </w:r>
      <w:r w:rsidRPr="00B17752">
        <w:rPr>
          <w:rFonts w:ascii="Arial" w:hAnsi="Arial" w:cs="Arial"/>
          <w:b/>
          <w:sz w:val="18"/>
          <w:szCs w:val="16"/>
          <w:lang w:val="uk-UA"/>
        </w:rPr>
        <w:t xml:space="preserve"> </w:t>
      </w:r>
      <w:r w:rsidRPr="00F628E4">
        <w:rPr>
          <w:rFonts w:ascii="Arial" w:hAnsi="Arial" w:cs="Arial"/>
          <w:b/>
          <w:sz w:val="18"/>
          <w:szCs w:val="16"/>
          <w:lang w:val="en-GB"/>
        </w:rPr>
        <w:t>may</w:t>
      </w:r>
      <w:r w:rsidRPr="00B17752">
        <w:rPr>
          <w:rFonts w:ascii="Arial" w:hAnsi="Arial" w:cs="Arial"/>
          <w:b/>
          <w:sz w:val="18"/>
          <w:szCs w:val="16"/>
          <w:lang w:val="uk-UA"/>
        </w:rPr>
        <w:t xml:space="preserve"> </w:t>
      </w:r>
      <w:r w:rsidRPr="00F628E4">
        <w:rPr>
          <w:rFonts w:ascii="Arial" w:hAnsi="Arial" w:cs="Arial"/>
          <w:b/>
          <w:sz w:val="18"/>
          <w:szCs w:val="16"/>
          <w:lang w:val="en-GB"/>
        </w:rPr>
        <w:t>be</w:t>
      </w:r>
      <w:r w:rsidRPr="00B17752">
        <w:rPr>
          <w:rFonts w:ascii="Arial" w:hAnsi="Arial" w:cs="Arial"/>
          <w:b/>
          <w:sz w:val="18"/>
          <w:szCs w:val="16"/>
          <w:lang w:val="uk-UA"/>
        </w:rPr>
        <w:t xml:space="preserve"> </w:t>
      </w:r>
      <w:r w:rsidRPr="00F628E4">
        <w:rPr>
          <w:rFonts w:ascii="Arial" w:hAnsi="Arial" w:cs="Arial"/>
          <w:b/>
          <w:sz w:val="18"/>
          <w:szCs w:val="16"/>
          <w:lang w:val="en-GB"/>
        </w:rPr>
        <w:t>sent</w:t>
      </w:r>
      <w:r w:rsidRPr="00B17752">
        <w:rPr>
          <w:rFonts w:ascii="Arial" w:hAnsi="Arial" w:cs="Arial"/>
          <w:b/>
          <w:sz w:val="18"/>
          <w:szCs w:val="16"/>
          <w:lang w:val="uk-UA"/>
        </w:rPr>
        <w:t xml:space="preserve"> </w:t>
      </w:r>
      <w:r w:rsidRPr="00F628E4">
        <w:rPr>
          <w:rFonts w:ascii="Arial" w:hAnsi="Arial" w:cs="Arial"/>
          <w:b/>
          <w:sz w:val="18"/>
          <w:szCs w:val="16"/>
          <w:lang w:val="en-GB"/>
        </w:rPr>
        <w:t>by</w:t>
      </w:r>
      <w:r w:rsidRPr="00B17752">
        <w:rPr>
          <w:rFonts w:ascii="Arial" w:hAnsi="Arial" w:cs="Arial"/>
          <w:b/>
          <w:sz w:val="18"/>
          <w:szCs w:val="16"/>
          <w:lang w:val="uk-UA"/>
        </w:rPr>
        <w:t xml:space="preserve"> </w:t>
      </w:r>
      <w:hyperlink r:id="rId12" w:history="1">
        <w:r w:rsidRPr="00003B06">
          <w:rPr>
            <w:rStyle w:val="a3"/>
            <w:rFonts w:ascii="Arial" w:hAnsi="Arial" w:cs="Arial"/>
            <w:b/>
            <w:sz w:val="18"/>
            <w:szCs w:val="16"/>
            <w:lang w:val="uk-UA"/>
          </w:rPr>
          <w:t>procurement_qoutations@charity-aos.com</w:t>
        </w:r>
      </w:hyperlink>
    </w:p>
    <w:p w14:paraId="436CF139" w14:textId="77777777" w:rsidR="004B3568" w:rsidRPr="000E6F37" w:rsidRDefault="004B3568" w:rsidP="004B3568">
      <w:pPr>
        <w:rPr>
          <w:rFonts w:ascii="Arial" w:hAnsi="Arial" w:cs="Arial"/>
          <w:sz w:val="20"/>
          <w:szCs w:val="20"/>
          <w:lang w:val="en-US"/>
        </w:rPr>
      </w:pPr>
    </w:p>
    <w:p w14:paraId="456EE076" w14:textId="77777777" w:rsidR="004B3568" w:rsidRPr="00517CFB" w:rsidRDefault="004B3568" w:rsidP="004B3568">
      <w:pPr>
        <w:rPr>
          <w:rFonts w:ascii="Arial" w:hAnsi="Arial" w:cs="Arial"/>
          <w:b/>
          <w:caps/>
          <w:lang w:val="uk-UA"/>
        </w:rPr>
      </w:pPr>
    </w:p>
    <w:p w14:paraId="775A3F68" w14:textId="648C3576" w:rsidR="000E6F37" w:rsidRPr="000E6F37" w:rsidRDefault="000E6F37" w:rsidP="000E6F37">
      <w:pPr>
        <w:rPr>
          <w:rFonts w:ascii="Arial" w:hAnsi="Arial" w:cs="Arial"/>
          <w:b/>
          <w:lang w:val="uk-UA"/>
        </w:rPr>
      </w:pPr>
      <w:r w:rsidRPr="001975CA">
        <w:rPr>
          <w:rFonts w:ascii="Arial" w:hAnsi="Arial" w:cs="Arial"/>
          <w:b/>
          <w:color w:val="000000"/>
          <w:lang w:val="uk-UA"/>
        </w:rPr>
        <w:t>БЛАГОДІЙНА ОРГАНІЗАЦІЯ «БЛАГОДІЙНИЙ ФОНД «ЯНГОЛИ СПАСІННЯ»</w:t>
      </w:r>
      <w:r w:rsidRPr="000B21E6">
        <w:rPr>
          <w:rFonts w:ascii="Arial" w:hAnsi="Arial" w:cs="Arial"/>
          <w:b/>
          <w:caps/>
          <w:szCs w:val="16"/>
          <w:highlight w:val="yellow"/>
          <w:lang w:val="uk-UA"/>
        </w:rPr>
        <w:fldChar w:fldCharType="begin"/>
      </w:r>
      <w:r w:rsidRPr="000B21E6">
        <w:rPr>
          <w:rFonts w:ascii="Arial" w:hAnsi="Arial" w:cs="Arial"/>
          <w:b/>
          <w:caps/>
          <w:szCs w:val="16"/>
          <w:highlight w:val="yellow"/>
          <w:lang w:val="uk-UA"/>
        </w:rPr>
        <w:instrText>"[Click here and type country]"</w:instrText>
      </w:r>
      <w:r w:rsidRPr="000B21E6">
        <w:rPr>
          <w:rFonts w:ascii="Arial" w:hAnsi="Arial" w:cs="Arial"/>
          <w:b/>
          <w:caps/>
          <w:szCs w:val="16"/>
          <w:highlight w:val="yellow"/>
          <w:lang w:val="uk-UA"/>
        </w:rPr>
        <w:fldChar w:fldCharType="end"/>
      </w:r>
      <w:r w:rsidRPr="000B21E6">
        <w:rPr>
          <w:rFonts w:ascii="Arial" w:hAnsi="Arial" w:cs="Arial"/>
          <w:b/>
          <w:caps/>
          <w:szCs w:val="16"/>
          <w:lang w:val="uk-UA"/>
        </w:rPr>
        <w:t xml:space="preserve"> запрошує Постачальників подавати пропозиції щодо </w:t>
      </w:r>
      <w:r w:rsidRPr="000E6F37">
        <w:rPr>
          <w:rFonts w:ascii="Arial" w:hAnsi="Arial" w:cs="Arial"/>
          <w:b/>
          <w:caps/>
          <w:szCs w:val="16"/>
          <w:lang w:val="uk-UA"/>
        </w:rPr>
        <w:t xml:space="preserve">ЗАКУПІВЛІ ТОВАРІВ ДЛЯ ЗАМІНИ ДІЛЯНКИ </w:t>
      </w:r>
      <w:r>
        <w:rPr>
          <w:rFonts w:ascii="Arial" w:hAnsi="Arial" w:cs="Arial"/>
          <w:b/>
          <w:caps/>
          <w:szCs w:val="16"/>
          <w:lang w:val="uk-UA"/>
        </w:rPr>
        <w:t xml:space="preserve">ВОДОГОНУ/ </w:t>
      </w:r>
    </w:p>
    <w:p w14:paraId="5C3F7131" w14:textId="3E4C8BDE" w:rsidR="000E6F37" w:rsidRPr="000E6F37" w:rsidRDefault="000E6F37" w:rsidP="000E6F37">
      <w:pPr>
        <w:rPr>
          <w:rFonts w:ascii="Arial" w:hAnsi="Arial" w:cs="Arial"/>
          <w:b/>
          <w:bCs/>
          <w:caps/>
          <w:sz w:val="28"/>
          <w:szCs w:val="28"/>
          <w:lang w:val="en-GB"/>
        </w:rPr>
      </w:pPr>
      <w:r w:rsidRPr="0024645D">
        <w:rPr>
          <w:rFonts w:ascii="Arial" w:eastAsia="Aptos" w:hAnsi="Arial" w:cs="Arial"/>
          <w:b/>
          <w:bCs/>
          <w:color w:val="000000"/>
          <w:kern w:val="2"/>
          <w:lang w:val="uk-UA"/>
        </w:rPr>
        <w:t>CHARITY ORGANIZATION "CHARITABLE FOUNDATION "ANGELS OF SALVATION"</w:t>
      </w:r>
      <w:r w:rsidRPr="00532EC4">
        <w:rPr>
          <w:rFonts w:ascii="Arial" w:hAnsi="Arial" w:cs="Arial"/>
          <w:b/>
          <w:caps/>
          <w:szCs w:val="16"/>
          <w:highlight w:val="yellow"/>
          <w:lang w:val="en-GB"/>
        </w:rPr>
        <w:fldChar w:fldCharType="begin"/>
      </w:r>
      <w:r w:rsidRPr="00532EC4">
        <w:rPr>
          <w:rFonts w:ascii="Arial" w:hAnsi="Arial" w:cs="Arial"/>
          <w:b/>
          <w:caps/>
          <w:szCs w:val="16"/>
          <w:highlight w:val="yellow"/>
          <w:lang w:val="en-GB"/>
        </w:rPr>
        <w:instrText>"[Click here and type country]"</w:instrText>
      </w:r>
      <w:r w:rsidRPr="00532EC4">
        <w:rPr>
          <w:rFonts w:ascii="Arial" w:hAnsi="Arial" w:cs="Arial"/>
          <w:b/>
          <w:caps/>
          <w:szCs w:val="16"/>
          <w:highlight w:val="yellow"/>
          <w:lang w:val="en-GB"/>
        </w:rPr>
        <w:fldChar w:fldCharType="end"/>
      </w:r>
      <w:r w:rsidRPr="008A1D8E">
        <w:rPr>
          <w:rFonts w:ascii="Arial" w:hAnsi="Arial" w:cs="Arial"/>
          <w:b/>
          <w:caps/>
          <w:szCs w:val="16"/>
          <w:lang w:val="en-GB"/>
        </w:rPr>
        <w:t xml:space="preserve"> </w:t>
      </w:r>
      <w:r w:rsidRPr="008A1D8E">
        <w:rPr>
          <w:rFonts w:ascii="Arial" w:hAnsi="Arial" w:cs="Arial"/>
          <w:b/>
          <w:caps/>
          <w:lang w:val="en-GB"/>
        </w:rPr>
        <w:t xml:space="preserve">invites </w:t>
      </w:r>
      <w:r>
        <w:rPr>
          <w:rFonts w:ascii="Arial" w:hAnsi="Arial" w:cs="Arial"/>
          <w:b/>
          <w:caps/>
          <w:lang w:val="en-GB"/>
        </w:rPr>
        <w:t>Suppliers</w:t>
      </w:r>
      <w:r w:rsidRPr="008A1D8E">
        <w:rPr>
          <w:rFonts w:ascii="Arial" w:hAnsi="Arial" w:cs="Arial"/>
          <w:b/>
          <w:caps/>
          <w:lang w:val="en-GB"/>
        </w:rPr>
        <w:t xml:space="preserve"> to submit a quotation for the </w:t>
      </w:r>
      <w:r w:rsidRPr="000E6F37">
        <w:rPr>
          <w:rFonts w:ascii="Arial" w:hAnsi="Arial" w:cs="Arial"/>
          <w:b/>
          <w:bCs/>
          <w:lang w:val="en-US"/>
        </w:rPr>
        <w:t>SUPPLY OF GOODS FOR REPLACING A SECTION OF WATER PIPE</w:t>
      </w:r>
    </w:p>
    <w:p w14:paraId="1479E51B" w14:textId="77777777" w:rsidR="004B3568" w:rsidRPr="000E6F37" w:rsidRDefault="004B3568" w:rsidP="004B3568">
      <w:pPr>
        <w:rPr>
          <w:rFonts w:ascii="Arial" w:hAnsi="Arial" w:cs="Arial"/>
          <w:b/>
          <w:lang w:val="en-GB"/>
        </w:rPr>
      </w:pPr>
    </w:p>
    <w:p w14:paraId="235705DE" w14:textId="45B82A95" w:rsidR="004B3568" w:rsidRPr="00517CFB" w:rsidRDefault="004B3568" w:rsidP="004B3568">
      <w:pPr>
        <w:tabs>
          <w:tab w:val="left" w:pos="709"/>
          <w:tab w:val="left" w:pos="851"/>
          <w:tab w:val="left" w:pos="1134"/>
          <w:tab w:val="left" w:pos="1418"/>
        </w:tabs>
        <w:spacing w:before="60" w:after="60"/>
        <w:jc w:val="both"/>
        <w:rPr>
          <w:rFonts w:ascii="Arial" w:hAnsi="Arial" w:cs="Arial"/>
          <w:sz w:val="20"/>
          <w:szCs w:val="20"/>
          <w:lang w:val="uk-UA"/>
        </w:rPr>
      </w:pPr>
      <w:r w:rsidRPr="00517CFB">
        <w:rPr>
          <w:rFonts w:ascii="Arial" w:hAnsi="Arial" w:cs="Arial"/>
          <w:sz w:val="20"/>
          <w:szCs w:val="20"/>
          <w:lang w:val="uk-UA"/>
        </w:rPr>
        <w:t>У додатку ви можете знайти такі документи, що становлять тендерне досьє:</w:t>
      </w:r>
      <w:r w:rsidR="00CA611B">
        <w:rPr>
          <w:rFonts w:ascii="Arial" w:hAnsi="Arial" w:cs="Arial"/>
          <w:sz w:val="20"/>
          <w:szCs w:val="20"/>
          <w:lang w:val="uk-UA"/>
        </w:rPr>
        <w:t xml:space="preserve"> / </w:t>
      </w:r>
      <w:r w:rsidR="00CA611B">
        <w:rPr>
          <w:rFonts w:ascii="Arial" w:hAnsi="Arial" w:cs="Arial"/>
          <w:sz w:val="20"/>
          <w:szCs w:val="20"/>
          <w:lang w:val="en-GB"/>
        </w:rPr>
        <w:t>P</w:t>
      </w:r>
      <w:r w:rsidR="00CA611B" w:rsidRPr="00745C69">
        <w:rPr>
          <w:rFonts w:ascii="Arial" w:hAnsi="Arial" w:cs="Arial"/>
          <w:sz w:val="20"/>
          <w:szCs w:val="20"/>
          <w:lang w:val="en-GB"/>
        </w:rPr>
        <w:t>lease</w:t>
      </w:r>
      <w:r w:rsidR="00CA611B" w:rsidRPr="007744B7">
        <w:rPr>
          <w:rFonts w:ascii="Arial" w:hAnsi="Arial" w:cs="Arial"/>
          <w:sz w:val="20"/>
          <w:szCs w:val="20"/>
          <w:lang w:val="uk-UA"/>
        </w:rPr>
        <w:t xml:space="preserve"> </w:t>
      </w:r>
      <w:r w:rsidR="00CA611B" w:rsidRPr="00745C69">
        <w:rPr>
          <w:rFonts w:ascii="Arial" w:hAnsi="Arial" w:cs="Arial"/>
          <w:sz w:val="20"/>
          <w:szCs w:val="20"/>
          <w:lang w:val="en-GB"/>
        </w:rPr>
        <w:t>find</w:t>
      </w:r>
      <w:r w:rsidR="00CA611B" w:rsidRPr="007744B7">
        <w:rPr>
          <w:rFonts w:ascii="Arial" w:hAnsi="Arial" w:cs="Arial"/>
          <w:sz w:val="20"/>
          <w:szCs w:val="20"/>
          <w:lang w:val="uk-UA"/>
        </w:rPr>
        <w:t xml:space="preserve"> </w:t>
      </w:r>
      <w:r w:rsidR="00CA611B" w:rsidRPr="00745C69">
        <w:rPr>
          <w:rFonts w:ascii="Arial" w:hAnsi="Arial" w:cs="Arial"/>
          <w:sz w:val="20"/>
          <w:szCs w:val="20"/>
          <w:lang w:val="en-GB"/>
        </w:rPr>
        <w:t>enclosed</w:t>
      </w:r>
      <w:r w:rsidR="00CA611B" w:rsidRPr="007744B7">
        <w:rPr>
          <w:rFonts w:ascii="Arial" w:hAnsi="Arial" w:cs="Arial"/>
          <w:sz w:val="20"/>
          <w:szCs w:val="20"/>
          <w:lang w:val="uk-UA"/>
        </w:rPr>
        <w:t xml:space="preserve"> </w:t>
      </w:r>
      <w:r w:rsidR="00CA611B" w:rsidRPr="00745C69">
        <w:rPr>
          <w:rFonts w:ascii="Arial" w:hAnsi="Arial" w:cs="Arial"/>
          <w:sz w:val="20"/>
          <w:szCs w:val="20"/>
          <w:lang w:val="en-GB"/>
        </w:rPr>
        <w:t>the</w:t>
      </w:r>
      <w:r w:rsidR="00CA611B" w:rsidRPr="007744B7">
        <w:rPr>
          <w:rFonts w:ascii="Arial" w:hAnsi="Arial" w:cs="Arial"/>
          <w:sz w:val="20"/>
          <w:szCs w:val="20"/>
          <w:lang w:val="uk-UA"/>
        </w:rPr>
        <w:t xml:space="preserve"> </w:t>
      </w:r>
      <w:r w:rsidR="00CA611B" w:rsidRPr="00745C69">
        <w:rPr>
          <w:rFonts w:ascii="Arial" w:hAnsi="Arial" w:cs="Arial"/>
          <w:sz w:val="20"/>
          <w:szCs w:val="20"/>
          <w:lang w:val="en-GB"/>
        </w:rPr>
        <w:t>following</w:t>
      </w:r>
      <w:r w:rsidR="00CA611B" w:rsidRPr="007744B7">
        <w:rPr>
          <w:rFonts w:ascii="Arial" w:hAnsi="Arial" w:cs="Arial"/>
          <w:sz w:val="20"/>
          <w:szCs w:val="20"/>
          <w:lang w:val="uk-UA"/>
        </w:rPr>
        <w:t xml:space="preserve"> </w:t>
      </w:r>
      <w:r w:rsidR="00CA611B" w:rsidRPr="00745C69">
        <w:rPr>
          <w:rFonts w:ascii="Arial" w:hAnsi="Arial" w:cs="Arial"/>
          <w:sz w:val="20"/>
          <w:szCs w:val="20"/>
          <w:lang w:val="en-GB"/>
        </w:rPr>
        <w:t>d</w:t>
      </w:r>
      <w:r w:rsidR="00CA611B">
        <w:rPr>
          <w:rFonts w:ascii="Arial" w:hAnsi="Arial" w:cs="Arial"/>
          <w:sz w:val="20"/>
          <w:szCs w:val="20"/>
          <w:lang w:val="en-GB"/>
        </w:rPr>
        <w:t>ocuments</w:t>
      </w:r>
      <w:r w:rsidR="00CA611B" w:rsidRPr="007744B7">
        <w:rPr>
          <w:rFonts w:ascii="Arial" w:hAnsi="Arial" w:cs="Arial"/>
          <w:sz w:val="20"/>
          <w:szCs w:val="20"/>
          <w:lang w:val="uk-UA"/>
        </w:rPr>
        <w:t xml:space="preserve">, </w:t>
      </w:r>
      <w:r w:rsidR="00CA611B">
        <w:rPr>
          <w:rFonts w:ascii="Arial" w:hAnsi="Arial" w:cs="Arial"/>
          <w:sz w:val="20"/>
          <w:szCs w:val="20"/>
          <w:lang w:val="en-GB"/>
        </w:rPr>
        <w:t>which</w:t>
      </w:r>
      <w:r w:rsidR="00CA611B" w:rsidRPr="007744B7">
        <w:rPr>
          <w:rFonts w:ascii="Arial" w:hAnsi="Arial" w:cs="Arial"/>
          <w:sz w:val="20"/>
          <w:szCs w:val="20"/>
          <w:lang w:val="uk-UA"/>
        </w:rPr>
        <w:t xml:space="preserve"> </w:t>
      </w:r>
      <w:r w:rsidR="00CA611B">
        <w:rPr>
          <w:rFonts w:ascii="Arial" w:hAnsi="Arial" w:cs="Arial"/>
          <w:sz w:val="20"/>
          <w:szCs w:val="20"/>
          <w:lang w:val="en-GB"/>
        </w:rPr>
        <w:t>constitute</w:t>
      </w:r>
      <w:r w:rsidR="00CA611B" w:rsidRPr="007744B7">
        <w:rPr>
          <w:rFonts w:ascii="Arial" w:hAnsi="Arial" w:cs="Arial"/>
          <w:sz w:val="20"/>
          <w:szCs w:val="20"/>
          <w:lang w:val="uk-UA"/>
        </w:rPr>
        <w:t xml:space="preserve"> </w:t>
      </w:r>
      <w:r w:rsidR="00CA611B">
        <w:rPr>
          <w:rFonts w:ascii="Arial" w:hAnsi="Arial" w:cs="Arial"/>
          <w:sz w:val="20"/>
          <w:szCs w:val="20"/>
          <w:lang w:val="en-GB"/>
        </w:rPr>
        <w:t>the</w:t>
      </w:r>
      <w:r w:rsidR="00CA611B" w:rsidRPr="007744B7">
        <w:rPr>
          <w:rFonts w:ascii="Arial" w:hAnsi="Arial" w:cs="Arial"/>
          <w:sz w:val="20"/>
          <w:szCs w:val="20"/>
          <w:lang w:val="uk-UA"/>
        </w:rPr>
        <w:t xml:space="preserve"> </w:t>
      </w:r>
      <w:r w:rsidR="00CA611B">
        <w:rPr>
          <w:rFonts w:ascii="Arial" w:hAnsi="Arial" w:cs="Arial"/>
          <w:sz w:val="20"/>
          <w:szCs w:val="20"/>
          <w:lang w:val="en-GB"/>
        </w:rPr>
        <w:t>Tender</w:t>
      </w:r>
      <w:r w:rsidR="00CA611B" w:rsidRPr="007744B7">
        <w:rPr>
          <w:rFonts w:ascii="Arial" w:hAnsi="Arial" w:cs="Arial"/>
          <w:sz w:val="20"/>
          <w:szCs w:val="20"/>
          <w:lang w:val="uk-UA"/>
        </w:rPr>
        <w:t xml:space="preserve"> </w:t>
      </w:r>
      <w:r w:rsidR="00CA611B">
        <w:rPr>
          <w:rFonts w:ascii="Arial" w:hAnsi="Arial" w:cs="Arial"/>
          <w:sz w:val="20"/>
          <w:szCs w:val="20"/>
          <w:lang w:val="en-GB"/>
        </w:rPr>
        <w:t>D</w:t>
      </w:r>
      <w:r w:rsidR="00CA611B" w:rsidRPr="00745C69">
        <w:rPr>
          <w:rFonts w:ascii="Arial" w:hAnsi="Arial" w:cs="Arial"/>
          <w:sz w:val="20"/>
          <w:szCs w:val="20"/>
          <w:lang w:val="en-GB"/>
        </w:rPr>
        <w:t>ossier</w:t>
      </w:r>
      <w:r w:rsidR="00CA611B" w:rsidRPr="007744B7">
        <w:rPr>
          <w:rFonts w:ascii="Arial" w:hAnsi="Arial" w:cs="Arial"/>
          <w:sz w:val="20"/>
          <w:szCs w:val="20"/>
          <w:lang w:val="uk-UA"/>
        </w:rPr>
        <w:t>:</w:t>
      </w:r>
    </w:p>
    <w:p w14:paraId="5C88CCF2" w14:textId="77777777" w:rsidR="004B3568" w:rsidRPr="00517CFB" w:rsidRDefault="004B3568" w:rsidP="004B3568">
      <w:pPr>
        <w:rPr>
          <w:rFonts w:ascii="Arial" w:hAnsi="Arial" w:cs="Arial"/>
          <w:b/>
          <w:sz w:val="20"/>
          <w:szCs w:val="20"/>
          <w:lang w:val="uk-UA"/>
        </w:rPr>
      </w:pPr>
    </w:p>
    <w:p w14:paraId="072B3BB4" w14:textId="16EC853A" w:rsidR="004B3568" w:rsidRDefault="004B3568" w:rsidP="004B3568">
      <w:pPr>
        <w:rPr>
          <w:rFonts w:ascii="Arial" w:hAnsi="Arial" w:cs="Arial"/>
          <w:b/>
          <w:sz w:val="20"/>
          <w:szCs w:val="20"/>
          <w:lang w:val="uk-UA"/>
        </w:rPr>
      </w:pPr>
      <w:r w:rsidRPr="00517CFB">
        <w:rPr>
          <w:rFonts w:ascii="Arial" w:hAnsi="Arial" w:cs="Arial"/>
          <w:b/>
          <w:sz w:val="20"/>
          <w:szCs w:val="20"/>
          <w:lang w:val="uk-UA"/>
        </w:rPr>
        <w:t>А — Інструкції для Учасників тендера</w:t>
      </w:r>
      <w:r w:rsidR="005E1FE5">
        <w:rPr>
          <w:rFonts w:ascii="Arial" w:hAnsi="Arial" w:cs="Arial"/>
          <w:b/>
          <w:sz w:val="20"/>
          <w:szCs w:val="20"/>
          <w:lang w:val="uk-UA"/>
        </w:rPr>
        <w:t xml:space="preserve"> /</w:t>
      </w:r>
    </w:p>
    <w:p w14:paraId="0ABFC9C8" w14:textId="4C4B29AF" w:rsidR="005E1FE5" w:rsidRPr="00517CFB" w:rsidRDefault="005E1FE5" w:rsidP="004B3568">
      <w:pPr>
        <w:rPr>
          <w:rFonts w:ascii="Arial" w:hAnsi="Arial" w:cs="Arial"/>
          <w:b/>
          <w:sz w:val="20"/>
          <w:szCs w:val="20"/>
          <w:lang w:val="uk-UA"/>
        </w:rPr>
      </w:pPr>
      <w:r>
        <w:rPr>
          <w:rFonts w:ascii="Arial" w:hAnsi="Arial" w:cs="Arial"/>
          <w:b/>
          <w:sz w:val="20"/>
          <w:szCs w:val="20"/>
          <w:lang w:val="en-GB"/>
        </w:rPr>
        <w:t>A</w:t>
      </w:r>
      <w:r w:rsidRPr="00517CFB">
        <w:rPr>
          <w:rFonts w:ascii="Arial" w:hAnsi="Arial" w:cs="Arial"/>
          <w:b/>
          <w:sz w:val="20"/>
          <w:szCs w:val="20"/>
          <w:lang w:val="uk-UA"/>
        </w:rPr>
        <w:t xml:space="preserve"> — </w:t>
      </w:r>
      <w:r w:rsidRPr="00745C69">
        <w:rPr>
          <w:rFonts w:ascii="Arial" w:hAnsi="Arial" w:cs="Arial"/>
          <w:b/>
          <w:sz w:val="20"/>
          <w:szCs w:val="20"/>
          <w:lang w:val="en-GB"/>
        </w:rPr>
        <w:t xml:space="preserve">Instructions </w:t>
      </w:r>
      <w:r>
        <w:rPr>
          <w:rFonts w:ascii="Arial" w:hAnsi="Arial" w:cs="Arial"/>
          <w:b/>
          <w:sz w:val="20"/>
          <w:szCs w:val="20"/>
          <w:lang w:val="en-GB"/>
        </w:rPr>
        <w:t>to Tenderers</w:t>
      </w:r>
    </w:p>
    <w:p w14:paraId="209E2F6D" w14:textId="046F5233" w:rsidR="004B3568" w:rsidRDefault="004B3568" w:rsidP="004B3568">
      <w:pPr>
        <w:rPr>
          <w:rFonts w:ascii="Arial" w:hAnsi="Arial" w:cs="Arial"/>
          <w:b/>
          <w:sz w:val="20"/>
          <w:szCs w:val="20"/>
          <w:lang w:val="uk-UA"/>
        </w:rPr>
      </w:pPr>
      <w:r w:rsidRPr="00517CFB">
        <w:rPr>
          <w:rFonts w:ascii="Arial" w:hAnsi="Arial" w:cs="Arial"/>
          <w:b/>
          <w:sz w:val="20"/>
          <w:szCs w:val="20"/>
          <w:lang w:val="uk-UA"/>
        </w:rPr>
        <w:t>Б — Проєкт Договору з додатками:</w:t>
      </w:r>
      <w:r w:rsidR="005E1FE5">
        <w:rPr>
          <w:rFonts w:ascii="Arial" w:hAnsi="Arial" w:cs="Arial"/>
          <w:b/>
          <w:sz w:val="20"/>
          <w:szCs w:val="20"/>
          <w:lang w:val="uk-UA"/>
        </w:rPr>
        <w:t xml:space="preserve"> /</w:t>
      </w:r>
    </w:p>
    <w:p w14:paraId="3DB1314A" w14:textId="4237975C" w:rsidR="005E1FE5" w:rsidRPr="00517CFB" w:rsidRDefault="005E1FE5" w:rsidP="004B3568">
      <w:pPr>
        <w:rPr>
          <w:rFonts w:ascii="Arial" w:hAnsi="Arial" w:cs="Arial"/>
          <w:b/>
          <w:sz w:val="20"/>
          <w:szCs w:val="20"/>
          <w:lang w:val="uk-UA"/>
        </w:rPr>
      </w:pPr>
      <w:r>
        <w:rPr>
          <w:rFonts w:ascii="Arial" w:hAnsi="Arial" w:cs="Arial"/>
          <w:b/>
          <w:sz w:val="20"/>
          <w:szCs w:val="20"/>
          <w:lang w:val="en-GB"/>
        </w:rPr>
        <w:t>B</w:t>
      </w:r>
      <w:r w:rsidRPr="00517CFB">
        <w:rPr>
          <w:rFonts w:ascii="Arial" w:hAnsi="Arial" w:cs="Arial"/>
          <w:b/>
          <w:sz w:val="20"/>
          <w:szCs w:val="20"/>
          <w:lang w:val="uk-UA"/>
        </w:rPr>
        <w:t xml:space="preserve"> — </w:t>
      </w:r>
      <w:r>
        <w:rPr>
          <w:rFonts w:ascii="Arial" w:hAnsi="Arial" w:cs="Arial"/>
          <w:b/>
          <w:sz w:val="20"/>
          <w:szCs w:val="20"/>
          <w:lang w:val="en-GB"/>
        </w:rPr>
        <w:t>Draft Contract including annexes:</w:t>
      </w:r>
    </w:p>
    <w:p w14:paraId="6F8E2390" w14:textId="4C669126" w:rsidR="004B3568" w:rsidRDefault="005E1FE5" w:rsidP="005E1FE5">
      <w:pPr>
        <w:tabs>
          <w:tab w:val="left" w:pos="360"/>
          <w:tab w:val="left" w:pos="1560"/>
        </w:tabs>
        <w:rPr>
          <w:rFonts w:ascii="Arial" w:hAnsi="Arial" w:cs="Arial"/>
          <w:sz w:val="20"/>
          <w:szCs w:val="20"/>
          <w:lang w:val="uk-UA"/>
        </w:rPr>
      </w:pPr>
      <w:r>
        <w:rPr>
          <w:rFonts w:ascii="Arial" w:hAnsi="Arial" w:cs="Arial"/>
          <w:b/>
          <w:sz w:val="20"/>
          <w:szCs w:val="20"/>
          <w:lang w:val="uk-UA"/>
        </w:rPr>
        <w:tab/>
      </w:r>
      <w:r w:rsidR="004B3568" w:rsidRPr="00517CFB">
        <w:rPr>
          <w:rFonts w:ascii="Arial" w:hAnsi="Arial" w:cs="Arial"/>
          <w:b/>
          <w:sz w:val="20"/>
          <w:szCs w:val="20"/>
          <w:lang w:val="uk-UA"/>
        </w:rPr>
        <w:t xml:space="preserve">Додаток 1. </w:t>
      </w:r>
      <w:r w:rsidR="004B3568" w:rsidRPr="00517CFB">
        <w:rPr>
          <w:rFonts w:ascii="Arial" w:hAnsi="Arial" w:cs="Arial"/>
          <w:b/>
          <w:sz w:val="20"/>
          <w:szCs w:val="20"/>
          <w:lang w:val="uk-UA"/>
        </w:rPr>
        <w:tab/>
        <w:t xml:space="preserve">Бланк технічних даних </w:t>
      </w:r>
      <w:r w:rsidR="004B3568" w:rsidRPr="00517CFB">
        <w:rPr>
          <w:rFonts w:ascii="Arial" w:hAnsi="Arial" w:cs="Arial"/>
          <w:sz w:val="20"/>
          <w:szCs w:val="20"/>
          <w:lang w:val="uk-UA"/>
        </w:rPr>
        <w:t>(заповнюється Учасником тендера)</w:t>
      </w:r>
      <w:r>
        <w:rPr>
          <w:rFonts w:ascii="Arial" w:hAnsi="Arial" w:cs="Arial"/>
          <w:sz w:val="20"/>
          <w:szCs w:val="20"/>
          <w:lang w:val="uk-UA"/>
        </w:rPr>
        <w:t xml:space="preserve"> /</w:t>
      </w:r>
    </w:p>
    <w:p w14:paraId="3CBE7826" w14:textId="592D4091" w:rsidR="005E1FE5" w:rsidRDefault="005E1FE5" w:rsidP="005E1FE5">
      <w:pPr>
        <w:tabs>
          <w:tab w:val="left" w:pos="360"/>
          <w:tab w:val="left" w:pos="1560"/>
        </w:tabs>
        <w:rPr>
          <w:rFonts w:ascii="Arial" w:hAnsi="Arial" w:cs="Arial"/>
          <w:sz w:val="20"/>
          <w:szCs w:val="20"/>
          <w:lang w:val="uk-UA"/>
        </w:rPr>
      </w:pPr>
      <w:r w:rsidRPr="007744B7">
        <w:rPr>
          <w:rFonts w:ascii="Arial" w:hAnsi="Arial" w:cs="Arial"/>
          <w:b/>
          <w:sz w:val="20"/>
          <w:szCs w:val="20"/>
          <w:lang w:val="ru-RU"/>
        </w:rPr>
        <w:tab/>
      </w:r>
      <w:r w:rsidRPr="00745C69">
        <w:rPr>
          <w:rFonts w:ascii="Arial" w:hAnsi="Arial" w:cs="Arial"/>
          <w:b/>
          <w:sz w:val="20"/>
          <w:szCs w:val="20"/>
          <w:lang w:val="en-GB"/>
        </w:rPr>
        <w:t xml:space="preserve">Annex </w:t>
      </w:r>
      <w:r>
        <w:rPr>
          <w:rFonts w:ascii="Arial" w:hAnsi="Arial" w:cs="Arial"/>
          <w:b/>
          <w:sz w:val="20"/>
          <w:szCs w:val="20"/>
          <w:lang w:val="en-GB"/>
        </w:rPr>
        <w:t>1</w:t>
      </w:r>
      <w:r w:rsidRPr="00745C69">
        <w:rPr>
          <w:rFonts w:ascii="Arial" w:hAnsi="Arial" w:cs="Arial"/>
          <w:b/>
          <w:sz w:val="20"/>
          <w:szCs w:val="20"/>
          <w:lang w:val="en-GB"/>
        </w:rPr>
        <w:t>:</w:t>
      </w:r>
      <w:r>
        <w:rPr>
          <w:rFonts w:ascii="Arial" w:hAnsi="Arial" w:cs="Arial"/>
          <w:b/>
          <w:sz w:val="20"/>
          <w:szCs w:val="20"/>
          <w:lang w:val="en-GB"/>
        </w:rPr>
        <w:t xml:space="preserve"> </w:t>
      </w:r>
      <w:r>
        <w:rPr>
          <w:rFonts w:ascii="Arial" w:hAnsi="Arial" w:cs="Arial"/>
          <w:b/>
          <w:sz w:val="20"/>
          <w:szCs w:val="20"/>
          <w:lang w:val="en-GB"/>
        </w:rPr>
        <w:tab/>
      </w:r>
      <w:r w:rsidRPr="00745C69">
        <w:rPr>
          <w:rFonts w:ascii="Arial" w:hAnsi="Arial" w:cs="Arial"/>
          <w:b/>
          <w:sz w:val="20"/>
          <w:szCs w:val="20"/>
          <w:lang w:val="en-GB"/>
        </w:rPr>
        <w:t>Technical data</w:t>
      </w:r>
      <w:r w:rsidDel="00B27EB9">
        <w:rPr>
          <w:rFonts w:ascii="Arial" w:hAnsi="Arial" w:cs="Arial"/>
          <w:b/>
          <w:sz w:val="20"/>
          <w:szCs w:val="20"/>
          <w:lang w:val="en-GB"/>
        </w:rPr>
        <w:t xml:space="preserve"> </w:t>
      </w:r>
      <w:r>
        <w:rPr>
          <w:rFonts w:ascii="Arial" w:hAnsi="Arial" w:cs="Arial"/>
          <w:b/>
          <w:sz w:val="20"/>
          <w:szCs w:val="20"/>
          <w:lang w:val="en-GB"/>
        </w:rPr>
        <w:t xml:space="preserve">form </w:t>
      </w:r>
      <w:r>
        <w:rPr>
          <w:rFonts w:ascii="Arial" w:hAnsi="Arial" w:cs="Arial"/>
          <w:sz w:val="20"/>
          <w:szCs w:val="20"/>
          <w:lang w:val="en-GB"/>
        </w:rPr>
        <w:t>(to be completed by the T</w:t>
      </w:r>
      <w:r w:rsidRPr="00C15122">
        <w:rPr>
          <w:rFonts w:ascii="Arial" w:hAnsi="Arial" w:cs="Arial"/>
          <w:sz w:val="20"/>
          <w:szCs w:val="20"/>
          <w:lang w:val="en-GB"/>
        </w:rPr>
        <w:t>enderer)</w:t>
      </w:r>
    </w:p>
    <w:p w14:paraId="3AF749A4" w14:textId="0B58ECCD" w:rsidR="004B3568" w:rsidRDefault="005E1FE5" w:rsidP="005E1FE5">
      <w:pPr>
        <w:tabs>
          <w:tab w:val="left" w:pos="360"/>
          <w:tab w:val="left" w:pos="1560"/>
        </w:tabs>
        <w:rPr>
          <w:rFonts w:ascii="Arial" w:hAnsi="Arial" w:cs="Arial"/>
          <w:sz w:val="20"/>
          <w:szCs w:val="20"/>
          <w:lang w:val="uk-UA"/>
        </w:rPr>
      </w:pPr>
      <w:r>
        <w:rPr>
          <w:rFonts w:ascii="Arial" w:hAnsi="Arial" w:cs="Arial"/>
          <w:b/>
          <w:sz w:val="20"/>
          <w:szCs w:val="20"/>
          <w:lang w:val="en-GB"/>
        </w:rPr>
        <w:tab/>
      </w:r>
      <w:r w:rsidR="004B3568" w:rsidRPr="00517CFB">
        <w:rPr>
          <w:rFonts w:ascii="Arial" w:hAnsi="Arial" w:cs="Arial"/>
          <w:b/>
          <w:sz w:val="20"/>
          <w:szCs w:val="20"/>
          <w:lang w:val="uk-UA"/>
        </w:rPr>
        <w:t xml:space="preserve">Додаток 2: </w:t>
      </w:r>
      <w:r w:rsidR="004B3568" w:rsidRPr="00517CFB">
        <w:rPr>
          <w:rFonts w:ascii="Arial" w:hAnsi="Arial" w:cs="Arial"/>
          <w:b/>
          <w:sz w:val="20"/>
          <w:szCs w:val="20"/>
          <w:lang w:val="uk-UA"/>
        </w:rPr>
        <w:tab/>
        <w:t xml:space="preserve">Бланк тендерної заявки </w:t>
      </w:r>
      <w:r w:rsidR="004B3568" w:rsidRPr="00517CFB">
        <w:rPr>
          <w:rFonts w:ascii="Arial" w:hAnsi="Arial" w:cs="Arial"/>
          <w:sz w:val="20"/>
          <w:szCs w:val="20"/>
          <w:lang w:val="uk-UA"/>
        </w:rPr>
        <w:t>(заповнюється Учасником тендера)</w:t>
      </w:r>
      <w:r>
        <w:rPr>
          <w:rFonts w:ascii="Arial" w:hAnsi="Arial" w:cs="Arial"/>
          <w:sz w:val="20"/>
          <w:szCs w:val="20"/>
          <w:lang w:val="uk-UA"/>
        </w:rPr>
        <w:t xml:space="preserve"> /</w:t>
      </w:r>
    </w:p>
    <w:p w14:paraId="6D812912" w14:textId="2E28861A" w:rsidR="005E1FE5" w:rsidRPr="00517CFB" w:rsidRDefault="005E1FE5" w:rsidP="005E1FE5">
      <w:pPr>
        <w:tabs>
          <w:tab w:val="left" w:pos="360"/>
          <w:tab w:val="left" w:pos="1560"/>
        </w:tabs>
        <w:rPr>
          <w:rFonts w:ascii="Arial" w:hAnsi="Arial" w:cs="Arial"/>
          <w:sz w:val="20"/>
          <w:szCs w:val="20"/>
          <w:lang w:val="uk-UA"/>
        </w:rPr>
      </w:pPr>
      <w:r w:rsidRPr="007744B7">
        <w:rPr>
          <w:rFonts w:ascii="Arial" w:hAnsi="Arial" w:cs="Arial"/>
          <w:b/>
          <w:sz w:val="20"/>
          <w:szCs w:val="20"/>
          <w:lang w:val="ru-RU"/>
        </w:rPr>
        <w:tab/>
      </w:r>
      <w:r>
        <w:rPr>
          <w:rFonts w:ascii="Arial" w:hAnsi="Arial" w:cs="Arial"/>
          <w:b/>
          <w:sz w:val="20"/>
          <w:szCs w:val="20"/>
          <w:lang w:val="en-GB"/>
        </w:rPr>
        <w:t xml:space="preserve">Annex 2: </w:t>
      </w:r>
      <w:r>
        <w:rPr>
          <w:rFonts w:ascii="Arial" w:hAnsi="Arial" w:cs="Arial"/>
          <w:b/>
          <w:sz w:val="20"/>
          <w:szCs w:val="20"/>
          <w:lang w:val="en-GB"/>
        </w:rPr>
        <w:tab/>
        <w:t xml:space="preserve">Tender Submission form </w:t>
      </w:r>
      <w:r>
        <w:rPr>
          <w:rFonts w:ascii="Arial" w:hAnsi="Arial" w:cs="Arial"/>
          <w:sz w:val="20"/>
          <w:szCs w:val="20"/>
          <w:lang w:val="en-GB"/>
        </w:rPr>
        <w:t>(to be completed by the T</w:t>
      </w:r>
      <w:r w:rsidRPr="00C15122">
        <w:rPr>
          <w:rFonts w:ascii="Arial" w:hAnsi="Arial" w:cs="Arial"/>
          <w:sz w:val="20"/>
          <w:szCs w:val="20"/>
          <w:lang w:val="en-GB"/>
        </w:rPr>
        <w:t>enderer)</w:t>
      </w:r>
    </w:p>
    <w:p w14:paraId="3BD0FC02" w14:textId="76D77352" w:rsidR="004B3568" w:rsidRDefault="005E1FE5" w:rsidP="005E1FE5">
      <w:pPr>
        <w:tabs>
          <w:tab w:val="left" w:pos="360"/>
          <w:tab w:val="left" w:pos="1560"/>
        </w:tabs>
        <w:rPr>
          <w:rFonts w:ascii="Arial" w:hAnsi="Arial" w:cs="Arial"/>
          <w:b/>
          <w:sz w:val="20"/>
          <w:szCs w:val="20"/>
          <w:lang w:val="uk-UA"/>
        </w:rPr>
      </w:pPr>
      <w:r>
        <w:rPr>
          <w:rFonts w:ascii="Arial" w:hAnsi="Arial" w:cs="Arial"/>
          <w:b/>
          <w:sz w:val="20"/>
          <w:szCs w:val="20"/>
          <w:lang w:val="uk-UA"/>
        </w:rPr>
        <w:tab/>
      </w:r>
      <w:r w:rsidR="004B3568" w:rsidRPr="00517CFB">
        <w:rPr>
          <w:rFonts w:ascii="Arial" w:hAnsi="Arial" w:cs="Arial"/>
          <w:b/>
          <w:sz w:val="20"/>
          <w:szCs w:val="20"/>
          <w:lang w:val="uk-UA"/>
        </w:rPr>
        <w:t xml:space="preserve">Додаток 3. </w:t>
      </w:r>
      <w:r w:rsidR="004B3568" w:rsidRPr="00517CFB">
        <w:rPr>
          <w:rFonts w:ascii="Arial" w:hAnsi="Arial" w:cs="Arial"/>
          <w:b/>
          <w:sz w:val="20"/>
          <w:szCs w:val="20"/>
          <w:lang w:val="uk-UA"/>
        </w:rPr>
        <w:tab/>
        <w:t>Загальні умови договорів про поставки — версія 5, 2020 р.</w:t>
      </w:r>
      <w:r>
        <w:rPr>
          <w:rFonts w:ascii="Arial" w:hAnsi="Arial" w:cs="Arial"/>
          <w:b/>
          <w:sz w:val="20"/>
          <w:szCs w:val="20"/>
          <w:lang w:val="uk-UA"/>
        </w:rPr>
        <w:t xml:space="preserve"> /</w:t>
      </w:r>
    </w:p>
    <w:p w14:paraId="426FF9FD" w14:textId="708619C8" w:rsidR="005E1FE5" w:rsidRPr="00517CFB" w:rsidRDefault="005E1FE5" w:rsidP="005E1FE5">
      <w:pPr>
        <w:tabs>
          <w:tab w:val="left" w:pos="360"/>
          <w:tab w:val="left" w:pos="1560"/>
        </w:tabs>
        <w:rPr>
          <w:rFonts w:ascii="Arial" w:hAnsi="Arial" w:cs="Arial"/>
          <w:b/>
          <w:sz w:val="20"/>
          <w:szCs w:val="20"/>
          <w:lang w:val="uk-UA"/>
        </w:rPr>
      </w:pPr>
      <w:r w:rsidRPr="007744B7">
        <w:rPr>
          <w:rFonts w:ascii="Arial" w:hAnsi="Arial" w:cs="Arial"/>
          <w:b/>
          <w:sz w:val="20"/>
          <w:szCs w:val="20"/>
          <w:lang w:val="ru-RU"/>
        </w:rPr>
        <w:tab/>
      </w:r>
      <w:r>
        <w:rPr>
          <w:rFonts w:ascii="Arial" w:hAnsi="Arial" w:cs="Arial"/>
          <w:b/>
          <w:sz w:val="20"/>
          <w:szCs w:val="20"/>
          <w:lang w:val="en-GB"/>
        </w:rPr>
        <w:t xml:space="preserve">Annex 3: </w:t>
      </w:r>
      <w:r>
        <w:rPr>
          <w:rFonts w:ascii="Arial" w:hAnsi="Arial" w:cs="Arial"/>
          <w:b/>
          <w:sz w:val="20"/>
          <w:szCs w:val="20"/>
          <w:lang w:val="en-GB"/>
        </w:rPr>
        <w:tab/>
      </w:r>
      <w:r w:rsidRPr="00745C69">
        <w:rPr>
          <w:rFonts w:ascii="Arial" w:hAnsi="Arial" w:cs="Arial"/>
          <w:b/>
          <w:sz w:val="20"/>
          <w:szCs w:val="20"/>
          <w:lang w:val="en-GB"/>
        </w:rPr>
        <w:t xml:space="preserve">General Terms </w:t>
      </w:r>
      <w:r>
        <w:rPr>
          <w:rFonts w:ascii="Arial" w:hAnsi="Arial" w:cs="Arial"/>
          <w:b/>
          <w:sz w:val="20"/>
          <w:szCs w:val="20"/>
          <w:lang w:val="en-GB"/>
        </w:rPr>
        <w:t>and</w:t>
      </w:r>
      <w:r w:rsidRPr="00745C69">
        <w:rPr>
          <w:rFonts w:ascii="Arial" w:hAnsi="Arial" w:cs="Arial"/>
          <w:b/>
          <w:sz w:val="20"/>
          <w:szCs w:val="20"/>
          <w:lang w:val="en-GB"/>
        </w:rPr>
        <w:t xml:space="preserve"> Conditions</w:t>
      </w:r>
      <w:r>
        <w:rPr>
          <w:rFonts w:ascii="Arial" w:hAnsi="Arial" w:cs="Arial"/>
          <w:b/>
          <w:sz w:val="20"/>
          <w:szCs w:val="20"/>
          <w:lang w:val="en-GB"/>
        </w:rPr>
        <w:t xml:space="preserve"> for Supply Contracts – Ver5 2020</w:t>
      </w:r>
    </w:p>
    <w:p w14:paraId="5B60B3FD" w14:textId="43ADD618" w:rsidR="004B3568" w:rsidRDefault="005E1FE5" w:rsidP="005E1FE5">
      <w:pPr>
        <w:tabs>
          <w:tab w:val="left" w:pos="360"/>
          <w:tab w:val="left" w:pos="1560"/>
        </w:tabs>
        <w:rPr>
          <w:rFonts w:ascii="Arial" w:hAnsi="Arial" w:cs="Arial"/>
          <w:b/>
          <w:sz w:val="20"/>
          <w:szCs w:val="20"/>
          <w:lang w:val="uk-UA"/>
        </w:rPr>
      </w:pPr>
      <w:r>
        <w:rPr>
          <w:rFonts w:ascii="Arial" w:hAnsi="Arial" w:cs="Arial"/>
          <w:b/>
          <w:sz w:val="20"/>
          <w:szCs w:val="20"/>
          <w:lang w:val="uk-UA"/>
        </w:rPr>
        <w:tab/>
      </w:r>
      <w:r w:rsidR="004B3568" w:rsidRPr="00517CFB">
        <w:rPr>
          <w:rFonts w:ascii="Arial" w:hAnsi="Arial" w:cs="Arial"/>
          <w:b/>
          <w:sz w:val="20"/>
          <w:szCs w:val="20"/>
          <w:lang w:val="uk-UA"/>
        </w:rPr>
        <w:t xml:space="preserve">Додаток 4. </w:t>
      </w:r>
      <w:r w:rsidR="004B3568" w:rsidRPr="00517CFB">
        <w:rPr>
          <w:rFonts w:ascii="Arial" w:hAnsi="Arial" w:cs="Arial"/>
          <w:b/>
          <w:sz w:val="20"/>
          <w:szCs w:val="20"/>
          <w:lang w:val="uk-UA"/>
        </w:rPr>
        <w:tab/>
        <w:t>Кодекс поведінки Підрядників</w:t>
      </w:r>
      <w:r>
        <w:rPr>
          <w:rFonts w:ascii="Arial" w:hAnsi="Arial" w:cs="Arial"/>
          <w:b/>
          <w:sz w:val="20"/>
          <w:szCs w:val="20"/>
          <w:lang w:val="uk-UA"/>
        </w:rPr>
        <w:t xml:space="preserve"> /</w:t>
      </w:r>
    </w:p>
    <w:p w14:paraId="7EFB235E" w14:textId="6B493F48" w:rsidR="005E1FE5" w:rsidRPr="00517CFB" w:rsidRDefault="005E1FE5" w:rsidP="005E1FE5">
      <w:pPr>
        <w:tabs>
          <w:tab w:val="left" w:pos="360"/>
          <w:tab w:val="left" w:pos="1560"/>
        </w:tabs>
        <w:rPr>
          <w:rFonts w:ascii="Arial" w:hAnsi="Arial" w:cs="Arial"/>
          <w:b/>
          <w:sz w:val="20"/>
          <w:szCs w:val="20"/>
          <w:lang w:val="uk-UA"/>
        </w:rPr>
      </w:pPr>
      <w:r w:rsidRPr="007744B7">
        <w:rPr>
          <w:rFonts w:ascii="Arial" w:hAnsi="Arial" w:cs="Arial"/>
          <w:b/>
          <w:sz w:val="20"/>
          <w:szCs w:val="20"/>
          <w:lang w:val="uk-UA"/>
        </w:rPr>
        <w:tab/>
      </w:r>
      <w:r>
        <w:rPr>
          <w:rFonts w:ascii="Arial" w:hAnsi="Arial" w:cs="Arial"/>
          <w:b/>
          <w:sz w:val="20"/>
          <w:szCs w:val="20"/>
          <w:lang w:val="en-GB"/>
        </w:rPr>
        <w:t>Annex</w:t>
      </w:r>
      <w:r w:rsidRPr="007744B7">
        <w:rPr>
          <w:rFonts w:ascii="Arial" w:hAnsi="Arial" w:cs="Arial"/>
          <w:b/>
          <w:sz w:val="20"/>
          <w:szCs w:val="20"/>
          <w:lang w:val="uk-UA"/>
        </w:rPr>
        <w:t xml:space="preserve"> 4: </w:t>
      </w:r>
      <w:r w:rsidRPr="007744B7">
        <w:rPr>
          <w:rFonts w:ascii="Arial" w:hAnsi="Arial" w:cs="Arial"/>
          <w:b/>
          <w:sz w:val="20"/>
          <w:szCs w:val="20"/>
          <w:lang w:val="uk-UA"/>
        </w:rPr>
        <w:tab/>
      </w:r>
      <w:r>
        <w:rPr>
          <w:rFonts w:ascii="Arial" w:hAnsi="Arial" w:cs="Arial"/>
          <w:b/>
          <w:sz w:val="20"/>
          <w:szCs w:val="20"/>
          <w:lang w:val="en-GB"/>
        </w:rPr>
        <w:t>Code</w:t>
      </w:r>
      <w:r w:rsidRPr="007744B7">
        <w:rPr>
          <w:rFonts w:ascii="Arial" w:hAnsi="Arial" w:cs="Arial"/>
          <w:b/>
          <w:sz w:val="20"/>
          <w:szCs w:val="20"/>
          <w:lang w:val="uk-UA"/>
        </w:rPr>
        <w:t xml:space="preserve"> </w:t>
      </w:r>
      <w:r>
        <w:rPr>
          <w:rFonts w:ascii="Arial" w:hAnsi="Arial" w:cs="Arial"/>
          <w:b/>
          <w:sz w:val="20"/>
          <w:szCs w:val="20"/>
          <w:lang w:val="en-GB"/>
        </w:rPr>
        <w:t>of</w:t>
      </w:r>
      <w:r w:rsidRPr="007744B7">
        <w:rPr>
          <w:rFonts w:ascii="Arial" w:hAnsi="Arial" w:cs="Arial"/>
          <w:b/>
          <w:sz w:val="20"/>
          <w:szCs w:val="20"/>
          <w:lang w:val="uk-UA"/>
        </w:rPr>
        <w:t xml:space="preserve"> </w:t>
      </w:r>
      <w:r>
        <w:rPr>
          <w:rFonts w:ascii="Arial" w:hAnsi="Arial" w:cs="Arial"/>
          <w:b/>
          <w:sz w:val="20"/>
          <w:szCs w:val="20"/>
          <w:lang w:val="en-GB"/>
        </w:rPr>
        <w:t>Conduct</w:t>
      </w:r>
      <w:r w:rsidRPr="007744B7">
        <w:rPr>
          <w:rFonts w:ascii="Arial" w:hAnsi="Arial" w:cs="Arial"/>
          <w:b/>
          <w:sz w:val="20"/>
          <w:szCs w:val="20"/>
          <w:lang w:val="uk-UA"/>
        </w:rPr>
        <w:t xml:space="preserve"> </w:t>
      </w:r>
      <w:r>
        <w:rPr>
          <w:rFonts w:ascii="Arial" w:hAnsi="Arial" w:cs="Arial"/>
          <w:b/>
          <w:sz w:val="20"/>
          <w:szCs w:val="20"/>
          <w:lang w:val="en-GB"/>
        </w:rPr>
        <w:t>for</w:t>
      </w:r>
      <w:r w:rsidRPr="007744B7">
        <w:rPr>
          <w:rFonts w:ascii="Arial" w:hAnsi="Arial" w:cs="Arial"/>
          <w:b/>
          <w:sz w:val="20"/>
          <w:szCs w:val="20"/>
          <w:lang w:val="uk-UA"/>
        </w:rPr>
        <w:t xml:space="preserve"> </w:t>
      </w:r>
      <w:r>
        <w:rPr>
          <w:rFonts w:ascii="Arial" w:hAnsi="Arial" w:cs="Arial"/>
          <w:b/>
          <w:sz w:val="20"/>
          <w:szCs w:val="20"/>
          <w:lang w:val="en-GB"/>
        </w:rPr>
        <w:t>Contractors</w:t>
      </w:r>
    </w:p>
    <w:p w14:paraId="0828B878" w14:textId="77777777" w:rsidR="004B3568" w:rsidRPr="00517CFB" w:rsidRDefault="004B3568" w:rsidP="004B3568">
      <w:pPr>
        <w:pStyle w:val="2"/>
        <w:rPr>
          <w:sz w:val="24"/>
          <w:lang w:val="uk-UA"/>
        </w:rPr>
      </w:pPr>
    </w:p>
    <w:p w14:paraId="1D398B58" w14:textId="27C85C58" w:rsidR="004B3568" w:rsidRPr="00517CFB" w:rsidRDefault="004B3568" w:rsidP="004B3568">
      <w:pPr>
        <w:jc w:val="both"/>
        <w:rPr>
          <w:rFonts w:ascii="Arial" w:hAnsi="Arial" w:cs="Arial"/>
          <w:sz w:val="20"/>
          <w:szCs w:val="20"/>
          <w:lang w:val="uk-UA"/>
        </w:rPr>
      </w:pPr>
      <w:r w:rsidRPr="00517CFB">
        <w:rPr>
          <w:rFonts w:ascii="Arial" w:hAnsi="Arial" w:cs="Arial"/>
          <w:sz w:val="20"/>
          <w:szCs w:val="20"/>
          <w:lang w:val="uk-UA"/>
        </w:rPr>
        <w:t>Якщо цей документ у форматі PDF, копія зазначених документів може бути надіслана за запитом у форматі WORD для заповнення в електронному вигляді. Змінювати текст заборонено.</w:t>
      </w:r>
      <w:r w:rsidR="005E1FE5">
        <w:rPr>
          <w:rFonts w:ascii="Arial" w:hAnsi="Arial" w:cs="Arial"/>
          <w:sz w:val="20"/>
          <w:szCs w:val="20"/>
          <w:lang w:val="uk-UA"/>
        </w:rPr>
        <w:t xml:space="preserve"> / </w:t>
      </w:r>
      <w:r w:rsidR="005E1FE5">
        <w:rPr>
          <w:rFonts w:ascii="Arial" w:hAnsi="Arial" w:cs="Arial"/>
          <w:sz w:val="20"/>
          <w:szCs w:val="20"/>
          <w:lang w:val="en-GB"/>
        </w:rPr>
        <w:t>If this document is a PDF format, upon request a complete copy of the above documents can be forwarded in a WORD format for electronic completion. It is forbidden to make alterations in the text.</w:t>
      </w:r>
    </w:p>
    <w:p w14:paraId="43A367D7" w14:textId="77777777" w:rsidR="004B3568" w:rsidRPr="00517CFB" w:rsidRDefault="004B3568" w:rsidP="004B3568">
      <w:pPr>
        <w:rPr>
          <w:rFonts w:ascii="Arial" w:hAnsi="Arial" w:cs="Arial"/>
          <w:sz w:val="20"/>
          <w:szCs w:val="20"/>
          <w:lang w:val="uk-UA"/>
        </w:rPr>
      </w:pPr>
    </w:p>
    <w:p w14:paraId="41A6CA82" w14:textId="4565ED5C" w:rsidR="004B3568" w:rsidRPr="00517CFB" w:rsidRDefault="004B3568" w:rsidP="005E1FE5">
      <w:pPr>
        <w:autoSpaceDE w:val="0"/>
        <w:autoSpaceDN w:val="0"/>
        <w:adjustRightInd w:val="0"/>
        <w:rPr>
          <w:lang w:val="uk-UA"/>
        </w:rPr>
        <w:sectPr w:rsidR="004B3568" w:rsidRPr="00517CFB">
          <w:footnotePr>
            <w:numRestart w:val="eachSect"/>
          </w:footnotePr>
          <w:pgSz w:w="11906" w:h="16838"/>
          <w:pgMar w:top="1701" w:right="1134" w:bottom="1701" w:left="1134" w:header="708" w:footer="708" w:gutter="0"/>
          <w:cols w:space="720"/>
        </w:sectPr>
      </w:pPr>
      <w:r w:rsidRPr="00517CFB">
        <w:rPr>
          <w:rFonts w:ascii="Arial" w:hAnsi="Arial" w:cs="Arial"/>
          <w:sz w:val="20"/>
          <w:szCs w:val="20"/>
          <w:lang w:val="uk-UA"/>
        </w:rPr>
        <w:t>Будемо вдячні за повідомлення електронною поштою про намір щодо подання пропозиції.</w:t>
      </w:r>
      <w:r w:rsidR="005E1FE5">
        <w:rPr>
          <w:rFonts w:ascii="Arial" w:hAnsi="Arial" w:cs="Arial"/>
          <w:sz w:val="20"/>
          <w:szCs w:val="20"/>
          <w:lang w:val="uk-UA"/>
        </w:rPr>
        <w:t xml:space="preserve"> </w:t>
      </w:r>
      <w:r w:rsidR="005E1FE5">
        <w:rPr>
          <w:lang w:val="uk-UA"/>
        </w:rPr>
        <w:t xml:space="preserve">/ </w:t>
      </w:r>
      <w:r w:rsidR="005E1FE5">
        <w:rPr>
          <w:rFonts w:ascii="Arial" w:hAnsi="Arial" w:cs="Arial"/>
          <w:sz w:val="20"/>
          <w:szCs w:val="20"/>
          <w:lang w:val="en-GB"/>
        </w:rPr>
        <w:t>We should be grateful to receive information by email of the intention to submit or not a proposal.</w:t>
      </w:r>
    </w:p>
    <w:p w14:paraId="18BA9D55" w14:textId="1BB0E9F4" w:rsidR="005E1FE5" w:rsidRPr="005E1FE5" w:rsidRDefault="004B3568" w:rsidP="00EF5A53">
      <w:pPr>
        <w:pStyle w:val="2"/>
        <w:jc w:val="center"/>
        <w:rPr>
          <w:b w:val="0"/>
          <w:bCs/>
          <w:lang w:val="uk-UA"/>
        </w:rPr>
      </w:pPr>
      <w:r w:rsidRPr="00517CFB">
        <w:rPr>
          <w:sz w:val="24"/>
          <w:lang w:val="uk-UA"/>
        </w:rPr>
        <w:lastRenderedPageBreak/>
        <w:t>А. Інструкції для Учасників тендера</w:t>
      </w:r>
      <w:r w:rsidR="005E1FE5">
        <w:rPr>
          <w:sz w:val="24"/>
          <w:lang w:val="uk-UA"/>
        </w:rPr>
        <w:t xml:space="preserve"> /</w:t>
      </w:r>
      <w:r w:rsidR="00EF5A53">
        <w:rPr>
          <w:sz w:val="24"/>
          <w:lang w:val="uk-UA"/>
        </w:rPr>
        <w:t xml:space="preserve"> </w:t>
      </w:r>
      <w:r w:rsidR="005E1FE5" w:rsidRPr="005E1FE5">
        <w:rPr>
          <w:bCs/>
          <w:lang w:val="uk-UA"/>
        </w:rPr>
        <w:t>A. INSTRUCTIONS TO TENDERERS</w:t>
      </w:r>
    </w:p>
    <w:p w14:paraId="29D2FE35" w14:textId="77777777" w:rsidR="004B3568" w:rsidRPr="00517CFB" w:rsidRDefault="004B3568" w:rsidP="004B3568">
      <w:pPr>
        <w:rPr>
          <w:lang w:val="uk-UA"/>
        </w:rPr>
      </w:pPr>
    </w:p>
    <w:p w14:paraId="608C1820" w14:textId="77777777" w:rsidR="000E6F37" w:rsidRPr="000E6F37" w:rsidRDefault="004B3568" w:rsidP="0066338A">
      <w:pPr>
        <w:numPr>
          <w:ilvl w:val="0"/>
          <w:numId w:val="1"/>
        </w:numPr>
        <w:tabs>
          <w:tab w:val="clear" w:pos="1260"/>
          <w:tab w:val="num" w:pos="851"/>
        </w:tabs>
        <w:spacing w:before="120"/>
        <w:ind w:left="714" w:hanging="357"/>
        <w:rPr>
          <w:rFonts w:ascii="Arial" w:hAnsi="Arial" w:cs="Arial"/>
          <w:lang w:val="uk-UA"/>
        </w:rPr>
      </w:pPr>
      <w:r w:rsidRPr="000E6F37">
        <w:rPr>
          <w:rFonts w:ascii="Arial" w:hAnsi="Arial" w:cs="Arial"/>
          <w:b/>
          <w:sz w:val="20"/>
          <w:szCs w:val="20"/>
          <w:lang w:val="uk-UA"/>
        </w:rPr>
        <w:t>Обсяг поставок</w:t>
      </w:r>
      <w:r w:rsidR="005E1FE5" w:rsidRPr="000E6F37">
        <w:rPr>
          <w:rFonts w:ascii="Arial" w:hAnsi="Arial" w:cs="Arial"/>
          <w:b/>
          <w:sz w:val="20"/>
          <w:szCs w:val="20"/>
          <w:lang w:val="uk-UA"/>
        </w:rPr>
        <w:t xml:space="preserve">/ </w:t>
      </w:r>
      <w:r w:rsidR="005E1FE5" w:rsidRPr="000E6F37">
        <w:rPr>
          <w:rFonts w:ascii="Arial" w:hAnsi="Arial" w:cs="Arial"/>
          <w:b/>
          <w:sz w:val="20"/>
          <w:szCs w:val="20"/>
          <w:lang w:val="en-GB"/>
        </w:rPr>
        <w:t xml:space="preserve">Scope of supply </w:t>
      </w:r>
    </w:p>
    <w:p w14:paraId="2520A0B4" w14:textId="521DF213" w:rsidR="004B3568" w:rsidRPr="000E6F37" w:rsidRDefault="004B3568" w:rsidP="000E6F37">
      <w:pPr>
        <w:spacing w:before="120"/>
        <w:ind w:left="714"/>
        <w:rPr>
          <w:rFonts w:ascii="Arial" w:hAnsi="Arial" w:cs="Arial"/>
          <w:lang w:val="en-US"/>
        </w:rPr>
      </w:pPr>
      <w:r w:rsidRPr="000E6F37">
        <w:rPr>
          <w:rFonts w:ascii="Arial" w:hAnsi="Arial" w:cs="Arial"/>
          <w:lang w:val="uk-UA"/>
        </w:rPr>
        <w:t>Предметом цього Договору є поставка</w:t>
      </w:r>
      <w:r w:rsidR="000E6F37">
        <w:rPr>
          <w:rFonts w:ascii="Arial" w:hAnsi="Arial" w:cs="Arial"/>
          <w:lang w:val="uk-UA"/>
        </w:rPr>
        <w:t xml:space="preserve"> </w:t>
      </w:r>
      <w:r w:rsidRPr="000E6F37">
        <w:rPr>
          <w:rFonts w:ascii="Arial" w:hAnsi="Arial" w:cs="Arial"/>
          <w:lang w:val="uk-UA"/>
        </w:rPr>
        <w:t>Учасником тендера таких товарів:</w:t>
      </w:r>
      <w:r w:rsidR="005E1FE5" w:rsidRPr="000E6F37">
        <w:rPr>
          <w:rFonts w:ascii="Arial" w:hAnsi="Arial" w:cs="Arial"/>
          <w:b/>
          <w:lang w:val="uk-UA"/>
        </w:rPr>
        <w:t xml:space="preserve"> / </w:t>
      </w:r>
      <w:r w:rsidR="005E1FE5" w:rsidRPr="000E6F37">
        <w:rPr>
          <w:rFonts w:ascii="Arial" w:hAnsi="Arial" w:cs="Arial"/>
          <w:lang w:val="en-GB"/>
        </w:rPr>
        <w:t>The</w:t>
      </w:r>
      <w:r w:rsidR="005E1FE5" w:rsidRPr="000E6F37">
        <w:rPr>
          <w:rFonts w:ascii="Arial" w:hAnsi="Arial" w:cs="Arial"/>
          <w:lang w:val="uk-UA"/>
        </w:rPr>
        <w:t xml:space="preserve"> </w:t>
      </w:r>
      <w:r w:rsidR="005E1FE5" w:rsidRPr="000E6F37">
        <w:rPr>
          <w:rFonts w:ascii="Arial" w:hAnsi="Arial" w:cs="Arial"/>
          <w:lang w:val="en-GB"/>
        </w:rPr>
        <w:t>subject</w:t>
      </w:r>
      <w:r w:rsidR="005E1FE5" w:rsidRPr="000E6F37">
        <w:rPr>
          <w:rFonts w:ascii="Arial" w:hAnsi="Arial" w:cs="Arial"/>
          <w:lang w:val="uk-UA"/>
        </w:rPr>
        <w:t xml:space="preserve"> </w:t>
      </w:r>
      <w:r w:rsidR="005E1FE5" w:rsidRPr="000E6F37">
        <w:rPr>
          <w:rFonts w:ascii="Arial" w:hAnsi="Arial" w:cs="Arial"/>
          <w:lang w:val="en-GB"/>
        </w:rPr>
        <w:t>of</w:t>
      </w:r>
      <w:r w:rsidR="005E1FE5" w:rsidRPr="000E6F37">
        <w:rPr>
          <w:rFonts w:ascii="Arial" w:hAnsi="Arial" w:cs="Arial"/>
          <w:lang w:val="uk-UA"/>
        </w:rPr>
        <w:t xml:space="preserve"> </w:t>
      </w:r>
      <w:r w:rsidR="005E1FE5" w:rsidRPr="000E6F37">
        <w:rPr>
          <w:rFonts w:ascii="Arial" w:hAnsi="Arial" w:cs="Arial"/>
          <w:lang w:val="en-GB"/>
        </w:rPr>
        <w:t>the</w:t>
      </w:r>
      <w:r w:rsidR="005E1FE5" w:rsidRPr="000E6F37">
        <w:rPr>
          <w:rFonts w:ascii="Arial" w:hAnsi="Arial" w:cs="Arial"/>
          <w:lang w:val="uk-UA"/>
        </w:rPr>
        <w:t xml:space="preserve"> </w:t>
      </w:r>
      <w:r w:rsidR="005E1FE5" w:rsidRPr="000E6F37">
        <w:rPr>
          <w:rFonts w:ascii="Arial" w:hAnsi="Arial" w:cs="Arial"/>
          <w:lang w:val="en-GB"/>
        </w:rPr>
        <w:t>contract</w:t>
      </w:r>
      <w:r w:rsidR="005E1FE5" w:rsidRPr="000E6F37">
        <w:rPr>
          <w:rFonts w:ascii="Arial" w:hAnsi="Arial" w:cs="Arial"/>
          <w:lang w:val="uk-UA"/>
        </w:rPr>
        <w:t xml:space="preserve"> </w:t>
      </w:r>
      <w:r w:rsidR="005E1FE5" w:rsidRPr="000E6F37">
        <w:rPr>
          <w:rFonts w:ascii="Arial" w:hAnsi="Arial" w:cs="Arial"/>
          <w:lang w:val="en-GB"/>
        </w:rPr>
        <w:t>is</w:t>
      </w:r>
      <w:r w:rsidR="005E1FE5" w:rsidRPr="000E6F37">
        <w:rPr>
          <w:rFonts w:ascii="Arial" w:hAnsi="Arial" w:cs="Arial"/>
          <w:lang w:val="uk-UA"/>
        </w:rPr>
        <w:t xml:space="preserve"> </w:t>
      </w:r>
      <w:r w:rsidR="005E1FE5" w:rsidRPr="000E6F37">
        <w:rPr>
          <w:rFonts w:ascii="Arial" w:hAnsi="Arial" w:cs="Arial"/>
          <w:lang w:val="en-GB"/>
        </w:rPr>
        <w:t>the</w:t>
      </w:r>
      <w:r w:rsidR="005E1FE5" w:rsidRPr="000E6F37">
        <w:rPr>
          <w:rFonts w:ascii="Arial" w:hAnsi="Arial" w:cs="Arial"/>
          <w:lang w:val="uk-UA"/>
        </w:rPr>
        <w:t xml:space="preserve"> </w:t>
      </w:r>
      <w:r w:rsidR="005E1FE5" w:rsidRPr="000E6F37">
        <w:rPr>
          <w:rFonts w:ascii="Arial" w:hAnsi="Arial" w:cs="Arial"/>
          <w:lang w:val="en-GB"/>
        </w:rPr>
        <w:t>supply</w:t>
      </w:r>
      <w:r w:rsidR="005E1FE5" w:rsidRPr="000E6F37">
        <w:rPr>
          <w:rFonts w:ascii="Arial" w:hAnsi="Arial" w:cs="Arial"/>
          <w:lang w:val="uk-UA"/>
        </w:rPr>
        <w:t xml:space="preserve"> </w:t>
      </w:r>
      <w:r w:rsidR="005E1FE5" w:rsidRPr="000E6F37">
        <w:rPr>
          <w:rFonts w:ascii="Arial" w:hAnsi="Arial" w:cs="Arial"/>
          <w:lang w:val="en-GB"/>
        </w:rPr>
        <w:t>by</w:t>
      </w:r>
      <w:r w:rsidR="005E1FE5" w:rsidRPr="000E6F37">
        <w:rPr>
          <w:rFonts w:ascii="Arial" w:hAnsi="Arial" w:cs="Arial"/>
          <w:lang w:val="uk-UA"/>
        </w:rPr>
        <w:t xml:space="preserve"> </w:t>
      </w:r>
      <w:r w:rsidR="005E1FE5" w:rsidRPr="000E6F37">
        <w:rPr>
          <w:rFonts w:ascii="Arial" w:hAnsi="Arial" w:cs="Arial"/>
          <w:lang w:val="en-GB"/>
        </w:rPr>
        <w:t>the</w:t>
      </w:r>
      <w:r w:rsidR="005E1FE5" w:rsidRPr="000E6F37">
        <w:rPr>
          <w:rFonts w:ascii="Arial" w:hAnsi="Arial" w:cs="Arial"/>
          <w:lang w:val="uk-UA"/>
        </w:rPr>
        <w:t xml:space="preserve"> </w:t>
      </w:r>
      <w:r w:rsidR="005E1FE5" w:rsidRPr="000E6F37">
        <w:rPr>
          <w:rFonts w:ascii="Arial" w:hAnsi="Arial" w:cs="Arial"/>
          <w:lang w:val="en-GB"/>
        </w:rPr>
        <w:t>Tenderer</w:t>
      </w:r>
      <w:r w:rsidR="005E1FE5" w:rsidRPr="000E6F37">
        <w:rPr>
          <w:rFonts w:ascii="Arial" w:hAnsi="Arial" w:cs="Arial"/>
          <w:lang w:val="uk-UA"/>
        </w:rPr>
        <w:t xml:space="preserve"> </w:t>
      </w:r>
      <w:r w:rsidR="005E1FE5" w:rsidRPr="000E6F37">
        <w:rPr>
          <w:rFonts w:ascii="Arial" w:hAnsi="Arial" w:cs="Arial"/>
          <w:lang w:val="en-GB"/>
        </w:rPr>
        <w:t>of</w:t>
      </w:r>
      <w:r w:rsidR="005E1FE5" w:rsidRPr="000E6F37">
        <w:rPr>
          <w:rFonts w:ascii="Arial" w:hAnsi="Arial" w:cs="Arial"/>
          <w:lang w:val="uk-UA"/>
        </w:rPr>
        <w:t xml:space="preserve"> </w:t>
      </w:r>
      <w:r w:rsidR="005E1FE5" w:rsidRPr="000E6F37">
        <w:rPr>
          <w:rFonts w:ascii="Arial" w:hAnsi="Arial" w:cs="Arial"/>
          <w:lang w:val="en-GB"/>
        </w:rPr>
        <w:t>the</w:t>
      </w:r>
      <w:r w:rsidR="005E1FE5" w:rsidRPr="000E6F37">
        <w:rPr>
          <w:rFonts w:ascii="Arial" w:hAnsi="Arial" w:cs="Arial"/>
          <w:lang w:val="uk-UA"/>
        </w:rPr>
        <w:t xml:space="preserve"> </w:t>
      </w:r>
      <w:r w:rsidR="005E1FE5" w:rsidRPr="000E6F37">
        <w:rPr>
          <w:rFonts w:ascii="Arial" w:hAnsi="Arial" w:cs="Arial"/>
          <w:lang w:val="en-GB"/>
        </w:rPr>
        <w:t>following</w:t>
      </w:r>
      <w:r w:rsidR="005E1FE5" w:rsidRPr="000E6F37">
        <w:rPr>
          <w:rFonts w:ascii="Arial" w:hAnsi="Arial" w:cs="Arial"/>
          <w:lang w:val="uk-UA"/>
        </w:rPr>
        <w:t xml:space="preserve"> </w:t>
      </w:r>
      <w:r w:rsidR="005E1FE5" w:rsidRPr="000E6F37">
        <w:rPr>
          <w:rFonts w:ascii="Arial" w:hAnsi="Arial" w:cs="Arial"/>
          <w:lang w:val="en-GB"/>
        </w:rPr>
        <w:t>supplies</w:t>
      </w:r>
      <w:r w:rsidR="005E1FE5" w:rsidRPr="000E6F37">
        <w:rPr>
          <w:rFonts w:ascii="Arial" w:hAnsi="Arial" w:cs="Arial"/>
          <w:lang w:val="uk-UA"/>
        </w:rPr>
        <w:t xml:space="preserve">: </w:t>
      </w:r>
    </w:p>
    <w:p w14:paraId="6FC1E896" w14:textId="77777777" w:rsidR="004B3568" w:rsidRPr="00517CFB" w:rsidRDefault="004B3568" w:rsidP="004B3568">
      <w:pPr>
        <w:rPr>
          <w:rFonts w:ascii="Arial" w:hAnsi="Arial" w:cs="Arial"/>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3245"/>
        <w:gridCol w:w="2268"/>
        <w:gridCol w:w="3112"/>
      </w:tblGrid>
      <w:tr w:rsidR="004B3568" w:rsidRPr="00AF353C" w14:paraId="5530C3F3" w14:textId="77777777" w:rsidTr="005E1FE5">
        <w:tc>
          <w:tcPr>
            <w:tcW w:w="1003" w:type="dxa"/>
            <w:tcBorders>
              <w:top w:val="single" w:sz="4" w:space="0" w:color="auto"/>
              <w:left w:val="single" w:sz="4" w:space="0" w:color="auto"/>
              <w:bottom w:val="single" w:sz="4" w:space="0" w:color="auto"/>
              <w:right w:val="single" w:sz="4" w:space="0" w:color="auto"/>
            </w:tcBorders>
            <w:hideMark/>
          </w:tcPr>
          <w:p w14:paraId="7D04C277" w14:textId="003DE52E" w:rsidR="004B3568" w:rsidRPr="00AF353C" w:rsidRDefault="004B3568">
            <w:pPr>
              <w:rPr>
                <w:rFonts w:ascii="Arial" w:hAnsi="Arial" w:cs="Arial"/>
                <w:b/>
                <w:sz w:val="20"/>
                <w:szCs w:val="20"/>
                <w:lang w:val="uk-UA"/>
              </w:rPr>
            </w:pPr>
            <w:r w:rsidRPr="00AF353C">
              <w:rPr>
                <w:rFonts w:ascii="Arial" w:hAnsi="Arial" w:cs="Arial"/>
                <w:b/>
                <w:sz w:val="20"/>
                <w:szCs w:val="20"/>
                <w:lang w:val="uk-UA"/>
              </w:rPr>
              <w:t>Товар</w:t>
            </w:r>
            <w:r w:rsidR="005E1FE5" w:rsidRPr="00AF353C">
              <w:rPr>
                <w:rFonts w:ascii="Arial" w:hAnsi="Arial" w:cs="Arial"/>
                <w:b/>
                <w:sz w:val="20"/>
                <w:szCs w:val="20"/>
                <w:lang w:val="uk-UA"/>
              </w:rPr>
              <w:t xml:space="preserve"> /</w:t>
            </w:r>
            <w:r w:rsidR="005E1FE5" w:rsidRPr="00AF353C">
              <w:rPr>
                <w:rFonts w:ascii="Arial" w:hAnsi="Arial" w:cs="Arial"/>
                <w:b/>
                <w:sz w:val="20"/>
                <w:szCs w:val="20"/>
                <w:lang w:val="en-GB"/>
              </w:rPr>
              <w:t xml:space="preserve"> Item</w:t>
            </w:r>
          </w:p>
        </w:tc>
        <w:tc>
          <w:tcPr>
            <w:tcW w:w="3245" w:type="dxa"/>
            <w:tcBorders>
              <w:top w:val="single" w:sz="4" w:space="0" w:color="auto"/>
              <w:left w:val="single" w:sz="4" w:space="0" w:color="auto"/>
              <w:bottom w:val="single" w:sz="4" w:space="0" w:color="auto"/>
              <w:right w:val="single" w:sz="4" w:space="0" w:color="auto"/>
            </w:tcBorders>
            <w:hideMark/>
          </w:tcPr>
          <w:p w14:paraId="3AA558B9" w14:textId="45006B25" w:rsidR="004B3568" w:rsidRPr="00AF353C" w:rsidRDefault="004B3568">
            <w:pPr>
              <w:rPr>
                <w:rFonts w:ascii="Arial" w:hAnsi="Arial" w:cs="Arial"/>
                <w:b/>
                <w:sz w:val="20"/>
                <w:szCs w:val="20"/>
                <w:lang w:val="uk-UA"/>
              </w:rPr>
            </w:pPr>
            <w:r w:rsidRPr="00AF353C">
              <w:rPr>
                <w:rFonts w:ascii="Arial" w:hAnsi="Arial" w:cs="Arial"/>
                <w:b/>
                <w:sz w:val="20"/>
                <w:szCs w:val="20"/>
                <w:lang w:val="uk-UA"/>
              </w:rPr>
              <w:t>Опис</w:t>
            </w:r>
            <w:r w:rsidR="005E1FE5" w:rsidRPr="00AF353C">
              <w:rPr>
                <w:rFonts w:ascii="Arial" w:hAnsi="Arial" w:cs="Arial"/>
                <w:b/>
                <w:sz w:val="20"/>
                <w:szCs w:val="20"/>
                <w:lang w:val="uk-UA"/>
              </w:rPr>
              <w:t xml:space="preserve"> / </w:t>
            </w:r>
            <w:r w:rsidR="005E1FE5" w:rsidRPr="00AF353C">
              <w:rPr>
                <w:rFonts w:ascii="Arial" w:hAnsi="Arial" w:cs="Arial"/>
                <w:b/>
                <w:sz w:val="20"/>
                <w:szCs w:val="20"/>
                <w:lang w:val="en-GB"/>
              </w:rPr>
              <w:t>Description</w:t>
            </w:r>
          </w:p>
        </w:tc>
        <w:tc>
          <w:tcPr>
            <w:tcW w:w="2268" w:type="dxa"/>
            <w:tcBorders>
              <w:top w:val="single" w:sz="4" w:space="0" w:color="auto"/>
              <w:left w:val="single" w:sz="4" w:space="0" w:color="auto"/>
              <w:bottom w:val="single" w:sz="4" w:space="0" w:color="auto"/>
              <w:right w:val="single" w:sz="4" w:space="0" w:color="auto"/>
            </w:tcBorders>
            <w:hideMark/>
          </w:tcPr>
          <w:p w14:paraId="74499708" w14:textId="15EF37E9" w:rsidR="004B3568" w:rsidRPr="00AF353C" w:rsidRDefault="004B3568">
            <w:pPr>
              <w:pStyle w:val="1"/>
              <w:rPr>
                <w:lang w:val="uk-UA"/>
              </w:rPr>
            </w:pPr>
            <w:r w:rsidRPr="00AF353C">
              <w:rPr>
                <w:lang w:val="uk-UA"/>
              </w:rPr>
              <w:t>Кількість</w:t>
            </w:r>
            <w:r w:rsidR="005E1FE5" w:rsidRPr="00AF353C">
              <w:rPr>
                <w:lang w:val="uk-UA"/>
              </w:rPr>
              <w:t xml:space="preserve"> / </w:t>
            </w:r>
            <w:r w:rsidR="005E1FE5" w:rsidRPr="00AF353C">
              <w:t>Quantity</w:t>
            </w:r>
          </w:p>
        </w:tc>
        <w:tc>
          <w:tcPr>
            <w:tcW w:w="3112" w:type="dxa"/>
            <w:tcBorders>
              <w:top w:val="single" w:sz="4" w:space="0" w:color="auto"/>
              <w:left w:val="single" w:sz="4" w:space="0" w:color="auto"/>
              <w:bottom w:val="single" w:sz="4" w:space="0" w:color="auto"/>
              <w:right w:val="single" w:sz="4" w:space="0" w:color="auto"/>
            </w:tcBorders>
            <w:hideMark/>
          </w:tcPr>
          <w:p w14:paraId="46340857" w14:textId="1F003813" w:rsidR="004B3568" w:rsidRPr="00AF353C" w:rsidRDefault="004B3568">
            <w:pPr>
              <w:rPr>
                <w:rFonts w:ascii="Arial" w:hAnsi="Arial" w:cs="Arial"/>
                <w:b/>
                <w:sz w:val="20"/>
                <w:szCs w:val="20"/>
                <w:lang w:val="uk-UA"/>
              </w:rPr>
            </w:pPr>
            <w:r w:rsidRPr="00AF353C">
              <w:rPr>
                <w:rFonts w:ascii="Arial" w:hAnsi="Arial" w:cs="Arial"/>
                <w:b/>
                <w:sz w:val="20"/>
                <w:szCs w:val="20"/>
                <w:lang w:val="uk-UA"/>
              </w:rPr>
              <w:t xml:space="preserve">Потрібна дата доставки </w:t>
            </w:r>
            <w:r w:rsidR="005E1FE5" w:rsidRPr="00AF353C">
              <w:rPr>
                <w:rFonts w:ascii="Arial" w:hAnsi="Arial" w:cs="Arial"/>
                <w:b/>
                <w:sz w:val="20"/>
                <w:szCs w:val="20"/>
                <w:lang w:val="uk-UA"/>
              </w:rPr>
              <w:t xml:space="preserve">/ </w:t>
            </w:r>
            <w:proofErr w:type="spellStart"/>
            <w:r w:rsidR="005E1FE5" w:rsidRPr="00AF353C">
              <w:rPr>
                <w:rFonts w:ascii="Arial" w:hAnsi="Arial" w:cs="Arial"/>
                <w:b/>
                <w:sz w:val="20"/>
                <w:szCs w:val="20"/>
                <w:lang w:val="uk-UA"/>
              </w:rPr>
              <w:t>Required</w:t>
            </w:r>
            <w:proofErr w:type="spellEnd"/>
            <w:r w:rsidR="005E1FE5" w:rsidRPr="00AF353C">
              <w:rPr>
                <w:rFonts w:ascii="Arial" w:hAnsi="Arial" w:cs="Arial"/>
                <w:b/>
                <w:sz w:val="20"/>
                <w:szCs w:val="20"/>
                <w:lang w:val="uk-UA"/>
              </w:rPr>
              <w:t xml:space="preserve"> </w:t>
            </w:r>
            <w:proofErr w:type="spellStart"/>
            <w:r w:rsidR="005E1FE5" w:rsidRPr="00AF353C">
              <w:rPr>
                <w:rFonts w:ascii="Arial" w:hAnsi="Arial" w:cs="Arial"/>
                <w:b/>
                <w:sz w:val="20"/>
                <w:szCs w:val="20"/>
                <w:lang w:val="uk-UA"/>
              </w:rPr>
              <w:t>delivery</w:t>
            </w:r>
            <w:proofErr w:type="spellEnd"/>
          </w:p>
        </w:tc>
      </w:tr>
      <w:tr w:rsidR="004B3568" w:rsidRPr="00AF353C" w14:paraId="0279E2E7" w14:textId="77777777" w:rsidTr="005E1FE5">
        <w:tc>
          <w:tcPr>
            <w:tcW w:w="1003" w:type="dxa"/>
            <w:tcBorders>
              <w:top w:val="single" w:sz="4" w:space="0" w:color="auto"/>
              <w:left w:val="single" w:sz="4" w:space="0" w:color="auto"/>
              <w:bottom w:val="single" w:sz="4" w:space="0" w:color="auto"/>
              <w:right w:val="single" w:sz="4" w:space="0" w:color="auto"/>
            </w:tcBorders>
            <w:hideMark/>
          </w:tcPr>
          <w:p w14:paraId="4ADA3305" w14:textId="77777777" w:rsidR="004B3568" w:rsidRPr="00AF353C" w:rsidRDefault="004B3568">
            <w:pPr>
              <w:jc w:val="center"/>
              <w:rPr>
                <w:rFonts w:ascii="Arial" w:hAnsi="Arial" w:cs="Arial"/>
                <w:sz w:val="20"/>
                <w:szCs w:val="20"/>
                <w:lang w:val="uk-UA"/>
              </w:rPr>
            </w:pPr>
            <w:r w:rsidRPr="00AF353C">
              <w:rPr>
                <w:rFonts w:ascii="Arial" w:hAnsi="Arial" w:cs="Arial"/>
                <w:sz w:val="20"/>
                <w:szCs w:val="20"/>
                <w:lang w:val="uk-UA"/>
              </w:rPr>
              <w:t>1</w:t>
            </w:r>
          </w:p>
        </w:tc>
        <w:tc>
          <w:tcPr>
            <w:tcW w:w="3245" w:type="dxa"/>
            <w:tcBorders>
              <w:top w:val="single" w:sz="4" w:space="0" w:color="auto"/>
              <w:left w:val="single" w:sz="4" w:space="0" w:color="auto"/>
              <w:bottom w:val="single" w:sz="4" w:space="0" w:color="auto"/>
              <w:right w:val="single" w:sz="4" w:space="0" w:color="auto"/>
            </w:tcBorders>
            <w:hideMark/>
          </w:tcPr>
          <w:p w14:paraId="0DDF812D" w14:textId="77777777" w:rsidR="004B3568" w:rsidRPr="00AF353C" w:rsidRDefault="000E6F37">
            <w:pPr>
              <w:rPr>
                <w:rFonts w:ascii="Arial" w:hAnsi="Arial" w:cs="Arial"/>
                <w:sz w:val="20"/>
                <w:szCs w:val="20"/>
                <w:lang w:val="ru-RU"/>
              </w:rPr>
            </w:pPr>
            <w:r w:rsidRPr="00AF353C">
              <w:rPr>
                <w:rFonts w:ascii="Arial" w:hAnsi="Arial" w:cs="Arial"/>
                <w:sz w:val="20"/>
                <w:szCs w:val="20"/>
              </w:rPr>
              <w:t>Труба</w:t>
            </w:r>
          </w:p>
          <w:p w14:paraId="526B4D19" w14:textId="77777777" w:rsidR="007F0B01" w:rsidRPr="00AF353C" w:rsidRDefault="007F0B01" w:rsidP="007F0B01">
            <w:pPr>
              <w:jc w:val="both"/>
              <w:rPr>
                <w:rFonts w:ascii="Arial" w:hAnsi="Arial" w:cs="Arial"/>
                <w:sz w:val="20"/>
                <w:szCs w:val="20"/>
              </w:rPr>
            </w:pPr>
            <w:r w:rsidRPr="00AF353C">
              <w:rPr>
                <w:rFonts w:ascii="Arial" w:hAnsi="Arial" w:cs="Arial"/>
                <w:sz w:val="20"/>
                <w:szCs w:val="20"/>
              </w:rPr>
              <w:t>Призначення - для господарсько-питного водопостачання (ДСТУ EN 12201-2:2018. )</w:t>
            </w:r>
          </w:p>
          <w:p w14:paraId="7979A94C" w14:textId="77777777" w:rsidR="007F0B01" w:rsidRPr="00AF353C" w:rsidRDefault="007F0B01" w:rsidP="007F0B01">
            <w:pPr>
              <w:jc w:val="both"/>
              <w:rPr>
                <w:rFonts w:ascii="Arial" w:hAnsi="Arial" w:cs="Arial"/>
                <w:sz w:val="20"/>
                <w:szCs w:val="20"/>
              </w:rPr>
            </w:pPr>
            <w:r w:rsidRPr="00AF353C">
              <w:rPr>
                <w:rFonts w:ascii="Arial" w:hAnsi="Arial" w:cs="Arial"/>
                <w:sz w:val="20"/>
                <w:szCs w:val="20"/>
              </w:rPr>
              <w:t>Матеріал- поліетилен високої щільності ПЕ 100 .</w:t>
            </w:r>
          </w:p>
          <w:p w14:paraId="4B60B40E" w14:textId="2A4899F0" w:rsidR="007F0B01" w:rsidRPr="00AF353C" w:rsidRDefault="007F0B01" w:rsidP="007F0B01">
            <w:pPr>
              <w:jc w:val="both"/>
              <w:rPr>
                <w:rFonts w:ascii="Arial" w:hAnsi="Arial" w:cs="Arial"/>
                <w:sz w:val="20"/>
                <w:szCs w:val="20"/>
              </w:rPr>
            </w:pPr>
            <w:r w:rsidRPr="00AF353C">
              <w:rPr>
                <w:rFonts w:ascii="Arial" w:hAnsi="Arial" w:cs="Arial"/>
                <w:sz w:val="20"/>
                <w:szCs w:val="20"/>
              </w:rPr>
              <w:t xml:space="preserve">Стандартний розмірний коефіцієнт </w:t>
            </w:r>
          </w:p>
          <w:p w14:paraId="57E86935" w14:textId="77777777" w:rsidR="007F0B01" w:rsidRPr="00AF353C" w:rsidRDefault="007F0B01" w:rsidP="007F0B01">
            <w:pPr>
              <w:jc w:val="both"/>
              <w:rPr>
                <w:rFonts w:ascii="Arial" w:hAnsi="Arial" w:cs="Arial"/>
                <w:sz w:val="20"/>
                <w:szCs w:val="20"/>
              </w:rPr>
            </w:pPr>
            <w:r w:rsidRPr="00AF353C">
              <w:rPr>
                <w:rFonts w:ascii="Arial" w:hAnsi="Arial" w:cs="Arial"/>
                <w:sz w:val="20"/>
                <w:szCs w:val="20"/>
              </w:rPr>
              <w:t>SDR-17(1,0 МПа).</w:t>
            </w:r>
          </w:p>
          <w:p w14:paraId="0A18F438" w14:textId="77777777" w:rsidR="007F0B01" w:rsidRPr="00AF353C" w:rsidRDefault="007F0B01" w:rsidP="007F0B01">
            <w:pPr>
              <w:jc w:val="both"/>
              <w:rPr>
                <w:rFonts w:ascii="Arial" w:hAnsi="Arial" w:cs="Arial"/>
                <w:sz w:val="20"/>
                <w:szCs w:val="20"/>
              </w:rPr>
            </w:pPr>
            <w:r w:rsidRPr="00AF353C">
              <w:rPr>
                <w:rFonts w:ascii="Arial" w:hAnsi="Arial" w:cs="Arial"/>
                <w:sz w:val="20"/>
                <w:szCs w:val="20"/>
              </w:rPr>
              <w:t>Діаметр - 400мм.</w:t>
            </w:r>
          </w:p>
          <w:p w14:paraId="7A5DB346" w14:textId="77777777" w:rsidR="007F0B01" w:rsidRPr="00AF353C" w:rsidRDefault="007F0B01" w:rsidP="007F0B01">
            <w:pPr>
              <w:jc w:val="both"/>
              <w:rPr>
                <w:rFonts w:ascii="Arial" w:hAnsi="Arial" w:cs="Arial"/>
                <w:sz w:val="20"/>
                <w:szCs w:val="20"/>
              </w:rPr>
            </w:pPr>
            <w:r w:rsidRPr="00AF353C">
              <w:rPr>
                <w:rFonts w:ascii="Arial" w:hAnsi="Arial" w:cs="Arial"/>
                <w:sz w:val="20"/>
                <w:szCs w:val="20"/>
              </w:rPr>
              <w:t>Товщина стінки – 23,7мм</w:t>
            </w:r>
          </w:p>
          <w:p w14:paraId="699E53C6" w14:textId="77777777" w:rsidR="007F0B01" w:rsidRPr="00AF353C" w:rsidRDefault="007F0B01" w:rsidP="007F0B01">
            <w:pPr>
              <w:rPr>
                <w:rFonts w:ascii="Arial" w:hAnsi="Arial" w:cs="Arial"/>
                <w:sz w:val="20"/>
                <w:szCs w:val="20"/>
                <w:lang w:val="ru-RU"/>
              </w:rPr>
            </w:pPr>
            <w:r w:rsidRPr="00AF353C">
              <w:rPr>
                <w:rFonts w:ascii="Arial" w:hAnsi="Arial" w:cs="Arial"/>
                <w:sz w:val="20"/>
                <w:szCs w:val="20"/>
              </w:rPr>
              <w:t>Довжина труби – 12м</w:t>
            </w:r>
            <w:r w:rsidRPr="00AF353C">
              <w:rPr>
                <w:rFonts w:ascii="Arial" w:hAnsi="Arial" w:cs="Arial"/>
                <w:sz w:val="20"/>
                <w:szCs w:val="20"/>
                <w:lang w:val="ru-RU"/>
              </w:rPr>
              <w:t>/</w:t>
            </w:r>
          </w:p>
          <w:p w14:paraId="6C7B400D" w14:textId="77777777" w:rsidR="007F0B01" w:rsidRPr="00AF353C" w:rsidRDefault="007F0B01" w:rsidP="007F0B01">
            <w:pPr>
              <w:rPr>
                <w:rFonts w:ascii="Arial" w:hAnsi="Arial" w:cs="Arial"/>
                <w:sz w:val="20"/>
                <w:szCs w:val="20"/>
                <w:lang w:val="en-US"/>
              </w:rPr>
            </w:pPr>
            <w:r w:rsidRPr="00AF353C">
              <w:rPr>
                <w:rFonts w:ascii="Arial" w:hAnsi="Arial" w:cs="Arial"/>
                <w:sz w:val="20"/>
                <w:szCs w:val="20"/>
                <w:lang w:val="en-US"/>
              </w:rPr>
              <w:t>Pipe</w:t>
            </w:r>
          </w:p>
          <w:p w14:paraId="4F552390" w14:textId="0EFFB0B0" w:rsidR="007F0B01" w:rsidRPr="00AF353C" w:rsidRDefault="007F0B01" w:rsidP="007F0B01">
            <w:pPr>
              <w:rPr>
                <w:rFonts w:ascii="Arial" w:hAnsi="Arial" w:cs="Arial"/>
                <w:sz w:val="20"/>
                <w:szCs w:val="20"/>
                <w:lang w:val="en-US"/>
              </w:rPr>
            </w:pPr>
            <w:r w:rsidRPr="00AF353C">
              <w:rPr>
                <w:rFonts w:ascii="Arial" w:hAnsi="Arial" w:cs="Arial"/>
                <w:sz w:val="20"/>
                <w:szCs w:val="20"/>
                <w:lang w:val="en-US"/>
              </w:rPr>
              <w:t>Purpose - for domestic and drinking water supply (DSTU EN 12201-2:2018)</w:t>
            </w:r>
          </w:p>
          <w:p w14:paraId="10423A6F" w14:textId="7B6C97C7" w:rsidR="007F0B01" w:rsidRPr="00AF353C" w:rsidRDefault="007F0B01" w:rsidP="007F0B01">
            <w:pPr>
              <w:rPr>
                <w:rFonts w:ascii="Arial" w:hAnsi="Arial" w:cs="Arial"/>
                <w:sz w:val="20"/>
                <w:szCs w:val="20"/>
                <w:lang w:val="en-US"/>
              </w:rPr>
            </w:pPr>
            <w:r w:rsidRPr="00AF353C">
              <w:rPr>
                <w:rFonts w:ascii="Arial" w:hAnsi="Arial" w:cs="Arial"/>
                <w:sz w:val="20"/>
                <w:szCs w:val="20"/>
                <w:lang w:val="en-US"/>
              </w:rPr>
              <w:t>Material: high-density polyethylene PE 100</w:t>
            </w:r>
          </w:p>
          <w:p w14:paraId="57C8761C" w14:textId="77777777" w:rsidR="007F0B01" w:rsidRPr="00AF353C" w:rsidRDefault="007F0B01" w:rsidP="007F0B01">
            <w:pPr>
              <w:rPr>
                <w:rFonts w:ascii="Arial" w:hAnsi="Arial" w:cs="Arial"/>
                <w:sz w:val="20"/>
                <w:szCs w:val="20"/>
                <w:lang w:val="en-US"/>
              </w:rPr>
            </w:pPr>
            <w:r w:rsidRPr="00AF353C">
              <w:rPr>
                <w:rFonts w:ascii="Arial" w:hAnsi="Arial" w:cs="Arial"/>
                <w:sz w:val="20"/>
                <w:szCs w:val="20"/>
                <w:lang w:val="en-US"/>
              </w:rPr>
              <w:t xml:space="preserve">Standard dimensional coefficient </w:t>
            </w:r>
          </w:p>
          <w:p w14:paraId="4067FC72" w14:textId="346E02C2" w:rsidR="007F0B01" w:rsidRPr="00AF353C" w:rsidRDefault="007F0B01" w:rsidP="007F0B01">
            <w:pPr>
              <w:rPr>
                <w:rFonts w:ascii="Arial" w:hAnsi="Arial" w:cs="Arial"/>
                <w:sz w:val="20"/>
                <w:szCs w:val="20"/>
                <w:lang w:val="en-US"/>
              </w:rPr>
            </w:pPr>
            <w:r w:rsidRPr="00AF353C">
              <w:rPr>
                <w:rFonts w:ascii="Arial" w:hAnsi="Arial" w:cs="Arial"/>
                <w:sz w:val="20"/>
                <w:szCs w:val="20"/>
                <w:lang w:val="en-US"/>
              </w:rPr>
              <w:t>SDR-17 (1.0 MPa)</w:t>
            </w:r>
          </w:p>
          <w:p w14:paraId="704C66F2" w14:textId="24ED088E" w:rsidR="007F0B01" w:rsidRPr="00AF353C" w:rsidRDefault="007F0B01" w:rsidP="007F0B01">
            <w:pPr>
              <w:rPr>
                <w:rFonts w:ascii="Arial" w:hAnsi="Arial" w:cs="Arial"/>
                <w:sz w:val="20"/>
                <w:szCs w:val="20"/>
                <w:lang w:val="en-US"/>
              </w:rPr>
            </w:pPr>
            <w:r w:rsidRPr="00AF353C">
              <w:rPr>
                <w:rFonts w:ascii="Arial" w:hAnsi="Arial" w:cs="Arial"/>
                <w:sz w:val="20"/>
                <w:szCs w:val="20"/>
                <w:lang w:val="en-US"/>
              </w:rPr>
              <w:t>Diameter: 400 mm</w:t>
            </w:r>
          </w:p>
          <w:p w14:paraId="3E164155" w14:textId="1EFE82CF" w:rsidR="007F0B01" w:rsidRPr="00AF353C" w:rsidRDefault="007F0B01" w:rsidP="007F0B01">
            <w:pPr>
              <w:rPr>
                <w:rFonts w:ascii="Arial" w:hAnsi="Arial" w:cs="Arial"/>
                <w:sz w:val="20"/>
                <w:szCs w:val="20"/>
                <w:lang w:val="en-US"/>
              </w:rPr>
            </w:pPr>
            <w:r w:rsidRPr="00AF353C">
              <w:rPr>
                <w:rFonts w:ascii="Arial" w:hAnsi="Arial" w:cs="Arial"/>
                <w:sz w:val="20"/>
                <w:szCs w:val="20"/>
                <w:lang w:val="en-US"/>
              </w:rPr>
              <w:t>Wall thickness: 23.7 mm</w:t>
            </w:r>
          </w:p>
          <w:p w14:paraId="2FE41651" w14:textId="6CC364CA" w:rsidR="007F0B01" w:rsidRPr="00AF353C" w:rsidRDefault="007F0B01" w:rsidP="007F0B01">
            <w:pPr>
              <w:rPr>
                <w:rFonts w:ascii="Arial" w:hAnsi="Arial" w:cs="Arial"/>
                <w:sz w:val="20"/>
                <w:szCs w:val="20"/>
                <w:highlight w:val="yellow"/>
                <w:lang w:val="en-US"/>
              </w:rPr>
            </w:pPr>
            <w:r w:rsidRPr="00AF353C">
              <w:rPr>
                <w:rFonts w:ascii="Arial" w:hAnsi="Arial" w:cs="Arial"/>
                <w:sz w:val="20"/>
                <w:szCs w:val="20"/>
                <w:lang w:val="en-US"/>
              </w:rPr>
              <w:t>Pipe length: 12 m</w:t>
            </w:r>
          </w:p>
        </w:tc>
        <w:tc>
          <w:tcPr>
            <w:tcW w:w="2268" w:type="dxa"/>
            <w:tcBorders>
              <w:top w:val="single" w:sz="4" w:space="0" w:color="auto"/>
              <w:left w:val="single" w:sz="4" w:space="0" w:color="auto"/>
              <w:bottom w:val="single" w:sz="4" w:space="0" w:color="auto"/>
              <w:right w:val="single" w:sz="4" w:space="0" w:color="auto"/>
            </w:tcBorders>
            <w:hideMark/>
          </w:tcPr>
          <w:p w14:paraId="5C38F08C" w14:textId="792DECC8" w:rsidR="004B3568" w:rsidRPr="00AF353C" w:rsidRDefault="007F0B01">
            <w:pPr>
              <w:jc w:val="center"/>
              <w:rPr>
                <w:rFonts w:ascii="Arial" w:hAnsi="Arial" w:cs="Arial"/>
                <w:sz w:val="20"/>
                <w:szCs w:val="20"/>
                <w:lang w:val="en-US"/>
              </w:rPr>
            </w:pPr>
            <w:r w:rsidRPr="00AF353C">
              <w:rPr>
                <w:rFonts w:ascii="Arial" w:hAnsi="Arial" w:cs="Arial"/>
                <w:sz w:val="20"/>
                <w:szCs w:val="20"/>
                <w:lang w:val="uk-UA"/>
              </w:rPr>
              <w:t>3100 м/</w:t>
            </w:r>
            <w:r w:rsidRPr="00AF353C">
              <w:rPr>
                <w:rFonts w:ascii="Arial" w:hAnsi="Arial" w:cs="Arial"/>
                <w:sz w:val="20"/>
                <w:szCs w:val="20"/>
                <w:lang w:val="en-US"/>
              </w:rPr>
              <w:t>m</w:t>
            </w:r>
          </w:p>
        </w:tc>
        <w:tc>
          <w:tcPr>
            <w:tcW w:w="3112" w:type="dxa"/>
            <w:tcBorders>
              <w:top w:val="single" w:sz="4" w:space="0" w:color="auto"/>
              <w:left w:val="single" w:sz="4" w:space="0" w:color="auto"/>
              <w:bottom w:val="single" w:sz="4" w:space="0" w:color="auto"/>
              <w:right w:val="single" w:sz="4" w:space="0" w:color="auto"/>
            </w:tcBorders>
            <w:hideMark/>
          </w:tcPr>
          <w:p w14:paraId="0F7123DF" w14:textId="0A0416B8" w:rsidR="004B3568" w:rsidRPr="00AF353C" w:rsidRDefault="007F0B01">
            <w:pPr>
              <w:rPr>
                <w:rFonts w:ascii="Arial" w:hAnsi="Arial" w:cs="Arial"/>
                <w:sz w:val="20"/>
                <w:szCs w:val="20"/>
                <w:lang w:val="en-US"/>
              </w:rPr>
            </w:pPr>
            <w:r w:rsidRPr="00AF353C">
              <w:rPr>
                <w:rFonts w:ascii="Arial" w:hAnsi="Arial" w:cs="Arial"/>
                <w:sz w:val="20"/>
                <w:szCs w:val="20"/>
                <w:lang w:val="en-US"/>
              </w:rPr>
              <w:t>01.05.2026</w:t>
            </w:r>
          </w:p>
        </w:tc>
      </w:tr>
      <w:tr w:rsidR="004B3568" w:rsidRPr="00AF353C" w14:paraId="56D62A6A" w14:textId="77777777" w:rsidTr="005E1FE5">
        <w:tc>
          <w:tcPr>
            <w:tcW w:w="1003" w:type="dxa"/>
            <w:tcBorders>
              <w:top w:val="single" w:sz="4" w:space="0" w:color="auto"/>
              <w:left w:val="single" w:sz="4" w:space="0" w:color="auto"/>
              <w:bottom w:val="single" w:sz="4" w:space="0" w:color="auto"/>
              <w:right w:val="single" w:sz="4" w:space="0" w:color="auto"/>
            </w:tcBorders>
            <w:hideMark/>
          </w:tcPr>
          <w:p w14:paraId="190276EF" w14:textId="77777777" w:rsidR="004B3568" w:rsidRPr="00AF353C" w:rsidRDefault="004B3568">
            <w:pPr>
              <w:jc w:val="center"/>
              <w:rPr>
                <w:rFonts w:ascii="Arial" w:hAnsi="Arial" w:cs="Arial"/>
                <w:sz w:val="20"/>
                <w:szCs w:val="20"/>
                <w:lang w:val="uk-UA"/>
              </w:rPr>
            </w:pPr>
            <w:r w:rsidRPr="00AF353C">
              <w:rPr>
                <w:rFonts w:ascii="Arial" w:hAnsi="Arial" w:cs="Arial"/>
                <w:sz w:val="20"/>
                <w:szCs w:val="20"/>
                <w:lang w:val="uk-UA"/>
              </w:rPr>
              <w:t>2</w:t>
            </w:r>
          </w:p>
        </w:tc>
        <w:tc>
          <w:tcPr>
            <w:tcW w:w="3245" w:type="dxa"/>
            <w:tcBorders>
              <w:top w:val="single" w:sz="4" w:space="0" w:color="auto"/>
              <w:left w:val="single" w:sz="4" w:space="0" w:color="auto"/>
              <w:bottom w:val="single" w:sz="4" w:space="0" w:color="auto"/>
              <w:right w:val="single" w:sz="4" w:space="0" w:color="auto"/>
            </w:tcBorders>
            <w:hideMark/>
          </w:tcPr>
          <w:p w14:paraId="400C62EC" w14:textId="77777777" w:rsidR="004B3568" w:rsidRPr="00AF353C" w:rsidRDefault="007F0B01">
            <w:pPr>
              <w:rPr>
                <w:rFonts w:ascii="Arial" w:hAnsi="Arial" w:cs="Arial"/>
                <w:sz w:val="20"/>
                <w:szCs w:val="20"/>
              </w:rPr>
            </w:pPr>
            <w:r w:rsidRPr="00AF353C">
              <w:rPr>
                <w:rFonts w:ascii="Arial" w:hAnsi="Arial" w:cs="Arial"/>
                <w:sz w:val="20"/>
                <w:szCs w:val="20"/>
              </w:rPr>
              <w:t>Засувка</w:t>
            </w:r>
          </w:p>
          <w:p w14:paraId="35FA66E6" w14:textId="77777777" w:rsidR="007F0B01" w:rsidRPr="00AF353C" w:rsidRDefault="007F0B01" w:rsidP="007F0B01">
            <w:pPr>
              <w:rPr>
                <w:rFonts w:ascii="Arial" w:hAnsi="Arial" w:cs="Arial"/>
                <w:sz w:val="20"/>
                <w:szCs w:val="20"/>
                <w:lang w:val="uk-UA"/>
              </w:rPr>
            </w:pPr>
            <w:r w:rsidRPr="00AF353C">
              <w:rPr>
                <w:rFonts w:ascii="Arial" w:hAnsi="Arial" w:cs="Arial"/>
                <w:sz w:val="20"/>
                <w:szCs w:val="20"/>
                <w:lang w:val="uk-UA"/>
              </w:rPr>
              <w:t xml:space="preserve">Застосування - для водопровідних мереж </w:t>
            </w:r>
          </w:p>
          <w:p w14:paraId="624A4F6F" w14:textId="77777777" w:rsidR="007F0B01" w:rsidRPr="00AF353C" w:rsidRDefault="007F0B01" w:rsidP="007F0B01">
            <w:pPr>
              <w:rPr>
                <w:rFonts w:ascii="Arial" w:hAnsi="Arial" w:cs="Arial"/>
                <w:sz w:val="20"/>
                <w:szCs w:val="20"/>
                <w:lang w:val="uk-UA"/>
              </w:rPr>
            </w:pPr>
            <w:r w:rsidRPr="00AF353C">
              <w:rPr>
                <w:rFonts w:ascii="Arial" w:hAnsi="Arial" w:cs="Arial"/>
                <w:sz w:val="20"/>
                <w:szCs w:val="20"/>
                <w:lang w:val="uk-UA"/>
              </w:rPr>
              <w:t xml:space="preserve">Модель-30ч6бр </w:t>
            </w:r>
          </w:p>
          <w:p w14:paraId="57D632E9" w14:textId="77777777" w:rsidR="007F0B01" w:rsidRPr="00AF353C" w:rsidRDefault="007F0B01" w:rsidP="007F0B01">
            <w:pPr>
              <w:rPr>
                <w:rFonts w:ascii="Arial" w:hAnsi="Arial" w:cs="Arial"/>
                <w:sz w:val="20"/>
                <w:szCs w:val="20"/>
                <w:lang w:val="uk-UA"/>
              </w:rPr>
            </w:pPr>
            <w:r w:rsidRPr="00AF353C">
              <w:rPr>
                <w:rFonts w:ascii="Arial" w:hAnsi="Arial" w:cs="Arial"/>
                <w:sz w:val="20"/>
                <w:szCs w:val="20"/>
                <w:lang w:val="uk-UA"/>
              </w:rPr>
              <w:t>Корпус – чавун</w:t>
            </w:r>
          </w:p>
          <w:p w14:paraId="4F6BE976" w14:textId="77777777" w:rsidR="007F0B01" w:rsidRPr="00AF353C" w:rsidRDefault="007F0B01" w:rsidP="007F0B01">
            <w:pPr>
              <w:rPr>
                <w:rFonts w:ascii="Arial" w:hAnsi="Arial" w:cs="Arial"/>
                <w:sz w:val="20"/>
                <w:szCs w:val="20"/>
                <w:lang w:val="uk-UA"/>
              </w:rPr>
            </w:pPr>
            <w:r w:rsidRPr="00AF353C">
              <w:rPr>
                <w:rFonts w:ascii="Arial" w:hAnsi="Arial" w:cs="Arial"/>
                <w:sz w:val="20"/>
                <w:szCs w:val="20"/>
                <w:lang w:val="uk-UA"/>
              </w:rPr>
              <w:t>Приєднання - фланцеве</w:t>
            </w:r>
          </w:p>
          <w:p w14:paraId="79E84561" w14:textId="77777777" w:rsidR="007F0B01" w:rsidRPr="00AF353C" w:rsidRDefault="007F0B01" w:rsidP="007F0B01">
            <w:pPr>
              <w:rPr>
                <w:rFonts w:ascii="Arial" w:hAnsi="Arial" w:cs="Arial"/>
                <w:sz w:val="20"/>
                <w:szCs w:val="20"/>
                <w:lang w:val="uk-UA"/>
              </w:rPr>
            </w:pPr>
            <w:r w:rsidRPr="00AF353C">
              <w:rPr>
                <w:rFonts w:ascii="Arial" w:hAnsi="Arial" w:cs="Arial"/>
                <w:sz w:val="20"/>
                <w:szCs w:val="20"/>
                <w:lang w:val="uk-UA"/>
              </w:rPr>
              <w:t>Умовний діаметр-</w:t>
            </w:r>
            <w:proofErr w:type="spellStart"/>
            <w:r w:rsidRPr="00AF353C">
              <w:rPr>
                <w:rFonts w:ascii="Arial" w:hAnsi="Arial" w:cs="Arial"/>
                <w:sz w:val="20"/>
                <w:szCs w:val="20"/>
                <w:lang w:val="uk-UA"/>
              </w:rPr>
              <w:t>Ду</w:t>
            </w:r>
            <w:proofErr w:type="spellEnd"/>
            <w:r w:rsidRPr="00AF353C">
              <w:rPr>
                <w:rFonts w:ascii="Arial" w:hAnsi="Arial" w:cs="Arial"/>
                <w:sz w:val="20"/>
                <w:szCs w:val="20"/>
                <w:lang w:val="uk-UA"/>
              </w:rPr>
              <w:t xml:space="preserve"> 400 Номінальний тиск - Ру10</w:t>
            </w:r>
          </w:p>
          <w:p w14:paraId="5EBAA18F" w14:textId="77777777" w:rsidR="007F0B01" w:rsidRPr="00AF353C" w:rsidRDefault="007F0B01" w:rsidP="007F0B01">
            <w:pPr>
              <w:rPr>
                <w:rFonts w:ascii="Arial" w:hAnsi="Arial" w:cs="Arial"/>
                <w:sz w:val="20"/>
                <w:szCs w:val="20"/>
                <w:lang w:val="uk-UA"/>
              </w:rPr>
            </w:pPr>
            <w:r w:rsidRPr="00AF353C">
              <w:rPr>
                <w:rFonts w:ascii="Arial" w:hAnsi="Arial" w:cs="Arial"/>
                <w:sz w:val="20"/>
                <w:szCs w:val="20"/>
                <w:lang w:val="uk-UA"/>
              </w:rPr>
              <w:t xml:space="preserve">Тип-паралельна дводискова </w:t>
            </w:r>
          </w:p>
          <w:p w14:paraId="25B8686A" w14:textId="45D3B2E0" w:rsidR="007F0B01" w:rsidRPr="00AF353C" w:rsidRDefault="007F0B01" w:rsidP="007F0B01">
            <w:pPr>
              <w:rPr>
                <w:rFonts w:ascii="Arial" w:hAnsi="Arial" w:cs="Arial"/>
                <w:sz w:val="20"/>
                <w:szCs w:val="20"/>
                <w:lang w:val="ru-RU"/>
              </w:rPr>
            </w:pPr>
            <w:r w:rsidRPr="00AF353C">
              <w:rPr>
                <w:rFonts w:ascii="Arial" w:hAnsi="Arial" w:cs="Arial"/>
                <w:sz w:val="20"/>
                <w:szCs w:val="20"/>
                <w:lang w:val="uk-UA"/>
              </w:rPr>
              <w:t>Габарити (</w:t>
            </w:r>
            <w:proofErr w:type="spellStart"/>
            <w:r w:rsidRPr="00AF353C">
              <w:rPr>
                <w:rFonts w:ascii="Arial" w:hAnsi="Arial" w:cs="Arial"/>
                <w:sz w:val="20"/>
                <w:szCs w:val="20"/>
                <w:lang w:val="uk-UA"/>
              </w:rPr>
              <w:t>ДхШхВ</w:t>
            </w:r>
            <w:proofErr w:type="spellEnd"/>
            <w:r w:rsidRPr="00AF353C">
              <w:rPr>
                <w:rFonts w:ascii="Arial" w:hAnsi="Arial" w:cs="Arial"/>
                <w:sz w:val="20"/>
                <w:szCs w:val="20"/>
                <w:lang w:val="uk-UA"/>
              </w:rPr>
              <w:t>): 600×565×1762 мм</w:t>
            </w:r>
            <w:r w:rsidR="000433BC" w:rsidRPr="00AF353C">
              <w:rPr>
                <w:rFonts w:ascii="Arial" w:hAnsi="Arial" w:cs="Arial"/>
                <w:sz w:val="20"/>
                <w:szCs w:val="20"/>
                <w:lang w:val="ru-RU"/>
              </w:rPr>
              <w:t>/</w:t>
            </w:r>
          </w:p>
          <w:p w14:paraId="0262CED1"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 xml:space="preserve">Gate </w:t>
            </w:r>
            <w:proofErr w:type="gramStart"/>
            <w:r w:rsidRPr="00AF353C">
              <w:rPr>
                <w:rFonts w:ascii="Arial" w:hAnsi="Arial" w:cs="Arial"/>
                <w:sz w:val="20"/>
                <w:szCs w:val="20"/>
                <w:lang w:val="en-US"/>
              </w:rPr>
              <w:t>valve</w:t>
            </w:r>
            <w:proofErr w:type="gramEnd"/>
          </w:p>
          <w:p w14:paraId="23A4C932"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Application - for water supply networks</w:t>
            </w:r>
          </w:p>
          <w:p w14:paraId="03C74F86"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Model-30ch6br</w:t>
            </w:r>
          </w:p>
          <w:p w14:paraId="10426F52"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Body - cast iron</w:t>
            </w:r>
          </w:p>
          <w:p w14:paraId="5FB553A3"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Connection - flanged</w:t>
            </w:r>
          </w:p>
          <w:p w14:paraId="4A566C8E"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Nominal diameter - DN 400 Nominal pressure - PN10</w:t>
            </w:r>
          </w:p>
          <w:p w14:paraId="708F6357"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Type - parallel double disc</w:t>
            </w:r>
          </w:p>
          <w:p w14:paraId="49387EE1" w14:textId="47E3060D"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Dimensions (</w:t>
            </w:r>
            <w:proofErr w:type="spellStart"/>
            <w:r w:rsidRPr="00AF353C">
              <w:rPr>
                <w:rFonts w:ascii="Arial" w:hAnsi="Arial" w:cs="Arial"/>
                <w:sz w:val="20"/>
                <w:szCs w:val="20"/>
                <w:lang w:val="en-US"/>
              </w:rPr>
              <w:t>LxWxH</w:t>
            </w:r>
            <w:proofErr w:type="spellEnd"/>
            <w:r w:rsidRPr="00AF353C">
              <w:rPr>
                <w:rFonts w:ascii="Arial" w:hAnsi="Arial" w:cs="Arial"/>
                <w:sz w:val="20"/>
                <w:szCs w:val="20"/>
                <w:lang w:val="en-US"/>
              </w:rPr>
              <w:t>): 600×565×1762 mm</w:t>
            </w:r>
          </w:p>
          <w:p w14:paraId="0E997F74" w14:textId="55D347F3" w:rsidR="007F0B01" w:rsidRPr="00AF353C" w:rsidRDefault="007F0B01" w:rsidP="007F0B01">
            <w:pPr>
              <w:rPr>
                <w:rFonts w:ascii="Arial" w:hAnsi="Arial" w:cs="Arial"/>
                <w:sz w:val="20"/>
                <w:szCs w:val="20"/>
                <w:highlight w:val="yellow"/>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31BB3A57" w14:textId="320F50B3" w:rsidR="004B3568" w:rsidRPr="00AF353C" w:rsidRDefault="000433BC">
            <w:pPr>
              <w:jc w:val="center"/>
              <w:rPr>
                <w:rFonts w:ascii="Arial" w:hAnsi="Arial" w:cs="Arial"/>
                <w:sz w:val="20"/>
                <w:szCs w:val="20"/>
                <w:highlight w:val="yellow"/>
                <w:lang w:val="ru-RU"/>
              </w:rPr>
            </w:pPr>
            <w:r w:rsidRPr="00AF353C">
              <w:rPr>
                <w:rFonts w:ascii="Arial" w:hAnsi="Arial" w:cs="Arial"/>
                <w:sz w:val="20"/>
                <w:szCs w:val="20"/>
                <w:lang w:val="uk-UA"/>
              </w:rPr>
              <w:t xml:space="preserve">2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hideMark/>
          </w:tcPr>
          <w:p w14:paraId="76B9F418" w14:textId="7B5B2806" w:rsidR="004B3568" w:rsidRPr="00AF353C" w:rsidRDefault="000433BC">
            <w:pPr>
              <w:rPr>
                <w:rFonts w:ascii="Arial" w:hAnsi="Arial" w:cs="Arial"/>
                <w:sz w:val="20"/>
                <w:szCs w:val="20"/>
                <w:highlight w:val="yellow"/>
                <w:lang w:val="uk-UA"/>
              </w:rPr>
            </w:pPr>
            <w:r w:rsidRPr="00AF353C">
              <w:rPr>
                <w:rFonts w:ascii="Arial" w:hAnsi="Arial" w:cs="Arial"/>
                <w:sz w:val="20"/>
                <w:szCs w:val="20"/>
                <w:lang w:val="en-US"/>
              </w:rPr>
              <w:t>01.05.2026</w:t>
            </w:r>
          </w:p>
        </w:tc>
      </w:tr>
      <w:tr w:rsidR="004B3568" w:rsidRPr="00AF353C" w14:paraId="6CB9F187" w14:textId="77777777" w:rsidTr="005E1FE5">
        <w:tc>
          <w:tcPr>
            <w:tcW w:w="1003" w:type="dxa"/>
            <w:tcBorders>
              <w:top w:val="single" w:sz="4" w:space="0" w:color="auto"/>
              <w:left w:val="single" w:sz="4" w:space="0" w:color="auto"/>
              <w:bottom w:val="single" w:sz="4" w:space="0" w:color="auto"/>
              <w:right w:val="single" w:sz="4" w:space="0" w:color="auto"/>
            </w:tcBorders>
            <w:hideMark/>
          </w:tcPr>
          <w:p w14:paraId="7125FB59" w14:textId="77777777" w:rsidR="004B3568" w:rsidRPr="00AF353C" w:rsidRDefault="004B3568">
            <w:pPr>
              <w:jc w:val="center"/>
              <w:rPr>
                <w:rFonts w:ascii="Arial" w:hAnsi="Arial" w:cs="Arial"/>
                <w:sz w:val="20"/>
                <w:szCs w:val="20"/>
                <w:lang w:val="uk-UA"/>
              </w:rPr>
            </w:pPr>
            <w:r w:rsidRPr="00AF353C">
              <w:rPr>
                <w:rFonts w:ascii="Arial" w:hAnsi="Arial" w:cs="Arial"/>
                <w:sz w:val="20"/>
                <w:szCs w:val="20"/>
                <w:lang w:val="uk-UA"/>
              </w:rPr>
              <w:lastRenderedPageBreak/>
              <w:t>3</w:t>
            </w:r>
          </w:p>
        </w:tc>
        <w:tc>
          <w:tcPr>
            <w:tcW w:w="3245" w:type="dxa"/>
            <w:tcBorders>
              <w:top w:val="single" w:sz="4" w:space="0" w:color="auto"/>
              <w:left w:val="single" w:sz="4" w:space="0" w:color="auto"/>
              <w:bottom w:val="single" w:sz="4" w:space="0" w:color="auto"/>
              <w:right w:val="single" w:sz="4" w:space="0" w:color="auto"/>
            </w:tcBorders>
            <w:hideMark/>
          </w:tcPr>
          <w:p w14:paraId="5C3FB66F" w14:textId="77777777" w:rsidR="004B3568" w:rsidRPr="00AF353C" w:rsidRDefault="000433BC">
            <w:pPr>
              <w:rPr>
                <w:rFonts w:ascii="Arial" w:hAnsi="Arial" w:cs="Arial"/>
                <w:sz w:val="20"/>
                <w:szCs w:val="20"/>
                <w:lang w:val="ru-RU"/>
              </w:rPr>
            </w:pPr>
            <w:r w:rsidRPr="00AF353C">
              <w:rPr>
                <w:rFonts w:ascii="Arial" w:hAnsi="Arial" w:cs="Arial"/>
                <w:sz w:val="20"/>
                <w:szCs w:val="20"/>
              </w:rPr>
              <w:t>Засувка</w:t>
            </w:r>
          </w:p>
          <w:p w14:paraId="345AC924"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 xml:space="preserve">Застосування - для водопровідних мереж </w:t>
            </w:r>
          </w:p>
          <w:p w14:paraId="19E33802"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 xml:space="preserve">Модель-30ч6бр  </w:t>
            </w:r>
          </w:p>
          <w:p w14:paraId="3CE8549B"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Корпус – чавун</w:t>
            </w:r>
          </w:p>
          <w:p w14:paraId="38029AC5"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Приєднання - фланцеве</w:t>
            </w:r>
          </w:p>
          <w:p w14:paraId="56F856F3"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Умовний діаметр-Ду100 Номінальний тиск- Ру10</w:t>
            </w:r>
          </w:p>
          <w:p w14:paraId="102C8AE3"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 xml:space="preserve">Тип-паралельна дводискова </w:t>
            </w:r>
          </w:p>
          <w:p w14:paraId="22744A85" w14:textId="77777777" w:rsidR="000433BC" w:rsidRPr="00AF353C" w:rsidRDefault="000433BC" w:rsidP="000433BC">
            <w:pPr>
              <w:rPr>
                <w:rFonts w:ascii="Arial" w:hAnsi="Arial" w:cs="Arial"/>
                <w:sz w:val="20"/>
                <w:szCs w:val="20"/>
                <w:lang w:val="ru-RU"/>
              </w:rPr>
            </w:pPr>
            <w:r w:rsidRPr="00AF353C">
              <w:rPr>
                <w:rFonts w:ascii="Arial" w:hAnsi="Arial" w:cs="Arial"/>
                <w:sz w:val="20"/>
                <w:szCs w:val="20"/>
              </w:rPr>
              <w:t>Габарити (ДхШхВ): 230×215×528 мм</w:t>
            </w:r>
            <w:r w:rsidRPr="00AF353C">
              <w:rPr>
                <w:rFonts w:ascii="Arial" w:hAnsi="Arial" w:cs="Arial"/>
                <w:sz w:val="20"/>
                <w:szCs w:val="20"/>
                <w:lang w:val="ru-RU"/>
              </w:rPr>
              <w:t>/</w:t>
            </w:r>
          </w:p>
          <w:p w14:paraId="0DE8AEF3"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 xml:space="preserve">Gate </w:t>
            </w:r>
            <w:proofErr w:type="gramStart"/>
            <w:r w:rsidRPr="00AF353C">
              <w:rPr>
                <w:rFonts w:ascii="Arial" w:hAnsi="Arial" w:cs="Arial"/>
                <w:sz w:val="20"/>
                <w:szCs w:val="20"/>
                <w:lang w:val="en-US"/>
              </w:rPr>
              <w:t>valve</w:t>
            </w:r>
            <w:proofErr w:type="gramEnd"/>
          </w:p>
          <w:p w14:paraId="328C60F1"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 xml:space="preserve">Application - for water supply networks </w:t>
            </w:r>
          </w:p>
          <w:p w14:paraId="4E6FCE06"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 xml:space="preserve">Model-30ch6br  </w:t>
            </w:r>
          </w:p>
          <w:p w14:paraId="323F992B"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Body - cast iron</w:t>
            </w:r>
          </w:p>
          <w:p w14:paraId="4CE3CA0E"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Connection - flanged</w:t>
            </w:r>
          </w:p>
          <w:p w14:paraId="59CB6735"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Nominal diameter - DN100 Nominal pressure - Ru10</w:t>
            </w:r>
          </w:p>
          <w:p w14:paraId="6B433A36"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 xml:space="preserve">Type - parallel double disc </w:t>
            </w:r>
          </w:p>
          <w:p w14:paraId="5928732D" w14:textId="0D1D2148" w:rsidR="000433BC" w:rsidRPr="00AF353C" w:rsidRDefault="000433BC" w:rsidP="000433BC">
            <w:pPr>
              <w:rPr>
                <w:rFonts w:ascii="Arial" w:hAnsi="Arial" w:cs="Arial"/>
                <w:sz w:val="20"/>
                <w:szCs w:val="20"/>
                <w:highlight w:val="yellow"/>
                <w:lang w:val="en-US"/>
              </w:rPr>
            </w:pPr>
            <w:r w:rsidRPr="00AF353C">
              <w:rPr>
                <w:rFonts w:ascii="Arial" w:hAnsi="Arial" w:cs="Arial"/>
                <w:sz w:val="20"/>
                <w:szCs w:val="20"/>
                <w:lang w:val="en-US"/>
              </w:rPr>
              <w:t>Dimensions (</w:t>
            </w:r>
            <w:proofErr w:type="spellStart"/>
            <w:r w:rsidRPr="00AF353C">
              <w:rPr>
                <w:rFonts w:ascii="Arial" w:hAnsi="Arial" w:cs="Arial"/>
                <w:sz w:val="20"/>
                <w:szCs w:val="20"/>
                <w:lang w:val="en-US"/>
              </w:rPr>
              <w:t>LxWxH</w:t>
            </w:r>
            <w:proofErr w:type="spellEnd"/>
            <w:r w:rsidRPr="00AF353C">
              <w:rPr>
                <w:rFonts w:ascii="Arial" w:hAnsi="Arial" w:cs="Arial"/>
                <w:sz w:val="20"/>
                <w:szCs w:val="20"/>
                <w:lang w:val="en-US"/>
              </w:rPr>
              <w:t>): 230×215×528 mm</w:t>
            </w:r>
          </w:p>
        </w:tc>
        <w:tc>
          <w:tcPr>
            <w:tcW w:w="2268" w:type="dxa"/>
            <w:tcBorders>
              <w:top w:val="single" w:sz="4" w:space="0" w:color="auto"/>
              <w:left w:val="single" w:sz="4" w:space="0" w:color="auto"/>
              <w:bottom w:val="single" w:sz="4" w:space="0" w:color="auto"/>
              <w:right w:val="single" w:sz="4" w:space="0" w:color="auto"/>
            </w:tcBorders>
            <w:hideMark/>
          </w:tcPr>
          <w:p w14:paraId="7FD76A46" w14:textId="3BA66ADA" w:rsidR="004B3568" w:rsidRPr="00AF353C" w:rsidRDefault="000433BC">
            <w:pPr>
              <w:jc w:val="center"/>
              <w:rPr>
                <w:rFonts w:ascii="Arial" w:hAnsi="Arial" w:cs="Arial"/>
                <w:sz w:val="20"/>
                <w:szCs w:val="20"/>
                <w:highlight w:val="yellow"/>
                <w:lang w:val="uk-UA"/>
              </w:rPr>
            </w:pPr>
            <w:r w:rsidRPr="00AF353C">
              <w:rPr>
                <w:rFonts w:ascii="Arial" w:hAnsi="Arial" w:cs="Arial"/>
                <w:sz w:val="20"/>
                <w:szCs w:val="20"/>
                <w:lang w:val="uk-UA"/>
              </w:rPr>
              <w:t xml:space="preserve">3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hideMark/>
          </w:tcPr>
          <w:p w14:paraId="0614F2F9" w14:textId="0D060953" w:rsidR="004B3568" w:rsidRPr="00AF353C" w:rsidRDefault="000433BC">
            <w:pPr>
              <w:rPr>
                <w:rFonts w:ascii="Arial" w:hAnsi="Arial" w:cs="Arial"/>
                <w:sz w:val="20"/>
                <w:szCs w:val="20"/>
                <w:highlight w:val="yellow"/>
                <w:lang w:val="uk-UA"/>
              </w:rPr>
            </w:pPr>
            <w:r w:rsidRPr="00AF353C">
              <w:rPr>
                <w:rFonts w:ascii="Arial" w:hAnsi="Arial" w:cs="Arial"/>
                <w:sz w:val="20"/>
                <w:szCs w:val="20"/>
                <w:lang w:val="en-US"/>
              </w:rPr>
              <w:t>01.05.2026</w:t>
            </w:r>
          </w:p>
        </w:tc>
      </w:tr>
      <w:tr w:rsidR="004B3568" w:rsidRPr="00AF353C" w14:paraId="116FEB2F" w14:textId="77777777" w:rsidTr="005E1FE5">
        <w:tc>
          <w:tcPr>
            <w:tcW w:w="1003" w:type="dxa"/>
            <w:tcBorders>
              <w:top w:val="single" w:sz="4" w:space="0" w:color="auto"/>
              <w:left w:val="single" w:sz="4" w:space="0" w:color="auto"/>
              <w:bottom w:val="single" w:sz="4" w:space="0" w:color="auto"/>
              <w:right w:val="single" w:sz="4" w:space="0" w:color="auto"/>
            </w:tcBorders>
          </w:tcPr>
          <w:p w14:paraId="3473B54A" w14:textId="5F36CFB1" w:rsidR="004B3568" w:rsidRPr="00AF353C" w:rsidRDefault="000433BC">
            <w:pPr>
              <w:jc w:val="center"/>
              <w:rPr>
                <w:rFonts w:ascii="Arial" w:hAnsi="Arial" w:cs="Arial"/>
                <w:sz w:val="20"/>
                <w:szCs w:val="20"/>
                <w:lang w:val="uk-UA"/>
              </w:rPr>
            </w:pPr>
            <w:r w:rsidRPr="00AF353C">
              <w:rPr>
                <w:rFonts w:ascii="Arial" w:hAnsi="Arial" w:cs="Arial"/>
                <w:sz w:val="20"/>
                <w:szCs w:val="20"/>
                <w:lang w:val="uk-UA"/>
              </w:rPr>
              <w:t>4</w:t>
            </w:r>
          </w:p>
        </w:tc>
        <w:tc>
          <w:tcPr>
            <w:tcW w:w="3245" w:type="dxa"/>
            <w:tcBorders>
              <w:top w:val="single" w:sz="4" w:space="0" w:color="auto"/>
              <w:left w:val="single" w:sz="4" w:space="0" w:color="auto"/>
              <w:bottom w:val="single" w:sz="4" w:space="0" w:color="auto"/>
              <w:right w:val="single" w:sz="4" w:space="0" w:color="auto"/>
            </w:tcBorders>
            <w:hideMark/>
          </w:tcPr>
          <w:p w14:paraId="39D00F57" w14:textId="77777777" w:rsidR="004B3568" w:rsidRPr="00AF353C" w:rsidRDefault="000433BC">
            <w:pPr>
              <w:rPr>
                <w:rFonts w:ascii="Arial" w:hAnsi="Arial" w:cs="Arial"/>
                <w:sz w:val="20"/>
                <w:szCs w:val="20"/>
                <w:highlight w:val="yellow"/>
                <w:lang w:val="uk-UA"/>
              </w:rPr>
            </w:pPr>
            <w:r w:rsidRPr="00AF353C">
              <w:rPr>
                <w:rFonts w:ascii="Arial" w:hAnsi="Arial" w:cs="Arial"/>
                <w:sz w:val="20"/>
                <w:szCs w:val="20"/>
                <w:lang w:val="uk-UA"/>
              </w:rPr>
              <w:t>Засувка</w:t>
            </w:r>
          </w:p>
          <w:p w14:paraId="7DE961D5"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 xml:space="preserve">Застосування - для водопровідних мереж </w:t>
            </w:r>
          </w:p>
          <w:p w14:paraId="7D5B116D"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 xml:space="preserve">Модель-30ч6бр </w:t>
            </w:r>
          </w:p>
          <w:p w14:paraId="29B875EA"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Корпус – чавун</w:t>
            </w:r>
          </w:p>
          <w:p w14:paraId="24905A77"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Приєднання - фланцеве</w:t>
            </w:r>
          </w:p>
          <w:p w14:paraId="50EB5382"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Умовний діаметр-Ду150 Номінальний тиск - Ру10</w:t>
            </w:r>
          </w:p>
          <w:p w14:paraId="6EEF789E"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 xml:space="preserve">Тип-паралельна дводискова </w:t>
            </w:r>
          </w:p>
          <w:p w14:paraId="695D88AB" w14:textId="77777777" w:rsidR="000433BC" w:rsidRPr="00AF353C" w:rsidRDefault="000433BC" w:rsidP="000433BC">
            <w:pPr>
              <w:rPr>
                <w:rFonts w:ascii="Arial" w:hAnsi="Arial" w:cs="Arial"/>
                <w:sz w:val="20"/>
                <w:szCs w:val="20"/>
                <w:lang w:val="ru-RU"/>
              </w:rPr>
            </w:pPr>
            <w:r w:rsidRPr="00AF353C">
              <w:rPr>
                <w:rFonts w:ascii="Arial" w:hAnsi="Arial" w:cs="Arial"/>
                <w:sz w:val="20"/>
                <w:szCs w:val="20"/>
              </w:rPr>
              <w:t>Габарити (ДхШхВ): 280×280×682 мм</w:t>
            </w:r>
            <w:r w:rsidRPr="00AF353C">
              <w:rPr>
                <w:rFonts w:ascii="Arial" w:hAnsi="Arial" w:cs="Arial"/>
                <w:sz w:val="20"/>
                <w:szCs w:val="20"/>
                <w:lang w:val="ru-RU"/>
              </w:rPr>
              <w:t>/</w:t>
            </w:r>
          </w:p>
          <w:p w14:paraId="049C51D9"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 xml:space="preserve">Gate </w:t>
            </w:r>
            <w:proofErr w:type="gramStart"/>
            <w:r w:rsidRPr="00AF353C">
              <w:rPr>
                <w:rFonts w:ascii="Arial" w:hAnsi="Arial" w:cs="Arial"/>
                <w:sz w:val="20"/>
                <w:szCs w:val="20"/>
                <w:lang w:val="en-US"/>
              </w:rPr>
              <w:t>valve</w:t>
            </w:r>
            <w:proofErr w:type="gramEnd"/>
          </w:p>
          <w:p w14:paraId="7BFC9C2A"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Application - for water supply networks</w:t>
            </w:r>
          </w:p>
          <w:p w14:paraId="24FFE927"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Model-30ch6br</w:t>
            </w:r>
          </w:p>
          <w:p w14:paraId="08A0343E"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Body - cast iron</w:t>
            </w:r>
          </w:p>
          <w:p w14:paraId="0500F569"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Connection - flanged</w:t>
            </w:r>
          </w:p>
          <w:p w14:paraId="10D36A2E"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Nominal diameter - DN150 Nominal pressure - PN10</w:t>
            </w:r>
          </w:p>
          <w:p w14:paraId="199D208F"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 xml:space="preserve">Type - parallel double disc </w:t>
            </w:r>
          </w:p>
          <w:p w14:paraId="55FEAB6D" w14:textId="3BF6CA1E" w:rsidR="000433BC" w:rsidRPr="00AF353C" w:rsidRDefault="000433BC" w:rsidP="000433BC">
            <w:pPr>
              <w:rPr>
                <w:rFonts w:ascii="Arial" w:hAnsi="Arial" w:cs="Arial"/>
                <w:sz w:val="20"/>
                <w:szCs w:val="20"/>
                <w:highlight w:val="yellow"/>
                <w:lang w:val="en-US"/>
              </w:rPr>
            </w:pPr>
            <w:r w:rsidRPr="00AF353C">
              <w:rPr>
                <w:rFonts w:ascii="Arial" w:hAnsi="Arial" w:cs="Arial"/>
                <w:sz w:val="20"/>
                <w:szCs w:val="20"/>
                <w:lang w:val="en-US"/>
              </w:rPr>
              <w:t>Dimensions (</w:t>
            </w:r>
            <w:proofErr w:type="spellStart"/>
            <w:r w:rsidRPr="00AF353C">
              <w:rPr>
                <w:rFonts w:ascii="Arial" w:hAnsi="Arial" w:cs="Arial"/>
                <w:sz w:val="20"/>
                <w:szCs w:val="20"/>
                <w:lang w:val="en-US"/>
              </w:rPr>
              <w:t>LxWxH</w:t>
            </w:r>
            <w:proofErr w:type="spellEnd"/>
            <w:r w:rsidRPr="00AF353C">
              <w:rPr>
                <w:rFonts w:ascii="Arial" w:hAnsi="Arial" w:cs="Arial"/>
                <w:sz w:val="20"/>
                <w:szCs w:val="20"/>
                <w:lang w:val="en-US"/>
              </w:rPr>
              <w:t>): 280×280×682 mm</w:t>
            </w:r>
          </w:p>
        </w:tc>
        <w:tc>
          <w:tcPr>
            <w:tcW w:w="2268" w:type="dxa"/>
            <w:tcBorders>
              <w:top w:val="single" w:sz="4" w:space="0" w:color="auto"/>
              <w:left w:val="single" w:sz="4" w:space="0" w:color="auto"/>
              <w:bottom w:val="single" w:sz="4" w:space="0" w:color="auto"/>
              <w:right w:val="single" w:sz="4" w:space="0" w:color="auto"/>
            </w:tcBorders>
          </w:tcPr>
          <w:p w14:paraId="260362BF" w14:textId="1ABADE7D" w:rsidR="004B3568" w:rsidRPr="00AF353C" w:rsidRDefault="000433BC">
            <w:pPr>
              <w:jc w:val="center"/>
              <w:rPr>
                <w:rFonts w:ascii="Arial" w:hAnsi="Arial" w:cs="Arial"/>
                <w:sz w:val="20"/>
                <w:szCs w:val="20"/>
                <w:highlight w:val="yellow"/>
                <w:lang w:val="uk-UA"/>
              </w:rPr>
            </w:pPr>
            <w:r w:rsidRPr="00AF353C">
              <w:rPr>
                <w:rFonts w:ascii="Arial" w:hAnsi="Arial" w:cs="Arial"/>
                <w:sz w:val="20"/>
                <w:szCs w:val="20"/>
                <w:lang w:val="uk-UA"/>
              </w:rPr>
              <w:t xml:space="preserve">4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6AEFED4F" w14:textId="57FD0565" w:rsidR="004B3568" w:rsidRPr="00AF353C" w:rsidRDefault="000433BC">
            <w:pPr>
              <w:rPr>
                <w:rFonts w:ascii="Arial" w:hAnsi="Arial" w:cs="Arial"/>
                <w:sz w:val="20"/>
                <w:szCs w:val="20"/>
                <w:highlight w:val="yellow"/>
                <w:lang w:val="uk-UA"/>
              </w:rPr>
            </w:pPr>
            <w:r w:rsidRPr="00AF353C">
              <w:rPr>
                <w:rFonts w:ascii="Arial" w:hAnsi="Arial" w:cs="Arial"/>
                <w:sz w:val="20"/>
                <w:szCs w:val="20"/>
                <w:lang w:val="en-US"/>
              </w:rPr>
              <w:t>01.05.2026</w:t>
            </w:r>
          </w:p>
        </w:tc>
      </w:tr>
      <w:tr w:rsidR="000E6F37" w:rsidRPr="00AF353C" w14:paraId="6DEDC992" w14:textId="77777777" w:rsidTr="005E1FE5">
        <w:tc>
          <w:tcPr>
            <w:tcW w:w="1003" w:type="dxa"/>
            <w:tcBorders>
              <w:top w:val="single" w:sz="4" w:space="0" w:color="auto"/>
              <w:left w:val="single" w:sz="4" w:space="0" w:color="auto"/>
              <w:bottom w:val="single" w:sz="4" w:space="0" w:color="auto"/>
              <w:right w:val="single" w:sz="4" w:space="0" w:color="auto"/>
            </w:tcBorders>
          </w:tcPr>
          <w:p w14:paraId="6BFAB7CD" w14:textId="08913DEF" w:rsidR="000E6F37" w:rsidRPr="00AF353C" w:rsidRDefault="000433BC">
            <w:pPr>
              <w:jc w:val="center"/>
              <w:rPr>
                <w:rFonts w:ascii="Arial" w:hAnsi="Arial" w:cs="Arial"/>
                <w:sz w:val="20"/>
                <w:szCs w:val="20"/>
                <w:lang w:val="uk-UA"/>
              </w:rPr>
            </w:pPr>
            <w:r w:rsidRPr="00AF353C">
              <w:rPr>
                <w:rFonts w:ascii="Arial" w:hAnsi="Arial" w:cs="Arial"/>
                <w:sz w:val="20"/>
                <w:szCs w:val="20"/>
                <w:lang w:val="uk-UA"/>
              </w:rPr>
              <w:t>5</w:t>
            </w:r>
          </w:p>
        </w:tc>
        <w:tc>
          <w:tcPr>
            <w:tcW w:w="3245" w:type="dxa"/>
            <w:tcBorders>
              <w:top w:val="single" w:sz="4" w:space="0" w:color="auto"/>
              <w:left w:val="single" w:sz="4" w:space="0" w:color="auto"/>
              <w:bottom w:val="single" w:sz="4" w:space="0" w:color="auto"/>
              <w:right w:val="single" w:sz="4" w:space="0" w:color="auto"/>
            </w:tcBorders>
          </w:tcPr>
          <w:p w14:paraId="392EDAAC" w14:textId="190407EA" w:rsidR="000433BC" w:rsidRPr="00AF353C" w:rsidRDefault="000433BC" w:rsidP="000433BC">
            <w:pPr>
              <w:jc w:val="both"/>
              <w:rPr>
                <w:rFonts w:ascii="Arial" w:hAnsi="Arial" w:cs="Arial"/>
                <w:sz w:val="20"/>
                <w:szCs w:val="20"/>
                <w:lang w:val="ru-RU"/>
              </w:rPr>
            </w:pPr>
            <w:proofErr w:type="spellStart"/>
            <w:r w:rsidRPr="00AF353C">
              <w:rPr>
                <w:rFonts w:ascii="Arial" w:hAnsi="Arial" w:cs="Arial"/>
                <w:sz w:val="20"/>
                <w:szCs w:val="20"/>
                <w:lang w:val="ru-RU"/>
              </w:rPr>
              <w:t>Засувка</w:t>
            </w:r>
            <w:proofErr w:type="spellEnd"/>
          </w:p>
          <w:p w14:paraId="2A1505D3" w14:textId="66392434" w:rsidR="000433BC" w:rsidRPr="00AF353C" w:rsidRDefault="000433BC" w:rsidP="000433BC">
            <w:pPr>
              <w:jc w:val="both"/>
              <w:rPr>
                <w:rFonts w:ascii="Arial" w:hAnsi="Arial" w:cs="Arial"/>
                <w:sz w:val="20"/>
                <w:szCs w:val="20"/>
              </w:rPr>
            </w:pPr>
            <w:r w:rsidRPr="00AF353C">
              <w:rPr>
                <w:rFonts w:ascii="Arial" w:hAnsi="Arial" w:cs="Arial"/>
                <w:sz w:val="20"/>
                <w:szCs w:val="20"/>
              </w:rPr>
              <w:t xml:space="preserve">Застосування - для водопровідних мереж </w:t>
            </w:r>
          </w:p>
          <w:p w14:paraId="038D3591"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 xml:space="preserve">Модель-30ч6бр </w:t>
            </w:r>
          </w:p>
          <w:p w14:paraId="5B4C9AD8"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Корпус – чавун</w:t>
            </w:r>
          </w:p>
          <w:p w14:paraId="24DD3FE4"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Приєднання - фланцеве</w:t>
            </w:r>
          </w:p>
          <w:p w14:paraId="56E8C520"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Умовний діаметр-Ду80 Номінальний тиск - Ру10</w:t>
            </w:r>
          </w:p>
          <w:p w14:paraId="3ADF386A"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 xml:space="preserve">Тип-паралельна дводискова </w:t>
            </w:r>
          </w:p>
          <w:p w14:paraId="59745173" w14:textId="77777777" w:rsidR="000E6F37" w:rsidRPr="00AF353C" w:rsidRDefault="000433BC" w:rsidP="000433BC">
            <w:pPr>
              <w:rPr>
                <w:rFonts w:ascii="Arial" w:hAnsi="Arial" w:cs="Arial"/>
                <w:sz w:val="20"/>
                <w:szCs w:val="20"/>
                <w:lang w:val="ru-RU"/>
              </w:rPr>
            </w:pPr>
            <w:r w:rsidRPr="00AF353C">
              <w:rPr>
                <w:rFonts w:ascii="Arial" w:hAnsi="Arial" w:cs="Arial"/>
                <w:sz w:val="20"/>
                <w:szCs w:val="20"/>
              </w:rPr>
              <w:t>Габарити (ДхШхВ): 210×195×461 мм</w:t>
            </w:r>
            <w:r w:rsidRPr="00AF353C">
              <w:rPr>
                <w:rFonts w:ascii="Arial" w:hAnsi="Arial" w:cs="Arial"/>
                <w:sz w:val="20"/>
                <w:szCs w:val="20"/>
                <w:lang w:val="ru-RU"/>
              </w:rPr>
              <w:t>/</w:t>
            </w:r>
          </w:p>
          <w:p w14:paraId="2905637E"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 xml:space="preserve">Gate </w:t>
            </w:r>
            <w:proofErr w:type="gramStart"/>
            <w:r w:rsidRPr="00AF353C">
              <w:rPr>
                <w:rFonts w:ascii="Arial" w:hAnsi="Arial" w:cs="Arial"/>
                <w:sz w:val="20"/>
                <w:szCs w:val="20"/>
                <w:lang w:val="en-US"/>
              </w:rPr>
              <w:t>valve</w:t>
            </w:r>
            <w:proofErr w:type="gramEnd"/>
          </w:p>
          <w:p w14:paraId="4EC69E3B"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Application - for water supply networks</w:t>
            </w:r>
          </w:p>
          <w:p w14:paraId="34B125E2"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lastRenderedPageBreak/>
              <w:t>Model-30ch6br</w:t>
            </w:r>
          </w:p>
          <w:p w14:paraId="0B0730E3"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Body - cast iron</w:t>
            </w:r>
          </w:p>
          <w:p w14:paraId="2DEB2984"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Connection - flanged</w:t>
            </w:r>
          </w:p>
          <w:p w14:paraId="31A47782"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Nominal diameter - DN80 Nominal pressure - PN10</w:t>
            </w:r>
          </w:p>
          <w:p w14:paraId="0D8985CE"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 xml:space="preserve">Type - parallel double disc </w:t>
            </w:r>
          </w:p>
          <w:p w14:paraId="0C6A2345" w14:textId="6FDEDF90" w:rsidR="000433BC" w:rsidRPr="00AF353C" w:rsidRDefault="000433BC" w:rsidP="000433BC">
            <w:pPr>
              <w:rPr>
                <w:rFonts w:ascii="Arial" w:hAnsi="Arial" w:cs="Arial"/>
                <w:sz w:val="20"/>
                <w:szCs w:val="20"/>
                <w:highlight w:val="yellow"/>
                <w:lang w:val="en-US"/>
              </w:rPr>
            </w:pPr>
            <w:r w:rsidRPr="00AF353C">
              <w:rPr>
                <w:rFonts w:ascii="Arial" w:hAnsi="Arial" w:cs="Arial"/>
                <w:sz w:val="20"/>
                <w:szCs w:val="20"/>
                <w:lang w:val="en-US"/>
              </w:rPr>
              <w:t>Dimensions (</w:t>
            </w:r>
            <w:proofErr w:type="spellStart"/>
            <w:r w:rsidRPr="00AF353C">
              <w:rPr>
                <w:rFonts w:ascii="Arial" w:hAnsi="Arial" w:cs="Arial"/>
                <w:sz w:val="20"/>
                <w:szCs w:val="20"/>
                <w:lang w:val="en-US"/>
              </w:rPr>
              <w:t>LxWxH</w:t>
            </w:r>
            <w:proofErr w:type="spellEnd"/>
            <w:r w:rsidRPr="00AF353C">
              <w:rPr>
                <w:rFonts w:ascii="Arial" w:hAnsi="Arial" w:cs="Arial"/>
                <w:sz w:val="20"/>
                <w:szCs w:val="20"/>
                <w:lang w:val="en-US"/>
              </w:rPr>
              <w:t>): 210×195×461 mm</w:t>
            </w:r>
          </w:p>
        </w:tc>
        <w:tc>
          <w:tcPr>
            <w:tcW w:w="2268" w:type="dxa"/>
            <w:tcBorders>
              <w:top w:val="single" w:sz="4" w:space="0" w:color="auto"/>
              <w:left w:val="single" w:sz="4" w:space="0" w:color="auto"/>
              <w:bottom w:val="single" w:sz="4" w:space="0" w:color="auto"/>
              <w:right w:val="single" w:sz="4" w:space="0" w:color="auto"/>
            </w:tcBorders>
          </w:tcPr>
          <w:p w14:paraId="5ED7C1D7" w14:textId="351E8F6C" w:rsidR="000E6F37" w:rsidRPr="00AF353C" w:rsidRDefault="000433BC">
            <w:pPr>
              <w:jc w:val="center"/>
              <w:rPr>
                <w:rFonts w:ascii="Arial" w:hAnsi="Arial" w:cs="Arial"/>
                <w:sz w:val="20"/>
                <w:szCs w:val="20"/>
                <w:highlight w:val="yellow"/>
                <w:lang w:val="uk-UA"/>
              </w:rPr>
            </w:pPr>
            <w:r w:rsidRPr="00AF353C">
              <w:rPr>
                <w:rFonts w:ascii="Arial" w:hAnsi="Arial" w:cs="Arial"/>
                <w:sz w:val="20"/>
                <w:szCs w:val="20"/>
                <w:lang w:val="uk-UA"/>
              </w:rPr>
              <w:lastRenderedPageBreak/>
              <w:t xml:space="preserve">1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163442A7" w14:textId="642B0372" w:rsidR="000E6F37" w:rsidRPr="00AF353C" w:rsidRDefault="000433BC">
            <w:pPr>
              <w:rPr>
                <w:rFonts w:ascii="Arial" w:hAnsi="Arial" w:cs="Arial"/>
                <w:sz w:val="20"/>
                <w:szCs w:val="20"/>
                <w:highlight w:val="yellow"/>
                <w:lang w:val="uk-UA"/>
              </w:rPr>
            </w:pPr>
            <w:r w:rsidRPr="00AF353C">
              <w:rPr>
                <w:rFonts w:ascii="Arial" w:hAnsi="Arial" w:cs="Arial"/>
                <w:sz w:val="20"/>
                <w:szCs w:val="20"/>
                <w:lang w:val="en-US"/>
              </w:rPr>
              <w:t>01.05.2026</w:t>
            </w:r>
          </w:p>
        </w:tc>
      </w:tr>
      <w:tr w:rsidR="000E6F37" w:rsidRPr="00AF353C" w14:paraId="270BCD26" w14:textId="77777777" w:rsidTr="005E1FE5">
        <w:tc>
          <w:tcPr>
            <w:tcW w:w="1003" w:type="dxa"/>
            <w:tcBorders>
              <w:top w:val="single" w:sz="4" w:space="0" w:color="auto"/>
              <w:left w:val="single" w:sz="4" w:space="0" w:color="auto"/>
              <w:bottom w:val="single" w:sz="4" w:space="0" w:color="auto"/>
              <w:right w:val="single" w:sz="4" w:space="0" w:color="auto"/>
            </w:tcBorders>
          </w:tcPr>
          <w:p w14:paraId="1CC17F37" w14:textId="794E9868" w:rsidR="000E6F37" w:rsidRPr="00AF353C" w:rsidRDefault="000433BC">
            <w:pPr>
              <w:jc w:val="center"/>
              <w:rPr>
                <w:rFonts w:ascii="Arial" w:hAnsi="Arial" w:cs="Arial"/>
                <w:sz w:val="20"/>
                <w:szCs w:val="20"/>
                <w:lang w:val="uk-UA"/>
              </w:rPr>
            </w:pPr>
            <w:r w:rsidRPr="00AF353C">
              <w:rPr>
                <w:rFonts w:ascii="Arial" w:hAnsi="Arial" w:cs="Arial"/>
                <w:sz w:val="20"/>
                <w:szCs w:val="20"/>
                <w:lang w:val="uk-UA"/>
              </w:rPr>
              <w:t>6</w:t>
            </w:r>
          </w:p>
        </w:tc>
        <w:tc>
          <w:tcPr>
            <w:tcW w:w="3245" w:type="dxa"/>
            <w:tcBorders>
              <w:top w:val="single" w:sz="4" w:space="0" w:color="auto"/>
              <w:left w:val="single" w:sz="4" w:space="0" w:color="auto"/>
              <w:bottom w:val="single" w:sz="4" w:space="0" w:color="auto"/>
              <w:right w:val="single" w:sz="4" w:space="0" w:color="auto"/>
            </w:tcBorders>
          </w:tcPr>
          <w:p w14:paraId="70C66CCF" w14:textId="77777777" w:rsidR="000E6F37" w:rsidRPr="00AF353C" w:rsidRDefault="000433BC">
            <w:pPr>
              <w:rPr>
                <w:rFonts w:ascii="Arial" w:hAnsi="Arial" w:cs="Arial"/>
                <w:sz w:val="20"/>
                <w:szCs w:val="20"/>
                <w:lang w:val="ru-RU"/>
              </w:rPr>
            </w:pPr>
            <w:r w:rsidRPr="00AF353C">
              <w:rPr>
                <w:rFonts w:ascii="Arial" w:hAnsi="Arial" w:cs="Arial"/>
                <w:sz w:val="20"/>
                <w:szCs w:val="20"/>
              </w:rPr>
              <w:t>Трійник</w:t>
            </w:r>
          </w:p>
          <w:p w14:paraId="675AACA6"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Призначення - для поліетиленових та ПВХ труб.</w:t>
            </w:r>
          </w:p>
          <w:p w14:paraId="1C9E55D7"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Корпус- чавун</w:t>
            </w:r>
          </w:p>
          <w:p w14:paraId="014FE46A"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Номінальний діаметр – 400мм.</w:t>
            </w:r>
          </w:p>
          <w:p w14:paraId="70FA58AC"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 xml:space="preserve">Фланцеве відведення – Ду 150мм Номінальний тиск Ру- 16 бар. </w:t>
            </w:r>
          </w:p>
          <w:p w14:paraId="4F28B818"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 xml:space="preserve">Приєднання- фланцеве/обтискне </w:t>
            </w:r>
          </w:p>
          <w:p w14:paraId="682B4E9A"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Тип приєднання – двосторонній сідловий</w:t>
            </w:r>
          </w:p>
          <w:p w14:paraId="60735AA3"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Покриття- епоксидне</w:t>
            </w:r>
          </w:p>
          <w:p w14:paraId="7988C285" w14:textId="77777777" w:rsidR="000433BC" w:rsidRPr="00AF353C" w:rsidRDefault="000433BC" w:rsidP="000433BC">
            <w:pPr>
              <w:rPr>
                <w:rFonts w:ascii="Arial" w:hAnsi="Arial" w:cs="Arial"/>
                <w:sz w:val="20"/>
                <w:szCs w:val="20"/>
                <w:lang w:val="ru-RU"/>
              </w:rPr>
            </w:pPr>
            <w:r w:rsidRPr="00AF353C">
              <w:rPr>
                <w:rFonts w:ascii="Arial" w:hAnsi="Arial" w:cs="Arial"/>
                <w:sz w:val="20"/>
                <w:szCs w:val="20"/>
              </w:rPr>
              <w:t>Особливість конструкції – під прокладку</w:t>
            </w:r>
            <w:r w:rsidRPr="00AF353C">
              <w:rPr>
                <w:rFonts w:ascii="Arial" w:hAnsi="Arial" w:cs="Arial"/>
                <w:sz w:val="20"/>
                <w:szCs w:val="20"/>
                <w:lang w:val="ru-RU"/>
              </w:rPr>
              <w:t>/</w:t>
            </w:r>
          </w:p>
          <w:p w14:paraId="7A9DDEE3"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Tee</w:t>
            </w:r>
          </w:p>
          <w:p w14:paraId="157C9551"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Purpose: for polyethylene and PVC pipes.</w:t>
            </w:r>
          </w:p>
          <w:p w14:paraId="6778F8CC"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Body: cast iron.</w:t>
            </w:r>
          </w:p>
          <w:p w14:paraId="26EDA90A"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Nominal diameter: 400 mm.</w:t>
            </w:r>
          </w:p>
          <w:p w14:paraId="067AB2F0"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 xml:space="preserve">Flanged outlet – DN 150 mm Nominal pressure – 16 </w:t>
            </w:r>
            <w:proofErr w:type="gramStart"/>
            <w:r w:rsidRPr="00AF353C">
              <w:rPr>
                <w:rFonts w:ascii="Arial" w:hAnsi="Arial" w:cs="Arial"/>
                <w:sz w:val="20"/>
                <w:szCs w:val="20"/>
                <w:lang w:val="en-US"/>
              </w:rPr>
              <w:t>bar</w:t>
            </w:r>
            <w:proofErr w:type="gramEnd"/>
            <w:r w:rsidRPr="00AF353C">
              <w:rPr>
                <w:rFonts w:ascii="Arial" w:hAnsi="Arial" w:cs="Arial"/>
                <w:sz w:val="20"/>
                <w:szCs w:val="20"/>
                <w:lang w:val="en-US"/>
              </w:rPr>
              <w:t xml:space="preserve">. </w:t>
            </w:r>
          </w:p>
          <w:p w14:paraId="2C2F4D8C"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 xml:space="preserve">Connection – flanged/compression </w:t>
            </w:r>
          </w:p>
          <w:p w14:paraId="2DBEBBB8"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Connection type – double-sided saddle</w:t>
            </w:r>
          </w:p>
          <w:p w14:paraId="09343CBE"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Coating – epoxy</w:t>
            </w:r>
          </w:p>
          <w:p w14:paraId="463A1B93" w14:textId="340AEFA9" w:rsidR="000433BC" w:rsidRPr="00AF353C" w:rsidRDefault="000433BC" w:rsidP="000433BC">
            <w:pPr>
              <w:rPr>
                <w:rFonts w:ascii="Arial" w:hAnsi="Arial" w:cs="Arial"/>
                <w:sz w:val="20"/>
                <w:szCs w:val="20"/>
                <w:highlight w:val="yellow"/>
                <w:lang w:val="en-US"/>
              </w:rPr>
            </w:pPr>
            <w:r w:rsidRPr="00AF353C">
              <w:rPr>
                <w:rFonts w:ascii="Arial" w:hAnsi="Arial" w:cs="Arial"/>
                <w:sz w:val="20"/>
                <w:szCs w:val="20"/>
                <w:lang w:val="en-US"/>
              </w:rPr>
              <w:t>Design feature – for gasket</w:t>
            </w:r>
          </w:p>
        </w:tc>
        <w:tc>
          <w:tcPr>
            <w:tcW w:w="2268" w:type="dxa"/>
            <w:tcBorders>
              <w:top w:val="single" w:sz="4" w:space="0" w:color="auto"/>
              <w:left w:val="single" w:sz="4" w:space="0" w:color="auto"/>
              <w:bottom w:val="single" w:sz="4" w:space="0" w:color="auto"/>
              <w:right w:val="single" w:sz="4" w:space="0" w:color="auto"/>
            </w:tcBorders>
          </w:tcPr>
          <w:p w14:paraId="3E40B1E4" w14:textId="083676D7" w:rsidR="000E6F37" w:rsidRPr="00AF353C" w:rsidRDefault="000433BC">
            <w:pPr>
              <w:jc w:val="center"/>
              <w:rPr>
                <w:rFonts w:ascii="Arial" w:hAnsi="Arial" w:cs="Arial"/>
                <w:sz w:val="20"/>
                <w:szCs w:val="20"/>
                <w:highlight w:val="yellow"/>
                <w:lang w:val="uk-UA"/>
              </w:rPr>
            </w:pPr>
            <w:r w:rsidRPr="00AF353C">
              <w:rPr>
                <w:rFonts w:ascii="Arial" w:hAnsi="Arial" w:cs="Arial"/>
                <w:sz w:val="20"/>
                <w:szCs w:val="20"/>
                <w:lang w:val="uk-UA"/>
              </w:rPr>
              <w:t xml:space="preserve">2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52F54959" w14:textId="27BE9081" w:rsidR="000E6F37" w:rsidRPr="00AF353C" w:rsidRDefault="000433BC">
            <w:pPr>
              <w:rPr>
                <w:rFonts w:ascii="Arial" w:hAnsi="Arial" w:cs="Arial"/>
                <w:sz w:val="20"/>
                <w:szCs w:val="20"/>
                <w:highlight w:val="yellow"/>
                <w:lang w:val="uk-UA"/>
              </w:rPr>
            </w:pPr>
            <w:r w:rsidRPr="00AF353C">
              <w:rPr>
                <w:rFonts w:ascii="Arial" w:hAnsi="Arial" w:cs="Arial"/>
                <w:sz w:val="20"/>
                <w:szCs w:val="20"/>
                <w:lang w:val="en-US"/>
              </w:rPr>
              <w:t>01.05.2026</w:t>
            </w:r>
          </w:p>
        </w:tc>
      </w:tr>
      <w:tr w:rsidR="000E6F37" w:rsidRPr="00AF353C" w14:paraId="64933B21" w14:textId="77777777" w:rsidTr="005E1FE5">
        <w:tc>
          <w:tcPr>
            <w:tcW w:w="1003" w:type="dxa"/>
            <w:tcBorders>
              <w:top w:val="single" w:sz="4" w:space="0" w:color="auto"/>
              <w:left w:val="single" w:sz="4" w:space="0" w:color="auto"/>
              <w:bottom w:val="single" w:sz="4" w:space="0" w:color="auto"/>
              <w:right w:val="single" w:sz="4" w:space="0" w:color="auto"/>
            </w:tcBorders>
          </w:tcPr>
          <w:p w14:paraId="7D28FDF2" w14:textId="2C79D32C" w:rsidR="000E6F37" w:rsidRPr="00AF353C" w:rsidRDefault="000433BC">
            <w:pPr>
              <w:jc w:val="center"/>
              <w:rPr>
                <w:rFonts w:ascii="Arial" w:hAnsi="Arial" w:cs="Arial"/>
                <w:sz w:val="20"/>
                <w:szCs w:val="20"/>
                <w:lang w:val="uk-UA"/>
              </w:rPr>
            </w:pPr>
            <w:r w:rsidRPr="00AF353C">
              <w:rPr>
                <w:rFonts w:ascii="Arial" w:hAnsi="Arial" w:cs="Arial"/>
                <w:sz w:val="20"/>
                <w:szCs w:val="20"/>
                <w:lang w:val="uk-UA"/>
              </w:rPr>
              <w:t>7</w:t>
            </w:r>
          </w:p>
        </w:tc>
        <w:tc>
          <w:tcPr>
            <w:tcW w:w="3245" w:type="dxa"/>
            <w:tcBorders>
              <w:top w:val="single" w:sz="4" w:space="0" w:color="auto"/>
              <w:left w:val="single" w:sz="4" w:space="0" w:color="auto"/>
              <w:bottom w:val="single" w:sz="4" w:space="0" w:color="auto"/>
              <w:right w:val="single" w:sz="4" w:space="0" w:color="auto"/>
            </w:tcBorders>
          </w:tcPr>
          <w:p w14:paraId="677F5289" w14:textId="77777777" w:rsidR="000E6F37" w:rsidRPr="00AF353C" w:rsidRDefault="000433BC">
            <w:pPr>
              <w:rPr>
                <w:rFonts w:ascii="Arial" w:hAnsi="Arial" w:cs="Arial"/>
                <w:sz w:val="20"/>
                <w:szCs w:val="20"/>
                <w:lang w:val="ru-RU"/>
              </w:rPr>
            </w:pPr>
            <w:r w:rsidRPr="00AF353C">
              <w:rPr>
                <w:rFonts w:ascii="Arial" w:hAnsi="Arial" w:cs="Arial"/>
                <w:sz w:val="20"/>
                <w:szCs w:val="20"/>
              </w:rPr>
              <w:t>Трійник</w:t>
            </w:r>
          </w:p>
          <w:p w14:paraId="247B2981" w14:textId="77777777" w:rsidR="000433BC" w:rsidRPr="00AF353C" w:rsidRDefault="000433BC" w:rsidP="000433BC">
            <w:pPr>
              <w:rPr>
                <w:rFonts w:ascii="Arial" w:hAnsi="Arial" w:cs="Arial"/>
                <w:sz w:val="20"/>
                <w:szCs w:val="20"/>
                <w:lang w:val="ru-RU"/>
              </w:rPr>
            </w:pPr>
            <w:proofErr w:type="spellStart"/>
            <w:r w:rsidRPr="00AF353C">
              <w:rPr>
                <w:rFonts w:ascii="Arial" w:hAnsi="Arial" w:cs="Arial"/>
                <w:sz w:val="20"/>
                <w:szCs w:val="20"/>
                <w:lang w:val="ru-RU"/>
              </w:rPr>
              <w:t>Призначення</w:t>
            </w:r>
            <w:proofErr w:type="spellEnd"/>
            <w:r w:rsidRPr="00AF353C">
              <w:rPr>
                <w:rFonts w:ascii="Arial" w:hAnsi="Arial" w:cs="Arial"/>
                <w:sz w:val="20"/>
                <w:szCs w:val="20"/>
                <w:lang w:val="ru-RU"/>
              </w:rPr>
              <w:t xml:space="preserve"> - для </w:t>
            </w:r>
            <w:proofErr w:type="spellStart"/>
            <w:r w:rsidRPr="00AF353C">
              <w:rPr>
                <w:rFonts w:ascii="Arial" w:hAnsi="Arial" w:cs="Arial"/>
                <w:sz w:val="20"/>
                <w:szCs w:val="20"/>
                <w:lang w:val="ru-RU"/>
              </w:rPr>
              <w:t>поліетиленових</w:t>
            </w:r>
            <w:proofErr w:type="spellEnd"/>
            <w:r w:rsidRPr="00AF353C">
              <w:rPr>
                <w:rFonts w:ascii="Arial" w:hAnsi="Arial" w:cs="Arial"/>
                <w:sz w:val="20"/>
                <w:szCs w:val="20"/>
                <w:lang w:val="ru-RU"/>
              </w:rPr>
              <w:t xml:space="preserve"> та ПВХ труб.</w:t>
            </w:r>
          </w:p>
          <w:p w14:paraId="23F40FCF" w14:textId="77777777" w:rsidR="000433BC" w:rsidRPr="00AF353C" w:rsidRDefault="000433BC" w:rsidP="000433BC">
            <w:pPr>
              <w:rPr>
                <w:rFonts w:ascii="Arial" w:hAnsi="Arial" w:cs="Arial"/>
                <w:sz w:val="20"/>
                <w:szCs w:val="20"/>
                <w:lang w:val="ru-RU"/>
              </w:rPr>
            </w:pPr>
            <w:r w:rsidRPr="00AF353C">
              <w:rPr>
                <w:rFonts w:ascii="Arial" w:hAnsi="Arial" w:cs="Arial"/>
                <w:sz w:val="20"/>
                <w:szCs w:val="20"/>
                <w:lang w:val="ru-RU"/>
              </w:rPr>
              <w:t xml:space="preserve">Корпус- </w:t>
            </w:r>
            <w:proofErr w:type="spellStart"/>
            <w:r w:rsidRPr="00AF353C">
              <w:rPr>
                <w:rFonts w:ascii="Arial" w:hAnsi="Arial" w:cs="Arial"/>
                <w:sz w:val="20"/>
                <w:szCs w:val="20"/>
                <w:lang w:val="ru-RU"/>
              </w:rPr>
              <w:t>чавун</w:t>
            </w:r>
            <w:proofErr w:type="spellEnd"/>
          </w:p>
          <w:p w14:paraId="650F38C9" w14:textId="77777777" w:rsidR="000433BC" w:rsidRPr="00AF353C" w:rsidRDefault="000433BC" w:rsidP="000433BC">
            <w:pPr>
              <w:rPr>
                <w:rFonts w:ascii="Arial" w:hAnsi="Arial" w:cs="Arial"/>
                <w:sz w:val="20"/>
                <w:szCs w:val="20"/>
                <w:lang w:val="ru-RU"/>
              </w:rPr>
            </w:pPr>
            <w:proofErr w:type="spellStart"/>
            <w:r w:rsidRPr="00AF353C">
              <w:rPr>
                <w:rFonts w:ascii="Arial" w:hAnsi="Arial" w:cs="Arial"/>
                <w:sz w:val="20"/>
                <w:szCs w:val="20"/>
                <w:lang w:val="ru-RU"/>
              </w:rPr>
              <w:t>Номінальний</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діаметр</w:t>
            </w:r>
            <w:proofErr w:type="spellEnd"/>
            <w:r w:rsidRPr="00AF353C">
              <w:rPr>
                <w:rFonts w:ascii="Arial" w:hAnsi="Arial" w:cs="Arial"/>
                <w:sz w:val="20"/>
                <w:szCs w:val="20"/>
                <w:lang w:val="ru-RU"/>
              </w:rPr>
              <w:t xml:space="preserve"> – 400мм.</w:t>
            </w:r>
          </w:p>
          <w:p w14:paraId="140266E4" w14:textId="77777777" w:rsidR="000433BC" w:rsidRPr="00AF353C" w:rsidRDefault="000433BC" w:rsidP="000433BC">
            <w:pPr>
              <w:rPr>
                <w:rFonts w:ascii="Arial" w:hAnsi="Arial" w:cs="Arial"/>
                <w:sz w:val="20"/>
                <w:szCs w:val="20"/>
                <w:lang w:val="ru-RU"/>
              </w:rPr>
            </w:pPr>
            <w:proofErr w:type="spellStart"/>
            <w:r w:rsidRPr="00AF353C">
              <w:rPr>
                <w:rFonts w:ascii="Arial" w:hAnsi="Arial" w:cs="Arial"/>
                <w:sz w:val="20"/>
                <w:szCs w:val="20"/>
                <w:lang w:val="ru-RU"/>
              </w:rPr>
              <w:t>Фланцеве</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відведення</w:t>
            </w:r>
            <w:proofErr w:type="spellEnd"/>
            <w:r w:rsidRPr="00AF353C">
              <w:rPr>
                <w:rFonts w:ascii="Arial" w:hAnsi="Arial" w:cs="Arial"/>
                <w:sz w:val="20"/>
                <w:szCs w:val="20"/>
                <w:lang w:val="ru-RU"/>
              </w:rPr>
              <w:t xml:space="preserve"> – Ду 100мм </w:t>
            </w:r>
            <w:proofErr w:type="spellStart"/>
            <w:r w:rsidRPr="00AF353C">
              <w:rPr>
                <w:rFonts w:ascii="Arial" w:hAnsi="Arial" w:cs="Arial"/>
                <w:sz w:val="20"/>
                <w:szCs w:val="20"/>
                <w:lang w:val="ru-RU"/>
              </w:rPr>
              <w:t>Номінальний</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тиск</w:t>
            </w:r>
            <w:proofErr w:type="spellEnd"/>
            <w:r w:rsidRPr="00AF353C">
              <w:rPr>
                <w:rFonts w:ascii="Arial" w:hAnsi="Arial" w:cs="Arial"/>
                <w:sz w:val="20"/>
                <w:szCs w:val="20"/>
                <w:lang w:val="ru-RU"/>
              </w:rPr>
              <w:t xml:space="preserve"> Ру- 16 бар. </w:t>
            </w:r>
          </w:p>
          <w:p w14:paraId="3B31F393" w14:textId="77777777" w:rsidR="000433BC" w:rsidRPr="00AF353C" w:rsidRDefault="000433BC" w:rsidP="000433BC">
            <w:pPr>
              <w:rPr>
                <w:rFonts w:ascii="Arial" w:hAnsi="Arial" w:cs="Arial"/>
                <w:sz w:val="20"/>
                <w:szCs w:val="20"/>
                <w:lang w:val="ru-RU"/>
              </w:rPr>
            </w:pPr>
            <w:proofErr w:type="spellStart"/>
            <w:r w:rsidRPr="00AF353C">
              <w:rPr>
                <w:rFonts w:ascii="Arial" w:hAnsi="Arial" w:cs="Arial"/>
                <w:sz w:val="20"/>
                <w:szCs w:val="20"/>
                <w:lang w:val="ru-RU"/>
              </w:rPr>
              <w:t>Приєднання</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фланцеве</w:t>
            </w:r>
            <w:proofErr w:type="spellEnd"/>
            <w:r w:rsidRPr="00AF353C">
              <w:rPr>
                <w:rFonts w:ascii="Arial" w:hAnsi="Arial" w:cs="Arial"/>
                <w:sz w:val="20"/>
                <w:szCs w:val="20"/>
                <w:lang w:val="ru-RU"/>
              </w:rPr>
              <w:t>/</w:t>
            </w:r>
            <w:proofErr w:type="spellStart"/>
            <w:r w:rsidRPr="00AF353C">
              <w:rPr>
                <w:rFonts w:ascii="Arial" w:hAnsi="Arial" w:cs="Arial"/>
                <w:sz w:val="20"/>
                <w:szCs w:val="20"/>
                <w:lang w:val="ru-RU"/>
              </w:rPr>
              <w:t>обтискне</w:t>
            </w:r>
            <w:proofErr w:type="spellEnd"/>
            <w:r w:rsidRPr="00AF353C">
              <w:rPr>
                <w:rFonts w:ascii="Arial" w:hAnsi="Arial" w:cs="Arial"/>
                <w:sz w:val="20"/>
                <w:szCs w:val="20"/>
                <w:lang w:val="ru-RU"/>
              </w:rPr>
              <w:t xml:space="preserve"> </w:t>
            </w:r>
          </w:p>
          <w:p w14:paraId="065A1178" w14:textId="77777777" w:rsidR="000433BC" w:rsidRPr="00AF353C" w:rsidRDefault="000433BC" w:rsidP="000433BC">
            <w:pPr>
              <w:rPr>
                <w:rFonts w:ascii="Arial" w:hAnsi="Arial" w:cs="Arial"/>
                <w:sz w:val="20"/>
                <w:szCs w:val="20"/>
                <w:lang w:val="ru-RU"/>
              </w:rPr>
            </w:pPr>
            <w:r w:rsidRPr="00AF353C">
              <w:rPr>
                <w:rFonts w:ascii="Arial" w:hAnsi="Arial" w:cs="Arial"/>
                <w:sz w:val="20"/>
                <w:szCs w:val="20"/>
                <w:lang w:val="ru-RU"/>
              </w:rPr>
              <w:t xml:space="preserve">Тип </w:t>
            </w:r>
            <w:proofErr w:type="spellStart"/>
            <w:r w:rsidRPr="00AF353C">
              <w:rPr>
                <w:rFonts w:ascii="Arial" w:hAnsi="Arial" w:cs="Arial"/>
                <w:sz w:val="20"/>
                <w:szCs w:val="20"/>
                <w:lang w:val="ru-RU"/>
              </w:rPr>
              <w:t>приєднання</w:t>
            </w:r>
            <w:proofErr w:type="spellEnd"/>
            <w:r w:rsidRPr="00AF353C">
              <w:rPr>
                <w:rFonts w:ascii="Arial" w:hAnsi="Arial" w:cs="Arial"/>
                <w:sz w:val="20"/>
                <w:szCs w:val="20"/>
                <w:lang w:val="ru-RU"/>
              </w:rPr>
              <w:t xml:space="preserve"> – </w:t>
            </w:r>
            <w:proofErr w:type="spellStart"/>
            <w:r w:rsidRPr="00AF353C">
              <w:rPr>
                <w:rFonts w:ascii="Arial" w:hAnsi="Arial" w:cs="Arial"/>
                <w:sz w:val="20"/>
                <w:szCs w:val="20"/>
                <w:lang w:val="ru-RU"/>
              </w:rPr>
              <w:t>двосторонній</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сідловий</w:t>
            </w:r>
            <w:proofErr w:type="spellEnd"/>
          </w:p>
          <w:p w14:paraId="485CCB83" w14:textId="77777777" w:rsidR="000433BC" w:rsidRPr="00AF353C" w:rsidRDefault="000433BC" w:rsidP="000433BC">
            <w:pPr>
              <w:rPr>
                <w:rFonts w:ascii="Arial" w:hAnsi="Arial" w:cs="Arial"/>
                <w:sz w:val="20"/>
                <w:szCs w:val="20"/>
                <w:lang w:val="ru-RU"/>
              </w:rPr>
            </w:pPr>
            <w:proofErr w:type="spellStart"/>
            <w:r w:rsidRPr="00AF353C">
              <w:rPr>
                <w:rFonts w:ascii="Arial" w:hAnsi="Arial" w:cs="Arial"/>
                <w:sz w:val="20"/>
                <w:szCs w:val="20"/>
                <w:lang w:val="ru-RU"/>
              </w:rPr>
              <w:t>Покриття</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епоксидне</w:t>
            </w:r>
            <w:proofErr w:type="spellEnd"/>
          </w:p>
          <w:p w14:paraId="13154AD9" w14:textId="77777777" w:rsidR="000433BC" w:rsidRPr="00AF353C" w:rsidRDefault="000433BC" w:rsidP="000433BC">
            <w:pPr>
              <w:rPr>
                <w:rFonts w:ascii="Arial" w:hAnsi="Arial" w:cs="Arial"/>
                <w:sz w:val="20"/>
                <w:szCs w:val="20"/>
                <w:lang w:val="ru-RU"/>
              </w:rPr>
            </w:pPr>
            <w:proofErr w:type="spellStart"/>
            <w:r w:rsidRPr="00AF353C">
              <w:rPr>
                <w:rFonts w:ascii="Arial" w:hAnsi="Arial" w:cs="Arial"/>
                <w:sz w:val="20"/>
                <w:szCs w:val="20"/>
                <w:lang w:val="ru-RU"/>
              </w:rPr>
              <w:t>Особливість</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конструкції</w:t>
            </w:r>
            <w:proofErr w:type="spellEnd"/>
            <w:r w:rsidRPr="00AF353C">
              <w:rPr>
                <w:rFonts w:ascii="Arial" w:hAnsi="Arial" w:cs="Arial"/>
                <w:sz w:val="20"/>
                <w:szCs w:val="20"/>
                <w:lang w:val="ru-RU"/>
              </w:rPr>
              <w:t xml:space="preserve"> – </w:t>
            </w:r>
            <w:proofErr w:type="spellStart"/>
            <w:r w:rsidRPr="00AF353C">
              <w:rPr>
                <w:rFonts w:ascii="Arial" w:hAnsi="Arial" w:cs="Arial"/>
                <w:sz w:val="20"/>
                <w:szCs w:val="20"/>
                <w:lang w:val="ru-RU"/>
              </w:rPr>
              <w:t>під</w:t>
            </w:r>
            <w:proofErr w:type="spellEnd"/>
            <w:r w:rsidRPr="00AF353C">
              <w:rPr>
                <w:rFonts w:ascii="Arial" w:hAnsi="Arial" w:cs="Arial"/>
                <w:sz w:val="20"/>
                <w:szCs w:val="20"/>
                <w:lang w:val="ru-RU"/>
              </w:rPr>
              <w:t xml:space="preserve"> прокладку/</w:t>
            </w:r>
          </w:p>
          <w:p w14:paraId="5EC204FE"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Tee</w:t>
            </w:r>
          </w:p>
          <w:p w14:paraId="54466CA6"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Purpose: for polyethylene and PVC pipes.</w:t>
            </w:r>
          </w:p>
          <w:p w14:paraId="2CC2F71F"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Body: cast iron.</w:t>
            </w:r>
          </w:p>
          <w:p w14:paraId="4E8F196E"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Nominal diameter: 400 mm.</w:t>
            </w:r>
          </w:p>
          <w:p w14:paraId="62CF8180"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 xml:space="preserve">Flange outlet: DN 100 mm Nominal pressure: PN 16 bar. </w:t>
            </w:r>
          </w:p>
          <w:p w14:paraId="4DA804F5"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lastRenderedPageBreak/>
              <w:t xml:space="preserve">Connection: flange/compression </w:t>
            </w:r>
          </w:p>
          <w:p w14:paraId="41D315B4"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Connection type: double-sided saddle</w:t>
            </w:r>
          </w:p>
          <w:p w14:paraId="59F4670A"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Coating: epoxy</w:t>
            </w:r>
          </w:p>
          <w:p w14:paraId="28A32E9E" w14:textId="1021E3DF" w:rsidR="000433BC" w:rsidRPr="00AF353C" w:rsidRDefault="000433BC" w:rsidP="000433BC">
            <w:pPr>
              <w:rPr>
                <w:rFonts w:ascii="Arial" w:hAnsi="Arial" w:cs="Arial"/>
                <w:sz w:val="20"/>
                <w:szCs w:val="20"/>
                <w:highlight w:val="yellow"/>
                <w:lang w:val="en-US"/>
              </w:rPr>
            </w:pPr>
            <w:r w:rsidRPr="00AF353C">
              <w:rPr>
                <w:rFonts w:ascii="Arial" w:hAnsi="Arial" w:cs="Arial"/>
                <w:sz w:val="20"/>
                <w:szCs w:val="20"/>
                <w:lang w:val="en-US"/>
              </w:rPr>
              <w:t>Design feature: for gasket</w:t>
            </w:r>
          </w:p>
        </w:tc>
        <w:tc>
          <w:tcPr>
            <w:tcW w:w="2268" w:type="dxa"/>
            <w:tcBorders>
              <w:top w:val="single" w:sz="4" w:space="0" w:color="auto"/>
              <w:left w:val="single" w:sz="4" w:space="0" w:color="auto"/>
              <w:bottom w:val="single" w:sz="4" w:space="0" w:color="auto"/>
              <w:right w:val="single" w:sz="4" w:space="0" w:color="auto"/>
            </w:tcBorders>
          </w:tcPr>
          <w:p w14:paraId="17402710" w14:textId="6CB06222" w:rsidR="000E6F37" w:rsidRPr="00AF353C" w:rsidRDefault="000433BC">
            <w:pPr>
              <w:jc w:val="center"/>
              <w:rPr>
                <w:rFonts w:ascii="Arial" w:hAnsi="Arial" w:cs="Arial"/>
                <w:sz w:val="20"/>
                <w:szCs w:val="20"/>
                <w:highlight w:val="yellow"/>
                <w:lang w:val="uk-UA"/>
              </w:rPr>
            </w:pPr>
            <w:r w:rsidRPr="00AF353C">
              <w:rPr>
                <w:rFonts w:ascii="Arial" w:hAnsi="Arial" w:cs="Arial"/>
                <w:sz w:val="20"/>
                <w:szCs w:val="20"/>
                <w:lang w:val="uk-UA"/>
              </w:rPr>
              <w:lastRenderedPageBreak/>
              <w:t xml:space="preserve">1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1327451E" w14:textId="210D307E" w:rsidR="000E6F37" w:rsidRPr="00AF353C" w:rsidRDefault="000433BC">
            <w:pPr>
              <w:rPr>
                <w:rFonts w:ascii="Arial" w:hAnsi="Arial" w:cs="Arial"/>
                <w:sz w:val="20"/>
                <w:szCs w:val="20"/>
                <w:highlight w:val="yellow"/>
                <w:lang w:val="uk-UA"/>
              </w:rPr>
            </w:pPr>
            <w:r w:rsidRPr="00AF353C">
              <w:rPr>
                <w:rFonts w:ascii="Arial" w:hAnsi="Arial" w:cs="Arial"/>
                <w:sz w:val="20"/>
                <w:szCs w:val="20"/>
                <w:lang w:val="en-US"/>
              </w:rPr>
              <w:t>01.05.2026</w:t>
            </w:r>
          </w:p>
        </w:tc>
      </w:tr>
      <w:tr w:rsidR="000433BC" w:rsidRPr="00AF353C" w14:paraId="3CE49676" w14:textId="77777777" w:rsidTr="005E1FE5">
        <w:tc>
          <w:tcPr>
            <w:tcW w:w="1003" w:type="dxa"/>
            <w:tcBorders>
              <w:top w:val="single" w:sz="4" w:space="0" w:color="auto"/>
              <w:left w:val="single" w:sz="4" w:space="0" w:color="auto"/>
              <w:bottom w:val="single" w:sz="4" w:space="0" w:color="auto"/>
              <w:right w:val="single" w:sz="4" w:space="0" w:color="auto"/>
            </w:tcBorders>
          </w:tcPr>
          <w:p w14:paraId="6A5F86D9" w14:textId="45B1B3D4" w:rsidR="000433BC" w:rsidRPr="00AF353C" w:rsidRDefault="000433BC" w:rsidP="000433BC">
            <w:pPr>
              <w:jc w:val="center"/>
              <w:rPr>
                <w:rFonts w:ascii="Arial" w:hAnsi="Arial" w:cs="Arial"/>
                <w:sz w:val="20"/>
                <w:szCs w:val="20"/>
                <w:lang w:val="uk-UA"/>
              </w:rPr>
            </w:pPr>
            <w:r w:rsidRPr="00AF353C">
              <w:rPr>
                <w:rFonts w:ascii="Arial" w:hAnsi="Arial" w:cs="Arial"/>
                <w:sz w:val="20"/>
                <w:szCs w:val="20"/>
                <w:lang w:val="uk-UA"/>
              </w:rPr>
              <w:t>8</w:t>
            </w:r>
          </w:p>
        </w:tc>
        <w:tc>
          <w:tcPr>
            <w:tcW w:w="3245" w:type="dxa"/>
            <w:tcBorders>
              <w:top w:val="single" w:sz="4" w:space="0" w:color="auto"/>
              <w:left w:val="single" w:sz="4" w:space="0" w:color="auto"/>
              <w:bottom w:val="single" w:sz="4" w:space="0" w:color="auto"/>
              <w:right w:val="single" w:sz="4" w:space="0" w:color="auto"/>
            </w:tcBorders>
          </w:tcPr>
          <w:p w14:paraId="564D1C60" w14:textId="77777777" w:rsidR="000433BC" w:rsidRPr="00AF353C" w:rsidRDefault="000433BC" w:rsidP="000433BC">
            <w:pPr>
              <w:rPr>
                <w:rFonts w:ascii="Arial" w:hAnsi="Arial" w:cs="Arial"/>
                <w:sz w:val="20"/>
                <w:szCs w:val="20"/>
                <w:lang w:val="uk-UA"/>
              </w:rPr>
            </w:pPr>
            <w:r w:rsidRPr="00AF353C">
              <w:rPr>
                <w:rFonts w:ascii="Arial" w:hAnsi="Arial" w:cs="Arial"/>
                <w:sz w:val="20"/>
                <w:szCs w:val="20"/>
                <w:lang w:val="uk-UA"/>
              </w:rPr>
              <w:t>Трійник</w:t>
            </w:r>
          </w:p>
          <w:p w14:paraId="67466770"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Призначення - для поліетиленових та ПВХ труб.</w:t>
            </w:r>
          </w:p>
          <w:p w14:paraId="12FB285B"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Корпус- чавун</w:t>
            </w:r>
          </w:p>
          <w:p w14:paraId="4847D76A"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Номінальний діаметр – 400мм.</w:t>
            </w:r>
          </w:p>
          <w:p w14:paraId="071FEBBB"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 xml:space="preserve">Фланцеве відведення – Ду 80мм Номінальний тиск Ру- 16 бар. </w:t>
            </w:r>
          </w:p>
          <w:p w14:paraId="6EA31FD3"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 xml:space="preserve">Приєднання- фланцеве/обтискне </w:t>
            </w:r>
          </w:p>
          <w:p w14:paraId="0308D904"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Тип приєднання – двосторонній сідловий</w:t>
            </w:r>
          </w:p>
          <w:p w14:paraId="057A2F92" w14:textId="77777777" w:rsidR="000433BC" w:rsidRPr="00AF353C" w:rsidRDefault="000433BC" w:rsidP="000433BC">
            <w:pPr>
              <w:jc w:val="both"/>
              <w:rPr>
                <w:rFonts w:ascii="Arial" w:hAnsi="Arial" w:cs="Arial"/>
                <w:sz w:val="20"/>
                <w:szCs w:val="20"/>
              </w:rPr>
            </w:pPr>
            <w:r w:rsidRPr="00AF353C">
              <w:rPr>
                <w:rFonts w:ascii="Arial" w:hAnsi="Arial" w:cs="Arial"/>
                <w:sz w:val="20"/>
                <w:szCs w:val="20"/>
              </w:rPr>
              <w:t>Покриття- епоксидне</w:t>
            </w:r>
          </w:p>
          <w:p w14:paraId="563E007A" w14:textId="77777777" w:rsidR="000433BC" w:rsidRPr="00AF353C" w:rsidRDefault="000433BC" w:rsidP="000433BC">
            <w:pPr>
              <w:rPr>
                <w:rFonts w:ascii="Arial" w:hAnsi="Arial" w:cs="Arial"/>
                <w:sz w:val="20"/>
                <w:szCs w:val="20"/>
                <w:lang w:val="ru-RU"/>
              </w:rPr>
            </w:pPr>
            <w:r w:rsidRPr="00AF353C">
              <w:rPr>
                <w:rFonts w:ascii="Arial" w:hAnsi="Arial" w:cs="Arial"/>
                <w:sz w:val="20"/>
                <w:szCs w:val="20"/>
              </w:rPr>
              <w:t>Особливість конструкції – під прокладку</w:t>
            </w:r>
            <w:r w:rsidRPr="00AF353C">
              <w:rPr>
                <w:rFonts w:ascii="Arial" w:hAnsi="Arial" w:cs="Arial"/>
                <w:sz w:val="20"/>
                <w:szCs w:val="20"/>
                <w:lang w:val="ru-RU"/>
              </w:rPr>
              <w:t>/</w:t>
            </w:r>
          </w:p>
          <w:p w14:paraId="6AB2FCA1"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Tee</w:t>
            </w:r>
          </w:p>
          <w:p w14:paraId="6F928A12"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Purpose: for polyethylene and PVC pipes.</w:t>
            </w:r>
          </w:p>
          <w:p w14:paraId="63C7CFB8"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Body: cast iron.</w:t>
            </w:r>
          </w:p>
          <w:p w14:paraId="0378B75D"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Nominal diameter: 400 mm.</w:t>
            </w:r>
          </w:p>
          <w:p w14:paraId="491F2561"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 xml:space="preserve">Flanged outlet – DN 80 mm Nominal pressure – 16 </w:t>
            </w:r>
            <w:proofErr w:type="gramStart"/>
            <w:r w:rsidRPr="00AF353C">
              <w:rPr>
                <w:rFonts w:ascii="Arial" w:hAnsi="Arial" w:cs="Arial"/>
                <w:sz w:val="20"/>
                <w:szCs w:val="20"/>
                <w:lang w:val="en-US"/>
              </w:rPr>
              <w:t>bar</w:t>
            </w:r>
            <w:proofErr w:type="gramEnd"/>
            <w:r w:rsidRPr="00AF353C">
              <w:rPr>
                <w:rFonts w:ascii="Arial" w:hAnsi="Arial" w:cs="Arial"/>
                <w:sz w:val="20"/>
                <w:szCs w:val="20"/>
                <w:lang w:val="en-US"/>
              </w:rPr>
              <w:t xml:space="preserve">. </w:t>
            </w:r>
          </w:p>
          <w:p w14:paraId="4AE9D5BA"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 xml:space="preserve">Connection – flanged/compression </w:t>
            </w:r>
          </w:p>
          <w:p w14:paraId="07B91219"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Connection type – double-sided saddle</w:t>
            </w:r>
          </w:p>
          <w:p w14:paraId="61F7EE2B" w14:textId="77777777" w:rsidR="000433BC" w:rsidRPr="00AF353C" w:rsidRDefault="000433BC" w:rsidP="000433BC">
            <w:pPr>
              <w:rPr>
                <w:rFonts w:ascii="Arial" w:hAnsi="Arial" w:cs="Arial"/>
                <w:sz w:val="20"/>
                <w:szCs w:val="20"/>
                <w:lang w:val="en-US"/>
              </w:rPr>
            </w:pPr>
            <w:r w:rsidRPr="00AF353C">
              <w:rPr>
                <w:rFonts w:ascii="Arial" w:hAnsi="Arial" w:cs="Arial"/>
                <w:sz w:val="20"/>
                <w:szCs w:val="20"/>
                <w:lang w:val="en-US"/>
              </w:rPr>
              <w:t>Coating – epoxy</w:t>
            </w:r>
          </w:p>
          <w:p w14:paraId="6DC5289E" w14:textId="7F78E473" w:rsidR="000433BC" w:rsidRPr="00AF353C" w:rsidRDefault="000433BC" w:rsidP="000433BC">
            <w:pPr>
              <w:rPr>
                <w:rFonts w:ascii="Arial" w:hAnsi="Arial" w:cs="Arial"/>
                <w:sz w:val="20"/>
                <w:szCs w:val="20"/>
                <w:highlight w:val="yellow"/>
                <w:lang w:val="en-US"/>
              </w:rPr>
            </w:pPr>
            <w:r w:rsidRPr="00AF353C">
              <w:rPr>
                <w:rFonts w:ascii="Arial" w:hAnsi="Arial" w:cs="Arial"/>
                <w:sz w:val="20"/>
                <w:szCs w:val="20"/>
                <w:lang w:val="en-US"/>
              </w:rPr>
              <w:t>Design feature – for gasket</w:t>
            </w:r>
          </w:p>
        </w:tc>
        <w:tc>
          <w:tcPr>
            <w:tcW w:w="2268" w:type="dxa"/>
            <w:tcBorders>
              <w:top w:val="single" w:sz="4" w:space="0" w:color="auto"/>
              <w:left w:val="single" w:sz="4" w:space="0" w:color="auto"/>
              <w:bottom w:val="single" w:sz="4" w:space="0" w:color="auto"/>
              <w:right w:val="single" w:sz="4" w:space="0" w:color="auto"/>
            </w:tcBorders>
          </w:tcPr>
          <w:p w14:paraId="3FB423EB" w14:textId="5427B174" w:rsidR="000433BC" w:rsidRPr="00AF353C" w:rsidRDefault="000433BC" w:rsidP="000433BC">
            <w:pPr>
              <w:jc w:val="center"/>
              <w:rPr>
                <w:rFonts w:ascii="Arial" w:hAnsi="Arial" w:cs="Arial"/>
                <w:sz w:val="20"/>
                <w:szCs w:val="20"/>
                <w:highlight w:val="yellow"/>
                <w:lang w:val="uk-UA"/>
              </w:rPr>
            </w:pPr>
            <w:r w:rsidRPr="00AF353C">
              <w:rPr>
                <w:rFonts w:ascii="Arial" w:hAnsi="Arial" w:cs="Arial"/>
                <w:sz w:val="20"/>
                <w:szCs w:val="20"/>
                <w:lang w:val="uk-UA"/>
              </w:rPr>
              <w:t xml:space="preserve">1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7CD2C536" w14:textId="11CF969F" w:rsidR="000433BC" w:rsidRPr="00AF353C" w:rsidRDefault="000433BC" w:rsidP="000433BC">
            <w:pPr>
              <w:rPr>
                <w:rFonts w:ascii="Arial" w:hAnsi="Arial" w:cs="Arial"/>
                <w:sz w:val="20"/>
                <w:szCs w:val="20"/>
                <w:highlight w:val="yellow"/>
                <w:lang w:val="uk-UA"/>
              </w:rPr>
            </w:pPr>
            <w:r w:rsidRPr="00AF353C">
              <w:rPr>
                <w:rFonts w:ascii="Arial" w:hAnsi="Arial" w:cs="Arial"/>
                <w:sz w:val="20"/>
                <w:szCs w:val="20"/>
                <w:lang w:val="en-US"/>
              </w:rPr>
              <w:t>01.05.2026</w:t>
            </w:r>
          </w:p>
        </w:tc>
      </w:tr>
      <w:tr w:rsidR="00AF353C" w:rsidRPr="00AF353C" w14:paraId="2F7DC835" w14:textId="77777777" w:rsidTr="005E1FE5">
        <w:tc>
          <w:tcPr>
            <w:tcW w:w="1003" w:type="dxa"/>
            <w:tcBorders>
              <w:top w:val="single" w:sz="4" w:space="0" w:color="auto"/>
              <w:left w:val="single" w:sz="4" w:space="0" w:color="auto"/>
              <w:bottom w:val="single" w:sz="4" w:space="0" w:color="auto"/>
              <w:right w:val="single" w:sz="4" w:space="0" w:color="auto"/>
            </w:tcBorders>
          </w:tcPr>
          <w:p w14:paraId="0BD72B7E" w14:textId="63D1FF51" w:rsidR="00AF353C" w:rsidRPr="00AF353C" w:rsidRDefault="00AF353C" w:rsidP="00AF353C">
            <w:pPr>
              <w:jc w:val="center"/>
              <w:rPr>
                <w:rFonts w:ascii="Arial" w:hAnsi="Arial" w:cs="Arial"/>
                <w:sz w:val="20"/>
                <w:szCs w:val="20"/>
                <w:lang w:val="uk-UA"/>
              </w:rPr>
            </w:pPr>
            <w:r w:rsidRPr="00AF353C">
              <w:rPr>
                <w:rFonts w:ascii="Arial" w:hAnsi="Arial" w:cs="Arial"/>
                <w:sz w:val="20"/>
                <w:szCs w:val="20"/>
                <w:lang w:val="uk-UA"/>
              </w:rPr>
              <w:t>9</w:t>
            </w:r>
          </w:p>
        </w:tc>
        <w:tc>
          <w:tcPr>
            <w:tcW w:w="3245" w:type="dxa"/>
            <w:tcBorders>
              <w:top w:val="single" w:sz="4" w:space="0" w:color="auto"/>
              <w:left w:val="single" w:sz="4" w:space="0" w:color="auto"/>
              <w:bottom w:val="single" w:sz="4" w:space="0" w:color="auto"/>
              <w:right w:val="single" w:sz="4" w:space="0" w:color="auto"/>
            </w:tcBorders>
          </w:tcPr>
          <w:p w14:paraId="0454E1FD" w14:textId="77777777" w:rsidR="00AF353C" w:rsidRPr="00AF353C" w:rsidRDefault="00AF353C" w:rsidP="00AF353C">
            <w:pPr>
              <w:rPr>
                <w:rFonts w:ascii="Arial" w:hAnsi="Arial" w:cs="Arial"/>
                <w:sz w:val="20"/>
                <w:szCs w:val="20"/>
                <w:lang w:val="ru-RU"/>
              </w:rPr>
            </w:pPr>
            <w:r w:rsidRPr="00AF353C">
              <w:rPr>
                <w:rFonts w:ascii="Arial" w:hAnsi="Arial" w:cs="Arial"/>
                <w:sz w:val="20"/>
                <w:szCs w:val="20"/>
              </w:rPr>
              <w:t>Вантуз аераційний</w:t>
            </w:r>
          </w:p>
          <w:p w14:paraId="6C537F70"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Застосування - для водопровідних мереж .</w:t>
            </w:r>
          </w:p>
          <w:p w14:paraId="5A4CD197"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Матеріал корпусу- чавун</w:t>
            </w:r>
          </w:p>
          <w:p w14:paraId="50117FF8"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Тип приєднання- фланцеве</w:t>
            </w:r>
          </w:p>
          <w:p w14:paraId="4A673F6F"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Умовний прохід патрубка – 100мм</w:t>
            </w:r>
          </w:p>
          <w:p w14:paraId="75F96634"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Робоче середовище – вода</w:t>
            </w:r>
          </w:p>
          <w:p w14:paraId="7BD2D3C5"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Максимальна робоча температура – 90 град.</w:t>
            </w:r>
          </w:p>
          <w:p w14:paraId="6C93143D" w14:textId="77777777" w:rsidR="00AF353C" w:rsidRPr="00AF353C" w:rsidRDefault="00AF353C" w:rsidP="00AF353C">
            <w:pPr>
              <w:rPr>
                <w:rFonts w:ascii="Arial" w:hAnsi="Arial" w:cs="Arial"/>
                <w:sz w:val="20"/>
                <w:szCs w:val="20"/>
                <w:lang w:val="ru-RU"/>
              </w:rPr>
            </w:pPr>
            <w:r w:rsidRPr="00AF353C">
              <w:rPr>
                <w:rFonts w:ascii="Arial" w:hAnsi="Arial" w:cs="Arial"/>
                <w:sz w:val="20"/>
                <w:szCs w:val="20"/>
              </w:rPr>
              <w:t>Номінальний тиск Ру- 16 бар</w:t>
            </w:r>
            <w:r w:rsidRPr="00AF353C">
              <w:rPr>
                <w:rFonts w:ascii="Arial" w:hAnsi="Arial" w:cs="Arial"/>
                <w:sz w:val="20"/>
                <w:szCs w:val="20"/>
                <w:lang w:val="ru-RU"/>
              </w:rPr>
              <w:t>/</w:t>
            </w:r>
          </w:p>
          <w:p w14:paraId="4546368E"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Aeration vent</w:t>
            </w:r>
          </w:p>
          <w:p w14:paraId="31A7CFE9"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Application: for water supply networks.</w:t>
            </w:r>
          </w:p>
          <w:p w14:paraId="0DDFEDD2"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Body material: cast iron.</w:t>
            </w:r>
          </w:p>
          <w:p w14:paraId="62B35266"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Connection type: flanged.</w:t>
            </w:r>
          </w:p>
          <w:p w14:paraId="146D0D57"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Nominal pipe diameter: 100 mm.</w:t>
            </w:r>
          </w:p>
          <w:p w14:paraId="36A586DE"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Working medium: water.</w:t>
            </w:r>
          </w:p>
          <w:p w14:paraId="0733B856"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Maximum working temperature: 90 degrees.</w:t>
            </w:r>
          </w:p>
          <w:p w14:paraId="58AC48B4" w14:textId="02F536C0" w:rsidR="00AF353C" w:rsidRPr="00AF353C" w:rsidRDefault="00AF353C" w:rsidP="00AF353C">
            <w:pPr>
              <w:rPr>
                <w:rFonts w:ascii="Arial" w:hAnsi="Arial" w:cs="Arial"/>
                <w:sz w:val="20"/>
                <w:szCs w:val="20"/>
                <w:highlight w:val="yellow"/>
                <w:lang w:val="en-US"/>
              </w:rPr>
            </w:pPr>
            <w:r w:rsidRPr="00AF353C">
              <w:rPr>
                <w:rFonts w:ascii="Arial" w:hAnsi="Arial" w:cs="Arial"/>
                <w:sz w:val="20"/>
                <w:szCs w:val="20"/>
                <w:lang w:val="en-US"/>
              </w:rPr>
              <w:t>Nominal pressure: 16 bar</w:t>
            </w:r>
          </w:p>
        </w:tc>
        <w:tc>
          <w:tcPr>
            <w:tcW w:w="2268" w:type="dxa"/>
            <w:tcBorders>
              <w:top w:val="single" w:sz="4" w:space="0" w:color="auto"/>
              <w:left w:val="single" w:sz="4" w:space="0" w:color="auto"/>
              <w:bottom w:val="single" w:sz="4" w:space="0" w:color="auto"/>
              <w:right w:val="single" w:sz="4" w:space="0" w:color="auto"/>
            </w:tcBorders>
          </w:tcPr>
          <w:p w14:paraId="646E099D" w14:textId="717E4C43" w:rsidR="00AF353C" w:rsidRPr="00AF353C" w:rsidRDefault="00AF353C" w:rsidP="00AF353C">
            <w:pPr>
              <w:jc w:val="center"/>
              <w:rPr>
                <w:rFonts w:ascii="Arial" w:hAnsi="Arial" w:cs="Arial"/>
                <w:sz w:val="20"/>
                <w:szCs w:val="20"/>
                <w:highlight w:val="yellow"/>
                <w:lang w:val="uk-UA"/>
              </w:rPr>
            </w:pPr>
            <w:r w:rsidRPr="00AF353C">
              <w:rPr>
                <w:rFonts w:ascii="Arial" w:hAnsi="Arial" w:cs="Arial"/>
                <w:sz w:val="20"/>
                <w:szCs w:val="20"/>
                <w:lang w:val="uk-UA"/>
              </w:rPr>
              <w:t xml:space="preserve">2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6C73BF46" w14:textId="1BB7D120" w:rsidR="00AF353C" w:rsidRPr="00AF353C" w:rsidRDefault="00AF353C" w:rsidP="00AF353C">
            <w:pPr>
              <w:rPr>
                <w:rFonts w:ascii="Arial" w:hAnsi="Arial" w:cs="Arial"/>
                <w:sz w:val="20"/>
                <w:szCs w:val="20"/>
                <w:highlight w:val="yellow"/>
                <w:lang w:val="uk-UA"/>
              </w:rPr>
            </w:pPr>
            <w:r w:rsidRPr="00AF353C">
              <w:rPr>
                <w:rFonts w:ascii="Arial" w:hAnsi="Arial" w:cs="Arial"/>
                <w:sz w:val="20"/>
                <w:szCs w:val="20"/>
                <w:lang w:val="en-US"/>
              </w:rPr>
              <w:t>01.05.2026</w:t>
            </w:r>
          </w:p>
        </w:tc>
      </w:tr>
      <w:tr w:rsidR="00AF353C" w:rsidRPr="00AF353C" w14:paraId="03FF74BD" w14:textId="77777777" w:rsidTr="005E1FE5">
        <w:tc>
          <w:tcPr>
            <w:tcW w:w="1003" w:type="dxa"/>
            <w:tcBorders>
              <w:top w:val="single" w:sz="4" w:space="0" w:color="auto"/>
              <w:left w:val="single" w:sz="4" w:space="0" w:color="auto"/>
              <w:bottom w:val="single" w:sz="4" w:space="0" w:color="auto"/>
              <w:right w:val="single" w:sz="4" w:space="0" w:color="auto"/>
            </w:tcBorders>
          </w:tcPr>
          <w:p w14:paraId="0F9C5231" w14:textId="4798B133" w:rsidR="00AF353C" w:rsidRPr="00AF353C" w:rsidRDefault="00AF353C" w:rsidP="00AF353C">
            <w:pPr>
              <w:jc w:val="center"/>
              <w:rPr>
                <w:rFonts w:ascii="Arial" w:hAnsi="Arial" w:cs="Arial"/>
                <w:sz w:val="20"/>
                <w:szCs w:val="20"/>
                <w:lang w:val="uk-UA"/>
              </w:rPr>
            </w:pPr>
            <w:r w:rsidRPr="00AF353C">
              <w:rPr>
                <w:rFonts w:ascii="Arial" w:hAnsi="Arial" w:cs="Arial"/>
                <w:sz w:val="20"/>
                <w:szCs w:val="20"/>
                <w:lang w:val="uk-UA"/>
              </w:rPr>
              <w:t>10</w:t>
            </w:r>
          </w:p>
        </w:tc>
        <w:tc>
          <w:tcPr>
            <w:tcW w:w="3245" w:type="dxa"/>
            <w:tcBorders>
              <w:top w:val="single" w:sz="4" w:space="0" w:color="auto"/>
              <w:left w:val="single" w:sz="4" w:space="0" w:color="auto"/>
              <w:bottom w:val="single" w:sz="4" w:space="0" w:color="auto"/>
              <w:right w:val="single" w:sz="4" w:space="0" w:color="auto"/>
            </w:tcBorders>
          </w:tcPr>
          <w:p w14:paraId="757D1397" w14:textId="77777777" w:rsidR="00AF353C" w:rsidRPr="00AF353C" w:rsidRDefault="00AF353C" w:rsidP="00AF353C">
            <w:pPr>
              <w:rPr>
                <w:rFonts w:ascii="Arial" w:hAnsi="Arial" w:cs="Arial"/>
                <w:sz w:val="20"/>
                <w:szCs w:val="20"/>
                <w:lang w:val="ru-RU"/>
              </w:rPr>
            </w:pPr>
            <w:r w:rsidRPr="00AF353C">
              <w:rPr>
                <w:rFonts w:ascii="Arial" w:hAnsi="Arial" w:cs="Arial"/>
                <w:sz w:val="20"/>
                <w:szCs w:val="20"/>
              </w:rPr>
              <w:t>Втулка під фланець подовжена</w:t>
            </w:r>
          </w:p>
          <w:p w14:paraId="39BE04B9"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Застосування – в мережах напірного водопостачання</w:t>
            </w:r>
          </w:p>
          <w:p w14:paraId="49C7F510"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 xml:space="preserve">Призначення– з’єднання поліетиленових труб зі </w:t>
            </w:r>
            <w:r w:rsidRPr="00AF353C">
              <w:rPr>
                <w:rFonts w:ascii="Arial" w:hAnsi="Arial" w:cs="Arial"/>
                <w:sz w:val="20"/>
                <w:szCs w:val="20"/>
              </w:rPr>
              <w:lastRenderedPageBreak/>
              <w:t>сталевою або іншою фланцевою запірною арматурою</w:t>
            </w:r>
          </w:p>
          <w:p w14:paraId="17114812"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 xml:space="preserve"> Матеріал фітінга – поліетилен високої щільності  ПЕ100</w:t>
            </w:r>
          </w:p>
          <w:p w14:paraId="0D06AB8A"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Стандартний розмірний коефіцієнт (SDR )-17</w:t>
            </w:r>
          </w:p>
          <w:p w14:paraId="53EF8E2B"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Номінальний діаметр – 400мм</w:t>
            </w:r>
          </w:p>
          <w:p w14:paraId="282DFAF0"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Номінальний тиск PN 10</w:t>
            </w:r>
          </w:p>
          <w:p w14:paraId="34AC7807" w14:textId="77777777" w:rsidR="00AF353C" w:rsidRPr="00AF353C" w:rsidRDefault="00AF353C" w:rsidP="00AF353C">
            <w:pPr>
              <w:rPr>
                <w:rFonts w:ascii="Arial" w:hAnsi="Arial" w:cs="Arial"/>
                <w:sz w:val="20"/>
                <w:szCs w:val="20"/>
                <w:lang w:val="ru-RU"/>
              </w:rPr>
            </w:pPr>
            <w:r w:rsidRPr="00AF353C">
              <w:rPr>
                <w:rFonts w:ascii="Arial" w:hAnsi="Arial" w:cs="Arial"/>
                <w:sz w:val="20"/>
                <w:szCs w:val="20"/>
              </w:rPr>
              <w:t>Довжина – 242мм</w:t>
            </w:r>
            <w:r w:rsidRPr="00AF353C">
              <w:rPr>
                <w:rFonts w:ascii="Arial" w:hAnsi="Arial" w:cs="Arial"/>
                <w:sz w:val="20"/>
                <w:szCs w:val="20"/>
                <w:lang w:val="ru-RU"/>
              </w:rPr>
              <w:t>/</w:t>
            </w:r>
          </w:p>
          <w:p w14:paraId="56A95DC1"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Extended flange sleeve</w:t>
            </w:r>
          </w:p>
          <w:p w14:paraId="3A7E92A0"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Application – in pressure water supply networks</w:t>
            </w:r>
          </w:p>
          <w:p w14:paraId="24CBD1FA"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Purpose – connecting polyethylene pipes to steel or other flanged shut-off valves</w:t>
            </w:r>
          </w:p>
          <w:p w14:paraId="3A433318"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Fitting material – high-density polyethylene PE100</w:t>
            </w:r>
          </w:p>
          <w:p w14:paraId="3F0C004D"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Standard dimension ratio (SDR) – 17</w:t>
            </w:r>
          </w:p>
          <w:p w14:paraId="4A7468FB"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Nominal diameter – 400 mm</w:t>
            </w:r>
          </w:p>
          <w:p w14:paraId="6EEC4B4F"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Nominal pressure PN 10</w:t>
            </w:r>
          </w:p>
          <w:p w14:paraId="7B09E981" w14:textId="7A1205A4" w:rsidR="00AF353C" w:rsidRPr="00AF353C" w:rsidRDefault="00AF353C" w:rsidP="00AF353C">
            <w:pPr>
              <w:rPr>
                <w:rFonts w:ascii="Arial" w:hAnsi="Arial" w:cs="Arial"/>
                <w:sz w:val="20"/>
                <w:szCs w:val="20"/>
                <w:highlight w:val="yellow"/>
                <w:lang w:val="en-US"/>
              </w:rPr>
            </w:pPr>
            <w:r w:rsidRPr="00AF353C">
              <w:rPr>
                <w:rFonts w:ascii="Arial" w:hAnsi="Arial" w:cs="Arial"/>
                <w:sz w:val="20"/>
                <w:szCs w:val="20"/>
                <w:lang w:val="en-US"/>
              </w:rPr>
              <w:t>Length – 242 mm</w:t>
            </w:r>
          </w:p>
        </w:tc>
        <w:tc>
          <w:tcPr>
            <w:tcW w:w="2268" w:type="dxa"/>
            <w:tcBorders>
              <w:top w:val="single" w:sz="4" w:space="0" w:color="auto"/>
              <w:left w:val="single" w:sz="4" w:space="0" w:color="auto"/>
              <w:bottom w:val="single" w:sz="4" w:space="0" w:color="auto"/>
              <w:right w:val="single" w:sz="4" w:space="0" w:color="auto"/>
            </w:tcBorders>
          </w:tcPr>
          <w:p w14:paraId="464FF38C" w14:textId="13C4C162" w:rsidR="00AF353C" w:rsidRPr="00AF353C" w:rsidRDefault="00AF353C" w:rsidP="00AF353C">
            <w:pPr>
              <w:jc w:val="center"/>
              <w:rPr>
                <w:rFonts w:ascii="Arial" w:hAnsi="Arial" w:cs="Arial"/>
                <w:sz w:val="20"/>
                <w:szCs w:val="20"/>
                <w:highlight w:val="yellow"/>
                <w:lang w:val="uk-UA"/>
              </w:rPr>
            </w:pPr>
            <w:r w:rsidRPr="00AF353C">
              <w:rPr>
                <w:rFonts w:ascii="Arial" w:hAnsi="Arial" w:cs="Arial"/>
                <w:sz w:val="20"/>
                <w:szCs w:val="20"/>
                <w:lang w:val="uk-UA"/>
              </w:rPr>
              <w:lastRenderedPageBreak/>
              <w:t xml:space="preserve">8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043F1B1A" w14:textId="20108933" w:rsidR="00AF353C" w:rsidRPr="00AF353C" w:rsidRDefault="00AF353C" w:rsidP="00AF353C">
            <w:pPr>
              <w:rPr>
                <w:rFonts w:ascii="Arial" w:hAnsi="Arial" w:cs="Arial"/>
                <w:sz w:val="20"/>
                <w:szCs w:val="20"/>
                <w:highlight w:val="yellow"/>
                <w:lang w:val="uk-UA"/>
              </w:rPr>
            </w:pPr>
            <w:r w:rsidRPr="00AF353C">
              <w:rPr>
                <w:rFonts w:ascii="Arial" w:hAnsi="Arial" w:cs="Arial"/>
                <w:sz w:val="20"/>
                <w:szCs w:val="20"/>
                <w:lang w:val="en-US"/>
              </w:rPr>
              <w:t>01.05.2026</w:t>
            </w:r>
          </w:p>
        </w:tc>
      </w:tr>
      <w:tr w:rsidR="00AF353C" w:rsidRPr="00AF353C" w14:paraId="6A20E730" w14:textId="77777777" w:rsidTr="005E1FE5">
        <w:tc>
          <w:tcPr>
            <w:tcW w:w="1003" w:type="dxa"/>
            <w:tcBorders>
              <w:top w:val="single" w:sz="4" w:space="0" w:color="auto"/>
              <w:left w:val="single" w:sz="4" w:space="0" w:color="auto"/>
              <w:bottom w:val="single" w:sz="4" w:space="0" w:color="auto"/>
              <w:right w:val="single" w:sz="4" w:space="0" w:color="auto"/>
            </w:tcBorders>
          </w:tcPr>
          <w:p w14:paraId="7EB578D7" w14:textId="68E247C9" w:rsidR="00AF353C" w:rsidRPr="00AF353C" w:rsidRDefault="00AF353C" w:rsidP="00AF353C">
            <w:pPr>
              <w:jc w:val="center"/>
              <w:rPr>
                <w:rFonts w:ascii="Arial" w:hAnsi="Arial" w:cs="Arial"/>
                <w:sz w:val="20"/>
                <w:szCs w:val="20"/>
                <w:lang w:val="uk-UA"/>
              </w:rPr>
            </w:pPr>
            <w:r w:rsidRPr="00AF353C">
              <w:rPr>
                <w:rFonts w:ascii="Arial" w:hAnsi="Arial" w:cs="Arial"/>
                <w:sz w:val="20"/>
                <w:szCs w:val="20"/>
                <w:lang w:val="uk-UA"/>
              </w:rPr>
              <w:t>11</w:t>
            </w:r>
          </w:p>
        </w:tc>
        <w:tc>
          <w:tcPr>
            <w:tcW w:w="3245" w:type="dxa"/>
            <w:tcBorders>
              <w:top w:val="single" w:sz="4" w:space="0" w:color="auto"/>
              <w:left w:val="single" w:sz="4" w:space="0" w:color="auto"/>
              <w:bottom w:val="single" w:sz="4" w:space="0" w:color="auto"/>
              <w:right w:val="single" w:sz="4" w:space="0" w:color="auto"/>
            </w:tcBorders>
          </w:tcPr>
          <w:p w14:paraId="4F30EF63" w14:textId="77777777" w:rsidR="00AF353C" w:rsidRPr="00AF353C" w:rsidRDefault="00AF353C" w:rsidP="00AF353C">
            <w:pPr>
              <w:rPr>
                <w:rFonts w:ascii="Arial" w:hAnsi="Arial" w:cs="Arial"/>
                <w:sz w:val="20"/>
                <w:szCs w:val="20"/>
                <w:lang w:val="ru-RU"/>
              </w:rPr>
            </w:pPr>
            <w:r w:rsidRPr="00AF353C">
              <w:rPr>
                <w:rFonts w:ascii="Arial" w:hAnsi="Arial" w:cs="Arial"/>
                <w:sz w:val="20"/>
                <w:szCs w:val="20"/>
              </w:rPr>
              <w:t>Фланець</w:t>
            </w:r>
          </w:p>
          <w:p w14:paraId="5C41DFCB"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Призначення – під втулку ПЕ</w:t>
            </w:r>
          </w:p>
          <w:p w14:paraId="66335000"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Номінальний діаметр -400мм</w:t>
            </w:r>
          </w:p>
          <w:p w14:paraId="5991075C"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Матеріал – сталь 20</w:t>
            </w:r>
          </w:p>
          <w:p w14:paraId="2BD43BD3"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Номінальний тиск - PN10</w:t>
            </w:r>
          </w:p>
          <w:p w14:paraId="0807DA9C"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Тип – накидний (вільний)</w:t>
            </w:r>
          </w:p>
          <w:p w14:paraId="797DE767" w14:textId="77777777" w:rsidR="00AF353C" w:rsidRPr="00FC5F08" w:rsidRDefault="00AF353C" w:rsidP="00AF353C">
            <w:pPr>
              <w:rPr>
                <w:rFonts w:ascii="Arial" w:hAnsi="Arial" w:cs="Arial"/>
                <w:sz w:val="20"/>
                <w:szCs w:val="20"/>
                <w:lang w:val="en-US"/>
              </w:rPr>
            </w:pPr>
            <w:r w:rsidRPr="00AF353C">
              <w:rPr>
                <w:rFonts w:ascii="Arial" w:hAnsi="Arial" w:cs="Arial"/>
                <w:sz w:val="20"/>
                <w:szCs w:val="20"/>
              </w:rPr>
              <w:t>Робоче середовище – вода</w:t>
            </w:r>
            <w:r w:rsidRPr="00FC5F08">
              <w:rPr>
                <w:rFonts w:ascii="Arial" w:hAnsi="Arial" w:cs="Arial"/>
                <w:sz w:val="20"/>
                <w:szCs w:val="20"/>
                <w:lang w:val="en-US"/>
              </w:rPr>
              <w:t>/</w:t>
            </w:r>
          </w:p>
          <w:p w14:paraId="2A47BCE9"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Flange</w:t>
            </w:r>
          </w:p>
          <w:p w14:paraId="1D26FA15"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Purpose – for PE sleeve</w:t>
            </w:r>
          </w:p>
          <w:p w14:paraId="7B54BD62"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Nominal diameter – 400 mm</w:t>
            </w:r>
          </w:p>
          <w:p w14:paraId="7CF25CEC"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Material – steel 20</w:t>
            </w:r>
          </w:p>
          <w:p w14:paraId="78E3C18B"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Nominal pressure – PN10</w:t>
            </w:r>
          </w:p>
          <w:p w14:paraId="5484DC6B"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Type – slip-on (free)</w:t>
            </w:r>
          </w:p>
          <w:p w14:paraId="12E9D6FB" w14:textId="0808D682" w:rsidR="00AF353C" w:rsidRPr="00AF353C" w:rsidRDefault="00AF353C" w:rsidP="00AF353C">
            <w:pPr>
              <w:rPr>
                <w:rFonts w:ascii="Arial" w:hAnsi="Arial" w:cs="Arial"/>
                <w:sz w:val="20"/>
                <w:szCs w:val="20"/>
                <w:highlight w:val="yellow"/>
                <w:lang w:val="ru-RU"/>
              </w:rPr>
            </w:pPr>
            <w:proofErr w:type="spellStart"/>
            <w:r w:rsidRPr="00AF353C">
              <w:rPr>
                <w:rFonts w:ascii="Arial" w:hAnsi="Arial" w:cs="Arial"/>
                <w:sz w:val="20"/>
                <w:szCs w:val="20"/>
                <w:lang w:val="ru-RU"/>
              </w:rPr>
              <w:t>Working</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medium</w:t>
            </w:r>
            <w:proofErr w:type="spellEnd"/>
            <w:r w:rsidRPr="00AF353C">
              <w:rPr>
                <w:rFonts w:ascii="Arial" w:hAnsi="Arial" w:cs="Arial"/>
                <w:sz w:val="20"/>
                <w:szCs w:val="20"/>
                <w:lang w:val="ru-RU"/>
              </w:rPr>
              <w:t xml:space="preserve"> – </w:t>
            </w:r>
            <w:proofErr w:type="spellStart"/>
            <w:r w:rsidRPr="00AF353C">
              <w:rPr>
                <w:rFonts w:ascii="Arial" w:hAnsi="Arial" w:cs="Arial"/>
                <w:sz w:val="20"/>
                <w:szCs w:val="20"/>
                <w:lang w:val="ru-RU"/>
              </w:rPr>
              <w:t>water</w:t>
            </w:r>
            <w:proofErr w:type="spellEnd"/>
          </w:p>
        </w:tc>
        <w:tc>
          <w:tcPr>
            <w:tcW w:w="2268" w:type="dxa"/>
            <w:tcBorders>
              <w:top w:val="single" w:sz="4" w:space="0" w:color="auto"/>
              <w:left w:val="single" w:sz="4" w:space="0" w:color="auto"/>
              <w:bottom w:val="single" w:sz="4" w:space="0" w:color="auto"/>
              <w:right w:val="single" w:sz="4" w:space="0" w:color="auto"/>
            </w:tcBorders>
          </w:tcPr>
          <w:p w14:paraId="2FE90CDD" w14:textId="58AF6732" w:rsidR="00AF353C" w:rsidRPr="00AF353C" w:rsidRDefault="00AF353C" w:rsidP="00AF353C">
            <w:pPr>
              <w:jc w:val="center"/>
              <w:rPr>
                <w:rFonts w:ascii="Arial" w:hAnsi="Arial" w:cs="Arial"/>
                <w:sz w:val="20"/>
                <w:szCs w:val="20"/>
                <w:highlight w:val="yellow"/>
                <w:lang w:val="uk-UA"/>
              </w:rPr>
            </w:pPr>
            <w:r w:rsidRPr="00AF353C">
              <w:rPr>
                <w:rFonts w:ascii="Arial" w:hAnsi="Arial" w:cs="Arial"/>
                <w:sz w:val="20"/>
                <w:szCs w:val="20"/>
                <w:lang w:val="uk-UA"/>
              </w:rPr>
              <w:t xml:space="preserve">8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1A9F3E2C" w14:textId="5C16BDD5" w:rsidR="00AF353C" w:rsidRPr="00AF353C" w:rsidRDefault="00AF353C" w:rsidP="00AF353C">
            <w:pPr>
              <w:rPr>
                <w:rFonts w:ascii="Arial" w:hAnsi="Arial" w:cs="Arial"/>
                <w:sz w:val="20"/>
                <w:szCs w:val="20"/>
                <w:highlight w:val="yellow"/>
                <w:lang w:val="uk-UA"/>
              </w:rPr>
            </w:pPr>
            <w:r w:rsidRPr="00AF353C">
              <w:rPr>
                <w:rFonts w:ascii="Arial" w:hAnsi="Arial" w:cs="Arial"/>
                <w:sz w:val="20"/>
                <w:szCs w:val="20"/>
                <w:lang w:val="en-US"/>
              </w:rPr>
              <w:t>01.05.2026</w:t>
            </w:r>
          </w:p>
        </w:tc>
      </w:tr>
      <w:tr w:rsidR="00AF353C" w:rsidRPr="00AF353C" w14:paraId="68B21BFC" w14:textId="77777777" w:rsidTr="005E1FE5">
        <w:tc>
          <w:tcPr>
            <w:tcW w:w="1003" w:type="dxa"/>
            <w:tcBorders>
              <w:top w:val="single" w:sz="4" w:space="0" w:color="auto"/>
              <w:left w:val="single" w:sz="4" w:space="0" w:color="auto"/>
              <w:bottom w:val="single" w:sz="4" w:space="0" w:color="auto"/>
              <w:right w:val="single" w:sz="4" w:space="0" w:color="auto"/>
            </w:tcBorders>
          </w:tcPr>
          <w:p w14:paraId="74FA5E56" w14:textId="39C03C67" w:rsidR="00AF353C" w:rsidRPr="00AF353C" w:rsidRDefault="00AF353C" w:rsidP="00AF353C">
            <w:pPr>
              <w:jc w:val="center"/>
              <w:rPr>
                <w:rFonts w:ascii="Arial" w:hAnsi="Arial" w:cs="Arial"/>
                <w:sz w:val="20"/>
                <w:szCs w:val="20"/>
                <w:lang w:val="uk-UA"/>
              </w:rPr>
            </w:pPr>
            <w:r w:rsidRPr="00AF353C">
              <w:rPr>
                <w:rFonts w:ascii="Arial" w:hAnsi="Arial" w:cs="Arial"/>
                <w:sz w:val="20"/>
                <w:szCs w:val="20"/>
                <w:lang w:val="uk-UA"/>
              </w:rPr>
              <w:t>12</w:t>
            </w:r>
          </w:p>
        </w:tc>
        <w:tc>
          <w:tcPr>
            <w:tcW w:w="3245" w:type="dxa"/>
            <w:tcBorders>
              <w:top w:val="single" w:sz="4" w:space="0" w:color="auto"/>
              <w:left w:val="single" w:sz="4" w:space="0" w:color="auto"/>
              <w:bottom w:val="single" w:sz="4" w:space="0" w:color="auto"/>
              <w:right w:val="single" w:sz="4" w:space="0" w:color="auto"/>
            </w:tcBorders>
          </w:tcPr>
          <w:p w14:paraId="61E7AAA2" w14:textId="77777777" w:rsidR="00AF353C" w:rsidRPr="00AF353C" w:rsidRDefault="00AF353C" w:rsidP="00AF353C">
            <w:pPr>
              <w:rPr>
                <w:rFonts w:ascii="Arial" w:hAnsi="Arial" w:cs="Arial"/>
                <w:sz w:val="20"/>
                <w:szCs w:val="20"/>
                <w:lang w:val="ru-RU"/>
              </w:rPr>
            </w:pPr>
            <w:r w:rsidRPr="00AF353C">
              <w:rPr>
                <w:rFonts w:ascii="Arial" w:hAnsi="Arial" w:cs="Arial"/>
                <w:sz w:val="20"/>
                <w:szCs w:val="20"/>
              </w:rPr>
              <w:t>Трійник</w:t>
            </w:r>
          </w:p>
          <w:p w14:paraId="37A0D94B" w14:textId="77777777" w:rsidR="00AF353C" w:rsidRPr="00AF353C" w:rsidRDefault="00AF353C" w:rsidP="00AF353C">
            <w:pPr>
              <w:rPr>
                <w:rFonts w:ascii="Arial" w:hAnsi="Arial" w:cs="Arial"/>
                <w:sz w:val="20"/>
                <w:szCs w:val="20"/>
                <w:lang w:val="ru-RU"/>
              </w:rPr>
            </w:pPr>
            <w:proofErr w:type="spellStart"/>
            <w:r w:rsidRPr="00AF353C">
              <w:rPr>
                <w:rFonts w:ascii="Arial" w:hAnsi="Arial" w:cs="Arial"/>
                <w:sz w:val="20"/>
                <w:szCs w:val="20"/>
                <w:lang w:val="ru-RU"/>
              </w:rPr>
              <w:t>Застосування</w:t>
            </w:r>
            <w:proofErr w:type="spellEnd"/>
            <w:r w:rsidRPr="00AF353C">
              <w:rPr>
                <w:rFonts w:ascii="Arial" w:hAnsi="Arial" w:cs="Arial"/>
                <w:sz w:val="20"/>
                <w:szCs w:val="20"/>
                <w:lang w:val="ru-RU"/>
              </w:rPr>
              <w:t xml:space="preserve"> – для мереж </w:t>
            </w:r>
            <w:proofErr w:type="spellStart"/>
            <w:r w:rsidRPr="00AF353C">
              <w:rPr>
                <w:rFonts w:ascii="Arial" w:hAnsi="Arial" w:cs="Arial"/>
                <w:sz w:val="20"/>
                <w:szCs w:val="20"/>
                <w:lang w:val="ru-RU"/>
              </w:rPr>
              <w:t>питного</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водопостачання</w:t>
            </w:r>
            <w:proofErr w:type="spellEnd"/>
            <w:r w:rsidRPr="00AF353C">
              <w:rPr>
                <w:rFonts w:ascii="Arial" w:hAnsi="Arial" w:cs="Arial"/>
                <w:sz w:val="20"/>
                <w:szCs w:val="20"/>
                <w:lang w:val="ru-RU"/>
              </w:rPr>
              <w:t>.</w:t>
            </w:r>
          </w:p>
          <w:p w14:paraId="30BCE5A4" w14:textId="77777777" w:rsidR="00AF353C" w:rsidRPr="00AF353C" w:rsidRDefault="00AF353C" w:rsidP="00AF353C">
            <w:pPr>
              <w:rPr>
                <w:rFonts w:ascii="Arial" w:hAnsi="Arial" w:cs="Arial"/>
                <w:sz w:val="20"/>
                <w:szCs w:val="20"/>
                <w:lang w:val="ru-RU"/>
              </w:rPr>
            </w:pPr>
            <w:r w:rsidRPr="00AF353C">
              <w:rPr>
                <w:rFonts w:ascii="Arial" w:hAnsi="Arial" w:cs="Arial"/>
                <w:sz w:val="20"/>
                <w:szCs w:val="20"/>
                <w:lang w:val="ru-RU"/>
              </w:rPr>
              <w:t xml:space="preserve"> </w:t>
            </w:r>
            <w:proofErr w:type="spellStart"/>
            <w:r w:rsidRPr="00AF353C">
              <w:rPr>
                <w:rFonts w:ascii="Arial" w:hAnsi="Arial" w:cs="Arial"/>
                <w:sz w:val="20"/>
                <w:szCs w:val="20"/>
                <w:lang w:val="ru-RU"/>
              </w:rPr>
              <w:t>Матеріал</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фітінга</w:t>
            </w:r>
            <w:proofErr w:type="spellEnd"/>
            <w:r w:rsidRPr="00AF353C">
              <w:rPr>
                <w:rFonts w:ascii="Arial" w:hAnsi="Arial" w:cs="Arial"/>
                <w:sz w:val="20"/>
                <w:szCs w:val="20"/>
                <w:lang w:val="ru-RU"/>
              </w:rPr>
              <w:t xml:space="preserve"> – </w:t>
            </w:r>
            <w:proofErr w:type="spellStart"/>
            <w:r w:rsidRPr="00AF353C">
              <w:rPr>
                <w:rFonts w:ascii="Arial" w:hAnsi="Arial" w:cs="Arial"/>
                <w:sz w:val="20"/>
                <w:szCs w:val="20"/>
                <w:lang w:val="ru-RU"/>
              </w:rPr>
              <w:t>поліетилен</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високої</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щільності</w:t>
            </w:r>
            <w:proofErr w:type="spellEnd"/>
            <w:r w:rsidRPr="00AF353C">
              <w:rPr>
                <w:rFonts w:ascii="Arial" w:hAnsi="Arial" w:cs="Arial"/>
                <w:sz w:val="20"/>
                <w:szCs w:val="20"/>
                <w:lang w:val="ru-RU"/>
              </w:rPr>
              <w:t xml:space="preserve"> ПЕ100</w:t>
            </w:r>
          </w:p>
          <w:p w14:paraId="59C2A4C9" w14:textId="77777777" w:rsidR="00AF353C" w:rsidRPr="00AF353C" w:rsidRDefault="00AF353C" w:rsidP="00AF353C">
            <w:pPr>
              <w:rPr>
                <w:rFonts w:ascii="Arial" w:hAnsi="Arial" w:cs="Arial"/>
                <w:sz w:val="20"/>
                <w:szCs w:val="20"/>
                <w:lang w:val="ru-RU"/>
              </w:rPr>
            </w:pPr>
            <w:proofErr w:type="spellStart"/>
            <w:r w:rsidRPr="00AF353C">
              <w:rPr>
                <w:rFonts w:ascii="Arial" w:hAnsi="Arial" w:cs="Arial"/>
                <w:sz w:val="20"/>
                <w:szCs w:val="20"/>
                <w:lang w:val="ru-RU"/>
              </w:rPr>
              <w:t>Стандартний</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розмірний</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коефіцієнт</w:t>
            </w:r>
            <w:proofErr w:type="spellEnd"/>
            <w:r w:rsidRPr="00AF353C">
              <w:rPr>
                <w:rFonts w:ascii="Arial" w:hAnsi="Arial" w:cs="Arial"/>
                <w:sz w:val="20"/>
                <w:szCs w:val="20"/>
                <w:lang w:val="ru-RU"/>
              </w:rPr>
              <w:t xml:space="preserve"> (</w:t>
            </w:r>
            <w:proofErr w:type="gramStart"/>
            <w:r w:rsidRPr="00AF353C">
              <w:rPr>
                <w:rFonts w:ascii="Arial" w:hAnsi="Arial" w:cs="Arial"/>
                <w:sz w:val="20"/>
                <w:szCs w:val="20"/>
                <w:lang w:val="ru-RU"/>
              </w:rPr>
              <w:t>SDR )</w:t>
            </w:r>
            <w:proofErr w:type="gramEnd"/>
            <w:r w:rsidRPr="00AF353C">
              <w:rPr>
                <w:rFonts w:ascii="Arial" w:hAnsi="Arial" w:cs="Arial"/>
                <w:sz w:val="20"/>
                <w:szCs w:val="20"/>
                <w:lang w:val="ru-RU"/>
              </w:rPr>
              <w:t>-17</w:t>
            </w:r>
          </w:p>
          <w:p w14:paraId="1B38958E" w14:textId="77777777" w:rsidR="00AF353C" w:rsidRPr="00AF353C" w:rsidRDefault="00AF353C" w:rsidP="00AF353C">
            <w:pPr>
              <w:rPr>
                <w:rFonts w:ascii="Arial" w:hAnsi="Arial" w:cs="Arial"/>
                <w:sz w:val="20"/>
                <w:szCs w:val="20"/>
                <w:lang w:val="ru-RU"/>
              </w:rPr>
            </w:pPr>
            <w:r w:rsidRPr="00AF353C">
              <w:rPr>
                <w:rFonts w:ascii="Arial" w:hAnsi="Arial" w:cs="Arial"/>
                <w:sz w:val="20"/>
                <w:szCs w:val="20"/>
                <w:lang w:val="ru-RU"/>
              </w:rPr>
              <w:t xml:space="preserve">Тип </w:t>
            </w:r>
            <w:proofErr w:type="spellStart"/>
            <w:r w:rsidRPr="00AF353C">
              <w:rPr>
                <w:rFonts w:ascii="Arial" w:hAnsi="Arial" w:cs="Arial"/>
                <w:sz w:val="20"/>
                <w:szCs w:val="20"/>
                <w:lang w:val="ru-RU"/>
              </w:rPr>
              <w:t>з’єднання</w:t>
            </w:r>
            <w:proofErr w:type="spellEnd"/>
            <w:r w:rsidRPr="00AF353C">
              <w:rPr>
                <w:rFonts w:ascii="Arial" w:hAnsi="Arial" w:cs="Arial"/>
                <w:sz w:val="20"/>
                <w:szCs w:val="20"/>
                <w:lang w:val="ru-RU"/>
              </w:rPr>
              <w:t xml:space="preserve"> - </w:t>
            </w:r>
            <w:proofErr w:type="spellStart"/>
            <w:r w:rsidRPr="00AF353C">
              <w:rPr>
                <w:rFonts w:ascii="Arial" w:hAnsi="Arial" w:cs="Arial"/>
                <w:sz w:val="20"/>
                <w:szCs w:val="20"/>
                <w:lang w:val="ru-RU"/>
              </w:rPr>
              <w:t>стиковий</w:t>
            </w:r>
            <w:proofErr w:type="spellEnd"/>
          </w:p>
          <w:p w14:paraId="64CE1697" w14:textId="77777777" w:rsidR="00AF353C" w:rsidRPr="00AF353C" w:rsidRDefault="00AF353C" w:rsidP="00AF353C">
            <w:pPr>
              <w:rPr>
                <w:rFonts w:ascii="Arial" w:hAnsi="Arial" w:cs="Arial"/>
                <w:sz w:val="20"/>
                <w:szCs w:val="20"/>
                <w:lang w:val="ru-RU"/>
              </w:rPr>
            </w:pPr>
            <w:proofErr w:type="spellStart"/>
            <w:r w:rsidRPr="00AF353C">
              <w:rPr>
                <w:rFonts w:ascii="Arial" w:hAnsi="Arial" w:cs="Arial"/>
                <w:sz w:val="20"/>
                <w:szCs w:val="20"/>
                <w:lang w:val="ru-RU"/>
              </w:rPr>
              <w:t>Номінальний</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тиск</w:t>
            </w:r>
            <w:proofErr w:type="spellEnd"/>
            <w:r w:rsidRPr="00AF353C">
              <w:rPr>
                <w:rFonts w:ascii="Arial" w:hAnsi="Arial" w:cs="Arial"/>
                <w:sz w:val="20"/>
                <w:szCs w:val="20"/>
                <w:lang w:val="ru-RU"/>
              </w:rPr>
              <w:t xml:space="preserve"> PN 10</w:t>
            </w:r>
          </w:p>
          <w:p w14:paraId="2AACB5FE" w14:textId="77777777" w:rsidR="00AF353C" w:rsidRPr="00AF353C" w:rsidRDefault="00AF353C" w:rsidP="00AF353C">
            <w:pPr>
              <w:rPr>
                <w:rFonts w:ascii="Arial" w:hAnsi="Arial" w:cs="Arial"/>
                <w:sz w:val="20"/>
                <w:szCs w:val="20"/>
                <w:lang w:val="ru-RU"/>
              </w:rPr>
            </w:pPr>
            <w:proofErr w:type="spellStart"/>
            <w:r w:rsidRPr="00AF353C">
              <w:rPr>
                <w:rFonts w:ascii="Arial" w:hAnsi="Arial" w:cs="Arial"/>
                <w:sz w:val="20"/>
                <w:szCs w:val="20"/>
                <w:lang w:val="ru-RU"/>
              </w:rPr>
              <w:t>Застосування</w:t>
            </w:r>
            <w:proofErr w:type="spellEnd"/>
            <w:r w:rsidRPr="00AF353C">
              <w:rPr>
                <w:rFonts w:ascii="Arial" w:hAnsi="Arial" w:cs="Arial"/>
                <w:sz w:val="20"/>
                <w:szCs w:val="20"/>
                <w:lang w:val="ru-RU"/>
              </w:rPr>
              <w:t xml:space="preserve"> – для мереж водопроводу/</w:t>
            </w:r>
          </w:p>
          <w:p w14:paraId="72CAC669"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Tee</w:t>
            </w:r>
          </w:p>
          <w:p w14:paraId="682A948A"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Application – for drinking water supply networks.</w:t>
            </w:r>
          </w:p>
          <w:p w14:paraId="44916FA3"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 xml:space="preserve"> Fitting material – high-density polyethylene PE100</w:t>
            </w:r>
          </w:p>
          <w:p w14:paraId="1A74A393"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Standard dimensional ratio (SDR) – 17</w:t>
            </w:r>
          </w:p>
          <w:p w14:paraId="07B3EC56"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Connection type – butt joint</w:t>
            </w:r>
          </w:p>
          <w:p w14:paraId="1C7E5FFC"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Nominal pressure PN 10</w:t>
            </w:r>
          </w:p>
          <w:p w14:paraId="4401F823" w14:textId="3734F7A0" w:rsidR="00AF353C" w:rsidRPr="00AF353C" w:rsidRDefault="00AF353C" w:rsidP="00AF353C">
            <w:pPr>
              <w:rPr>
                <w:rFonts w:ascii="Arial" w:hAnsi="Arial" w:cs="Arial"/>
                <w:sz w:val="20"/>
                <w:szCs w:val="20"/>
                <w:highlight w:val="yellow"/>
                <w:lang w:val="en-US"/>
              </w:rPr>
            </w:pPr>
            <w:r w:rsidRPr="00AF353C">
              <w:rPr>
                <w:rFonts w:ascii="Arial" w:hAnsi="Arial" w:cs="Arial"/>
                <w:sz w:val="20"/>
                <w:szCs w:val="20"/>
                <w:lang w:val="en-US"/>
              </w:rPr>
              <w:lastRenderedPageBreak/>
              <w:t>Application – for water supply networks</w:t>
            </w:r>
          </w:p>
        </w:tc>
        <w:tc>
          <w:tcPr>
            <w:tcW w:w="2268" w:type="dxa"/>
            <w:tcBorders>
              <w:top w:val="single" w:sz="4" w:space="0" w:color="auto"/>
              <w:left w:val="single" w:sz="4" w:space="0" w:color="auto"/>
              <w:bottom w:val="single" w:sz="4" w:space="0" w:color="auto"/>
              <w:right w:val="single" w:sz="4" w:space="0" w:color="auto"/>
            </w:tcBorders>
          </w:tcPr>
          <w:p w14:paraId="1A9929F6" w14:textId="79B3CE0F" w:rsidR="00AF353C" w:rsidRPr="00AF353C" w:rsidRDefault="00AF353C" w:rsidP="00AF353C">
            <w:pPr>
              <w:jc w:val="center"/>
              <w:rPr>
                <w:rFonts w:ascii="Arial" w:hAnsi="Arial" w:cs="Arial"/>
                <w:sz w:val="20"/>
                <w:szCs w:val="20"/>
                <w:highlight w:val="yellow"/>
                <w:lang w:val="uk-UA"/>
              </w:rPr>
            </w:pPr>
            <w:r w:rsidRPr="00AF353C">
              <w:rPr>
                <w:rFonts w:ascii="Arial" w:hAnsi="Arial" w:cs="Arial"/>
                <w:sz w:val="20"/>
                <w:szCs w:val="20"/>
                <w:lang w:val="uk-UA"/>
              </w:rPr>
              <w:lastRenderedPageBreak/>
              <w:t xml:space="preserve">2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00EB94A5" w14:textId="22285F1D" w:rsidR="00AF353C" w:rsidRPr="00AF353C" w:rsidRDefault="00AF353C" w:rsidP="00AF353C">
            <w:pPr>
              <w:rPr>
                <w:rFonts w:ascii="Arial" w:hAnsi="Arial" w:cs="Arial"/>
                <w:sz w:val="20"/>
                <w:szCs w:val="20"/>
                <w:highlight w:val="yellow"/>
                <w:lang w:val="uk-UA"/>
              </w:rPr>
            </w:pPr>
            <w:r w:rsidRPr="00AF353C">
              <w:rPr>
                <w:rFonts w:ascii="Arial" w:hAnsi="Arial" w:cs="Arial"/>
                <w:sz w:val="20"/>
                <w:szCs w:val="20"/>
                <w:lang w:val="en-US"/>
              </w:rPr>
              <w:t>01.05.2026</w:t>
            </w:r>
          </w:p>
        </w:tc>
      </w:tr>
      <w:tr w:rsidR="00AF353C" w:rsidRPr="00AF353C" w14:paraId="7805E155" w14:textId="77777777" w:rsidTr="005E1FE5">
        <w:tc>
          <w:tcPr>
            <w:tcW w:w="1003" w:type="dxa"/>
            <w:tcBorders>
              <w:top w:val="single" w:sz="4" w:space="0" w:color="auto"/>
              <w:left w:val="single" w:sz="4" w:space="0" w:color="auto"/>
              <w:bottom w:val="single" w:sz="4" w:space="0" w:color="auto"/>
              <w:right w:val="single" w:sz="4" w:space="0" w:color="auto"/>
            </w:tcBorders>
          </w:tcPr>
          <w:p w14:paraId="2F886B3B" w14:textId="2AB00D16" w:rsidR="00AF353C" w:rsidRPr="00AF353C" w:rsidRDefault="00AF353C" w:rsidP="00AF353C">
            <w:pPr>
              <w:jc w:val="center"/>
              <w:rPr>
                <w:rFonts w:ascii="Arial" w:hAnsi="Arial" w:cs="Arial"/>
                <w:sz w:val="20"/>
                <w:szCs w:val="20"/>
                <w:lang w:val="uk-UA"/>
              </w:rPr>
            </w:pPr>
            <w:r w:rsidRPr="00AF353C">
              <w:rPr>
                <w:rFonts w:ascii="Arial" w:hAnsi="Arial" w:cs="Arial"/>
                <w:sz w:val="20"/>
                <w:szCs w:val="20"/>
                <w:lang w:val="uk-UA"/>
              </w:rPr>
              <w:t>13</w:t>
            </w:r>
          </w:p>
        </w:tc>
        <w:tc>
          <w:tcPr>
            <w:tcW w:w="3245" w:type="dxa"/>
            <w:tcBorders>
              <w:top w:val="single" w:sz="4" w:space="0" w:color="auto"/>
              <w:left w:val="single" w:sz="4" w:space="0" w:color="auto"/>
              <w:bottom w:val="single" w:sz="4" w:space="0" w:color="auto"/>
              <w:right w:val="single" w:sz="4" w:space="0" w:color="auto"/>
            </w:tcBorders>
          </w:tcPr>
          <w:p w14:paraId="1FDB17C2" w14:textId="77777777" w:rsidR="00AF353C" w:rsidRPr="00AF353C" w:rsidRDefault="00AF353C" w:rsidP="00AF353C">
            <w:pPr>
              <w:rPr>
                <w:rFonts w:ascii="Arial" w:hAnsi="Arial" w:cs="Arial"/>
                <w:sz w:val="20"/>
                <w:szCs w:val="20"/>
                <w:lang w:val="ru-RU"/>
              </w:rPr>
            </w:pPr>
            <w:r w:rsidRPr="00AF353C">
              <w:rPr>
                <w:rFonts w:ascii="Arial" w:hAnsi="Arial" w:cs="Arial"/>
                <w:sz w:val="20"/>
                <w:szCs w:val="20"/>
              </w:rPr>
              <w:t>Фланець</w:t>
            </w:r>
          </w:p>
          <w:p w14:paraId="1DA40E9C"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Тип – глухий</w:t>
            </w:r>
          </w:p>
          <w:p w14:paraId="39D13EAE"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Матеріал – сталь20</w:t>
            </w:r>
          </w:p>
          <w:p w14:paraId="2B5E620B"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 xml:space="preserve">Номінальний прохід - DN 400мм </w:t>
            </w:r>
          </w:p>
          <w:p w14:paraId="3DAA7564" w14:textId="77777777" w:rsidR="00AF353C" w:rsidRPr="00FC5F08" w:rsidRDefault="00AF353C" w:rsidP="00AF353C">
            <w:pPr>
              <w:rPr>
                <w:rFonts w:ascii="Arial" w:hAnsi="Arial" w:cs="Arial"/>
                <w:sz w:val="20"/>
                <w:szCs w:val="20"/>
                <w:lang w:val="en-US"/>
              </w:rPr>
            </w:pPr>
            <w:r w:rsidRPr="00AF353C">
              <w:rPr>
                <w:rFonts w:ascii="Arial" w:hAnsi="Arial" w:cs="Arial"/>
                <w:sz w:val="20"/>
                <w:szCs w:val="20"/>
              </w:rPr>
              <w:t>Тиск - PN 10</w:t>
            </w:r>
            <w:r w:rsidRPr="00FC5F08">
              <w:rPr>
                <w:rFonts w:ascii="Arial" w:hAnsi="Arial" w:cs="Arial"/>
                <w:sz w:val="20"/>
                <w:szCs w:val="20"/>
                <w:lang w:val="en-US"/>
              </w:rPr>
              <w:t>/</w:t>
            </w:r>
          </w:p>
          <w:p w14:paraId="3F82E038"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Flange</w:t>
            </w:r>
          </w:p>
          <w:p w14:paraId="1AE08EE6"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Type – blind</w:t>
            </w:r>
          </w:p>
          <w:p w14:paraId="33D6DD21"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Material – steel20</w:t>
            </w:r>
          </w:p>
          <w:p w14:paraId="54EE1114"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Nominal passage – DN 400 mm</w:t>
            </w:r>
          </w:p>
          <w:p w14:paraId="1F867454" w14:textId="4C122127" w:rsidR="00AF353C" w:rsidRPr="00FC5F08" w:rsidRDefault="00AF353C" w:rsidP="00AF353C">
            <w:pPr>
              <w:rPr>
                <w:rFonts w:ascii="Arial" w:hAnsi="Arial" w:cs="Arial"/>
                <w:sz w:val="20"/>
                <w:szCs w:val="20"/>
                <w:highlight w:val="yellow"/>
                <w:lang w:val="en-US"/>
              </w:rPr>
            </w:pPr>
            <w:r w:rsidRPr="00FC5F08">
              <w:rPr>
                <w:rFonts w:ascii="Arial" w:hAnsi="Arial" w:cs="Arial"/>
                <w:sz w:val="20"/>
                <w:szCs w:val="20"/>
                <w:lang w:val="en-US"/>
              </w:rPr>
              <w:t>Pressure – PN 10</w:t>
            </w:r>
          </w:p>
        </w:tc>
        <w:tc>
          <w:tcPr>
            <w:tcW w:w="2268" w:type="dxa"/>
            <w:tcBorders>
              <w:top w:val="single" w:sz="4" w:space="0" w:color="auto"/>
              <w:left w:val="single" w:sz="4" w:space="0" w:color="auto"/>
              <w:bottom w:val="single" w:sz="4" w:space="0" w:color="auto"/>
              <w:right w:val="single" w:sz="4" w:space="0" w:color="auto"/>
            </w:tcBorders>
          </w:tcPr>
          <w:p w14:paraId="04296F58" w14:textId="55EB952D" w:rsidR="00AF353C" w:rsidRPr="00AF353C" w:rsidRDefault="00AF353C" w:rsidP="00AF353C">
            <w:pPr>
              <w:jc w:val="center"/>
              <w:rPr>
                <w:rFonts w:ascii="Arial" w:hAnsi="Arial" w:cs="Arial"/>
                <w:sz w:val="20"/>
                <w:szCs w:val="20"/>
                <w:highlight w:val="yellow"/>
                <w:lang w:val="uk-UA"/>
              </w:rPr>
            </w:pPr>
            <w:r w:rsidRPr="00AF353C">
              <w:rPr>
                <w:rFonts w:ascii="Arial" w:hAnsi="Arial" w:cs="Arial"/>
                <w:sz w:val="20"/>
                <w:szCs w:val="20"/>
                <w:lang w:val="uk-UA"/>
              </w:rPr>
              <w:t xml:space="preserve">2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44A1389E" w14:textId="49C6C912" w:rsidR="00AF353C" w:rsidRPr="00AF353C" w:rsidRDefault="00AF353C" w:rsidP="00AF353C">
            <w:pPr>
              <w:rPr>
                <w:rFonts w:ascii="Arial" w:hAnsi="Arial" w:cs="Arial"/>
                <w:sz w:val="20"/>
                <w:szCs w:val="20"/>
                <w:highlight w:val="yellow"/>
                <w:lang w:val="uk-UA"/>
              </w:rPr>
            </w:pPr>
            <w:r w:rsidRPr="00AF353C">
              <w:rPr>
                <w:rFonts w:ascii="Arial" w:hAnsi="Arial" w:cs="Arial"/>
                <w:sz w:val="20"/>
                <w:szCs w:val="20"/>
                <w:lang w:val="en-US"/>
              </w:rPr>
              <w:t>01.05.2026</w:t>
            </w:r>
          </w:p>
        </w:tc>
      </w:tr>
      <w:tr w:rsidR="00AF353C" w:rsidRPr="00AF353C" w14:paraId="2DFB3640" w14:textId="77777777" w:rsidTr="005E1FE5">
        <w:tc>
          <w:tcPr>
            <w:tcW w:w="1003" w:type="dxa"/>
            <w:tcBorders>
              <w:top w:val="single" w:sz="4" w:space="0" w:color="auto"/>
              <w:left w:val="single" w:sz="4" w:space="0" w:color="auto"/>
              <w:bottom w:val="single" w:sz="4" w:space="0" w:color="auto"/>
              <w:right w:val="single" w:sz="4" w:space="0" w:color="auto"/>
            </w:tcBorders>
          </w:tcPr>
          <w:p w14:paraId="6972B64E" w14:textId="74ED9999" w:rsidR="00AF353C" w:rsidRPr="00AF353C" w:rsidRDefault="00AF353C" w:rsidP="00AF353C">
            <w:pPr>
              <w:jc w:val="center"/>
              <w:rPr>
                <w:rFonts w:ascii="Arial" w:hAnsi="Arial" w:cs="Arial"/>
                <w:sz w:val="20"/>
                <w:szCs w:val="20"/>
                <w:lang w:val="uk-UA"/>
              </w:rPr>
            </w:pPr>
            <w:r w:rsidRPr="00AF353C">
              <w:rPr>
                <w:rFonts w:ascii="Arial" w:hAnsi="Arial" w:cs="Arial"/>
                <w:sz w:val="20"/>
                <w:szCs w:val="20"/>
                <w:lang w:val="uk-UA"/>
              </w:rPr>
              <w:t>14</w:t>
            </w:r>
          </w:p>
        </w:tc>
        <w:tc>
          <w:tcPr>
            <w:tcW w:w="3245" w:type="dxa"/>
            <w:tcBorders>
              <w:top w:val="single" w:sz="4" w:space="0" w:color="auto"/>
              <w:left w:val="single" w:sz="4" w:space="0" w:color="auto"/>
              <w:bottom w:val="single" w:sz="4" w:space="0" w:color="auto"/>
              <w:right w:val="single" w:sz="4" w:space="0" w:color="auto"/>
            </w:tcBorders>
          </w:tcPr>
          <w:p w14:paraId="1D5CFBC5" w14:textId="77777777" w:rsidR="00AF353C" w:rsidRPr="00AF353C" w:rsidRDefault="00AF353C" w:rsidP="00AF353C">
            <w:pPr>
              <w:rPr>
                <w:rFonts w:ascii="Arial" w:hAnsi="Arial" w:cs="Arial"/>
                <w:sz w:val="20"/>
                <w:szCs w:val="20"/>
                <w:lang w:val="uk-UA"/>
              </w:rPr>
            </w:pPr>
            <w:r w:rsidRPr="00AF353C">
              <w:rPr>
                <w:rFonts w:ascii="Arial" w:hAnsi="Arial" w:cs="Arial"/>
                <w:sz w:val="20"/>
                <w:szCs w:val="20"/>
                <w:lang w:val="uk-UA"/>
              </w:rPr>
              <w:t>Фланець</w:t>
            </w:r>
          </w:p>
          <w:p w14:paraId="429190D2"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Тип – плоский приварний</w:t>
            </w:r>
          </w:p>
          <w:p w14:paraId="656D9A1C"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Матеріал – сталь20</w:t>
            </w:r>
          </w:p>
          <w:p w14:paraId="38BE0B80"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 xml:space="preserve">Номінальний прохід - DN 400мм </w:t>
            </w:r>
          </w:p>
          <w:p w14:paraId="6DCBF37B"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Тиск - PN 10</w:t>
            </w:r>
          </w:p>
          <w:p w14:paraId="5FA321F4" w14:textId="77777777" w:rsidR="00AF353C" w:rsidRPr="00FC5F08" w:rsidRDefault="00AF353C" w:rsidP="00AF353C">
            <w:pPr>
              <w:rPr>
                <w:rFonts w:ascii="Arial" w:hAnsi="Arial" w:cs="Arial"/>
                <w:sz w:val="20"/>
                <w:szCs w:val="20"/>
                <w:lang w:val="en-US"/>
              </w:rPr>
            </w:pPr>
            <w:r w:rsidRPr="00AF353C">
              <w:rPr>
                <w:rFonts w:ascii="Arial" w:hAnsi="Arial" w:cs="Arial"/>
                <w:sz w:val="20"/>
                <w:szCs w:val="20"/>
              </w:rPr>
              <w:t>Приєднання до труби – зварювання</w:t>
            </w:r>
            <w:r w:rsidRPr="00FC5F08">
              <w:rPr>
                <w:rFonts w:ascii="Arial" w:hAnsi="Arial" w:cs="Arial"/>
                <w:sz w:val="20"/>
                <w:szCs w:val="20"/>
                <w:lang w:val="en-US"/>
              </w:rPr>
              <w:t>/</w:t>
            </w:r>
          </w:p>
          <w:p w14:paraId="08DAD125"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Flange</w:t>
            </w:r>
          </w:p>
          <w:p w14:paraId="4D96203A"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Type – flat weld-on</w:t>
            </w:r>
          </w:p>
          <w:p w14:paraId="135F3C39"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Material – steel 20</w:t>
            </w:r>
          </w:p>
          <w:p w14:paraId="47960071"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Nominal passage – DN 400 mm</w:t>
            </w:r>
          </w:p>
          <w:p w14:paraId="609BCF8F"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Pressure – PN 10</w:t>
            </w:r>
          </w:p>
          <w:p w14:paraId="70C8B79C" w14:textId="547678FD" w:rsidR="00AF353C" w:rsidRPr="00FC5F08" w:rsidRDefault="00AF353C" w:rsidP="00AF353C">
            <w:pPr>
              <w:rPr>
                <w:rFonts w:ascii="Arial" w:hAnsi="Arial" w:cs="Arial"/>
                <w:sz w:val="20"/>
                <w:szCs w:val="20"/>
                <w:highlight w:val="yellow"/>
                <w:lang w:val="en-US"/>
              </w:rPr>
            </w:pPr>
            <w:r w:rsidRPr="00FC5F08">
              <w:rPr>
                <w:rFonts w:ascii="Arial" w:hAnsi="Arial" w:cs="Arial"/>
                <w:sz w:val="20"/>
                <w:szCs w:val="20"/>
                <w:lang w:val="en-US"/>
              </w:rPr>
              <w:t>Connection to pipe – welding</w:t>
            </w:r>
          </w:p>
        </w:tc>
        <w:tc>
          <w:tcPr>
            <w:tcW w:w="2268" w:type="dxa"/>
            <w:tcBorders>
              <w:top w:val="single" w:sz="4" w:space="0" w:color="auto"/>
              <w:left w:val="single" w:sz="4" w:space="0" w:color="auto"/>
              <w:bottom w:val="single" w:sz="4" w:space="0" w:color="auto"/>
              <w:right w:val="single" w:sz="4" w:space="0" w:color="auto"/>
            </w:tcBorders>
          </w:tcPr>
          <w:p w14:paraId="5F38BD60" w14:textId="612DDFAF" w:rsidR="00AF353C" w:rsidRPr="00AF353C" w:rsidRDefault="00AF353C" w:rsidP="00AF353C">
            <w:pPr>
              <w:jc w:val="center"/>
              <w:rPr>
                <w:rFonts w:ascii="Arial" w:hAnsi="Arial" w:cs="Arial"/>
                <w:sz w:val="20"/>
                <w:szCs w:val="20"/>
                <w:highlight w:val="yellow"/>
                <w:lang w:val="uk-UA"/>
              </w:rPr>
            </w:pPr>
            <w:r w:rsidRPr="00AF353C">
              <w:rPr>
                <w:rFonts w:ascii="Arial" w:hAnsi="Arial" w:cs="Arial"/>
                <w:sz w:val="20"/>
                <w:szCs w:val="20"/>
                <w:lang w:val="uk-UA"/>
              </w:rPr>
              <w:t xml:space="preserve">2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1EC606AF" w14:textId="37EB31B0" w:rsidR="00AF353C" w:rsidRPr="00AF353C" w:rsidRDefault="00AF353C" w:rsidP="00AF353C">
            <w:pPr>
              <w:rPr>
                <w:rFonts w:ascii="Arial" w:hAnsi="Arial" w:cs="Arial"/>
                <w:sz w:val="20"/>
                <w:szCs w:val="20"/>
                <w:highlight w:val="yellow"/>
                <w:lang w:val="uk-UA"/>
              </w:rPr>
            </w:pPr>
            <w:r w:rsidRPr="00AF353C">
              <w:rPr>
                <w:rFonts w:ascii="Arial" w:hAnsi="Arial" w:cs="Arial"/>
                <w:sz w:val="20"/>
                <w:szCs w:val="20"/>
                <w:lang w:val="en-US"/>
              </w:rPr>
              <w:t>01.05.2026</w:t>
            </w:r>
          </w:p>
        </w:tc>
      </w:tr>
      <w:tr w:rsidR="00AF353C" w:rsidRPr="00AF353C" w14:paraId="3F5E8213" w14:textId="77777777" w:rsidTr="005E1FE5">
        <w:tc>
          <w:tcPr>
            <w:tcW w:w="1003" w:type="dxa"/>
            <w:tcBorders>
              <w:top w:val="single" w:sz="4" w:space="0" w:color="auto"/>
              <w:left w:val="single" w:sz="4" w:space="0" w:color="auto"/>
              <w:bottom w:val="single" w:sz="4" w:space="0" w:color="auto"/>
              <w:right w:val="single" w:sz="4" w:space="0" w:color="auto"/>
            </w:tcBorders>
          </w:tcPr>
          <w:p w14:paraId="35A5E228" w14:textId="61ACE250" w:rsidR="00AF353C" w:rsidRPr="00AF353C" w:rsidRDefault="00AF353C" w:rsidP="00AF353C">
            <w:pPr>
              <w:jc w:val="center"/>
              <w:rPr>
                <w:rFonts w:ascii="Arial" w:hAnsi="Arial" w:cs="Arial"/>
                <w:sz w:val="20"/>
                <w:szCs w:val="20"/>
                <w:lang w:val="uk-UA"/>
              </w:rPr>
            </w:pPr>
            <w:r w:rsidRPr="00AF353C">
              <w:rPr>
                <w:rFonts w:ascii="Arial" w:hAnsi="Arial" w:cs="Arial"/>
                <w:sz w:val="20"/>
                <w:szCs w:val="20"/>
                <w:lang w:val="uk-UA"/>
              </w:rPr>
              <w:t>15</w:t>
            </w:r>
          </w:p>
        </w:tc>
        <w:tc>
          <w:tcPr>
            <w:tcW w:w="3245" w:type="dxa"/>
            <w:tcBorders>
              <w:top w:val="single" w:sz="4" w:space="0" w:color="auto"/>
              <w:left w:val="single" w:sz="4" w:space="0" w:color="auto"/>
              <w:bottom w:val="single" w:sz="4" w:space="0" w:color="auto"/>
              <w:right w:val="single" w:sz="4" w:space="0" w:color="auto"/>
            </w:tcBorders>
          </w:tcPr>
          <w:p w14:paraId="7F559175" w14:textId="77777777" w:rsidR="00AF353C" w:rsidRPr="00AF353C" w:rsidRDefault="00AF353C" w:rsidP="00AF353C">
            <w:pPr>
              <w:rPr>
                <w:rFonts w:ascii="Arial" w:hAnsi="Arial" w:cs="Arial"/>
                <w:sz w:val="20"/>
                <w:szCs w:val="20"/>
                <w:lang w:val="uk-UA"/>
              </w:rPr>
            </w:pPr>
            <w:r w:rsidRPr="00AF353C">
              <w:rPr>
                <w:rFonts w:ascii="Arial" w:hAnsi="Arial" w:cs="Arial"/>
                <w:sz w:val="20"/>
                <w:szCs w:val="20"/>
                <w:lang w:val="uk-UA"/>
              </w:rPr>
              <w:t>Фланець</w:t>
            </w:r>
          </w:p>
          <w:p w14:paraId="0F27E14C"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Тип – плоский приварний</w:t>
            </w:r>
          </w:p>
          <w:p w14:paraId="07FACA59"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Матеріал – сталь20</w:t>
            </w:r>
          </w:p>
          <w:p w14:paraId="3B31727A"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 xml:space="preserve">Номінальний прохід - DN 150мм </w:t>
            </w:r>
          </w:p>
          <w:p w14:paraId="73018A5C"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Тиск - PN 10</w:t>
            </w:r>
          </w:p>
          <w:p w14:paraId="72EDA37E" w14:textId="77777777" w:rsidR="00AF353C" w:rsidRPr="00FC5F08" w:rsidRDefault="00AF353C" w:rsidP="00AF353C">
            <w:pPr>
              <w:rPr>
                <w:rFonts w:ascii="Arial" w:hAnsi="Arial" w:cs="Arial"/>
                <w:sz w:val="20"/>
                <w:szCs w:val="20"/>
                <w:lang w:val="en-US"/>
              </w:rPr>
            </w:pPr>
            <w:r w:rsidRPr="00AF353C">
              <w:rPr>
                <w:rFonts w:ascii="Arial" w:hAnsi="Arial" w:cs="Arial"/>
                <w:sz w:val="20"/>
                <w:szCs w:val="20"/>
              </w:rPr>
              <w:t>Приєднання до труби – зварювання</w:t>
            </w:r>
            <w:r w:rsidRPr="00FC5F08">
              <w:rPr>
                <w:rFonts w:ascii="Arial" w:hAnsi="Arial" w:cs="Arial"/>
                <w:sz w:val="20"/>
                <w:szCs w:val="20"/>
                <w:lang w:val="en-US"/>
              </w:rPr>
              <w:t>/</w:t>
            </w:r>
          </w:p>
          <w:p w14:paraId="593B0721"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Flange</w:t>
            </w:r>
          </w:p>
          <w:p w14:paraId="488D69C9"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Type – flat weld-on</w:t>
            </w:r>
          </w:p>
          <w:p w14:paraId="742013F7"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Material – steel 20</w:t>
            </w:r>
          </w:p>
          <w:p w14:paraId="0DAAE3AB"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Nominal passage – DN 150 mm</w:t>
            </w:r>
          </w:p>
          <w:p w14:paraId="6FECD130"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Pressure – PN 10</w:t>
            </w:r>
          </w:p>
          <w:p w14:paraId="37E1D5C0" w14:textId="6B2215DF" w:rsidR="00AF353C" w:rsidRPr="00FC5F08" w:rsidRDefault="00AF353C" w:rsidP="00AF353C">
            <w:pPr>
              <w:rPr>
                <w:rFonts w:ascii="Arial" w:hAnsi="Arial" w:cs="Arial"/>
                <w:sz w:val="20"/>
                <w:szCs w:val="20"/>
                <w:highlight w:val="yellow"/>
                <w:lang w:val="en-US"/>
              </w:rPr>
            </w:pPr>
            <w:r w:rsidRPr="00FC5F08">
              <w:rPr>
                <w:rFonts w:ascii="Arial" w:hAnsi="Arial" w:cs="Arial"/>
                <w:sz w:val="20"/>
                <w:szCs w:val="20"/>
                <w:lang w:val="en-US"/>
              </w:rPr>
              <w:t>Connection to pipe – welding</w:t>
            </w:r>
          </w:p>
        </w:tc>
        <w:tc>
          <w:tcPr>
            <w:tcW w:w="2268" w:type="dxa"/>
            <w:tcBorders>
              <w:top w:val="single" w:sz="4" w:space="0" w:color="auto"/>
              <w:left w:val="single" w:sz="4" w:space="0" w:color="auto"/>
              <w:bottom w:val="single" w:sz="4" w:space="0" w:color="auto"/>
              <w:right w:val="single" w:sz="4" w:space="0" w:color="auto"/>
            </w:tcBorders>
          </w:tcPr>
          <w:p w14:paraId="6DD1E995" w14:textId="511527B5" w:rsidR="00AF353C" w:rsidRPr="00AF353C" w:rsidRDefault="00AF353C" w:rsidP="00AF353C">
            <w:pPr>
              <w:jc w:val="center"/>
              <w:rPr>
                <w:rFonts w:ascii="Arial" w:hAnsi="Arial" w:cs="Arial"/>
                <w:sz w:val="20"/>
                <w:szCs w:val="20"/>
                <w:highlight w:val="yellow"/>
                <w:lang w:val="uk-UA"/>
              </w:rPr>
            </w:pPr>
            <w:r w:rsidRPr="00AF353C">
              <w:rPr>
                <w:rFonts w:ascii="Arial" w:hAnsi="Arial" w:cs="Arial"/>
                <w:sz w:val="20"/>
                <w:szCs w:val="20"/>
                <w:lang w:val="uk-UA"/>
              </w:rPr>
              <w:t xml:space="preserve">4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28FAFA3B" w14:textId="00F4D103" w:rsidR="00AF353C" w:rsidRPr="00AF353C" w:rsidRDefault="00AF353C" w:rsidP="00AF353C">
            <w:pPr>
              <w:rPr>
                <w:rFonts w:ascii="Arial" w:hAnsi="Arial" w:cs="Arial"/>
                <w:sz w:val="20"/>
                <w:szCs w:val="20"/>
                <w:highlight w:val="yellow"/>
                <w:lang w:val="uk-UA"/>
              </w:rPr>
            </w:pPr>
            <w:r w:rsidRPr="00AF353C">
              <w:rPr>
                <w:rFonts w:ascii="Arial" w:hAnsi="Arial" w:cs="Arial"/>
                <w:sz w:val="20"/>
                <w:szCs w:val="20"/>
                <w:lang w:val="en-US"/>
              </w:rPr>
              <w:t>01.05.2026</w:t>
            </w:r>
          </w:p>
        </w:tc>
      </w:tr>
      <w:tr w:rsidR="00AF353C" w:rsidRPr="00AF353C" w14:paraId="0AA2F28E" w14:textId="77777777" w:rsidTr="005E1FE5">
        <w:tc>
          <w:tcPr>
            <w:tcW w:w="1003" w:type="dxa"/>
            <w:tcBorders>
              <w:top w:val="single" w:sz="4" w:space="0" w:color="auto"/>
              <w:left w:val="single" w:sz="4" w:space="0" w:color="auto"/>
              <w:bottom w:val="single" w:sz="4" w:space="0" w:color="auto"/>
              <w:right w:val="single" w:sz="4" w:space="0" w:color="auto"/>
            </w:tcBorders>
          </w:tcPr>
          <w:p w14:paraId="1A5FF2F1" w14:textId="4E710A3F" w:rsidR="00AF353C" w:rsidRPr="00AF353C" w:rsidRDefault="00AF353C" w:rsidP="00AF353C">
            <w:pPr>
              <w:jc w:val="center"/>
              <w:rPr>
                <w:rFonts w:ascii="Arial" w:hAnsi="Arial" w:cs="Arial"/>
                <w:sz w:val="20"/>
                <w:szCs w:val="20"/>
                <w:lang w:val="uk-UA"/>
              </w:rPr>
            </w:pPr>
            <w:r w:rsidRPr="00AF353C">
              <w:rPr>
                <w:rFonts w:ascii="Arial" w:hAnsi="Arial" w:cs="Arial"/>
                <w:sz w:val="20"/>
                <w:szCs w:val="20"/>
                <w:lang w:val="uk-UA"/>
              </w:rPr>
              <w:t>16</w:t>
            </w:r>
          </w:p>
        </w:tc>
        <w:tc>
          <w:tcPr>
            <w:tcW w:w="3245" w:type="dxa"/>
            <w:tcBorders>
              <w:top w:val="single" w:sz="4" w:space="0" w:color="auto"/>
              <w:left w:val="single" w:sz="4" w:space="0" w:color="auto"/>
              <w:bottom w:val="single" w:sz="4" w:space="0" w:color="auto"/>
              <w:right w:val="single" w:sz="4" w:space="0" w:color="auto"/>
            </w:tcBorders>
          </w:tcPr>
          <w:p w14:paraId="731B6A07" w14:textId="77777777" w:rsidR="00AF353C" w:rsidRPr="00AF353C" w:rsidRDefault="00AF353C" w:rsidP="00AF353C">
            <w:pPr>
              <w:rPr>
                <w:rFonts w:ascii="Arial" w:hAnsi="Arial" w:cs="Arial"/>
                <w:sz w:val="20"/>
                <w:szCs w:val="20"/>
                <w:lang w:val="uk-UA"/>
              </w:rPr>
            </w:pPr>
            <w:r w:rsidRPr="00AF353C">
              <w:rPr>
                <w:rFonts w:ascii="Arial" w:hAnsi="Arial" w:cs="Arial"/>
                <w:sz w:val="20"/>
                <w:szCs w:val="20"/>
                <w:lang w:val="uk-UA"/>
              </w:rPr>
              <w:t>Фланець</w:t>
            </w:r>
          </w:p>
          <w:p w14:paraId="7DBF708C"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Тип – плоский приварний</w:t>
            </w:r>
          </w:p>
          <w:p w14:paraId="344D9B2E"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Матеріал – сталь</w:t>
            </w:r>
          </w:p>
          <w:p w14:paraId="2046F1FB"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 xml:space="preserve">Номінальний прохід - DN 100мм </w:t>
            </w:r>
          </w:p>
          <w:p w14:paraId="5CBDDB7C"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Тиск - PN 10</w:t>
            </w:r>
          </w:p>
          <w:p w14:paraId="7C9A437A" w14:textId="77777777" w:rsidR="00AF353C" w:rsidRPr="00FC5F08" w:rsidRDefault="00AF353C" w:rsidP="00AF353C">
            <w:pPr>
              <w:rPr>
                <w:rFonts w:ascii="Arial" w:hAnsi="Arial" w:cs="Arial"/>
                <w:sz w:val="20"/>
                <w:szCs w:val="20"/>
                <w:lang w:val="en-US"/>
              </w:rPr>
            </w:pPr>
            <w:r w:rsidRPr="00AF353C">
              <w:rPr>
                <w:rFonts w:ascii="Arial" w:hAnsi="Arial" w:cs="Arial"/>
                <w:sz w:val="20"/>
                <w:szCs w:val="20"/>
              </w:rPr>
              <w:t>Приєднання до труби – зварювання</w:t>
            </w:r>
            <w:r w:rsidRPr="00FC5F08">
              <w:rPr>
                <w:rFonts w:ascii="Arial" w:hAnsi="Arial" w:cs="Arial"/>
                <w:sz w:val="20"/>
                <w:szCs w:val="20"/>
                <w:lang w:val="en-US"/>
              </w:rPr>
              <w:t>/</w:t>
            </w:r>
          </w:p>
          <w:p w14:paraId="7C213FEA"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Flange</w:t>
            </w:r>
          </w:p>
          <w:p w14:paraId="229DF0B1"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Type – flat weld-on</w:t>
            </w:r>
          </w:p>
          <w:p w14:paraId="2027735F"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Material – steel</w:t>
            </w:r>
          </w:p>
          <w:p w14:paraId="2481B86A"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Nominal passage – DN 100 mm</w:t>
            </w:r>
          </w:p>
          <w:p w14:paraId="1F8C7721"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Pressure – PN 10</w:t>
            </w:r>
          </w:p>
          <w:p w14:paraId="6DF7C9C9" w14:textId="6AC2DE70" w:rsidR="00AF353C" w:rsidRPr="00FC5F08" w:rsidRDefault="00AF353C" w:rsidP="00AF353C">
            <w:pPr>
              <w:rPr>
                <w:rFonts w:ascii="Arial" w:hAnsi="Arial" w:cs="Arial"/>
                <w:sz w:val="20"/>
                <w:szCs w:val="20"/>
                <w:highlight w:val="yellow"/>
                <w:lang w:val="en-US"/>
              </w:rPr>
            </w:pPr>
            <w:r w:rsidRPr="00FC5F08">
              <w:rPr>
                <w:rFonts w:ascii="Arial" w:hAnsi="Arial" w:cs="Arial"/>
                <w:sz w:val="20"/>
                <w:szCs w:val="20"/>
                <w:lang w:val="en-US"/>
              </w:rPr>
              <w:t>Connection to pipe – welding</w:t>
            </w:r>
          </w:p>
        </w:tc>
        <w:tc>
          <w:tcPr>
            <w:tcW w:w="2268" w:type="dxa"/>
            <w:tcBorders>
              <w:top w:val="single" w:sz="4" w:space="0" w:color="auto"/>
              <w:left w:val="single" w:sz="4" w:space="0" w:color="auto"/>
              <w:bottom w:val="single" w:sz="4" w:space="0" w:color="auto"/>
              <w:right w:val="single" w:sz="4" w:space="0" w:color="auto"/>
            </w:tcBorders>
          </w:tcPr>
          <w:p w14:paraId="560513BD" w14:textId="1884A9F2" w:rsidR="00AF353C" w:rsidRPr="00AF353C" w:rsidRDefault="00AF353C" w:rsidP="00AF353C">
            <w:pPr>
              <w:jc w:val="center"/>
              <w:rPr>
                <w:rFonts w:ascii="Arial" w:hAnsi="Arial" w:cs="Arial"/>
                <w:sz w:val="20"/>
                <w:szCs w:val="20"/>
                <w:highlight w:val="yellow"/>
                <w:lang w:val="uk-UA"/>
              </w:rPr>
            </w:pPr>
            <w:r w:rsidRPr="00AF353C">
              <w:rPr>
                <w:rFonts w:ascii="Arial" w:hAnsi="Arial" w:cs="Arial"/>
                <w:sz w:val="20"/>
                <w:szCs w:val="20"/>
                <w:lang w:val="uk-UA"/>
              </w:rPr>
              <w:t xml:space="preserve">3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1BD30CE8" w14:textId="4C254E37" w:rsidR="00AF353C" w:rsidRPr="00AF353C" w:rsidRDefault="00AF353C" w:rsidP="00AF353C">
            <w:pPr>
              <w:rPr>
                <w:rFonts w:ascii="Arial" w:hAnsi="Arial" w:cs="Arial"/>
                <w:sz w:val="20"/>
                <w:szCs w:val="20"/>
                <w:highlight w:val="yellow"/>
                <w:lang w:val="uk-UA"/>
              </w:rPr>
            </w:pPr>
            <w:r w:rsidRPr="00AF353C">
              <w:rPr>
                <w:rFonts w:ascii="Arial" w:hAnsi="Arial" w:cs="Arial"/>
                <w:sz w:val="20"/>
                <w:szCs w:val="20"/>
                <w:lang w:val="en-US"/>
              </w:rPr>
              <w:t>01.05.2026</w:t>
            </w:r>
          </w:p>
        </w:tc>
      </w:tr>
      <w:tr w:rsidR="00AF353C" w:rsidRPr="00AF353C" w14:paraId="5820B302" w14:textId="77777777" w:rsidTr="005E1FE5">
        <w:tc>
          <w:tcPr>
            <w:tcW w:w="1003" w:type="dxa"/>
            <w:tcBorders>
              <w:top w:val="single" w:sz="4" w:space="0" w:color="auto"/>
              <w:left w:val="single" w:sz="4" w:space="0" w:color="auto"/>
              <w:bottom w:val="single" w:sz="4" w:space="0" w:color="auto"/>
              <w:right w:val="single" w:sz="4" w:space="0" w:color="auto"/>
            </w:tcBorders>
          </w:tcPr>
          <w:p w14:paraId="769D81CA" w14:textId="32EA7A43" w:rsidR="00AF353C" w:rsidRPr="00AF353C" w:rsidRDefault="00AF353C" w:rsidP="00AF353C">
            <w:pPr>
              <w:jc w:val="center"/>
              <w:rPr>
                <w:rFonts w:ascii="Arial" w:hAnsi="Arial" w:cs="Arial"/>
                <w:sz w:val="20"/>
                <w:szCs w:val="20"/>
                <w:lang w:val="uk-UA"/>
              </w:rPr>
            </w:pPr>
            <w:r w:rsidRPr="00AF353C">
              <w:rPr>
                <w:rFonts w:ascii="Arial" w:hAnsi="Arial" w:cs="Arial"/>
                <w:sz w:val="20"/>
                <w:szCs w:val="20"/>
                <w:lang w:val="uk-UA"/>
              </w:rPr>
              <w:t>17</w:t>
            </w:r>
          </w:p>
        </w:tc>
        <w:tc>
          <w:tcPr>
            <w:tcW w:w="3245" w:type="dxa"/>
            <w:tcBorders>
              <w:top w:val="single" w:sz="4" w:space="0" w:color="auto"/>
              <w:left w:val="single" w:sz="4" w:space="0" w:color="auto"/>
              <w:bottom w:val="single" w:sz="4" w:space="0" w:color="auto"/>
              <w:right w:val="single" w:sz="4" w:space="0" w:color="auto"/>
            </w:tcBorders>
          </w:tcPr>
          <w:p w14:paraId="2A734333" w14:textId="77777777" w:rsidR="00AF353C" w:rsidRPr="00AF353C" w:rsidRDefault="00AF353C" w:rsidP="00AF353C">
            <w:pPr>
              <w:rPr>
                <w:rFonts w:ascii="Arial" w:hAnsi="Arial" w:cs="Arial"/>
                <w:sz w:val="20"/>
                <w:szCs w:val="20"/>
                <w:lang w:val="uk-UA"/>
              </w:rPr>
            </w:pPr>
            <w:r w:rsidRPr="00AF353C">
              <w:rPr>
                <w:rFonts w:ascii="Arial" w:hAnsi="Arial" w:cs="Arial"/>
                <w:sz w:val="20"/>
                <w:szCs w:val="20"/>
                <w:lang w:val="uk-UA"/>
              </w:rPr>
              <w:t>Фланець</w:t>
            </w:r>
          </w:p>
          <w:p w14:paraId="22E5C243"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Тип –плоский  приварний</w:t>
            </w:r>
          </w:p>
          <w:p w14:paraId="635A49CC"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Матеріал – сталь</w:t>
            </w:r>
          </w:p>
          <w:p w14:paraId="19CDFF90"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 xml:space="preserve">Номінальний прохід - DN 80мм </w:t>
            </w:r>
          </w:p>
          <w:p w14:paraId="0ED1F2BC" w14:textId="77777777" w:rsidR="00AF353C" w:rsidRPr="00AF353C" w:rsidRDefault="00AF353C" w:rsidP="00AF353C">
            <w:pPr>
              <w:jc w:val="both"/>
              <w:rPr>
                <w:rFonts w:ascii="Arial" w:hAnsi="Arial" w:cs="Arial"/>
                <w:sz w:val="20"/>
                <w:szCs w:val="20"/>
              </w:rPr>
            </w:pPr>
            <w:r w:rsidRPr="00AF353C">
              <w:rPr>
                <w:rFonts w:ascii="Arial" w:hAnsi="Arial" w:cs="Arial"/>
                <w:sz w:val="20"/>
                <w:szCs w:val="20"/>
              </w:rPr>
              <w:t>Тиск - PN 10</w:t>
            </w:r>
          </w:p>
          <w:p w14:paraId="12242649" w14:textId="77777777" w:rsidR="00AF353C" w:rsidRPr="00FC5F08" w:rsidRDefault="00AF353C" w:rsidP="00AF353C">
            <w:pPr>
              <w:rPr>
                <w:rFonts w:ascii="Arial" w:hAnsi="Arial" w:cs="Arial"/>
                <w:sz w:val="20"/>
                <w:szCs w:val="20"/>
                <w:lang w:val="en-US"/>
              </w:rPr>
            </w:pPr>
            <w:r w:rsidRPr="00AF353C">
              <w:rPr>
                <w:rFonts w:ascii="Arial" w:hAnsi="Arial" w:cs="Arial"/>
                <w:sz w:val="20"/>
                <w:szCs w:val="20"/>
              </w:rPr>
              <w:t xml:space="preserve"> Приєднання до труби – зварювання</w:t>
            </w:r>
            <w:r w:rsidRPr="00FC5F08">
              <w:rPr>
                <w:rFonts w:ascii="Arial" w:hAnsi="Arial" w:cs="Arial"/>
                <w:sz w:val="20"/>
                <w:szCs w:val="20"/>
                <w:lang w:val="en-US"/>
              </w:rPr>
              <w:t>/</w:t>
            </w:r>
          </w:p>
          <w:p w14:paraId="1A10F0A9"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lastRenderedPageBreak/>
              <w:t>Flange</w:t>
            </w:r>
          </w:p>
          <w:p w14:paraId="16ED40C4"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Type – flat weld-on</w:t>
            </w:r>
          </w:p>
          <w:p w14:paraId="26DA609E"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Material – steel</w:t>
            </w:r>
          </w:p>
          <w:p w14:paraId="22B956D5"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 xml:space="preserve">Nominal passage – DN 80 mm </w:t>
            </w:r>
          </w:p>
          <w:p w14:paraId="3B44DD28" w14:textId="77777777" w:rsidR="00AF353C" w:rsidRPr="00AF353C" w:rsidRDefault="00AF353C" w:rsidP="00AF353C">
            <w:pPr>
              <w:rPr>
                <w:rFonts w:ascii="Arial" w:hAnsi="Arial" w:cs="Arial"/>
                <w:sz w:val="20"/>
                <w:szCs w:val="20"/>
                <w:lang w:val="en-US"/>
              </w:rPr>
            </w:pPr>
            <w:r w:rsidRPr="00AF353C">
              <w:rPr>
                <w:rFonts w:ascii="Arial" w:hAnsi="Arial" w:cs="Arial"/>
                <w:sz w:val="20"/>
                <w:szCs w:val="20"/>
                <w:lang w:val="en-US"/>
              </w:rPr>
              <w:t>Pressure – PN 10</w:t>
            </w:r>
          </w:p>
          <w:p w14:paraId="13891CE5" w14:textId="7D724B62" w:rsidR="00AF353C" w:rsidRPr="00FC5F08" w:rsidRDefault="00AF353C" w:rsidP="00AF353C">
            <w:pPr>
              <w:rPr>
                <w:rFonts w:ascii="Arial" w:hAnsi="Arial" w:cs="Arial"/>
                <w:sz w:val="20"/>
                <w:szCs w:val="20"/>
                <w:highlight w:val="yellow"/>
                <w:lang w:val="en-US"/>
              </w:rPr>
            </w:pPr>
            <w:r w:rsidRPr="00FC5F08">
              <w:rPr>
                <w:rFonts w:ascii="Arial" w:hAnsi="Arial" w:cs="Arial"/>
                <w:sz w:val="20"/>
                <w:szCs w:val="20"/>
                <w:lang w:val="en-US"/>
              </w:rPr>
              <w:t>Connection to pipe – welding</w:t>
            </w:r>
          </w:p>
        </w:tc>
        <w:tc>
          <w:tcPr>
            <w:tcW w:w="2268" w:type="dxa"/>
            <w:tcBorders>
              <w:top w:val="single" w:sz="4" w:space="0" w:color="auto"/>
              <w:left w:val="single" w:sz="4" w:space="0" w:color="auto"/>
              <w:bottom w:val="single" w:sz="4" w:space="0" w:color="auto"/>
              <w:right w:val="single" w:sz="4" w:space="0" w:color="auto"/>
            </w:tcBorders>
          </w:tcPr>
          <w:p w14:paraId="0E263012" w14:textId="763B507D" w:rsidR="00AF353C" w:rsidRPr="00AF353C" w:rsidRDefault="00AF353C" w:rsidP="00AF353C">
            <w:pPr>
              <w:jc w:val="center"/>
              <w:rPr>
                <w:rFonts w:ascii="Arial" w:hAnsi="Arial" w:cs="Arial"/>
                <w:sz w:val="20"/>
                <w:szCs w:val="20"/>
                <w:highlight w:val="yellow"/>
                <w:lang w:val="uk-UA"/>
              </w:rPr>
            </w:pPr>
            <w:r w:rsidRPr="00AF353C">
              <w:rPr>
                <w:rFonts w:ascii="Arial" w:hAnsi="Arial" w:cs="Arial"/>
                <w:sz w:val="20"/>
                <w:szCs w:val="20"/>
                <w:lang w:val="uk-UA"/>
              </w:rPr>
              <w:lastRenderedPageBreak/>
              <w:t xml:space="preserve">1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6A0EE2D3" w14:textId="6682C104" w:rsidR="00AF353C" w:rsidRPr="00AF353C" w:rsidRDefault="00AF353C" w:rsidP="00AF353C">
            <w:pPr>
              <w:rPr>
                <w:rFonts w:ascii="Arial" w:hAnsi="Arial" w:cs="Arial"/>
                <w:sz w:val="20"/>
                <w:szCs w:val="20"/>
                <w:highlight w:val="yellow"/>
                <w:lang w:val="uk-UA"/>
              </w:rPr>
            </w:pPr>
            <w:r w:rsidRPr="00AF353C">
              <w:rPr>
                <w:rFonts w:ascii="Arial" w:hAnsi="Arial" w:cs="Arial"/>
                <w:sz w:val="20"/>
                <w:szCs w:val="20"/>
                <w:lang w:val="en-US"/>
              </w:rPr>
              <w:t>01.05.2026</w:t>
            </w:r>
          </w:p>
        </w:tc>
      </w:tr>
    </w:tbl>
    <w:p w14:paraId="0D9E2ABE" w14:textId="77777777" w:rsidR="004B3568" w:rsidRPr="00517CFB" w:rsidRDefault="004B3568" w:rsidP="004B3568">
      <w:pPr>
        <w:rPr>
          <w:rFonts w:ascii="Arial" w:hAnsi="Arial" w:cs="Arial"/>
          <w:sz w:val="20"/>
          <w:szCs w:val="20"/>
          <w:lang w:val="uk-UA"/>
        </w:rPr>
      </w:pPr>
    </w:p>
    <w:p w14:paraId="07DA6523" w14:textId="49068AF0"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 xml:space="preserve">Товари, що закуповуються, призначені для використання Організацією-замовником у </w:t>
      </w:r>
      <w:r w:rsidR="00AF353C" w:rsidRPr="00024CB8">
        <w:rPr>
          <w:rFonts w:ascii="Arial" w:hAnsi="Arial" w:cs="Arial"/>
          <w:b/>
          <w:bCs/>
          <w:i/>
          <w:iCs/>
          <w:sz w:val="20"/>
          <w:szCs w:val="20"/>
        </w:rPr>
        <w:t>Програма Нансена для України 202</w:t>
      </w:r>
      <w:r w:rsidR="00AF353C" w:rsidRPr="00AF353C">
        <w:rPr>
          <w:rFonts w:ascii="Arial" w:hAnsi="Arial" w:cs="Arial"/>
          <w:b/>
          <w:bCs/>
          <w:i/>
          <w:iCs/>
          <w:sz w:val="20"/>
          <w:szCs w:val="20"/>
          <w:lang w:val="uk-UA"/>
        </w:rPr>
        <w:t>6</w:t>
      </w:r>
      <w:r w:rsidRPr="00517CFB">
        <w:rPr>
          <w:rFonts w:ascii="Arial" w:hAnsi="Arial" w:cs="Arial"/>
          <w:sz w:val="20"/>
          <w:szCs w:val="20"/>
          <w:lang w:val="uk-UA"/>
        </w:rPr>
        <w:t xml:space="preserve"> </w:t>
      </w:r>
      <w:r w:rsidR="00AF353C">
        <w:rPr>
          <w:rFonts w:ascii="Arial" w:hAnsi="Arial" w:cs="Arial"/>
          <w:sz w:val="20"/>
          <w:szCs w:val="20"/>
          <w:lang w:val="uk-UA"/>
        </w:rPr>
        <w:t>в</w:t>
      </w:r>
      <w:r w:rsidRPr="00517CFB">
        <w:rPr>
          <w:rFonts w:ascii="Arial" w:hAnsi="Arial" w:cs="Arial"/>
          <w:sz w:val="20"/>
          <w:szCs w:val="20"/>
          <w:lang w:val="uk-UA"/>
        </w:rPr>
        <w:t xml:space="preserve"> </w:t>
      </w:r>
      <w:r w:rsidR="00AF353C">
        <w:rPr>
          <w:rFonts w:ascii="Arial" w:hAnsi="Arial" w:cs="Arial"/>
          <w:sz w:val="20"/>
          <w:szCs w:val="20"/>
          <w:lang w:val="uk-UA"/>
        </w:rPr>
        <w:t>Україні</w:t>
      </w:r>
      <w:r w:rsidRPr="00517CFB">
        <w:rPr>
          <w:rFonts w:ascii="Arial" w:hAnsi="Arial" w:cs="Arial"/>
          <w:sz w:val="20"/>
          <w:szCs w:val="20"/>
          <w:lang w:val="uk-UA"/>
        </w:rPr>
        <w:t xml:space="preserve">. Учасник тендера може подати пропозицію щодо </w:t>
      </w:r>
      <w:r w:rsidR="00517CFB" w:rsidRPr="00517CFB">
        <w:rPr>
          <w:rFonts w:ascii="Arial" w:hAnsi="Arial" w:cs="Arial"/>
          <w:sz w:val="20"/>
          <w:szCs w:val="20"/>
          <w:lang w:val="uk-UA"/>
        </w:rPr>
        <w:t>однієї</w:t>
      </w:r>
      <w:r w:rsidRPr="00517CFB">
        <w:rPr>
          <w:rFonts w:ascii="Arial" w:hAnsi="Arial" w:cs="Arial"/>
          <w:sz w:val="20"/>
          <w:szCs w:val="20"/>
          <w:lang w:val="uk-UA"/>
        </w:rPr>
        <w:t>, кількох або усіх одиниць.</w:t>
      </w:r>
      <w:r w:rsidR="0005490D">
        <w:rPr>
          <w:rFonts w:ascii="Arial" w:hAnsi="Arial" w:cs="Arial"/>
          <w:sz w:val="20"/>
          <w:szCs w:val="20"/>
          <w:lang w:val="uk-UA"/>
        </w:rPr>
        <w:t xml:space="preserve"> / </w:t>
      </w:r>
      <w:r w:rsidR="0005490D">
        <w:rPr>
          <w:rFonts w:ascii="Arial" w:hAnsi="Arial" w:cs="Arial"/>
          <w:sz w:val="20"/>
          <w:szCs w:val="20"/>
          <w:lang w:val="en-GB"/>
        </w:rPr>
        <w:t>The</w:t>
      </w:r>
      <w:r w:rsidR="0005490D" w:rsidRPr="00AF353C">
        <w:rPr>
          <w:rFonts w:ascii="Arial" w:hAnsi="Arial" w:cs="Arial"/>
          <w:sz w:val="20"/>
          <w:szCs w:val="20"/>
          <w:lang w:val="uk-UA"/>
        </w:rPr>
        <w:t xml:space="preserve"> </w:t>
      </w:r>
      <w:r w:rsidR="0005490D">
        <w:rPr>
          <w:rFonts w:ascii="Arial" w:hAnsi="Arial" w:cs="Arial"/>
          <w:sz w:val="20"/>
          <w:szCs w:val="20"/>
          <w:lang w:val="en-GB"/>
        </w:rPr>
        <w:t>supplies</w:t>
      </w:r>
      <w:r w:rsidR="0005490D" w:rsidRPr="00AF353C">
        <w:rPr>
          <w:rFonts w:ascii="Arial" w:hAnsi="Arial" w:cs="Arial"/>
          <w:sz w:val="20"/>
          <w:szCs w:val="20"/>
          <w:lang w:val="uk-UA"/>
        </w:rPr>
        <w:t xml:space="preserve"> </w:t>
      </w:r>
      <w:r w:rsidR="0005490D">
        <w:rPr>
          <w:rFonts w:ascii="Arial" w:hAnsi="Arial" w:cs="Arial"/>
          <w:sz w:val="20"/>
          <w:szCs w:val="20"/>
          <w:lang w:val="en-GB"/>
        </w:rPr>
        <w:t>to</w:t>
      </w:r>
      <w:r w:rsidR="0005490D" w:rsidRPr="00AF353C">
        <w:rPr>
          <w:rFonts w:ascii="Arial" w:hAnsi="Arial" w:cs="Arial"/>
          <w:sz w:val="20"/>
          <w:szCs w:val="20"/>
          <w:lang w:val="uk-UA"/>
        </w:rPr>
        <w:t xml:space="preserve"> </w:t>
      </w:r>
      <w:r w:rsidR="0005490D">
        <w:rPr>
          <w:rFonts w:ascii="Arial" w:hAnsi="Arial" w:cs="Arial"/>
          <w:sz w:val="20"/>
          <w:szCs w:val="20"/>
          <w:lang w:val="en-GB"/>
        </w:rPr>
        <w:t>be</w:t>
      </w:r>
      <w:r w:rsidR="0005490D" w:rsidRPr="00AF353C">
        <w:rPr>
          <w:rFonts w:ascii="Arial" w:hAnsi="Arial" w:cs="Arial"/>
          <w:sz w:val="20"/>
          <w:szCs w:val="20"/>
          <w:lang w:val="uk-UA"/>
        </w:rPr>
        <w:t xml:space="preserve"> </w:t>
      </w:r>
      <w:r w:rsidR="0005490D">
        <w:rPr>
          <w:rFonts w:ascii="Arial" w:hAnsi="Arial" w:cs="Arial"/>
          <w:sz w:val="20"/>
          <w:szCs w:val="20"/>
          <w:lang w:val="en-GB"/>
        </w:rPr>
        <w:t>purchased</w:t>
      </w:r>
      <w:r w:rsidR="0005490D" w:rsidRPr="00AF353C">
        <w:rPr>
          <w:rFonts w:ascii="Arial" w:hAnsi="Arial" w:cs="Arial"/>
          <w:sz w:val="20"/>
          <w:szCs w:val="20"/>
          <w:lang w:val="uk-UA"/>
        </w:rPr>
        <w:t xml:space="preserve"> </w:t>
      </w:r>
      <w:r w:rsidR="0005490D">
        <w:rPr>
          <w:rFonts w:ascii="Arial" w:hAnsi="Arial" w:cs="Arial"/>
          <w:sz w:val="20"/>
          <w:szCs w:val="20"/>
          <w:lang w:val="en-GB"/>
        </w:rPr>
        <w:t>are</w:t>
      </w:r>
      <w:r w:rsidR="0005490D" w:rsidRPr="00AF353C">
        <w:rPr>
          <w:rFonts w:ascii="Arial" w:hAnsi="Arial" w:cs="Arial"/>
          <w:sz w:val="20"/>
          <w:szCs w:val="20"/>
          <w:lang w:val="uk-UA"/>
        </w:rPr>
        <w:t xml:space="preserve"> </w:t>
      </w:r>
      <w:r w:rsidR="0005490D">
        <w:rPr>
          <w:rFonts w:ascii="Arial" w:hAnsi="Arial" w:cs="Arial"/>
          <w:sz w:val="20"/>
          <w:szCs w:val="20"/>
          <w:lang w:val="en-GB"/>
        </w:rPr>
        <w:t>for</w:t>
      </w:r>
      <w:r w:rsidR="0005490D" w:rsidRPr="00AF353C">
        <w:rPr>
          <w:rFonts w:ascii="Arial" w:hAnsi="Arial" w:cs="Arial"/>
          <w:sz w:val="20"/>
          <w:szCs w:val="20"/>
          <w:lang w:val="uk-UA"/>
        </w:rPr>
        <w:t xml:space="preserve"> </w:t>
      </w:r>
      <w:r w:rsidR="0005490D">
        <w:rPr>
          <w:rFonts w:ascii="Arial" w:hAnsi="Arial" w:cs="Arial"/>
          <w:sz w:val="20"/>
          <w:szCs w:val="20"/>
          <w:lang w:val="en-GB"/>
        </w:rPr>
        <w:t>use</w:t>
      </w:r>
      <w:r w:rsidR="0005490D" w:rsidRPr="00AF353C">
        <w:rPr>
          <w:rFonts w:ascii="Arial" w:hAnsi="Arial" w:cs="Arial"/>
          <w:sz w:val="20"/>
          <w:szCs w:val="20"/>
          <w:lang w:val="uk-UA"/>
        </w:rPr>
        <w:t xml:space="preserve"> </w:t>
      </w:r>
      <w:r w:rsidR="0005490D">
        <w:rPr>
          <w:rFonts w:ascii="Arial" w:hAnsi="Arial" w:cs="Arial"/>
          <w:sz w:val="20"/>
          <w:szCs w:val="20"/>
          <w:lang w:val="en-GB"/>
        </w:rPr>
        <w:t>by</w:t>
      </w:r>
      <w:r w:rsidR="0005490D" w:rsidRPr="00AF353C">
        <w:rPr>
          <w:rFonts w:ascii="Arial" w:hAnsi="Arial" w:cs="Arial"/>
          <w:sz w:val="20"/>
          <w:szCs w:val="20"/>
          <w:lang w:val="uk-UA"/>
        </w:rPr>
        <w:t xml:space="preserve"> </w:t>
      </w:r>
      <w:r w:rsidR="0005490D">
        <w:rPr>
          <w:rFonts w:ascii="Arial" w:hAnsi="Arial" w:cs="Arial"/>
          <w:sz w:val="20"/>
          <w:szCs w:val="20"/>
          <w:lang w:val="en-GB"/>
        </w:rPr>
        <w:t>the</w:t>
      </w:r>
      <w:r w:rsidR="0005490D" w:rsidRPr="00AF353C">
        <w:rPr>
          <w:rFonts w:ascii="Arial" w:hAnsi="Arial" w:cs="Arial"/>
          <w:sz w:val="20"/>
          <w:szCs w:val="20"/>
          <w:lang w:val="uk-UA"/>
        </w:rPr>
        <w:t xml:space="preserve"> </w:t>
      </w:r>
      <w:r w:rsidR="0005490D">
        <w:rPr>
          <w:rFonts w:ascii="Arial" w:hAnsi="Arial" w:cs="Arial"/>
          <w:sz w:val="20"/>
          <w:szCs w:val="20"/>
          <w:lang w:val="en-GB"/>
        </w:rPr>
        <w:t>Contracting</w:t>
      </w:r>
      <w:r w:rsidR="0005490D" w:rsidRPr="00AF353C">
        <w:rPr>
          <w:rFonts w:ascii="Arial" w:hAnsi="Arial" w:cs="Arial"/>
          <w:sz w:val="20"/>
          <w:szCs w:val="20"/>
          <w:lang w:val="uk-UA"/>
        </w:rPr>
        <w:t xml:space="preserve"> </w:t>
      </w:r>
      <w:r w:rsidR="0005490D">
        <w:rPr>
          <w:rFonts w:ascii="Arial" w:hAnsi="Arial" w:cs="Arial"/>
          <w:sz w:val="20"/>
          <w:szCs w:val="20"/>
          <w:lang w:val="en-GB"/>
        </w:rPr>
        <w:t>Authority</w:t>
      </w:r>
      <w:r w:rsidR="0005490D" w:rsidRPr="00AF353C">
        <w:rPr>
          <w:rFonts w:ascii="Arial" w:hAnsi="Arial" w:cs="Arial"/>
          <w:sz w:val="20"/>
          <w:szCs w:val="20"/>
          <w:lang w:val="uk-UA"/>
        </w:rPr>
        <w:t xml:space="preserve"> </w:t>
      </w:r>
      <w:r w:rsidR="0005490D">
        <w:rPr>
          <w:rFonts w:ascii="Arial" w:hAnsi="Arial" w:cs="Arial"/>
          <w:sz w:val="20"/>
          <w:szCs w:val="20"/>
          <w:lang w:val="en-GB"/>
        </w:rPr>
        <w:t>in</w:t>
      </w:r>
      <w:r w:rsidR="0005490D" w:rsidRPr="00AF353C">
        <w:rPr>
          <w:rFonts w:ascii="Arial" w:hAnsi="Arial" w:cs="Arial"/>
          <w:sz w:val="20"/>
          <w:szCs w:val="20"/>
          <w:lang w:val="uk-UA"/>
        </w:rPr>
        <w:t xml:space="preserve"> </w:t>
      </w:r>
      <w:r w:rsidR="0005490D">
        <w:rPr>
          <w:rFonts w:ascii="Arial" w:hAnsi="Arial" w:cs="Arial"/>
          <w:sz w:val="20"/>
          <w:szCs w:val="20"/>
          <w:lang w:val="en-GB"/>
        </w:rPr>
        <w:t>its</w:t>
      </w:r>
      <w:r w:rsidR="0005490D" w:rsidRPr="00AF353C">
        <w:rPr>
          <w:rFonts w:ascii="Arial" w:hAnsi="Arial" w:cs="Arial"/>
          <w:sz w:val="20"/>
          <w:szCs w:val="20"/>
          <w:lang w:val="uk-UA"/>
        </w:rPr>
        <w:t xml:space="preserve"> </w:t>
      </w:r>
      <w:r w:rsidR="00050831" w:rsidRPr="00024CB8">
        <w:rPr>
          <w:rFonts w:ascii="Arial" w:hAnsi="Arial" w:cs="Arial"/>
          <w:b/>
          <w:bCs/>
          <w:i/>
          <w:iCs/>
          <w:sz w:val="20"/>
          <w:szCs w:val="20"/>
        </w:rPr>
        <w:t>Nansen Programme for Ukraine 202</w:t>
      </w:r>
      <w:r w:rsidR="00050831" w:rsidRPr="00024CB8">
        <w:rPr>
          <w:rFonts w:ascii="Arial" w:hAnsi="Arial" w:cs="Arial"/>
          <w:b/>
          <w:bCs/>
          <w:i/>
          <w:iCs/>
          <w:sz w:val="20"/>
          <w:szCs w:val="20"/>
          <w:lang w:val="en-US"/>
        </w:rPr>
        <w:t>6</w:t>
      </w:r>
      <w:r w:rsidR="00050831" w:rsidRPr="00024CB8">
        <w:rPr>
          <w:rFonts w:ascii="Arial" w:hAnsi="Arial" w:cs="Arial"/>
          <w:sz w:val="20"/>
          <w:szCs w:val="20"/>
          <w:lang w:val="en-GB"/>
        </w:rPr>
        <w:t xml:space="preserve"> </w:t>
      </w:r>
      <w:r w:rsidR="0005490D" w:rsidRPr="00AF353C">
        <w:rPr>
          <w:rFonts w:ascii="Arial" w:hAnsi="Arial" w:cs="Arial"/>
          <w:sz w:val="20"/>
          <w:szCs w:val="20"/>
          <w:lang w:val="uk-UA"/>
        </w:rPr>
        <w:t xml:space="preserve"> </w:t>
      </w:r>
      <w:r w:rsidR="0005490D" w:rsidRPr="00D04B55">
        <w:rPr>
          <w:rFonts w:ascii="Arial" w:hAnsi="Arial" w:cs="Arial"/>
          <w:sz w:val="20"/>
          <w:szCs w:val="20"/>
          <w:lang w:val="en-GB"/>
        </w:rPr>
        <w:t>Program</w:t>
      </w:r>
      <w:r w:rsidR="0005490D" w:rsidRPr="00AF353C">
        <w:rPr>
          <w:rFonts w:ascii="Arial" w:hAnsi="Arial" w:cs="Arial"/>
          <w:sz w:val="20"/>
          <w:szCs w:val="20"/>
          <w:lang w:val="uk-UA"/>
        </w:rPr>
        <w:t xml:space="preserve"> </w:t>
      </w:r>
      <w:r w:rsidR="0005490D" w:rsidRPr="00D04B55">
        <w:rPr>
          <w:rFonts w:ascii="Arial" w:hAnsi="Arial" w:cs="Arial"/>
          <w:sz w:val="20"/>
          <w:szCs w:val="20"/>
          <w:lang w:val="en-GB"/>
        </w:rPr>
        <w:t>in</w:t>
      </w:r>
      <w:r w:rsidR="0005490D" w:rsidRPr="00AF353C">
        <w:rPr>
          <w:rFonts w:ascii="Arial" w:hAnsi="Arial" w:cs="Arial"/>
          <w:sz w:val="20"/>
          <w:szCs w:val="20"/>
          <w:lang w:val="uk-UA"/>
        </w:rPr>
        <w:t xml:space="preserve"> </w:t>
      </w:r>
      <w:r w:rsidR="00050831" w:rsidRPr="00024CB8">
        <w:rPr>
          <w:rFonts w:ascii="Arial" w:hAnsi="Arial" w:cs="Arial"/>
          <w:sz w:val="20"/>
          <w:szCs w:val="20"/>
          <w:lang w:val="en-US"/>
        </w:rPr>
        <w:t>Ukraine</w:t>
      </w:r>
      <w:r w:rsidR="0005490D" w:rsidRPr="00AF353C">
        <w:rPr>
          <w:rFonts w:ascii="Arial" w:hAnsi="Arial" w:cs="Arial"/>
          <w:sz w:val="20"/>
          <w:szCs w:val="20"/>
          <w:lang w:val="uk-UA"/>
        </w:rPr>
        <w:t xml:space="preserve">. </w:t>
      </w:r>
      <w:r w:rsidR="0005490D" w:rsidRPr="00E053A6">
        <w:rPr>
          <w:rFonts w:ascii="Arial" w:hAnsi="Arial" w:cs="Arial"/>
          <w:sz w:val="20"/>
          <w:szCs w:val="20"/>
          <w:lang w:val="en-GB"/>
        </w:rPr>
        <w:t xml:space="preserve">The tenderer can submit a tender for one, several or all </w:t>
      </w:r>
      <w:r w:rsidR="0005490D">
        <w:rPr>
          <w:rFonts w:ascii="Arial" w:hAnsi="Arial" w:cs="Arial"/>
          <w:sz w:val="20"/>
          <w:szCs w:val="20"/>
          <w:lang w:val="en-GB"/>
        </w:rPr>
        <w:t>items</w:t>
      </w:r>
      <w:r w:rsidR="0005490D" w:rsidRPr="00E053A6">
        <w:rPr>
          <w:rFonts w:ascii="Arial" w:hAnsi="Arial" w:cs="Arial"/>
          <w:sz w:val="20"/>
          <w:szCs w:val="20"/>
          <w:lang w:val="en-GB"/>
        </w:rPr>
        <w:t>.</w:t>
      </w:r>
    </w:p>
    <w:p w14:paraId="5D081B0A" w14:textId="77777777" w:rsidR="004B3568" w:rsidRPr="00517CFB" w:rsidRDefault="004B3568" w:rsidP="004B3568">
      <w:pPr>
        <w:outlineLvl w:val="0"/>
        <w:rPr>
          <w:rFonts w:ascii="Arial" w:hAnsi="Arial" w:cs="Arial"/>
          <w:b/>
          <w:sz w:val="20"/>
          <w:szCs w:val="20"/>
          <w:lang w:val="uk-UA"/>
        </w:rPr>
      </w:pPr>
    </w:p>
    <w:p w14:paraId="1B023AC2" w14:textId="3C4C51CA" w:rsidR="004B3568" w:rsidRPr="00517CFB" w:rsidRDefault="004B3568" w:rsidP="004B3568">
      <w:pPr>
        <w:outlineLvl w:val="0"/>
        <w:rPr>
          <w:rFonts w:ascii="Arial" w:hAnsi="Arial" w:cs="Arial"/>
          <w:sz w:val="20"/>
          <w:szCs w:val="20"/>
          <w:lang w:val="uk-UA"/>
        </w:rPr>
      </w:pPr>
      <w:r w:rsidRPr="00517CFB">
        <w:rPr>
          <w:rFonts w:ascii="Arial" w:hAnsi="Arial" w:cs="Arial"/>
          <w:sz w:val="20"/>
          <w:szCs w:val="20"/>
          <w:lang w:val="uk-UA"/>
        </w:rPr>
        <w:t xml:space="preserve">Товари більше детально описані в бланку технічних даних, Додаток 1. </w:t>
      </w:r>
      <w:r w:rsidR="0005490D">
        <w:rPr>
          <w:rFonts w:ascii="Arial" w:hAnsi="Arial" w:cs="Arial"/>
          <w:sz w:val="20"/>
          <w:szCs w:val="20"/>
          <w:lang w:val="uk-UA"/>
        </w:rPr>
        <w:t xml:space="preserve">/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supplies</w:t>
      </w:r>
      <w:r w:rsidR="0005490D" w:rsidRPr="007744B7">
        <w:rPr>
          <w:rFonts w:ascii="Arial" w:hAnsi="Arial" w:cs="Arial"/>
          <w:sz w:val="20"/>
          <w:szCs w:val="20"/>
          <w:lang w:val="uk-UA"/>
        </w:rPr>
        <w:t xml:space="preserve"> </w:t>
      </w:r>
      <w:r w:rsidR="0005490D">
        <w:rPr>
          <w:rFonts w:ascii="Arial" w:hAnsi="Arial" w:cs="Arial"/>
          <w:sz w:val="20"/>
          <w:szCs w:val="20"/>
          <w:lang w:val="en-GB"/>
        </w:rPr>
        <w:t>are</w:t>
      </w:r>
      <w:r w:rsidR="0005490D" w:rsidRPr="007744B7">
        <w:rPr>
          <w:rFonts w:ascii="Arial" w:hAnsi="Arial" w:cs="Arial"/>
          <w:sz w:val="20"/>
          <w:szCs w:val="20"/>
          <w:lang w:val="uk-UA"/>
        </w:rPr>
        <w:t xml:space="preserve"> </w:t>
      </w:r>
      <w:r w:rsidR="0005490D">
        <w:rPr>
          <w:rFonts w:ascii="Arial" w:hAnsi="Arial" w:cs="Arial"/>
          <w:sz w:val="20"/>
          <w:szCs w:val="20"/>
          <w:lang w:val="en-GB"/>
        </w:rPr>
        <w:t>described</w:t>
      </w:r>
      <w:r w:rsidR="0005490D" w:rsidRPr="007744B7">
        <w:rPr>
          <w:rFonts w:ascii="Arial" w:hAnsi="Arial" w:cs="Arial"/>
          <w:sz w:val="20"/>
          <w:szCs w:val="20"/>
          <w:lang w:val="uk-UA"/>
        </w:rPr>
        <w:t xml:space="preserve"> </w:t>
      </w:r>
      <w:r w:rsidR="0005490D">
        <w:rPr>
          <w:rFonts w:ascii="Arial" w:hAnsi="Arial" w:cs="Arial"/>
          <w:sz w:val="20"/>
          <w:szCs w:val="20"/>
          <w:lang w:val="en-GB"/>
        </w:rPr>
        <w:t>in</w:t>
      </w:r>
      <w:r w:rsidR="0005490D" w:rsidRPr="007744B7">
        <w:rPr>
          <w:rFonts w:ascii="Arial" w:hAnsi="Arial" w:cs="Arial"/>
          <w:sz w:val="20"/>
          <w:szCs w:val="20"/>
          <w:lang w:val="uk-UA"/>
        </w:rPr>
        <w:t xml:space="preserve"> </w:t>
      </w:r>
      <w:r w:rsidR="0005490D">
        <w:rPr>
          <w:rFonts w:ascii="Arial" w:hAnsi="Arial" w:cs="Arial"/>
          <w:sz w:val="20"/>
          <w:szCs w:val="20"/>
          <w:lang w:val="en-GB"/>
        </w:rPr>
        <w:t>more</w:t>
      </w:r>
      <w:r w:rsidR="0005490D" w:rsidRPr="007744B7">
        <w:rPr>
          <w:rFonts w:ascii="Arial" w:hAnsi="Arial" w:cs="Arial"/>
          <w:sz w:val="20"/>
          <w:szCs w:val="20"/>
          <w:lang w:val="uk-UA"/>
        </w:rPr>
        <w:t xml:space="preserve"> </w:t>
      </w:r>
      <w:r w:rsidR="0005490D">
        <w:rPr>
          <w:rFonts w:ascii="Arial" w:hAnsi="Arial" w:cs="Arial"/>
          <w:sz w:val="20"/>
          <w:szCs w:val="20"/>
          <w:lang w:val="en-GB"/>
        </w:rPr>
        <w:t>details</w:t>
      </w:r>
      <w:r w:rsidR="0005490D" w:rsidRPr="007744B7">
        <w:rPr>
          <w:rFonts w:ascii="Arial" w:hAnsi="Arial" w:cs="Arial"/>
          <w:sz w:val="20"/>
          <w:szCs w:val="20"/>
          <w:lang w:val="uk-UA"/>
        </w:rPr>
        <w:t xml:space="preserve"> </w:t>
      </w:r>
      <w:r w:rsidR="0005490D">
        <w:rPr>
          <w:rFonts w:ascii="Arial" w:hAnsi="Arial" w:cs="Arial"/>
          <w:sz w:val="20"/>
          <w:szCs w:val="20"/>
          <w:lang w:val="en-GB"/>
        </w:rPr>
        <w:t>in</w:t>
      </w:r>
      <w:r w:rsidR="0005490D" w:rsidRPr="007744B7">
        <w:rPr>
          <w:rFonts w:ascii="Arial" w:hAnsi="Arial" w:cs="Arial"/>
          <w:sz w:val="20"/>
          <w:szCs w:val="20"/>
          <w:lang w:val="uk-UA"/>
        </w:rPr>
        <w:t xml:space="preserve">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Technical</w:t>
      </w:r>
      <w:r w:rsidR="0005490D" w:rsidRPr="007744B7">
        <w:rPr>
          <w:rFonts w:ascii="Arial" w:hAnsi="Arial" w:cs="Arial"/>
          <w:sz w:val="20"/>
          <w:szCs w:val="20"/>
          <w:lang w:val="uk-UA"/>
        </w:rPr>
        <w:t xml:space="preserve"> </w:t>
      </w:r>
      <w:r w:rsidR="0005490D">
        <w:rPr>
          <w:rFonts w:ascii="Arial" w:hAnsi="Arial" w:cs="Arial"/>
          <w:sz w:val="20"/>
          <w:szCs w:val="20"/>
          <w:lang w:val="en-GB"/>
        </w:rPr>
        <w:t>Data</w:t>
      </w:r>
      <w:r w:rsidR="0005490D" w:rsidRPr="007744B7">
        <w:rPr>
          <w:rFonts w:ascii="Arial" w:hAnsi="Arial" w:cs="Arial"/>
          <w:sz w:val="20"/>
          <w:szCs w:val="20"/>
          <w:lang w:val="uk-UA"/>
        </w:rPr>
        <w:t xml:space="preserve"> </w:t>
      </w:r>
      <w:r w:rsidR="0005490D">
        <w:rPr>
          <w:rFonts w:ascii="Arial" w:hAnsi="Arial" w:cs="Arial"/>
          <w:sz w:val="20"/>
          <w:szCs w:val="20"/>
          <w:lang w:val="en-GB"/>
        </w:rPr>
        <w:t>Form</w:t>
      </w:r>
      <w:r w:rsidR="0005490D" w:rsidRPr="007744B7">
        <w:rPr>
          <w:rFonts w:ascii="Arial" w:hAnsi="Arial" w:cs="Arial"/>
          <w:sz w:val="20"/>
          <w:szCs w:val="20"/>
          <w:lang w:val="uk-UA"/>
        </w:rPr>
        <w:t xml:space="preserve">, </w:t>
      </w:r>
      <w:r w:rsidR="0005490D">
        <w:rPr>
          <w:rFonts w:ascii="Arial" w:hAnsi="Arial" w:cs="Arial"/>
          <w:sz w:val="20"/>
          <w:szCs w:val="20"/>
          <w:lang w:val="en-GB"/>
        </w:rPr>
        <w:t>Annex</w:t>
      </w:r>
      <w:r w:rsidR="0005490D" w:rsidRPr="007744B7">
        <w:rPr>
          <w:rFonts w:ascii="Arial" w:hAnsi="Arial" w:cs="Arial"/>
          <w:sz w:val="20"/>
          <w:szCs w:val="20"/>
          <w:lang w:val="uk-UA"/>
        </w:rPr>
        <w:t xml:space="preserve"> 1.</w:t>
      </w:r>
    </w:p>
    <w:p w14:paraId="3F94DC13" w14:textId="77777777" w:rsidR="004B3568" w:rsidRPr="00517CFB" w:rsidRDefault="004B3568" w:rsidP="004B3568">
      <w:pPr>
        <w:outlineLvl w:val="0"/>
        <w:rPr>
          <w:rFonts w:ascii="Arial" w:hAnsi="Arial" w:cs="Arial"/>
          <w:sz w:val="20"/>
          <w:szCs w:val="20"/>
          <w:lang w:val="uk-UA"/>
        </w:rPr>
      </w:pPr>
    </w:p>
    <w:p w14:paraId="4CCB9633" w14:textId="7F0056E3" w:rsidR="004B3568" w:rsidRPr="00517CFB" w:rsidRDefault="004B3568" w:rsidP="004B3568">
      <w:pPr>
        <w:numPr>
          <w:ilvl w:val="0"/>
          <w:numId w:val="2"/>
        </w:numPr>
        <w:tabs>
          <w:tab w:val="num" w:pos="360"/>
        </w:tabs>
        <w:ind w:left="360"/>
        <w:rPr>
          <w:rFonts w:ascii="Arial" w:hAnsi="Arial" w:cs="Arial"/>
          <w:b/>
          <w:sz w:val="20"/>
          <w:szCs w:val="20"/>
          <w:lang w:val="uk-UA"/>
        </w:rPr>
      </w:pPr>
      <w:r w:rsidRPr="00517CFB">
        <w:rPr>
          <w:rFonts w:ascii="Arial" w:hAnsi="Arial" w:cs="Arial"/>
          <w:b/>
          <w:sz w:val="20"/>
          <w:szCs w:val="20"/>
          <w:lang w:val="uk-UA"/>
        </w:rPr>
        <w:t>Доставка</w:t>
      </w:r>
      <w:r w:rsidR="0005490D">
        <w:rPr>
          <w:rFonts w:ascii="Arial" w:hAnsi="Arial" w:cs="Arial"/>
          <w:b/>
          <w:sz w:val="20"/>
          <w:szCs w:val="20"/>
          <w:lang w:val="uk-UA"/>
        </w:rPr>
        <w:t xml:space="preserve"> / </w:t>
      </w:r>
      <w:r w:rsidR="0005490D">
        <w:rPr>
          <w:rFonts w:ascii="Arial" w:hAnsi="Arial" w:cs="Arial"/>
          <w:b/>
          <w:sz w:val="20"/>
          <w:szCs w:val="20"/>
          <w:lang w:val="en-GB"/>
        </w:rPr>
        <w:t>Delivery</w:t>
      </w:r>
    </w:p>
    <w:p w14:paraId="394DFF70" w14:textId="1809F05D" w:rsidR="004B3568" w:rsidRPr="00517CFB" w:rsidRDefault="004B3568" w:rsidP="00BF676C">
      <w:pPr>
        <w:tabs>
          <w:tab w:val="num" w:pos="360"/>
        </w:tabs>
        <w:ind w:left="360" w:hanging="360"/>
        <w:rPr>
          <w:rFonts w:ascii="Arial" w:hAnsi="Arial" w:cs="Arial"/>
          <w:sz w:val="20"/>
          <w:szCs w:val="20"/>
          <w:lang w:val="uk-UA"/>
        </w:rPr>
      </w:pPr>
      <w:r w:rsidRPr="00517CFB">
        <w:rPr>
          <w:rFonts w:ascii="Arial" w:hAnsi="Arial" w:cs="Arial"/>
          <w:sz w:val="20"/>
          <w:szCs w:val="20"/>
          <w:lang w:val="uk-UA"/>
        </w:rPr>
        <w:tab/>
      </w:r>
      <w:r w:rsidRPr="00BF676C">
        <w:rPr>
          <w:rFonts w:ascii="Arial" w:hAnsi="Arial" w:cs="Arial"/>
          <w:sz w:val="20"/>
          <w:szCs w:val="20"/>
          <w:lang w:val="uk-UA"/>
        </w:rPr>
        <w:t xml:space="preserve">Зазначені вище товари підлягають доставці до </w:t>
      </w:r>
      <w:r w:rsidR="00050831" w:rsidRPr="00BF676C">
        <w:rPr>
          <w:rFonts w:ascii="Arial" w:hAnsi="Arial" w:cs="Arial"/>
          <w:sz w:val="20"/>
          <w:szCs w:val="20"/>
          <w:lang w:val="uk-UA"/>
        </w:rPr>
        <w:t>водоканалу в м. Кривий Ріг (</w:t>
      </w:r>
      <w:r w:rsidR="00BF676C" w:rsidRPr="00BF676C">
        <w:rPr>
          <w:rFonts w:ascii="Arial" w:hAnsi="Arial" w:cs="Arial"/>
          <w:sz w:val="20"/>
          <w:szCs w:val="20"/>
          <w:lang w:val="uk-UA"/>
        </w:rPr>
        <w:t xml:space="preserve">Вул. С. </w:t>
      </w:r>
      <w:proofErr w:type="spellStart"/>
      <w:r w:rsidR="00BF676C" w:rsidRPr="00BF676C">
        <w:rPr>
          <w:rFonts w:ascii="Arial" w:hAnsi="Arial" w:cs="Arial"/>
          <w:sz w:val="20"/>
          <w:szCs w:val="20"/>
          <w:lang w:val="uk-UA"/>
        </w:rPr>
        <w:t>Колачевського</w:t>
      </w:r>
      <w:proofErr w:type="spellEnd"/>
      <w:r w:rsidR="00BF676C" w:rsidRPr="00BF676C">
        <w:rPr>
          <w:rFonts w:ascii="Arial" w:hAnsi="Arial" w:cs="Arial"/>
          <w:sz w:val="20"/>
          <w:szCs w:val="20"/>
          <w:lang w:val="uk-UA"/>
        </w:rPr>
        <w:t xml:space="preserve"> 74а (офіційна адреса) 8 н/</w:t>
      </w:r>
      <w:proofErr w:type="spellStart"/>
      <w:r w:rsidR="00BF676C" w:rsidRPr="00BF676C">
        <w:rPr>
          <w:rFonts w:ascii="Arial" w:hAnsi="Arial" w:cs="Arial"/>
          <w:sz w:val="20"/>
          <w:szCs w:val="20"/>
          <w:lang w:val="uk-UA"/>
        </w:rPr>
        <w:t>ст</w:t>
      </w:r>
      <w:proofErr w:type="spellEnd"/>
      <w:r w:rsidR="00BF676C" w:rsidRPr="00BF676C">
        <w:rPr>
          <w:rFonts w:ascii="Arial" w:hAnsi="Arial" w:cs="Arial"/>
          <w:sz w:val="20"/>
          <w:szCs w:val="20"/>
          <w:lang w:val="uk-UA"/>
        </w:rPr>
        <w:t xml:space="preserve"> Шахтна Вода</w:t>
      </w:r>
      <w:r w:rsidR="00050831" w:rsidRPr="00BF676C">
        <w:rPr>
          <w:rFonts w:ascii="Arial" w:hAnsi="Arial" w:cs="Arial"/>
          <w:sz w:val="20"/>
          <w:szCs w:val="20"/>
          <w:lang w:val="uk-UA"/>
        </w:rPr>
        <w:t xml:space="preserve">) </w:t>
      </w:r>
      <w:r w:rsidRPr="00BF676C">
        <w:rPr>
          <w:rFonts w:ascii="Arial" w:hAnsi="Arial" w:cs="Arial"/>
          <w:sz w:val="20"/>
          <w:szCs w:val="20"/>
          <w:lang w:val="uk-UA"/>
        </w:rPr>
        <w:t xml:space="preserve"> у зазначений вище час доставки. </w:t>
      </w:r>
      <w:r w:rsidR="0005490D" w:rsidRPr="00BF676C">
        <w:rPr>
          <w:rFonts w:ascii="Arial" w:hAnsi="Arial" w:cs="Arial"/>
          <w:sz w:val="20"/>
          <w:szCs w:val="20"/>
          <w:lang w:val="uk-UA"/>
        </w:rPr>
        <w:t xml:space="preserve">/ </w:t>
      </w:r>
      <w:r w:rsidR="0005490D" w:rsidRPr="00BF676C">
        <w:rPr>
          <w:rFonts w:ascii="Arial" w:hAnsi="Arial" w:cs="Arial"/>
          <w:sz w:val="20"/>
          <w:szCs w:val="20"/>
          <w:lang w:val="en-GB"/>
        </w:rPr>
        <w:t>The</w:t>
      </w:r>
      <w:r w:rsidR="0005490D" w:rsidRPr="00BF676C">
        <w:rPr>
          <w:rFonts w:ascii="Arial" w:hAnsi="Arial" w:cs="Arial"/>
          <w:sz w:val="20"/>
          <w:szCs w:val="20"/>
          <w:lang w:val="uk-UA"/>
        </w:rPr>
        <w:t xml:space="preserve"> </w:t>
      </w:r>
      <w:r w:rsidR="0005490D" w:rsidRPr="00BF676C">
        <w:rPr>
          <w:rFonts w:ascii="Arial" w:hAnsi="Arial" w:cs="Arial"/>
          <w:sz w:val="20"/>
          <w:szCs w:val="20"/>
          <w:lang w:val="en-GB"/>
        </w:rPr>
        <w:t>above</w:t>
      </w:r>
      <w:r w:rsidR="0005490D" w:rsidRPr="00BF676C">
        <w:rPr>
          <w:rFonts w:ascii="Arial" w:hAnsi="Arial" w:cs="Arial"/>
          <w:sz w:val="20"/>
          <w:szCs w:val="20"/>
          <w:lang w:val="uk-UA"/>
        </w:rPr>
        <w:t xml:space="preserve"> </w:t>
      </w:r>
      <w:r w:rsidR="0005490D" w:rsidRPr="00BF676C">
        <w:rPr>
          <w:rFonts w:ascii="Arial" w:hAnsi="Arial" w:cs="Arial"/>
          <w:sz w:val="20"/>
          <w:szCs w:val="20"/>
          <w:lang w:val="en-GB"/>
        </w:rPr>
        <w:t>supplies</w:t>
      </w:r>
      <w:r w:rsidR="0005490D" w:rsidRPr="00BF676C">
        <w:rPr>
          <w:rFonts w:ascii="Arial" w:hAnsi="Arial" w:cs="Arial"/>
          <w:sz w:val="20"/>
          <w:szCs w:val="20"/>
          <w:lang w:val="uk-UA"/>
        </w:rPr>
        <w:t xml:space="preserve"> </w:t>
      </w:r>
      <w:r w:rsidR="0005490D" w:rsidRPr="00BF676C">
        <w:rPr>
          <w:rFonts w:ascii="Arial" w:hAnsi="Arial" w:cs="Arial"/>
          <w:sz w:val="20"/>
          <w:szCs w:val="20"/>
          <w:lang w:val="en-GB"/>
        </w:rPr>
        <w:t>shall</w:t>
      </w:r>
      <w:r w:rsidR="0005490D" w:rsidRPr="00BF676C">
        <w:rPr>
          <w:rFonts w:ascii="Arial" w:hAnsi="Arial" w:cs="Arial"/>
          <w:sz w:val="20"/>
          <w:szCs w:val="20"/>
          <w:lang w:val="uk-UA"/>
        </w:rPr>
        <w:t xml:space="preserve"> </w:t>
      </w:r>
      <w:r w:rsidR="0005490D" w:rsidRPr="00BF676C">
        <w:rPr>
          <w:rFonts w:ascii="Arial" w:hAnsi="Arial" w:cs="Arial"/>
          <w:sz w:val="20"/>
          <w:szCs w:val="20"/>
          <w:lang w:val="en-GB"/>
        </w:rPr>
        <w:t>be</w:t>
      </w:r>
      <w:r w:rsidR="0005490D" w:rsidRPr="00BF676C">
        <w:rPr>
          <w:rFonts w:ascii="Arial" w:hAnsi="Arial" w:cs="Arial"/>
          <w:sz w:val="20"/>
          <w:szCs w:val="20"/>
          <w:lang w:val="uk-UA"/>
        </w:rPr>
        <w:t xml:space="preserve"> </w:t>
      </w:r>
      <w:r w:rsidR="0005490D" w:rsidRPr="00BF676C">
        <w:rPr>
          <w:rFonts w:ascii="Arial" w:hAnsi="Arial" w:cs="Arial"/>
          <w:sz w:val="20"/>
          <w:szCs w:val="20"/>
          <w:lang w:val="en-GB"/>
        </w:rPr>
        <w:t>delivered</w:t>
      </w:r>
      <w:r w:rsidR="0005490D" w:rsidRPr="00BF676C">
        <w:rPr>
          <w:rFonts w:ascii="Arial" w:hAnsi="Arial" w:cs="Arial"/>
          <w:sz w:val="20"/>
          <w:szCs w:val="20"/>
          <w:lang w:val="uk-UA"/>
        </w:rPr>
        <w:t xml:space="preserve"> </w:t>
      </w:r>
      <w:r w:rsidR="0005490D" w:rsidRPr="00BF676C">
        <w:rPr>
          <w:rFonts w:ascii="Arial" w:hAnsi="Arial" w:cs="Arial"/>
          <w:sz w:val="20"/>
          <w:szCs w:val="20"/>
          <w:lang w:val="en-GB"/>
        </w:rPr>
        <w:t>to</w:t>
      </w:r>
      <w:r w:rsidR="0005490D" w:rsidRPr="00BF676C">
        <w:rPr>
          <w:rFonts w:ascii="Arial" w:hAnsi="Arial" w:cs="Arial"/>
          <w:sz w:val="20"/>
          <w:szCs w:val="20"/>
          <w:lang w:val="uk-UA"/>
        </w:rPr>
        <w:t xml:space="preserve"> </w:t>
      </w:r>
      <w:proofErr w:type="spellStart"/>
      <w:r w:rsidR="00050831" w:rsidRPr="00BF676C">
        <w:rPr>
          <w:rFonts w:ascii="Arial" w:hAnsi="Arial" w:cs="Arial"/>
          <w:sz w:val="20"/>
          <w:szCs w:val="20"/>
          <w:lang w:val="uk-UA"/>
        </w:rPr>
        <w:t>water</w:t>
      </w:r>
      <w:proofErr w:type="spellEnd"/>
      <w:r w:rsidR="00050831" w:rsidRPr="00BF676C">
        <w:rPr>
          <w:rFonts w:ascii="Arial" w:hAnsi="Arial" w:cs="Arial"/>
          <w:sz w:val="20"/>
          <w:szCs w:val="20"/>
          <w:lang w:val="uk-UA"/>
        </w:rPr>
        <w:t xml:space="preserve"> </w:t>
      </w:r>
      <w:proofErr w:type="spellStart"/>
      <w:r w:rsidR="00050831" w:rsidRPr="00BF676C">
        <w:rPr>
          <w:rFonts w:ascii="Arial" w:hAnsi="Arial" w:cs="Arial"/>
          <w:sz w:val="20"/>
          <w:szCs w:val="20"/>
          <w:lang w:val="uk-UA"/>
        </w:rPr>
        <w:t>utility</w:t>
      </w:r>
      <w:proofErr w:type="spellEnd"/>
      <w:r w:rsidR="00050831" w:rsidRPr="00BF676C">
        <w:rPr>
          <w:rFonts w:ascii="Arial" w:hAnsi="Arial" w:cs="Arial"/>
          <w:sz w:val="20"/>
          <w:szCs w:val="20"/>
          <w:lang w:val="uk-UA"/>
        </w:rPr>
        <w:t xml:space="preserve"> </w:t>
      </w:r>
      <w:proofErr w:type="spellStart"/>
      <w:r w:rsidR="00050831" w:rsidRPr="00BF676C">
        <w:rPr>
          <w:rFonts w:ascii="Arial" w:hAnsi="Arial" w:cs="Arial"/>
          <w:sz w:val="20"/>
          <w:szCs w:val="20"/>
          <w:lang w:val="uk-UA"/>
        </w:rPr>
        <w:t>in</w:t>
      </w:r>
      <w:proofErr w:type="spellEnd"/>
      <w:r w:rsidR="00050831" w:rsidRPr="00BF676C">
        <w:rPr>
          <w:rFonts w:ascii="Arial" w:hAnsi="Arial" w:cs="Arial"/>
          <w:sz w:val="20"/>
          <w:szCs w:val="20"/>
          <w:lang w:val="uk-UA"/>
        </w:rPr>
        <w:t xml:space="preserve"> </w:t>
      </w:r>
      <w:proofErr w:type="spellStart"/>
      <w:r w:rsidR="00050831" w:rsidRPr="00BF676C">
        <w:rPr>
          <w:rFonts w:ascii="Arial" w:hAnsi="Arial" w:cs="Arial"/>
          <w:sz w:val="20"/>
          <w:szCs w:val="20"/>
          <w:lang w:val="uk-UA"/>
        </w:rPr>
        <w:t>Kryvyi</w:t>
      </w:r>
      <w:proofErr w:type="spellEnd"/>
      <w:r w:rsidR="00050831" w:rsidRPr="00BF676C">
        <w:rPr>
          <w:rFonts w:ascii="Arial" w:hAnsi="Arial" w:cs="Arial"/>
          <w:sz w:val="20"/>
          <w:szCs w:val="20"/>
          <w:lang w:val="uk-UA"/>
        </w:rPr>
        <w:t xml:space="preserve"> </w:t>
      </w:r>
      <w:proofErr w:type="spellStart"/>
      <w:r w:rsidR="00050831" w:rsidRPr="00BF676C">
        <w:rPr>
          <w:rFonts w:ascii="Arial" w:hAnsi="Arial" w:cs="Arial"/>
          <w:sz w:val="20"/>
          <w:szCs w:val="20"/>
          <w:lang w:val="uk-UA"/>
        </w:rPr>
        <w:t>Rih</w:t>
      </w:r>
      <w:proofErr w:type="spellEnd"/>
      <w:r w:rsidR="00050831" w:rsidRPr="00BF676C">
        <w:rPr>
          <w:rFonts w:ascii="Arial" w:hAnsi="Arial" w:cs="Arial"/>
          <w:sz w:val="20"/>
          <w:szCs w:val="20"/>
          <w:lang w:val="uk-UA"/>
        </w:rPr>
        <w:t xml:space="preserve"> </w:t>
      </w:r>
      <w:r w:rsidR="00BF676C" w:rsidRPr="00BF676C">
        <w:rPr>
          <w:rFonts w:ascii="Arial" w:hAnsi="Arial" w:cs="Arial"/>
          <w:sz w:val="20"/>
          <w:szCs w:val="20"/>
          <w:lang w:val="uk-UA"/>
        </w:rPr>
        <w:t xml:space="preserve">(74a S. </w:t>
      </w:r>
      <w:proofErr w:type="spellStart"/>
      <w:r w:rsidR="00BF676C" w:rsidRPr="00BF676C">
        <w:rPr>
          <w:rFonts w:ascii="Arial" w:hAnsi="Arial" w:cs="Arial"/>
          <w:sz w:val="20"/>
          <w:szCs w:val="20"/>
          <w:lang w:val="uk-UA"/>
        </w:rPr>
        <w:t>Kolachevsky</w:t>
      </w:r>
      <w:proofErr w:type="spellEnd"/>
      <w:r w:rsidR="00BF676C" w:rsidRPr="00BF676C">
        <w:rPr>
          <w:rFonts w:ascii="Arial" w:hAnsi="Arial" w:cs="Arial"/>
          <w:sz w:val="20"/>
          <w:szCs w:val="20"/>
          <w:lang w:val="uk-UA"/>
        </w:rPr>
        <w:t xml:space="preserve"> </w:t>
      </w:r>
      <w:proofErr w:type="spellStart"/>
      <w:r w:rsidR="00BF676C" w:rsidRPr="00BF676C">
        <w:rPr>
          <w:rFonts w:ascii="Arial" w:hAnsi="Arial" w:cs="Arial"/>
          <w:sz w:val="20"/>
          <w:szCs w:val="20"/>
          <w:lang w:val="uk-UA"/>
        </w:rPr>
        <w:t>Street</w:t>
      </w:r>
      <w:proofErr w:type="spellEnd"/>
      <w:r w:rsidR="00BF676C" w:rsidRPr="00BF676C">
        <w:rPr>
          <w:rFonts w:ascii="Arial" w:hAnsi="Arial" w:cs="Arial"/>
          <w:sz w:val="20"/>
          <w:szCs w:val="20"/>
          <w:lang w:val="uk-UA"/>
        </w:rPr>
        <w:t xml:space="preserve"> (</w:t>
      </w:r>
      <w:proofErr w:type="spellStart"/>
      <w:r w:rsidR="00BF676C" w:rsidRPr="00BF676C">
        <w:rPr>
          <w:rFonts w:ascii="Arial" w:hAnsi="Arial" w:cs="Arial"/>
          <w:sz w:val="20"/>
          <w:szCs w:val="20"/>
          <w:lang w:val="uk-UA"/>
        </w:rPr>
        <w:t>official</w:t>
      </w:r>
      <w:proofErr w:type="spellEnd"/>
      <w:r w:rsidR="00BF676C" w:rsidRPr="00BF676C">
        <w:rPr>
          <w:rFonts w:ascii="Arial" w:hAnsi="Arial" w:cs="Arial"/>
          <w:sz w:val="20"/>
          <w:szCs w:val="20"/>
          <w:lang w:val="uk-UA"/>
        </w:rPr>
        <w:t xml:space="preserve"> </w:t>
      </w:r>
      <w:proofErr w:type="spellStart"/>
      <w:r w:rsidR="00BF676C" w:rsidRPr="00BF676C">
        <w:rPr>
          <w:rFonts w:ascii="Arial" w:hAnsi="Arial" w:cs="Arial"/>
          <w:sz w:val="20"/>
          <w:szCs w:val="20"/>
          <w:lang w:val="uk-UA"/>
        </w:rPr>
        <w:t>address</w:t>
      </w:r>
      <w:proofErr w:type="spellEnd"/>
      <w:r w:rsidR="00BF676C" w:rsidRPr="00BF676C">
        <w:rPr>
          <w:rFonts w:ascii="Arial" w:hAnsi="Arial" w:cs="Arial"/>
          <w:sz w:val="20"/>
          <w:szCs w:val="20"/>
          <w:lang w:val="uk-UA"/>
        </w:rPr>
        <w:t>) 8 n/</w:t>
      </w:r>
      <w:proofErr w:type="spellStart"/>
      <w:r w:rsidR="00BF676C" w:rsidRPr="00BF676C">
        <w:rPr>
          <w:rFonts w:ascii="Arial" w:hAnsi="Arial" w:cs="Arial"/>
          <w:sz w:val="20"/>
          <w:szCs w:val="20"/>
          <w:lang w:val="uk-UA"/>
        </w:rPr>
        <w:t>st</w:t>
      </w:r>
      <w:proofErr w:type="spellEnd"/>
      <w:r w:rsidR="00BF676C" w:rsidRPr="00BF676C">
        <w:rPr>
          <w:rFonts w:ascii="Arial" w:hAnsi="Arial" w:cs="Arial"/>
          <w:sz w:val="20"/>
          <w:szCs w:val="20"/>
          <w:lang w:val="uk-UA"/>
        </w:rPr>
        <w:t xml:space="preserve"> </w:t>
      </w:r>
      <w:proofErr w:type="spellStart"/>
      <w:r w:rsidR="00BF676C" w:rsidRPr="00BF676C">
        <w:rPr>
          <w:rFonts w:ascii="Arial" w:hAnsi="Arial" w:cs="Arial"/>
          <w:sz w:val="20"/>
          <w:szCs w:val="20"/>
          <w:lang w:val="uk-UA"/>
        </w:rPr>
        <w:t>Shakhtna</w:t>
      </w:r>
      <w:proofErr w:type="spellEnd"/>
      <w:r w:rsidR="00BF676C" w:rsidRPr="00BF676C">
        <w:rPr>
          <w:rFonts w:ascii="Arial" w:hAnsi="Arial" w:cs="Arial"/>
          <w:sz w:val="20"/>
          <w:szCs w:val="20"/>
          <w:lang w:val="uk-UA"/>
        </w:rPr>
        <w:t xml:space="preserve"> </w:t>
      </w:r>
      <w:proofErr w:type="spellStart"/>
      <w:r w:rsidR="00BF676C" w:rsidRPr="00BF676C">
        <w:rPr>
          <w:rFonts w:ascii="Arial" w:hAnsi="Arial" w:cs="Arial"/>
          <w:sz w:val="20"/>
          <w:szCs w:val="20"/>
          <w:lang w:val="uk-UA"/>
        </w:rPr>
        <w:t>Voda</w:t>
      </w:r>
      <w:proofErr w:type="spellEnd"/>
      <w:r w:rsidR="00BF676C" w:rsidRPr="00BF676C">
        <w:rPr>
          <w:rFonts w:ascii="Arial" w:hAnsi="Arial" w:cs="Arial"/>
          <w:sz w:val="20"/>
          <w:szCs w:val="20"/>
          <w:lang w:val="uk-UA"/>
        </w:rPr>
        <w:t xml:space="preserve">)  </w:t>
      </w:r>
      <w:r w:rsidR="00050831" w:rsidRPr="00BF676C">
        <w:rPr>
          <w:rFonts w:ascii="Arial" w:hAnsi="Arial" w:cs="Arial"/>
          <w:sz w:val="20"/>
          <w:szCs w:val="20"/>
          <w:lang w:val="uk-UA"/>
        </w:rPr>
        <w:t xml:space="preserve"> </w:t>
      </w:r>
      <w:r w:rsidR="0005490D" w:rsidRPr="00BF676C">
        <w:rPr>
          <w:rFonts w:ascii="Arial" w:hAnsi="Arial" w:cs="Arial"/>
          <w:sz w:val="20"/>
          <w:szCs w:val="20"/>
          <w:lang w:val="en-GB"/>
        </w:rPr>
        <w:t>as</w:t>
      </w:r>
      <w:r w:rsidR="0005490D" w:rsidRPr="00BF676C">
        <w:rPr>
          <w:rFonts w:ascii="Arial" w:hAnsi="Arial" w:cs="Arial"/>
          <w:sz w:val="20"/>
          <w:szCs w:val="20"/>
          <w:lang w:val="uk-UA"/>
        </w:rPr>
        <w:t xml:space="preserve"> </w:t>
      </w:r>
      <w:r w:rsidR="0005490D" w:rsidRPr="00BF676C">
        <w:rPr>
          <w:rFonts w:ascii="Arial" w:hAnsi="Arial" w:cs="Arial"/>
          <w:sz w:val="20"/>
          <w:szCs w:val="20"/>
          <w:lang w:val="en-GB"/>
        </w:rPr>
        <w:t>per</w:t>
      </w:r>
      <w:r w:rsidR="0005490D" w:rsidRPr="00BF676C">
        <w:rPr>
          <w:rFonts w:ascii="Arial" w:hAnsi="Arial" w:cs="Arial"/>
          <w:sz w:val="20"/>
          <w:szCs w:val="20"/>
          <w:lang w:val="uk-UA"/>
        </w:rPr>
        <w:t xml:space="preserve"> </w:t>
      </w:r>
      <w:r w:rsidR="0005490D" w:rsidRPr="00BF676C">
        <w:rPr>
          <w:rFonts w:ascii="Arial" w:hAnsi="Arial" w:cs="Arial"/>
          <w:sz w:val="20"/>
          <w:szCs w:val="20"/>
          <w:lang w:val="en-GB"/>
        </w:rPr>
        <w:t>above</w:t>
      </w:r>
      <w:r w:rsidR="0005490D" w:rsidRPr="00BF676C">
        <w:rPr>
          <w:rFonts w:ascii="Arial" w:hAnsi="Arial" w:cs="Arial"/>
          <w:sz w:val="20"/>
          <w:szCs w:val="20"/>
          <w:lang w:val="uk-UA"/>
        </w:rPr>
        <w:t xml:space="preserve"> </w:t>
      </w:r>
      <w:r w:rsidR="0005490D" w:rsidRPr="00BF676C">
        <w:rPr>
          <w:rFonts w:ascii="Arial" w:hAnsi="Arial" w:cs="Arial"/>
          <w:sz w:val="20"/>
          <w:szCs w:val="20"/>
          <w:lang w:val="en-GB"/>
        </w:rPr>
        <w:t>required</w:t>
      </w:r>
      <w:r w:rsidR="0005490D" w:rsidRPr="00BF676C">
        <w:rPr>
          <w:rFonts w:ascii="Arial" w:hAnsi="Arial" w:cs="Arial"/>
          <w:sz w:val="20"/>
          <w:szCs w:val="20"/>
          <w:lang w:val="uk-UA"/>
        </w:rPr>
        <w:t xml:space="preserve"> </w:t>
      </w:r>
      <w:r w:rsidR="0005490D" w:rsidRPr="00BF676C">
        <w:rPr>
          <w:rFonts w:ascii="Arial" w:hAnsi="Arial" w:cs="Arial"/>
          <w:sz w:val="20"/>
          <w:szCs w:val="20"/>
          <w:lang w:val="en-GB"/>
        </w:rPr>
        <w:t>delivery</w:t>
      </w:r>
      <w:r w:rsidR="0005490D" w:rsidRPr="00BF676C">
        <w:rPr>
          <w:rFonts w:ascii="Arial" w:hAnsi="Arial" w:cs="Arial"/>
          <w:sz w:val="20"/>
          <w:szCs w:val="20"/>
          <w:lang w:val="uk-UA"/>
        </w:rPr>
        <w:t xml:space="preserve"> </w:t>
      </w:r>
      <w:r w:rsidR="0005490D" w:rsidRPr="00BF676C">
        <w:rPr>
          <w:rFonts w:ascii="Arial" w:hAnsi="Arial" w:cs="Arial"/>
          <w:sz w:val="20"/>
          <w:szCs w:val="20"/>
          <w:lang w:val="en-GB"/>
        </w:rPr>
        <w:t>time</w:t>
      </w:r>
      <w:r w:rsidR="0005490D" w:rsidRPr="00BF676C">
        <w:rPr>
          <w:rFonts w:ascii="Arial" w:hAnsi="Arial" w:cs="Arial"/>
          <w:sz w:val="20"/>
          <w:szCs w:val="20"/>
          <w:lang w:val="uk-UA"/>
        </w:rPr>
        <w:t>.</w:t>
      </w:r>
    </w:p>
    <w:p w14:paraId="004D4E86" w14:textId="77777777" w:rsidR="004B3568" w:rsidRPr="00517CFB" w:rsidRDefault="004B3568" w:rsidP="004B3568">
      <w:pPr>
        <w:tabs>
          <w:tab w:val="num" w:pos="360"/>
        </w:tabs>
        <w:ind w:left="360" w:hanging="360"/>
        <w:rPr>
          <w:rFonts w:ascii="Arial" w:hAnsi="Arial" w:cs="Arial"/>
          <w:sz w:val="20"/>
          <w:szCs w:val="20"/>
          <w:lang w:val="uk-UA"/>
        </w:rPr>
      </w:pPr>
    </w:p>
    <w:p w14:paraId="30CA0E32" w14:textId="574BF336" w:rsidR="004B3568" w:rsidRPr="00517CFB" w:rsidRDefault="004B3568" w:rsidP="004B3568">
      <w:pPr>
        <w:numPr>
          <w:ilvl w:val="0"/>
          <w:numId w:val="2"/>
        </w:numPr>
        <w:tabs>
          <w:tab w:val="num" w:pos="360"/>
        </w:tabs>
        <w:ind w:left="360"/>
        <w:rPr>
          <w:rFonts w:ascii="Arial" w:hAnsi="Arial" w:cs="Arial"/>
          <w:b/>
          <w:sz w:val="20"/>
          <w:szCs w:val="20"/>
          <w:lang w:val="uk-UA"/>
        </w:rPr>
      </w:pPr>
      <w:r w:rsidRPr="00517CFB">
        <w:rPr>
          <w:rFonts w:ascii="Arial" w:hAnsi="Arial" w:cs="Arial"/>
          <w:b/>
          <w:sz w:val="20"/>
          <w:szCs w:val="20"/>
          <w:lang w:val="uk-UA"/>
        </w:rPr>
        <w:t>Технічні характеристики</w:t>
      </w:r>
      <w:r w:rsidR="0005490D">
        <w:rPr>
          <w:rFonts w:ascii="Arial" w:hAnsi="Arial" w:cs="Arial"/>
          <w:b/>
          <w:sz w:val="20"/>
          <w:szCs w:val="20"/>
          <w:lang w:val="uk-UA"/>
        </w:rPr>
        <w:t xml:space="preserve"> / </w:t>
      </w:r>
      <w:r w:rsidR="0005490D" w:rsidRPr="009D04B4">
        <w:rPr>
          <w:rFonts w:ascii="Arial" w:hAnsi="Arial" w:cs="Arial"/>
          <w:b/>
          <w:sz w:val="20"/>
          <w:szCs w:val="20"/>
          <w:lang w:val="en-GB"/>
        </w:rPr>
        <w:t>Specifications</w:t>
      </w:r>
    </w:p>
    <w:p w14:paraId="528F71C0" w14:textId="714778C3" w:rsidR="004B3568" w:rsidRPr="00517CFB" w:rsidRDefault="004B3568" w:rsidP="004B3568">
      <w:pPr>
        <w:pStyle w:val="af6"/>
        <w:tabs>
          <w:tab w:val="num" w:pos="360"/>
        </w:tabs>
        <w:ind w:left="360" w:hanging="360"/>
        <w:rPr>
          <w:rFonts w:ascii="Arial" w:hAnsi="Arial" w:cs="Arial"/>
          <w:lang w:val="uk-UA"/>
        </w:rPr>
      </w:pPr>
      <w:r w:rsidRPr="00517CFB">
        <w:rPr>
          <w:rFonts w:ascii="Arial" w:hAnsi="Arial" w:cs="Arial"/>
          <w:lang w:val="uk-UA"/>
        </w:rPr>
        <w:tab/>
        <w:t xml:space="preserve">Товари повинні відповідати технічним специфікаціям, що викладені у тендерному досьє (бланк технічних даних, Додаток 1), а також повністю узгоджуватись з кресленнями, кількістю, моделями, зразками, розмірами та іншими вказівками. Відхилення від технічних характеристик може бути взяте до уваги за умови його відповідності інтересам </w:t>
      </w:r>
      <w:r w:rsidR="00517CFB">
        <w:rPr>
          <w:rFonts w:ascii="Arial" w:hAnsi="Arial" w:cs="Arial"/>
          <w:lang w:val="uk-UA"/>
        </w:rPr>
        <w:t>Організації</w:t>
      </w:r>
      <w:r w:rsidRPr="00517CFB">
        <w:rPr>
          <w:rFonts w:ascii="Arial" w:hAnsi="Arial" w:cs="Arial"/>
          <w:lang w:val="uk-UA"/>
        </w:rPr>
        <w:t>-замовника.</w:t>
      </w:r>
      <w:r w:rsidR="0005490D">
        <w:rPr>
          <w:rFonts w:ascii="Arial" w:hAnsi="Arial" w:cs="Arial"/>
          <w:lang w:val="uk-UA"/>
        </w:rPr>
        <w:t xml:space="preserve"> / </w:t>
      </w:r>
      <w:r w:rsidR="0005490D" w:rsidRPr="00D617E9">
        <w:rPr>
          <w:rFonts w:ascii="Arial" w:hAnsi="Arial" w:cs="Arial"/>
          <w:lang w:val="en-GB"/>
        </w:rPr>
        <w:t>The</w:t>
      </w:r>
      <w:r w:rsidR="0005490D" w:rsidRPr="007744B7">
        <w:rPr>
          <w:rFonts w:ascii="Arial" w:hAnsi="Arial" w:cs="Arial"/>
          <w:lang w:val="uk-UA"/>
        </w:rPr>
        <w:t xml:space="preserve"> </w:t>
      </w:r>
      <w:r w:rsidR="0005490D" w:rsidRPr="00D617E9">
        <w:rPr>
          <w:rFonts w:ascii="Arial" w:hAnsi="Arial" w:cs="Arial"/>
          <w:lang w:val="en-GB"/>
        </w:rPr>
        <w:t>supplies</w:t>
      </w:r>
      <w:r w:rsidR="0005490D" w:rsidRPr="007744B7">
        <w:rPr>
          <w:rFonts w:ascii="Arial" w:hAnsi="Arial" w:cs="Arial"/>
          <w:lang w:val="uk-UA"/>
        </w:rPr>
        <w:t xml:space="preserve"> </w:t>
      </w:r>
      <w:r w:rsidR="0005490D" w:rsidRPr="00D617E9">
        <w:rPr>
          <w:rFonts w:ascii="Arial" w:hAnsi="Arial" w:cs="Arial"/>
          <w:lang w:val="en-GB"/>
        </w:rPr>
        <w:t>must</w:t>
      </w:r>
      <w:r w:rsidR="0005490D" w:rsidRPr="007744B7">
        <w:rPr>
          <w:rFonts w:ascii="Arial" w:hAnsi="Arial" w:cs="Arial"/>
          <w:lang w:val="uk-UA"/>
        </w:rPr>
        <w:t xml:space="preserve"> </w:t>
      </w:r>
      <w:r w:rsidR="0005490D" w:rsidRPr="00D617E9">
        <w:rPr>
          <w:rFonts w:ascii="Arial" w:hAnsi="Arial" w:cs="Arial"/>
          <w:lang w:val="en-GB"/>
        </w:rPr>
        <w:t>comply</w:t>
      </w:r>
      <w:r w:rsidR="0005490D" w:rsidRPr="007744B7">
        <w:rPr>
          <w:rFonts w:ascii="Arial" w:hAnsi="Arial" w:cs="Arial"/>
          <w:lang w:val="uk-UA"/>
        </w:rPr>
        <w:t xml:space="preserve"> </w:t>
      </w:r>
      <w:r w:rsidR="0005490D" w:rsidRPr="00D617E9">
        <w:rPr>
          <w:rFonts w:ascii="Arial" w:hAnsi="Arial" w:cs="Arial"/>
          <w:lang w:val="en-GB"/>
        </w:rPr>
        <w:t>fully</w:t>
      </w:r>
      <w:r w:rsidR="0005490D" w:rsidRPr="007744B7">
        <w:rPr>
          <w:rFonts w:ascii="Arial" w:hAnsi="Arial" w:cs="Arial"/>
          <w:lang w:val="uk-UA"/>
        </w:rPr>
        <w:t xml:space="preserve"> </w:t>
      </w:r>
      <w:r w:rsidR="0005490D" w:rsidRPr="00D617E9">
        <w:rPr>
          <w:rFonts w:ascii="Arial" w:hAnsi="Arial" w:cs="Arial"/>
          <w:lang w:val="en-GB"/>
        </w:rPr>
        <w:t>with</w:t>
      </w:r>
      <w:r w:rsidR="0005490D" w:rsidRPr="007744B7">
        <w:rPr>
          <w:rFonts w:ascii="Arial" w:hAnsi="Arial" w:cs="Arial"/>
          <w:lang w:val="uk-UA"/>
        </w:rPr>
        <w:t xml:space="preserve"> </w:t>
      </w:r>
      <w:r w:rsidR="0005490D" w:rsidRPr="00D617E9">
        <w:rPr>
          <w:rFonts w:ascii="Arial" w:hAnsi="Arial" w:cs="Arial"/>
          <w:lang w:val="en-GB"/>
        </w:rPr>
        <w:t>the</w:t>
      </w:r>
      <w:r w:rsidR="0005490D" w:rsidRPr="007744B7">
        <w:rPr>
          <w:rFonts w:ascii="Arial" w:hAnsi="Arial" w:cs="Arial"/>
          <w:lang w:val="uk-UA"/>
        </w:rPr>
        <w:t xml:space="preserve"> </w:t>
      </w:r>
      <w:r w:rsidR="0005490D" w:rsidRPr="00D617E9">
        <w:rPr>
          <w:rFonts w:ascii="Arial" w:hAnsi="Arial" w:cs="Arial"/>
          <w:lang w:val="en-GB"/>
        </w:rPr>
        <w:t>technical</w:t>
      </w:r>
      <w:r w:rsidR="0005490D" w:rsidRPr="007744B7">
        <w:rPr>
          <w:rFonts w:ascii="Arial" w:hAnsi="Arial" w:cs="Arial"/>
          <w:lang w:val="uk-UA"/>
        </w:rPr>
        <w:t xml:space="preserve"> </w:t>
      </w:r>
      <w:r w:rsidR="0005490D" w:rsidRPr="00D617E9">
        <w:rPr>
          <w:rFonts w:ascii="Arial" w:hAnsi="Arial" w:cs="Arial"/>
          <w:lang w:val="en-GB"/>
        </w:rPr>
        <w:t>specifications</w:t>
      </w:r>
      <w:r w:rsidR="0005490D" w:rsidRPr="007744B7">
        <w:rPr>
          <w:rFonts w:ascii="Arial" w:hAnsi="Arial" w:cs="Arial"/>
          <w:lang w:val="uk-UA"/>
        </w:rPr>
        <w:t xml:space="preserve"> </w:t>
      </w:r>
      <w:r w:rsidR="0005490D" w:rsidRPr="00D617E9">
        <w:rPr>
          <w:rFonts w:ascii="Arial" w:hAnsi="Arial" w:cs="Arial"/>
          <w:lang w:val="en-GB"/>
        </w:rPr>
        <w:t>set</w:t>
      </w:r>
      <w:r w:rsidR="0005490D" w:rsidRPr="007744B7">
        <w:rPr>
          <w:rFonts w:ascii="Arial" w:hAnsi="Arial" w:cs="Arial"/>
          <w:lang w:val="uk-UA"/>
        </w:rPr>
        <w:t xml:space="preserve"> </w:t>
      </w:r>
      <w:r w:rsidR="0005490D" w:rsidRPr="00D617E9">
        <w:rPr>
          <w:rFonts w:ascii="Arial" w:hAnsi="Arial" w:cs="Arial"/>
          <w:lang w:val="en-GB"/>
        </w:rPr>
        <w:t>out</w:t>
      </w:r>
      <w:r w:rsidR="0005490D" w:rsidRPr="007744B7">
        <w:rPr>
          <w:rFonts w:ascii="Arial" w:hAnsi="Arial" w:cs="Arial"/>
          <w:lang w:val="uk-UA"/>
        </w:rPr>
        <w:t xml:space="preserve"> </w:t>
      </w:r>
      <w:r w:rsidR="0005490D" w:rsidRPr="00D617E9">
        <w:rPr>
          <w:rFonts w:ascii="Arial" w:hAnsi="Arial" w:cs="Arial"/>
          <w:lang w:val="en-GB"/>
        </w:rPr>
        <w:t>in</w:t>
      </w:r>
      <w:r w:rsidR="0005490D" w:rsidRPr="007744B7">
        <w:rPr>
          <w:rFonts w:ascii="Arial" w:hAnsi="Arial" w:cs="Arial"/>
          <w:lang w:val="uk-UA"/>
        </w:rPr>
        <w:t xml:space="preserve"> </w:t>
      </w:r>
      <w:r w:rsidR="0005490D" w:rsidRPr="00D617E9">
        <w:rPr>
          <w:rFonts w:ascii="Arial" w:hAnsi="Arial" w:cs="Arial"/>
          <w:lang w:val="en-GB"/>
        </w:rPr>
        <w:t>the</w:t>
      </w:r>
      <w:r w:rsidR="0005490D" w:rsidRPr="007744B7">
        <w:rPr>
          <w:rFonts w:ascii="Arial" w:hAnsi="Arial" w:cs="Arial"/>
          <w:lang w:val="uk-UA"/>
        </w:rPr>
        <w:t xml:space="preserve"> </w:t>
      </w:r>
      <w:r w:rsidR="0005490D">
        <w:rPr>
          <w:rFonts w:ascii="Arial" w:hAnsi="Arial" w:cs="Arial"/>
          <w:lang w:val="en-GB"/>
        </w:rPr>
        <w:t>Tender</w:t>
      </w:r>
      <w:r w:rsidR="0005490D" w:rsidRPr="007744B7">
        <w:rPr>
          <w:rFonts w:ascii="Arial" w:hAnsi="Arial" w:cs="Arial"/>
          <w:lang w:val="uk-UA"/>
        </w:rPr>
        <w:t xml:space="preserve"> </w:t>
      </w:r>
      <w:r w:rsidR="0005490D">
        <w:rPr>
          <w:rFonts w:ascii="Arial" w:hAnsi="Arial" w:cs="Arial"/>
          <w:lang w:val="en-GB"/>
        </w:rPr>
        <w:t>Dossier</w:t>
      </w:r>
      <w:r w:rsidR="0005490D" w:rsidRPr="007744B7">
        <w:rPr>
          <w:rFonts w:ascii="Arial" w:hAnsi="Arial" w:cs="Arial"/>
          <w:lang w:val="uk-UA"/>
        </w:rPr>
        <w:t xml:space="preserve"> (</w:t>
      </w:r>
      <w:r w:rsidR="0005490D">
        <w:rPr>
          <w:rFonts w:ascii="Arial" w:hAnsi="Arial" w:cs="Arial"/>
          <w:lang w:val="en-GB"/>
        </w:rPr>
        <w:t>technical</w:t>
      </w:r>
      <w:r w:rsidR="0005490D" w:rsidRPr="007744B7">
        <w:rPr>
          <w:rFonts w:ascii="Arial" w:hAnsi="Arial" w:cs="Arial"/>
          <w:lang w:val="uk-UA"/>
        </w:rPr>
        <w:t xml:space="preserve"> </w:t>
      </w:r>
      <w:r w:rsidR="0005490D">
        <w:rPr>
          <w:rFonts w:ascii="Arial" w:hAnsi="Arial" w:cs="Arial"/>
          <w:lang w:val="en-GB"/>
        </w:rPr>
        <w:t>data</w:t>
      </w:r>
      <w:r w:rsidR="0005490D" w:rsidRPr="007744B7">
        <w:rPr>
          <w:rFonts w:ascii="Arial" w:hAnsi="Arial" w:cs="Arial"/>
          <w:lang w:val="uk-UA"/>
        </w:rPr>
        <w:t xml:space="preserve"> </w:t>
      </w:r>
      <w:r w:rsidR="0005490D">
        <w:rPr>
          <w:rFonts w:ascii="Arial" w:hAnsi="Arial" w:cs="Arial"/>
          <w:lang w:val="en-GB"/>
        </w:rPr>
        <w:t>form</w:t>
      </w:r>
      <w:r w:rsidR="0005490D" w:rsidRPr="007744B7">
        <w:rPr>
          <w:rFonts w:ascii="Arial" w:hAnsi="Arial" w:cs="Arial"/>
          <w:lang w:val="uk-UA"/>
        </w:rPr>
        <w:t xml:space="preserve">, </w:t>
      </w:r>
      <w:r w:rsidR="0005490D">
        <w:rPr>
          <w:rFonts w:ascii="Arial" w:hAnsi="Arial" w:cs="Arial"/>
          <w:lang w:val="en-GB"/>
        </w:rPr>
        <w:t>Annex</w:t>
      </w:r>
      <w:r w:rsidR="0005490D" w:rsidRPr="007744B7">
        <w:rPr>
          <w:rFonts w:ascii="Arial" w:hAnsi="Arial" w:cs="Arial"/>
          <w:lang w:val="uk-UA"/>
        </w:rPr>
        <w:t xml:space="preserve"> 1) </w:t>
      </w:r>
      <w:r w:rsidR="0005490D" w:rsidRPr="00D617E9">
        <w:rPr>
          <w:rFonts w:ascii="Arial" w:hAnsi="Arial" w:cs="Arial"/>
          <w:lang w:val="en-GB"/>
        </w:rPr>
        <w:t>and</w:t>
      </w:r>
      <w:r w:rsidR="0005490D" w:rsidRPr="007744B7">
        <w:rPr>
          <w:rFonts w:ascii="Arial" w:hAnsi="Arial" w:cs="Arial"/>
          <w:lang w:val="uk-UA"/>
        </w:rPr>
        <w:t xml:space="preserve"> </w:t>
      </w:r>
      <w:r w:rsidR="0005490D" w:rsidRPr="00D617E9">
        <w:rPr>
          <w:rFonts w:ascii="Arial" w:hAnsi="Arial" w:cs="Arial"/>
          <w:lang w:val="en-GB"/>
        </w:rPr>
        <w:t>conform</w:t>
      </w:r>
      <w:r w:rsidR="0005490D" w:rsidRPr="007744B7">
        <w:rPr>
          <w:rFonts w:ascii="Arial" w:hAnsi="Arial" w:cs="Arial"/>
          <w:lang w:val="uk-UA"/>
        </w:rPr>
        <w:t xml:space="preserve"> </w:t>
      </w:r>
      <w:r w:rsidR="0005490D" w:rsidRPr="00D617E9">
        <w:rPr>
          <w:rFonts w:ascii="Arial" w:hAnsi="Arial" w:cs="Arial"/>
          <w:lang w:val="en-GB"/>
        </w:rPr>
        <w:t>in</w:t>
      </w:r>
      <w:r w:rsidR="0005490D" w:rsidRPr="007744B7">
        <w:rPr>
          <w:rFonts w:ascii="Arial" w:hAnsi="Arial" w:cs="Arial"/>
          <w:lang w:val="uk-UA"/>
        </w:rPr>
        <w:t xml:space="preserve"> </w:t>
      </w:r>
      <w:r w:rsidR="0005490D" w:rsidRPr="00D617E9">
        <w:rPr>
          <w:rFonts w:ascii="Arial" w:hAnsi="Arial" w:cs="Arial"/>
          <w:lang w:val="en-GB"/>
        </w:rPr>
        <w:t>all</w:t>
      </w:r>
      <w:r w:rsidR="0005490D" w:rsidRPr="007744B7">
        <w:rPr>
          <w:rFonts w:ascii="Arial" w:hAnsi="Arial" w:cs="Arial"/>
          <w:lang w:val="uk-UA"/>
        </w:rPr>
        <w:t xml:space="preserve"> </w:t>
      </w:r>
      <w:r w:rsidR="0005490D" w:rsidRPr="00D617E9">
        <w:rPr>
          <w:rFonts w:ascii="Arial" w:hAnsi="Arial" w:cs="Arial"/>
          <w:lang w:val="en-GB"/>
        </w:rPr>
        <w:t>respects</w:t>
      </w:r>
      <w:r w:rsidR="0005490D" w:rsidRPr="007744B7">
        <w:rPr>
          <w:rFonts w:ascii="Arial" w:hAnsi="Arial" w:cs="Arial"/>
          <w:lang w:val="uk-UA"/>
        </w:rPr>
        <w:t xml:space="preserve"> </w:t>
      </w:r>
      <w:r w:rsidR="0005490D" w:rsidRPr="00D617E9">
        <w:rPr>
          <w:rFonts w:ascii="Arial" w:hAnsi="Arial" w:cs="Arial"/>
          <w:lang w:val="en-GB"/>
        </w:rPr>
        <w:t>with</w:t>
      </w:r>
      <w:r w:rsidR="0005490D" w:rsidRPr="007744B7">
        <w:rPr>
          <w:rFonts w:ascii="Arial" w:hAnsi="Arial" w:cs="Arial"/>
          <w:lang w:val="uk-UA"/>
        </w:rPr>
        <w:t xml:space="preserve"> </w:t>
      </w:r>
      <w:r w:rsidR="0005490D" w:rsidRPr="00D617E9">
        <w:rPr>
          <w:rFonts w:ascii="Arial" w:hAnsi="Arial" w:cs="Arial"/>
          <w:lang w:val="en-GB"/>
        </w:rPr>
        <w:t>the</w:t>
      </w:r>
      <w:r w:rsidR="0005490D" w:rsidRPr="007744B7">
        <w:rPr>
          <w:rFonts w:ascii="Arial" w:hAnsi="Arial" w:cs="Arial"/>
          <w:lang w:val="uk-UA"/>
        </w:rPr>
        <w:t xml:space="preserve"> </w:t>
      </w:r>
      <w:r w:rsidR="0005490D" w:rsidRPr="00D617E9">
        <w:rPr>
          <w:rFonts w:ascii="Arial" w:hAnsi="Arial" w:cs="Arial"/>
          <w:lang w:val="en-GB"/>
        </w:rPr>
        <w:t>drawings</w:t>
      </w:r>
      <w:r w:rsidR="0005490D" w:rsidRPr="007744B7">
        <w:rPr>
          <w:rFonts w:ascii="Arial" w:hAnsi="Arial" w:cs="Arial"/>
          <w:lang w:val="uk-UA"/>
        </w:rPr>
        <w:t xml:space="preserve">, </w:t>
      </w:r>
      <w:r w:rsidR="0005490D" w:rsidRPr="00D617E9">
        <w:rPr>
          <w:rFonts w:ascii="Arial" w:hAnsi="Arial" w:cs="Arial"/>
          <w:lang w:val="en-GB"/>
        </w:rPr>
        <w:t>quantities</w:t>
      </w:r>
      <w:r w:rsidR="0005490D" w:rsidRPr="007744B7">
        <w:rPr>
          <w:rFonts w:ascii="Arial" w:hAnsi="Arial" w:cs="Arial"/>
          <w:lang w:val="uk-UA"/>
        </w:rPr>
        <w:t xml:space="preserve">, </w:t>
      </w:r>
      <w:r w:rsidR="0005490D" w:rsidRPr="00D617E9">
        <w:rPr>
          <w:rFonts w:ascii="Arial" w:hAnsi="Arial" w:cs="Arial"/>
          <w:lang w:val="en-GB"/>
        </w:rPr>
        <w:t>models</w:t>
      </w:r>
      <w:r w:rsidR="0005490D" w:rsidRPr="007744B7">
        <w:rPr>
          <w:rFonts w:ascii="Arial" w:hAnsi="Arial" w:cs="Arial"/>
          <w:lang w:val="uk-UA"/>
        </w:rPr>
        <w:t xml:space="preserve">, </w:t>
      </w:r>
      <w:r w:rsidR="0005490D" w:rsidRPr="00D617E9">
        <w:rPr>
          <w:rFonts w:ascii="Arial" w:hAnsi="Arial" w:cs="Arial"/>
          <w:lang w:val="en-GB"/>
        </w:rPr>
        <w:t>samples</w:t>
      </w:r>
      <w:r w:rsidR="0005490D" w:rsidRPr="007744B7">
        <w:rPr>
          <w:rFonts w:ascii="Arial" w:hAnsi="Arial" w:cs="Arial"/>
          <w:lang w:val="uk-UA"/>
        </w:rPr>
        <w:t xml:space="preserve">, </w:t>
      </w:r>
      <w:r w:rsidR="0005490D" w:rsidRPr="00D617E9">
        <w:rPr>
          <w:rFonts w:ascii="Arial" w:hAnsi="Arial" w:cs="Arial"/>
          <w:lang w:val="en-GB"/>
        </w:rPr>
        <w:t>measurements</w:t>
      </w:r>
      <w:r w:rsidR="0005490D" w:rsidRPr="007744B7">
        <w:rPr>
          <w:rFonts w:ascii="Arial" w:hAnsi="Arial" w:cs="Arial"/>
          <w:lang w:val="uk-UA"/>
        </w:rPr>
        <w:t xml:space="preserve"> </w:t>
      </w:r>
      <w:r w:rsidR="0005490D" w:rsidRPr="00D617E9">
        <w:rPr>
          <w:rFonts w:ascii="Arial" w:hAnsi="Arial" w:cs="Arial"/>
          <w:lang w:val="en-GB"/>
        </w:rPr>
        <w:t>and</w:t>
      </w:r>
      <w:r w:rsidR="0005490D" w:rsidRPr="007744B7">
        <w:rPr>
          <w:rFonts w:ascii="Arial" w:hAnsi="Arial" w:cs="Arial"/>
          <w:lang w:val="uk-UA"/>
        </w:rPr>
        <w:t xml:space="preserve"> </w:t>
      </w:r>
      <w:r w:rsidR="0005490D" w:rsidRPr="00D617E9">
        <w:rPr>
          <w:rFonts w:ascii="Arial" w:hAnsi="Arial" w:cs="Arial"/>
          <w:lang w:val="en-GB"/>
        </w:rPr>
        <w:t>other</w:t>
      </w:r>
      <w:r w:rsidR="0005490D" w:rsidRPr="007744B7">
        <w:rPr>
          <w:rFonts w:ascii="Arial" w:hAnsi="Arial" w:cs="Arial"/>
          <w:lang w:val="uk-UA"/>
        </w:rPr>
        <w:t xml:space="preserve"> </w:t>
      </w:r>
      <w:r w:rsidR="0005490D" w:rsidRPr="00D617E9">
        <w:rPr>
          <w:rFonts w:ascii="Arial" w:hAnsi="Arial" w:cs="Arial"/>
          <w:lang w:val="en-GB"/>
        </w:rPr>
        <w:t>instructions</w:t>
      </w:r>
      <w:r w:rsidR="0005490D" w:rsidRPr="007744B7">
        <w:rPr>
          <w:rFonts w:ascii="Arial" w:hAnsi="Arial" w:cs="Arial"/>
          <w:lang w:val="uk-UA"/>
        </w:rPr>
        <w:t xml:space="preserve">. </w:t>
      </w:r>
      <w:r w:rsidR="0005490D" w:rsidRPr="00D617E9">
        <w:rPr>
          <w:rFonts w:ascii="Arial" w:hAnsi="Arial" w:cs="Arial"/>
          <w:lang w:val="en-GB"/>
        </w:rPr>
        <w:t xml:space="preserve">Deviations from the specifications may be considered only if deemed to be in the best interest of the </w:t>
      </w:r>
      <w:r w:rsidR="0005490D">
        <w:rPr>
          <w:rFonts w:ascii="Arial" w:hAnsi="Arial" w:cs="Arial"/>
          <w:lang w:val="en-GB"/>
        </w:rPr>
        <w:t>C</w:t>
      </w:r>
      <w:r w:rsidR="0005490D" w:rsidRPr="00D617E9">
        <w:rPr>
          <w:rFonts w:ascii="Arial" w:hAnsi="Arial" w:cs="Arial"/>
          <w:lang w:val="en-GB"/>
        </w:rPr>
        <w:t xml:space="preserve">ontracting </w:t>
      </w:r>
      <w:r w:rsidR="0005490D">
        <w:rPr>
          <w:rFonts w:ascii="Arial" w:hAnsi="Arial" w:cs="Arial"/>
          <w:lang w:val="en-GB"/>
        </w:rPr>
        <w:t>A</w:t>
      </w:r>
      <w:r w:rsidR="0005490D" w:rsidRPr="00D617E9">
        <w:rPr>
          <w:rFonts w:ascii="Arial" w:hAnsi="Arial" w:cs="Arial"/>
          <w:lang w:val="en-GB"/>
        </w:rPr>
        <w:t>uthority.</w:t>
      </w:r>
    </w:p>
    <w:p w14:paraId="640BB5F4" w14:textId="77777777" w:rsidR="004B3568" w:rsidRPr="00517CFB" w:rsidRDefault="004B3568" w:rsidP="004B3568">
      <w:pPr>
        <w:pStyle w:val="af6"/>
        <w:ind w:left="360"/>
        <w:rPr>
          <w:rFonts w:ascii="Arial" w:hAnsi="Arial" w:cs="Arial"/>
          <w:color w:val="FF0000"/>
          <w:lang w:val="uk-UA"/>
        </w:rPr>
      </w:pPr>
    </w:p>
    <w:p w14:paraId="735B19D4" w14:textId="77777777" w:rsidR="004B3568" w:rsidRPr="00517CFB" w:rsidRDefault="004B3568" w:rsidP="004B3568">
      <w:pPr>
        <w:tabs>
          <w:tab w:val="num" w:pos="360"/>
        </w:tabs>
        <w:ind w:left="360" w:hanging="360"/>
        <w:rPr>
          <w:rFonts w:ascii="Arial" w:hAnsi="Arial" w:cs="Arial"/>
          <w:i/>
          <w:color w:val="FF0000"/>
          <w:sz w:val="20"/>
          <w:szCs w:val="20"/>
          <w:lang w:val="uk-UA"/>
        </w:rPr>
      </w:pPr>
    </w:p>
    <w:p w14:paraId="63215A05" w14:textId="46F12691"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Витрати, пов’язані з участю в тендері</w:t>
      </w:r>
      <w:r w:rsidR="0005490D">
        <w:rPr>
          <w:rFonts w:ascii="Arial" w:hAnsi="Arial" w:cs="Arial"/>
          <w:b/>
          <w:sz w:val="20"/>
          <w:szCs w:val="20"/>
          <w:lang w:val="uk-UA"/>
        </w:rPr>
        <w:t xml:space="preserve"> / </w:t>
      </w:r>
      <w:r w:rsidR="0005490D">
        <w:rPr>
          <w:rFonts w:ascii="Arial" w:hAnsi="Arial" w:cs="Arial"/>
          <w:b/>
          <w:sz w:val="20"/>
          <w:szCs w:val="20"/>
          <w:lang w:val="en-GB"/>
        </w:rPr>
        <w:t>Cost</w:t>
      </w:r>
      <w:r w:rsidR="0005490D" w:rsidRPr="0005490D">
        <w:rPr>
          <w:rFonts w:ascii="Arial" w:hAnsi="Arial" w:cs="Arial"/>
          <w:b/>
          <w:sz w:val="20"/>
          <w:szCs w:val="20"/>
          <w:lang w:val="uk-UA"/>
        </w:rPr>
        <w:t xml:space="preserve"> </w:t>
      </w:r>
      <w:r w:rsidR="0005490D">
        <w:rPr>
          <w:rFonts w:ascii="Arial" w:hAnsi="Arial" w:cs="Arial"/>
          <w:b/>
          <w:sz w:val="20"/>
          <w:szCs w:val="20"/>
          <w:lang w:val="en-GB"/>
        </w:rPr>
        <w:t>of</w:t>
      </w:r>
      <w:r w:rsidR="0005490D" w:rsidRPr="0005490D">
        <w:rPr>
          <w:rFonts w:ascii="Arial" w:hAnsi="Arial" w:cs="Arial"/>
          <w:b/>
          <w:sz w:val="20"/>
          <w:szCs w:val="20"/>
          <w:lang w:val="uk-UA"/>
        </w:rPr>
        <w:t xml:space="preserve"> </w:t>
      </w:r>
      <w:r w:rsidR="0005490D">
        <w:rPr>
          <w:rFonts w:ascii="Arial" w:hAnsi="Arial" w:cs="Arial"/>
          <w:b/>
          <w:sz w:val="20"/>
          <w:szCs w:val="20"/>
          <w:lang w:val="en-GB"/>
        </w:rPr>
        <w:t>Tender</w:t>
      </w:r>
    </w:p>
    <w:p w14:paraId="118757F2" w14:textId="41D1CA8C"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Учасник тендера несе всі витрати, пов’язані з підготовкою та поданням своєї пропозиції, а Організація-замовник не несе відповідальності за ці кошти, незалежно від поведінки або перебігу тендерної процедури.</w:t>
      </w:r>
      <w:r w:rsidR="0005490D">
        <w:rPr>
          <w:rFonts w:ascii="Arial" w:hAnsi="Arial" w:cs="Arial"/>
          <w:sz w:val="20"/>
          <w:szCs w:val="20"/>
          <w:lang w:val="uk-UA"/>
        </w:rPr>
        <w:t xml:space="preserve"> /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Tenderer</w:t>
      </w:r>
      <w:r w:rsidR="0005490D" w:rsidRPr="007744B7">
        <w:rPr>
          <w:rFonts w:ascii="Arial" w:hAnsi="Arial" w:cs="Arial"/>
          <w:sz w:val="20"/>
          <w:szCs w:val="20"/>
          <w:lang w:val="uk-UA"/>
        </w:rPr>
        <w:t xml:space="preserve"> </w:t>
      </w:r>
      <w:r w:rsidR="0005490D">
        <w:rPr>
          <w:rFonts w:ascii="Arial" w:hAnsi="Arial" w:cs="Arial"/>
          <w:sz w:val="20"/>
          <w:szCs w:val="20"/>
          <w:lang w:val="en-GB"/>
        </w:rPr>
        <w:t>shall</w:t>
      </w:r>
      <w:r w:rsidR="0005490D" w:rsidRPr="007744B7">
        <w:rPr>
          <w:rFonts w:ascii="Arial" w:hAnsi="Arial" w:cs="Arial"/>
          <w:sz w:val="20"/>
          <w:szCs w:val="20"/>
          <w:lang w:val="uk-UA"/>
        </w:rPr>
        <w:t xml:space="preserve"> </w:t>
      </w:r>
      <w:r w:rsidR="0005490D">
        <w:rPr>
          <w:rFonts w:ascii="Arial" w:hAnsi="Arial" w:cs="Arial"/>
          <w:sz w:val="20"/>
          <w:szCs w:val="20"/>
          <w:lang w:val="en-GB"/>
        </w:rPr>
        <w:t>bear</w:t>
      </w:r>
      <w:r w:rsidR="0005490D" w:rsidRPr="007744B7">
        <w:rPr>
          <w:rFonts w:ascii="Arial" w:hAnsi="Arial" w:cs="Arial"/>
          <w:sz w:val="20"/>
          <w:szCs w:val="20"/>
          <w:lang w:val="uk-UA"/>
        </w:rPr>
        <w:t xml:space="preserve"> </w:t>
      </w:r>
      <w:r w:rsidR="0005490D">
        <w:rPr>
          <w:rFonts w:ascii="Arial" w:hAnsi="Arial" w:cs="Arial"/>
          <w:sz w:val="20"/>
          <w:szCs w:val="20"/>
          <w:lang w:val="en-GB"/>
        </w:rPr>
        <w:t>all</w:t>
      </w:r>
      <w:r w:rsidR="0005490D" w:rsidRPr="007744B7">
        <w:rPr>
          <w:rFonts w:ascii="Arial" w:hAnsi="Arial" w:cs="Arial"/>
          <w:sz w:val="20"/>
          <w:szCs w:val="20"/>
          <w:lang w:val="uk-UA"/>
        </w:rPr>
        <w:t xml:space="preserve"> </w:t>
      </w:r>
      <w:r w:rsidR="0005490D">
        <w:rPr>
          <w:rFonts w:ascii="Arial" w:hAnsi="Arial" w:cs="Arial"/>
          <w:sz w:val="20"/>
          <w:szCs w:val="20"/>
          <w:lang w:val="en-GB"/>
        </w:rPr>
        <w:t>costs</w:t>
      </w:r>
      <w:r w:rsidR="0005490D" w:rsidRPr="007744B7">
        <w:rPr>
          <w:rFonts w:ascii="Arial" w:hAnsi="Arial" w:cs="Arial"/>
          <w:sz w:val="20"/>
          <w:szCs w:val="20"/>
          <w:lang w:val="uk-UA"/>
        </w:rPr>
        <w:t xml:space="preserve"> </w:t>
      </w:r>
      <w:r w:rsidR="0005490D">
        <w:rPr>
          <w:rFonts w:ascii="Arial" w:hAnsi="Arial" w:cs="Arial"/>
          <w:sz w:val="20"/>
          <w:szCs w:val="20"/>
          <w:lang w:val="en-GB"/>
        </w:rPr>
        <w:t>associated</w:t>
      </w:r>
      <w:r w:rsidR="0005490D" w:rsidRPr="007744B7">
        <w:rPr>
          <w:rFonts w:ascii="Arial" w:hAnsi="Arial" w:cs="Arial"/>
          <w:sz w:val="20"/>
          <w:szCs w:val="20"/>
          <w:lang w:val="uk-UA"/>
        </w:rPr>
        <w:t xml:space="preserve"> </w:t>
      </w:r>
      <w:r w:rsidR="0005490D">
        <w:rPr>
          <w:rFonts w:ascii="Arial" w:hAnsi="Arial" w:cs="Arial"/>
          <w:sz w:val="20"/>
          <w:szCs w:val="20"/>
          <w:lang w:val="en-GB"/>
        </w:rPr>
        <w:t>with</w:t>
      </w:r>
      <w:r w:rsidR="0005490D" w:rsidRPr="007744B7">
        <w:rPr>
          <w:rFonts w:ascii="Arial" w:hAnsi="Arial" w:cs="Arial"/>
          <w:sz w:val="20"/>
          <w:szCs w:val="20"/>
          <w:lang w:val="uk-UA"/>
        </w:rPr>
        <w:t xml:space="preserve">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preparation</w:t>
      </w:r>
      <w:r w:rsidR="0005490D" w:rsidRPr="007744B7">
        <w:rPr>
          <w:rFonts w:ascii="Arial" w:hAnsi="Arial" w:cs="Arial"/>
          <w:sz w:val="20"/>
          <w:szCs w:val="20"/>
          <w:lang w:val="uk-UA"/>
        </w:rPr>
        <w:t xml:space="preserve"> </w:t>
      </w:r>
      <w:r w:rsidR="0005490D">
        <w:rPr>
          <w:rFonts w:ascii="Arial" w:hAnsi="Arial" w:cs="Arial"/>
          <w:sz w:val="20"/>
          <w:szCs w:val="20"/>
          <w:lang w:val="en-GB"/>
        </w:rPr>
        <w:t>and</w:t>
      </w:r>
      <w:r w:rsidR="0005490D" w:rsidRPr="007744B7">
        <w:rPr>
          <w:rFonts w:ascii="Arial" w:hAnsi="Arial" w:cs="Arial"/>
          <w:sz w:val="20"/>
          <w:szCs w:val="20"/>
          <w:lang w:val="uk-UA"/>
        </w:rPr>
        <w:t xml:space="preserve"> </w:t>
      </w:r>
      <w:r w:rsidR="0005490D">
        <w:rPr>
          <w:rFonts w:ascii="Arial" w:hAnsi="Arial" w:cs="Arial"/>
          <w:sz w:val="20"/>
          <w:szCs w:val="20"/>
          <w:lang w:val="en-GB"/>
        </w:rPr>
        <w:t>submission</w:t>
      </w:r>
      <w:r w:rsidR="0005490D" w:rsidRPr="007744B7">
        <w:rPr>
          <w:rFonts w:ascii="Arial" w:hAnsi="Arial" w:cs="Arial"/>
          <w:sz w:val="20"/>
          <w:szCs w:val="20"/>
          <w:lang w:val="uk-UA"/>
        </w:rPr>
        <w:t xml:space="preserve"> </w:t>
      </w:r>
      <w:r w:rsidR="0005490D">
        <w:rPr>
          <w:rFonts w:ascii="Arial" w:hAnsi="Arial" w:cs="Arial"/>
          <w:sz w:val="20"/>
          <w:szCs w:val="20"/>
          <w:lang w:val="en-GB"/>
        </w:rPr>
        <w:t>of</w:t>
      </w:r>
      <w:r w:rsidR="0005490D" w:rsidRPr="007744B7">
        <w:rPr>
          <w:rFonts w:ascii="Arial" w:hAnsi="Arial" w:cs="Arial"/>
          <w:sz w:val="20"/>
          <w:szCs w:val="20"/>
          <w:lang w:val="uk-UA"/>
        </w:rPr>
        <w:t xml:space="preserve"> </w:t>
      </w:r>
      <w:r w:rsidR="0005490D">
        <w:rPr>
          <w:rFonts w:ascii="Arial" w:hAnsi="Arial" w:cs="Arial"/>
          <w:sz w:val="20"/>
          <w:szCs w:val="20"/>
          <w:lang w:val="en-GB"/>
        </w:rPr>
        <w:t>his</w:t>
      </w:r>
      <w:r w:rsidR="0005490D" w:rsidRPr="007744B7">
        <w:rPr>
          <w:rFonts w:ascii="Arial" w:hAnsi="Arial" w:cs="Arial"/>
          <w:sz w:val="20"/>
          <w:szCs w:val="20"/>
          <w:lang w:val="uk-UA"/>
        </w:rPr>
        <w:t xml:space="preserve"> </w:t>
      </w:r>
      <w:r w:rsidR="0005490D">
        <w:rPr>
          <w:rFonts w:ascii="Arial" w:hAnsi="Arial" w:cs="Arial"/>
          <w:sz w:val="20"/>
          <w:szCs w:val="20"/>
          <w:lang w:val="en-GB"/>
        </w:rPr>
        <w:t>tender</w:t>
      </w:r>
      <w:r w:rsidR="0005490D" w:rsidRPr="007744B7">
        <w:rPr>
          <w:rFonts w:ascii="Arial" w:hAnsi="Arial" w:cs="Arial"/>
          <w:sz w:val="20"/>
          <w:szCs w:val="20"/>
          <w:lang w:val="uk-UA"/>
        </w:rPr>
        <w:t xml:space="preserve"> </w:t>
      </w:r>
      <w:r w:rsidR="0005490D">
        <w:rPr>
          <w:rFonts w:ascii="Arial" w:hAnsi="Arial" w:cs="Arial"/>
          <w:sz w:val="20"/>
          <w:szCs w:val="20"/>
          <w:lang w:val="en-GB"/>
        </w:rPr>
        <w:t>and</w:t>
      </w:r>
      <w:r w:rsidR="0005490D" w:rsidRPr="007744B7">
        <w:rPr>
          <w:rFonts w:ascii="Arial" w:hAnsi="Arial" w:cs="Arial"/>
          <w:sz w:val="20"/>
          <w:szCs w:val="20"/>
          <w:lang w:val="uk-UA"/>
        </w:rPr>
        <w:t xml:space="preserve">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Contracting</w:t>
      </w:r>
      <w:r w:rsidR="0005490D" w:rsidRPr="007744B7">
        <w:rPr>
          <w:rFonts w:ascii="Arial" w:hAnsi="Arial" w:cs="Arial"/>
          <w:sz w:val="20"/>
          <w:szCs w:val="20"/>
          <w:lang w:val="uk-UA"/>
        </w:rPr>
        <w:t xml:space="preserve"> </w:t>
      </w:r>
      <w:r w:rsidR="0005490D">
        <w:rPr>
          <w:rFonts w:ascii="Arial" w:hAnsi="Arial" w:cs="Arial"/>
          <w:sz w:val="20"/>
          <w:szCs w:val="20"/>
          <w:lang w:val="en-GB"/>
        </w:rPr>
        <w:t>Authority</w:t>
      </w:r>
      <w:r w:rsidR="0005490D" w:rsidRPr="007744B7">
        <w:rPr>
          <w:rFonts w:ascii="Arial" w:hAnsi="Arial" w:cs="Arial"/>
          <w:sz w:val="20"/>
          <w:szCs w:val="20"/>
          <w:lang w:val="uk-UA"/>
        </w:rPr>
        <w:t xml:space="preserve"> </w:t>
      </w:r>
      <w:r w:rsidR="0005490D">
        <w:rPr>
          <w:rFonts w:ascii="Arial" w:hAnsi="Arial" w:cs="Arial"/>
          <w:sz w:val="20"/>
          <w:szCs w:val="20"/>
          <w:lang w:val="en-GB"/>
        </w:rPr>
        <w:t>will</w:t>
      </w:r>
      <w:r w:rsidR="0005490D" w:rsidRPr="007744B7">
        <w:rPr>
          <w:rFonts w:ascii="Arial" w:hAnsi="Arial" w:cs="Arial"/>
          <w:sz w:val="20"/>
          <w:szCs w:val="20"/>
          <w:lang w:val="uk-UA"/>
        </w:rPr>
        <w:t xml:space="preserve"> </w:t>
      </w:r>
      <w:r w:rsidR="0005490D">
        <w:rPr>
          <w:rFonts w:ascii="Arial" w:hAnsi="Arial" w:cs="Arial"/>
          <w:sz w:val="20"/>
          <w:szCs w:val="20"/>
          <w:lang w:val="en-GB"/>
        </w:rPr>
        <w:t>in</w:t>
      </w:r>
      <w:r w:rsidR="0005490D" w:rsidRPr="007744B7">
        <w:rPr>
          <w:rFonts w:ascii="Arial" w:hAnsi="Arial" w:cs="Arial"/>
          <w:sz w:val="20"/>
          <w:szCs w:val="20"/>
          <w:lang w:val="uk-UA"/>
        </w:rPr>
        <w:t xml:space="preserve"> </w:t>
      </w:r>
      <w:r w:rsidR="0005490D">
        <w:rPr>
          <w:rFonts w:ascii="Arial" w:hAnsi="Arial" w:cs="Arial"/>
          <w:sz w:val="20"/>
          <w:szCs w:val="20"/>
          <w:lang w:val="en-GB"/>
        </w:rPr>
        <w:t>no</w:t>
      </w:r>
      <w:r w:rsidR="0005490D" w:rsidRPr="007744B7">
        <w:rPr>
          <w:rFonts w:ascii="Arial" w:hAnsi="Arial" w:cs="Arial"/>
          <w:sz w:val="20"/>
          <w:szCs w:val="20"/>
          <w:lang w:val="uk-UA"/>
        </w:rPr>
        <w:t xml:space="preserve"> </w:t>
      </w:r>
      <w:r w:rsidR="0005490D">
        <w:rPr>
          <w:rFonts w:ascii="Arial" w:hAnsi="Arial" w:cs="Arial"/>
          <w:sz w:val="20"/>
          <w:szCs w:val="20"/>
          <w:lang w:val="en-GB"/>
        </w:rPr>
        <w:t>case</w:t>
      </w:r>
      <w:r w:rsidR="0005490D" w:rsidRPr="007744B7">
        <w:rPr>
          <w:rFonts w:ascii="Arial" w:hAnsi="Arial" w:cs="Arial"/>
          <w:sz w:val="20"/>
          <w:szCs w:val="20"/>
          <w:lang w:val="uk-UA"/>
        </w:rPr>
        <w:t xml:space="preserve"> </w:t>
      </w:r>
      <w:r w:rsidR="0005490D">
        <w:rPr>
          <w:rFonts w:ascii="Arial" w:hAnsi="Arial" w:cs="Arial"/>
          <w:sz w:val="20"/>
          <w:szCs w:val="20"/>
          <w:lang w:val="en-GB"/>
        </w:rPr>
        <w:t>be</w:t>
      </w:r>
      <w:r w:rsidR="0005490D" w:rsidRPr="007744B7">
        <w:rPr>
          <w:rFonts w:ascii="Arial" w:hAnsi="Arial" w:cs="Arial"/>
          <w:sz w:val="20"/>
          <w:szCs w:val="20"/>
          <w:lang w:val="uk-UA"/>
        </w:rPr>
        <w:t xml:space="preserve"> </w:t>
      </w:r>
      <w:r w:rsidR="0005490D">
        <w:rPr>
          <w:rFonts w:ascii="Arial" w:hAnsi="Arial" w:cs="Arial"/>
          <w:sz w:val="20"/>
          <w:szCs w:val="20"/>
          <w:lang w:val="en-GB"/>
        </w:rPr>
        <w:t>responsible</w:t>
      </w:r>
      <w:r w:rsidR="0005490D" w:rsidRPr="007744B7">
        <w:rPr>
          <w:rFonts w:ascii="Arial" w:hAnsi="Arial" w:cs="Arial"/>
          <w:sz w:val="20"/>
          <w:szCs w:val="20"/>
          <w:lang w:val="uk-UA"/>
        </w:rPr>
        <w:t xml:space="preserve"> </w:t>
      </w:r>
      <w:r w:rsidR="0005490D">
        <w:rPr>
          <w:rFonts w:ascii="Arial" w:hAnsi="Arial" w:cs="Arial"/>
          <w:sz w:val="20"/>
          <w:szCs w:val="20"/>
          <w:lang w:val="en-GB"/>
        </w:rPr>
        <w:t>or</w:t>
      </w:r>
      <w:r w:rsidR="0005490D" w:rsidRPr="007744B7">
        <w:rPr>
          <w:rFonts w:ascii="Arial" w:hAnsi="Arial" w:cs="Arial"/>
          <w:sz w:val="20"/>
          <w:szCs w:val="20"/>
          <w:lang w:val="uk-UA"/>
        </w:rPr>
        <w:t xml:space="preserve"> </w:t>
      </w:r>
      <w:r w:rsidR="0005490D">
        <w:rPr>
          <w:rFonts w:ascii="Arial" w:hAnsi="Arial" w:cs="Arial"/>
          <w:sz w:val="20"/>
          <w:szCs w:val="20"/>
          <w:lang w:val="en-GB"/>
        </w:rPr>
        <w:t>liable</w:t>
      </w:r>
      <w:r w:rsidR="0005490D" w:rsidRPr="007744B7">
        <w:rPr>
          <w:rFonts w:ascii="Arial" w:hAnsi="Arial" w:cs="Arial"/>
          <w:sz w:val="20"/>
          <w:szCs w:val="20"/>
          <w:lang w:val="uk-UA"/>
        </w:rPr>
        <w:t xml:space="preserve"> </w:t>
      </w:r>
      <w:r w:rsidR="0005490D">
        <w:rPr>
          <w:rFonts w:ascii="Arial" w:hAnsi="Arial" w:cs="Arial"/>
          <w:sz w:val="20"/>
          <w:szCs w:val="20"/>
          <w:lang w:val="en-GB"/>
        </w:rPr>
        <w:t>for</w:t>
      </w:r>
      <w:r w:rsidR="0005490D" w:rsidRPr="007744B7">
        <w:rPr>
          <w:rFonts w:ascii="Arial" w:hAnsi="Arial" w:cs="Arial"/>
          <w:sz w:val="20"/>
          <w:szCs w:val="20"/>
          <w:lang w:val="uk-UA"/>
        </w:rPr>
        <w:t xml:space="preserve"> </w:t>
      </w:r>
      <w:r w:rsidR="0005490D">
        <w:rPr>
          <w:rFonts w:ascii="Arial" w:hAnsi="Arial" w:cs="Arial"/>
          <w:sz w:val="20"/>
          <w:szCs w:val="20"/>
          <w:lang w:val="en-GB"/>
        </w:rPr>
        <w:t>these</w:t>
      </w:r>
      <w:r w:rsidR="0005490D" w:rsidRPr="007744B7">
        <w:rPr>
          <w:rFonts w:ascii="Arial" w:hAnsi="Arial" w:cs="Arial"/>
          <w:sz w:val="20"/>
          <w:szCs w:val="20"/>
          <w:lang w:val="uk-UA"/>
        </w:rPr>
        <w:t xml:space="preserve"> </w:t>
      </w:r>
      <w:r w:rsidR="0005490D">
        <w:rPr>
          <w:rFonts w:ascii="Arial" w:hAnsi="Arial" w:cs="Arial"/>
          <w:sz w:val="20"/>
          <w:szCs w:val="20"/>
          <w:lang w:val="en-GB"/>
        </w:rPr>
        <w:t>costs</w:t>
      </w:r>
      <w:r w:rsidR="0005490D" w:rsidRPr="007744B7">
        <w:rPr>
          <w:rFonts w:ascii="Arial" w:hAnsi="Arial" w:cs="Arial"/>
          <w:sz w:val="20"/>
          <w:szCs w:val="20"/>
          <w:lang w:val="uk-UA"/>
        </w:rPr>
        <w:t xml:space="preserve">, </w:t>
      </w:r>
      <w:r w:rsidR="0005490D">
        <w:rPr>
          <w:rFonts w:ascii="Arial" w:hAnsi="Arial" w:cs="Arial"/>
          <w:sz w:val="20"/>
          <w:szCs w:val="20"/>
          <w:lang w:val="en-GB"/>
        </w:rPr>
        <w:t>regardless</w:t>
      </w:r>
      <w:r w:rsidR="0005490D" w:rsidRPr="007744B7">
        <w:rPr>
          <w:rFonts w:ascii="Arial" w:hAnsi="Arial" w:cs="Arial"/>
          <w:sz w:val="20"/>
          <w:szCs w:val="20"/>
          <w:lang w:val="uk-UA"/>
        </w:rPr>
        <w:t xml:space="preserve"> </w:t>
      </w:r>
      <w:r w:rsidR="0005490D">
        <w:rPr>
          <w:rFonts w:ascii="Arial" w:hAnsi="Arial" w:cs="Arial"/>
          <w:sz w:val="20"/>
          <w:szCs w:val="20"/>
          <w:lang w:val="en-GB"/>
        </w:rPr>
        <w:t>of</w:t>
      </w:r>
      <w:r w:rsidR="0005490D" w:rsidRPr="007744B7">
        <w:rPr>
          <w:rFonts w:ascii="Arial" w:hAnsi="Arial" w:cs="Arial"/>
          <w:sz w:val="20"/>
          <w:szCs w:val="20"/>
          <w:lang w:val="uk-UA"/>
        </w:rPr>
        <w:t xml:space="preserve">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conduct</w:t>
      </w:r>
      <w:r w:rsidR="0005490D" w:rsidRPr="007744B7">
        <w:rPr>
          <w:rFonts w:ascii="Arial" w:hAnsi="Arial" w:cs="Arial"/>
          <w:sz w:val="20"/>
          <w:szCs w:val="20"/>
          <w:lang w:val="uk-UA"/>
        </w:rPr>
        <w:t xml:space="preserve"> </w:t>
      </w:r>
      <w:r w:rsidR="0005490D">
        <w:rPr>
          <w:rFonts w:ascii="Arial" w:hAnsi="Arial" w:cs="Arial"/>
          <w:sz w:val="20"/>
          <w:szCs w:val="20"/>
          <w:lang w:val="en-GB"/>
        </w:rPr>
        <w:t>or</w:t>
      </w:r>
      <w:r w:rsidR="0005490D" w:rsidRPr="007744B7">
        <w:rPr>
          <w:rFonts w:ascii="Arial" w:hAnsi="Arial" w:cs="Arial"/>
          <w:sz w:val="20"/>
          <w:szCs w:val="20"/>
          <w:lang w:val="uk-UA"/>
        </w:rPr>
        <w:t xml:space="preserve"> </w:t>
      </w:r>
      <w:r w:rsidR="0005490D">
        <w:rPr>
          <w:rFonts w:ascii="Arial" w:hAnsi="Arial" w:cs="Arial"/>
          <w:sz w:val="20"/>
          <w:szCs w:val="20"/>
          <w:lang w:val="en-GB"/>
        </w:rPr>
        <w:t>outcome</w:t>
      </w:r>
      <w:r w:rsidR="0005490D" w:rsidRPr="007744B7">
        <w:rPr>
          <w:rFonts w:ascii="Arial" w:hAnsi="Arial" w:cs="Arial"/>
          <w:sz w:val="20"/>
          <w:szCs w:val="20"/>
          <w:lang w:val="uk-UA"/>
        </w:rPr>
        <w:t xml:space="preserve"> </w:t>
      </w:r>
      <w:r w:rsidR="0005490D">
        <w:rPr>
          <w:rFonts w:ascii="Arial" w:hAnsi="Arial" w:cs="Arial"/>
          <w:sz w:val="20"/>
          <w:szCs w:val="20"/>
          <w:lang w:val="en-GB"/>
        </w:rPr>
        <w:t>of</w:t>
      </w:r>
      <w:r w:rsidR="0005490D" w:rsidRPr="007744B7">
        <w:rPr>
          <w:rFonts w:ascii="Arial" w:hAnsi="Arial" w:cs="Arial"/>
          <w:sz w:val="20"/>
          <w:szCs w:val="20"/>
          <w:lang w:val="uk-UA"/>
        </w:rPr>
        <w:t xml:space="preserve">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tender</w:t>
      </w:r>
      <w:r w:rsidR="0005490D" w:rsidRPr="007744B7">
        <w:rPr>
          <w:rFonts w:ascii="Arial" w:hAnsi="Arial" w:cs="Arial"/>
          <w:sz w:val="20"/>
          <w:szCs w:val="20"/>
          <w:lang w:val="uk-UA"/>
        </w:rPr>
        <w:t xml:space="preserve"> </w:t>
      </w:r>
      <w:r w:rsidR="0005490D">
        <w:rPr>
          <w:rFonts w:ascii="Arial" w:hAnsi="Arial" w:cs="Arial"/>
          <w:sz w:val="20"/>
          <w:szCs w:val="20"/>
          <w:lang w:val="en-GB"/>
        </w:rPr>
        <w:t>process</w:t>
      </w:r>
      <w:r w:rsidR="0005490D" w:rsidRPr="007744B7">
        <w:rPr>
          <w:rFonts w:ascii="Arial" w:hAnsi="Arial" w:cs="Arial"/>
          <w:sz w:val="20"/>
          <w:szCs w:val="20"/>
          <w:lang w:val="uk-UA"/>
        </w:rPr>
        <w:t>.</w:t>
      </w:r>
    </w:p>
    <w:p w14:paraId="1045A87F" w14:textId="77777777" w:rsidR="004B3568" w:rsidRPr="00517CFB" w:rsidRDefault="004B3568" w:rsidP="004B3568">
      <w:pPr>
        <w:rPr>
          <w:rFonts w:ascii="Arial" w:hAnsi="Arial" w:cs="Arial"/>
          <w:sz w:val="20"/>
          <w:szCs w:val="20"/>
          <w:lang w:val="uk-UA"/>
        </w:rPr>
      </w:pPr>
    </w:p>
    <w:p w14:paraId="63AADB34" w14:textId="77777777" w:rsidR="0005490D"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Роз’яснення тендерної документації та додаткова інформація</w:t>
      </w:r>
      <w:r w:rsidR="0005490D">
        <w:rPr>
          <w:rFonts w:ascii="Arial" w:hAnsi="Arial" w:cs="Arial"/>
          <w:b/>
          <w:sz w:val="20"/>
          <w:szCs w:val="20"/>
          <w:lang w:val="uk-UA"/>
        </w:rPr>
        <w:t xml:space="preserve"> / </w:t>
      </w:r>
    </w:p>
    <w:p w14:paraId="5B5DD1D9" w14:textId="12D72B75" w:rsidR="004B3568" w:rsidRPr="00517CFB" w:rsidRDefault="0005490D" w:rsidP="0005490D">
      <w:pPr>
        <w:ind w:left="357" w:firstLine="919"/>
        <w:rPr>
          <w:rFonts w:ascii="Arial" w:hAnsi="Arial" w:cs="Arial"/>
          <w:b/>
          <w:sz w:val="20"/>
          <w:szCs w:val="20"/>
          <w:lang w:val="uk-UA"/>
        </w:rPr>
      </w:pPr>
      <w:r>
        <w:rPr>
          <w:rFonts w:ascii="Arial" w:hAnsi="Arial" w:cs="Arial"/>
          <w:b/>
          <w:sz w:val="20"/>
          <w:szCs w:val="20"/>
          <w:lang w:val="en-GB"/>
        </w:rPr>
        <w:t>Clarification of tender documents and additional information</w:t>
      </w:r>
    </w:p>
    <w:p w14:paraId="39485723" w14:textId="4CF76667" w:rsidR="004B3568" w:rsidRPr="00517CFB" w:rsidRDefault="004B3568" w:rsidP="004B3568">
      <w:pPr>
        <w:pStyle w:val="af6"/>
        <w:rPr>
          <w:rFonts w:ascii="Arial" w:hAnsi="Arial" w:cs="Arial"/>
          <w:lang w:val="uk-UA"/>
        </w:rPr>
      </w:pPr>
      <w:r w:rsidRPr="00517CFB">
        <w:rPr>
          <w:rFonts w:ascii="Arial" w:hAnsi="Arial" w:cs="Arial"/>
          <w:lang w:val="uk-UA"/>
        </w:rPr>
        <w:t xml:space="preserve">Учасники тендера можуть надсилати запитання в письмовому вигляді не пізніше дати, вказаної в графіку в статті А.4. Обов’язково треба зазначити номер тендера та найменування договору. Запит про інформацію щодо тлумачення цього запрошення до участі в тендері направляється контактній особі Організації-замовника в письмовому вигляді. </w:t>
      </w:r>
      <w:r w:rsidR="0005490D">
        <w:rPr>
          <w:rFonts w:ascii="Arial" w:hAnsi="Arial" w:cs="Arial"/>
          <w:lang w:val="uk-UA"/>
        </w:rPr>
        <w:t xml:space="preserve">/ </w:t>
      </w:r>
      <w:r w:rsidR="0005490D" w:rsidRPr="005F084E">
        <w:rPr>
          <w:rFonts w:ascii="Arial" w:hAnsi="Arial" w:cs="Arial"/>
          <w:lang w:val="en-GB"/>
        </w:rPr>
        <w:t>Tenderers</w:t>
      </w:r>
      <w:r w:rsidR="0005490D" w:rsidRPr="0005490D">
        <w:rPr>
          <w:rFonts w:ascii="Arial" w:hAnsi="Arial" w:cs="Arial"/>
          <w:lang w:val="uk-UA"/>
        </w:rPr>
        <w:t xml:space="preserve"> </w:t>
      </w:r>
      <w:r w:rsidR="0005490D" w:rsidRPr="005F084E">
        <w:rPr>
          <w:rFonts w:ascii="Arial" w:hAnsi="Arial" w:cs="Arial"/>
          <w:lang w:val="en-GB"/>
        </w:rPr>
        <w:t>may</w:t>
      </w:r>
      <w:r w:rsidR="0005490D" w:rsidRPr="0005490D">
        <w:rPr>
          <w:rFonts w:ascii="Arial" w:hAnsi="Arial" w:cs="Arial"/>
          <w:lang w:val="uk-UA"/>
        </w:rPr>
        <w:t xml:space="preserve"> </w:t>
      </w:r>
      <w:r w:rsidR="0005490D" w:rsidRPr="005F084E">
        <w:rPr>
          <w:rFonts w:ascii="Arial" w:hAnsi="Arial" w:cs="Arial"/>
          <w:lang w:val="en-GB"/>
        </w:rPr>
        <w:t>submit</w:t>
      </w:r>
      <w:r w:rsidR="0005490D" w:rsidRPr="0005490D">
        <w:rPr>
          <w:rFonts w:ascii="Arial" w:hAnsi="Arial" w:cs="Arial"/>
          <w:lang w:val="uk-UA"/>
        </w:rPr>
        <w:t xml:space="preserve"> </w:t>
      </w:r>
      <w:r w:rsidR="0005490D" w:rsidRPr="005F084E">
        <w:rPr>
          <w:rFonts w:ascii="Arial" w:hAnsi="Arial" w:cs="Arial"/>
          <w:lang w:val="en-GB"/>
        </w:rPr>
        <w:t>questions</w:t>
      </w:r>
      <w:r w:rsidR="0005490D" w:rsidRPr="0005490D">
        <w:rPr>
          <w:rFonts w:ascii="Arial" w:hAnsi="Arial" w:cs="Arial"/>
          <w:lang w:val="uk-UA"/>
        </w:rPr>
        <w:t xml:space="preserve"> </w:t>
      </w:r>
      <w:r w:rsidR="0005490D" w:rsidRPr="005F084E">
        <w:rPr>
          <w:rFonts w:ascii="Arial" w:hAnsi="Arial" w:cs="Arial"/>
          <w:lang w:val="en-GB"/>
        </w:rPr>
        <w:t>in</w:t>
      </w:r>
      <w:r w:rsidR="0005490D" w:rsidRPr="0005490D">
        <w:rPr>
          <w:rFonts w:ascii="Arial" w:hAnsi="Arial" w:cs="Arial"/>
          <w:lang w:val="uk-UA"/>
        </w:rPr>
        <w:t xml:space="preserve"> </w:t>
      </w:r>
      <w:r w:rsidR="0005490D" w:rsidRPr="005F084E">
        <w:rPr>
          <w:rFonts w:ascii="Arial" w:hAnsi="Arial" w:cs="Arial"/>
          <w:lang w:val="en-GB"/>
        </w:rPr>
        <w:t>writing</w:t>
      </w:r>
      <w:r w:rsidR="0005490D" w:rsidRPr="0005490D">
        <w:rPr>
          <w:rFonts w:ascii="Arial" w:hAnsi="Arial" w:cs="Arial"/>
          <w:lang w:val="uk-UA"/>
        </w:rPr>
        <w:t xml:space="preserve"> </w:t>
      </w:r>
      <w:r w:rsidR="0005490D">
        <w:rPr>
          <w:rFonts w:ascii="Arial" w:hAnsi="Arial" w:cs="Arial"/>
          <w:lang w:val="en-GB"/>
        </w:rPr>
        <w:t>at</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latest</w:t>
      </w:r>
      <w:r w:rsidR="0005490D" w:rsidRPr="0005490D">
        <w:rPr>
          <w:rFonts w:ascii="Arial" w:hAnsi="Arial" w:cs="Arial"/>
          <w:lang w:val="uk-UA"/>
        </w:rPr>
        <w:t xml:space="preserve"> </w:t>
      </w:r>
      <w:r w:rsidR="0005490D">
        <w:rPr>
          <w:rFonts w:ascii="Arial" w:hAnsi="Arial" w:cs="Arial"/>
          <w:lang w:val="en-GB"/>
        </w:rPr>
        <w:t>on</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date</w:t>
      </w:r>
      <w:r w:rsidR="0005490D" w:rsidRPr="0005490D">
        <w:rPr>
          <w:rFonts w:ascii="Arial" w:hAnsi="Arial" w:cs="Arial"/>
          <w:lang w:val="uk-UA"/>
        </w:rPr>
        <w:t xml:space="preserve"> </w:t>
      </w:r>
      <w:r w:rsidR="0005490D">
        <w:rPr>
          <w:rFonts w:ascii="Arial" w:hAnsi="Arial" w:cs="Arial"/>
          <w:lang w:val="en-GB"/>
        </w:rPr>
        <w:t>specified</w:t>
      </w:r>
      <w:r w:rsidR="0005490D" w:rsidRPr="0005490D">
        <w:rPr>
          <w:rFonts w:ascii="Arial" w:hAnsi="Arial" w:cs="Arial"/>
          <w:lang w:val="uk-UA"/>
        </w:rPr>
        <w:t xml:space="preserve"> </w:t>
      </w:r>
      <w:r w:rsidR="0005490D">
        <w:rPr>
          <w:rFonts w:ascii="Arial" w:hAnsi="Arial" w:cs="Arial"/>
          <w:lang w:val="en-GB"/>
        </w:rPr>
        <w:t>in</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time</w:t>
      </w:r>
      <w:r w:rsidR="0005490D" w:rsidRPr="005F084E">
        <w:rPr>
          <w:rFonts w:ascii="Arial" w:hAnsi="Arial" w:cs="Arial"/>
          <w:lang w:val="en-GB"/>
        </w:rPr>
        <w:t>table</w:t>
      </w:r>
      <w:r w:rsidR="0005490D" w:rsidRPr="0005490D">
        <w:rPr>
          <w:rFonts w:ascii="Arial" w:hAnsi="Arial" w:cs="Arial"/>
          <w:lang w:val="uk-UA"/>
        </w:rPr>
        <w:t xml:space="preserve"> </w:t>
      </w:r>
      <w:r w:rsidR="0005490D">
        <w:rPr>
          <w:rFonts w:ascii="Arial" w:hAnsi="Arial" w:cs="Arial"/>
          <w:lang w:val="en-GB"/>
        </w:rPr>
        <w:t>in</w:t>
      </w:r>
      <w:r w:rsidR="0005490D" w:rsidRPr="0005490D">
        <w:rPr>
          <w:rFonts w:ascii="Arial" w:hAnsi="Arial" w:cs="Arial"/>
          <w:lang w:val="uk-UA"/>
        </w:rPr>
        <w:t xml:space="preserve"> </w:t>
      </w:r>
      <w:r w:rsidR="0005490D">
        <w:rPr>
          <w:rFonts w:ascii="Arial" w:hAnsi="Arial" w:cs="Arial"/>
          <w:lang w:val="en-GB"/>
        </w:rPr>
        <w:t>article</w:t>
      </w:r>
      <w:r w:rsidR="0005490D" w:rsidRPr="0005490D">
        <w:rPr>
          <w:rFonts w:ascii="Arial" w:hAnsi="Arial" w:cs="Arial"/>
          <w:lang w:val="uk-UA"/>
        </w:rPr>
        <w:t xml:space="preserve"> </w:t>
      </w:r>
      <w:r w:rsidR="0005490D">
        <w:rPr>
          <w:rFonts w:ascii="Arial" w:hAnsi="Arial" w:cs="Arial"/>
          <w:lang w:val="en-GB"/>
        </w:rPr>
        <w:t>A</w:t>
      </w:r>
      <w:r w:rsidR="0005490D" w:rsidRPr="0005490D">
        <w:rPr>
          <w:rFonts w:ascii="Arial" w:hAnsi="Arial" w:cs="Arial"/>
          <w:lang w:val="uk-UA"/>
        </w:rPr>
        <w:t xml:space="preserve">.4, </w:t>
      </w:r>
      <w:r w:rsidR="0005490D" w:rsidRPr="005F084E">
        <w:rPr>
          <w:rFonts w:ascii="Arial" w:hAnsi="Arial" w:cs="Arial"/>
          <w:lang w:val="en-GB"/>
        </w:rPr>
        <w:t>specifying</w:t>
      </w:r>
      <w:r w:rsidR="0005490D" w:rsidRPr="0005490D">
        <w:rPr>
          <w:rFonts w:ascii="Arial" w:hAnsi="Arial" w:cs="Arial"/>
          <w:lang w:val="uk-UA"/>
        </w:rPr>
        <w:t xml:space="preserve"> </w:t>
      </w:r>
      <w:r w:rsidR="0005490D" w:rsidRPr="005F084E">
        <w:rPr>
          <w:rFonts w:ascii="Arial" w:hAnsi="Arial" w:cs="Arial"/>
          <w:lang w:val="en-GB"/>
        </w:rPr>
        <w:t>the</w:t>
      </w:r>
      <w:r w:rsidR="0005490D" w:rsidRPr="0005490D">
        <w:rPr>
          <w:rFonts w:ascii="Arial" w:hAnsi="Arial" w:cs="Arial"/>
          <w:lang w:val="uk-UA"/>
        </w:rPr>
        <w:t xml:space="preserve"> </w:t>
      </w:r>
      <w:r w:rsidR="0005490D" w:rsidRPr="005F084E">
        <w:rPr>
          <w:rFonts w:ascii="Arial" w:hAnsi="Arial" w:cs="Arial"/>
          <w:lang w:val="en-GB"/>
        </w:rPr>
        <w:t>tender</w:t>
      </w:r>
      <w:r w:rsidR="0005490D" w:rsidRPr="0005490D">
        <w:rPr>
          <w:rFonts w:ascii="Arial" w:hAnsi="Arial" w:cs="Arial"/>
          <w:lang w:val="uk-UA"/>
        </w:rPr>
        <w:t xml:space="preserve"> </w:t>
      </w:r>
      <w:r w:rsidR="0005490D" w:rsidRPr="005F084E">
        <w:rPr>
          <w:rFonts w:ascii="Arial" w:hAnsi="Arial" w:cs="Arial"/>
          <w:lang w:val="en-GB"/>
        </w:rPr>
        <w:t>no</w:t>
      </w:r>
      <w:r w:rsidR="0005490D" w:rsidRPr="0005490D">
        <w:rPr>
          <w:rFonts w:ascii="Arial" w:hAnsi="Arial" w:cs="Arial"/>
          <w:lang w:val="uk-UA"/>
        </w:rPr>
        <w:t xml:space="preserve">., </w:t>
      </w:r>
      <w:r w:rsidR="0005490D" w:rsidRPr="005F084E">
        <w:rPr>
          <w:rFonts w:ascii="Arial" w:hAnsi="Arial" w:cs="Arial"/>
          <w:lang w:val="en-GB"/>
        </w:rPr>
        <w:t>and</w:t>
      </w:r>
      <w:r w:rsidR="0005490D" w:rsidRPr="0005490D">
        <w:rPr>
          <w:rFonts w:ascii="Arial" w:hAnsi="Arial" w:cs="Arial"/>
          <w:lang w:val="uk-UA"/>
        </w:rPr>
        <w:t xml:space="preserve"> </w:t>
      </w:r>
      <w:r w:rsidR="0005490D" w:rsidRPr="005F084E">
        <w:rPr>
          <w:rFonts w:ascii="Arial" w:hAnsi="Arial" w:cs="Arial"/>
          <w:lang w:val="en-GB"/>
        </w:rPr>
        <w:t>the</w:t>
      </w:r>
      <w:r w:rsidR="0005490D" w:rsidRPr="0005490D">
        <w:rPr>
          <w:rFonts w:ascii="Arial" w:hAnsi="Arial" w:cs="Arial"/>
          <w:lang w:val="uk-UA"/>
        </w:rPr>
        <w:t xml:space="preserve"> </w:t>
      </w:r>
      <w:r w:rsidR="0005490D" w:rsidRPr="005F084E">
        <w:rPr>
          <w:rFonts w:ascii="Arial" w:hAnsi="Arial" w:cs="Arial"/>
          <w:lang w:val="en-GB"/>
        </w:rPr>
        <w:t>contract</w:t>
      </w:r>
      <w:r w:rsidR="0005490D" w:rsidRPr="0005490D">
        <w:rPr>
          <w:rFonts w:ascii="Arial" w:hAnsi="Arial" w:cs="Arial"/>
          <w:lang w:val="uk-UA"/>
        </w:rPr>
        <w:t xml:space="preserve"> </w:t>
      </w:r>
      <w:r w:rsidR="0005490D" w:rsidRPr="005F084E">
        <w:rPr>
          <w:rFonts w:ascii="Arial" w:hAnsi="Arial" w:cs="Arial"/>
          <w:lang w:val="en-GB"/>
        </w:rPr>
        <w:t>title</w:t>
      </w:r>
      <w:r w:rsidR="0005490D" w:rsidRPr="0005490D">
        <w:rPr>
          <w:rFonts w:ascii="Arial" w:hAnsi="Arial" w:cs="Arial"/>
          <w:lang w:val="uk-UA"/>
        </w:rPr>
        <w:t xml:space="preserve">. </w:t>
      </w:r>
      <w:r w:rsidR="0005490D">
        <w:rPr>
          <w:rFonts w:ascii="Arial" w:hAnsi="Arial" w:cs="Arial"/>
          <w:lang w:val="en-GB"/>
        </w:rPr>
        <w:t>Information regarding interpretation of this invitation to tender must be requested in writing to the Contracting Authority’s contact person.</w:t>
      </w:r>
    </w:p>
    <w:p w14:paraId="2743A35F" w14:textId="77777777" w:rsidR="004B3568" w:rsidRPr="00517CFB" w:rsidRDefault="004B3568" w:rsidP="004B3568">
      <w:pPr>
        <w:pStyle w:val="af6"/>
        <w:rPr>
          <w:rFonts w:ascii="Arial" w:hAnsi="Arial" w:cs="Arial"/>
          <w:lang w:val="uk-UA"/>
        </w:rPr>
      </w:pPr>
    </w:p>
    <w:p w14:paraId="68DF3C31" w14:textId="4EFDDD6A" w:rsidR="004B3568" w:rsidRPr="0005490D" w:rsidRDefault="004B3568" w:rsidP="004B3568">
      <w:pPr>
        <w:pStyle w:val="af6"/>
        <w:rPr>
          <w:rFonts w:ascii="Arial" w:hAnsi="Arial" w:cs="Arial"/>
          <w:lang w:val="uk-UA"/>
        </w:rPr>
      </w:pPr>
      <w:r w:rsidRPr="00517CFB">
        <w:rPr>
          <w:rFonts w:ascii="Arial" w:hAnsi="Arial" w:cs="Arial"/>
          <w:lang w:val="uk-UA"/>
        </w:rPr>
        <w:t>Учасникам тендера заборонено звертатись за усними поясненнями безпосередньо до Організації-замовника.</w:t>
      </w:r>
      <w:r w:rsidR="0005490D">
        <w:rPr>
          <w:rFonts w:ascii="Arial" w:hAnsi="Arial" w:cs="Arial"/>
          <w:lang w:val="uk-UA"/>
        </w:rPr>
        <w:t xml:space="preserve"> / </w:t>
      </w:r>
      <w:r w:rsidR="0005490D">
        <w:rPr>
          <w:rFonts w:ascii="Arial" w:hAnsi="Arial" w:cs="Arial"/>
          <w:lang w:val="en-GB"/>
        </w:rPr>
        <w:t>Tenderers</w:t>
      </w:r>
      <w:r w:rsidR="0005490D" w:rsidRPr="0005490D">
        <w:rPr>
          <w:rFonts w:ascii="Arial" w:hAnsi="Arial" w:cs="Arial"/>
          <w:lang w:val="uk-UA"/>
        </w:rPr>
        <w:t xml:space="preserve"> </w:t>
      </w:r>
      <w:r w:rsidR="0005490D">
        <w:rPr>
          <w:rFonts w:ascii="Arial" w:hAnsi="Arial" w:cs="Arial"/>
          <w:lang w:val="en-GB"/>
        </w:rPr>
        <w:t>are</w:t>
      </w:r>
      <w:r w:rsidR="0005490D" w:rsidRPr="0005490D">
        <w:rPr>
          <w:rFonts w:ascii="Arial" w:hAnsi="Arial" w:cs="Arial"/>
          <w:lang w:val="uk-UA"/>
        </w:rPr>
        <w:t xml:space="preserve"> </w:t>
      </w:r>
      <w:r w:rsidR="0005490D">
        <w:rPr>
          <w:rFonts w:ascii="Arial" w:hAnsi="Arial" w:cs="Arial"/>
          <w:lang w:val="en-GB"/>
        </w:rPr>
        <w:t>not</w:t>
      </w:r>
      <w:r w:rsidR="0005490D" w:rsidRPr="0005490D">
        <w:rPr>
          <w:rFonts w:ascii="Arial" w:hAnsi="Arial" w:cs="Arial"/>
          <w:lang w:val="uk-UA"/>
        </w:rPr>
        <w:t xml:space="preserve"> </w:t>
      </w:r>
      <w:r w:rsidR="0005490D">
        <w:rPr>
          <w:rFonts w:ascii="Arial" w:hAnsi="Arial" w:cs="Arial"/>
          <w:lang w:val="en-GB"/>
        </w:rPr>
        <w:t>allowed</w:t>
      </w:r>
      <w:r w:rsidR="0005490D" w:rsidRPr="0005490D">
        <w:rPr>
          <w:rFonts w:ascii="Arial" w:hAnsi="Arial" w:cs="Arial"/>
          <w:lang w:val="uk-UA"/>
        </w:rPr>
        <w:t xml:space="preserve"> </w:t>
      </w:r>
      <w:r w:rsidR="0005490D">
        <w:rPr>
          <w:rFonts w:ascii="Arial" w:hAnsi="Arial" w:cs="Arial"/>
          <w:lang w:val="en-GB"/>
        </w:rPr>
        <w:t>to</w:t>
      </w:r>
      <w:r w:rsidR="0005490D" w:rsidRPr="0005490D">
        <w:rPr>
          <w:rFonts w:ascii="Arial" w:hAnsi="Arial" w:cs="Arial"/>
          <w:lang w:val="uk-UA"/>
        </w:rPr>
        <w:t xml:space="preserve"> </w:t>
      </w:r>
      <w:r w:rsidR="0005490D">
        <w:rPr>
          <w:rFonts w:ascii="Arial" w:hAnsi="Arial" w:cs="Arial"/>
          <w:lang w:val="en-GB"/>
        </w:rPr>
        <w:t>approach</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Contracting</w:t>
      </w:r>
      <w:r w:rsidR="0005490D" w:rsidRPr="0005490D">
        <w:rPr>
          <w:rFonts w:ascii="Arial" w:hAnsi="Arial" w:cs="Arial"/>
          <w:lang w:val="uk-UA"/>
        </w:rPr>
        <w:t xml:space="preserve"> </w:t>
      </w:r>
      <w:r w:rsidR="0005490D">
        <w:rPr>
          <w:rFonts w:ascii="Arial" w:hAnsi="Arial" w:cs="Arial"/>
          <w:lang w:val="en-GB"/>
        </w:rPr>
        <w:t>Authority</w:t>
      </w:r>
      <w:r w:rsidR="0005490D" w:rsidRPr="0005490D">
        <w:rPr>
          <w:rFonts w:ascii="Arial" w:hAnsi="Arial" w:cs="Arial"/>
          <w:lang w:val="uk-UA"/>
        </w:rPr>
        <w:t xml:space="preserve"> </w:t>
      </w:r>
      <w:r w:rsidR="0005490D">
        <w:rPr>
          <w:rFonts w:ascii="Arial" w:hAnsi="Arial" w:cs="Arial"/>
          <w:lang w:val="en-GB"/>
        </w:rPr>
        <w:t>for</w:t>
      </w:r>
      <w:r w:rsidR="0005490D" w:rsidRPr="0005490D">
        <w:rPr>
          <w:rFonts w:ascii="Arial" w:hAnsi="Arial" w:cs="Arial"/>
          <w:lang w:val="uk-UA"/>
        </w:rPr>
        <w:t xml:space="preserve"> </w:t>
      </w:r>
      <w:r w:rsidR="0005490D">
        <w:rPr>
          <w:rFonts w:ascii="Arial" w:hAnsi="Arial" w:cs="Arial"/>
          <w:lang w:val="en-GB"/>
        </w:rPr>
        <w:t>verbal</w:t>
      </w:r>
      <w:r w:rsidR="0005490D" w:rsidRPr="0005490D">
        <w:rPr>
          <w:rFonts w:ascii="Arial" w:hAnsi="Arial" w:cs="Arial"/>
          <w:lang w:val="uk-UA"/>
        </w:rPr>
        <w:t xml:space="preserve"> </w:t>
      </w:r>
      <w:r w:rsidR="0005490D">
        <w:rPr>
          <w:rFonts w:ascii="Arial" w:hAnsi="Arial" w:cs="Arial"/>
          <w:lang w:val="en-GB"/>
        </w:rPr>
        <w:t>clarification</w:t>
      </w:r>
      <w:r w:rsidR="0005490D" w:rsidRPr="0005490D">
        <w:rPr>
          <w:rFonts w:ascii="Arial" w:hAnsi="Arial" w:cs="Arial"/>
          <w:lang w:val="uk-UA"/>
        </w:rPr>
        <w:t>.</w:t>
      </w:r>
    </w:p>
    <w:p w14:paraId="571504FB" w14:textId="77777777" w:rsidR="004B3568" w:rsidRPr="00517CFB" w:rsidRDefault="004B3568" w:rsidP="004B3568">
      <w:pPr>
        <w:pStyle w:val="af6"/>
        <w:rPr>
          <w:rFonts w:ascii="Arial" w:hAnsi="Arial" w:cs="Arial"/>
          <w:lang w:val="uk-UA"/>
        </w:rPr>
      </w:pPr>
    </w:p>
    <w:p w14:paraId="5C6D0193" w14:textId="127DE72B" w:rsidR="004B3568" w:rsidRPr="00517CFB" w:rsidRDefault="004B3568" w:rsidP="004B3568">
      <w:pPr>
        <w:pStyle w:val="af6"/>
        <w:rPr>
          <w:rFonts w:ascii="Arial" w:hAnsi="Arial" w:cs="Arial"/>
          <w:lang w:val="uk-UA"/>
        </w:rPr>
      </w:pPr>
      <w:r w:rsidRPr="00517CFB">
        <w:rPr>
          <w:rFonts w:ascii="Arial" w:hAnsi="Arial" w:cs="Arial"/>
          <w:lang w:val="uk-UA"/>
        </w:rPr>
        <w:t>Будь-які пояснення щодо тендерного досьє, надані Організацією-замовником, надсилаються всім учасникам тендера не пізніше дати, вказаної в графіку. У разі надання Організацією-замовником додаткової інформації щодо тендерного досьє, така інформація одночасно надсилається всім потенційним учасникам тендера в письмовому вигляді.</w:t>
      </w:r>
      <w:r w:rsidR="0005490D">
        <w:rPr>
          <w:rFonts w:ascii="Arial" w:hAnsi="Arial" w:cs="Arial"/>
          <w:lang w:val="uk-UA"/>
        </w:rPr>
        <w:t xml:space="preserve"> / </w:t>
      </w:r>
      <w:r w:rsidR="0005490D">
        <w:rPr>
          <w:rFonts w:ascii="Arial" w:hAnsi="Arial" w:cs="Arial"/>
          <w:lang w:val="en-GB"/>
        </w:rPr>
        <w:t>Any</w:t>
      </w:r>
      <w:r w:rsidR="0005490D" w:rsidRPr="0005490D">
        <w:rPr>
          <w:rFonts w:ascii="Arial" w:hAnsi="Arial" w:cs="Arial"/>
          <w:lang w:val="uk-UA"/>
        </w:rPr>
        <w:t xml:space="preserve"> </w:t>
      </w:r>
      <w:r w:rsidR="0005490D">
        <w:rPr>
          <w:rFonts w:ascii="Arial" w:hAnsi="Arial" w:cs="Arial"/>
          <w:lang w:val="en-GB"/>
        </w:rPr>
        <w:t>clarification</w:t>
      </w:r>
      <w:r w:rsidR="0005490D" w:rsidRPr="0005490D">
        <w:rPr>
          <w:rFonts w:ascii="Arial" w:hAnsi="Arial" w:cs="Arial"/>
          <w:lang w:val="uk-UA"/>
        </w:rPr>
        <w:t xml:space="preserve"> </w:t>
      </w:r>
      <w:r w:rsidR="0005490D">
        <w:rPr>
          <w:rFonts w:ascii="Arial" w:hAnsi="Arial" w:cs="Arial"/>
          <w:lang w:val="en-GB"/>
        </w:rPr>
        <w:t>of</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Tender</w:t>
      </w:r>
      <w:r w:rsidR="0005490D" w:rsidRPr="0005490D">
        <w:rPr>
          <w:rFonts w:ascii="Arial" w:hAnsi="Arial" w:cs="Arial"/>
          <w:lang w:val="uk-UA"/>
        </w:rPr>
        <w:t xml:space="preserve"> </w:t>
      </w:r>
      <w:r w:rsidR="0005490D">
        <w:rPr>
          <w:rFonts w:ascii="Arial" w:hAnsi="Arial" w:cs="Arial"/>
          <w:lang w:val="en-GB"/>
        </w:rPr>
        <w:t>D</w:t>
      </w:r>
      <w:r w:rsidR="0005490D" w:rsidRPr="005F084E">
        <w:rPr>
          <w:rFonts w:ascii="Arial" w:hAnsi="Arial" w:cs="Arial"/>
          <w:lang w:val="en-GB"/>
        </w:rPr>
        <w:t>ossier</w:t>
      </w:r>
      <w:r w:rsidR="0005490D" w:rsidRPr="0005490D">
        <w:rPr>
          <w:rFonts w:ascii="Arial" w:hAnsi="Arial" w:cs="Arial"/>
          <w:lang w:val="uk-UA"/>
        </w:rPr>
        <w:t xml:space="preserve"> </w:t>
      </w:r>
      <w:r w:rsidR="0005490D">
        <w:rPr>
          <w:rFonts w:ascii="Arial" w:hAnsi="Arial" w:cs="Arial"/>
          <w:lang w:val="en-GB"/>
        </w:rPr>
        <w:t>given</w:t>
      </w:r>
      <w:r w:rsidR="0005490D" w:rsidRPr="0005490D">
        <w:rPr>
          <w:rFonts w:ascii="Arial" w:hAnsi="Arial" w:cs="Arial"/>
          <w:lang w:val="uk-UA"/>
        </w:rPr>
        <w:t xml:space="preserve"> </w:t>
      </w:r>
      <w:r w:rsidR="0005490D">
        <w:rPr>
          <w:rFonts w:ascii="Arial" w:hAnsi="Arial" w:cs="Arial"/>
          <w:lang w:val="en-GB"/>
        </w:rPr>
        <w:t>by</w:t>
      </w:r>
      <w:r w:rsidR="0005490D" w:rsidRPr="0005490D">
        <w:rPr>
          <w:rFonts w:ascii="Arial" w:hAnsi="Arial" w:cs="Arial"/>
          <w:lang w:val="uk-UA"/>
        </w:rPr>
        <w:t xml:space="preserve"> </w:t>
      </w:r>
      <w:r w:rsidR="0005490D">
        <w:rPr>
          <w:rFonts w:ascii="Arial" w:hAnsi="Arial" w:cs="Arial"/>
          <w:lang w:val="en-GB"/>
        </w:rPr>
        <w:lastRenderedPageBreak/>
        <w:t>the</w:t>
      </w:r>
      <w:r w:rsidR="0005490D" w:rsidRPr="0005490D">
        <w:rPr>
          <w:rFonts w:ascii="Arial" w:hAnsi="Arial" w:cs="Arial"/>
          <w:lang w:val="uk-UA"/>
        </w:rPr>
        <w:t xml:space="preserve"> </w:t>
      </w:r>
      <w:r w:rsidR="0005490D">
        <w:rPr>
          <w:rFonts w:ascii="Arial" w:hAnsi="Arial" w:cs="Arial"/>
          <w:lang w:val="en-GB"/>
        </w:rPr>
        <w:t>Contracting</w:t>
      </w:r>
      <w:r w:rsidR="0005490D" w:rsidRPr="0005490D">
        <w:rPr>
          <w:rFonts w:ascii="Arial" w:hAnsi="Arial" w:cs="Arial"/>
          <w:lang w:val="uk-UA"/>
        </w:rPr>
        <w:t xml:space="preserve"> </w:t>
      </w:r>
      <w:r w:rsidR="0005490D">
        <w:rPr>
          <w:rFonts w:ascii="Arial" w:hAnsi="Arial" w:cs="Arial"/>
          <w:lang w:val="en-GB"/>
        </w:rPr>
        <w:t>Authority</w:t>
      </w:r>
      <w:r w:rsidR="0005490D" w:rsidRPr="0005490D">
        <w:rPr>
          <w:rFonts w:ascii="Arial" w:hAnsi="Arial" w:cs="Arial"/>
          <w:lang w:val="uk-UA"/>
        </w:rPr>
        <w:t xml:space="preserve"> </w:t>
      </w:r>
      <w:r w:rsidR="0005490D" w:rsidRPr="005F084E">
        <w:rPr>
          <w:rFonts w:ascii="Arial" w:hAnsi="Arial" w:cs="Arial"/>
          <w:lang w:val="en-GB"/>
        </w:rPr>
        <w:t>will</w:t>
      </w:r>
      <w:r w:rsidR="0005490D" w:rsidRPr="0005490D">
        <w:rPr>
          <w:rFonts w:ascii="Arial" w:hAnsi="Arial" w:cs="Arial"/>
          <w:lang w:val="uk-UA"/>
        </w:rPr>
        <w:t xml:space="preserve"> </w:t>
      </w:r>
      <w:r w:rsidR="0005490D" w:rsidRPr="005F084E">
        <w:rPr>
          <w:rFonts w:ascii="Arial" w:hAnsi="Arial" w:cs="Arial"/>
          <w:lang w:val="en-GB"/>
        </w:rPr>
        <w:t>be</w:t>
      </w:r>
      <w:r w:rsidR="0005490D" w:rsidRPr="0005490D">
        <w:rPr>
          <w:rFonts w:ascii="Arial" w:hAnsi="Arial" w:cs="Arial"/>
          <w:lang w:val="uk-UA"/>
        </w:rPr>
        <w:t xml:space="preserve"> </w:t>
      </w:r>
      <w:r w:rsidR="0005490D" w:rsidRPr="005F084E">
        <w:rPr>
          <w:rFonts w:ascii="Arial" w:hAnsi="Arial" w:cs="Arial"/>
          <w:lang w:val="en-GB"/>
        </w:rPr>
        <w:t>submitted</w:t>
      </w:r>
      <w:r w:rsidR="0005490D" w:rsidRPr="0005490D">
        <w:rPr>
          <w:rFonts w:ascii="Arial" w:hAnsi="Arial" w:cs="Arial"/>
          <w:lang w:val="uk-UA"/>
        </w:rPr>
        <w:t xml:space="preserve"> </w:t>
      </w:r>
      <w:r w:rsidR="0005490D" w:rsidRPr="005F084E">
        <w:rPr>
          <w:rFonts w:ascii="Arial" w:hAnsi="Arial" w:cs="Arial"/>
          <w:lang w:val="en-GB"/>
        </w:rPr>
        <w:t>to</w:t>
      </w:r>
      <w:r w:rsidR="0005490D" w:rsidRPr="0005490D">
        <w:rPr>
          <w:rFonts w:ascii="Arial" w:hAnsi="Arial" w:cs="Arial"/>
          <w:lang w:val="uk-UA"/>
        </w:rPr>
        <w:t xml:space="preserve"> </w:t>
      </w:r>
      <w:r w:rsidR="0005490D" w:rsidRPr="005F084E">
        <w:rPr>
          <w:rFonts w:ascii="Arial" w:hAnsi="Arial" w:cs="Arial"/>
          <w:lang w:val="en-GB"/>
        </w:rPr>
        <w:t>all</w:t>
      </w:r>
      <w:r w:rsidR="0005490D" w:rsidRPr="0005490D">
        <w:rPr>
          <w:rFonts w:ascii="Arial" w:hAnsi="Arial" w:cs="Arial"/>
          <w:lang w:val="uk-UA"/>
        </w:rPr>
        <w:t xml:space="preserve"> </w:t>
      </w:r>
      <w:r w:rsidR="0005490D">
        <w:rPr>
          <w:rFonts w:ascii="Arial" w:hAnsi="Arial" w:cs="Arial"/>
          <w:lang w:val="en-GB"/>
        </w:rPr>
        <w:t>Tenderer</w:t>
      </w:r>
      <w:r w:rsidR="0005490D" w:rsidRPr="005F084E">
        <w:rPr>
          <w:rFonts w:ascii="Arial" w:hAnsi="Arial" w:cs="Arial"/>
          <w:lang w:val="en-GB"/>
        </w:rPr>
        <w:t>s</w:t>
      </w:r>
      <w:r w:rsidR="0005490D" w:rsidRPr="0005490D">
        <w:rPr>
          <w:rFonts w:ascii="Arial" w:hAnsi="Arial" w:cs="Arial"/>
          <w:lang w:val="uk-UA"/>
        </w:rPr>
        <w:t xml:space="preserve"> </w:t>
      </w:r>
      <w:r w:rsidR="0005490D">
        <w:rPr>
          <w:rFonts w:ascii="Arial" w:hAnsi="Arial" w:cs="Arial"/>
          <w:lang w:val="en-GB"/>
        </w:rPr>
        <w:t>at</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latest</w:t>
      </w:r>
      <w:r w:rsidR="0005490D" w:rsidRPr="0005490D">
        <w:rPr>
          <w:rFonts w:ascii="Arial" w:hAnsi="Arial" w:cs="Arial"/>
          <w:lang w:val="uk-UA"/>
        </w:rPr>
        <w:t xml:space="preserve"> </w:t>
      </w:r>
      <w:r w:rsidR="0005490D" w:rsidRPr="005F084E">
        <w:rPr>
          <w:rFonts w:ascii="Arial" w:hAnsi="Arial" w:cs="Arial"/>
          <w:lang w:val="en-GB"/>
        </w:rPr>
        <w:t>on</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date</w:t>
      </w:r>
      <w:r w:rsidR="0005490D" w:rsidRPr="0005490D">
        <w:rPr>
          <w:rFonts w:ascii="Arial" w:hAnsi="Arial" w:cs="Arial"/>
          <w:lang w:val="uk-UA"/>
        </w:rPr>
        <w:t xml:space="preserve"> </w:t>
      </w:r>
      <w:r w:rsidR="0005490D">
        <w:rPr>
          <w:rFonts w:ascii="Arial" w:hAnsi="Arial" w:cs="Arial"/>
          <w:lang w:val="en-GB"/>
        </w:rPr>
        <w:t>specified</w:t>
      </w:r>
      <w:r w:rsidR="0005490D" w:rsidRPr="0005490D">
        <w:rPr>
          <w:rFonts w:ascii="Arial" w:hAnsi="Arial" w:cs="Arial"/>
          <w:lang w:val="uk-UA"/>
        </w:rPr>
        <w:t xml:space="preserve"> </w:t>
      </w:r>
      <w:r w:rsidR="0005490D">
        <w:rPr>
          <w:rFonts w:ascii="Arial" w:hAnsi="Arial" w:cs="Arial"/>
          <w:lang w:val="en-GB"/>
        </w:rPr>
        <w:t>in</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time</w:t>
      </w:r>
      <w:r w:rsidR="0005490D" w:rsidRPr="005F084E">
        <w:rPr>
          <w:rFonts w:ascii="Arial" w:hAnsi="Arial" w:cs="Arial"/>
          <w:lang w:val="en-GB"/>
        </w:rPr>
        <w:t>table</w:t>
      </w:r>
      <w:r w:rsidR="0005490D" w:rsidRPr="0005490D">
        <w:rPr>
          <w:rFonts w:ascii="Arial" w:hAnsi="Arial" w:cs="Arial"/>
          <w:lang w:val="uk-UA"/>
        </w:rPr>
        <w:t xml:space="preserve">. </w:t>
      </w:r>
      <w:r w:rsidR="0005490D" w:rsidRPr="005F084E">
        <w:rPr>
          <w:rFonts w:ascii="Arial" w:hAnsi="Arial" w:cs="Arial"/>
          <w:lang w:val="en-GB"/>
        </w:rPr>
        <w:t xml:space="preserve">If </w:t>
      </w:r>
      <w:r w:rsidR="0005490D">
        <w:rPr>
          <w:rFonts w:ascii="Arial" w:hAnsi="Arial" w:cs="Arial"/>
          <w:lang w:val="en-GB"/>
        </w:rPr>
        <w:t>the Contracting Authority</w:t>
      </w:r>
      <w:r w:rsidR="0005490D" w:rsidRPr="005F084E">
        <w:rPr>
          <w:rFonts w:ascii="Arial" w:hAnsi="Arial" w:cs="Arial"/>
          <w:lang w:val="en-GB"/>
        </w:rPr>
        <w:t xml:space="preserve"> provides</w:t>
      </w:r>
      <w:r w:rsidR="0005490D">
        <w:rPr>
          <w:rFonts w:ascii="Arial" w:hAnsi="Arial" w:cs="Arial"/>
          <w:lang w:val="en-GB"/>
        </w:rPr>
        <w:t xml:space="preserve"> additional information on the Tender D</w:t>
      </w:r>
      <w:r w:rsidR="0005490D" w:rsidRPr="005F084E">
        <w:rPr>
          <w:rFonts w:ascii="Arial" w:hAnsi="Arial" w:cs="Arial"/>
          <w:lang w:val="en-GB"/>
        </w:rPr>
        <w:t>ossier, such information will be sen</w:t>
      </w:r>
      <w:r w:rsidR="0005490D">
        <w:rPr>
          <w:rFonts w:ascii="Arial" w:hAnsi="Arial" w:cs="Arial"/>
          <w:lang w:val="en-GB"/>
        </w:rPr>
        <w:t>t</w:t>
      </w:r>
      <w:r w:rsidR="0005490D" w:rsidRPr="005F084E">
        <w:rPr>
          <w:rFonts w:ascii="Arial" w:hAnsi="Arial" w:cs="Arial"/>
          <w:lang w:val="en-GB"/>
        </w:rPr>
        <w:t xml:space="preserve"> in wr</w:t>
      </w:r>
      <w:r w:rsidR="0005490D">
        <w:rPr>
          <w:rFonts w:ascii="Arial" w:hAnsi="Arial" w:cs="Arial"/>
          <w:lang w:val="en-GB"/>
        </w:rPr>
        <w:t>iting to all other prospective T</w:t>
      </w:r>
      <w:r w:rsidR="0005490D" w:rsidRPr="005F084E">
        <w:rPr>
          <w:rFonts w:ascii="Arial" w:hAnsi="Arial" w:cs="Arial"/>
          <w:lang w:val="en-GB"/>
        </w:rPr>
        <w:t>enderers at the same time.</w:t>
      </w:r>
    </w:p>
    <w:p w14:paraId="5CE24FEC" w14:textId="77777777" w:rsidR="004B3568" w:rsidRPr="00517CFB" w:rsidRDefault="004B3568" w:rsidP="004B3568">
      <w:pPr>
        <w:pStyle w:val="af6"/>
        <w:rPr>
          <w:rFonts w:ascii="Arial" w:hAnsi="Arial" w:cs="Arial"/>
          <w:lang w:val="uk-UA"/>
        </w:rPr>
      </w:pPr>
    </w:p>
    <w:p w14:paraId="712103AC" w14:textId="1698E545" w:rsidR="004B3568" w:rsidRPr="0005490D" w:rsidRDefault="004B3568" w:rsidP="004B3568">
      <w:pPr>
        <w:pStyle w:val="af6"/>
        <w:rPr>
          <w:rFonts w:ascii="Arial" w:hAnsi="Arial" w:cs="Arial"/>
          <w:lang w:val="uk-UA"/>
        </w:rPr>
      </w:pPr>
      <w:r w:rsidRPr="00517CFB">
        <w:rPr>
          <w:rFonts w:ascii="Arial" w:hAnsi="Arial" w:cs="Arial"/>
          <w:lang w:val="uk-UA"/>
        </w:rPr>
        <w:t>Потенційний учасник тендера, що намагатиметься організувати окрему зустріч протягом періоду проведення тендера з Організацією-замовником та/або іншою організацією, з якою пов’язана чи афілійована Організація-замовник, може бути виключений із тендерної процедури.</w:t>
      </w:r>
      <w:r w:rsidR="0005490D">
        <w:rPr>
          <w:rFonts w:ascii="Arial" w:hAnsi="Arial" w:cs="Arial"/>
          <w:lang w:val="uk-UA"/>
        </w:rPr>
        <w:t xml:space="preserve"> / </w:t>
      </w:r>
      <w:r w:rsidR="0005490D">
        <w:rPr>
          <w:rFonts w:ascii="Arial" w:hAnsi="Arial" w:cs="Arial"/>
          <w:lang w:val="en-GB"/>
        </w:rPr>
        <w:t>Any</w:t>
      </w:r>
      <w:r w:rsidR="0005490D" w:rsidRPr="0005490D">
        <w:rPr>
          <w:rFonts w:ascii="Arial" w:hAnsi="Arial" w:cs="Arial"/>
          <w:lang w:val="uk-UA"/>
        </w:rPr>
        <w:t xml:space="preserve"> </w:t>
      </w:r>
      <w:r w:rsidR="0005490D">
        <w:rPr>
          <w:rFonts w:ascii="Arial" w:hAnsi="Arial" w:cs="Arial"/>
          <w:lang w:val="en-GB"/>
        </w:rPr>
        <w:t>prospective</w:t>
      </w:r>
      <w:r w:rsidR="0005490D" w:rsidRPr="0005490D">
        <w:rPr>
          <w:rFonts w:ascii="Arial" w:hAnsi="Arial" w:cs="Arial"/>
          <w:lang w:val="uk-UA"/>
        </w:rPr>
        <w:t xml:space="preserve"> </w:t>
      </w:r>
      <w:r w:rsidR="0005490D">
        <w:rPr>
          <w:rFonts w:ascii="Arial" w:hAnsi="Arial" w:cs="Arial"/>
          <w:lang w:val="en-GB"/>
        </w:rPr>
        <w:t>T</w:t>
      </w:r>
      <w:r w:rsidR="0005490D" w:rsidRPr="005F084E">
        <w:rPr>
          <w:rFonts w:ascii="Arial" w:hAnsi="Arial" w:cs="Arial"/>
          <w:lang w:val="en-GB"/>
        </w:rPr>
        <w:t>enderer</w:t>
      </w:r>
      <w:r w:rsidR="0005490D" w:rsidRPr="0005490D">
        <w:rPr>
          <w:rFonts w:ascii="Arial" w:hAnsi="Arial" w:cs="Arial"/>
          <w:lang w:val="uk-UA"/>
        </w:rPr>
        <w:t xml:space="preserve"> </w:t>
      </w:r>
      <w:r w:rsidR="0005490D" w:rsidRPr="005F084E">
        <w:rPr>
          <w:rFonts w:ascii="Arial" w:hAnsi="Arial" w:cs="Arial"/>
          <w:lang w:val="en-GB"/>
        </w:rPr>
        <w:t>seeking</w:t>
      </w:r>
      <w:r w:rsidR="0005490D" w:rsidRPr="0005490D">
        <w:rPr>
          <w:rFonts w:ascii="Arial" w:hAnsi="Arial" w:cs="Arial"/>
          <w:lang w:val="uk-UA"/>
        </w:rPr>
        <w:t xml:space="preserve"> </w:t>
      </w:r>
      <w:r w:rsidR="0005490D" w:rsidRPr="005F084E">
        <w:rPr>
          <w:rFonts w:ascii="Arial" w:hAnsi="Arial" w:cs="Arial"/>
          <w:lang w:val="en-GB"/>
        </w:rPr>
        <w:t>to</w:t>
      </w:r>
      <w:r w:rsidR="0005490D" w:rsidRPr="0005490D">
        <w:rPr>
          <w:rFonts w:ascii="Arial" w:hAnsi="Arial" w:cs="Arial"/>
          <w:lang w:val="uk-UA"/>
        </w:rPr>
        <w:t xml:space="preserve"> </w:t>
      </w:r>
      <w:r w:rsidR="0005490D" w:rsidRPr="005F084E">
        <w:rPr>
          <w:rFonts w:ascii="Arial" w:hAnsi="Arial" w:cs="Arial"/>
          <w:lang w:val="en-GB"/>
        </w:rPr>
        <w:t>arrange</w:t>
      </w:r>
      <w:r w:rsidR="0005490D" w:rsidRPr="0005490D">
        <w:rPr>
          <w:rFonts w:ascii="Arial" w:hAnsi="Arial" w:cs="Arial"/>
          <w:lang w:val="uk-UA"/>
        </w:rPr>
        <w:t xml:space="preserve"> </w:t>
      </w:r>
      <w:r w:rsidR="0005490D" w:rsidRPr="005F084E">
        <w:rPr>
          <w:rFonts w:ascii="Arial" w:hAnsi="Arial" w:cs="Arial"/>
          <w:lang w:val="en-GB"/>
        </w:rPr>
        <w:t>indi</w:t>
      </w:r>
      <w:r w:rsidR="0005490D">
        <w:rPr>
          <w:rFonts w:ascii="Arial" w:hAnsi="Arial" w:cs="Arial"/>
          <w:lang w:val="en-GB"/>
        </w:rPr>
        <w:t>vidual</w:t>
      </w:r>
      <w:r w:rsidR="0005490D" w:rsidRPr="0005490D">
        <w:rPr>
          <w:rFonts w:ascii="Arial" w:hAnsi="Arial" w:cs="Arial"/>
          <w:lang w:val="uk-UA"/>
        </w:rPr>
        <w:t xml:space="preserve"> </w:t>
      </w:r>
      <w:r w:rsidR="0005490D">
        <w:rPr>
          <w:rFonts w:ascii="Arial" w:hAnsi="Arial" w:cs="Arial"/>
          <w:lang w:val="en-GB"/>
        </w:rPr>
        <w:t>meetings</w:t>
      </w:r>
      <w:r w:rsidR="0005490D" w:rsidRPr="0005490D">
        <w:rPr>
          <w:rFonts w:ascii="Arial" w:hAnsi="Arial" w:cs="Arial"/>
          <w:lang w:val="uk-UA"/>
        </w:rPr>
        <w:t xml:space="preserve"> </w:t>
      </w:r>
      <w:r w:rsidR="0005490D" w:rsidRPr="005F084E">
        <w:rPr>
          <w:rFonts w:ascii="Arial" w:hAnsi="Arial" w:cs="Arial"/>
          <w:lang w:val="en-GB"/>
        </w:rPr>
        <w:t>during</w:t>
      </w:r>
      <w:r w:rsidR="0005490D" w:rsidRPr="0005490D">
        <w:rPr>
          <w:rFonts w:ascii="Arial" w:hAnsi="Arial" w:cs="Arial"/>
          <w:lang w:val="uk-UA"/>
        </w:rPr>
        <w:t xml:space="preserve"> </w:t>
      </w:r>
      <w:r w:rsidR="0005490D" w:rsidRPr="005F084E">
        <w:rPr>
          <w:rFonts w:ascii="Arial" w:hAnsi="Arial" w:cs="Arial"/>
          <w:lang w:val="en-GB"/>
        </w:rPr>
        <w:t>the</w:t>
      </w:r>
      <w:r w:rsidR="0005490D" w:rsidRPr="0005490D">
        <w:rPr>
          <w:rFonts w:ascii="Arial" w:hAnsi="Arial" w:cs="Arial"/>
          <w:lang w:val="uk-UA"/>
        </w:rPr>
        <w:t xml:space="preserve"> </w:t>
      </w:r>
      <w:r w:rsidR="0005490D" w:rsidRPr="005F084E">
        <w:rPr>
          <w:rFonts w:ascii="Arial" w:hAnsi="Arial" w:cs="Arial"/>
          <w:lang w:val="en-GB"/>
        </w:rPr>
        <w:t>tender</w:t>
      </w:r>
      <w:r w:rsidR="0005490D" w:rsidRPr="0005490D">
        <w:rPr>
          <w:rFonts w:ascii="Arial" w:hAnsi="Arial" w:cs="Arial"/>
          <w:lang w:val="uk-UA"/>
        </w:rPr>
        <w:t xml:space="preserve"> </w:t>
      </w:r>
      <w:r w:rsidR="0005490D" w:rsidRPr="005F084E">
        <w:rPr>
          <w:rFonts w:ascii="Arial" w:hAnsi="Arial" w:cs="Arial"/>
          <w:lang w:val="en-GB"/>
        </w:rPr>
        <w:t>period</w:t>
      </w:r>
      <w:r w:rsidR="0005490D" w:rsidRPr="0005490D">
        <w:rPr>
          <w:rFonts w:ascii="Arial" w:hAnsi="Arial" w:cs="Arial"/>
          <w:lang w:val="uk-UA"/>
        </w:rPr>
        <w:t xml:space="preserve"> </w:t>
      </w:r>
      <w:r w:rsidR="0005490D">
        <w:rPr>
          <w:rFonts w:ascii="Arial" w:hAnsi="Arial" w:cs="Arial"/>
          <w:lang w:val="en-GB"/>
        </w:rPr>
        <w:t>with</w:t>
      </w:r>
      <w:r w:rsidR="0005490D" w:rsidRPr="0005490D">
        <w:rPr>
          <w:rFonts w:ascii="Arial" w:hAnsi="Arial" w:cs="Arial"/>
          <w:lang w:val="uk-UA"/>
        </w:rPr>
        <w:t xml:space="preserve"> </w:t>
      </w:r>
      <w:r w:rsidR="0005490D">
        <w:rPr>
          <w:rFonts w:ascii="Arial" w:hAnsi="Arial" w:cs="Arial"/>
          <w:lang w:val="en-GB"/>
        </w:rPr>
        <w:t>either</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Contracting</w:t>
      </w:r>
      <w:r w:rsidR="0005490D" w:rsidRPr="0005490D">
        <w:rPr>
          <w:rFonts w:ascii="Arial" w:hAnsi="Arial" w:cs="Arial"/>
          <w:lang w:val="uk-UA"/>
        </w:rPr>
        <w:t xml:space="preserve"> </w:t>
      </w:r>
      <w:r w:rsidR="0005490D">
        <w:rPr>
          <w:rFonts w:ascii="Arial" w:hAnsi="Arial" w:cs="Arial"/>
          <w:lang w:val="en-GB"/>
        </w:rPr>
        <w:t>Authority</w:t>
      </w:r>
      <w:r w:rsidR="0005490D" w:rsidRPr="0005490D">
        <w:rPr>
          <w:rFonts w:ascii="Arial" w:hAnsi="Arial" w:cs="Arial"/>
          <w:lang w:val="uk-UA"/>
        </w:rPr>
        <w:t xml:space="preserve"> </w:t>
      </w:r>
      <w:r w:rsidR="0005490D" w:rsidRPr="005F084E">
        <w:rPr>
          <w:rFonts w:ascii="Arial" w:hAnsi="Arial" w:cs="Arial"/>
          <w:lang w:val="en-GB"/>
        </w:rPr>
        <w:t>and</w:t>
      </w:r>
      <w:r w:rsidR="0005490D" w:rsidRPr="0005490D">
        <w:rPr>
          <w:rFonts w:ascii="Arial" w:hAnsi="Arial" w:cs="Arial"/>
          <w:lang w:val="uk-UA"/>
        </w:rPr>
        <w:t>/</w:t>
      </w:r>
      <w:r w:rsidR="0005490D" w:rsidRPr="005F084E">
        <w:rPr>
          <w:rFonts w:ascii="Arial" w:hAnsi="Arial" w:cs="Arial"/>
          <w:lang w:val="en-GB"/>
        </w:rPr>
        <w:t>or</w:t>
      </w:r>
      <w:r w:rsidR="0005490D" w:rsidRPr="0005490D">
        <w:rPr>
          <w:rFonts w:ascii="Arial" w:hAnsi="Arial" w:cs="Arial"/>
          <w:lang w:val="uk-UA"/>
        </w:rPr>
        <w:t xml:space="preserve"> </w:t>
      </w:r>
      <w:r w:rsidR="0005490D">
        <w:rPr>
          <w:rFonts w:ascii="Arial" w:hAnsi="Arial" w:cs="Arial"/>
          <w:lang w:val="en-GB"/>
        </w:rPr>
        <w:t>any</w:t>
      </w:r>
      <w:r w:rsidR="0005490D" w:rsidRPr="0005490D">
        <w:rPr>
          <w:rFonts w:ascii="Arial" w:hAnsi="Arial" w:cs="Arial"/>
          <w:lang w:val="uk-UA"/>
        </w:rPr>
        <w:t xml:space="preserve"> </w:t>
      </w:r>
      <w:r w:rsidR="0005490D">
        <w:rPr>
          <w:rFonts w:ascii="Arial" w:hAnsi="Arial" w:cs="Arial"/>
          <w:lang w:val="en-GB"/>
        </w:rPr>
        <w:t>other</w:t>
      </w:r>
      <w:r w:rsidR="0005490D" w:rsidRPr="0005490D">
        <w:rPr>
          <w:rFonts w:ascii="Arial" w:hAnsi="Arial" w:cs="Arial"/>
          <w:lang w:val="uk-UA"/>
        </w:rPr>
        <w:t xml:space="preserve"> </w:t>
      </w:r>
      <w:r w:rsidR="0005490D">
        <w:rPr>
          <w:rFonts w:ascii="Arial" w:hAnsi="Arial" w:cs="Arial"/>
          <w:lang w:val="en-GB"/>
        </w:rPr>
        <w:t>organisation</w:t>
      </w:r>
      <w:r w:rsidR="0005490D" w:rsidRPr="0005490D">
        <w:rPr>
          <w:rFonts w:ascii="Arial" w:hAnsi="Arial" w:cs="Arial"/>
          <w:lang w:val="uk-UA"/>
        </w:rPr>
        <w:t xml:space="preserve"> </w:t>
      </w:r>
      <w:r w:rsidR="0005490D">
        <w:rPr>
          <w:rFonts w:ascii="Arial" w:hAnsi="Arial" w:cs="Arial"/>
          <w:lang w:val="en-GB"/>
        </w:rPr>
        <w:t>with</w:t>
      </w:r>
      <w:r w:rsidR="0005490D" w:rsidRPr="0005490D">
        <w:rPr>
          <w:rFonts w:ascii="Arial" w:hAnsi="Arial" w:cs="Arial"/>
          <w:lang w:val="uk-UA"/>
        </w:rPr>
        <w:t xml:space="preserve"> </w:t>
      </w:r>
      <w:r w:rsidR="0005490D">
        <w:rPr>
          <w:rFonts w:ascii="Arial" w:hAnsi="Arial" w:cs="Arial"/>
          <w:lang w:val="en-GB"/>
        </w:rPr>
        <w:t>which</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Contracting</w:t>
      </w:r>
      <w:r w:rsidR="0005490D" w:rsidRPr="0005490D">
        <w:rPr>
          <w:rFonts w:ascii="Arial" w:hAnsi="Arial" w:cs="Arial"/>
          <w:lang w:val="uk-UA"/>
        </w:rPr>
        <w:t xml:space="preserve"> </w:t>
      </w:r>
      <w:r w:rsidR="0005490D">
        <w:rPr>
          <w:rFonts w:ascii="Arial" w:hAnsi="Arial" w:cs="Arial"/>
          <w:lang w:val="en-GB"/>
        </w:rPr>
        <w:t>Authority</w:t>
      </w:r>
      <w:r w:rsidR="0005490D" w:rsidRPr="0005490D">
        <w:rPr>
          <w:rFonts w:ascii="Arial" w:hAnsi="Arial" w:cs="Arial"/>
          <w:lang w:val="uk-UA"/>
        </w:rPr>
        <w:t xml:space="preserve"> </w:t>
      </w:r>
      <w:r w:rsidR="0005490D">
        <w:rPr>
          <w:rFonts w:ascii="Arial" w:hAnsi="Arial" w:cs="Arial"/>
          <w:lang w:val="en-GB"/>
        </w:rPr>
        <w:t>is</w:t>
      </w:r>
      <w:r w:rsidR="0005490D" w:rsidRPr="0005490D">
        <w:rPr>
          <w:rFonts w:ascii="Arial" w:hAnsi="Arial" w:cs="Arial"/>
          <w:lang w:val="uk-UA"/>
        </w:rPr>
        <w:t xml:space="preserve"> </w:t>
      </w:r>
      <w:r w:rsidR="0005490D">
        <w:rPr>
          <w:rFonts w:ascii="Arial" w:hAnsi="Arial" w:cs="Arial"/>
          <w:lang w:val="en-GB"/>
        </w:rPr>
        <w:t>associated</w:t>
      </w:r>
      <w:r w:rsidR="0005490D" w:rsidRPr="0005490D">
        <w:rPr>
          <w:rFonts w:ascii="Arial" w:hAnsi="Arial" w:cs="Arial"/>
          <w:lang w:val="uk-UA"/>
        </w:rPr>
        <w:t xml:space="preserve"> </w:t>
      </w:r>
      <w:r w:rsidR="0005490D">
        <w:rPr>
          <w:rFonts w:ascii="Arial" w:hAnsi="Arial" w:cs="Arial"/>
          <w:lang w:val="en-GB"/>
        </w:rPr>
        <w:t>or</w:t>
      </w:r>
      <w:r w:rsidR="0005490D" w:rsidRPr="0005490D">
        <w:rPr>
          <w:rFonts w:ascii="Arial" w:hAnsi="Arial" w:cs="Arial"/>
          <w:lang w:val="uk-UA"/>
        </w:rPr>
        <w:t xml:space="preserve"> </w:t>
      </w:r>
      <w:r w:rsidR="0005490D">
        <w:rPr>
          <w:rFonts w:ascii="Arial" w:hAnsi="Arial" w:cs="Arial"/>
          <w:lang w:val="en-GB"/>
        </w:rPr>
        <w:t>linked</w:t>
      </w:r>
      <w:r w:rsidR="0005490D" w:rsidRPr="0005490D">
        <w:rPr>
          <w:rFonts w:ascii="Arial" w:hAnsi="Arial" w:cs="Arial"/>
          <w:lang w:val="uk-UA"/>
        </w:rPr>
        <w:t xml:space="preserve"> </w:t>
      </w:r>
      <w:r w:rsidR="0005490D">
        <w:rPr>
          <w:rFonts w:ascii="Arial" w:hAnsi="Arial" w:cs="Arial"/>
          <w:lang w:val="en-GB"/>
        </w:rPr>
        <w:t>may</w:t>
      </w:r>
      <w:r w:rsidR="0005490D" w:rsidRPr="0005490D">
        <w:rPr>
          <w:rFonts w:ascii="Arial" w:hAnsi="Arial" w:cs="Arial"/>
          <w:lang w:val="uk-UA"/>
        </w:rPr>
        <w:t xml:space="preserve"> </w:t>
      </w:r>
      <w:r w:rsidR="0005490D">
        <w:rPr>
          <w:rFonts w:ascii="Arial" w:hAnsi="Arial" w:cs="Arial"/>
          <w:lang w:val="en-GB"/>
        </w:rPr>
        <w:t>be</w:t>
      </w:r>
      <w:r w:rsidR="0005490D" w:rsidRPr="0005490D">
        <w:rPr>
          <w:rFonts w:ascii="Arial" w:hAnsi="Arial" w:cs="Arial"/>
          <w:lang w:val="uk-UA"/>
        </w:rPr>
        <w:t xml:space="preserve"> </w:t>
      </w:r>
      <w:r w:rsidR="0005490D">
        <w:rPr>
          <w:rFonts w:ascii="Arial" w:hAnsi="Arial" w:cs="Arial"/>
          <w:lang w:val="en-GB"/>
        </w:rPr>
        <w:t>excluded</w:t>
      </w:r>
      <w:r w:rsidR="0005490D" w:rsidRPr="0005490D">
        <w:rPr>
          <w:rFonts w:ascii="Arial" w:hAnsi="Arial" w:cs="Arial"/>
          <w:lang w:val="uk-UA"/>
        </w:rPr>
        <w:t xml:space="preserve"> </w:t>
      </w:r>
      <w:r w:rsidR="0005490D">
        <w:rPr>
          <w:rFonts w:ascii="Arial" w:hAnsi="Arial" w:cs="Arial"/>
          <w:lang w:val="en-GB"/>
        </w:rPr>
        <w:t>from</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Tender</w:t>
      </w:r>
      <w:r w:rsidR="0005490D" w:rsidRPr="0005490D">
        <w:rPr>
          <w:rFonts w:ascii="Arial" w:hAnsi="Arial" w:cs="Arial"/>
          <w:lang w:val="uk-UA"/>
        </w:rPr>
        <w:t xml:space="preserve"> </w:t>
      </w:r>
      <w:r w:rsidR="0005490D">
        <w:rPr>
          <w:rFonts w:ascii="Arial" w:hAnsi="Arial" w:cs="Arial"/>
          <w:lang w:val="en-GB"/>
        </w:rPr>
        <w:t>P</w:t>
      </w:r>
      <w:r w:rsidR="0005490D" w:rsidRPr="005F084E">
        <w:rPr>
          <w:rFonts w:ascii="Arial" w:hAnsi="Arial" w:cs="Arial"/>
          <w:lang w:val="en-GB"/>
        </w:rPr>
        <w:t>rocedure</w:t>
      </w:r>
      <w:r w:rsidR="0005490D" w:rsidRPr="0005490D">
        <w:rPr>
          <w:rFonts w:ascii="Arial" w:hAnsi="Arial" w:cs="Arial"/>
          <w:lang w:val="uk-UA"/>
        </w:rPr>
        <w:t>.</w:t>
      </w:r>
    </w:p>
    <w:p w14:paraId="1A96CFC1" w14:textId="77777777" w:rsidR="004B3568" w:rsidRPr="00517CFB" w:rsidRDefault="004B3568" w:rsidP="004B3568">
      <w:pPr>
        <w:pStyle w:val="af6"/>
        <w:rPr>
          <w:rFonts w:ascii="Arial" w:hAnsi="Arial" w:cs="Arial"/>
          <w:lang w:val="uk-UA"/>
        </w:rPr>
      </w:pPr>
    </w:p>
    <w:p w14:paraId="26ACD2BE" w14:textId="214749D1"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Запланований графік</w:t>
      </w:r>
      <w:r w:rsidR="005A5C69">
        <w:rPr>
          <w:rFonts w:ascii="Arial" w:hAnsi="Arial" w:cs="Arial"/>
          <w:b/>
          <w:sz w:val="20"/>
          <w:szCs w:val="20"/>
          <w:lang w:val="uk-UA"/>
        </w:rPr>
        <w:t xml:space="preserve"> / </w:t>
      </w:r>
      <w:r w:rsidR="005A5C69">
        <w:rPr>
          <w:rFonts w:ascii="Arial" w:hAnsi="Arial" w:cs="Arial"/>
          <w:b/>
          <w:sz w:val="20"/>
          <w:szCs w:val="20"/>
          <w:lang w:val="en-GB"/>
        </w:rPr>
        <w:t>Planned</w:t>
      </w:r>
      <w:r w:rsidR="005A5C69" w:rsidRPr="0005490D">
        <w:rPr>
          <w:rFonts w:ascii="Arial" w:hAnsi="Arial" w:cs="Arial"/>
          <w:b/>
          <w:sz w:val="20"/>
          <w:szCs w:val="20"/>
          <w:lang w:val="uk-UA"/>
        </w:rPr>
        <w:t xml:space="preserve"> </w:t>
      </w:r>
      <w:r w:rsidR="005A5C69">
        <w:rPr>
          <w:rFonts w:ascii="Arial" w:hAnsi="Arial" w:cs="Arial"/>
          <w:b/>
          <w:sz w:val="20"/>
          <w:szCs w:val="20"/>
          <w:lang w:val="en-GB"/>
        </w:rPr>
        <w:t>timetable</w:t>
      </w:r>
    </w:p>
    <w:p w14:paraId="4F1D7C45" w14:textId="1827D7A6"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Організація-замовник залишає за собою право змінювати дати й час у графіку, поданому нижче. У такому разі всім учасникам тендера буде надіслано письмове повідомлення разом із новим графіком.</w:t>
      </w:r>
      <w:r w:rsidR="0005490D">
        <w:rPr>
          <w:rFonts w:ascii="Arial" w:hAnsi="Arial" w:cs="Arial"/>
          <w:sz w:val="20"/>
          <w:szCs w:val="20"/>
          <w:lang w:val="uk-UA"/>
        </w:rPr>
        <w:t xml:space="preserve"> / </w:t>
      </w:r>
      <w:r w:rsidR="0005490D">
        <w:rPr>
          <w:rFonts w:ascii="Arial" w:hAnsi="Arial" w:cs="Arial"/>
          <w:sz w:val="20"/>
          <w:szCs w:val="20"/>
          <w:lang w:val="en-GB"/>
        </w:rPr>
        <w:t>The Contracting Authority</w:t>
      </w:r>
      <w:r w:rsidR="0005490D" w:rsidRPr="00150C95">
        <w:rPr>
          <w:rFonts w:ascii="Arial" w:hAnsi="Arial" w:cs="Arial"/>
          <w:sz w:val="20"/>
          <w:szCs w:val="20"/>
          <w:lang w:val="en-GB"/>
        </w:rPr>
        <w:t xml:space="preserve"> reserves the right to alter the dates</w:t>
      </w:r>
      <w:r w:rsidR="0005490D">
        <w:rPr>
          <w:rFonts w:ascii="Arial" w:hAnsi="Arial" w:cs="Arial"/>
          <w:sz w:val="20"/>
          <w:szCs w:val="20"/>
          <w:lang w:val="en-GB"/>
        </w:rPr>
        <w:t xml:space="preserve"> and time in the following </w:t>
      </w:r>
      <w:r w:rsidR="0005490D" w:rsidRPr="00150C95">
        <w:rPr>
          <w:rFonts w:ascii="Arial" w:hAnsi="Arial" w:cs="Arial"/>
          <w:sz w:val="20"/>
          <w:szCs w:val="20"/>
          <w:lang w:val="en-GB"/>
        </w:rPr>
        <w:t>timetable</w:t>
      </w:r>
      <w:r w:rsidR="0005490D">
        <w:rPr>
          <w:rFonts w:ascii="Arial" w:hAnsi="Arial" w:cs="Arial"/>
          <w:sz w:val="20"/>
          <w:szCs w:val="20"/>
          <w:lang w:val="en-GB"/>
        </w:rPr>
        <w:t>, in which case all Tenderers will be informed in writing and a new timetable will be provided.</w:t>
      </w:r>
    </w:p>
    <w:p w14:paraId="39353437" w14:textId="77777777" w:rsidR="004B3568" w:rsidRPr="00517CFB" w:rsidRDefault="004B3568" w:rsidP="004B3568">
      <w:pPr>
        <w:rPr>
          <w:rFonts w:ascii="Arial" w:hAnsi="Arial" w:cs="Arial"/>
          <w:b/>
          <w:sz w:val="20"/>
          <w:szCs w:val="20"/>
          <w:lang w:val="uk-UA"/>
        </w:rPr>
      </w:pP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9"/>
        <w:gridCol w:w="2211"/>
        <w:gridCol w:w="2078"/>
      </w:tblGrid>
      <w:tr w:rsidR="004B3568" w:rsidRPr="00517CFB" w14:paraId="106AC94E" w14:textId="77777777" w:rsidTr="005A5C69">
        <w:tc>
          <w:tcPr>
            <w:tcW w:w="5409" w:type="dxa"/>
            <w:tcBorders>
              <w:top w:val="single" w:sz="4" w:space="0" w:color="auto"/>
              <w:left w:val="single" w:sz="4" w:space="0" w:color="auto"/>
              <w:bottom w:val="single" w:sz="4" w:space="0" w:color="auto"/>
              <w:right w:val="single" w:sz="4" w:space="0" w:color="auto"/>
            </w:tcBorders>
          </w:tcPr>
          <w:p w14:paraId="4920F0F4" w14:textId="77777777" w:rsidR="004B3568" w:rsidRPr="00517CFB" w:rsidRDefault="004B3568">
            <w:pPr>
              <w:rPr>
                <w:rFonts w:ascii="Arial" w:hAnsi="Arial" w:cs="Arial"/>
                <w:b/>
                <w:sz w:val="20"/>
                <w:szCs w:val="20"/>
                <w:lang w:val="uk-UA"/>
              </w:rPr>
            </w:pPr>
          </w:p>
        </w:tc>
        <w:tc>
          <w:tcPr>
            <w:tcW w:w="2211" w:type="dxa"/>
            <w:tcBorders>
              <w:top w:val="single" w:sz="4" w:space="0" w:color="auto"/>
              <w:left w:val="single" w:sz="4" w:space="0" w:color="auto"/>
              <w:bottom w:val="single" w:sz="4" w:space="0" w:color="auto"/>
              <w:right w:val="single" w:sz="4" w:space="0" w:color="auto"/>
            </w:tcBorders>
            <w:hideMark/>
          </w:tcPr>
          <w:p w14:paraId="0FC8ABB7" w14:textId="25260684" w:rsidR="004B3568" w:rsidRPr="00517CFB" w:rsidRDefault="004B3568">
            <w:pPr>
              <w:rPr>
                <w:rFonts w:ascii="Arial" w:hAnsi="Arial" w:cs="Arial"/>
                <w:b/>
                <w:sz w:val="20"/>
                <w:szCs w:val="20"/>
                <w:lang w:val="uk-UA"/>
              </w:rPr>
            </w:pPr>
            <w:r w:rsidRPr="00517CFB">
              <w:rPr>
                <w:rFonts w:ascii="Arial" w:hAnsi="Arial" w:cs="Arial"/>
                <w:b/>
                <w:sz w:val="20"/>
                <w:szCs w:val="20"/>
                <w:lang w:val="uk-UA"/>
              </w:rPr>
              <w:t>Дата</w:t>
            </w:r>
            <w:r w:rsidR="0005490D">
              <w:rPr>
                <w:rFonts w:ascii="Arial" w:hAnsi="Arial" w:cs="Arial"/>
                <w:b/>
                <w:sz w:val="20"/>
                <w:szCs w:val="20"/>
                <w:lang w:val="uk-UA"/>
              </w:rPr>
              <w:t xml:space="preserve"> / </w:t>
            </w:r>
            <w:r w:rsidR="0005490D" w:rsidRPr="00D45693">
              <w:rPr>
                <w:rFonts w:ascii="Arial" w:hAnsi="Arial" w:cs="Arial"/>
                <w:b/>
                <w:sz w:val="20"/>
                <w:szCs w:val="20"/>
                <w:lang w:val="en-GB"/>
              </w:rPr>
              <w:t>Date</w:t>
            </w:r>
          </w:p>
        </w:tc>
        <w:tc>
          <w:tcPr>
            <w:tcW w:w="2078" w:type="dxa"/>
            <w:tcBorders>
              <w:top w:val="single" w:sz="4" w:space="0" w:color="auto"/>
              <w:left w:val="single" w:sz="4" w:space="0" w:color="auto"/>
              <w:bottom w:val="single" w:sz="4" w:space="0" w:color="auto"/>
              <w:right w:val="single" w:sz="4" w:space="0" w:color="auto"/>
            </w:tcBorders>
            <w:hideMark/>
          </w:tcPr>
          <w:p w14:paraId="2070549D" w14:textId="40B66436" w:rsidR="004B3568" w:rsidRPr="00517CFB" w:rsidRDefault="004B3568">
            <w:pPr>
              <w:rPr>
                <w:rFonts w:ascii="Arial" w:hAnsi="Arial" w:cs="Arial"/>
                <w:b/>
                <w:sz w:val="20"/>
                <w:szCs w:val="20"/>
                <w:lang w:val="uk-UA"/>
              </w:rPr>
            </w:pPr>
            <w:r w:rsidRPr="00517CFB">
              <w:rPr>
                <w:rFonts w:ascii="Arial" w:hAnsi="Arial" w:cs="Arial"/>
                <w:b/>
                <w:sz w:val="20"/>
                <w:szCs w:val="20"/>
                <w:lang w:val="uk-UA"/>
              </w:rPr>
              <w:t>Час</w:t>
            </w:r>
            <w:r w:rsidR="0005490D">
              <w:rPr>
                <w:rFonts w:ascii="Arial" w:hAnsi="Arial" w:cs="Arial"/>
                <w:b/>
                <w:sz w:val="20"/>
                <w:szCs w:val="20"/>
                <w:lang w:val="uk-UA"/>
              </w:rPr>
              <w:t xml:space="preserve"> / </w:t>
            </w:r>
            <w:r w:rsidR="0005490D" w:rsidRPr="00D45693">
              <w:rPr>
                <w:rFonts w:ascii="Arial" w:hAnsi="Arial" w:cs="Arial"/>
                <w:b/>
                <w:sz w:val="20"/>
                <w:szCs w:val="20"/>
                <w:lang w:val="en-GB"/>
              </w:rPr>
              <w:t>Time</w:t>
            </w:r>
          </w:p>
        </w:tc>
      </w:tr>
      <w:tr w:rsidR="004B3568" w:rsidRPr="00517CFB" w14:paraId="0E7C91A8" w14:textId="77777777" w:rsidTr="005A5C69">
        <w:tc>
          <w:tcPr>
            <w:tcW w:w="5409" w:type="dxa"/>
            <w:tcBorders>
              <w:top w:val="single" w:sz="4" w:space="0" w:color="auto"/>
              <w:left w:val="single" w:sz="4" w:space="0" w:color="auto"/>
              <w:bottom w:val="single" w:sz="4" w:space="0" w:color="auto"/>
              <w:right w:val="single" w:sz="4" w:space="0" w:color="auto"/>
            </w:tcBorders>
            <w:hideMark/>
          </w:tcPr>
          <w:p w14:paraId="6BB966A3" w14:textId="750E4262" w:rsidR="004B3568" w:rsidRPr="00517CFB" w:rsidRDefault="004B3568">
            <w:pPr>
              <w:rPr>
                <w:rFonts w:ascii="Arial" w:hAnsi="Arial" w:cs="Arial"/>
                <w:sz w:val="20"/>
                <w:szCs w:val="20"/>
                <w:lang w:val="uk-UA"/>
              </w:rPr>
            </w:pPr>
            <w:r w:rsidRPr="00517CFB">
              <w:rPr>
                <w:rFonts w:ascii="Arial" w:hAnsi="Arial" w:cs="Arial"/>
                <w:sz w:val="20"/>
                <w:szCs w:val="20"/>
                <w:lang w:val="uk-UA"/>
              </w:rPr>
              <w:t>Термін подачі запиту роз’яснення до Організації-замовника</w:t>
            </w:r>
            <w:r w:rsidR="0005490D">
              <w:rPr>
                <w:rFonts w:ascii="Arial" w:hAnsi="Arial" w:cs="Arial"/>
                <w:sz w:val="20"/>
                <w:szCs w:val="20"/>
                <w:lang w:val="uk-UA"/>
              </w:rPr>
              <w:t xml:space="preserve"> / </w:t>
            </w:r>
            <w:r w:rsidR="0005490D" w:rsidRPr="007744B7">
              <w:rPr>
                <w:rFonts w:ascii="Arial" w:hAnsi="Arial" w:cs="Arial"/>
                <w:sz w:val="20"/>
                <w:szCs w:val="20"/>
              </w:rPr>
              <w:t>Deadline for request for any clarifications from the Contracting Authority</w:t>
            </w:r>
          </w:p>
        </w:tc>
        <w:tc>
          <w:tcPr>
            <w:tcW w:w="2211" w:type="dxa"/>
            <w:tcBorders>
              <w:top w:val="single" w:sz="4" w:space="0" w:color="auto"/>
              <w:left w:val="single" w:sz="4" w:space="0" w:color="auto"/>
              <w:bottom w:val="single" w:sz="4" w:space="0" w:color="auto"/>
              <w:right w:val="single" w:sz="4" w:space="0" w:color="auto"/>
            </w:tcBorders>
            <w:hideMark/>
          </w:tcPr>
          <w:p w14:paraId="0E00F1F3" w14:textId="5B3B04CF" w:rsidR="004B3568" w:rsidRPr="0062631C" w:rsidRDefault="0062631C">
            <w:pPr>
              <w:rPr>
                <w:rFonts w:ascii="Arial" w:hAnsi="Arial" w:cs="Arial"/>
                <w:sz w:val="20"/>
                <w:szCs w:val="20"/>
                <w:lang w:val="uk-UA"/>
              </w:rPr>
            </w:pPr>
            <w:r w:rsidRPr="0062631C">
              <w:rPr>
                <w:rFonts w:ascii="Arial" w:hAnsi="Arial" w:cs="Arial"/>
                <w:sz w:val="20"/>
                <w:szCs w:val="20"/>
                <w:lang w:val="uk-UA"/>
              </w:rPr>
              <w:t>До 02.03.26/</w:t>
            </w:r>
          </w:p>
          <w:p w14:paraId="42A368FC" w14:textId="2F71D762" w:rsidR="0062631C" w:rsidRPr="0062631C" w:rsidRDefault="0062631C">
            <w:pPr>
              <w:rPr>
                <w:rFonts w:ascii="Arial" w:hAnsi="Arial" w:cs="Arial"/>
                <w:sz w:val="20"/>
                <w:szCs w:val="20"/>
                <w:highlight w:val="lightGray"/>
                <w:lang w:val="ru-RU"/>
              </w:rPr>
            </w:pPr>
            <w:r w:rsidRPr="0062631C">
              <w:rPr>
                <w:rFonts w:ascii="Arial" w:hAnsi="Arial" w:cs="Arial"/>
                <w:sz w:val="20"/>
                <w:szCs w:val="20"/>
                <w:lang w:val="en-US"/>
              </w:rPr>
              <w:t>Till 02.03.26</w:t>
            </w:r>
          </w:p>
        </w:tc>
        <w:tc>
          <w:tcPr>
            <w:tcW w:w="2078" w:type="dxa"/>
            <w:tcBorders>
              <w:top w:val="single" w:sz="4" w:space="0" w:color="auto"/>
              <w:left w:val="single" w:sz="4" w:space="0" w:color="auto"/>
              <w:bottom w:val="single" w:sz="4" w:space="0" w:color="auto"/>
              <w:right w:val="single" w:sz="4" w:space="0" w:color="auto"/>
            </w:tcBorders>
            <w:hideMark/>
          </w:tcPr>
          <w:p w14:paraId="11FF696F" w14:textId="3A688454" w:rsidR="004B3568" w:rsidRPr="00517CFB" w:rsidRDefault="0062631C">
            <w:pPr>
              <w:rPr>
                <w:rFonts w:ascii="Arial" w:hAnsi="Arial" w:cs="Arial"/>
                <w:sz w:val="20"/>
                <w:szCs w:val="20"/>
                <w:highlight w:val="yellow"/>
                <w:lang w:val="uk-UA"/>
              </w:rPr>
            </w:pPr>
            <w:r w:rsidRPr="0062631C">
              <w:rPr>
                <w:rFonts w:ascii="Arial" w:hAnsi="Arial" w:cs="Arial"/>
                <w:sz w:val="20"/>
                <w:szCs w:val="20"/>
                <w:lang w:val="uk-UA"/>
              </w:rPr>
              <w:t>14:00</w:t>
            </w:r>
          </w:p>
        </w:tc>
      </w:tr>
      <w:tr w:rsidR="004B3568" w:rsidRPr="00517CFB" w14:paraId="671DA29A" w14:textId="77777777" w:rsidTr="005A5C69">
        <w:tc>
          <w:tcPr>
            <w:tcW w:w="5409" w:type="dxa"/>
            <w:tcBorders>
              <w:top w:val="single" w:sz="4" w:space="0" w:color="auto"/>
              <w:left w:val="single" w:sz="4" w:space="0" w:color="auto"/>
              <w:bottom w:val="single" w:sz="4" w:space="0" w:color="auto"/>
              <w:right w:val="single" w:sz="4" w:space="0" w:color="auto"/>
            </w:tcBorders>
            <w:hideMark/>
          </w:tcPr>
          <w:p w14:paraId="5BEC94B3" w14:textId="4BE9574E" w:rsidR="004B3568" w:rsidRPr="00517CFB" w:rsidRDefault="004B3568">
            <w:pPr>
              <w:rPr>
                <w:rFonts w:ascii="Arial" w:hAnsi="Arial" w:cs="Arial"/>
                <w:sz w:val="20"/>
                <w:szCs w:val="20"/>
                <w:lang w:val="uk-UA"/>
              </w:rPr>
            </w:pPr>
            <w:r w:rsidRPr="00517CFB">
              <w:rPr>
                <w:rFonts w:ascii="Arial" w:hAnsi="Arial" w:cs="Arial"/>
                <w:sz w:val="20"/>
                <w:szCs w:val="20"/>
                <w:lang w:val="uk-UA"/>
              </w:rPr>
              <w:t>Останній день надання Організацією-замовником роз’яснень</w:t>
            </w:r>
            <w:r w:rsidR="0005490D">
              <w:rPr>
                <w:rFonts w:ascii="Arial" w:hAnsi="Arial" w:cs="Arial"/>
                <w:sz w:val="20"/>
                <w:szCs w:val="20"/>
                <w:lang w:val="uk-UA"/>
              </w:rPr>
              <w:t xml:space="preserve"> / </w:t>
            </w:r>
            <w:r w:rsidR="0005490D" w:rsidRPr="00D45693">
              <w:rPr>
                <w:rFonts w:ascii="Arial" w:hAnsi="Arial" w:cs="Arial"/>
                <w:sz w:val="20"/>
                <w:szCs w:val="20"/>
                <w:lang w:val="en-GB"/>
              </w:rPr>
              <w:t>Last date on which clarifications are issued by the Contracting Authority</w:t>
            </w:r>
          </w:p>
        </w:tc>
        <w:tc>
          <w:tcPr>
            <w:tcW w:w="2211" w:type="dxa"/>
            <w:tcBorders>
              <w:top w:val="single" w:sz="4" w:space="0" w:color="auto"/>
              <w:left w:val="single" w:sz="4" w:space="0" w:color="auto"/>
              <w:bottom w:val="single" w:sz="4" w:space="0" w:color="auto"/>
              <w:right w:val="single" w:sz="4" w:space="0" w:color="auto"/>
            </w:tcBorders>
            <w:hideMark/>
          </w:tcPr>
          <w:p w14:paraId="2B35C058" w14:textId="6C2FBA85" w:rsidR="0062631C" w:rsidRPr="0062631C" w:rsidRDefault="0062631C" w:rsidP="0062631C">
            <w:pPr>
              <w:rPr>
                <w:rFonts w:ascii="Arial" w:hAnsi="Arial" w:cs="Arial"/>
                <w:sz w:val="20"/>
                <w:szCs w:val="20"/>
                <w:lang w:val="uk-UA"/>
              </w:rPr>
            </w:pPr>
            <w:r w:rsidRPr="0062631C">
              <w:rPr>
                <w:rFonts w:ascii="Arial" w:hAnsi="Arial" w:cs="Arial"/>
                <w:sz w:val="20"/>
                <w:szCs w:val="20"/>
                <w:lang w:val="uk-UA"/>
              </w:rPr>
              <w:t>До 0</w:t>
            </w:r>
            <w:r>
              <w:rPr>
                <w:rFonts w:ascii="Arial" w:hAnsi="Arial" w:cs="Arial"/>
                <w:sz w:val="20"/>
                <w:szCs w:val="20"/>
                <w:lang w:val="uk-UA"/>
              </w:rPr>
              <w:t>3</w:t>
            </w:r>
            <w:r w:rsidRPr="0062631C">
              <w:rPr>
                <w:rFonts w:ascii="Arial" w:hAnsi="Arial" w:cs="Arial"/>
                <w:sz w:val="20"/>
                <w:szCs w:val="20"/>
                <w:lang w:val="uk-UA"/>
              </w:rPr>
              <w:t>.03.26/</w:t>
            </w:r>
          </w:p>
          <w:p w14:paraId="1E11797C" w14:textId="0842C4F9" w:rsidR="005A5C69" w:rsidRPr="00517CFB" w:rsidRDefault="0062631C" w:rsidP="0062631C">
            <w:pPr>
              <w:rPr>
                <w:rFonts w:ascii="Arial" w:hAnsi="Arial" w:cs="Arial"/>
                <w:sz w:val="20"/>
                <w:szCs w:val="20"/>
                <w:highlight w:val="yellow"/>
                <w:lang w:val="uk-UA"/>
              </w:rPr>
            </w:pPr>
            <w:r w:rsidRPr="0062631C">
              <w:rPr>
                <w:rFonts w:ascii="Arial" w:hAnsi="Arial" w:cs="Arial"/>
                <w:sz w:val="20"/>
                <w:szCs w:val="20"/>
                <w:lang w:val="en-US"/>
              </w:rPr>
              <w:t>Till 0</w:t>
            </w:r>
            <w:r>
              <w:rPr>
                <w:rFonts w:ascii="Arial" w:hAnsi="Arial" w:cs="Arial"/>
                <w:sz w:val="20"/>
                <w:szCs w:val="20"/>
                <w:lang w:val="ru-RU"/>
              </w:rPr>
              <w:t>3</w:t>
            </w:r>
            <w:r w:rsidRPr="0062631C">
              <w:rPr>
                <w:rFonts w:ascii="Arial" w:hAnsi="Arial" w:cs="Arial"/>
                <w:sz w:val="20"/>
                <w:szCs w:val="20"/>
                <w:lang w:val="en-US"/>
              </w:rPr>
              <w:t>.03.26</w:t>
            </w:r>
          </w:p>
        </w:tc>
        <w:tc>
          <w:tcPr>
            <w:tcW w:w="2078" w:type="dxa"/>
            <w:tcBorders>
              <w:top w:val="single" w:sz="4" w:space="0" w:color="auto"/>
              <w:left w:val="single" w:sz="4" w:space="0" w:color="auto"/>
              <w:bottom w:val="single" w:sz="4" w:space="0" w:color="auto"/>
              <w:right w:val="single" w:sz="4" w:space="0" w:color="auto"/>
            </w:tcBorders>
            <w:hideMark/>
          </w:tcPr>
          <w:p w14:paraId="1F6E5773" w14:textId="2FD35E72" w:rsidR="004B3568" w:rsidRPr="00517CFB" w:rsidRDefault="0062631C">
            <w:pPr>
              <w:rPr>
                <w:rFonts w:ascii="Arial" w:hAnsi="Arial" w:cs="Arial"/>
                <w:sz w:val="20"/>
                <w:szCs w:val="20"/>
                <w:highlight w:val="yellow"/>
                <w:lang w:val="uk-UA"/>
              </w:rPr>
            </w:pPr>
            <w:r w:rsidRPr="0062631C">
              <w:rPr>
                <w:rFonts w:ascii="Arial" w:hAnsi="Arial" w:cs="Arial"/>
                <w:sz w:val="20"/>
                <w:szCs w:val="20"/>
                <w:lang w:val="uk-UA"/>
              </w:rPr>
              <w:t>12:00</w:t>
            </w:r>
          </w:p>
        </w:tc>
      </w:tr>
      <w:tr w:rsidR="004B3568" w:rsidRPr="00517CFB" w14:paraId="1CE97F6E" w14:textId="77777777" w:rsidTr="005A5C69">
        <w:tc>
          <w:tcPr>
            <w:tcW w:w="5409" w:type="dxa"/>
            <w:tcBorders>
              <w:top w:val="single" w:sz="4" w:space="0" w:color="auto"/>
              <w:left w:val="single" w:sz="4" w:space="0" w:color="auto"/>
              <w:bottom w:val="single" w:sz="4" w:space="0" w:color="auto"/>
              <w:right w:val="single" w:sz="4" w:space="0" w:color="auto"/>
            </w:tcBorders>
            <w:hideMark/>
          </w:tcPr>
          <w:p w14:paraId="76F3E740" w14:textId="5612BC07" w:rsidR="004B3568" w:rsidRPr="00517CFB" w:rsidRDefault="004B3568">
            <w:pPr>
              <w:rPr>
                <w:rFonts w:ascii="Arial" w:hAnsi="Arial" w:cs="Arial"/>
                <w:sz w:val="20"/>
                <w:szCs w:val="20"/>
                <w:lang w:val="uk-UA"/>
              </w:rPr>
            </w:pPr>
            <w:r w:rsidRPr="00517CFB">
              <w:rPr>
                <w:rFonts w:ascii="Arial" w:hAnsi="Arial" w:cs="Arial"/>
                <w:sz w:val="20"/>
                <w:szCs w:val="20"/>
                <w:lang w:val="uk-UA"/>
              </w:rPr>
              <w:t>Термін подачі тендерних заявок (дата закриття)</w:t>
            </w:r>
            <w:r w:rsidR="0005490D">
              <w:rPr>
                <w:rFonts w:ascii="Arial" w:hAnsi="Arial" w:cs="Arial"/>
                <w:sz w:val="20"/>
                <w:szCs w:val="20"/>
                <w:lang w:val="uk-UA"/>
              </w:rPr>
              <w:t xml:space="preserve"> / </w:t>
            </w:r>
            <w:proofErr w:type="spellStart"/>
            <w:r w:rsidR="0005490D" w:rsidRPr="0005490D">
              <w:rPr>
                <w:rFonts w:ascii="Arial" w:hAnsi="Arial" w:cs="Arial"/>
                <w:sz w:val="20"/>
                <w:szCs w:val="20"/>
                <w:lang w:val="uk-UA"/>
              </w:rPr>
              <w:t>Deadline</w:t>
            </w:r>
            <w:proofErr w:type="spellEnd"/>
            <w:r w:rsidR="0005490D" w:rsidRPr="0005490D">
              <w:rPr>
                <w:rFonts w:ascii="Arial" w:hAnsi="Arial" w:cs="Arial"/>
                <w:sz w:val="20"/>
                <w:szCs w:val="20"/>
                <w:lang w:val="uk-UA"/>
              </w:rPr>
              <w:t xml:space="preserve"> </w:t>
            </w:r>
            <w:proofErr w:type="spellStart"/>
            <w:r w:rsidR="0005490D" w:rsidRPr="0005490D">
              <w:rPr>
                <w:rFonts w:ascii="Arial" w:hAnsi="Arial" w:cs="Arial"/>
                <w:sz w:val="20"/>
                <w:szCs w:val="20"/>
                <w:lang w:val="uk-UA"/>
              </w:rPr>
              <w:t>for</w:t>
            </w:r>
            <w:proofErr w:type="spellEnd"/>
            <w:r w:rsidR="0005490D" w:rsidRPr="0005490D">
              <w:rPr>
                <w:rFonts w:ascii="Arial" w:hAnsi="Arial" w:cs="Arial"/>
                <w:sz w:val="20"/>
                <w:szCs w:val="20"/>
                <w:lang w:val="uk-UA"/>
              </w:rPr>
              <w:t xml:space="preserve"> </w:t>
            </w:r>
            <w:proofErr w:type="spellStart"/>
            <w:r w:rsidR="0005490D" w:rsidRPr="0005490D">
              <w:rPr>
                <w:rFonts w:ascii="Arial" w:hAnsi="Arial" w:cs="Arial"/>
                <w:sz w:val="20"/>
                <w:szCs w:val="20"/>
                <w:lang w:val="uk-UA"/>
              </w:rPr>
              <w:t>submission</w:t>
            </w:r>
            <w:proofErr w:type="spellEnd"/>
            <w:r w:rsidR="0005490D" w:rsidRPr="0005490D">
              <w:rPr>
                <w:rFonts w:ascii="Arial" w:hAnsi="Arial" w:cs="Arial"/>
                <w:sz w:val="20"/>
                <w:szCs w:val="20"/>
                <w:lang w:val="uk-UA"/>
              </w:rPr>
              <w:t xml:space="preserve"> </w:t>
            </w:r>
            <w:proofErr w:type="spellStart"/>
            <w:r w:rsidR="0005490D" w:rsidRPr="0005490D">
              <w:rPr>
                <w:rFonts w:ascii="Arial" w:hAnsi="Arial" w:cs="Arial"/>
                <w:sz w:val="20"/>
                <w:szCs w:val="20"/>
                <w:lang w:val="uk-UA"/>
              </w:rPr>
              <w:t>of</w:t>
            </w:r>
            <w:proofErr w:type="spellEnd"/>
            <w:r w:rsidR="0005490D" w:rsidRPr="0005490D">
              <w:rPr>
                <w:rFonts w:ascii="Arial" w:hAnsi="Arial" w:cs="Arial"/>
                <w:sz w:val="20"/>
                <w:szCs w:val="20"/>
                <w:lang w:val="uk-UA"/>
              </w:rPr>
              <w:t xml:space="preserve"> </w:t>
            </w:r>
            <w:proofErr w:type="spellStart"/>
            <w:r w:rsidR="0005490D" w:rsidRPr="0005490D">
              <w:rPr>
                <w:rFonts w:ascii="Arial" w:hAnsi="Arial" w:cs="Arial"/>
                <w:sz w:val="20"/>
                <w:szCs w:val="20"/>
                <w:lang w:val="uk-UA"/>
              </w:rPr>
              <w:t>tenders</w:t>
            </w:r>
            <w:proofErr w:type="spellEnd"/>
            <w:r w:rsidR="0005490D" w:rsidRPr="0005490D">
              <w:rPr>
                <w:rFonts w:ascii="Arial" w:hAnsi="Arial" w:cs="Arial"/>
                <w:sz w:val="20"/>
                <w:szCs w:val="20"/>
                <w:lang w:val="uk-UA"/>
              </w:rPr>
              <w:t xml:space="preserve"> (</w:t>
            </w:r>
            <w:proofErr w:type="spellStart"/>
            <w:r w:rsidR="0005490D" w:rsidRPr="0005490D">
              <w:rPr>
                <w:rFonts w:ascii="Arial" w:hAnsi="Arial" w:cs="Arial"/>
                <w:sz w:val="20"/>
                <w:szCs w:val="20"/>
                <w:lang w:val="uk-UA"/>
              </w:rPr>
              <w:t>closing</w:t>
            </w:r>
            <w:proofErr w:type="spellEnd"/>
            <w:r w:rsidR="0005490D" w:rsidRPr="0005490D">
              <w:rPr>
                <w:rFonts w:ascii="Arial" w:hAnsi="Arial" w:cs="Arial"/>
                <w:sz w:val="20"/>
                <w:szCs w:val="20"/>
                <w:lang w:val="uk-UA"/>
              </w:rPr>
              <w:t xml:space="preserve"> </w:t>
            </w:r>
            <w:proofErr w:type="spellStart"/>
            <w:r w:rsidR="0005490D" w:rsidRPr="0005490D">
              <w:rPr>
                <w:rFonts w:ascii="Arial" w:hAnsi="Arial" w:cs="Arial"/>
                <w:sz w:val="20"/>
                <w:szCs w:val="20"/>
                <w:lang w:val="uk-UA"/>
              </w:rPr>
              <w:t>date</w:t>
            </w:r>
            <w:proofErr w:type="spellEnd"/>
            <w:r w:rsidR="0005490D" w:rsidRPr="0005490D">
              <w:rPr>
                <w:rFonts w:ascii="Arial" w:hAnsi="Arial" w:cs="Arial"/>
                <w:sz w:val="20"/>
                <w:szCs w:val="20"/>
                <w:lang w:val="uk-UA"/>
              </w:rPr>
              <w:t>)</w:t>
            </w:r>
          </w:p>
        </w:tc>
        <w:tc>
          <w:tcPr>
            <w:tcW w:w="2211" w:type="dxa"/>
            <w:tcBorders>
              <w:top w:val="single" w:sz="4" w:space="0" w:color="auto"/>
              <w:left w:val="single" w:sz="4" w:space="0" w:color="auto"/>
              <w:bottom w:val="single" w:sz="4" w:space="0" w:color="auto"/>
              <w:right w:val="single" w:sz="4" w:space="0" w:color="auto"/>
            </w:tcBorders>
            <w:hideMark/>
          </w:tcPr>
          <w:p w14:paraId="3D6B45AB" w14:textId="6C3F20B5" w:rsidR="0062631C" w:rsidRPr="0062631C" w:rsidRDefault="0062631C" w:rsidP="0062631C">
            <w:pPr>
              <w:rPr>
                <w:rFonts w:ascii="Arial" w:hAnsi="Arial" w:cs="Arial"/>
                <w:sz w:val="20"/>
                <w:szCs w:val="20"/>
                <w:lang w:val="uk-UA"/>
              </w:rPr>
            </w:pPr>
            <w:r w:rsidRPr="0062631C">
              <w:rPr>
                <w:rFonts w:ascii="Arial" w:hAnsi="Arial" w:cs="Arial"/>
                <w:sz w:val="20"/>
                <w:szCs w:val="20"/>
                <w:lang w:val="uk-UA"/>
              </w:rPr>
              <w:t>До 0</w:t>
            </w:r>
            <w:r>
              <w:rPr>
                <w:rFonts w:ascii="Arial" w:hAnsi="Arial" w:cs="Arial"/>
                <w:sz w:val="20"/>
                <w:szCs w:val="20"/>
                <w:lang w:val="uk-UA"/>
              </w:rPr>
              <w:t>5</w:t>
            </w:r>
            <w:r w:rsidRPr="0062631C">
              <w:rPr>
                <w:rFonts w:ascii="Arial" w:hAnsi="Arial" w:cs="Arial"/>
                <w:sz w:val="20"/>
                <w:szCs w:val="20"/>
                <w:lang w:val="uk-UA"/>
              </w:rPr>
              <w:t>.03.26/</w:t>
            </w:r>
          </w:p>
          <w:p w14:paraId="05FB8561" w14:textId="655B2E14" w:rsidR="004B3568" w:rsidRPr="00517CFB" w:rsidRDefault="0062631C" w:rsidP="0062631C">
            <w:pPr>
              <w:rPr>
                <w:rFonts w:ascii="Arial" w:hAnsi="Arial" w:cs="Arial"/>
                <w:sz w:val="20"/>
                <w:szCs w:val="20"/>
                <w:highlight w:val="yellow"/>
                <w:lang w:val="uk-UA"/>
              </w:rPr>
            </w:pPr>
            <w:r w:rsidRPr="0062631C">
              <w:rPr>
                <w:rFonts w:ascii="Arial" w:hAnsi="Arial" w:cs="Arial"/>
                <w:sz w:val="20"/>
                <w:szCs w:val="20"/>
                <w:lang w:val="en-US"/>
              </w:rPr>
              <w:t>Till 0</w:t>
            </w:r>
            <w:r>
              <w:rPr>
                <w:rFonts w:ascii="Arial" w:hAnsi="Arial" w:cs="Arial"/>
                <w:sz w:val="20"/>
                <w:szCs w:val="20"/>
                <w:lang w:val="ru-RU"/>
              </w:rPr>
              <w:t>5</w:t>
            </w:r>
            <w:r w:rsidRPr="0062631C">
              <w:rPr>
                <w:rFonts w:ascii="Arial" w:hAnsi="Arial" w:cs="Arial"/>
                <w:sz w:val="20"/>
                <w:szCs w:val="20"/>
                <w:lang w:val="en-US"/>
              </w:rPr>
              <w:t>.03.26</w:t>
            </w:r>
          </w:p>
        </w:tc>
        <w:tc>
          <w:tcPr>
            <w:tcW w:w="2078" w:type="dxa"/>
            <w:tcBorders>
              <w:top w:val="single" w:sz="4" w:space="0" w:color="auto"/>
              <w:left w:val="single" w:sz="4" w:space="0" w:color="auto"/>
              <w:bottom w:val="single" w:sz="4" w:space="0" w:color="auto"/>
              <w:right w:val="single" w:sz="4" w:space="0" w:color="auto"/>
            </w:tcBorders>
            <w:hideMark/>
          </w:tcPr>
          <w:p w14:paraId="1D3888EC" w14:textId="5F03E78A" w:rsidR="004B3568" w:rsidRPr="00517CFB" w:rsidRDefault="0062631C">
            <w:pPr>
              <w:rPr>
                <w:rFonts w:ascii="Arial" w:hAnsi="Arial" w:cs="Arial"/>
                <w:sz w:val="20"/>
                <w:szCs w:val="20"/>
                <w:highlight w:val="yellow"/>
                <w:lang w:val="uk-UA"/>
              </w:rPr>
            </w:pPr>
            <w:r w:rsidRPr="0062631C">
              <w:rPr>
                <w:rFonts w:ascii="Arial" w:hAnsi="Arial" w:cs="Arial"/>
                <w:sz w:val="20"/>
                <w:szCs w:val="20"/>
                <w:lang w:val="uk-UA"/>
              </w:rPr>
              <w:t>17:00</w:t>
            </w:r>
          </w:p>
        </w:tc>
      </w:tr>
      <w:tr w:rsidR="004B3568" w:rsidRPr="00517CFB" w14:paraId="229AD16A" w14:textId="77777777" w:rsidTr="005A5C69">
        <w:tc>
          <w:tcPr>
            <w:tcW w:w="5409" w:type="dxa"/>
            <w:tcBorders>
              <w:top w:val="single" w:sz="4" w:space="0" w:color="auto"/>
              <w:left w:val="single" w:sz="4" w:space="0" w:color="auto"/>
              <w:bottom w:val="single" w:sz="4" w:space="0" w:color="auto"/>
              <w:right w:val="single" w:sz="4" w:space="0" w:color="auto"/>
            </w:tcBorders>
            <w:hideMark/>
          </w:tcPr>
          <w:p w14:paraId="65FDF134" w14:textId="77777777" w:rsidR="005A5C69" w:rsidRDefault="004B3568">
            <w:pPr>
              <w:rPr>
                <w:rFonts w:ascii="Arial" w:hAnsi="Arial" w:cs="Arial"/>
                <w:sz w:val="20"/>
                <w:szCs w:val="20"/>
                <w:lang w:val="uk-UA"/>
              </w:rPr>
            </w:pPr>
            <w:r w:rsidRPr="00517CFB">
              <w:rPr>
                <w:rFonts w:ascii="Arial" w:hAnsi="Arial" w:cs="Arial"/>
                <w:sz w:val="20"/>
                <w:szCs w:val="20"/>
                <w:lang w:val="uk-UA"/>
              </w:rPr>
              <w:t>Засідання з відкриття тендерних заявок</w:t>
            </w:r>
            <w:r w:rsidR="0005490D">
              <w:rPr>
                <w:rFonts w:ascii="Arial" w:hAnsi="Arial" w:cs="Arial"/>
                <w:sz w:val="20"/>
                <w:szCs w:val="20"/>
                <w:lang w:val="uk-UA"/>
              </w:rPr>
              <w:t xml:space="preserve"> / </w:t>
            </w:r>
          </w:p>
          <w:p w14:paraId="44CA738E" w14:textId="010CE01A" w:rsidR="004B3568" w:rsidRPr="00517CFB" w:rsidRDefault="0005490D">
            <w:pPr>
              <w:rPr>
                <w:rFonts w:ascii="Arial" w:hAnsi="Arial" w:cs="Arial"/>
                <w:sz w:val="20"/>
                <w:szCs w:val="20"/>
                <w:lang w:val="uk-UA"/>
              </w:rPr>
            </w:pPr>
            <w:proofErr w:type="spellStart"/>
            <w:r w:rsidRPr="0005490D">
              <w:rPr>
                <w:rFonts w:ascii="Arial" w:hAnsi="Arial" w:cs="Arial"/>
                <w:sz w:val="20"/>
                <w:szCs w:val="20"/>
                <w:lang w:val="uk-UA"/>
              </w:rPr>
              <w:t>Tender</w:t>
            </w:r>
            <w:proofErr w:type="spellEnd"/>
            <w:r w:rsidRPr="0005490D">
              <w:rPr>
                <w:rFonts w:ascii="Arial" w:hAnsi="Arial" w:cs="Arial"/>
                <w:sz w:val="20"/>
                <w:szCs w:val="20"/>
                <w:lang w:val="uk-UA"/>
              </w:rPr>
              <w:t xml:space="preserve"> </w:t>
            </w:r>
            <w:proofErr w:type="spellStart"/>
            <w:r w:rsidRPr="0005490D">
              <w:rPr>
                <w:rFonts w:ascii="Arial" w:hAnsi="Arial" w:cs="Arial"/>
                <w:sz w:val="20"/>
                <w:szCs w:val="20"/>
                <w:lang w:val="uk-UA"/>
              </w:rPr>
              <w:t>opening</w:t>
            </w:r>
            <w:proofErr w:type="spellEnd"/>
            <w:r w:rsidRPr="0005490D">
              <w:rPr>
                <w:rFonts w:ascii="Arial" w:hAnsi="Arial" w:cs="Arial"/>
                <w:sz w:val="20"/>
                <w:szCs w:val="20"/>
                <w:lang w:val="uk-UA"/>
              </w:rPr>
              <w:t xml:space="preserve"> </w:t>
            </w:r>
            <w:proofErr w:type="spellStart"/>
            <w:r w:rsidRPr="0005490D">
              <w:rPr>
                <w:rFonts w:ascii="Arial" w:hAnsi="Arial" w:cs="Arial"/>
                <w:sz w:val="20"/>
                <w:szCs w:val="20"/>
                <w:lang w:val="uk-UA"/>
              </w:rPr>
              <w:t>session</w:t>
            </w:r>
            <w:proofErr w:type="spellEnd"/>
          </w:p>
        </w:tc>
        <w:tc>
          <w:tcPr>
            <w:tcW w:w="2211" w:type="dxa"/>
            <w:tcBorders>
              <w:top w:val="single" w:sz="4" w:space="0" w:color="auto"/>
              <w:left w:val="single" w:sz="4" w:space="0" w:color="auto"/>
              <w:bottom w:val="single" w:sz="4" w:space="0" w:color="auto"/>
              <w:right w:val="single" w:sz="4" w:space="0" w:color="auto"/>
            </w:tcBorders>
            <w:hideMark/>
          </w:tcPr>
          <w:p w14:paraId="25BFEB33" w14:textId="495B0CD9" w:rsidR="004B3568" w:rsidRPr="0062631C" w:rsidRDefault="0062631C">
            <w:pPr>
              <w:rPr>
                <w:rFonts w:ascii="Arial" w:hAnsi="Arial" w:cs="Arial"/>
                <w:sz w:val="20"/>
                <w:szCs w:val="20"/>
                <w:lang w:val="uk-UA"/>
              </w:rPr>
            </w:pPr>
            <w:r w:rsidRPr="0062631C">
              <w:rPr>
                <w:rFonts w:ascii="Arial" w:hAnsi="Arial" w:cs="Arial"/>
                <w:sz w:val="20"/>
                <w:szCs w:val="20"/>
                <w:lang w:val="uk-UA"/>
              </w:rPr>
              <w:t>06.03.26</w:t>
            </w:r>
          </w:p>
        </w:tc>
        <w:tc>
          <w:tcPr>
            <w:tcW w:w="2078" w:type="dxa"/>
            <w:tcBorders>
              <w:top w:val="single" w:sz="4" w:space="0" w:color="auto"/>
              <w:left w:val="single" w:sz="4" w:space="0" w:color="auto"/>
              <w:bottom w:val="single" w:sz="4" w:space="0" w:color="auto"/>
              <w:right w:val="single" w:sz="4" w:space="0" w:color="auto"/>
            </w:tcBorders>
            <w:hideMark/>
          </w:tcPr>
          <w:p w14:paraId="4EAECA7C" w14:textId="7AAFF462" w:rsidR="004B3568" w:rsidRPr="0062631C" w:rsidRDefault="0062631C">
            <w:pPr>
              <w:rPr>
                <w:rFonts w:ascii="Arial" w:hAnsi="Arial" w:cs="Arial"/>
                <w:sz w:val="20"/>
                <w:szCs w:val="20"/>
                <w:lang w:val="uk-UA"/>
              </w:rPr>
            </w:pPr>
            <w:r w:rsidRPr="0062631C">
              <w:rPr>
                <w:rFonts w:ascii="Arial" w:hAnsi="Arial" w:cs="Arial"/>
                <w:sz w:val="20"/>
                <w:szCs w:val="20"/>
                <w:lang w:val="uk-UA"/>
              </w:rPr>
              <w:t>14:00</w:t>
            </w:r>
          </w:p>
        </w:tc>
      </w:tr>
      <w:tr w:rsidR="004B3568" w:rsidRPr="00517CFB" w14:paraId="2F0A109B" w14:textId="77777777" w:rsidTr="005A5C69">
        <w:tc>
          <w:tcPr>
            <w:tcW w:w="5409" w:type="dxa"/>
            <w:tcBorders>
              <w:top w:val="single" w:sz="4" w:space="0" w:color="auto"/>
              <w:left w:val="single" w:sz="4" w:space="0" w:color="auto"/>
              <w:bottom w:val="single" w:sz="4" w:space="0" w:color="auto"/>
              <w:right w:val="single" w:sz="4" w:space="0" w:color="auto"/>
            </w:tcBorders>
            <w:hideMark/>
          </w:tcPr>
          <w:p w14:paraId="2860853C" w14:textId="720BA5C7" w:rsidR="004B3568" w:rsidRPr="00517CFB" w:rsidRDefault="004B3568">
            <w:pPr>
              <w:rPr>
                <w:rFonts w:ascii="Arial" w:hAnsi="Arial" w:cs="Arial"/>
                <w:sz w:val="20"/>
                <w:szCs w:val="20"/>
                <w:lang w:val="uk-UA"/>
              </w:rPr>
            </w:pPr>
            <w:r w:rsidRPr="00517CFB">
              <w:rPr>
                <w:rFonts w:ascii="Arial" w:hAnsi="Arial" w:cs="Arial"/>
                <w:sz w:val="20"/>
                <w:szCs w:val="20"/>
                <w:lang w:val="uk-UA"/>
              </w:rPr>
              <w:t>Присвоєння договору</w:t>
            </w:r>
            <w:r w:rsidR="005A5C69">
              <w:rPr>
                <w:rFonts w:ascii="Arial" w:hAnsi="Arial" w:cs="Arial"/>
                <w:sz w:val="20"/>
                <w:szCs w:val="20"/>
                <w:lang w:val="uk-UA"/>
              </w:rPr>
              <w:t xml:space="preserve"> / </w:t>
            </w:r>
            <w:proofErr w:type="spellStart"/>
            <w:r w:rsidR="005A5C69" w:rsidRPr="005A5C69">
              <w:rPr>
                <w:rFonts w:ascii="Arial" w:hAnsi="Arial" w:cs="Arial"/>
                <w:sz w:val="20"/>
                <w:szCs w:val="20"/>
                <w:lang w:val="uk-UA"/>
              </w:rPr>
              <w:t>Contract</w:t>
            </w:r>
            <w:proofErr w:type="spellEnd"/>
            <w:r w:rsidR="005A5C69" w:rsidRPr="005A5C69">
              <w:rPr>
                <w:rFonts w:ascii="Arial" w:hAnsi="Arial" w:cs="Arial"/>
                <w:sz w:val="20"/>
                <w:szCs w:val="20"/>
                <w:lang w:val="uk-UA"/>
              </w:rPr>
              <w:t xml:space="preserve"> </w:t>
            </w:r>
            <w:proofErr w:type="spellStart"/>
            <w:r w:rsidR="005A5C69" w:rsidRPr="005A5C69">
              <w:rPr>
                <w:rFonts w:ascii="Arial" w:hAnsi="Arial" w:cs="Arial"/>
                <w:sz w:val="20"/>
                <w:szCs w:val="20"/>
                <w:lang w:val="uk-UA"/>
              </w:rPr>
              <w:t>award</w:t>
            </w:r>
            <w:proofErr w:type="spellEnd"/>
          </w:p>
        </w:tc>
        <w:tc>
          <w:tcPr>
            <w:tcW w:w="2211" w:type="dxa"/>
            <w:tcBorders>
              <w:top w:val="single" w:sz="4" w:space="0" w:color="auto"/>
              <w:left w:val="single" w:sz="4" w:space="0" w:color="auto"/>
              <w:bottom w:val="single" w:sz="4" w:space="0" w:color="auto"/>
              <w:right w:val="single" w:sz="4" w:space="0" w:color="auto"/>
            </w:tcBorders>
            <w:hideMark/>
          </w:tcPr>
          <w:p w14:paraId="19E40B57" w14:textId="7D88F5A9" w:rsidR="004B3568" w:rsidRPr="0062631C" w:rsidRDefault="0062631C">
            <w:pPr>
              <w:rPr>
                <w:rFonts w:ascii="Arial" w:hAnsi="Arial" w:cs="Arial"/>
                <w:sz w:val="20"/>
                <w:szCs w:val="20"/>
                <w:lang w:val="uk-UA"/>
              </w:rPr>
            </w:pPr>
            <w:r w:rsidRPr="0062631C">
              <w:rPr>
                <w:rFonts w:ascii="Arial" w:hAnsi="Arial" w:cs="Arial"/>
                <w:sz w:val="20"/>
                <w:szCs w:val="20"/>
                <w:lang w:val="uk-UA"/>
              </w:rPr>
              <w:t>10.03.26</w:t>
            </w:r>
          </w:p>
        </w:tc>
        <w:tc>
          <w:tcPr>
            <w:tcW w:w="2078" w:type="dxa"/>
            <w:tcBorders>
              <w:top w:val="single" w:sz="4" w:space="0" w:color="auto"/>
              <w:left w:val="single" w:sz="4" w:space="0" w:color="auto"/>
              <w:bottom w:val="single" w:sz="4" w:space="0" w:color="auto"/>
              <w:right w:val="single" w:sz="4" w:space="0" w:color="auto"/>
            </w:tcBorders>
            <w:hideMark/>
          </w:tcPr>
          <w:p w14:paraId="5C93D974" w14:textId="2E39C339" w:rsidR="004B3568" w:rsidRPr="0062631C" w:rsidRDefault="0062631C">
            <w:pPr>
              <w:rPr>
                <w:rFonts w:ascii="Arial" w:hAnsi="Arial" w:cs="Arial"/>
                <w:sz w:val="20"/>
                <w:szCs w:val="20"/>
                <w:lang w:val="uk-UA"/>
              </w:rPr>
            </w:pPr>
            <w:r w:rsidRPr="0062631C">
              <w:rPr>
                <w:rFonts w:ascii="Arial" w:hAnsi="Arial" w:cs="Arial"/>
                <w:sz w:val="20"/>
                <w:szCs w:val="20"/>
                <w:lang w:val="uk-UA"/>
              </w:rPr>
              <w:t>15:00</w:t>
            </w:r>
          </w:p>
        </w:tc>
      </w:tr>
      <w:tr w:rsidR="004B3568" w:rsidRPr="00517CFB" w14:paraId="181CF3C6" w14:textId="77777777" w:rsidTr="005A5C69">
        <w:tc>
          <w:tcPr>
            <w:tcW w:w="5409" w:type="dxa"/>
            <w:tcBorders>
              <w:top w:val="single" w:sz="4" w:space="0" w:color="auto"/>
              <w:left w:val="single" w:sz="4" w:space="0" w:color="auto"/>
              <w:bottom w:val="single" w:sz="4" w:space="0" w:color="auto"/>
              <w:right w:val="single" w:sz="4" w:space="0" w:color="auto"/>
            </w:tcBorders>
            <w:hideMark/>
          </w:tcPr>
          <w:p w14:paraId="302BDF81" w14:textId="1F29F845" w:rsidR="004B3568" w:rsidRPr="00517CFB" w:rsidRDefault="004B3568">
            <w:pPr>
              <w:rPr>
                <w:rFonts w:ascii="Arial" w:hAnsi="Arial" w:cs="Arial"/>
                <w:sz w:val="20"/>
                <w:szCs w:val="20"/>
                <w:lang w:val="uk-UA"/>
              </w:rPr>
            </w:pPr>
            <w:r w:rsidRPr="00517CFB">
              <w:rPr>
                <w:rFonts w:ascii="Arial" w:hAnsi="Arial" w:cs="Arial"/>
                <w:sz w:val="20"/>
                <w:szCs w:val="20"/>
                <w:lang w:val="uk-UA"/>
              </w:rPr>
              <w:t>Початок дії договору</w:t>
            </w:r>
            <w:r w:rsidR="005A5C69">
              <w:rPr>
                <w:rFonts w:ascii="Arial" w:hAnsi="Arial" w:cs="Arial"/>
                <w:sz w:val="20"/>
                <w:szCs w:val="20"/>
                <w:lang w:val="uk-UA"/>
              </w:rPr>
              <w:t xml:space="preserve"> / </w:t>
            </w:r>
            <w:proofErr w:type="spellStart"/>
            <w:r w:rsidR="005A5C69" w:rsidRPr="005A5C69">
              <w:rPr>
                <w:rFonts w:ascii="Arial" w:hAnsi="Arial" w:cs="Arial"/>
                <w:sz w:val="20"/>
                <w:szCs w:val="20"/>
                <w:lang w:val="uk-UA"/>
              </w:rPr>
              <w:t>Contract</w:t>
            </w:r>
            <w:proofErr w:type="spellEnd"/>
            <w:r w:rsidR="005A5C69" w:rsidRPr="005A5C69">
              <w:rPr>
                <w:rFonts w:ascii="Arial" w:hAnsi="Arial" w:cs="Arial"/>
                <w:sz w:val="20"/>
                <w:szCs w:val="20"/>
                <w:lang w:val="uk-UA"/>
              </w:rPr>
              <w:t xml:space="preserve"> </w:t>
            </w:r>
            <w:proofErr w:type="spellStart"/>
            <w:r w:rsidR="005A5C69" w:rsidRPr="005A5C69">
              <w:rPr>
                <w:rFonts w:ascii="Arial" w:hAnsi="Arial" w:cs="Arial"/>
                <w:sz w:val="20"/>
                <w:szCs w:val="20"/>
                <w:lang w:val="uk-UA"/>
              </w:rPr>
              <w:t>start</w:t>
            </w:r>
            <w:proofErr w:type="spellEnd"/>
          </w:p>
        </w:tc>
        <w:tc>
          <w:tcPr>
            <w:tcW w:w="2211" w:type="dxa"/>
            <w:tcBorders>
              <w:top w:val="single" w:sz="4" w:space="0" w:color="auto"/>
              <w:left w:val="single" w:sz="4" w:space="0" w:color="auto"/>
              <w:bottom w:val="single" w:sz="4" w:space="0" w:color="auto"/>
              <w:right w:val="single" w:sz="4" w:space="0" w:color="auto"/>
            </w:tcBorders>
            <w:hideMark/>
          </w:tcPr>
          <w:p w14:paraId="1E2A1F7F" w14:textId="0363F42F" w:rsidR="004B3568" w:rsidRPr="0062631C" w:rsidRDefault="0062631C">
            <w:pPr>
              <w:rPr>
                <w:rFonts w:ascii="Arial" w:hAnsi="Arial" w:cs="Arial"/>
                <w:sz w:val="20"/>
                <w:szCs w:val="20"/>
                <w:lang w:val="uk-UA"/>
              </w:rPr>
            </w:pPr>
            <w:r w:rsidRPr="0062631C">
              <w:rPr>
                <w:rFonts w:ascii="Arial" w:hAnsi="Arial" w:cs="Arial"/>
                <w:sz w:val="20"/>
                <w:szCs w:val="20"/>
                <w:lang w:val="uk-UA"/>
              </w:rPr>
              <w:t>12.03.26</w:t>
            </w:r>
          </w:p>
        </w:tc>
        <w:tc>
          <w:tcPr>
            <w:tcW w:w="2078" w:type="dxa"/>
            <w:tcBorders>
              <w:top w:val="single" w:sz="4" w:space="0" w:color="auto"/>
              <w:left w:val="single" w:sz="4" w:space="0" w:color="auto"/>
              <w:bottom w:val="single" w:sz="4" w:space="0" w:color="auto"/>
              <w:right w:val="single" w:sz="4" w:space="0" w:color="auto"/>
            </w:tcBorders>
            <w:hideMark/>
          </w:tcPr>
          <w:p w14:paraId="5107177D" w14:textId="4E558E92" w:rsidR="004B3568" w:rsidRPr="0062631C" w:rsidRDefault="0062631C">
            <w:pPr>
              <w:rPr>
                <w:rFonts w:ascii="Arial" w:hAnsi="Arial" w:cs="Arial"/>
                <w:sz w:val="20"/>
                <w:szCs w:val="20"/>
                <w:lang w:val="uk-UA"/>
              </w:rPr>
            </w:pPr>
            <w:r w:rsidRPr="0062631C">
              <w:rPr>
                <w:rFonts w:ascii="Arial" w:hAnsi="Arial" w:cs="Arial"/>
                <w:sz w:val="20"/>
                <w:szCs w:val="20"/>
                <w:lang w:val="uk-UA"/>
              </w:rPr>
              <w:t>12:00</w:t>
            </w:r>
          </w:p>
        </w:tc>
      </w:tr>
    </w:tbl>
    <w:p w14:paraId="07935704" w14:textId="2B620BB4" w:rsidR="005A5C69" w:rsidRDefault="004B3568" w:rsidP="004B3568">
      <w:pPr>
        <w:rPr>
          <w:rFonts w:ascii="Arial" w:hAnsi="Arial" w:cs="Arial"/>
          <w:sz w:val="20"/>
          <w:szCs w:val="20"/>
          <w:lang w:val="uk-UA"/>
        </w:rPr>
      </w:pPr>
      <w:r w:rsidRPr="00517CFB">
        <w:rPr>
          <w:rFonts w:ascii="Arial" w:hAnsi="Arial" w:cs="Arial"/>
          <w:sz w:val="20"/>
          <w:szCs w:val="20"/>
          <w:lang w:val="uk-UA"/>
        </w:rPr>
        <w:t xml:space="preserve">Час зазначено в часовому поясі </w:t>
      </w:r>
      <w:r w:rsidR="00050831">
        <w:rPr>
          <w:rFonts w:ascii="Arial" w:hAnsi="Arial" w:cs="Arial"/>
          <w:sz w:val="20"/>
          <w:szCs w:val="20"/>
          <w:lang w:val="uk-UA"/>
        </w:rPr>
        <w:t>Україна</w:t>
      </w:r>
      <w:r w:rsidR="005A5C69">
        <w:rPr>
          <w:rFonts w:ascii="Arial" w:hAnsi="Arial" w:cs="Arial"/>
          <w:sz w:val="20"/>
          <w:szCs w:val="20"/>
          <w:lang w:val="uk-UA"/>
        </w:rPr>
        <w:t xml:space="preserve"> / </w:t>
      </w:r>
    </w:p>
    <w:p w14:paraId="29C0B2D8" w14:textId="2DFF89EA" w:rsidR="004B3568" w:rsidRPr="00050831" w:rsidRDefault="005A5C69" w:rsidP="004B3568">
      <w:pPr>
        <w:rPr>
          <w:rFonts w:ascii="Arial" w:hAnsi="Arial" w:cs="Arial"/>
          <w:sz w:val="20"/>
          <w:szCs w:val="20"/>
          <w:lang w:val="en-US"/>
        </w:rPr>
      </w:pPr>
      <w:r w:rsidRPr="005C59E8">
        <w:rPr>
          <w:rFonts w:ascii="Arial" w:hAnsi="Arial" w:cs="Arial"/>
          <w:sz w:val="20"/>
          <w:szCs w:val="20"/>
          <w:lang w:val="en-GB"/>
        </w:rPr>
        <w:t xml:space="preserve">All times are in the time </w:t>
      </w:r>
      <w:r w:rsidRPr="002C1D6E">
        <w:rPr>
          <w:rFonts w:ascii="Arial" w:hAnsi="Arial" w:cs="Arial"/>
          <w:sz w:val="20"/>
          <w:szCs w:val="20"/>
          <w:lang w:val="en-GB"/>
        </w:rPr>
        <w:t>zone of</w:t>
      </w:r>
      <w:r w:rsidR="00050831" w:rsidRPr="00050831">
        <w:rPr>
          <w:rFonts w:ascii="Arial" w:hAnsi="Arial" w:cs="Arial"/>
          <w:sz w:val="20"/>
          <w:szCs w:val="20"/>
          <w:lang w:val="en-US"/>
        </w:rPr>
        <w:t xml:space="preserve"> </w:t>
      </w:r>
      <w:r w:rsidR="00050831">
        <w:rPr>
          <w:rFonts w:ascii="Arial" w:hAnsi="Arial" w:cs="Arial"/>
          <w:sz w:val="20"/>
          <w:szCs w:val="20"/>
          <w:lang w:val="en-US"/>
        </w:rPr>
        <w:t>Ukraine</w:t>
      </w:r>
      <w:r w:rsidR="00050831" w:rsidRPr="00050831">
        <w:rPr>
          <w:rFonts w:ascii="Arial" w:hAnsi="Arial" w:cs="Arial"/>
          <w:sz w:val="20"/>
          <w:szCs w:val="20"/>
          <w:lang w:val="en-US"/>
        </w:rPr>
        <w:t>.</w:t>
      </w:r>
    </w:p>
    <w:p w14:paraId="6099DFFC" w14:textId="77777777" w:rsidR="004B3568" w:rsidRPr="00517CFB" w:rsidRDefault="004B3568" w:rsidP="004B3568">
      <w:pPr>
        <w:rPr>
          <w:rFonts w:ascii="Arial" w:hAnsi="Arial" w:cs="Arial"/>
          <w:sz w:val="20"/>
          <w:szCs w:val="20"/>
          <w:lang w:val="uk-UA"/>
        </w:rPr>
      </w:pPr>
    </w:p>
    <w:p w14:paraId="0A32A662" w14:textId="77777777" w:rsidR="004B3568" w:rsidRPr="00517CFB" w:rsidRDefault="004B3568" w:rsidP="004B3568">
      <w:pPr>
        <w:rPr>
          <w:rFonts w:ascii="Arial" w:hAnsi="Arial" w:cs="Arial"/>
          <w:sz w:val="20"/>
          <w:szCs w:val="20"/>
          <w:lang w:val="uk-UA"/>
        </w:rPr>
      </w:pPr>
    </w:p>
    <w:p w14:paraId="5425BD4A" w14:textId="07A4EFBA"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Вимоги до участі та кваліфікації</w:t>
      </w:r>
      <w:r w:rsidR="0005490D">
        <w:rPr>
          <w:rFonts w:ascii="Arial" w:hAnsi="Arial" w:cs="Arial"/>
          <w:b/>
          <w:sz w:val="20"/>
          <w:szCs w:val="20"/>
          <w:lang w:val="uk-UA"/>
        </w:rPr>
        <w:t xml:space="preserve"> / </w:t>
      </w:r>
      <w:r w:rsidR="005A5C69">
        <w:rPr>
          <w:rFonts w:ascii="Arial" w:hAnsi="Arial" w:cs="Arial"/>
          <w:b/>
          <w:sz w:val="20"/>
          <w:szCs w:val="20"/>
          <w:lang w:val="en-GB"/>
        </w:rPr>
        <w:t>Eligibility</w:t>
      </w:r>
      <w:r w:rsidR="005A5C69" w:rsidRPr="007744B7">
        <w:rPr>
          <w:rFonts w:ascii="Arial" w:hAnsi="Arial" w:cs="Arial"/>
          <w:b/>
          <w:sz w:val="20"/>
          <w:szCs w:val="20"/>
          <w:lang w:val="uk-UA"/>
        </w:rPr>
        <w:t xml:space="preserve"> </w:t>
      </w:r>
      <w:r w:rsidR="005A5C69">
        <w:rPr>
          <w:rFonts w:ascii="Arial" w:hAnsi="Arial" w:cs="Arial"/>
          <w:b/>
          <w:sz w:val="20"/>
          <w:szCs w:val="20"/>
          <w:lang w:val="en-GB"/>
        </w:rPr>
        <w:t>and</w:t>
      </w:r>
      <w:r w:rsidR="005A5C69" w:rsidRPr="007744B7">
        <w:rPr>
          <w:rFonts w:ascii="Arial" w:hAnsi="Arial" w:cs="Arial"/>
          <w:b/>
          <w:sz w:val="20"/>
          <w:szCs w:val="20"/>
          <w:lang w:val="uk-UA"/>
        </w:rPr>
        <w:t xml:space="preserve"> </w:t>
      </w:r>
      <w:r w:rsidR="005A5C69">
        <w:rPr>
          <w:rFonts w:ascii="Arial" w:hAnsi="Arial" w:cs="Arial"/>
          <w:b/>
          <w:sz w:val="20"/>
          <w:szCs w:val="20"/>
          <w:lang w:val="en-GB"/>
        </w:rPr>
        <w:t>qualification</w:t>
      </w:r>
      <w:r w:rsidR="005A5C69" w:rsidRPr="007744B7">
        <w:rPr>
          <w:rFonts w:ascii="Arial" w:hAnsi="Arial" w:cs="Arial"/>
          <w:b/>
          <w:sz w:val="20"/>
          <w:szCs w:val="20"/>
          <w:lang w:val="uk-UA"/>
        </w:rPr>
        <w:t xml:space="preserve"> </w:t>
      </w:r>
      <w:r w:rsidR="005A5C69">
        <w:rPr>
          <w:rFonts w:ascii="Arial" w:hAnsi="Arial" w:cs="Arial"/>
          <w:b/>
          <w:sz w:val="20"/>
          <w:szCs w:val="20"/>
          <w:lang w:val="en-GB"/>
        </w:rPr>
        <w:t>requirements</w:t>
      </w:r>
    </w:p>
    <w:p w14:paraId="46DBA8DB" w14:textId="47C29F1D" w:rsidR="004B3568" w:rsidRPr="005A5C69" w:rsidRDefault="004B3568" w:rsidP="004B3568">
      <w:pPr>
        <w:rPr>
          <w:rFonts w:ascii="Arial" w:hAnsi="Arial" w:cs="Arial"/>
          <w:sz w:val="20"/>
          <w:szCs w:val="20"/>
          <w:lang w:val="uk-UA"/>
        </w:rPr>
      </w:pPr>
      <w:r w:rsidRPr="00517CFB">
        <w:rPr>
          <w:rFonts w:ascii="Arial" w:hAnsi="Arial" w:cs="Arial"/>
          <w:sz w:val="20"/>
          <w:szCs w:val="20"/>
          <w:lang w:val="uk-UA"/>
        </w:rPr>
        <w:t>Учасник тендера не допускається до участі у разі перебування в одній із ситуацій, що перелічені у статті 15 Загальних умов договорів про поставку — версія 5, 2020 р.</w:t>
      </w:r>
      <w:r w:rsidR="0005490D">
        <w:rPr>
          <w:rFonts w:ascii="Arial" w:hAnsi="Arial" w:cs="Arial"/>
          <w:sz w:val="20"/>
          <w:szCs w:val="20"/>
          <w:lang w:val="uk-UA"/>
        </w:rPr>
        <w:t xml:space="preserve"> / </w:t>
      </w:r>
      <w:r w:rsidR="005A5C69">
        <w:rPr>
          <w:rFonts w:ascii="Arial" w:hAnsi="Arial" w:cs="Arial"/>
          <w:sz w:val="20"/>
          <w:szCs w:val="20"/>
          <w:lang w:val="en-GB"/>
        </w:rPr>
        <w:t>Tenderer</w:t>
      </w:r>
      <w:r w:rsidR="005A5C69" w:rsidRPr="005C59E8">
        <w:rPr>
          <w:rFonts w:ascii="Arial" w:hAnsi="Arial" w:cs="Arial"/>
          <w:sz w:val="20"/>
          <w:szCs w:val="20"/>
          <w:lang w:val="en-GB"/>
        </w:rPr>
        <w:t>s</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are</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not</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eligible</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if</w:t>
      </w:r>
      <w:r w:rsidR="005A5C69" w:rsidRPr="005A5C69">
        <w:rPr>
          <w:rFonts w:ascii="Arial" w:hAnsi="Arial" w:cs="Arial"/>
          <w:sz w:val="20"/>
          <w:szCs w:val="20"/>
          <w:lang w:val="uk-UA"/>
        </w:rPr>
        <w:t xml:space="preserve"> </w:t>
      </w:r>
      <w:r w:rsidR="005A5C69">
        <w:rPr>
          <w:rFonts w:ascii="Arial" w:hAnsi="Arial" w:cs="Arial"/>
          <w:sz w:val="20"/>
          <w:szCs w:val="20"/>
          <w:lang w:val="en-GB"/>
        </w:rPr>
        <w:t>they</w:t>
      </w:r>
      <w:r w:rsidR="005A5C69" w:rsidRPr="005A5C69">
        <w:rPr>
          <w:rFonts w:ascii="Arial" w:hAnsi="Arial" w:cs="Arial"/>
          <w:sz w:val="20"/>
          <w:szCs w:val="20"/>
          <w:lang w:val="uk-UA"/>
        </w:rPr>
        <w:t xml:space="preserve"> </w:t>
      </w:r>
      <w:r w:rsidR="005A5C69">
        <w:rPr>
          <w:rFonts w:ascii="Arial" w:hAnsi="Arial" w:cs="Arial"/>
          <w:sz w:val="20"/>
          <w:szCs w:val="20"/>
          <w:lang w:val="en-GB"/>
        </w:rPr>
        <w:t>are</w:t>
      </w:r>
      <w:r w:rsidR="005A5C69" w:rsidRPr="005A5C69">
        <w:rPr>
          <w:rFonts w:ascii="Arial" w:hAnsi="Arial" w:cs="Arial"/>
          <w:sz w:val="20"/>
          <w:szCs w:val="20"/>
          <w:lang w:val="uk-UA"/>
        </w:rPr>
        <w:t xml:space="preserve"> </w:t>
      </w:r>
      <w:r w:rsidR="005A5C69">
        <w:rPr>
          <w:rFonts w:ascii="Arial" w:hAnsi="Arial" w:cs="Arial"/>
          <w:sz w:val="20"/>
          <w:szCs w:val="20"/>
          <w:lang w:val="en-GB"/>
        </w:rPr>
        <w:t>in</w:t>
      </w:r>
      <w:r w:rsidR="005A5C69" w:rsidRPr="005A5C69">
        <w:rPr>
          <w:rFonts w:ascii="Arial" w:hAnsi="Arial" w:cs="Arial"/>
          <w:sz w:val="20"/>
          <w:szCs w:val="20"/>
          <w:lang w:val="uk-UA"/>
        </w:rPr>
        <w:t xml:space="preserve"> </w:t>
      </w:r>
      <w:r w:rsidR="005A5C69">
        <w:rPr>
          <w:rFonts w:ascii="Arial" w:hAnsi="Arial" w:cs="Arial"/>
          <w:sz w:val="20"/>
          <w:szCs w:val="20"/>
          <w:lang w:val="en-GB"/>
        </w:rPr>
        <w:t>one</w:t>
      </w:r>
      <w:r w:rsidR="005A5C69" w:rsidRPr="005A5C69">
        <w:rPr>
          <w:rFonts w:ascii="Arial" w:hAnsi="Arial" w:cs="Arial"/>
          <w:sz w:val="20"/>
          <w:szCs w:val="20"/>
          <w:lang w:val="uk-UA"/>
        </w:rPr>
        <w:t xml:space="preserve"> </w:t>
      </w:r>
      <w:r w:rsidR="005A5C69">
        <w:rPr>
          <w:rFonts w:ascii="Arial" w:hAnsi="Arial" w:cs="Arial"/>
          <w:sz w:val="20"/>
          <w:szCs w:val="20"/>
          <w:lang w:val="en-GB"/>
        </w:rPr>
        <w:t>of</w:t>
      </w:r>
      <w:r w:rsidR="005A5C69" w:rsidRPr="005A5C69">
        <w:rPr>
          <w:rFonts w:ascii="Arial" w:hAnsi="Arial" w:cs="Arial"/>
          <w:sz w:val="20"/>
          <w:szCs w:val="20"/>
          <w:lang w:val="uk-UA"/>
        </w:rPr>
        <w:t xml:space="preserve"> </w:t>
      </w:r>
      <w:r w:rsidR="005A5C69">
        <w:rPr>
          <w:rFonts w:ascii="Arial" w:hAnsi="Arial" w:cs="Arial"/>
          <w:sz w:val="20"/>
          <w:szCs w:val="20"/>
          <w:lang w:val="en-GB"/>
        </w:rPr>
        <w:t>the</w:t>
      </w:r>
      <w:r w:rsidR="005A5C69" w:rsidRPr="005A5C69">
        <w:rPr>
          <w:rFonts w:ascii="Arial" w:hAnsi="Arial" w:cs="Arial"/>
          <w:sz w:val="20"/>
          <w:szCs w:val="20"/>
          <w:lang w:val="uk-UA"/>
        </w:rPr>
        <w:t xml:space="preserve"> </w:t>
      </w:r>
      <w:r w:rsidR="005A5C69">
        <w:rPr>
          <w:rFonts w:ascii="Arial" w:hAnsi="Arial" w:cs="Arial"/>
          <w:sz w:val="20"/>
          <w:szCs w:val="20"/>
          <w:lang w:val="en-GB"/>
        </w:rPr>
        <w:t>situations</w:t>
      </w:r>
      <w:r w:rsidR="005A5C69" w:rsidRPr="005A5C69">
        <w:rPr>
          <w:rFonts w:ascii="Arial" w:hAnsi="Arial" w:cs="Arial"/>
          <w:sz w:val="20"/>
          <w:szCs w:val="20"/>
          <w:lang w:val="uk-UA"/>
        </w:rPr>
        <w:t xml:space="preserve"> </w:t>
      </w:r>
      <w:r w:rsidR="005A5C69">
        <w:rPr>
          <w:rFonts w:ascii="Arial" w:hAnsi="Arial" w:cs="Arial"/>
          <w:sz w:val="20"/>
          <w:szCs w:val="20"/>
          <w:lang w:val="en-GB"/>
        </w:rPr>
        <w:t>listed</w:t>
      </w:r>
      <w:r w:rsidR="005A5C69" w:rsidRPr="005A5C69">
        <w:rPr>
          <w:rFonts w:ascii="Arial" w:hAnsi="Arial" w:cs="Arial"/>
          <w:sz w:val="20"/>
          <w:szCs w:val="20"/>
          <w:lang w:val="uk-UA"/>
        </w:rPr>
        <w:t xml:space="preserve"> </w:t>
      </w:r>
      <w:r w:rsidR="005A5C69">
        <w:rPr>
          <w:rFonts w:ascii="Arial" w:hAnsi="Arial" w:cs="Arial"/>
          <w:sz w:val="20"/>
          <w:szCs w:val="20"/>
          <w:lang w:val="en-GB"/>
        </w:rPr>
        <w:t>in</w:t>
      </w:r>
      <w:r w:rsidR="005A5C69" w:rsidRPr="005A5C69">
        <w:rPr>
          <w:rFonts w:ascii="Arial" w:hAnsi="Arial" w:cs="Arial"/>
          <w:sz w:val="20"/>
          <w:szCs w:val="20"/>
          <w:lang w:val="uk-UA"/>
        </w:rPr>
        <w:t xml:space="preserve"> </w:t>
      </w:r>
      <w:r w:rsidR="005A5C69">
        <w:rPr>
          <w:rFonts w:ascii="Arial" w:hAnsi="Arial" w:cs="Arial"/>
          <w:sz w:val="20"/>
          <w:szCs w:val="20"/>
          <w:lang w:val="en-GB"/>
        </w:rPr>
        <w:t>article</w:t>
      </w:r>
      <w:r w:rsidR="005A5C69" w:rsidRPr="005A5C69">
        <w:rPr>
          <w:rFonts w:ascii="Arial" w:hAnsi="Arial" w:cs="Arial"/>
          <w:sz w:val="20"/>
          <w:szCs w:val="20"/>
          <w:lang w:val="uk-UA"/>
        </w:rPr>
        <w:t xml:space="preserve"> 15 </w:t>
      </w:r>
      <w:r w:rsidR="005A5C69">
        <w:rPr>
          <w:rFonts w:ascii="Arial" w:hAnsi="Arial" w:cs="Arial"/>
          <w:sz w:val="20"/>
          <w:szCs w:val="20"/>
          <w:lang w:val="en-GB"/>
        </w:rPr>
        <w:t>of</w:t>
      </w:r>
      <w:r w:rsidR="005A5C69" w:rsidRPr="005A5C69">
        <w:rPr>
          <w:rFonts w:ascii="Arial" w:hAnsi="Arial" w:cs="Arial"/>
          <w:sz w:val="20"/>
          <w:szCs w:val="20"/>
          <w:lang w:val="uk-UA"/>
        </w:rPr>
        <w:t xml:space="preserve"> </w:t>
      </w:r>
      <w:r w:rsidR="005A5C69">
        <w:rPr>
          <w:rFonts w:ascii="Arial" w:hAnsi="Arial" w:cs="Arial"/>
          <w:sz w:val="20"/>
          <w:szCs w:val="20"/>
          <w:lang w:val="en-GB"/>
        </w:rPr>
        <w:t>the</w:t>
      </w:r>
      <w:r w:rsidR="005A5C69" w:rsidRPr="005A5C69">
        <w:rPr>
          <w:rFonts w:ascii="Arial" w:hAnsi="Arial" w:cs="Arial"/>
          <w:sz w:val="20"/>
          <w:szCs w:val="20"/>
          <w:lang w:val="uk-UA"/>
        </w:rPr>
        <w:t xml:space="preserve"> </w:t>
      </w:r>
      <w:r w:rsidR="005A5C69">
        <w:rPr>
          <w:rFonts w:ascii="Arial" w:hAnsi="Arial" w:cs="Arial"/>
          <w:sz w:val="20"/>
          <w:szCs w:val="20"/>
          <w:lang w:val="en-GB"/>
        </w:rPr>
        <w:t>General</w:t>
      </w:r>
      <w:r w:rsidR="005A5C69" w:rsidRPr="005A5C69">
        <w:rPr>
          <w:rFonts w:ascii="Arial" w:hAnsi="Arial" w:cs="Arial"/>
          <w:sz w:val="20"/>
          <w:szCs w:val="20"/>
          <w:lang w:val="uk-UA"/>
        </w:rPr>
        <w:t xml:space="preserve"> </w:t>
      </w:r>
      <w:r w:rsidR="005A5C69">
        <w:rPr>
          <w:rFonts w:ascii="Arial" w:hAnsi="Arial" w:cs="Arial"/>
          <w:sz w:val="20"/>
          <w:szCs w:val="20"/>
          <w:lang w:val="en-GB"/>
        </w:rPr>
        <w:t>Terms</w:t>
      </w:r>
      <w:r w:rsidR="005A5C69" w:rsidRPr="005A5C69">
        <w:rPr>
          <w:rFonts w:ascii="Arial" w:hAnsi="Arial" w:cs="Arial"/>
          <w:sz w:val="20"/>
          <w:szCs w:val="20"/>
          <w:lang w:val="uk-UA"/>
        </w:rPr>
        <w:t xml:space="preserve"> </w:t>
      </w:r>
      <w:r w:rsidR="005A5C69">
        <w:rPr>
          <w:rFonts w:ascii="Arial" w:hAnsi="Arial" w:cs="Arial"/>
          <w:sz w:val="20"/>
          <w:szCs w:val="20"/>
          <w:lang w:val="en-GB"/>
        </w:rPr>
        <w:t>and</w:t>
      </w:r>
      <w:r w:rsidR="005A5C69" w:rsidRPr="005A5C69">
        <w:rPr>
          <w:rFonts w:ascii="Arial" w:hAnsi="Arial" w:cs="Arial"/>
          <w:sz w:val="20"/>
          <w:szCs w:val="20"/>
          <w:lang w:val="uk-UA"/>
        </w:rPr>
        <w:t xml:space="preserve"> </w:t>
      </w:r>
      <w:r w:rsidR="005A5C69">
        <w:rPr>
          <w:rFonts w:ascii="Arial" w:hAnsi="Arial" w:cs="Arial"/>
          <w:sz w:val="20"/>
          <w:szCs w:val="20"/>
          <w:lang w:val="en-GB"/>
        </w:rPr>
        <w:t>Conditions</w:t>
      </w:r>
      <w:r w:rsidR="005A5C69" w:rsidRPr="005A5C69">
        <w:rPr>
          <w:rFonts w:ascii="Arial" w:hAnsi="Arial" w:cs="Arial"/>
          <w:sz w:val="20"/>
          <w:szCs w:val="20"/>
          <w:lang w:val="uk-UA"/>
        </w:rPr>
        <w:t xml:space="preserve"> </w:t>
      </w:r>
      <w:r w:rsidR="005A5C69">
        <w:rPr>
          <w:rFonts w:ascii="Arial" w:hAnsi="Arial" w:cs="Arial"/>
          <w:sz w:val="20"/>
          <w:szCs w:val="20"/>
          <w:lang w:val="en-GB"/>
        </w:rPr>
        <w:t>for</w:t>
      </w:r>
      <w:r w:rsidR="005A5C69" w:rsidRPr="005A5C69">
        <w:rPr>
          <w:rFonts w:ascii="Arial" w:hAnsi="Arial" w:cs="Arial"/>
          <w:sz w:val="20"/>
          <w:szCs w:val="20"/>
          <w:lang w:val="uk-UA"/>
        </w:rPr>
        <w:t xml:space="preserve"> </w:t>
      </w:r>
      <w:r w:rsidR="005A5C69">
        <w:rPr>
          <w:rFonts w:ascii="Arial" w:hAnsi="Arial" w:cs="Arial"/>
          <w:sz w:val="20"/>
          <w:szCs w:val="20"/>
          <w:lang w:val="en-GB"/>
        </w:rPr>
        <w:t>Supply</w:t>
      </w:r>
      <w:r w:rsidR="005A5C69" w:rsidRPr="005A5C69">
        <w:rPr>
          <w:rFonts w:ascii="Arial" w:hAnsi="Arial" w:cs="Arial"/>
          <w:sz w:val="20"/>
          <w:szCs w:val="20"/>
          <w:lang w:val="uk-UA"/>
        </w:rPr>
        <w:t xml:space="preserve"> </w:t>
      </w:r>
      <w:r w:rsidR="005A5C69">
        <w:rPr>
          <w:rFonts w:ascii="Arial" w:hAnsi="Arial" w:cs="Arial"/>
          <w:sz w:val="20"/>
          <w:szCs w:val="20"/>
          <w:lang w:val="en-GB"/>
        </w:rPr>
        <w:t>Contracts</w:t>
      </w:r>
      <w:r w:rsidR="005A5C69" w:rsidRPr="005A5C69">
        <w:rPr>
          <w:rFonts w:ascii="Arial" w:hAnsi="Arial" w:cs="Arial"/>
          <w:sz w:val="20"/>
          <w:szCs w:val="20"/>
          <w:lang w:val="uk-UA"/>
        </w:rPr>
        <w:t xml:space="preserve"> – </w:t>
      </w:r>
      <w:r w:rsidR="005A5C69">
        <w:rPr>
          <w:rFonts w:ascii="Arial" w:hAnsi="Arial" w:cs="Arial"/>
          <w:sz w:val="20"/>
          <w:szCs w:val="20"/>
          <w:lang w:val="en-GB"/>
        </w:rPr>
        <w:t>Ver</w:t>
      </w:r>
      <w:r w:rsidR="005A5C69" w:rsidRPr="005A5C69">
        <w:rPr>
          <w:rFonts w:ascii="Arial" w:hAnsi="Arial" w:cs="Arial"/>
          <w:sz w:val="20"/>
          <w:szCs w:val="20"/>
          <w:lang w:val="uk-UA"/>
        </w:rPr>
        <w:t>5 2020.</w:t>
      </w:r>
    </w:p>
    <w:p w14:paraId="73E9C5C1" w14:textId="77777777" w:rsidR="004B3568" w:rsidRPr="00517CFB" w:rsidRDefault="004B3568" w:rsidP="004B3568">
      <w:pPr>
        <w:rPr>
          <w:rFonts w:ascii="Arial" w:hAnsi="Arial" w:cs="Arial"/>
          <w:sz w:val="20"/>
          <w:szCs w:val="20"/>
          <w:lang w:val="uk-UA"/>
        </w:rPr>
      </w:pPr>
    </w:p>
    <w:p w14:paraId="6A54620A" w14:textId="3C63A649"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 xml:space="preserve">У бланку тендерної заявки на участь у тендері Учасник тендера повинен підтвердити, що відповідає всім вимогам до участі в тендері. На вимогу Організації-замовника Учасник тендера, чию заявку було прийнято, надає Організації-замовнику підтвердження задоволення ним вимог до участі у вигляді </w:t>
      </w:r>
      <w:proofErr w:type="spellStart"/>
      <w:r w:rsidRPr="00517CFB">
        <w:rPr>
          <w:rFonts w:ascii="Arial" w:hAnsi="Arial" w:cs="Arial"/>
          <w:sz w:val="20"/>
          <w:szCs w:val="20"/>
          <w:lang w:val="uk-UA"/>
        </w:rPr>
        <w:t>свідоцтв</w:t>
      </w:r>
      <w:proofErr w:type="spellEnd"/>
      <w:r w:rsidRPr="00517CFB">
        <w:rPr>
          <w:rFonts w:ascii="Arial" w:hAnsi="Arial" w:cs="Arial"/>
          <w:sz w:val="20"/>
          <w:szCs w:val="20"/>
          <w:lang w:val="uk-UA"/>
        </w:rPr>
        <w:t xml:space="preserve">, виданих компетентними органами країни його реєстрації чи діяльності або, за відсутності таких </w:t>
      </w:r>
      <w:proofErr w:type="spellStart"/>
      <w:r w:rsidRPr="00517CFB">
        <w:rPr>
          <w:rFonts w:ascii="Arial" w:hAnsi="Arial" w:cs="Arial"/>
          <w:sz w:val="20"/>
          <w:szCs w:val="20"/>
          <w:lang w:val="uk-UA"/>
        </w:rPr>
        <w:t>свідоцтв</w:t>
      </w:r>
      <w:proofErr w:type="spellEnd"/>
      <w:r w:rsidRPr="00517CFB">
        <w:rPr>
          <w:rFonts w:ascii="Arial" w:hAnsi="Arial" w:cs="Arial"/>
          <w:sz w:val="20"/>
          <w:szCs w:val="20"/>
          <w:lang w:val="uk-UA"/>
        </w:rPr>
        <w:t>, у вигляді посвідченої заяви.</w:t>
      </w:r>
      <w:r w:rsidR="005A5C69">
        <w:rPr>
          <w:rFonts w:ascii="Arial" w:hAnsi="Arial" w:cs="Arial"/>
          <w:sz w:val="20"/>
          <w:szCs w:val="20"/>
          <w:lang w:val="uk-UA"/>
        </w:rPr>
        <w:t xml:space="preserve"> / </w:t>
      </w:r>
      <w:r w:rsidR="005A5C69">
        <w:rPr>
          <w:rFonts w:ascii="Arial" w:hAnsi="Arial" w:cs="Arial"/>
          <w:sz w:val="20"/>
          <w:szCs w:val="20"/>
          <w:lang w:val="en-GB"/>
        </w:rPr>
        <w:t>Tenderers</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shall</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in</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the</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Tender</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Submission</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Form</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attest</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that</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they</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meet</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the</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above</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eligibility</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criteria</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 xml:space="preserve">If required by the </w:t>
      </w:r>
      <w:r w:rsidR="005A5C69">
        <w:rPr>
          <w:rFonts w:ascii="Arial" w:hAnsi="Arial" w:cs="Arial"/>
          <w:sz w:val="20"/>
          <w:szCs w:val="20"/>
          <w:lang w:val="en-GB"/>
        </w:rPr>
        <w:t>Contracting Authority</w:t>
      </w:r>
      <w:r w:rsidR="005A5C69" w:rsidRPr="005C59E8">
        <w:rPr>
          <w:rFonts w:ascii="Arial" w:hAnsi="Arial" w:cs="Arial"/>
          <w:sz w:val="20"/>
          <w:szCs w:val="20"/>
          <w:lang w:val="en-GB"/>
        </w:rPr>
        <w:t xml:space="preserve">, the </w:t>
      </w:r>
      <w:r w:rsidR="005A5C69">
        <w:rPr>
          <w:rFonts w:ascii="Arial" w:hAnsi="Arial" w:cs="Arial"/>
          <w:sz w:val="20"/>
          <w:szCs w:val="20"/>
          <w:lang w:val="en-GB"/>
        </w:rPr>
        <w:t xml:space="preserve">tenderer, </w:t>
      </w:r>
      <w:r w:rsidR="005A5C69" w:rsidRPr="005C59E8">
        <w:rPr>
          <w:rFonts w:ascii="Arial" w:hAnsi="Arial" w:cs="Arial"/>
          <w:sz w:val="20"/>
          <w:szCs w:val="20"/>
          <w:lang w:val="en-GB"/>
        </w:rPr>
        <w:t xml:space="preserve">which tender is accepted shall further provide evidence satisfactory to the </w:t>
      </w:r>
      <w:r w:rsidR="005A5C69">
        <w:rPr>
          <w:rFonts w:ascii="Arial" w:hAnsi="Arial" w:cs="Arial"/>
          <w:sz w:val="20"/>
          <w:szCs w:val="20"/>
          <w:lang w:val="en-GB"/>
        </w:rPr>
        <w:t>Contracting Authority</w:t>
      </w:r>
      <w:r w:rsidR="005A5C69" w:rsidRPr="005C59E8">
        <w:rPr>
          <w:rFonts w:ascii="Arial" w:hAnsi="Arial" w:cs="Arial"/>
          <w:sz w:val="20"/>
          <w:szCs w:val="20"/>
          <w:lang w:val="en-GB"/>
        </w:rPr>
        <w:t xml:space="preserve"> of its eligibility through certificates issued by competent authorities in its country of establishment or operation, or, if such certificates are not available, through a sworn statement.</w:t>
      </w:r>
    </w:p>
    <w:p w14:paraId="42420D3F" w14:textId="77777777" w:rsidR="004B3568" w:rsidRPr="00517CFB" w:rsidRDefault="004B3568" w:rsidP="004B3568">
      <w:pPr>
        <w:ind w:left="360"/>
        <w:rPr>
          <w:rFonts w:ascii="Arial" w:hAnsi="Arial" w:cs="Arial"/>
          <w:sz w:val="20"/>
          <w:szCs w:val="20"/>
          <w:lang w:val="uk-UA"/>
        </w:rPr>
      </w:pPr>
    </w:p>
    <w:p w14:paraId="7B030E23" w14:textId="789ED7B9"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Учасник також повинен підтвердити, що дотримується кодексу поведінки підрядників.</w:t>
      </w:r>
      <w:r w:rsidR="005A5C69">
        <w:rPr>
          <w:rFonts w:ascii="Arial" w:hAnsi="Arial" w:cs="Arial"/>
          <w:sz w:val="20"/>
          <w:szCs w:val="20"/>
          <w:lang w:val="uk-UA"/>
        </w:rPr>
        <w:t xml:space="preserve"> / </w:t>
      </w:r>
      <w:r w:rsidR="005A5C69">
        <w:rPr>
          <w:rFonts w:ascii="Arial" w:hAnsi="Arial" w:cs="Arial"/>
          <w:sz w:val="20"/>
          <w:szCs w:val="20"/>
          <w:lang w:val="en-GB"/>
        </w:rPr>
        <w:t>Tenderers</w:t>
      </w:r>
      <w:r w:rsidR="005A5C69" w:rsidRPr="007744B7">
        <w:rPr>
          <w:rFonts w:ascii="Arial" w:hAnsi="Arial" w:cs="Arial"/>
          <w:sz w:val="20"/>
          <w:szCs w:val="20"/>
          <w:lang w:val="uk-UA"/>
        </w:rPr>
        <w:t xml:space="preserve"> </w:t>
      </w:r>
      <w:r w:rsidR="005A5C69">
        <w:rPr>
          <w:rFonts w:ascii="Arial" w:hAnsi="Arial" w:cs="Arial"/>
          <w:sz w:val="20"/>
          <w:szCs w:val="20"/>
          <w:lang w:val="en-GB"/>
        </w:rPr>
        <w:t>are</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also</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requested</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to</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certify</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that</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they</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comply</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with</w:t>
      </w:r>
      <w:r w:rsidR="005A5C69" w:rsidRPr="007744B7">
        <w:rPr>
          <w:rFonts w:ascii="Arial" w:hAnsi="Arial" w:cs="Arial"/>
          <w:sz w:val="20"/>
          <w:szCs w:val="20"/>
          <w:lang w:val="uk-UA"/>
        </w:rPr>
        <w:t xml:space="preserve"> </w:t>
      </w:r>
      <w:r w:rsidR="005A5C69">
        <w:rPr>
          <w:rFonts w:ascii="Arial" w:hAnsi="Arial" w:cs="Arial"/>
          <w:sz w:val="20"/>
          <w:szCs w:val="20"/>
          <w:lang w:val="en-GB"/>
        </w:rPr>
        <w:t>the</w:t>
      </w:r>
      <w:r w:rsidR="005A5C69" w:rsidRPr="007744B7">
        <w:rPr>
          <w:rFonts w:ascii="Arial" w:hAnsi="Arial" w:cs="Arial"/>
          <w:sz w:val="20"/>
          <w:szCs w:val="20"/>
          <w:lang w:val="uk-UA"/>
        </w:rPr>
        <w:t xml:space="preserve"> </w:t>
      </w:r>
      <w:r w:rsidR="005A5C69">
        <w:rPr>
          <w:rFonts w:ascii="Arial" w:hAnsi="Arial" w:cs="Arial"/>
          <w:sz w:val="20"/>
          <w:szCs w:val="20"/>
          <w:lang w:val="en-GB"/>
        </w:rPr>
        <w:t>Code</w:t>
      </w:r>
      <w:r w:rsidR="005A5C69" w:rsidRPr="007744B7">
        <w:rPr>
          <w:rFonts w:ascii="Arial" w:hAnsi="Arial" w:cs="Arial"/>
          <w:sz w:val="20"/>
          <w:szCs w:val="20"/>
          <w:lang w:val="uk-UA"/>
        </w:rPr>
        <w:t xml:space="preserve"> </w:t>
      </w:r>
      <w:r w:rsidR="005A5C69">
        <w:rPr>
          <w:rFonts w:ascii="Arial" w:hAnsi="Arial" w:cs="Arial"/>
          <w:sz w:val="20"/>
          <w:szCs w:val="20"/>
          <w:lang w:val="en-GB"/>
        </w:rPr>
        <w:t>of</w:t>
      </w:r>
      <w:r w:rsidR="005A5C69" w:rsidRPr="007744B7">
        <w:rPr>
          <w:rFonts w:ascii="Arial" w:hAnsi="Arial" w:cs="Arial"/>
          <w:sz w:val="20"/>
          <w:szCs w:val="20"/>
          <w:lang w:val="uk-UA"/>
        </w:rPr>
        <w:t xml:space="preserve"> </w:t>
      </w:r>
      <w:r w:rsidR="005A5C69">
        <w:rPr>
          <w:rFonts w:ascii="Arial" w:hAnsi="Arial" w:cs="Arial"/>
          <w:sz w:val="20"/>
          <w:szCs w:val="20"/>
          <w:lang w:val="en-GB"/>
        </w:rPr>
        <w:t>Conduct</w:t>
      </w:r>
      <w:r w:rsidR="005A5C69" w:rsidRPr="007744B7">
        <w:rPr>
          <w:rFonts w:ascii="Arial" w:hAnsi="Arial" w:cs="Arial"/>
          <w:sz w:val="20"/>
          <w:szCs w:val="20"/>
          <w:lang w:val="uk-UA"/>
        </w:rPr>
        <w:t xml:space="preserve"> </w:t>
      </w:r>
      <w:r w:rsidR="005A5C69">
        <w:rPr>
          <w:rFonts w:ascii="Arial" w:hAnsi="Arial" w:cs="Arial"/>
          <w:sz w:val="20"/>
          <w:szCs w:val="20"/>
          <w:lang w:val="en-GB"/>
        </w:rPr>
        <w:t>for</w:t>
      </w:r>
      <w:r w:rsidR="005A5C69" w:rsidRPr="007744B7">
        <w:rPr>
          <w:rFonts w:ascii="Arial" w:hAnsi="Arial" w:cs="Arial"/>
          <w:sz w:val="20"/>
          <w:szCs w:val="20"/>
          <w:lang w:val="uk-UA"/>
        </w:rPr>
        <w:t xml:space="preserve"> </w:t>
      </w:r>
      <w:r w:rsidR="005A5C69">
        <w:rPr>
          <w:rFonts w:ascii="Arial" w:hAnsi="Arial" w:cs="Arial"/>
          <w:sz w:val="20"/>
          <w:szCs w:val="20"/>
          <w:lang w:val="en-GB"/>
        </w:rPr>
        <w:t>Contractors</w:t>
      </w:r>
      <w:r w:rsidR="005A5C69" w:rsidRPr="007744B7">
        <w:rPr>
          <w:rFonts w:ascii="Arial" w:hAnsi="Arial" w:cs="Arial"/>
          <w:sz w:val="20"/>
          <w:szCs w:val="20"/>
          <w:lang w:val="uk-UA"/>
        </w:rPr>
        <w:t>.</w:t>
      </w:r>
    </w:p>
    <w:p w14:paraId="3F425644" w14:textId="77777777" w:rsidR="004B3568" w:rsidRPr="00517CFB" w:rsidRDefault="004B3568" w:rsidP="004B3568">
      <w:pPr>
        <w:rPr>
          <w:rFonts w:ascii="Arial" w:hAnsi="Arial" w:cs="Arial"/>
          <w:sz w:val="20"/>
          <w:szCs w:val="20"/>
          <w:lang w:val="uk-UA"/>
        </w:rPr>
      </w:pPr>
    </w:p>
    <w:p w14:paraId="6EF44ACA" w14:textId="28598BE7" w:rsidR="004B3568" w:rsidRPr="005A5C69" w:rsidRDefault="004B3568" w:rsidP="004B3568">
      <w:pPr>
        <w:rPr>
          <w:rFonts w:ascii="Arial" w:hAnsi="Arial" w:cs="Arial"/>
          <w:sz w:val="20"/>
          <w:szCs w:val="20"/>
          <w:lang w:val="uk-UA"/>
        </w:rPr>
      </w:pPr>
      <w:r w:rsidRPr="00517CFB">
        <w:rPr>
          <w:rFonts w:ascii="Arial" w:hAnsi="Arial" w:cs="Arial"/>
          <w:sz w:val="20"/>
          <w:szCs w:val="20"/>
          <w:lang w:val="uk-UA"/>
        </w:rPr>
        <w:t>На підтвердження своєї спроможності та наявності відповідних ресурсів учасники тендера надають інформацію та документи, вказані в тендерному досьє.</w:t>
      </w:r>
      <w:r w:rsidR="005A5C69">
        <w:rPr>
          <w:rFonts w:ascii="Arial" w:hAnsi="Arial" w:cs="Arial"/>
          <w:sz w:val="20"/>
          <w:szCs w:val="20"/>
          <w:lang w:val="uk-UA"/>
        </w:rPr>
        <w:t xml:space="preserve"> / </w:t>
      </w:r>
      <w:r w:rsidR="005A5C69">
        <w:rPr>
          <w:rFonts w:ascii="Arial" w:hAnsi="Arial" w:cs="Arial"/>
          <w:sz w:val="20"/>
          <w:szCs w:val="20"/>
          <w:lang w:val="en-GB"/>
        </w:rPr>
        <w:t>To</w:t>
      </w:r>
      <w:r w:rsidR="005A5C69" w:rsidRPr="005A5C69">
        <w:rPr>
          <w:rFonts w:ascii="Arial" w:hAnsi="Arial" w:cs="Arial"/>
          <w:sz w:val="20"/>
          <w:szCs w:val="20"/>
          <w:lang w:val="uk-UA"/>
        </w:rPr>
        <w:t xml:space="preserve"> </w:t>
      </w:r>
      <w:r w:rsidR="005A5C69">
        <w:rPr>
          <w:rFonts w:ascii="Arial" w:hAnsi="Arial" w:cs="Arial"/>
          <w:sz w:val="20"/>
          <w:szCs w:val="20"/>
          <w:lang w:val="en-GB"/>
        </w:rPr>
        <w:t>give</w:t>
      </w:r>
      <w:r w:rsidR="005A5C69" w:rsidRPr="005A5C69">
        <w:rPr>
          <w:rFonts w:ascii="Arial" w:hAnsi="Arial" w:cs="Arial"/>
          <w:sz w:val="20"/>
          <w:szCs w:val="20"/>
          <w:lang w:val="uk-UA"/>
        </w:rPr>
        <w:t xml:space="preserve"> </w:t>
      </w:r>
      <w:r w:rsidR="005A5C69">
        <w:rPr>
          <w:rFonts w:ascii="Arial" w:hAnsi="Arial" w:cs="Arial"/>
          <w:sz w:val="20"/>
          <w:szCs w:val="20"/>
          <w:lang w:val="en-GB"/>
        </w:rPr>
        <w:t>evidence</w:t>
      </w:r>
      <w:r w:rsidR="005A5C69" w:rsidRPr="005A5C69">
        <w:rPr>
          <w:rFonts w:ascii="Arial" w:hAnsi="Arial" w:cs="Arial"/>
          <w:sz w:val="20"/>
          <w:szCs w:val="20"/>
          <w:lang w:val="uk-UA"/>
        </w:rPr>
        <w:t xml:space="preserve"> </w:t>
      </w:r>
      <w:r w:rsidR="005A5C69">
        <w:rPr>
          <w:rFonts w:ascii="Arial" w:hAnsi="Arial" w:cs="Arial"/>
          <w:sz w:val="20"/>
          <w:szCs w:val="20"/>
          <w:lang w:val="en-GB"/>
        </w:rPr>
        <w:t>of</w:t>
      </w:r>
      <w:r w:rsidR="005A5C69" w:rsidRPr="005A5C69">
        <w:rPr>
          <w:rFonts w:ascii="Arial" w:hAnsi="Arial" w:cs="Arial"/>
          <w:sz w:val="20"/>
          <w:szCs w:val="20"/>
          <w:lang w:val="uk-UA"/>
        </w:rPr>
        <w:t xml:space="preserve"> </w:t>
      </w:r>
      <w:r w:rsidR="005A5C69">
        <w:rPr>
          <w:rFonts w:ascii="Arial" w:hAnsi="Arial" w:cs="Arial"/>
          <w:sz w:val="20"/>
          <w:szCs w:val="20"/>
          <w:lang w:val="en-GB"/>
        </w:rPr>
        <w:t>their</w:t>
      </w:r>
      <w:r w:rsidR="005A5C69" w:rsidRPr="005A5C69">
        <w:rPr>
          <w:rFonts w:ascii="Arial" w:hAnsi="Arial" w:cs="Arial"/>
          <w:sz w:val="20"/>
          <w:szCs w:val="20"/>
          <w:lang w:val="uk-UA"/>
        </w:rPr>
        <w:t xml:space="preserve"> </w:t>
      </w:r>
      <w:r w:rsidR="005A5C69">
        <w:rPr>
          <w:rFonts w:ascii="Arial" w:hAnsi="Arial" w:cs="Arial"/>
          <w:sz w:val="20"/>
          <w:szCs w:val="20"/>
          <w:lang w:val="en-GB"/>
        </w:rPr>
        <w:t>capability</w:t>
      </w:r>
      <w:r w:rsidR="005A5C69" w:rsidRPr="005A5C69">
        <w:rPr>
          <w:rFonts w:ascii="Arial" w:hAnsi="Arial" w:cs="Arial"/>
          <w:sz w:val="20"/>
          <w:szCs w:val="20"/>
          <w:lang w:val="uk-UA"/>
        </w:rPr>
        <w:t xml:space="preserve"> </w:t>
      </w:r>
      <w:r w:rsidR="005A5C69">
        <w:rPr>
          <w:rFonts w:ascii="Arial" w:hAnsi="Arial" w:cs="Arial"/>
          <w:sz w:val="20"/>
          <w:szCs w:val="20"/>
          <w:lang w:val="en-GB"/>
        </w:rPr>
        <w:t>and</w:t>
      </w:r>
      <w:r w:rsidR="005A5C69" w:rsidRPr="005A5C69">
        <w:rPr>
          <w:rFonts w:ascii="Arial" w:hAnsi="Arial" w:cs="Arial"/>
          <w:sz w:val="20"/>
          <w:szCs w:val="20"/>
          <w:lang w:val="uk-UA"/>
        </w:rPr>
        <w:t xml:space="preserve"> </w:t>
      </w:r>
      <w:r w:rsidR="005A5C69">
        <w:rPr>
          <w:rFonts w:ascii="Arial" w:hAnsi="Arial" w:cs="Arial"/>
          <w:sz w:val="20"/>
          <w:szCs w:val="20"/>
          <w:lang w:val="en-GB"/>
        </w:rPr>
        <w:t>adequate</w:t>
      </w:r>
      <w:r w:rsidR="005A5C69" w:rsidRPr="005A5C69">
        <w:rPr>
          <w:rFonts w:ascii="Arial" w:hAnsi="Arial" w:cs="Arial"/>
          <w:sz w:val="20"/>
          <w:szCs w:val="20"/>
          <w:lang w:val="uk-UA"/>
        </w:rPr>
        <w:t xml:space="preserve"> </w:t>
      </w:r>
      <w:r w:rsidR="005A5C69">
        <w:rPr>
          <w:rFonts w:ascii="Arial" w:hAnsi="Arial" w:cs="Arial"/>
          <w:sz w:val="20"/>
          <w:szCs w:val="20"/>
          <w:lang w:val="en-GB"/>
        </w:rPr>
        <w:t>resources</w:t>
      </w:r>
      <w:r w:rsidR="005A5C69" w:rsidRPr="005A5C69">
        <w:rPr>
          <w:rFonts w:ascii="Arial" w:hAnsi="Arial" w:cs="Arial"/>
          <w:sz w:val="20"/>
          <w:szCs w:val="20"/>
          <w:lang w:val="uk-UA"/>
        </w:rPr>
        <w:t xml:space="preserve"> </w:t>
      </w:r>
      <w:r w:rsidR="005A5C69">
        <w:rPr>
          <w:rFonts w:ascii="Arial" w:hAnsi="Arial" w:cs="Arial"/>
          <w:sz w:val="20"/>
          <w:szCs w:val="20"/>
          <w:lang w:val="en-GB"/>
        </w:rPr>
        <w:t>tenderers</w:t>
      </w:r>
      <w:r w:rsidR="005A5C69" w:rsidRPr="005A5C69">
        <w:rPr>
          <w:rFonts w:ascii="Arial" w:hAnsi="Arial" w:cs="Arial"/>
          <w:sz w:val="20"/>
          <w:szCs w:val="20"/>
          <w:lang w:val="uk-UA"/>
        </w:rPr>
        <w:t xml:space="preserve"> </w:t>
      </w:r>
      <w:r w:rsidR="005A5C69">
        <w:rPr>
          <w:rFonts w:ascii="Arial" w:hAnsi="Arial" w:cs="Arial"/>
          <w:sz w:val="20"/>
          <w:szCs w:val="20"/>
          <w:lang w:val="en-GB"/>
        </w:rPr>
        <w:t>shall</w:t>
      </w:r>
      <w:r w:rsidR="005A5C69" w:rsidRPr="005A5C69">
        <w:rPr>
          <w:rFonts w:ascii="Arial" w:hAnsi="Arial" w:cs="Arial"/>
          <w:sz w:val="20"/>
          <w:szCs w:val="20"/>
          <w:lang w:val="uk-UA"/>
        </w:rPr>
        <w:t xml:space="preserve"> </w:t>
      </w:r>
      <w:r w:rsidR="005A5C69">
        <w:rPr>
          <w:rFonts w:ascii="Arial" w:hAnsi="Arial" w:cs="Arial"/>
          <w:sz w:val="20"/>
          <w:szCs w:val="20"/>
          <w:lang w:val="en-GB"/>
        </w:rPr>
        <w:t>provide</w:t>
      </w:r>
      <w:r w:rsidR="005A5C69" w:rsidRPr="005A5C69">
        <w:rPr>
          <w:rFonts w:ascii="Arial" w:hAnsi="Arial" w:cs="Arial"/>
          <w:sz w:val="20"/>
          <w:szCs w:val="20"/>
          <w:lang w:val="uk-UA"/>
        </w:rPr>
        <w:t xml:space="preserve"> </w:t>
      </w:r>
      <w:r w:rsidR="005A5C69">
        <w:rPr>
          <w:rFonts w:ascii="Arial" w:hAnsi="Arial" w:cs="Arial"/>
          <w:sz w:val="20"/>
          <w:szCs w:val="20"/>
          <w:lang w:val="en-GB"/>
        </w:rPr>
        <w:t>the</w:t>
      </w:r>
      <w:r w:rsidR="005A5C69" w:rsidRPr="005A5C69">
        <w:rPr>
          <w:rFonts w:ascii="Arial" w:hAnsi="Arial" w:cs="Arial"/>
          <w:sz w:val="20"/>
          <w:szCs w:val="20"/>
          <w:lang w:val="uk-UA"/>
        </w:rPr>
        <w:t xml:space="preserve"> </w:t>
      </w:r>
      <w:r w:rsidR="005A5C69">
        <w:rPr>
          <w:rFonts w:ascii="Arial" w:hAnsi="Arial" w:cs="Arial"/>
          <w:sz w:val="20"/>
          <w:szCs w:val="20"/>
          <w:lang w:val="en-GB"/>
        </w:rPr>
        <w:t>information</w:t>
      </w:r>
      <w:r w:rsidR="005A5C69" w:rsidRPr="005A5C69">
        <w:rPr>
          <w:rFonts w:ascii="Arial" w:hAnsi="Arial" w:cs="Arial"/>
          <w:sz w:val="20"/>
          <w:szCs w:val="20"/>
          <w:lang w:val="uk-UA"/>
        </w:rPr>
        <w:t xml:space="preserve"> </w:t>
      </w:r>
      <w:r w:rsidR="005A5C69">
        <w:rPr>
          <w:rFonts w:ascii="Arial" w:hAnsi="Arial" w:cs="Arial"/>
          <w:sz w:val="20"/>
          <w:szCs w:val="20"/>
          <w:lang w:val="en-GB"/>
        </w:rPr>
        <w:t>and</w:t>
      </w:r>
      <w:r w:rsidR="005A5C69" w:rsidRPr="005A5C69">
        <w:rPr>
          <w:rFonts w:ascii="Arial" w:hAnsi="Arial" w:cs="Arial"/>
          <w:sz w:val="20"/>
          <w:szCs w:val="20"/>
          <w:lang w:val="uk-UA"/>
        </w:rPr>
        <w:t xml:space="preserve"> </w:t>
      </w:r>
      <w:r w:rsidR="005A5C69">
        <w:rPr>
          <w:rFonts w:ascii="Arial" w:hAnsi="Arial" w:cs="Arial"/>
          <w:sz w:val="20"/>
          <w:szCs w:val="20"/>
          <w:lang w:val="en-GB"/>
        </w:rPr>
        <w:t>the</w:t>
      </w:r>
      <w:r w:rsidR="005A5C69" w:rsidRPr="005A5C69">
        <w:rPr>
          <w:rFonts w:ascii="Arial" w:hAnsi="Arial" w:cs="Arial"/>
          <w:sz w:val="20"/>
          <w:szCs w:val="20"/>
          <w:lang w:val="uk-UA"/>
        </w:rPr>
        <w:t xml:space="preserve"> </w:t>
      </w:r>
      <w:r w:rsidR="005A5C69">
        <w:rPr>
          <w:rFonts w:ascii="Arial" w:hAnsi="Arial" w:cs="Arial"/>
          <w:sz w:val="20"/>
          <w:szCs w:val="20"/>
          <w:lang w:val="en-GB"/>
        </w:rPr>
        <w:t>documents</w:t>
      </w:r>
      <w:r w:rsidR="005A5C69" w:rsidRPr="005A5C69">
        <w:rPr>
          <w:rFonts w:ascii="Arial" w:hAnsi="Arial" w:cs="Arial"/>
          <w:sz w:val="20"/>
          <w:szCs w:val="20"/>
          <w:lang w:val="uk-UA"/>
        </w:rPr>
        <w:t xml:space="preserve"> </w:t>
      </w:r>
      <w:r w:rsidR="005A5C69">
        <w:rPr>
          <w:rFonts w:ascii="Arial" w:hAnsi="Arial" w:cs="Arial"/>
          <w:sz w:val="20"/>
          <w:szCs w:val="20"/>
          <w:lang w:val="en-GB"/>
        </w:rPr>
        <w:t>requested</w:t>
      </w:r>
      <w:r w:rsidR="005A5C69" w:rsidRPr="005A5C69">
        <w:rPr>
          <w:rFonts w:ascii="Arial" w:hAnsi="Arial" w:cs="Arial"/>
          <w:sz w:val="20"/>
          <w:szCs w:val="20"/>
          <w:lang w:val="uk-UA"/>
        </w:rPr>
        <w:t xml:space="preserve"> </w:t>
      </w:r>
      <w:r w:rsidR="005A5C69">
        <w:rPr>
          <w:rFonts w:ascii="Arial" w:hAnsi="Arial" w:cs="Arial"/>
          <w:sz w:val="20"/>
          <w:szCs w:val="20"/>
          <w:lang w:val="en-GB"/>
        </w:rPr>
        <w:t>in</w:t>
      </w:r>
      <w:r w:rsidR="005A5C69" w:rsidRPr="005A5C69">
        <w:rPr>
          <w:rFonts w:ascii="Arial" w:hAnsi="Arial" w:cs="Arial"/>
          <w:sz w:val="20"/>
          <w:szCs w:val="20"/>
          <w:lang w:val="uk-UA"/>
        </w:rPr>
        <w:t xml:space="preserve"> </w:t>
      </w:r>
      <w:r w:rsidR="005A5C69">
        <w:rPr>
          <w:rFonts w:ascii="Arial" w:hAnsi="Arial" w:cs="Arial"/>
          <w:sz w:val="20"/>
          <w:szCs w:val="20"/>
          <w:lang w:val="en-GB"/>
        </w:rPr>
        <w:t>the</w:t>
      </w:r>
      <w:r w:rsidR="005A5C69" w:rsidRPr="005A5C69">
        <w:rPr>
          <w:rFonts w:ascii="Arial" w:hAnsi="Arial" w:cs="Arial"/>
          <w:sz w:val="20"/>
          <w:szCs w:val="20"/>
          <w:lang w:val="uk-UA"/>
        </w:rPr>
        <w:t xml:space="preserve"> </w:t>
      </w:r>
      <w:r w:rsidR="005A5C69">
        <w:rPr>
          <w:rFonts w:ascii="Arial" w:hAnsi="Arial" w:cs="Arial"/>
          <w:sz w:val="20"/>
          <w:szCs w:val="20"/>
          <w:lang w:val="en-GB"/>
        </w:rPr>
        <w:t>Tender</w:t>
      </w:r>
      <w:r w:rsidR="005A5C69" w:rsidRPr="005A5C69">
        <w:rPr>
          <w:rFonts w:ascii="Arial" w:hAnsi="Arial" w:cs="Arial"/>
          <w:sz w:val="20"/>
          <w:szCs w:val="20"/>
          <w:lang w:val="uk-UA"/>
        </w:rPr>
        <w:t xml:space="preserve"> </w:t>
      </w:r>
      <w:r w:rsidR="005A5C69">
        <w:rPr>
          <w:rFonts w:ascii="Arial" w:hAnsi="Arial" w:cs="Arial"/>
          <w:sz w:val="20"/>
          <w:szCs w:val="20"/>
          <w:lang w:val="en-GB"/>
        </w:rPr>
        <w:t>Dossier</w:t>
      </w:r>
      <w:r w:rsidR="005A5C69" w:rsidRPr="005A5C69">
        <w:rPr>
          <w:rFonts w:ascii="Arial" w:hAnsi="Arial" w:cs="Arial"/>
          <w:sz w:val="20"/>
          <w:szCs w:val="20"/>
          <w:lang w:val="uk-UA"/>
        </w:rPr>
        <w:t>.</w:t>
      </w:r>
    </w:p>
    <w:p w14:paraId="2CE60A4A" w14:textId="77777777" w:rsidR="004B3568" w:rsidRPr="00517CFB" w:rsidRDefault="004B3568" w:rsidP="004B3568">
      <w:pPr>
        <w:rPr>
          <w:rFonts w:ascii="Arial" w:hAnsi="Arial" w:cs="Arial"/>
          <w:sz w:val="20"/>
          <w:szCs w:val="20"/>
          <w:lang w:val="uk-UA"/>
        </w:rPr>
      </w:pPr>
    </w:p>
    <w:p w14:paraId="0B21A467" w14:textId="104B1133"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 xml:space="preserve">Неможливість присвоєння договору </w:t>
      </w:r>
      <w:r w:rsidR="005A5C69">
        <w:rPr>
          <w:rFonts w:ascii="Arial" w:hAnsi="Arial" w:cs="Arial"/>
          <w:b/>
          <w:sz w:val="20"/>
          <w:szCs w:val="20"/>
          <w:lang w:val="uk-UA"/>
        </w:rPr>
        <w:t xml:space="preserve">/ </w:t>
      </w:r>
      <w:r w:rsidR="005A5C69" w:rsidRPr="007A45CE">
        <w:rPr>
          <w:rFonts w:ascii="Arial" w:hAnsi="Arial" w:cs="Arial"/>
          <w:b/>
          <w:sz w:val="20"/>
          <w:szCs w:val="20"/>
          <w:lang w:val="en-GB"/>
        </w:rPr>
        <w:t>Exclusion</w:t>
      </w:r>
      <w:r w:rsidR="005A5C69" w:rsidRPr="007744B7">
        <w:rPr>
          <w:rFonts w:ascii="Arial" w:hAnsi="Arial" w:cs="Arial"/>
          <w:b/>
          <w:sz w:val="20"/>
          <w:szCs w:val="20"/>
          <w:lang w:val="uk-UA"/>
        </w:rPr>
        <w:t xml:space="preserve"> </w:t>
      </w:r>
      <w:r w:rsidR="005A5C69" w:rsidRPr="007A45CE">
        <w:rPr>
          <w:rFonts w:ascii="Arial" w:hAnsi="Arial" w:cs="Arial"/>
          <w:b/>
          <w:sz w:val="20"/>
          <w:szCs w:val="20"/>
          <w:lang w:val="en-GB"/>
        </w:rPr>
        <w:t>from</w:t>
      </w:r>
      <w:r w:rsidR="005A5C69" w:rsidRPr="007744B7">
        <w:rPr>
          <w:rFonts w:ascii="Arial" w:hAnsi="Arial" w:cs="Arial"/>
          <w:b/>
          <w:sz w:val="20"/>
          <w:szCs w:val="20"/>
          <w:lang w:val="uk-UA"/>
        </w:rPr>
        <w:t xml:space="preserve"> </w:t>
      </w:r>
      <w:r w:rsidR="005A5C69" w:rsidRPr="007A45CE">
        <w:rPr>
          <w:rFonts w:ascii="Arial" w:hAnsi="Arial" w:cs="Arial"/>
          <w:b/>
          <w:sz w:val="20"/>
          <w:szCs w:val="20"/>
          <w:lang w:val="en-GB"/>
        </w:rPr>
        <w:t>award</w:t>
      </w:r>
      <w:r w:rsidR="005A5C69" w:rsidRPr="007744B7">
        <w:rPr>
          <w:rFonts w:ascii="Arial" w:hAnsi="Arial" w:cs="Arial"/>
          <w:b/>
          <w:sz w:val="20"/>
          <w:szCs w:val="20"/>
          <w:lang w:val="uk-UA"/>
        </w:rPr>
        <w:t xml:space="preserve"> </w:t>
      </w:r>
      <w:r w:rsidR="005A5C69" w:rsidRPr="007A45CE">
        <w:rPr>
          <w:rFonts w:ascii="Arial" w:hAnsi="Arial" w:cs="Arial"/>
          <w:b/>
          <w:sz w:val="20"/>
          <w:szCs w:val="20"/>
          <w:lang w:val="en-GB"/>
        </w:rPr>
        <w:t>of</w:t>
      </w:r>
      <w:r w:rsidR="005A5C69" w:rsidRPr="007744B7">
        <w:rPr>
          <w:rFonts w:ascii="Arial" w:hAnsi="Arial" w:cs="Arial"/>
          <w:b/>
          <w:sz w:val="20"/>
          <w:szCs w:val="20"/>
          <w:lang w:val="uk-UA"/>
        </w:rPr>
        <w:t xml:space="preserve"> </w:t>
      </w:r>
      <w:r w:rsidR="005A5C69" w:rsidRPr="007A45CE">
        <w:rPr>
          <w:rFonts w:ascii="Arial" w:hAnsi="Arial" w:cs="Arial"/>
          <w:b/>
          <w:sz w:val="20"/>
          <w:szCs w:val="20"/>
          <w:lang w:val="en-GB"/>
        </w:rPr>
        <w:t>contracts</w:t>
      </w:r>
    </w:p>
    <w:p w14:paraId="24ACB240" w14:textId="0EBFDFDA" w:rsidR="004B3568" w:rsidRDefault="004B3568" w:rsidP="004B3568">
      <w:pPr>
        <w:rPr>
          <w:rFonts w:ascii="Arial" w:hAnsi="Arial" w:cs="Arial"/>
          <w:sz w:val="20"/>
          <w:szCs w:val="20"/>
          <w:lang w:val="uk-UA"/>
        </w:rPr>
      </w:pPr>
      <w:r w:rsidRPr="00517CFB">
        <w:rPr>
          <w:rFonts w:ascii="Arial" w:hAnsi="Arial" w:cs="Arial"/>
          <w:sz w:val="20"/>
          <w:szCs w:val="20"/>
          <w:lang w:val="uk-UA"/>
        </w:rPr>
        <w:t>Договір не може буде укладено з Учасником тендера, який в ході процедури:</w:t>
      </w:r>
      <w:r w:rsidR="005A5C69">
        <w:rPr>
          <w:rFonts w:ascii="Arial" w:hAnsi="Arial" w:cs="Arial"/>
          <w:sz w:val="20"/>
          <w:szCs w:val="20"/>
          <w:lang w:val="uk-UA"/>
        </w:rPr>
        <w:t xml:space="preserve"> /</w:t>
      </w:r>
    </w:p>
    <w:p w14:paraId="71FB5442" w14:textId="51DC4C4E" w:rsidR="005A5C69" w:rsidRPr="00517CFB" w:rsidRDefault="005A5C69" w:rsidP="004B3568">
      <w:pPr>
        <w:rPr>
          <w:rFonts w:ascii="Arial" w:hAnsi="Arial" w:cs="Arial"/>
          <w:sz w:val="20"/>
          <w:szCs w:val="20"/>
          <w:lang w:val="uk-UA"/>
        </w:rPr>
      </w:pPr>
      <w:r>
        <w:rPr>
          <w:rFonts w:ascii="Arial" w:hAnsi="Arial" w:cs="Arial"/>
          <w:sz w:val="20"/>
          <w:szCs w:val="20"/>
          <w:lang w:val="en-GB"/>
        </w:rPr>
        <w:t>Contracts may not be awarded to tenderers who, during the Procurement Procedure:</w:t>
      </w:r>
    </w:p>
    <w:p w14:paraId="103F08E2" w14:textId="77777777" w:rsidR="004B3568" w:rsidRPr="00517CFB" w:rsidRDefault="004B3568" w:rsidP="004B3568">
      <w:pPr>
        <w:rPr>
          <w:rFonts w:ascii="Arial" w:hAnsi="Arial" w:cs="Arial"/>
          <w:sz w:val="20"/>
          <w:szCs w:val="20"/>
          <w:lang w:val="uk-UA"/>
        </w:rPr>
      </w:pPr>
    </w:p>
    <w:p w14:paraId="5D449274" w14:textId="7DE54386" w:rsidR="004B3568" w:rsidRPr="00517CFB" w:rsidRDefault="004B3568" w:rsidP="004B3568">
      <w:pPr>
        <w:numPr>
          <w:ilvl w:val="0"/>
          <w:numId w:val="3"/>
        </w:numPr>
        <w:rPr>
          <w:rFonts w:ascii="Arial" w:hAnsi="Arial" w:cs="Arial"/>
          <w:sz w:val="20"/>
          <w:szCs w:val="20"/>
          <w:lang w:val="uk-UA"/>
        </w:rPr>
      </w:pPr>
      <w:r w:rsidRPr="00517CFB">
        <w:rPr>
          <w:rFonts w:ascii="Arial" w:hAnsi="Arial" w:cs="Arial"/>
          <w:sz w:val="20"/>
          <w:szCs w:val="20"/>
          <w:lang w:val="uk-UA"/>
        </w:rPr>
        <w:t>має конфлікт інтересів;</w:t>
      </w:r>
      <w:r w:rsidR="005A5C69">
        <w:rPr>
          <w:rFonts w:ascii="Arial" w:hAnsi="Arial" w:cs="Arial"/>
          <w:sz w:val="20"/>
          <w:szCs w:val="20"/>
          <w:lang w:val="uk-UA"/>
        </w:rPr>
        <w:t xml:space="preserve"> / </w:t>
      </w:r>
      <w:r w:rsidR="005A5C69">
        <w:rPr>
          <w:rFonts w:ascii="Arial" w:hAnsi="Arial" w:cs="Arial"/>
          <w:sz w:val="20"/>
          <w:szCs w:val="20"/>
          <w:lang w:val="en-GB"/>
        </w:rPr>
        <w:t>are subject to conflict of interest; and/or</w:t>
      </w:r>
    </w:p>
    <w:p w14:paraId="2AB34981" w14:textId="518B93DD" w:rsidR="004B3568" w:rsidRPr="00517CFB" w:rsidRDefault="004B3568" w:rsidP="004B3568">
      <w:pPr>
        <w:numPr>
          <w:ilvl w:val="0"/>
          <w:numId w:val="3"/>
        </w:numPr>
        <w:rPr>
          <w:rFonts w:ascii="Arial" w:hAnsi="Arial" w:cs="Arial"/>
          <w:sz w:val="20"/>
          <w:szCs w:val="20"/>
          <w:lang w:val="uk-UA"/>
        </w:rPr>
      </w:pPr>
      <w:r w:rsidRPr="00517CFB">
        <w:rPr>
          <w:rFonts w:ascii="Arial" w:hAnsi="Arial" w:cs="Arial"/>
          <w:sz w:val="20"/>
          <w:szCs w:val="20"/>
          <w:lang w:val="uk-UA"/>
        </w:rPr>
        <w:t>подав Організації-замовнику недостовірну інформацію, що була умовою участі в тендерній процедурі, або таку інформацію не надав.</w:t>
      </w:r>
      <w:r w:rsidR="005A5C69">
        <w:rPr>
          <w:rFonts w:ascii="Arial" w:hAnsi="Arial" w:cs="Arial"/>
          <w:sz w:val="20"/>
          <w:szCs w:val="20"/>
          <w:lang w:val="uk-UA"/>
        </w:rPr>
        <w:t xml:space="preserve"> / </w:t>
      </w:r>
      <w:r w:rsidR="005A5C69">
        <w:rPr>
          <w:rFonts w:ascii="Arial" w:hAnsi="Arial" w:cs="Arial"/>
          <w:sz w:val="20"/>
          <w:szCs w:val="20"/>
          <w:lang w:val="en-GB"/>
        </w:rPr>
        <w:t>are</w:t>
      </w:r>
      <w:r w:rsidR="005A5C69" w:rsidRPr="007744B7">
        <w:rPr>
          <w:rFonts w:ascii="Arial" w:hAnsi="Arial" w:cs="Arial"/>
          <w:sz w:val="20"/>
          <w:szCs w:val="20"/>
          <w:lang w:val="uk-UA"/>
        </w:rPr>
        <w:t xml:space="preserve"> </w:t>
      </w:r>
      <w:r w:rsidR="005A5C69">
        <w:rPr>
          <w:rFonts w:ascii="Arial" w:hAnsi="Arial" w:cs="Arial"/>
          <w:sz w:val="20"/>
          <w:szCs w:val="20"/>
          <w:lang w:val="en-GB"/>
        </w:rPr>
        <w:t>guilty</w:t>
      </w:r>
      <w:r w:rsidR="005A5C69" w:rsidRPr="007744B7">
        <w:rPr>
          <w:rFonts w:ascii="Arial" w:hAnsi="Arial" w:cs="Arial"/>
          <w:sz w:val="20"/>
          <w:szCs w:val="20"/>
          <w:lang w:val="uk-UA"/>
        </w:rPr>
        <w:t xml:space="preserve"> </w:t>
      </w:r>
      <w:r w:rsidR="005A5C69">
        <w:rPr>
          <w:rFonts w:ascii="Arial" w:hAnsi="Arial" w:cs="Arial"/>
          <w:sz w:val="20"/>
          <w:szCs w:val="20"/>
          <w:lang w:val="en-GB"/>
        </w:rPr>
        <w:t>of</w:t>
      </w:r>
      <w:r w:rsidR="005A5C69" w:rsidRPr="007744B7">
        <w:rPr>
          <w:rFonts w:ascii="Arial" w:hAnsi="Arial" w:cs="Arial"/>
          <w:sz w:val="20"/>
          <w:szCs w:val="20"/>
          <w:lang w:val="uk-UA"/>
        </w:rPr>
        <w:t xml:space="preserve"> </w:t>
      </w:r>
      <w:r w:rsidR="005A5C69">
        <w:rPr>
          <w:rFonts w:ascii="Arial" w:hAnsi="Arial" w:cs="Arial"/>
          <w:sz w:val="20"/>
          <w:szCs w:val="20"/>
          <w:lang w:val="en-GB"/>
        </w:rPr>
        <w:t>misrepresentation</w:t>
      </w:r>
      <w:r w:rsidR="005A5C69" w:rsidRPr="007744B7">
        <w:rPr>
          <w:rFonts w:ascii="Arial" w:hAnsi="Arial" w:cs="Arial"/>
          <w:sz w:val="20"/>
          <w:szCs w:val="20"/>
          <w:lang w:val="uk-UA"/>
        </w:rPr>
        <w:t xml:space="preserve"> </w:t>
      </w:r>
      <w:r w:rsidR="005A5C69">
        <w:rPr>
          <w:rFonts w:ascii="Arial" w:hAnsi="Arial" w:cs="Arial"/>
          <w:sz w:val="20"/>
          <w:szCs w:val="20"/>
          <w:lang w:val="en-GB"/>
        </w:rPr>
        <w:t>in</w:t>
      </w:r>
      <w:r w:rsidR="005A5C69" w:rsidRPr="007744B7">
        <w:rPr>
          <w:rFonts w:ascii="Arial" w:hAnsi="Arial" w:cs="Arial"/>
          <w:sz w:val="20"/>
          <w:szCs w:val="20"/>
          <w:lang w:val="uk-UA"/>
        </w:rPr>
        <w:t xml:space="preserve"> </w:t>
      </w:r>
      <w:r w:rsidR="005A5C69">
        <w:rPr>
          <w:rFonts w:ascii="Arial" w:hAnsi="Arial" w:cs="Arial"/>
          <w:sz w:val="20"/>
          <w:szCs w:val="20"/>
          <w:lang w:val="en-GB"/>
        </w:rPr>
        <w:t>supplying</w:t>
      </w:r>
      <w:r w:rsidR="005A5C69" w:rsidRPr="007744B7">
        <w:rPr>
          <w:rFonts w:ascii="Arial" w:hAnsi="Arial" w:cs="Arial"/>
          <w:sz w:val="20"/>
          <w:szCs w:val="20"/>
          <w:lang w:val="uk-UA"/>
        </w:rPr>
        <w:t xml:space="preserve"> </w:t>
      </w:r>
      <w:r w:rsidR="005A5C69">
        <w:rPr>
          <w:rFonts w:ascii="Arial" w:hAnsi="Arial" w:cs="Arial"/>
          <w:sz w:val="20"/>
          <w:szCs w:val="20"/>
          <w:lang w:val="en-GB"/>
        </w:rPr>
        <w:t>the</w:t>
      </w:r>
      <w:r w:rsidR="005A5C69" w:rsidRPr="007744B7">
        <w:rPr>
          <w:rFonts w:ascii="Arial" w:hAnsi="Arial" w:cs="Arial"/>
          <w:sz w:val="20"/>
          <w:szCs w:val="20"/>
          <w:lang w:val="uk-UA"/>
        </w:rPr>
        <w:t xml:space="preserve"> </w:t>
      </w:r>
      <w:r w:rsidR="005A5C69">
        <w:rPr>
          <w:rFonts w:ascii="Arial" w:hAnsi="Arial" w:cs="Arial"/>
          <w:sz w:val="20"/>
          <w:szCs w:val="20"/>
          <w:lang w:val="en-GB"/>
        </w:rPr>
        <w:t>information</w:t>
      </w:r>
      <w:r w:rsidR="005A5C69" w:rsidRPr="007744B7">
        <w:rPr>
          <w:rFonts w:ascii="Arial" w:hAnsi="Arial" w:cs="Arial"/>
          <w:sz w:val="20"/>
          <w:szCs w:val="20"/>
          <w:lang w:val="uk-UA"/>
        </w:rPr>
        <w:t xml:space="preserve"> </w:t>
      </w:r>
      <w:r w:rsidR="005A5C69">
        <w:rPr>
          <w:rFonts w:ascii="Arial" w:hAnsi="Arial" w:cs="Arial"/>
          <w:sz w:val="20"/>
          <w:szCs w:val="20"/>
          <w:lang w:val="en-GB"/>
        </w:rPr>
        <w:t>required</w:t>
      </w:r>
      <w:r w:rsidR="005A5C69" w:rsidRPr="007744B7">
        <w:rPr>
          <w:rFonts w:ascii="Arial" w:hAnsi="Arial" w:cs="Arial"/>
          <w:sz w:val="20"/>
          <w:szCs w:val="20"/>
          <w:lang w:val="uk-UA"/>
        </w:rPr>
        <w:t xml:space="preserve"> </w:t>
      </w:r>
      <w:r w:rsidR="005A5C69">
        <w:rPr>
          <w:rFonts w:ascii="Arial" w:hAnsi="Arial" w:cs="Arial"/>
          <w:sz w:val="20"/>
          <w:szCs w:val="20"/>
          <w:lang w:val="en-GB"/>
        </w:rPr>
        <w:t>as</w:t>
      </w:r>
      <w:r w:rsidR="005A5C69" w:rsidRPr="007744B7">
        <w:rPr>
          <w:rFonts w:ascii="Arial" w:hAnsi="Arial" w:cs="Arial"/>
          <w:sz w:val="20"/>
          <w:szCs w:val="20"/>
          <w:lang w:val="uk-UA"/>
        </w:rPr>
        <w:t xml:space="preserve"> </w:t>
      </w:r>
      <w:r w:rsidR="005A5C69">
        <w:rPr>
          <w:rFonts w:ascii="Arial" w:hAnsi="Arial" w:cs="Arial"/>
          <w:sz w:val="20"/>
          <w:szCs w:val="20"/>
          <w:lang w:val="en-GB"/>
        </w:rPr>
        <w:t>a</w:t>
      </w:r>
      <w:r w:rsidR="005A5C69" w:rsidRPr="007744B7">
        <w:rPr>
          <w:rFonts w:ascii="Arial" w:hAnsi="Arial" w:cs="Arial"/>
          <w:sz w:val="20"/>
          <w:szCs w:val="20"/>
          <w:lang w:val="uk-UA"/>
        </w:rPr>
        <w:t xml:space="preserve"> </w:t>
      </w:r>
      <w:r w:rsidR="005A5C69">
        <w:rPr>
          <w:rFonts w:ascii="Arial" w:hAnsi="Arial" w:cs="Arial"/>
          <w:sz w:val="20"/>
          <w:szCs w:val="20"/>
          <w:lang w:val="en-GB"/>
        </w:rPr>
        <w:t>condition</w:t>
      </w:r>
      <w:r w:rsidR="005A5C69" w:rsidRPr="007744B7">
        <w:rPr>
          <w:rFonts w:ascii="Arial" w:hAnsi="Arial" w:cs="Arial"/>
          <w:sz w:val="20"/>
          <w:szCs w:val="20"/>
          <w:lang w:val="uk-UA"/>
        </w:rPr>
        <w:t xml:space="preserve"> </w:t>
      </w:r>
      <w:r w:rsidR="005A5C69">
        <w:rPr>
          <w:rFonts w:ascii="Arial" w:hAnsi="Arial" w:cs="Arial"/>
          <w:sz w:val="20"/>
          <w:szCs w:val="20"/>
          <w:lang w:val="en-GB"/>
        </w:rPr>
        <w:t>of</w:t>
      </w:r>
      <w:r w:rsidR="005A5C69" w:rsidRPr="007744B7">
        <w:rPr>
          <w:rFonts w:ascii="Arial" w:hAnsi="Arial" w:cs="Arial"/>
          <w:sz w:val="20"/>
          <w:szCs w:val="20"/>
          <w:lang w:val="uk-UA"/>
        </w:rPr>
        <w:t xml:space="preserve"> </w:t>
      </w:r>
      <w:r w:rsidR="005A5C69">
        <w:rPr>
          <w:rFonts w:ascii="Arial" w:hAnsi="Arial" w:cs="Arial"/>
          <w:sz w:val="20"/>
          <w:szCs w:val="20"/>
          <w:lang w:val="en-GB"/>
        </w:rPr>
        <w:t>participation</w:t>
      </w:r>
      <w:r w:rsidR="005A5C69" w:rsidRPr="007744B7">
        <w:rPr>
          <w:rFonts w:ascii="Arial" w:hAnsi="Arial" w:cs="Arial"/>
          <w:sz w:val="20"/>
          <w:szCs w:val="20"/>
          <w:lang w:val="uk-UA"/>
        </w:rPr>
        <w:t xml:space="preserve"> </w:t>
      </w:r>
      <w:r w:rsidR="005A5C69">
        <w:rPr>
          <w:rFonts w:ascii="Arial" w:hAnsi="Arial" w:cs="Arial"/>
          <w:sz w:val="20"/>
          <w:szCs w:val="20"/>
          <w:lang w:val="en-GB"/>
        </w:rPr>
        <w:t>and</w:t>
      </w:r>
      <w:r w:rsidR="005A5C69" w:rsidRPr="007744B7">
        <w:rPr>
          <w:rFonts w:ascii="Arial" w:hAnsi="Arial" w:cs="Arial"/>
          <w:sz w:val="20"/>
          <w:szCs w:val="20"/>
          <w:lang w:val="uk-UA"/>
        </w:rPr>
        <w:t xml:space="preserve"> </w:t>
      </w:r>
      <w:r w:rsidR="005A5C69">
        <w:rPr>
          <w:rFonts w:ascii="Arial" w:hAnsi="Arial" w:cs="Arial"/>
          <w:sz w:val="20"/>
          <w:szCs w:val="20"/>
          <w:lang w:val="en-GB"/>
        </w:rPr>
        <w:t>eligibility</w:t>
      </w:r>
      <w:r w:rsidR="005A5C69" w:rsidRPr="007744B7">
        <w:rPr>
          <w:rFonts w:ascii="Arial" w:hAnsi="Arial" w:cs="Arial"/>
          <w:sz w:val="20"/>
          <w:szCs w:val="20"/>
          <w:lang w:val="uk-UA"/>
        </w:rPr>
        <w:t xml:space="preserve"> </w:t>
      </w:r>
      <w:r w:rsidR="005A5C69">
        <w:rPr>
          <w:rFonts w:ascii="Arial" w:hAnsi="Arial" w:cs="Arial"/>
          <w:sz w:val="20"/>
          <w:szCs w:val="20"/>
          <w:lang w:val="en-GB"/>
        </w:rPr>
        <w:t>in</w:t>
      </w:r>
      <w:r w:rsidR="005A5C69" w:rsidRPr="007744B7">
        <w:rPr>
          <w:rFonts w:ascii="Arial" w:hAnsi="Arial" w:cs="Arial"/>
          <w:sz w:val="20"/>
          <w:szCs w:val="20"/>
          <w:lang w:val="uk-UA"/>
        </w:rPr>
        <w:t xml:space="preserve"> </w:t>
      </w:r>
      <w:r w:rsidR="005A5C69">
        <w:rPr>
          <w:rFonts w:ascii="Arial" w:hAnsi="Arial" w:cs="Arial"/>
          <w:sz w:val="20"/>
          <w:szCs w:val="20"/>
          <w:lang w:val="en-GB"/>
        </w:rPr>
        <w:t>the</w:t>
      </w:r>
      <w:r w:rsidR="005A5C69" w:rsidRPr="007744B7">
        <w:rPr>
          <w:rFonts w:ascii="Arial" w:hAnsi="Arial" w:cs="Arial"/>
          <w:sz w:val="20"/>
          <w:szCs w:val="20"/>
          <w:lang w:val="uk-UA"/>
        </w:rPr>
        <w:t xml:space="preserve"> </w:t>
      </w:r>
      <w:r w:rsidR="005A5C69">
        <w:rPr>
          <w:rFonts w:ascii="Arial" w:hAnsi="Arial" w:cs="Arial"/>
          <w:sz w:val="20"/>
          <w:szCs w:val="20"/>
          <w:lang w:val="en-GB"/>
        </w:rPr>
        <w:t>Tender</w:t>
      </w:r>
      <w:r w:rsidR="005A5C69" w:rsidRPr="007744B7">
        <w:rPr>
          <w:rFonts w:ascii="Arial" w:hAnsi="Arial" w:cs="Arial"/>
          <w:sz w:val="20"/>
          <w:szCs w:val="20"/>
          <w:lang w:val="uk-UA"/>
        </w:rPr>
        <w:t xml:space="preserve"> </w:t>
      </w:r>
      <w:r w:rsidR="005A5C69">
        <w:rPr>
          <w:rFonts w:ascii="Arial" w:hAnsi="Arial" w:cs="Arial"/>
          <w:sz w:val="20"/>
          <w:szCs w:val="20"/>
          <w:lang w:val="en-GB"/>
        </w:rPr>
        <w:t>Procedure</w:t>
      </w:r>
      <w:r w:rsidR="005A5C69" w:rsidRPr="007744B7">
        <w:rPr>
          <w:rFonts w:ascii="Arial" w:hAnsi="Arial" w:cs="Arial"/>
          <w:sz w:val="20"/>
          <w:szCs w:val="20"/>
          <w:lang w:val="uk-UA"/>
        </w:rPr>
        <w:t xml:space="preserve"> </w:t>
      </w:r>
      <w:r w:rsidR="005A5C69">
        <w:rPr>
          <w:rFonts w:ascii="Arial" w:hAnsi="Arial" w:cs="Arial"/>
          <w:sz w:val="20"/>
          <w:szCs w:val="20"/>
          <w:lang w:val="en-GB"/>
        </w:rPr>
        <w:t>or</w:t>
      </w:r>
      <w:r w:rsidR="005A5C69" w:rsidRPr="007744B7">
        <w:rPr>
          <w:rFonts w:ascii="Arial" w:hAnsi="Arial" w:cs="Arial"/>
          <w:sz w:val="20"/>
          <w:szCs w:val="20"/>
          <w:lang w:val="uk-UA"/>
        </w:rPr>
        <w:t xml:space="preserve"> </w:t>
      </w:r>
      <w:r w:rsidR="005A5C69">
        <w:rPr>
          <w:rFonts w:ascii="Arial" w:hAnsi="Arial" w:cs="Arial"/>
          <w:sz w:val="20"/>
          <w:szCs w:val="20"/>
          <w:lang w:val="en-GB"/>
        </w:rPr>
        <w:t>fail</w:t>
      </w:r>
      <w:r w:rsidR="005A5C69" w:rsidRPr="007744B7">
        <w:rPr>
          <w:rFonts w:ascii="Arial" w:hAnsi="Arial" w:cs="Arial"/>
          <w:sz w:val="20"/>
          <w:szCs w:val="20"/>
          <w:lang w:val="uk-UA"/>
        </w:rPr>
        <w:t xml:space="preserve"> </w:t>
      </w:r>
      <w:r w:rsidR="005A5C69">
        <w:rPr>
          <w:rFonts w:ascii="Arial" w:hAnsi="Arial" w:cs="Arial"/>
          <w:sz w:val="20"/>
          <w:szCs w:val="20"/>
          <w:lang w:val="en-GB"/>
        </w:rPr>
        <w:t>to</w:t>
      </w:r>
      <w:r w:rsidR="005A5C69" w:rsidRPr="007744B7">
        <w:rPr>
          <w:rFonts w:ascii="Arial" w:hAnsi="Arial" w:cs="Arial"/>
          <w:sz w:val="20"/>
          <w:szCs w:val="20"/>
          <w:lang w:val="uk-UA"/>
        </w:rPr>
        <w:t xml:space="preserve"> </w:t>
      </w:r>
      <w:r w:rsidR="005A5C69">
        <w:rPr>
          <w:rFonts w:ascii="Arial" w:hAnsi="Arial" w:cs="Arial"/>
          <w:sz w:val="20"/>
          <w:szCs w:val="20"/>
          <w:lang w:val="en-GB"/>
        </w:rPr>
        <w:t>supply</w:t>
      </w:r>
      <w:r w:rsidR="005A5C69" w:rsidRPr="007744B7">
        <w:rPr>
          <w:rFonts w:ascii="Arial" w:hAnsi="Arial" w:cs="Arial"/>
          <w:sz w:val="20"/>
          <w:szCs w:val="20"/>
          <w:lang w:val="uk-UA"/>
        </w:rPr>
        <w:t xml:space="preserve"> </w:t>
      </w:r>
      <w:r w:rsidR="005A5C69">
        <w:rPr>
          <w:rFonts w:ascii="Arial" w:hAnsi="Arial" w:cs="Arial"/>
          <w:sz w:val="20"/>
          <w:szCs w:val="20"/>
          <w:lang w:val="en-GB"/>
        </w:rPr>
        <w:t>this</w:t>
      </w:r>
      <w:r w:rsidR="005A5C69" w:rsidRPr="007744B7">
        <w:rPr>
          <w:rFonts w:ascii="Arial" w:hAnsi="Arial" w:cs="Arial"/>
          <w:sz w:val="20"/>
          <w:szCs w:val="20"/>
          <w:lang w:val="uk-UA"/>
        </w:rPr>
        <w:t xml:space="preserve"> </w:t>
      </w:r>
      <w:r w:rsidR="005A5C69">
        <w:rPr>
          <w:rFonts w:ascii="Arial" w:hAnsi="Arial" w:cs="Arial"/>
          <w:sz w:val="20"/>
          <w:szCs w:val="20"/>
          <w:lang w:val="en-GB"/>
        </w:rPr>
        <w:t>information</w:t>
      </w:r>
      <w:r w:rsidR="005A5C69" w:rsidRPr="007744B7">
        <w:rPr>
          <w:rFonts w:ascii="Arial" w:hAnsi="Arial" w:cs="Arial"/>
          <w:sz w:val="20"/>
          <w:szCs w:val="20"/>
          <w:lang w:val="uk-UA"/>
        </w:rPr>
        <w:t>.</w:t>
      </w:r>
    </w:p>
    <w:p w14:paraId="3B1799C7" w14:textId="77777777" w:rsidR="004B3568" w:rsidRPr="00517CFB" w:rsidRDefault="004B3568" w:rsidP="004B3568">
      <w:pPr>
        <w:rPr>
          <w:rFonts w:ascii="Arial" w:hAnsi="Arial" w:cs="Arial"/>
          <w:sz w:val="20"/>
          <w:szCs w:val="20"/>
          <w:lang w:val="uk-UA"/>
        </w:rPr>
      </w:pPr>
    </w:p>
    <w:p w14:paraId="13733ED0" w14:textId="4724CE2D"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Мова, що використовується в тендерах</w:t>
      </w:r>
      <w:r w:rsidR="005A5C69">
        <w:rPr>
          <w:rFonts w:ascii="Arial" w:hAnsi="Arial" w:cs="Arial"/>
          <w:b/>
          <w:sz w:val="20"/>
          <w:szCs w:val="20"/>
          <w:lang w:val="uk-UA"/>
        </w:rPr>
        <w:t xml:space="preserve"> / </w:t>
      </w:r>
      <w:r w:rsidR="005A5C69" w:rsidRPr="006377B0">
        <w:rPr>
          <w:rFonts w:ascii="Arial" w:hAnsi="Arial" w:cs="Arial"/>
          <w:b/>
          <w:sz w:val="20"/>
          <w:szCs w:val="20"/>
          <w:lang w:val="en-GB"/>
        </w:rPr>
        <w:t>Language</w:t>
      </w:r>
      <w:r w:rsidR="005A5C69" w:rsidRPr="005A5C69">
        <w:rPr>
          <w:rFonts w:ascii="Arial" w:hAnsi="Arial" w:cs="Arial"/>
          <w:b/>
          <w:sz w:val="20"/>
          <w:szCs w:val="20"/>
          <w:lang w:val="ru-RU"/>
        </w:rPr>
        <w:t xml:space="preserve"> </w:t>
      </w:r>
      <w:r w:rsidR="005A5C69" w:rsidRPr="006377B0">
        <w:rPr>
          <w:rFonts w:ascii="Arial" w:hAnsi="Arial" w:cs="Arial"/>
          <w:b/>
          <w:sz w:val="20"/>
          <w:szCs w:val="20"/>
          <w:lang w:val="en-GB"/>
        </w:rPr>
        <w:t>of</w:t>
      </w:r>
      <w:r w:rsidR="005A5C69" w:rsidRPr="005A5C69">
        <w:rPr>
          <w:rFonts w:ascii="Arial" w:hAnsi="Arial" w:cs="Arial"/>
          <w:b/>
          <w:sz w:val="20"/>
          <w:szCs w:val="20"/>
          <w:lang w:val="ru-RU"/>
        </w:rPr>
        <w:t xml:space="preserve"> </w:t>
      </w:r>
      <w:r w:rsidR="005A5C69">
        <w:rPr>
          <w:rFonts w:ascii="Arial" w:hAnsi="Arial" w:cs="Arial"/>
          <w:b/>
          <w:sz w:val="20"/>
          <w:szCs w:val="20"/>
          <w:lang w:val="en-GB"/>
        </w:rPr>
        <w:t>Tender</w:t>
      </w:r>
      <w:r w:rsidR="005A5C69" w:rsidRPr="006377B0">
        <w:rPr>
          <w:rFonts w:ascii="Arial" w:hAnsi="Arial" w:cs="Arial"/>
          <w:b/>
          <w:sz w:val="20"/>
          <w:szCs w:val="20"/>
          <w:lang w:val="en-GB"/>
        </w:rPr>
        <w:t>s</w:t>
      </w:r>
    </w:p>
    <w:p w14:paraId="473D6B08" w14:textId="0A66FBF4" w:rsidR="004B3568" w:rsidRPr="00517CFB" w:rsidRDefault="004B3568" w:rsidP="004B3568">
      <w:pPr>
        <w:pStyle w:val="af6"/>
        <w:rPr>
          <w:rFonts w:ascii="Arial" w:hAnsi="Arial" w:cs="Arial"/>
          <w:b/>
          <w:lang w:val="uk-UA"/>
        </w:rPr>
      </w:pPr>
      <w:r w:rsidRPr="00517CFB">
        <w:rPr>
          <w:rFonts w:ascii="Arial" w:hAnsi="Arial" w:cs="Arial"/>
          <w:lang w:val="uk-UA"/>
        </w:rPr>
        <w:t>Заявки, уся кореспонденція та документи, які пов'язані із заявкою та обмін якими здійснюється між учасником тендера та Організацією-замовником, складається</w:t>
      </w:r>
      <w:r w:rsidR="00282B54">
        <w:rPr>
          <w:rFonts w:ascii="Arial" w:hAnsi="Arial" w:cs="Arial"/>
          <w:lang w:val="uk-UA"/>
        </w:rPr>
        <w:t xml:space="preserve"> українською</w:t>
      </w:r>
      <w:r w:rsidRPr="00517CFB">
        <w:rPr>
          <w:rFonts w:ascii="Arial" w:hAnsi="Arial" w:cs="Arial"/>
          <w:lang w:val="uk-UA"/>
        </w:rPr>
        <w:t>. Супровідні документи та друковані матеріали, що надаються учасником тендера, можуть бути складені місцевою мовою.</w:t>
      </w:r>
      <w:r w:rsidR="005A5C69">
        <w:rPr>
          <w:rFonts w:ascii="Arial" w:hAnsi="Arial" w:cs="Arial"/>
          <w:lang w:val="uk-UA"/>
        </w:rPr>
        <w:t xml:space="preserve"> / </w:t>
      </w:r>
      <w:r w:rsidR="005A5C69" w:rsidRPr="006377B0">
        <w:rPr>
          <w:rFonts w:ascii="Arial" w:hAnsi="Arial" w:cs="Arial"/>
          <w:lang w:val="en-GB"/>
        </w:rPr>
        <w:t>The</w:t>
      </w:r>
      <w:r w:rsidR="005A5C69" w:rsidRPr="007744B7">
        <w:rPr>
          <w:rFonts w:ascii="Arial" w:hAnsi="Arial" w:cs="Arial"/>
          <w:lang w:val="uk-UA"/>
        </w:rPr>
        <w:t xml:space="preserve"> </w:t>
      </w:r>
      <w:r w:rsidR="005A5C69">
        <w:rPr>
          <w:rFonts w:ascii="Arial" w:hAnsi="Arial" w:cs="Arial"/>
          <w:lang w:val="en-GB"/>
        </w:rPr>
        <w:t>tender</w:t>
      </w:r>
      <w:r w:rsidR="005A5C69" w:rsidRPr="006377B0">
        <w:rPr>
          <w:rFonts w:ascii="Arial" w:hAnsi="Arial" w:cs="Arial"/>
          <w:lang w:val="en-GB"/>
        </w:rPr>
        <w:t>s</w:t>
      </w:r>
      <w:r w:rsidR="005A5C69" w:rsidRPr="007744B7">
        <w:rPr>
          <w:rFonts w:ascii="Arial" w:hAnsi="Arial" w:cs="Arial"/>
          <w:lang w:val="uk-UA"/>
        </w:rPr>
        <w:t xml:space="preserve">, </w:t>
      </w:r>
      <w:r w:rsidR="005A5C69" w:rsidRPr="006377B0">
        <w:rPr>
          <w:rFonts w:ascii="Arial" w:hAnsi="Arial" w:cs="Arial"/>
          <w:lang w:val="en-GB"/>
        </w:rPr>
        <w:t>all</w:t>
      </w:r>
      <w:r w:rsidR="005A5C69" w:rsidRPr="007744B7">
        <w:rPr>
          <w:rFonts w:ascii="Arial" w:hAnsi="Arial" w:cs="Arial"/>
          <w:lang w:val="uk-UA"/>
        </w:rPr>
        <w:t xml:space="preserve"> </w:t>
      </w:r>
      <w:r w:rsidR="005A5C69" w:rsidRPr="006377B0">
        <w:rPr>
          <w:rFonts w:ascii="Arial" w:hAnsi="Arial" w:cs="Arial"/>
          <w:lang w:val="en-GB"/>
        </w:rPr>
        <w:t>correspondence</w:t>
      </w:r>
      <w:r w:rsidR="005A5C69" w:rsidRPr="007744B7">
        <w:rPr>
          <w:rFonts w:ascii="Arial" w:hAnsi="Arial" w:cs="Arial"/>
          <w:lang w:val="uk-UA"/>
        </w:rPr>
        <w:t xml:space="preserve"> </w:t>
      </w:r>
      <w:r w:rsidR="005A5C69" w:rsidRPr="006377B0">
        <w:rPr>
          <w:rFonts w:ascii="Arial" w:hAnsi="Arial" w:cs="Arial"/>
          <w:lang w:val="en-GB"/>
        </w:rPr>
        <w:t>and</w:t>
      </w:r>
      <w:r w:rsidR="005A5C69" w:rsidRPr="007744B7">
        <w:rPr>
          <w:rFonts w:ascii="Arial" w:hAnsi="Arial" w:cs="Arial"/>
          <w:lang w:val="uk-UA"/>
        </w:rPr>
        <w:t xml:space="preserve"> </w:t>
      </w:r>
      <w:r w:rsidR="005A5C69" w:rsidRPr="006377B0">
        <w:rPr>
          <w:rFonts w:ascii="Arial" w:hAnsi="Arial" w:cs="Arial"/>
          <w:lang w:val="en-GB"/>
        </w:rPr>
        <w:t>documents</w:t>
      </w:r>
      <w:r w:rsidR="005A5C69" w:rsidRPr="007744B7">
        <w:rPr>
          <w:rFonts w:ascii="Arial" w:hAnsi="Arial" w:cs="Arial"/>
          <w:lang w:val="uk-UA"/>
        </w:rPr>
        <w:t xml:space="preserve"> </w:t>
      </w:r>
      <w:r w:rsidR="005A5C69" w:rsidRPr="006377B0">
        <w:rPr>
          <w:rFonts w:ascii="Arial" w:hAnsi="Arial" w:cs="Arial"/>
          <w:lang w:val="en-GB"/>
        </w:rPr>
        <w:t>related</w:t>
      </w:r>
      <w:r w:rsidR="005A5C69" w:rsidRPr="007744B7">
        <w:rPr>
          <w:rFonts w:ascii="Arial" w:hAnsi="Arial" w:cs="Arial"/>
          <w:lang w:val="uk-UA"/>
        </w:rPr>
        <w:t xml:space="preserve"> </w:t>
      </w:r>
      <w:r w:rsidR="005A5C69" w:rsidRPr="006377B0">
        <w:rPr>
          <w:rFonts w:ascii="Arial" w:hAnsi="Arial" w:cs="Arial"/>
          <w:lang w:val="en-GB"/>
        </w:rPr>
        <w:t>to</w:t>
      </w:r>
      <w:r w:rsidR="005A5C69" w:rsidRPr="007744B7">
        <w:rPr>
          <w:rFonts w:ascii="Arial" w:hAnsi="Arial" w:cs="Arial"/>
          <w:lang w:val="uk-UA"/>
        </w:rPr>
        <w:t xml:space="preserve"> </w:t>
      </w:r>
      <w:r w:rsidR="005A5C69" w:rsidRPr="006377B0">
        <w:rPr>
          <w:rFonts w:ascii="Arial" w:hAnsi="Arial" w:cs="Arial"/>
          <w:lang w:val="en-GB"/>
        </w:rPr>
        <w:t>the</w:t>
      </w:r>
      <w:r w:rsidR="005A5C69" w:rsidRPr="007744B7">
        <w:rPr>
          <w:rFonts w:ascii="Arial" w:hAnsi="Arial" w:cs="Arial"/>
          <w:lang w:val="uk-UA"/>
        </w:rPr>
        <w:t xml:space="preserve"> </w:t>
      </w:r>
      <w:r w:rsidR="005A5C69" w:rsidRPr="006377B0">
        <w:rPr>
          <w:rFonts w:ascii="Arial" w:hAnsi="Arial" w:cs="Arial"/>
          <w:lang w:val="en-GB"/>
        </w:rPr>
        <w:t>tender</w:t>
      </w:r>
      <w:r w:rsidR="005A5C69" w:rsidRPr="007744B7">
        <w:rPr>
          <w:rFonts w:ascii="Arial" w:hAnsi="Arial" w:cs="Arial"/>
          <w:lang w:val="uk-UA"/>
        </w:rPr>
        <w:t xml:space="preserve"> </w:t>
      </w:r>
      <w:r w:rsidR="005A5C69" w:rsidRPr="006377B0">
        <w:rPr>
          <w:rFonts w:ascii="Arial" w:hAnsi="Arial" w:cs="Arial"/>
          <w:lang w:val="en-GB"/>
        </w:rPr>
        <w:t>exchanged</w:t>
      </w:r>
      <w:r w:rsidR="005A5C69" w:rsidRPr="007744B7">
        <w:rPr>
          <w:rFonts w:ascii="Arial" w:hAnsi="Arial" w:cs="Arial"/>
          <w:lang w:val="uk-UA"/>
        </w:rPr>
        <w:t xml:space="preserve"> </w:t>
      </w:r>
      <w:r w:rsidR="005A5C69" w:rsidRPr="006377B0">
        <w:rPr>
          <w:rFonts w:ascii="Arial" w:hAnsi="Arial" w:cs="Arial"/>
          <w:lang w:val="en-GB"/>
        </w:rPr>
        <w:t>by</w:t>
      </w:r>
      <w:r w:rsidR="005A5C69" w:rsidRPr="007744B7">
        <w:rPr>
          <w:rFonts w:ascii="Arial" w:hAnsi="Arial" w:cs="Arial"/>
          <w:lang w:val="uk-UA"/>
        </w:rPr>
        <w:t xml:space="preserve"> </w:t>
      </w:r>
      <w:r w:rsidR="005A5C69" w:rsidRPr="006377B0">
        <w:rPr>
          <w:rFonts w:ascii="Arial" w:hAnsi="Arial" w:cs="Arial"/>
          <w:lang w:val="en-GB"/>
        </w:rPr>
        <w:t>the</w:t>
      </w:r>
      <w:r w:rsidR="005A5C69" w:rsidRPr="007744B7">
        <w:rPr>
          <w:rFonts w:ascii="Arial" w:hAnsi="Arial" w:cs="Arial"/>
          <w:lang w:val="uk-UA"/>
        </w:rPr>
        <w:t xml:space="preserve"> </w:t>
      </w:r>
      <w:r w:rsidR="005A5C69" w:rsidRPr="006377B0">
        <w:rPr>
          <w:rFonts w:ascii="Arial" w:hAnsi="Arial" w:cs="Arial"/>
          <w:lang w:val="en-GB"/>
        </w:rPr>
        <w:t>tenderer</w:t>
      </w:r>
      <w:r w:rsidR="005A5C69" w:rsidRPr="007744B7">
        <w:rPr>
          <w:rFonts w:ascii="Arial" w:hAnsi="Arial" w:cs="Arial"/>
          <w:lang w:val="uk-UA"/>
        </w:rPr>
        <w:t xml:space="preserve"> </w:t>
      </w:r>
      <w:r w:rsidR="005A5C69" w:rsidRPr="006377B0">
        <w:rPr>
          <w:rFonts w:ascii="Arial" w:hAnsi="Arial" w:cs="Arial"/>
          <w:lang w:val="en-GB"/>
        </w:rPr>
        <w:t>and</w:t>
      </w:r>
      <w:r w:rsidR="005A5C69" w:rsidRPr="007744B7">
        <w:rPr>
          <w:rFonts w:ascii="Arial" w:hAnsi="Arial" w:cs="Arial"/>
          <w:lang w:val="uk-UA"/>
        </w:rPr>
        <w:t xml:space="preserve"> </w:t>
      </w:r>
      <w:r w:rsidR="005A5C69" w:rsidRPr="006377B0">
        <w:rPr>
          <w:rFonts w:ascii="Arial" w:hAnsi="Arial" w:cs="Arial"/>
          <w:lang w:val="en-GB"/>
        </w:rPr>
        <w:t>the</w:t>
      </w:r>
      <w:r w:rsidR="005A5C69" w:rsidRPr="007744B7">
        <w:rPr>
          <w:rFonts w:ascii="Arial" w:hAnsi="Arial" w:cs="Arial"/>
          <w:lang w:val="uk-UA"/>
        </w:rPr>
        <w:t xml:space="preserve"> </w:t>
      </w:r>
      <w:r w:rsidR="005A5C69" w:rsidRPr="006377B0">
        <w:rPr>
          <w:rFonts w:ascii="Arial" w:hAnsi="Arial" w:cs="Arial"/>
          <w:lang w:val="en-GB"/>
        </w:rPr>
        <w:t>Contracting</w:t>
      </w:r>
      <w:r w:rsidR="005A5C69" w:rsidRPr="007744B7">
        <w:rPr>
          <w:rFonts w:ascii="Arial" w:hAnsi="Arial" w:cs="Arial"/>
          <w:lang w:val="uk-UA"/>
        </w:rPr>
        <w:t xml:space="preserve"> </w:t>
      </w:r>
      <w:r w:rsidR="005A5C69" w:rsidRPr="006377B0">
        <w:rPr>
          <w:rFonts w:ascii="Arial" w:hAnsi="Arial" w:cs="Arial"/>
          <w:lang w:val="en-GB"/>
        </w:rPr>
        <w:t>Authority</w:t>
      </w:r>
      <w:r w:rsidR="005A5C69" w:rsidRPr="007744B7">
        <w:rPr>
          <w:rFonts w:ascii="Arial" w:hAnsi="Arial" w:cs="Arial"/>
          <w:lang w:val="uk-UA"/>
        </w:rPr>
        <w:t xml:space="preserve"> </w:t>
      </w:r>
      <w:r w:rsidR="005A5C69" w:rsidRPr="006377B0">
        <w:rPr>
          <w:rFonts w:ascii="Arial" w:hAnsi="Arial" w:cs="Arial"/>
          <w:lang w:val="en-GB"/>
        </w:rPr>
        <w:t>must</w:t>
      </w:r>
      <w:r w:rsidR="005A5C69" w:rsidRPr="007744B7">
        <w:rPr>
          <w:rFonts w:ascii="Arial" w:hAnsi="Arial" w:cs="Arial"/>
          <w:lang w:val="uk-UA"/>
        </w:rPr>
        <w:t xml:space="preserve"> </w:t>
      </w:r>
      <w:r w:rsidR="005A5C69" w:rsidRPr="006377B0">
        <w:rPr>
          <w:rFonts w:ascii="Arial" w:hAnsi="Arial" w:cs="Arial"/>
          <w:lang w:val="en-GB"/>
        </w:rPr>
        <w:t>be</w:t>
      </w:r>
      <w:r w:rsidR="005A5C69" w:rsidRPr="007744B7">
        <w:rPr>
          <w:rFonts w:ascii="Arial" w:hAnsi="Arial" w:cs="Arial"/>
          <w:lang w:val="uk-UA"/>
        </w:rPr>
        <w:t xml:space="preserve"> </w:t>
      </w:r>
      <w:r w:rsidR="005A5C69" w:rsidRPr="006377B0">
        <w:rPr>
          <w:rFonts w:ascii="Arial" w:hAnsi="Arial" w:cs="Arial"/>
          <w:lang w:val="en-GB"/>
        </w:rPr>
        <w:t>written</w:t>
      </w:r>
      <w:r w:rsidR="005A5C69" w:rsidRPr="007744B7">
        <w:rPr>
          <w:rFonts w:ascii="Arial" w:hAnsi="Arial" w:cs="Arial"/>
          <w:lang w:val="uk-UA"/>
        </w:rPr>
        <w:t xml:space="preserve"> </w:t>
      </w:r>
      <w:r w:rsidR="005A5C69" w:rsidRPr="006377B0">
        <w:rPr>
          <w:rFonts w:ascii="Arial" w:hAnsi="Arial" w:cs="Arial"/>
          <w:lang w:val="en-GB"/>
        </w:rPr>
        <w:t>in</w:t>
      </w:r>
      <w:r w:rsidR="005A5C69" w:rsidRPr="007744B7">
        <w:rPr>
          <w:rFonts w:ascii="Arial" w:hAnsi="Arial" w:cs="Arial"/>
          <w:lang w:val="uk-UA"/>
        </w:rPr>
        <w:t xml:space="preserve"> </w:t>
      </w:r>
      <w:r w:rsidR="00282B54">
        <w:rPr>
          <w:rFonts w:ascii="Arial" w:hAnsi="Arial" w:cs="Arial"/>
          <w:lang w:val="en-US"/>
        </w:rPr>
        <w:t>Ukrainian</w:t>
      </w:r>
      <w:r w:rsidR="005A5C69" w:rsidRPr="007744B7">
        <w:rPr>
          <w:rFonts w:ascii="Arial" w:hAnsi="Arial" w:cs="Arial"/>
          <w:lang w:val="uk-UA"/>
        </w:rPr>
        <w:t xml:space="preserve">. </w:t>
      </w:r>
      <w:r w:rsidR="005A5C69" w:rsidRPr="006377B0">
        <w:rPr>
          <w:rFonts w:ascii="Arial" w:hAnsi="Arial" w:cs="Arial"/>
          <w:lang w:val="en-GB"/>
        </w:rPr>
        <w:t xml:space="preserve">Supporting documents and printed literature furnished by the tenderer may be in </w:t>
      </w:r>
      <w:r w:rsidR="005A5C69">
        <w:rPr>
          <w:rFonts w:ascii="Arial" w:hAnsi="Arial" w:cs="Arial"/>
          <w:lang w:val="en-GB"/>
        </w:rPr>
        <w:t>local</w:t>
      </w:r>
      <w:r w:rsidR="005A5C69" w:rsidRPr="006377B0">
        <w:rPr>
          <w:rFonts w:ascii="Arial" w:hAnsi="Arial" w:cs="Arial"/>
          <w:lang w:val="en-GB"/>
        </w:rPr>
        <w:t xml:space="preserve"> language.</w:t>
      </w:r>
    </w:p>
    <w:p w14:paraId="1A3FF7F6" w14:textId="77777777" w:rsidR="004B3568" w:rsidRPr="00517CFB" w:rsidRDefault="004B3568" w:rsidP="004B3568">
      <w:pPr>
        <w:rPr>
          <w:rFonts w:ascii="Arial" w:hAnsi="Arial" w:cs="Arial"/>
          <w:b/>
          <w:sz w:val="20"/>
          <w:szCs w:val="20"/>
          <w:lang w:val="uk-UA"/>
        </w:rPr>
      </w:pPr>
    </w:p>
    <w:p w14:paraId="23185AFB" w14:textId="77777777" w:rsidR="004B3568" w:rsidRPr="00517CFB" w:rsidRDefault="004B3568" w:rsidP="004B3568">
      <w:pPr>
        <w:rPr>
          <w:rFonts w:ascii="Arial" w:hAnsi="Arial" w:cs="Arial"/>
          <w:b/>
          <w:sz w:val="20"/>
          <w:szCs w:val="20"/>
          <w:lang w:val="uk-UA"/>
        </w:rPr>
      </w:pPr>
    </w:p>
    <w:p w14:paraId="78671503" w14:textId="55510E85"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Тендерна документація</w:t>
      </w:r>
      <w:r w:rsidR="005A5C69">
        <w:rPr>
          <w:rFonts w:ascii="Arial" w:hAnsi="Arial" w:cs="Arial"/>
          <w:b/>
          <w:sz w:val="20"/>
          <w:szCs w:val="20"/>
          <w:lang w:val="uk-UA"/>
        </w:rPr>
        <w:t xml:space="preserve"> / </w:t>
      </w:r>
      <w:r w:rsidR="005A5C69">
        <w:rPr>
          <w:rFonts w:ascii="Arial" w:hAnsi="Arial" w:cs="Arial"/>
          <w:b/>
          <w:sz w:val="20"/>
          <w:szCs w:val="20"/>
          <w:lang w:val="en-GB"/>
        </w:rPr>
        <w:t>Documents</w:t>
      </w:r>
      <w:r w:rsidR="005A5C69" w:rsidRPr="007744B7">
        <w:rPr>
          <w:rFonts w:ascii="Arial" w:hAnsi="Arial" w:cs="Arial"/>
          <w:b/>
          <w:sz w:val="20"/>
          <w:szCs w:val="20"/>
          <w:lang w:val="uk-UA"/>
        </w:rPr>
        <w:t xml:space="preserve"> </w:t>
      </w:r>
      <w:r w:rsidR="005A5C69">
        <w:rPr>
          <w:rFonts w:ascii="Arial" w:hAnsi="Arial" w:cs="Arial"/>
          <w:b/>
          <w:sz w:val="20"/>
          <w:szCs w:val="20"/>
          <w:lang w:val="en-GB"/>
        </w:rPr>
        <w:t>comprising</w:t>
      </w:r>
      <w:r w:rsidR="005A5C69" w:rsidRPr="007744B7">
        <w:rPr>
          <w:rFonts w:ascii="Arial" w:hAnsi="Arial" w:cs="Arial"/>
          <w:b/>
          <w:sz w:val="20"/>
          <w:szCs w:val="20"/>
          <w:lang w:val="uk-UA"/>
        </w:rPr>
        <w:t xml:space="preserve"> </w:t>
      </w:r>
      <w:r w:rsidR="005A5C69">
        <w:rPr>
          <w:rFonts w:ascii="Arial" w:hAnsi="Arial" w:cs="Arial"/>
          <w:b/>
          <w:sz w:val="20"/>
          <w:szCs w:val="20"/>
          <w:lang w:val="en-GB"/>
        </w:rPr>
        <w:t>the</w:t>
      </w:r>
      <w:r w:rsidR="005A5C69" w:rsidRPr="007744B7">
        <w:rPr>
          <w:rFonts w:ascii="Arial" w:hAnsi="Arial" w:cs="Arial"/>
          <w:b/>
          <w:sz w:val="20"/>
          <w:szCs w:val="20"/>
          <w:lang w:val="uk-UA"/>
        </w:rPr>
        <w:t xml:space="preserve"> </w:t>
      </w:r>
      <w:r w:rsidR="005A5C69">
        <w:rPr>
          <w:rFonts w:ascii="Arial" w:hAnsi="Arial" w:cs="Arial"/>
          <w:b/>
          <w:sz w:val="20"/>
          <w:szCs w:val="20"/>
          <w:lang w:val="en-GB"/>
        </w:rPr>
        <w:t>tender</w:t>
      </w:r>
    </w:p>
    <w:p w14:paraId="259E1F62" w14:textId="584EF679" w:rsidR="004B3568" w:rsidRPr="00517CFB" w:rsidRDefault="004B3568" w:rsidP="004B3568">
      <w:pPr>
        <w:rPr>
          <w:rFonts w:ascii="Arial" w:hAnsi="Arial" w:cs="Arial"/>
          <w:sz w:val="20"/>
          <w:lang w:val="uk-UA"/>
        </w:rPr>
      </w:pPr>
      <w:r w:rsidRPr="00517CFB">
        <w:rPr>
          <w:rFonts w:ascii="Arial" w:hAnsi="Arial" w:cs="Arial"/>
          <w:sz w:val="20"/>
          <w:lang w:val="uk-UA"/>
        </w:rPr>
        <w:t>Учасник тендера заповнює та подає разом зі своєю заявкою такі документи:</w:t>
      </w:r>
      <w:r w:rsidR="005A5C69">
        <w:rPr>
          <w:rFonts w:ascii="Arial" w:hAnsi="Arial" w:cs="Arial"/>
          <w:sz w:val="20"/>
          <w:lang w:val="uk-UA"/>
        </w:rPr>
        <w:t xml:space="preserve"> / </w:t>
      </w:r>
      <w:r w:rsidR="005A5C69">
        <w:rPr>
          <w:rFonts w:ascii="Arial" w:hAnsi="Arial" w:cs="Arial"/>
          <w:sz w:val="20"/>
          <w:lang w:val="en-GB"/>
        </w:rPr>
        <w:t>The</w:t>
      </w:r>
      <w:r w:rsidR="005A5C69" w:rsidRPr="007744B7">
        <w:rPr>
          <w:rFonts w:ascii="Arial" w:hAnsi="Arial" w:cs="Arial"/>
          <w:sz w:val="20"/>
          <w:lang w:val="uk-UA"/>
        </w:rPr>
        <w:t xml:space="preserve"> </w:t>
      </w:r>
      <w:r w:rsidR="005A5C69">
        <w:rPr>
          <w:rFonts w:ascii="Arial" w:hAnsi="Arial" w:cs="Arial"/>
          <w:sz w:val="20"/>
          <w:lang w:val="en-GB"/>
        </w:rPr>
        <w:t>tenderer</w:t>
      </w:r>
      <w:r w:rsidR="005A5C69" w:rsidRPr="007744B7">
        <w:rPr>
          <w:rFonts w:ascii="Arial" w:hAnsi="Arial" w:cs="Arial"/>
          <w:sz w:val="20"/>
          <w:lang w:val="uk-UA"/>
        </w:rPr>
        <w:t xml:space="preserve"> </w:t>
      </w:r>
      <w:r w:rsidR="005A5C69">
        <w:rPr>
          <w:rFonts w:ascii="Arial" w:hAnsi="Arial" w:cs="Arial"/>
          <w:sz w:val="20"/>
          <w:lang w:val="en-GB"/>
        </w:rPr>
        <w:t>shall</w:t>
      </w:r>
      <w:r w:rsidR="005A5C69" w:rsidRPr="007744B7">
        <w:rPr>
          <w:rFonts w:ascii="Arial" w:hAnsi="Arial" w:cs="Arial"/>
          <w:sz w:val="20"/>
          <w:lang w:val="uk-UA"/>
        </w:rPr>
        <w:t xml:space="preserve"> </w:t>
      </w:r>
      <w:r w:rsidR="005A5C69">
        <w:rPr>
          <w:rFonts w:ascii="Arial" w:hAnsi="Arial" w:cs="Arial"/>
          <w:sz w:val="20"/>
          <w:lang w:val="en-GB"/>
        </w:rPr>
        <w:t>complete</w:t>
      </w:r>
      <w:r w:rsidR="005A5C69" w:rsidRPr="007744B7">
        <w:rPr>
          <w:rFonts w:ascii="Arial" w:hAnsi="Arial" w:cs="Arial"/>
          <w:sz w:val="20"/>
          <w:lang w:val="uk-UA"/>
        </w:rPr>
        <w:t xml:space="preserve"> </w:t>
      </w:r>
      <w:r w:rsidR="005A5C69">
        <w:rPr>
          <w:rFonts w:ascii="Arial" w:hAnsi="Arial" w:cs="Arial"/>
          <w:sz w:val="20"/>
          <w:lang w:val="en-GB"/>
        </w:rPr>
        <w:t>and</w:t>
      </w:r>
      <w:r w:rsidR="005A5C69" w:rsidRPr="007744B7">
        <w:rPr>
          <w:rFonts w:ascii="Arial" w:hAnsi="Arial" w:cs="Arial"/>
          <w:sz w:val="20"/>
          <w:lang w:val="uk-UA"/>
        </w:rPr>
        <w:t xml:space="preserve"> </w:t>
      </w:r>
      <w:r w:rsidR="005A5C69">
        <w:rPr>
          <w:rFonts w:ascii="Arial" w:hAnsi="Arial" w:cs="Arial"/>
          <w:sz w:val="20"/>
          <w:lang w:val="en-GB"/>
        </w:rPr>
        <w:t>submit</w:t>
      </w:r>
      <w:r w:rsidR="005A5C69" w:rsidRPr="007744B7">
        <w:rPr>
          <w:rFonts w:ascii="Arial" w:hAnsi="Arial" w:cs="Arial"/>
          <w:sz w:val="20"/>
          <w:lang w:val="uk-UA"/>
        </w:rPr>
        <w:t xml:space="preserve"> </w:t>
      </w:r>
      <w:r w:rsidR="005A5C69">
        <w:rPr>
          <w:rFonts w:ascii="Arial" w:hAnsi="Arial" w:cs="Arial"/>
          <w:sz w:val="20"/>
          <w:lang w:val="en-GB"/>
        </w:rPr>
        <w:t>the</w:t>
      </w:r>
      <w:r w:rsidR="005A5C69" w:rsidRPr="007744B7">
        <w:rPr>
          <w:rFonts w:ascii="Arial" w:hAnsi="Arial" w:cs="Arial"/>
          <w:sz w:val="20"/>
          <w:lang w:val="uk-UA"/>
        </w:rPr>
        <w:t xml:space="preserve"> </w:t>
      </w:r>
      <w:r w:rsidR="005A5C69">
        <w:rPr>
          <w:rFonts w:ascii="Arial" w:hAnsi="Arial" w:cs="Arial"/>
          <w:sz w:val="20"/>
          <w:lang w:val="en-GB"/>
        </w:rPr>
        <w:t>following</w:t>
      </w:r>
      <w:r w:rsidR="005A5C69" w:rsidRPr="007744B7">
        <w:rPr>
          <w:rFonts w:ascii="Arial" w:hAnsi="Arial" w:cs="Arial"/>
          <w:sz w:val="20"/>
          <w:lang w:val="uk-UA"/>
        </w:rPr>
        <w:t xml:space="preserve"> </w:t>
      </w:r>
      <w:r w:rsidR="005A5C69">
        <w:rPr>
          <w:rFonts w:ascii="Arial" w:hAnsi="Arial" w:cs="Arial"/>
          <w:sz w:val="20"/>
          <w:lang w:val="en-GB"/>
        </w:rPr>
        <w:t>documents</w:t>
      </w:r>
      <w:r w:rsidR="005A5C69" w:rsidRPr="007744B7">
        <w:rPr>
          <w:rFonts w:ascii="Arial" w:hAnsi="Arial" w:cs="Arial"/>
          <w:sz w:val="20"/>
          <w:lang w:val="uk-UA"/>
        </w:rPr>
        <w:t xml:space="preserve"> </w:t>
      </w:r>
      <w:r w:rsidR="005A5C69">
        <w:rPr>
          <w:rFonts w:ascii="Arial" w:hAnsi="Arial" w:cs="Arial"/>
          <w:sz w:val="20"/>
          <w:lang w:val="en-GB"/>
        </w:rPr>
        <w:t>with</w:t>
      </w:r>
      <w:r w:rsidR="005A5C69" w:rsidRPr="007744B7">
        <w:rPr>
          <w:rFonts w:ascii="Arial" w:hAnsi="Arial" w:cs="Arial"/>
          <w:sz w:val="20"/>
          <w:lang w:val="uk-UA"/>
        </w:rPr>
        <w:t xml:space="preserve"> </w:t>
      </w:r>
      <w:r w:rsidR="005A5C69">
        <w:rPr>
          <w:rFonts w:ascii="Arial" w:hAnsi="Arial" w:cs="Arial"/>
          <w:sz w:val="20"/>
          <w:lang w:val="en-GB"/>
        </w:rPr>
        <w:t>his</w:t>
      </w:r>
      <w:r w:rsidR="005A5C69" w:rsidRPr="007744B7">
        <w:rPr>
          <w:rFonts w:ascii="Arial" w:hAnsi="Arial" w:cs="Arial"/>
          <w:sz w:val="20"/>
          <w:lang w:val="uk-UA"/>
        </w:rPr>
        <w:t xml:space="preserve"> </w:t>
      </w:r>
      <w:r w:rsidR="005A5C69">
        <w:rPr>
          <w:rFonts w:ascii="Arial" w:hAnsi="Arial" w:cs="Arial"/>
          <w:sz w:val="20"/>
          <w:lang w:val="en-GB"/>
        </w:rPr>
        <w:t>tender</w:t>
      </w:r>
      <w:r w:rsidR="005A5C69" w:rsidRPr="007744B7">
        <w:rPr>
          <w:rFonts w:ascii="Arial" w:hAnsi="Arial" w:cs="Arial"/>
          <w:sz w:val="20"/>
          <w:lang w:val="uk-UA"/>
        </w:rPr>
        <w:t>:</w:t>
      </w:r>
    </w:p>
    <w:p w14:paraId="3E26BFDA" w14:textId="77777777" w:rsidR="004B3568" w:rsidRPr="00517CFB" w:rsidRDefault="004B3568" w:rsidP="004B3568">
      <w:pPr>
        <w:rPr>
          <w:rFonts w:ascii="Arial" w:hAnsi="Arial" w:cs="Arial"/>
          <w:sz w:val="20"/>
          <w:lang w:val="uk-UA"/>
        </w:rPr>
      </w:pPr>
    </w:p>
    <w:p w14:paraId="08E18392" w14:textId="77777777" w:rsidR="005A5C69" w:rsidRDefault="004B3568" w:rsidP="004B3568">
      <w:pPr>
        <w:numPr>
          <w:ilvl w:val="0"/>
          <w:numId w:val="4"/>
        </w:numPr>
        <w:rPr>
          <w:rFonts w:ascii="Arial" w:hAnsi="Arial" w:cs="Arial"/>
          <w:sz w:val="20"/>
          <w:lang w:val="uk-UA"/>
        </w:rPr>
      </w:pPr>
      <w:r w:rsidRPr="00517CFB">
        <w:rPr>
          <w:rFonts w:ascii="Arial" w:hAnsi="Arial" w:cs="Arial"/>
          <w:sz w:val="20"/>
          <w:lang w:val="uk-UA"/>
        </w:rPr>
        <w:t>Бланк заявки (Додаток 2) разом із супровідними документами</w:t>
      </w:r>
      <w:r w:rsidR="005A5C69">
        <w:rPr>
          <w:rFonts w:ascii="Arial" w:hAnsi="Arial" w:cs="Arial"/>
          <w:sz w:val="20"/>
          <w:lang w:val="uk-UA"/>
        </w:rPr>
        <w:t xml:space="preserve"> / </w:t>
      </w:r>
    </w:p>
    <w:p w14:paraId="6F9AF272" w14:textId="6A16D475" w:rsidR="004B3568" w:rsidRPr="00517CFB" w:rsidRDefault="005A5C69" w:rsidP="005A5C69">
      <w:pPr>
        <w:ind w:left="709"/>
        <w:rPr>
          <w:rFonts w:ascii="Arial" w:hAnsi="Arial" w:cs="Arial"/>
          <w:sz w:val="20"/>
          <w:lang w:val="uk-UA"/>
        </w:rPr>
      </w:pPr>
      <w:r>
        <w:rPr>
          <w:rFonts w:ascii="Arial" w:hAnsi="Arial" w:cs="Arial"/>
          <w:sz w:val="20"/>
          <w:lang w:val="en-GB"/>
        </w:rPr>
        <w:t>Tender</w:t>
      </w:r>
      <w:r w:rsidRPr="005A5C69">
        <w:rPr>
          <w:rFonts w:ascii="Arial" w:hAnsi="Arial" w:cs="Arial"/>
          <w:sz w:val="20"/>
          <w:lang w:val="uk-UA"/>
        </w:rPr>
        <w:t xml:space="preserve"> </w:t>
      </w:r>
      <w:r>
        <w:rPr>
          <w:rFonts w:ascii="Arial" w:hAnsi="Arial" w:cs="Arial"/>
          <w:sz w:val="20"/>
          <w:lang w:val="en-GB"/>
        </w:rPr>
        <w:t>Submission</w:t>
      </w:r>
      <w:r w:rsidRPr="005A5C69">
        <w:rPr>
          <w:rFonts w:ascii="Arial" w:hAnsi="Arial" w:cs="Arial"/>
          <w:sz w:val="20"/>
          <w:lang w:val="uk-UA"/>
        </w:rPr>
        <w:t xml:space="preserve"> </w:t>
      </w:r>
      <w:r>
        <w:rPr>
          <w:rFonts w:ascii="Arial" w:hAnsi="Arial" w:cs="Arial"/>
          <w:sz w:val="20"/>
          <w:lang w:val="en-GB"/>
        </w:rPr>
        <w:t>Form</w:t>
      </w:r>
      <w:r w:rsidRPr="005A5C69">
        <w:rPr>
          <w:rFonts w:ascii="Arial" w:hAnsi="Arial" w:cs="Arial"/>
          <w:sz w:val="20"/>
          <w:lang w:val="uk-UA"/>
        </w:rPr>
        <w:t xml:space="preserve"> (</w:t>
      </w:r>
      <w:r>
        <w:rPr>
          <w:rFonts w:ascii="Arial" w:hAnsi="Arial" w:cs="Arial"/>
          <w:sz w:val="20"/>
          <w:lang w:val="en-GB"/>
        </w:rPr>
        <w:t>Annex</w:t>
      </w:r>
      <w:r w:rsidRPr="005A5C69">
        <w:rPr>
          <w:rFonts w:ascii="Arial" w:hAnsi="Arial" w:cs="Arial"/>
          <w:sz w:val="20"/>
          <w:lang w:val="uk-UA"/>
        </w:rPr>
        <w:t xml:space="preserve"> 2) </w:t>
      </w:r>
      <w:r>
        <w:rPr>
          <w:rFonts w:ascii="Arial" w:hAnsi="Arial" w:cs="Arial"/>
          <w:sz w:val="20"/>
          <w:lang w:val="en-GB"/>
        </w:rPr>
        <w:t>with</w:t>
      </w:r>
      <w:r w:rsidRPr="005A5C69">
        <w:rPr>
          <w:rFonts w:ascii="Arial" w:hAnsi="Arial" w:cs="Arial"/>
          <w:sz w:val="20"/>
          <w:lang w:val="uk-UA"/>
        </w:rPr>
        <w:t xml:space="preserve"> </w:t>
      </w:r>
      <w:r>
        <w:rPr>
          <w:rFonts w:ascii="Arial" w:hAnsi="Arial" w:cs="Arial"/>
          <w:sz w:val="20"/>
          <w:lang w:val="en-GB"/>
        </w:rPr>
        <w:t>supporting</w:t>
      </w:r>
      <w:r w:rsidRPr="005A5C69">
        <w:rPr>
          <w:rFonts w:ascii="Arial" w:hAnsi="Arial" w:cs="Arial"/>
          <w:sz w:val="20"/>
          <w:lang w:val="uk-UA"/>
        </w:rPr>
        <w:t xml:space="preserve"> </w:t>
      </w:r>
      <w:r>
        <w:rPr>
          <w:rFonts w:ascii="Arial" w:hAnsi="Arial" w:cs="Arial"/>
          <w:sz w:val="20"/>
          <w:lang w:val="en-GB"/>
        </w:rPr>
        <w:t>documents</w:t>
      </w:r>
    </w:p>
    <w:p w14:paraId="162FA089" w14:textId="77777777" w:rsidR="001B1198" w:rsidRDefault="004B3568" w:rsidP="004B3568">
      <w:pPr>
        <w:numPr>
          <w:ilvl w:val="0"/>
          <w:numId w:val="4"/>
        </w:numPr>
        <w:rPr>
          <w:rFonts w:ascii="Arial" w:hAnsi="Arial" w:cs="Arial"/>
          <w:sz w:val="20"/>
          <w:lang w:val="uk-UA"/>
        </w:rPr>
      </w:pPr>
      <w:r w:rsidRPr="00517CFB">
        <w:rPr>
          <w:rFonts w:ascii="Arial" w:hAnsi="Arial" w:cs="Arial"/>
          <w:sz w:val="20"/>
          <w:lang w:val="uk-UA"/>
        </w:rPr>
        <w:t>Бланк технічних даних (Додаток 1) разом із супровідними документами</w:t>
      </w:r>
      <w:r w:rsidR="005A5C69">
        <w:rPr>
          <w:rFonts w:ascii="Arial" w:hAnsi="Arial" w:cs="Arial"/>
          <w:sz w:val="20"/>
          <w:lang w:val="uk-UA"/>
        </w:rPr>
        <w:t xml:space="preserve"> /</w:t>
      </w:r>
      <w:r w:rsidR="001B1198" w:rsidRPr="001B1198">
        <w:rPr>
          <w:rFonts w:ascii="Arial" w:hAnsi="Arial" w:cs="Arial"/>
          <w:sz w:val="20"/>
          <w:lang w:val="uk-UA"/>
        </w:rPr>
        <w:t xml:space="preserve"> </w:t>
      </w:r>
    </w:p>
    <w:p w14:paraId="265400F8" w14:textId="33BA893C" w:rsidR="004B3568" w:rsidRPr="006F0161" w:rsidRDefault="001B1198" w:rsidP="001B1198">
      <w:pPr>
        <w:ind w:left="709"/>
        <w:rPr>
          <w:rFonts w:ascii="Arial" w:hAnsi="Arial" w:cs="Arial"/>
          <w:sz w:val="20"/>
          <w:lang w:val="en-US"/>
        </w:rPr>
      </w:pPr>
      <w:r>
        <w:rPr>
          <w:rFonts w:ascii="Arial" w:hAnsi="Arial" w:cs="Arial"/>
          <w:sz w:val="20"/>
          <w:lang w:val="en-GB"/>
        </w:rPr>
        <w:t>Technical</w:t>
      </w:r>
      <w:r w:rsidRPr="001B1198">
        <w:rPr>
          <w:rFonts w:ascii="Arial" w:hAnsi="Arial" w:cs="Arial"/>
          <w:sz w:val="20"/>
          <w:lang w:val="uk-UA"/>
        </w:rPr>
        <w:t xml:space="preserve"> </w:t>
      </w:r>
      <w:r>
        <w:rPr>
          <w:rFonts w:ascii="Arial" w:hAnsi="Arial" w:cs="Arial"/>
          <w:sz w:val="20"/>
          <w:lang w:val="en-GB"/>
        </w:rPr>
        <w:t>Data</w:t>
      </w:r>
      <w:r w:rsidRPr="001B1198">
        <w:rPr>
          <w:rFonts w:ascii="Arial" w:hAnsi="Arial" w:cs="Arial"/>
          <w:sz w:val="20"/>
          <w:lang w:val="uk-UA"/>
        </w:rPr>
        <w:t xml:space="preserve"> </w:t>
      </w:r>
      <w:r>
        <w:rPr>
          <w:rFonts w:ascii="Arial" w:hAnsi="Arial" w:cs="Arial"/>
          <w:sz w:val="20"/>
          <w:lang w:val="en-GB"/>
        </w:rPr>
        <w:t>Form</w:t>
      </w:r>
      <w:r w:rsidRPr="001B1198">
        <w:rPr>
          <w:rFonts w:ascii="Arial" w:hAnsi="Arial" w:cs="Arial"/>
          <w:sz w:val="20"/>
          <w:lang w:val="uk-UA"/>
        </w:rPr>
        <w:t xml:space="preserve"> (</w:t>
      </w:r>
      <w:r>
        <w:rPr>
          <w:rFonts w:ascii="Arial" w:hAnsi="Arial" w:cs="Arial"/>
          <w:sz w:val="20"/>
          <w:lang w:val="en-GB"/>
        </w:rPr>
        <w:t>Annex</w:t>
      </w:r>
      <w:r w:rsidRPr="001B1198">
        <w:rPr>
          <w:rFonts w:ascii="Arial" w:hAnsi="Arial" w:cs="Arial"/>
          <w:sz w:val="20"/>
          <w:lang w:val="uk-UA"/>
        </w:rPr>
        <w:t xml:space="preserve"> 1) </w:t>
      </w:r>
      <w:r>
        <w:rPr>
          <w:rFonts w:ascii="Arial" w:hAnsi="Arial" w:cs="Arial"/>
          <w:sz w:val="20"/>
          <w:lang w:val="en-GB"/>
        </w:rPr>
        <w:t>with</w:t>
      </w:r>
      <w:r w:rsidRPr="001B1198">
        <w:rPr>
          <w:rFonts w:ascii="Arial" w:hAnsi="Arial" w:cs="Arial"/>
          <w:sz w:val="20"/>
          <w:lang w:val="uk-UA"/>
        </w:rPr>
        <w:t xml:space="preserve"> </w:t>
      </w:r>
      <w:r>
        <w:rPr>
          <w:rFonts w:ascii="Arial" w:hAnsi="Arial" w:cs="Arial"/>
          <w:sz w:val="20"/>
          <w:lang w:val="en-GB"/>
        </w:rPr>
        <w:t>supporting</w:t>
      </w:r>
      <w:r w:rsidRPr="001B1198">
        <w:rPr>
          <w:rFonts w:ascii="Arial" w:hAnsi="Arial" w:cs="Arial"/>
          <w:sz w:val="20"/>
          <w:lang w:val="uk-UA"/>
        </w:rPr>
        <w:t xml:space="preserve"> </w:t>
      </w:r>
      <w:r>
        <w:rPr>
          <w:rFonts w:ascii="Arial" w:hAnsi="Arial" w:cs="Arial"/>
          <w:sz w:val="20"/>
          <w:lang w:val="en-GB"/>
        </w:rPr>
        <w:t>documents</w:t>
      </w:r>
    </w:p>
    <w:p w14:paraId="6EB9D111" w14:textId="7232530E" w:rsidR="0052605A" w:rsidRPr="0062631C" w:rsidRDefault="0052605A" w:rsidP="0052605A">
      <w:pPr>
        <w:rPr>
          <w:rFonts w:ascii="Arial" w:hAnsi="Arial" w:cs="Arial"/>
          <w:sz w:val="20"/>
          <w:lang w:val="ru-UA"/>
        </w:rPr>
      </w:pPr>
      <w:r>
        <w:rPr>
          <w:rFonts w:ascii="Arial" w:hAnsi="Arial" w:cs="Arial"/>
          <w:sz w:val="20"/>
          <w:lang w:val="ru-UA"/>
        </w:rPr>
        <w:t xml:space="preserve">       </w:t>
      </w:r>
      <w:proofErr w:type="gramStart"/>
      <w:r>
        <w:rPr>
          <w:rFonts w:ascii="Arial" w:hAnsi="Arial" w:cs="Arial"/>
          <w:sz w:val="20"/>
          <w:lang w:val="ru-UA"/>
        </w:rPr>
        <w:t xml:space="preserve">с)   </w:t>
      </w:r>
      <w:proofErr w:type="spellStart"/>
      <w:proofErr w:type="gramEnd"/>
      <w:r w:rsidRPr="0062631C">
        <w:rPr>
          <w:rFonts w:ascii="Arial" w:hAnsi="Arial" w:cs="Arial"/>
          <w:sz w:val="20"/>
          <w:lang w:val="ru-UA"/>
        </w:rPr>
        <w:t>Копії</w:t>
      </w:r>
      <w:proofErr w:type="spellEnd"/>
      <w:r w:rsidRPr="0062631C">
        <w:rPr>
          <w:rFonts w:ascii="Arial" w:hAnsi="Arial" w:cs="Arial"/>
          <w:sz w:val="20"/>
          <w:lang w:val="ru-UA"/>
        </w:rPr>
        <w:t xml:space="preserve"> </w:t>
      </w:r>
      <w:proofErr w:type="spellStart"/>
      <w:r w:rsidRPr="0062631C">
        <w:rPr>
          <w:rFonts w:ascii="Arial" w:hAnsi="Arial" w:cs="Arial"/>
          <w:sz w:val="20"/>
          <w:lang w:val="ru-UA"/>
        </w:rPr>
        <w:t>аудованих</w:t>
      </w:r>
      <w:proofErr w:type="spellEnd"/>
      <w:r w:rsidRPr="0062631C">
        <w:rPr>
          <w:rFonts w:ascii="Arial" w:hAnsi="Arial" w:cs="Arial"/>
          <w:sz w:val="20"/>
          <w:lang w:val="ru-UA"/>
        </w:rPr>
        <w:t xml:space="preserve"> </w:t>
      </w:r>
      <w:proofErr w:type="spellStart"/>
      <w:r w:rsidRPr="0062631C">
        <w:rPr>
          <w:rFonts w:ascii="Arial" w:hAnsi="Arial" w:cs="Arial"/>
          <w:sz w:val="20"/>
          <w:lang w:val="ru-UA"/>
        </w:rPr>
        <w:t>фінансових</w:t>
      </w:r>
      <w:proofErr w:type="spellEnd"/>
      <w:r w:rsidRPr="0062631C">
        <w:rPr>
          <w:rFonts w:ascii="Arial" w:hAnsi="Arial" w:cs="Arial"/>
          <w:sz w:val="20"/>
          <w:lang w:val="ru-UA"/>
        </w:rPr>
        <w:t xml:space="preserve"> </w:t>
      </w:r>
      <w:proofErr w:type="spellStart"/>
      <w:r w:rsidRPr="0062631C">
        <w:rPr>
          <w:rFonts w:ascii="Arial" w:hAnsi="Arial" w:cs="Arial"/>
          <w:sz w:val="20"/>
          <w:lang w:val="ru-UA"/>
        </w:rPr>
        <w:t>звітів</w:t>
      </w:r>
      <w:proofErr w:type="spellEnd"/>
      <w:r w:rsidRPr="0062631C">
        <w:rPr>
          <w:rFonts w:ascii="Arial" w:hAnsi="Arial" w:cs="Arial"/>
          <w:sz w:val="20"/>
          <w:lang w:val="ru-UA"/>
        </w:rPr>
        <w:t xml:space="preserve"> за </w:t>
      </w:r>
      <w:proofErr w:type="spellStart"/>
      <w:r w:rsidRPr="0062631C">
        <w:rPr>
          <w:rFonts w:ascii="Arial" w:hAnsi="Arial" w:cs="Arial"/>
          <w:sz w:val="20"/>
          <w:lang w:val="ru-UA"/>
        </w:rPr>
        <w:t>останні</w:t>
      </w:r>
      <w:proofErr w:type="spellEnd"/>
      <w:r w:rsidRPr="0062631C">
        <w:rPr>
          <w:rFonts w:ascii="Arial" w:hAnsi="Arial" w:cs="Arial"/>
          <w:sz w:val="20"/>
          <w:lang w:val="ru-UA"/>
        </w:rPr>
        <w:t xml:space="preserve"> три рок</w:t>
      </w:r>
      <w:r w:rsidRPr="0052605A">
        <w:rPr>
          <w:rFonts w:ascii="Arial" w:hAnsi="Arial" w:cs="Arial"/>
          <w:sz w:val="20"/>
          <w:lang w:val="ru-UA"/>
        </w:rPr>
        <w:t>и</w:t>
      </w:r>
      <w:r w:rsidRPr="0062631C">
        <w:rPr>
          <w:rFonts w:ascii="Arial" w:hAnsi="Arial" w:cs="Arial"/>
          <w:sz w:val="20"/>
          <w:lang w:val="ru-UA"/>
        </w:rPr>
        <w:t xml:space="preserve">/ </w:t>
      </w:r>
    </w:p>
    <w:p w14:paraId="58DE99A9" w14:textId="68912573" w:rsidR="0052605A" w:rsidRPr="0052605A" w:rsidRDefault="0052605A" w:rsidP="0052605A">
      <w:pPr>
        <w:ind w:left="426"/>
        <w:rPr>
          <w:rFonts w:ascii="Arial" w:hAnsi="Arial" w:cs="Arial"/>
          <w:sz w:val="20"/>
          <w:lang w:val="en-US"/>
        </w:rPr>
      </w:pPr>
      <w:r>
        <w:rPr>
          <w:rFonts w:ascii="Arial" w:hAnsi="Arial" w:cs="Arial"/>
          <w:sz w:val="20"/>
          <w:lang w:val="ru-UA"/>
        </w:rPr>
        <w:t xml:space="preserve">     </w:t>
      </w:r>
      <w:proofErr w:type="spellStart"/>
      <w:r w:rsidRPr="0062631C">
        <w:rPr>
          <w:rFonts w:ascii="Arial" w:hAnsi="Arial" w:cs="Arial"/>
          <w:sz w:val="20"/>
          <w:lang w:val="ru-UA"/>
        </w:rPr>
        <w:t>Copies</w:t>
      </w:r>
      <w:proofErr w:type="spellEnd"/>
      <w:r w:rsidRPr="0062631C">
        <w:rPr>
          <w:rFonts w:ascii="Arial" w:hAnsi="Arial" w:cs="Arial"/>
          <w:sz w:val="20"/>
          <w:lang w:val="ru-UA"/>
        </w:rPr>
        <w:t xml:space="preserve"> </w:t>
      </w:r>
      <w:proofErr w:type="spellStart"/>
      <w:r w:rsidRPr="0062631C">
        <w:rPr>
          <w:rFonts w:ascii="Arial" w:hAnsi="Arial" w:cs="Arial"/>
          <w:sz w:val="20"/>
          <w:lang w:val="ru-UA"/>
        </w:rPr>
        <w:t>of</w:t>
      </w:r>
      <w:proofErr w:type="spellEnd"/>
      <w:r w:rsidRPr="0062631C">
        <w:rPr>
          <w:rFonts w:ascii="Arial" w:hAnsi="Arial" w:cs="Arial"/>
          <w:sz w:val="20"/>
          <w:lang w:val="ru-UA"/>
        </w:rPr>
        <w:t xml:space="preserve"> </w:t>
      </w:r>
      <w:proofErr w:type="spellStart"/>
      <w:r w:rsidRPr="0062631C">
        <w:rPr>
          <w:rFonts w:ascii="Arial" w:hAnsi="Arial" w:cs="Arial"/>
          <w:sz w:val="20"/>
          <w:lang w:val="ru-UA"/>
        </w:rPr>
        <w:t>tenderer’s</w:t>
      </w:r>
      <w:proofErr w:type="spellEnd"/>
      <w:r w:rsidRPr="0062631C">
        <w:rPr>
          <w:rFonts w:ascii="Arial" w:hAnsi="Arial" w:cs="Arial"/>
          <w:sz w:val="20"/>
          <w:lang w:val="ru-UA"/>
        </w:rPr>
        <w:t xml:space="preserve"> </w:t>
      </w:r>
      <w:proofErr w:type="spellStart"/>
      <w:r w:rsidRPr="0062631C">
        <w:rPr>
          <w:rFonts w:ascii="Arial" w:hAnsi="Arial" w:cs="Arial"/>
          <w:sz w:val="20"/>
          <w:lang w:val="ru-UA"/>
        </w:rPr>
        <w:t>audited</w:t>
      </w:r>
      <w:proofErr w:type="spellEnd"/>
      <w:r w:rsidRPr="0062631C">
        <w:rPr>
          <w:rFonts w:ascii="Arial" w:hAnsi="Arial" w:cs="Arial"/>
          <w:sz w:val="20"/>
          <w:lang w:val="ru-UA"/>
        </w:rPr>
        <w:t xml:space="preserve"> </w:t>
      </w:r>
      <w:proofErr w:type="spellStart"/>
      <w:r w:rsidRPr="0062631C">
        <w:rPr>
          <w:rFonts w:ascii="Arial" w:hAnsi="Arial" w:cs="Arial"/>
          <w:sz w:val="20"/>
          <w:lang w:val="ru-UA"/>
        </w:rPr>
        <w:t>financial</w:t>
      </w:r>
      <w:proofErr w:type="spellEnd"/>
      <w:r w:rsidRPr="0062631C">
        <w:rPr>
          <w:rFonts w:ascii="Arial" w:hAnsi="Arial" w:cs="Arial"/>
          <w:sz w:val="20"/>
          <w:lang w:val="ru-UA"/>
        </w:rPr>
        <w:t xml:space="preserve"> </w:t>
      </w:r>
      <w:proofErr w:type="spellStart"/>
      <w:r w:rsidRPr="0062631C">
        <w:rPr>
          <w:rFonts w:ascii="Arial" w:hAnsi="Arial" w:cs="Arial"/>
          <w:sz w:val="20"/>
          <w:lang w:val="ru-UA"/>
        </w:rPr>
        <w:t>statement</w:t>
      </w:r>
      <w:proofErr w:type="spellEnd"/>
      <w:r w:rsidRPr="0062631C">
        <w:rPr>
          <w:rFonts w:ascii="Arial" w:hAnsi="Arial" w:cs="Arial"/>
          <w:sz w:val="20"/>
          <w:lang w:val="ru-UA"/>
        </w:rPr>
        <w:t xml:space="preserve"> </w:t>
      </w:r>
      <w:proofErr w:type="spellStart"/>
      <w:r w:rsidRPr="0062631C">
        <w:rPr>
          <w:rFonts w:ascii="Arial" w:hAnsi="Arial" w:cs="Arial"/>
          <w:sz w:val="20"/>
          <w:lang w:val="ru-UA"/>
        </w:rPr>
        <w:t>for</w:t>
      </w:r>
      <w:proofErr w:type="spellEnd"/>
      <w:r w:rsidRPr="0062631C">
        <w:rPr>
          <w:rFonts w:ascii="Arial" w:hAnsi="Arial" w:cs="Arial"/>
          <w:sz w:val="20"/>
          <w:lang w:val="ru-UA"/>
        </w:rPr>
        <w:t xml:space="preserve"> </w:t>
      </w:r>
      <w:proofErr w:type="spellStart"/>
      <w:r w:rsidRPr="0062631C">
        <w:rPr>
          <w:rFonts w:ascii="Arial" w:hAnsi="Arial" w:cs="Arial"/>
          <w:sz w:val="20"/>
          <w:lang w:val="ru-UA"/>
        </w:rPr>
        <w:t>the</w:t>
      </w:r>
      <w:proofErr w:type="spellEnd"/>
      <w:r w:rsidRPr="0062631C">
        <w:rPr>
          <w:rFonts w:ascii="Arial" w:hAnsi="Arial" w:cs="Arial"/>
          <w:sz w:val="20"/>
          <w:lang w:val="ru-UA"/>
        </w:rPr>
        <w:t xml:space="preserve"> </w:t>
      </w:r>
      <w:proofErr w:type="spellStart"/>
      <w:r w:rsidRPr="0062631C">
        <w:rPr>
          <w:rFonts w:ascii="Arial" w:hAnsi="Arial" w:cs="Arial"/>
          <w:sz w:val="20"/>
          <w:lang w:val="ru-UA"/>
        </w:rPr>
        <w:t>last</w:t>
      </w:r>
      <w:proofErr w:type="spellEnd"/>
      <w:r w:rsidRPr="0062631C">
        <w:rPr>
          <w:rFonts w:ascii="Arial" w:hAnsi="Arial" w:cs="Arial"/>
          <w:sz w:val="20"/>
          <w:lang w:val="ru-UA"/>
        </w:rPr>
        <w:t xml:space="preserve"> </w:t>
      </w:r>
      <w:proofErr w:type="spellStart"/>
      <w:r w:rsidRPr="0062631C">
        <w:rPr>
          <w:rFonts w:ascii="Arial" w:hAnsi="Arial" w:cs="Arial"/>
          <w:sz w:val="20"/>
          <w:lang w:val="ru-UA"/>
        </w:rPr>
        <w:t>three</w:t>
      </w:r>
      <w:proofErr w:type="spellEnd"/>
      <w:r w:rsidRPr="0062631C">
        <w:rPr>
          <w:rFonts w:ascii="Arial" w:hAnsi="Arial" w:cs="Arial"/>
          <w:sz w:val="20"/>
          <w:lang w:val="ru-UA"/>
        </w:rPr>
        <w:t xml:space="preserve"> </w:t>
      </w:r>
      <w:proofErr w:type="spellStart"/>
      <w:r w:rsidRPr="0062631C">
        <w:rPr>
          <w:rFonts w:ascii="Arial" w:hAnsi="Arial" w:cs="Arial"/>
          <w:sz w:val="20"/>
          <w:lang w:val="ru-UA"/>
        </w:rPr>
        <w:t>years</w:t>
      </w:r>
      <w:proofErr w:type="spellEnd"/>
    </w:p>
    <w:p w14:paraId="7FB5DFD0" w14:textId="77777777" w:rsidR="004B3568" w:rsidRPr="00517CFB" w:rsidRDefault="004B3568" w:rsidP="004B3568">
      <w:pPr>
        <w:ind w:left="420"/>
        <w:rPr>
          <w:rFonts w:ascii="Arial" w:hAnsi="Arial" w:cs="Arial"/>
          <w:sz w:val="20"/>
          <w:lang w:val="uk-UA"/>
        </w:rPr>
      </w:pPr>
    </w:p>
    <w:p w14:paraId="7F5837D4" w14:textId="68D540BD" w:rsidR="004B3568" w:rsidRPr="0052605A" w:rsidRDefault="0052605A" w:rsidP="0052605A">
      <w:pPr>
        <w:rPr>
          <w:rFonts w:ascii="Arial" w:hAnsi="Arial" w:cs="Arial"/>
          <w:sz w:val="20"/>
          <w:lang w:val="en-US"/>
        </w:rPr>
      </w:pPr>
      <w:r w:rsidRPr="0052605A">
        <w:rPr>
          <w:rFonts w:ascii="Arial" w:hAnsi="Arial" w:cs="Arial"/>
          <w:b/>
          <w:bCs/>
          <w:sz w:val="28"/>
          <w:szCs w:val="36"/>
          <w:lang w:val="uk-UA"/>
        </w:rPr>
        <w:t>*</w:t>
      </w:r>
      <w:r w:rsidRPr="0052605A">
        <w:rPr>
          <w:rFonts w:ascii="Arial" w:hAnsi="Arial" w:cs="Arial"/>
          <w:sz w:val="20"/>
          <w:lang w:val="uk-UA"/>
        </w:rPr>
        <w:t xml:space="preserve">Примітка: </w:t>
      </w:r>
      <w:r w:rsidR="004B3568" w:rsidRPr="0052605A">
        <w:rPr>
          <w:rFonts w:ascii="Arial" w:hAnsi="Arial" w:cs="Arial"/>
          <w:sz w:val="20"/>
          <w:lang w:val="uk-UA"/>
        </w:rPr>
        <w:t xml:space="preserve">Разом із </w:t>
      </w:r>
      <w:r w:rsidR="0062631C" w:rsidRPr="0052605A">
        <w:rPr>
          <w:rFonts w:ascii="Arial" w:hAnsi="Arial" w:cs="Arial"/>
          <w:sz w:val="20"/>
          <w:lang w:val="uk-UA"/>
        </w:rPr>
        <w:t>товаром</w:t>
      </w:r>
      <w:r w:rsidR="004B3568" w:rsidRPr="0052605A">
        <w:rPr>
          <w:rFonts w:ascii="Arial" w:hAnsi="Arial" w:cs="Arial"/>
          <w:sz w:val="20"/>
          <w:lang w:val="uk-UA"/>
        </w:rPr>
        <w:t xml:space="preserve"> додатково подаються такі документи</w:t>
      </w:r>
      <w:r w:rsidR="001B1198" w:rsidRPr="0052605A">
        <w:rPr>
          <w:rFonts w:ascii="Arial" w:hAnsi="Arial" w:cs="Arial"/>
          <w:sz w:val="20"/>
          <w:lang w:val="uk-UA"/>
        </w:rPr>
        <w:t xml:space="preserve"> / </w:t>
      </w:r>
      <w:r w:rsidR="001B1198" w:rsidRPr="0052605A">
        <w:rPr>
          <w:rFonts w:ascii="Arial" w:hAnsi="Arial" w:cs="Arial"/>
          <w:sz w:val="20"/>
          <w:lang w:val="en-GB"/>
        </w:rPr>
        <w:t xml:space="preserve">The following documents shall in addition be submitted with the </w:t>
      </w:r>
      <w:r w:rsidR="0062631C" w:rsidRPr="0052605A">
        <w:rPr>
          <w:rFonts w:ascii="Arial" w:hAnsi="Arial" w:cs="Arial"/>
          <w:sz w:val="20"/>
          <w:lang w:val="en-US"/>
        </w:rPr>
        <w:t>goods</w:t>
      </w:r>
    </w:p>
    <w:p w14:paraId="7662B739" w14:textId="77777777" w:rsidR="004B3568" w:rsidRPr="00517CFB" w:rsidRDefault="004B3568" w:rsidP="004B3568">
      <w:pPr>
        <w:rPr>
          <w:rFonts w:ascii="Arial" w:hAnsi="Arial" w:cs="Arial"/>
          <w:sz w:val="20"/>
          <w:lang w:val="uk-UA"/>
        </w:rPr>
      </w:pPr>
    </w:p>
    <w:p w14:paraId="5E78B22F" w14:textId="757ED124" w:rsidR="0062631C" w:rsidRPr="0062631C" w:rsidRDefault="0062631C" w:rsidP="0062631C">
      <w:pPr>
        <w:rPr>
          <w:rFonts w:ascii="Arial" w:hAnsi="Arial" w:cs="Arial"/>
          <w:sz w:val="20"/>
          <w:lang w:val="ru-UA"/>
        </w:rPr>
      </w:pPr>
      <w:r w:rsidRPr="0062631C">
        <w:rPr>
          <w:rFonts w:ascii="Arial" w:hAnsi="Arial" w:cs="Arial"/>
          <w:sz w:val="20"/>
          <w:lang w:val="ru-UA"/>
        </w:rPr>
        <w:t>с)</w:t>
      </w:r>
      <w:r w:rsidRPr="0052605A">
        <w:rPr>
          <w:rFonts w:ascii="Arial" w:hAnsi="Arial" w:cs="Arial"/>
          <w:sz w:val="20"/>
          <w:lang w:val="ru-UA"/>
        </w:rPr>
        <w:t xml:space="preserve"> </w:t>
      </w:r>
      <w:proofErr w:type="spellStart"/>
      <w:r w:rsidRPr="0062631C">
        <w:rPr>
          <w:rFonts w:ascii="Arial" w:hAnsi="Arial" w:cs="Arial"/>
          <w:sz w:val="20"/>
          <w:lang w:val="ru-UA"/>
        </w:rPr>
        <w:t>Технічні</w:t>
      </w:r>
      <w:proofErr w:type="spellEnd"/>
      <w:r w:rsidRPr="0062631C">
        <w:rPr>
          <w:rFonts w:ascii="Arial" w:hAnsi="Arial" w:cs="Arial"/>
          <w:sz w:val="20"/>
          <w:lang w:val="ru-UA"/>
        </w:rPr>
        <w:t xml:space="preserve"> </w:t>
      </w:r>
      <w:proofErr w:type="spellStart"/>
      <w:r w:rsidRPr="0062631C">
        <w:rPr>
          <w:rFonts w:ascii="Arial" w:hAnsi="Arial" w:cs="Arial"/>
          <w:sz w:val="20"/>
          <w:lang w:val="ru-UA"/>
        </w:rPr>
        <w:t>специфікації</w:t>
      </w:r>
      <w:proofErr w:type="spellEnd"/>
      <w:r w:rsidRPr="0062631C">
        <w:rPr>
          <w:rFonts w:ascii="Arial" w:hAnsi="Arial" w:cs="Arial"/>
          <w:sz w:val="20"/>
          <w:lang w:val="ru-UA"/>
        </w:rPr>
        <w:t xml:space="preserve"> </w:t>
      </w:r>
      <w:proofErr w:type="spellStart"/>
      <w:r w:rsidRPr="0062631C">
        <w:rPr>
          <w:rFonts w:ascii="Arial" w:hAnsi="Arial" w:cs="Arial"/>
          <w:sz w:val="20"/>
          <w:lang w:val="ru-UA"/>
        </w:rPr>
        <w:t>виробника</w:t>
      </w:r>
      <w:proofErr w:type="spellEnd"/>
      <w:r w:rsidRPr="0062631C">
        <w:rPr>
          <w:rFonts w:ascii="Arial" w:hAnsi="Arial" w:cs="Arial"/>
          <w:sz w:val="20"/>
          <w:lang w:val="ru-UA"/>
        </w:rPr>
        <w:t xml:space="preserve"> / </w:t>
      </w:r>
      <w:proofErr w:type="spellStart"/>
      <w:r w:rsidRPr="0062631C">
        <w:rPr>
          <w:rFonts w:ascii="Arial" w:hAnsi="Arial" w:cs="Arial"/>
          <w:sz w:val="20"/>
          <w:lang w:val="ru-UA"/>
        </w:rPr>
        <w:t>Manufacturer’s</w:t>
      </w:r>
      <w:proofErr w:type="spellEnd"/>
      <w:r w:rsidRPr="0062631C">
        <w:rPr>
          <w:rFonts w:ascii="Arial" w:hAnsi="Arial" w:cs="Arial"/>
          <w:sz w:val="20"/>
          <w:lang w:val="ru-UA"/>
        </w:rPr>
        <w:t xml:space="preserve"> </w:t>
      </w:r>
      <w:proofErr w:type="spellStart"/>
      <w:r w:rsidRPr="0062631C">
        <w:rPr>
          <w:rFonts w:ascii="Arial" w:hAnsi="Arial" w:cs="Arial"/>
          <w:sz w:val="20"/>
          <w:lang w:val="ru-UA"/>
        </w:rPr>
        <w:t>technical</w:t>
      </w:r>
      <w:proofErr w:type="spellEnd"/>
      <w:r w:rsidRPr="0062631C">
        <w:rPr>
          <w:rFonts w:ascii="Arial" w:hAnsi="Arial" w:cs="Arial"/>
          <w:sz w:val="20"/>
          <w:lang w:val="ru-UA"/>
        </w:rPr>
        <w:t xml:space="preserve"> </w:t>
      </w:r>
      <w:proofErr w:type="spellStart"/>
      <w:r w:rsidRPr="0062631C">
        <w:rPr>
          <w:rFonts w:ascii="Arial" w:hAnsi="Arial" w:cs="Arial"/>
          <w:sz w:val="20"/>
          <w:lang w:val="ru-UA"/>
        </w:rPr>
        <w:t>specifications</w:t>
      </w:r>
      <w:proofErr w:type="spellEnd"/>
      <w:r w:rsidRPr="0062631C">
        <w:rPr>
          <w:rFonts w:ascii="Arial" w:hAnsi="Arial" w:cs="Arial"/>
          <w:sz w:val="20"/>
          <w:lang w:val="ru-UA"/>
        </w:rPr>
        <w:t xml:space="preserve"> </w:t>
      </w:r>
    </w:p>
    <w:p w14:paraId="4723A3FF" w14:textId="30BCD9BD" w:rsidR="0062631C" w:rsidRPr="0062631C" w:rsidRDefault="0062631C" w:rsidP="0062631C">
      <w:pPr>
        <w:rPr>
          <w:rFonts w:ascii="Arial" w:hAnsi="Arial" w:cs="Arial"/>
          <w:sz w:val="20"/>
          <w:highlight w:val="yellow"/>
          <w:lang w:val="ru-UA"/>
        </w:rPr>
      </w:pPr>
      <w:r w:rsidRPr="0062631C">
        <w:rPr>
          <w:rFonts w:ascii="Arial" w:hAnsi="Arial" w:cs="Arial"/>
          <w:sz w:val="20"/>
          <w:lang w:val="ru-UA"/>
        </w:rPr>
        <w:t>e)</w:t>
      </w:r>
      <w:r w:rsidR="0052605A" w:rsidRPr="0052605A">
        <w:rPr>
          <w:rFonts w:ascii="Arial" w:hAnsi="Arial" w:cs="Arial"/>
          <w:sz w:val="20"/>
          <w:lang w:val="ru-UA"/>
        </w:rPr>
        <w:t xml:space="preserve"> </w:t>
      </w:r>
      <w:proofErr w:type="spellStart"/>
      <w:r w:rsidRPr="0062631C">
        <w:rPr>
          <w:rFonts w:ascii="Arial" w:hAnsi="Arial" w:cs="Arial"/>
          <w:sz w:val="20"/>
          <w:lang w:val="ru-UA"/>
        </w:rPr>
        <w:t>Сертифікат</w:t>
      </w:r>
      <w:proofErr w:type="spellEnd"/>
      <w:r w:rsidRPr="0062631C">
        <w:rPr>
          <w:rFonts w:ascii="Arial" w:hAnsi="Arial" w:cs="Arial"/>
          <w:sz w:val="20"/>
          <w:lang w:val="ru-UA"/>
        </w:rPr>
        <w:t xml:space="preserve"> </w:t>
      </w:r>
      <w:proofErr w:type="spellStart"/>
      <w:r w:rsidRPr="0062631C">
        <w:rPr>
          <w:rFonts w:ascii="Arial" w:hAnsi="Arial" w:cs="Arial"/>
          <w:sz w:val="20"/>
          <w:lang w:val="ru-UA"/>
        </w:rPr>
        <w:t>відповідності</w:t>
      </w:r>
      <w:proofErr w:type="spellEnd"/>
      <w:r w:rsidRPr="0062631C">
        <w:rPr>
          <w:rFonts w:ascii="Arial" w:hAnsi="Arial" w:cs="Arial"/>
          <w:sz w:val="20"/>
          <w:lang w:val="ru-UA"/>
        </w:rPr>
        <w:t xml:space="preserve"> ( </w:t>
      </w:r>
      <w:proofErr w:type="gramStart"/>
      <w:r w:rsidRPr="0062631C">
        <w:rPr>
          <w:rFonts w:ascii="Arial" w:hAnsi="Arial" w:cs="Arial"/>
          <w:sz w:val="20"/>
          <w:lang w:val="ru-UA"/>
        </w:rPr>
        <w:t>ЄС,.</w:t>
      </w:r>
      <w:proofErr w:type="gramEnd"/>
      <w:r w:rsidRPr="0062631C">
        <w:rPr>
          <w:rFonts w:ascii="Arial" w:hAnsi="Arial" w:cs="Arial"/>
          <w:sz w:val="20"/>
          <w:lang w:val="ru-UA"/>
        </w:rPr>
        <w:t xml:space="preserve"> ISO</w:t>
      </w:r>
      <w:proofErr w:type="gramStart"/>
      <w:r w:rsidRPr="0062631C">
        <w:rPr>
          <w:rFonts w:ascii="Arial" w:hAnsi="Arial" w:cs="Arial"/>
          <w:sz w:val="20"/>
          <w:lang w:val="ru-UA"/>
        </w:rPr>
        <w:t>),</w:t>
      </w:r>
      <w:proofErr w:type="spellStart"/>
      <w:r w:rsidRPr="0062631C">
        <w:rPr>
          <w:rFonts w:ascii="Arial" w:hAnsi="Arial" w:cs="Arial"/>
          <w:sz w:val="20"/>
          <w:lang w:val="ru-UA"/>
        </w:rPr>
        <w:t>такі</w:t>
      </w:r>
      <w:proofErr w:type="spellEnd"/>
      <w:proofErr w:type="gramEnd"/>
      <w:r w:rsidRPr="0062631C">
        <w:rPr>
          <w:rFonts w:ascii="Arial" w:hAnsi="Arial" w:cs="Arial"/>
          <w:sz w:val="20"/>
          <w:lang w:val="ru-UA"/>
        </w:rPr>
        <w:t xml:space="preserve">, як: </w:t>
      </w:r>
      <w:proofErr w:type="spellStart"/>
      <w:r w:rsidRPr="0062631C">
        <w:rPr>
          <w:rFonts w:ascii="Arial" w:hAnsi="Arial" w:cs="Arial"/>
          <w:sz w:val="20"/>
          <w:lang w:val="ru-UA"/>
        </w:rPr>
        <w:t>декларація</w:t>
      </w:r>
      <w:proofErr w:type="spellEnd"/>
      <w:r w:rsidRPr="0062631C">
        <w:rPr>
          <w:rFonts w:ascii="Arial" w:hAnsi="Arial" w:cs="Arial"/>
          <w:sz w:val="20"/>
          <w:lang w:val="ru-UA"/>
        </w:rPr>
        <w:t xml:space="preserve"> про </w:t>
      </w:r>
      <w:proofErr w:type="spellStart"/>
      <w:r w:rsidRPr="0062631C">
        <w:rPr>
          <w:rFonts w:ascii="Arial" w:hAnsi="Arial" w:cs="Arial"/>
          <w:sz w:val="20"/>
          <w:lang w:val="ru-UA"/>
        </w:rPr>
        <w:t>відповідність</w:t>
      </w:r>
      <w:proofErr w:type="spellEnd"/>
      <w:r w:rsidRPr="0062631C">
        <w:rPr>
          <w:rFonts w:ascii="Arial" w:hAnsi="Arial" w:cs="Arial"/>
          <w:sz w:val="20"/>
          <w:lang w:val="ru-UA"/>
        </w:rPr>
        <w:t xml:space="preserve">, паспорт </w:t>
      </w:r>
      <w:proofErr w:type="spellStart"/>
      <w:r w:rsidRPr="0062631C">
        <w:rPr>
          <w:rFonts w:ascii="Arial" w:hAnsi="Arial" w:cs="Arial"/>
          <w:sz w:val="20"/>
          <w:lang w:val="ru-UA"/>
        </w:rPr>
        <w:t>якості</w:t>
      </w:r>
      <w:proofErr w:type="spellEnd"/>
      <w:r w:rsidRPr="0062631C">
        <w:rPr>
          <w:rFonts w:ascii="Arial" w:hAnsi="Arial" w:cs="Arial"/>
          <w:sz w:val="20"/>
          <w:lang w:val="ru-UA"/>
        </w:rPr>
        <w:t xml:space="preserve">, </w:t>
      </w:r>
      <w:proofErr w:type="spellStart"/>
      <w:r w:rsidRPr="0062631C">
        <w:rPr>
          <w:rFonts w:ascii="Arial" w:hAnsi="Arial" w:cs="Arial"/>
          <w:sz w:val="20"/>
          <w:lang w:val="ru-UA"/>
        </w:rPr>
        <w:t>сертифікат</w:t>
      </w:r>
      <w:proofErr w:type="spellEnd"/>
      <w:r w:rsidRPr="0062631C">
        <w:rPr>
          <w:rFonts w:ascii="Arial" w:hAnsi="Arial" w:cs="Arial"/>
          <w:sz w:val="20"/>
          <w:lang w:val="ru-UA"/>
        </w:rPr>
        <w:t xml:space="preserve"> </w:t>
      </w:r>
      <w:proofErr w:type="spellStart"/>
      <w:r w:rsidRPr="0062631C">
        <w:rPr>
          <w:rFonts w:ascii="Arial" w:hAnsi="Arial" w:cs="Arial"/>
          <w:sz w:val="20"/>
          <w:lang w:val="ru-UA"/>
        </w:rPr>
        <w:t>якості</w:t>
      </w:r>
      <w:proofErr w:type="spellEnd"/>
      <w:proofErr w:type="gramStart"/>
      <w:r w:rsidRPr="0062631C">
        <w:rPr>
          <w:rFonts w:ascii="Arial" w:hAnsi="Arial" w:cs="Arial"/>
          <w:sz w:val="20"/>
          <w:lang w:val="ru-UA"/>
        </w:rPr>
        <w:t>, ,</w:t>
      </w:r>
      <w:proofErr w:type="gramEnd"/>
      <w:r w:rsidRPr="0062631C">
        <w:rPr>
          <w:rFonts w:ascii="Arial" w:hAnsi="Arial" w:cs="Arial"/>
          <w:sz w:val="20"/>
          <w:lang w:val="ru-UA"/>
        </w:rPr>
        <w:t xml:space="preserve"> </w:t>
      </w:r>
      <w:proofErr w:type="spellStart"/>
      <w:r w:rsidRPr="0062631C">
        <w:rPr>
          <w:rFonts w:ascii="Arial" w:hAnsi="Arial" w:cs="Arial"/>
          <w:sz w:val="20"/>
          <w:lang w:val="ru-UA"/>
        </w:rPr>
        <w:t>висновок</w:t>
      </w:r>
      <w:proofErr w:type="spellEnd"/>
      <w:r w:rsidRPr="0062631C">
        <w:rPr>
          <w:rFonts w:ascii="Arial" w:hAnsi="Arial" w:cs="Arial"/>
          <w:sz w:val="20"/>
          <w:lang w:val="ru-UA"/>
        </w:rPr>
        <w:t xml:space="preserve"> </w:t>
      </w:r>
      <w:proofErr w:type="spellStart"/>
      <w:r w:rsidRPr="0062631C">
        <w:rPr>
          <w:rFonts w:ascii="Arial" w:hAnsi="Arial" w:cs="Arial"/>
          <w:sz w:val="20"/>
          <w:lang w:val="ru-UA"/>
        </w:rPr>
        <w:t>державної</w:t>
      </w:r>
      <w:proofErr w:type="spellEnd"/>
      <w:r w:rsidRPr="0062631C">
        <w:rPr>
          <w:rFonts w:ascii="Arial" w:hAnsi="Arial" w:cs="Arial"/>
          <w:sz w:val="20"/>
          <w:lang w:val="ru-UA"/>
        </w:rPr>
        <w:t xml:space="preserve"> </w:t>
      </w:r>
      <w:proofErr w:type="spellStart"/>
      <w:r w:rsidRPr="0062631C">
        <w:rPr>
          <w:rFonts w:ascii="Arial" w:hAnsi="Arial" w:cs="Arial"/>
          <w:sz w:val="20"/>
          <w:lang w:val="ru-UA"/>
        </w:rPr>
        <w:t>санітарно-епідеміологічної</w:t>
      </w:r>
      <w:proofErr w:type="spellEnd"/>
      <w:r w:rsidRPr="0062631C">
        <w:rPr>
          <w:rFonts w:ascii="Arial" w:hAnsi="Arial" w:cs="Arial"/>
          <w:sz w:val="20"/>
          <w:lang w:val="ru-UA"/>
        </w:rPr>
        <w:t xml:space="preserve"> </w:t>
      </w:r>
      <w:proofErr w:type="spellStart"/>
      <w:r w:rsidRPr="0062631C">
        <w:rPr>
          <w:rFonts w:ascii="Arial" w:hAnsi="Arial" w:cs="Arial"/>
          <w:sz w:val="20"/>
          <w:lang w:val="ru-UA"/>
        </w:rPr>
        <w:t>експертизи</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Certificate</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of</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conformity</w:t>
      </w:r>
      <w:proofErr w:type="spellEnd"/>
      <w:r w:rsidR="0052605A" w:rsidRPr="0052605A">
        <w:rPr>
          <w:rFonts w:ascii="Arial" w:hAnsi="Arial" w:cs="Arial"/>
          <w:sz w:val="20"/>
          <w:lang w:val="ru-UA"/>
        </w:rPr>
        <w:t xml:space="preserve"> (EU, ISO), </w:t>
      </w:r>
      <w:proofErr w:type="spellStart"/>
      <w:r w:rsidR="0052605A" w:rsidRPr="0052605A">
        <w:rPr>
          <w:rFonts w:ascii="Arial" w:hAnsi="Arial" w:cs="Arial"/>
          <w:sz w:val="20"/>
          <w:lang w:val="ru-UA"/>
        </w:rPr>
        <w:t>such</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as</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declaration</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of</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conformity</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quality</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passport</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quality</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certificate</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conclusion</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of</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the</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state</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sanitary</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and</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epidemiological</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examination</w:t>
      </w:r>
      <w:proofErr w:type="spellEnd"/>
    </w:p>
    <w:p w14:paraId="3D5739FD" w14:textId="09145527" w:rsidR="0062631C" w:rsidRPr="0062631C" w:rsidRDefault="0062631C" w:rsidP="0062631C">
      <w:pPr>
        <w:rPr>
          <w:rFonts w:ascii="Arial" w:hAnsi="Arial" w:cs="Arial"/>
          <w:sz w:val="20"/>
          <w:lang w:val="ru-UA"/>
        </w:rPr>
      </w:pPr>
      <w:r w:rsidRPr="0062631C">
        <w:rPr>
          <w:rFonts w:ascii="Arial" w:hAnsi="Arial" w:cs="Arial"/>
          <w:sz w:val="20"/>
          <w:lang w:val="ru-UA"/>
        </w:rPr>
        <w:t>f)</w:t>
      </w:r>
      <w:r w:rsidR="0052605A" w:rsidRPr="0052605A">
        <w:rPr>
          <w:rFonts w:ascii="Arial" w:hAnsi="Arial" w:cs="Arial"/>
          <w:sz w:val="20"/>
          <w:lang w:val="ru-UA"/>
        </w:rPr>
        <w:t xml:space="preserve"> </w:t>
      </w:r>
      <w:proofErr w:type="spellStart"/>
      <w:r w:rsidRPr="0062631C">
        <w:rPr>
          <w:rFonts w:ascii="Arial" w:hAnsi="Arial" w:cs="Arial"/>
          <w:sz w:val="20"/>
          <w:lang w:val="ru-UA"/>
        </w:rPr>
        <w:t>Сертифікат</w:t>
      </w:r>
      <w:proofErr w:type="spellEnd"/>
      <w:r w:rsidRPr="0062631C">
        <w:rPr>
          <w:rFonts w:ascii="Arial" w:hAnsi="Arial" w:cs="Arial"/>
          <w:sz w:val="20"/>
          <w:lang w:val="ru-UA"/>
        </w:rPr>
        <w:t xml:space="preserve"> про </w:t>
      </w:r>
      <w:proofErr w:type="spellStart"/>
      <w:r w:rsidRPr="0062631C">
        <w:rPr>
          <w:rFonts w:ascii="Arial" w:hAnsi="Arial" w:cs="Arial"/>
          <w:sz w:val="20"/>
          <w:lang w:val="ru-UA"/>
        </w:rPr>
        <w:t>походження</w:t>
      </w:r>
      <w:proofErr w:type="spellEnd"/>
      <w:r w:rsidRPr="0062631C">
        <w:rPr>
          <w:rFonts w:ascii="Arial" w:hAnsi="Arial" w:cs="Arial"/>
          <w:sz w:val="20"/>
          <w:lang w:val="ru-UA"/>
        </w:rPr>
        <w:t xml:space="preserve"> товару </w:t>
      </w:r>
      <w:proofErr w:type="gramStart"/>
      <w:r w:rsidRPr="0062631C">
        <w:rPr>
          <w:rFonts w:ascii="Arial" w:hAnsi="Arial" w:cs="Arial"/>
          <w:sz w:val="20"/>
          <w:lang w:val="ru-UA"/>
        </w:rPr>
        <w:t>( у</w:t>
      </w:r>
      <w:proofErr w:type="gramEnd"/>
      <w:r w:rsidRPr="0062631C">
        <w:rPr>
          <w:rFonts w:ascii="Arial" w:hAnsi="Arial" w:cs="Arial"/>
          <w:sz w:val="20"/>
          <w:lang w:val="ru-UA"/>
        </w:rPr>
        <w:t xml:space="preserve"> </w:t>
      </w:r>
      <w:proofErr w:type="spellStart"/>
      <w:r w:rsidRPr="0062631C">
        <w:rPr>
          <w:rFonts w:ascii="Arial" w:hAnsi="Arial" w:cs="Arial"/>
          <w:sz w:val="20"/>
          <w:lang w:val="ru-UA"/>
        </w:rPr>
        <w:t>разі</w:t>
      </w:r>
      <w:proofErr w:type="spellEnd"/>
      <w:r w:rsidRPr="0062631C">
        <w:rPr>
          <w:rFonts w:ascii="Arial" w:hAnsi="Arial" w:cs="Arial"/>
          <w:sz w:val="20"/>
          <w:lang w:val="ru-UA"/>
        </w:rPr>
        <w:t xml:space="preserve"> </w:t>
      </w:r>
      <w:proofErr w:type="spellStart"/>
      <w:r w:rsidRPr="0062631C">
        <w:rPr>
          <w:rFonts w:ascii="Arial" w:hAnsi="Arial" w:cs="Arial"/>
          <w:sz w:val="20"/>
          <w:lang w:val="ru-UA"/>
        </w:rPr>
        <w:t>походження</w:t>
      </w:r>
      <w:proofErr w:type="spellEnd"/>
      <w:r w:rsidRPr="0062631C">
        <w:rPr>
          <w:rFonts w:ascii="Arial" w:hAnsi="Arial" w:cs="Arial"/>
          <w:sz w:val="20"/>
          <w:lang w:val="ru-UA"/>
        </w:rPr>
        <w:t xml:space="preserve"> товару за кордоном)</w:t>
      </w:r>
      <w:r w:rsidR="0052605A" w:rsidRPr="0052605A">
        <w:rPr>
          <w:rFonts w:ascii="Arial" w:hAnsi="Arial" w:cs="Arial"/>
          <w:sz w:val="20"/>
          <w:lang w:val="ru-UA"/>
        </w:rPr>
        <w:t xml:space="preserve">/ </w:t>
      </w:r>
      <w:proofErr w:type="spellStart"/>
      <w:r w:rsidR="0052605A" w:rsidRPr="0052605A">
        <w:rPr>
          <w:rFonts w:ascii="Arial" w:hAnsi="Arial" w:cs="Arial"/>
          <w:sz w:val="20"/>
          <w:lang w:val="ru-UA"/>
        </w:rPr>
        <w:t>Certificate</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of</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origin</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of</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goods</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if</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the</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goods</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originate</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abroad</w:t>
      </w:r>
      <w:proofErr w:type="spellEnd"/>
      <w:r w:rsidR="0052605A" w:rsidRPr="0052605A">
        <w:rPr>
          <w:rFonts w:ascii="Arial" w:hAnsi="Arial" w:cs="Arial"/>
          <w:sz w:val="20"/>
          <w:lang w:val="ru-UA"/>
        </w:rPr>
        <w:t>)</w:t>
      </w:r>
    </w:p>
    <w:p w14:paraId="56587C45" w14:textId="6A0FA247" w:rsidR="0062631C" w:rsidRPr="0062631C" w:rsidRDefault="0062631C" w:rsidP="0062631C">
      <w:pPr>
        <w:rPr>
          <w:rFonts w:ascii="Arial" w:hAnsi="Arial" w:cs="Arial"/>
          <w:sz w:val="20"/>
          <w:lang w:val="ru-UA"/>
        </w:rPr>
      </w:pPr>
      <w:r w:rsidRPr="0062631C">
        <w:rPr>
          <w:rFonts w:ascii="Arial" w:hAnsi="Arial" w:cs="Arial"/>
          <w:sz w:val="20"/>
          <w:lang w:val="ru-UA"/>
        </w:rPr>
        <w:t xml:space="preserve">g) </w:t>
      </w:r>
      <w:proofErr w:type="spellStart"/>
      <w:r w:rsidRPr="0062631C">
        <w:rPr>
          <w:rFonts w:ascii="Arial" w:hAnsi="Arial" w:cs="Arial"/>
          <w:sz w:val="20"/>
          <w:lang w:val="ru-UA"/>
        </w:rPr>
        <w:t>Документи</w:t>
      </w:r>
      <w:proofErr w:type="spellEnd"/>
      <w:r w:rsidRPr="0062631C">
        <w:rPr>
          <w:rFonts w:ascii="Arial" w:hAnsi="Arial" w:cs="Arial"/>
          <w:sz w:val="20"/>
          <w:lang w:val="ru-UA"/>
        </w:rPr>
        <w:t xml:space="preserve"> </w:t>
      </w:r>
      <w:proofErr w:type="spellStart"/>
      <w:r w:rsidRPr="0062631C">
        <w:rPr>
          <w:rFonts w:ascii="Arial" w:hAnsi="Arial" w:cs="Arial"/>
          <w:sz w:val="20"/>
          <w:lang w:val="ru-UA"/>
        </w:rPr>
        <w:t>гарантії</w:t>
      </w:r>
      <w:proofErr w:type="spellEnd"/>
      <w:r w:rsidRPr="0062631C">
        <w:rPr>
          <w:rFonts w:ascii="Arial" w:hAnsi="Arial" w:cs="Arial"/>
          <w:sz w:val="20"/>
          <w:lang w:val="ru-UA"/>
        </w:rPr>
        <w:t xml:space="preserve"> з </w:t>
      </w:r>
      <w:proofErr w:type="spellStart"/>
      <w:r w:rsidRPr="0062631C">
        <w:rPr>
          <w:rFonts w:ascii="Arial" w:hAnsi="Arial" w:cs="Arial"/>
          <w:sz w:val="20"/>
          <w:lang w:val="ru-UA"/>
        </w:rPr>
        <w:t>зазначенням</w:t>
      </w:r>
      <w:proofErr w:type="spellEnd"/>
      <w:r w:rsidRPr="0062631C">
        <w:rPr>
          <w:rFonts w:ascii="Arial" w:hAnsi="Arial" w:cs="Arial"/>
          <w:sz w:val="20"/>
          <w:lang w:val="ru-UA"/>
        </w:rPr>
        <w:t xml:space="preserve"> </w:t>
      </w:r>
      <w:proofErr w:type="spellStart"/>
      <w:r w:rsidRPr="0062631C">
        <w:rPr>
          <w:rFonts w:ascii="Arial" w:hAnsi="Arial" w:cs="Arial"/>
          <w:sz w:val="20"/>
          <w:lang w:val="ru-UA"/>
        </w:rPr>
        <w:t>гарантійного</w:t>
      </w:r>
      <w:proofErr w:type="spellEnd"/>
      <w:r w:rsidRPr="0062631C">
        <w:rPr>
          <w:rFonts w:ascii="Arial" w:hAnsi="Arial" w:cs="Arial"/>
          <w:sz w:val="20"/>
          <w:lang w:val="ru-UA"/>
        </w:rPr>
        <w:t xml:space="preserve"> </w:t>
      </w:r>
      <w:proofErr w:type="spellStart"/>
      <w:proofErr w:type="gramStart"/>
      <w:r w:rsidRPr="0062631C">
        <w:rPr>
          <w:rFonts w:ascii="Arial" w:hAnsi="Arial" w:cs="Arial"/>
          <w:sz w:val="20"/>
          <w:lang w:val="ru-UA"/>
        </w:rPr>
        <w:t>терміна</w:t>
      </w:r>
      <w:proofErr w:type="spellEnd"/>
      <w:r w:rsidRPr="0062631C">
        <w:rPr>
          <w:rFonts w:ascii="Arial" w:hAnsi="Arial" w:cs="Arial"/>
          <w:sz w:val="20"/>
          <w:lang w:val="ru-UA"/>
        </w:rPr>
        <w:t xml:space="preserve"> ,</w:t>
      </w:r>
      <w:proofErr w:type="spellStart"/>
      <w:r w:rsidRPr="0062631C">
        <w:rPr>
          <w:rFonts w:ascii="Arial" w:hAnsi="Arial" w:cs="Arial"/>
          <w:sz w:val="20"/>
          <w:lang w:val="ru-UA"/>
        </w:rPr>
        <w:t>такі</w:t>
      </w:r>
      <w:proofErr w:type="spellEnd"/>
      <w:proofErr w:type="gramEnd"/>
      <w:r w:rsidRPr="0062631C">
        <w:rPr>
          <w:rFonts w:ascii="Arial" w:hAnsi="Arial" w:cs="Arial"/>
          <w:sz w:val="20"/>
          <w:lang w:val="ru-UA"/>
        </w:rPr>
        <w:t xml:space="preserve"> як: </w:t>
      </w:r>
      <w:proofErr w:type="spellStart"/>
      <w:r w:rsidRPr="0062631C">
        <w:rPr>
          <w:rFonts w:ascii="Arial" w:hAnsi="Arial" w:cs="Arial"/>
          <w:sz w:val="20"/>
          <w:lang w:val="ru-UA"/>
        </w:rPr>
        <w:t>технічний</w:t>
      </w:r>
      <w:proofErr w:type="spellEnd"/>
      <w:r w:rsidRPr="0062631C">
        <w:rPr>
          <w:rFonts w:ascii="Arial" w:hAnsi="Arial" w:cs="Arial"/>
          <w:sz w:val="20"/>
          <w:lang w:val="ru-UA"/>
        </w:rPr>
        <w:t xml:space="preserve"> паспорт </w:t>
      </w:r>
      <w:proofErr w:type="spellStart"/>
      <w:r w:rsidRPr="0062631C">
        <w:rPr>
          <w:rFonts w:ascii="Arial" w:hAnsi="Arial" w:cs="Arial"/>
          <w:sz w:val="20"/>
          <w:lang w:val="ru-UA"/>
        </w:rPr>
        <w:t>або</w:t>
      </w:r>
      <w:proofErr w:type="spellEnd"/>
      <w:r w:rsidRPr="0062631C">
        <w:rPr>
          <w:rFonts w:ascii="Arial" w:hAnsi="Arial" w:cs="Arial"/>
          <w:sz w:val="20"/>
          <w:lang w:val="ru-UA"/>
        </w:rPr>
        <w:t xml:space="preserve"> </w:t>
      </w:r>
      <w:proofErr w:type="spellStart"/>
      <w:r w:rsidRPr="0062631C">
        <w:rPr>
          <w:rFonts w:ascii="Arial" w:hAnsi="Arial" w:cs="Arial"/>
          <w:sz w:val="20"/>
          <w:lang w:val="ru-UA"/>
        </w:rPr>
        <w:t>гарнтійний</w:t>
      </w:r>
      <w:proofErr w:type="spellEnd"/>
      <w:r w:rsidRPr="0062631C">
        <w:rPr>
          <w:rFonts w:ascii="Arial" w:hAnsi="Arial" w:cs="Arial"/>
          <w:sz w:val="20"/>
          <w:lang w:val="ru-UA"/>
        </w:rPr>
        <w:t xml:space="preserve"> талон</w:t>
      </w:r>
      <w:r w:rsidR="0052605A" w:rsidRPr="0052605A">
        <w:rPr>
          <w:rFonts w:ascii="Arial" w:hAnsi="Arial" w:cs="Arial"/>
          <w:sz w:val="20"/>
          <w:lang w:val="ru-UA"/>
        </w:rPr>
        <w:t xml:space="preserve">/ </w:t>
      </w:r>
      <w:proofErr w:type="spellStart"/>
      <w:r w:rsidR="0052605A" w:rsidRPr="0052605A">
        <w:rPr>
          <w:rFonts w:ascii="Arial" w:hAnsi="Arial" w:cs="Arial"/>
          <w:sz w:val="20"/>
          <w:lang w:val="ru-UA"/>
        </w:rPr>
        <w:t>Warranty</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documents</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indicating</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the</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warranty</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period</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such</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as</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technical</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passport</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or</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warranty</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card</w:t>
      </w:r>
      <w:proofErr w:type="spellEnd"/>
    </w:p>
    <w:p w14:paraId="146D35E1" w14:textId="77777777" w:rsidR="004B3568" w:rsidRPr="00517CFB" w:rsidRDefault="004B3568" w:rsidP="004B3568">
      <w:pPr>
        <w:rPr>
          <w:lang w:val="uk-UA"/>
        </w:rPr>
      </w:pPr>
    </w:p>
    <w:p w14:paraId="3CB8C2EB" w14:textId="2224DD06"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Ціна</w:t>
      </w:r>
      <w:r w:rsidR="001B1198">
        <w:rPr>
          <w:rFonts w:ascii="Arial" w:hAnsi="Arial" w:cs="Arial"/>
          <w:b/>
          <w:sz w:val="20"/>
          <w:szCs w:val="20"/>
          <w:lang w:val="uk-UA"/>
        </w:rPr>
        <w:t xml:space="preserve"> / </w:t>
      </w:r>
      <w:r w:rsidR="001B1198">
        <w:rPr>
          <w:rFonts w:ascii="Arial" w:hAnsi="Arial" w:cs="Arial"/>
          <w:b/>
          <w:sz w:val="20"/>
          <w:szCs w:val="20"/>
          <w:lang w:val="en-GB"/>
        </w:rPr>
        <w:t>Price</w:t>
      </w:r>
    </w:p>
    <w:p w14:paraId="171A8478" w14:textId="5A16DBA0"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Запропонована постачальником ціна не підлягає змінам, за винятком випадків, передбачених Договором.</w:t>
      </w:r>
      <w:r w:rsidR="001B1198">
        <w:rPr>
          <w:rFonts w:ascii="Arial" w:hAnsi="Arial" w:cs="Arial"/>
          <w:sz w:val="20"/>
          <w:szCs w:val="20"/>
          <w:lang w:val="uk-UA"/>
        </w:rPr>
        <w:t xml:space="preserve"> /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price</w:t>
      </w:r>
      <w:r w:rsidR="001B1198" w:rsidRPr="007744B7">
        <w:rPr>
          <w:rFonts w:ascii="Arial" w:hAnsi="Arial" w:cs="Arial"/>
          <w:sz w:val="20"/>
          <w:szCs w:val="20"/>
          <w:lang w:val="uk-UA"/>
        </w:rPr>
        <w:t xml:space="preserve"> </w:t>
      </w:r>
      <w:r w:rsidR="001B1198">
        <w:rPr>
          <w:rFonts w:ascii="Arial" w:hAnsi="Arial" w:cs="Arial"/>
          <w:sz w:val="20"/>
          <w:szCs w:val="20"/>
          <w:lang w:val="en-GB"/>
        </w:rPr>
        <w:t>quoted</w:t>
      </w:r>
      <w:r w:rsidR="001B1198" w:rsidRPr="007744B7">
        <w:rPr>
          <w:rFonts w:ascii="Arial" w:hAnsi="Arial" w:cs="Arial"/>
          <w:sz w:val="20"/>
          <w:szCs w:val="20"/>
          <w:lang w:val="uk-UA"/>
        </w:rPr>
        <w:t xml:space="preserve"> </w:t>
      </w:r>
      <w:r w:rsidR="001B1198">
        <w:rPr>
          <w:rFonts w:ascii="Arial" w:hAnsi="Arial" w:cs="Arial"/>
          <w:sz w:val="20"/>
          <w:szCs w:val="20"/>
          <w:lang w:val="en-GB"/>
        </w:rPr>
        <w:t>by</w:t>
      </w:r>
      <w:r w:rsidR="001B1198" w:rsidRPr="007744B7">
        <w:rPr>
          <w:rFonts w:ascii="Arial" w:hAnsi="Arial" w:cs="Arial"/>
          <w:sz w:val="20"/>
          <w:szCs w:val="20"/>
          <w:lang w:val="uk-UA"/>
        </w:rPr>
        <w:t xml:space="preserve">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supplier</w:t>
      </w:r>
      <w:r w:rsidR="001B1198" w:rsidRPr="007744B7">
        <w:rPr>
          <w:rFonts w:ascii="Arial" w:hAnsi="Arial" w:cs="Arial"/>
          <w:sz w:val="20"/>
          <w:szCs w:val="20"/>
          <w:lang w:val="uk-UA"/>
        </w:rPr>
        <w:t xml:space="preserve"> </w:t>
      </w:r>
      <w:r w:rsidR="001B1198">
        <w:rPr>
          <w:rFonts w:ascii="Arial" w:hAnsi="Arial" w:cs="Arial"/>
          <w:sz w:val="20"/>
          <w:szCs w:val="20"/>
          <w:lang w:val="en-GB"/>
        </w:rPr>
        <w:t>shall</w:t>
      </w:r>
      <w:r w:rsidR="001B1198" w:rsidRPr="007744B7">
        <w:rPr>
          <w:rFonts w:ascii="Arial" w:hAnsi="Arial" w:cs="Arial"/>
          <w:sz w:val="20"/>
          <w:szCs w:val="20"/>
          <w:lang w:val="uk-UA"/>
        </w:rPr>
        <w:t xml:space="preserve"> </w:t>
      </w:r>
      <w:r w:rsidR="001B1198">
        <w:rPr>
          <w:rFonts w:ascii="Arial" w:hAnsi="Arial" w:cs="Arial"/>
          <w:sz w:val="20"/>
          <w:szCs w:val="20"/>
          <w:lang w:val="en-GB"/>
        </w:rPr>
        <w:t>not</w:t>
      </w:r>
      <w:r w:rsidR="001B1198" w:rsidRPr="007744B7">
        <w:rPr>
          <w:rFonts w:ascii="Arial" w:hAnsi="Arial" w:cs="Arial"/>
          <w:sz w:val="20"/>
          <w:szCs w:val="20"/>
          <w:lang w:val="uk-UA"/>
        </w:rPr>
        <w:t xml:space="preserve"> </w:t>
      </w:r>
      <w:r w:rsidR="001B1198">
        <w:rPr>
          <w:rFonts w:ascii="Arial" w:hAnsi="Arial" w:cs="Arial"/>
          <w:sz w:val="20"/>
          <w:szCs w:val="20"/>
          <w:lang w:val="en-GB"/>
        </w:rPr>
        <w:t>be</w:t>
      </w:r>
      <w:r w:rsidR="001B1198" w:rsidRPr="007744B7">
        <w:rPr>
          <w:rFonts w:ascii="Arial" w:hAnsi="Arial" w:cs="Arial"/>
          <w:sz w:val="20"/>
          <w:szCs w:val="20"/>
          <w:lang w:val="uk-UA"/>
        </w:rPr>
        <w:t xml:space="preserve"> </w:t>
      </w:r>
      <w:r w:rsidR="001B1198">
        <w:rPr>
          <w:rFonts w:ascii="Arial" w:hAnsi="Arial" w:cs="Arial"/>
          <w:sz w:val="20"/>
          <w:szCs w:val="20"/>
          <w:lang w:val="en-GB"/>
        </w:rPr>
        <w:t>subject</w:t>
      </w:r>
      <w:r w:rsidR="001B1198" w:rsidRPr="007744B7">
        <w:rPr>
          <w:rFonts w:ascii="Arial" w:hAnsi="Arial" w:cs="Arial"/>
          <w:sz w:val="20"/>
          <w:szCs w:val="20"/>
          <w:lang w:val="uk-UA"/>
        </w:rPr>
        <w:t xml:space="preserve"> </w:t>
      </w:r>
      <w:r w:rsidR="001B1198">
        <w:rPr>
          <w:rFonts w:ascii="Arial" w:hAnsi="Arial" w:cs="Arial"/>
          <w:sz w:val="20"/>
          <w:szCs w:val="20"/>
          <w:lang w:val="en-GB"/>
        </w:rPr>
        <w:t>to</w:t>
      </w:r>
      <w:r w:rsidR="001B1198" w:rsidRPr="007744B7">
        <w:rPr>
          <w:rFonts w:ascii="Arial" w:hAnsi="Arial" w:cs="Arial"/>
          <w:sz w:val="20"/>
          <w:szCs w:val="20"/>
          <w:lang w:val="uk-UA"/>
        </w:rPr>
        <w:t xml:space="preserve"> </w:t>
      </w:r>
      <w:r w:rsidR="001B1198">
        <w:rPr>
          <w:rFonts w:ascii="Arial" w:hAnsi="Arial" w:cs="Arial"/>
          <w:sz w:val="20"/>
          <w:szCs w:val="20"/>
          <w:lang w:val="en-GB"/>
        </w:rPr>
        <w:t>adjustments</w:t>
      </w:r>
      <w:r w:rsidR="001B1198" w:rsidRPr="007744B7">
        <w:rPr>
          <w:rFonts w:ascii="Arial" w:hAnsi="Arial" w:cs="Arial"/>
          <w:sz w:val="20"/>
          <w:szCs w:val="20"/>
          <w:lang w:val="uk-UA"/>
        </w:rPr>
        <w:t xml:space="preserve"> </w:t>
      </w:r>
      <w:r w:rsidR="001B1198">
        <w:rPr>
          <w:rFonts w:ascii="Arial" w:hAnsi="Arial" w:cs="Arial"/>
          <w:sz w:val="20"/>
          <w:szCs w:val="20"/>
          <w:lang w:val="en-GB"/>
        </w:rPr>
        <w:t>except</w:t>
      </w:r>
      <w:r w:rsidR="001B1198" w:rsidRPr="007744B7">
        <w:rPr>
          <w:rFonts w:ascii="Arial" w:hAnsi="Arial" w:cs="Arial"/>
          <w:sz w:val="20"/>
          <w:szCs w:val="20"/>
          <w:lang w:val="uk-UA"/>
        </w:rPr>
        <w:t xml:space="preserve"> </w:t>
      </w:r>
      <w:r w:rsidR="001B1198">
        <w:rPr>
          <w:rFonts w:ascii="Arial" w:hAnsi="Arial" w:cs="Arial"/>
          <w:sz w:val="20"/>
          <w:szCs w:val="20"/>
          <w:lang w:val="en-GB"/>
        </w:rPr>
        <w:t>as</w:t>
      </w:r>
      <w:r w:rsidR="001B1198" w:rsidRPr="007744B7">
        <w:rPr>
          <w:rFonts w:ascii="Arial" w:hAnsi="Arial" w:cs="Arial"/>
          <w:sz w:val="20"/>
          <w:szCs w:val="20"/>
          <w:lang w:val="uk-UA"/>
        </w:rPr>
        <w:t xml:space="preserve"> </w:t>
      </w:r>
      <w:r w:rsidR="001B1198">
        <w:rPr>
          <w:rFonts w:ascii="Arial" w:hAnsi="Arial" w:cs="Arial"/>
          <w:sz w:val="20"/>
          <w:szCs w:val="20"/>
          <w:lang w:val="en-GB"/>
        </w:rPr>
        <w:t>otherwise</w:t>
      </w:r>
      <w:r w:rsidR="001B1198" w:rsidRPr="007744B7">
        <w:rPr>
          <w:rFonts w:ascii="Arial" w:hAnsi="Arial" w:cs="Arial"/>
          <w:sz w:val="20"/>
          <w:szCs w:val="20"/>
          <w:lang w:val="uk-UA"/>
        </w:rPr>
        <w:t xml:space="preserve"> </w:t>
      </w:r>
      <w:r w:rsidR="001B1198">
        <w:rPr>
          <w:rFonts w:ascii="Arial" w:hAnsi="Arial" w:cs="Arial"/>
          <w:sz w:val="20"/>
          <w:szCs w:val="20"/>
          <w:lang w:val="en-GB"/>
        </w:rPr>
        <w:t>provided</w:t>
      </w:r>
      <w:r w:rsidR="001B1198" w:rsidRPr="007744B7">
        <w:rPr>
          <w:rFonts w:ascii="Arial" w:hAnsi="Arial" w:cs="Arial"/>
          <w:sz w:val="20"/>
          <w:szCs w:val="20"/>
          <w:lang w:val="uk-UA"/>
        </w:rPr>
        <w:t xml:space="preserve"> </w:t>
      </w:r>
      <w:r w:rsidR="001B1198">
        <w:rPr>
          <w:rFonts w:ascii="Arial" w:hAnsi="Arial" w:cs="Arial"/>
          <w:sz w:val="20"/>
          <w:szCs w:val="20"/>
          <w:lang w:val="en-GB"/>
        </w:rPr>
        <w:t>in</w:t>
      </w:r>
      <w:r w:rsidR="001B1198" w:rsidRPr="007744B7">
        <w:rPr>
          <w:rFonts w:ascii="Arial" w:hAnsi="Arial" w:cs="Arial"/>
          <w:sz w:val="20"/>
          <w:szCs w:val="20"/>
          <w:lang w:val="uk-UA"/>
        </w:rPr>
        <w:t xml:space="preserve">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conditions</w:t>
      </w:r>
      <w:r w:rsidR="001B1198" w:rsidRPr="007744B7">
        <w:rPr>
          <w:rFonts w:ascii="Arial" w:hAnsi="Arial" w:cs="Arial"/>
          <w:sz w:val="20"/>
          <w:szCs w:val="20"/>
          <w:lang w:val="uk-UA"/>
        </w:rPr>
        <w:t xml:space="preserve"> </w:t>
      </w:r>
      <w:r w:rsidR="001B1198">
        <w:rPr>
          <w:rFonts w:ascii="Arial" w:hAnsi="Arial" w:cs="Arial"/>
          <w:sz w:val="20"/>
          <w:szCs w:val="20"/>
          <w:lang w:val="en-GB"/>
        </w:rPr>
        <w:t>of</w:t>
      </w:r>
      <w:r w:rsidR="001B1198" w:rsidRPr="007744B7">
        <w:rPr>
          <w:rFonts w:ascii="Arial" w:hAnsi="Arial" w:cs="Arial"/>
          <w:sz w:val="20"/>
          <w:szCs w:val="20"/>
          <w:lang w:val="uk-UA"/>
        </w:rPr>
        <w:t xml:space="preserve">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Contract</w:t>
      </w:r>
      <w:r w:rsidR="001B1198" w:rsidRPr="007744B7">
        <w:rPr>
          <w:rFonts w:ascii="Arial" w:hAnsi="Arial" w:cs="Arial"/>
          <w:sz w:val="20"/>
          <w:szCs w:val="20"/>
          <w:lang w:val="uk-UA"/>
        </w:rPr>
        <w:t>.</w:t>
      </w:r>
    </w:p>
    <w:p w14:paraId="6F58B3ED" w14:textId="77777777" w:rsidR="004B3568" w:rsidRPr="00517CFB" w:rsidRDefault="004B3568" w:rsidP="004B3568">
      <w:pPr>
        <w:rPr>
          <w:rFonts w:ascii="Arial" w:hAnsi="Arial" w:cs="Arial"/>
          <w:sz w:val="20"/>
          <w:szCs w:val="20"/>
          <w:lang w:val="uk-UA"/>
        </w:rPr>
      </w:pPr>
    </w:p>
    <w:p w14:paraId="4A92A4E7" w14:textId="0581439C" w:rsidR="001B1198" w:rsidRDefault="004B3568" w:rsidP="004B3568">
      <w:pPr>
        <w:rPr>
          <w:rFonts w:ascii="Arial" w:hAnsi="Arial" w:cs="Arial"/>
          <w:sz w:val="20"/>
          <w:szCs w:val="20"/>
          <w:lang w:val="uk-UA"/>
        </w:rPr>
      </w:pPr>
      <w:r w:rsidRPr="00517CFB">
        <w:rPr>
          <w:rFonts w:ascii="Arial" w:hAnsi="Arial" w:cs="Arial"/>
          <w:sz w:val="20"/>
          <w:szCs w:val="20"/>
          <w:lang w:val="uk-UA"/>
        </w:rPr>
        <w:t xml:space="preserve">Ціна вказується в </w:t>
      </w:r>
      <w:r w:rsidR="00282B54">
        <w:rPr>
          <w:rFonts w:ascii="Arial" w:hAnsi="Arial" w:cs="Arial"/>
          <w:sz w:val="20"/>
          <w:szCs w:val="20"/>
          <w:lang w:val="uk-UA"/>
        </w:rPr>
        <w:t>ГРН</w:t>
      </w:r>
      <w:r w:rsidR="001B1198">
        <w:rPr>
          <w:rFonts w:ascii="Arial" w:hAnsi="Arial" w:cs="Arial"/>
          <w:sz w:val="20"/>
          <w:szCs w:val="20"/>
          <w:lang w:val="uk-UA"/>
        </w:rPr>
        <w:t xml:space="preserve"> /</w:t>
      </w:r>
    </w:p>
    <w:p w14:paraId="38FB7E1D" w14:textId="70C7593F" w:rsidR="004B3568" w:rsidRPr="00517CFB" w:rsidRDefault="001B1198" w:rsidP="004B3568">
      <w:pPr>
        <w:rPr>
          <w:rFonts w:ascii="Arial" w:hAnsi="Arial" w:cs="Arial"/>
          <w:sz w:val="20"/>
          <w:szCs w:val="20"/>
          <w:lang w:val="uk-UA"/>
        </w:rPr>
      </w:pPr>
      <w:r w:rsidRPr="0099612A">
        <w:rPr>
          <w:rFonts w:ascii="Arial" w:hAnsi="Arial" w:cs="Arial"/>
          <w:sz w:val="20"/>
          <w:szCs w:val="20"/>
          <w:lang w:val="en-GB"/>
        </w:rPr>
        <w:t>Price</w:t>
      </w:r>
      <w:r w:rsidRPr="00282B54">
        <w:rPr>
          <w:rFonts w:ascii="Arial" w:hAnsi="Arial" w:cs="Arial"/>
          <w:sz w:val="20"/>
          <w:szCs w:val="20"/>
          <w:lang w:val="uk-UA"/>
        </w:rPr>
        <w:t xml:space="preserve"> </w:t>
      </w:r>
      <w:r w:rsidRPr="0099612A">
        <w:rPr>
          <w:rFonts w:ascii="Arial" w:hAnsi="Arial" w:cs="Arial"/>
          <w:sz w:val="20"/>
          <w:szCs w:val="20"/>
          <w:lang w:val="en-GB"/>
        </w:rPr>
        <w:t>shall</w:t>
      </w:r>
      <w:r w:rsidRPr="00282B54">
        <w:rPr>
          <w:rFonts w:ascii="Arial" w:hAnsi="Arial" w:cs="Arial"/>
          <w:sz w:val="20"/>
          <w:szCs w:val="20"/>
          <w:lang w:val="uk-UA"/>
        </w:rPr>
        <w:t xml:space="preserve"> </w:t>
      </w:r>
      <w:r w:rsidRPr="0099612A">
        <w:rPr>
          <w:rFonts w:ascii="Arial" w:hAnsi="Arial" w:cs="Arial"/>
          <w:sz w:val="20"/>
          <w:szCs w:val="20"/>
          <w:lang w:val="en-GB"/>
        </w:rPr>
        <w:t>be</w:t>
      </w:r>
      <w:r w:rsidRPr="00282B54">
        <w:rPr>
          <w:rFonts w:ascii="Arial" w:hAnsi="Arial" w:cs="Arial"/>
          <w:sz w:val="20"/>
          <w:szCs w:val="20"/>
          <w:lang w:val="uk-UA"/>
        </w:rPr>
        <w:t xml:space="preserve"> </w:t>
      </w:r>
      <w:r w:rsidRPr="0099612A">
        <w:rPr>
          <w:rFonts w:ascii="Arial" w:hAnsi="Arial" w:cs="Arial"/>
          <w:sz w:val="20"/>
          <w:szCs w:val="20"/>
          <w:lang w:val="en-GB"/>
        </w:rPr>
        <w:t>quoted</w:t>
      </w:r>
      <w:r w:rsidRPr="00282B54">
        <w:rPr>
          <w:rFonts w:ascii="Arial" w:hAnsi="Arial" w:cs="Arial"/>
          <w:sz w:val="20"/>
          <w:szCs w:val="20"/>
          <w:lang w:val="uk-UA"/>
        </w:rPr>
        <w:t xml:space="preserve"> </w:t>
      </w:r>
      <w:r w:rsidRPr="0099612A">
        <w:rPr>
          <w:rFonts w:ascii="Arial" w:hAnsi="Arial" w:cs="Arial"/>
          <w:sz w:val="20"/>
          <w:szCs w:val="20"/>
          <w:lang w:val="en-GB"/>
        </w:rPr>
        <w:t>in</w:t>
      </w:r>
      <w:r w:rsidRPr="00282B54">
        <w:rPr>
          <w:rFonts w:ascii="Arial" w:hAnsi="Arial" w:cs="Arial"/>
          <w:sz w:val="20"/>
          <w:szCs w:val="20"/>
          <w:lang w:val="uk-UA"/>
        </w:rPr>
        <w:t xml:space="preserve"> </w:t>
      </w:r>
      <w:r w:rsidR="00282B54">
        <w:rPr>
          <w:rFonts w:ascii="Arial" w:hAnsi="Arial" w:cs="Arial"/>
          <w:sz w:val="20"/>
          <w:szCs w:val="20"/>
          <w:lang w:val="en-GB"/>
        </w:rPr>
        <w:t>UAH</w:t>
      </w:r>
      <w:r w:rsidRPr="00282B54">
        <w:rPr>
          <w:rFonts w:ascii="Arial" w:hAnsi="Arial" w:cs="Arial"/>
          <w:sz w:val="20"/>
          <w:szCs w:val="20"/>
          <w:lang w:val="uk-UA"/>
        </w:rPr>
        <w:t>.</w:t>
      </w:r>
    </w:p>
    <w:p w14:paraId="54314F20" w14:textId="6571A284" w:rsidR="004B3568" w:rsidRDefault="004B3568" w:rsidP="004B3568">
      <w:pPr>
        <w:pStyle w:val="af6"/>
        <w:rPr>
          <w:rFonts w:ascii="Arial" w:hAnsi="Arial" w:cs="Arial"/>
          <w:lang w:val="uk-UA"/>
        </w:rPr>
      </w:pPr>
      <w:r w:rsidRPr="00517CFB">
        <w:rPr>
          <w:rFonts w:ascii="Arial" w:hAnsi="Arial" w:cs="Arial"/>
          <w:lang w:val="uk-UA"/>
        </w:rPr>
        <w:t>Організація-замовник сплачує відібраному постачальнику за кожне розміщене замовлення на закупівлю та поставлені товари відповідно до умов цього тендерного досьє, суму коштів, що розраховується виходячи із поставок, замовлених Організацією-замовником та здійсненим відібраним постачальником, відповідно до вказаної в Договорі ціни.</w:t>
      </w:r>
      <w:r w:rsidR="001B1198">
        <w:rPr>
          <w:rFonts w:ascii="Arial" w:hAnsi="Arial" w:cs="Arial"/>
          <w:lang w:val="uk-UA"/>
        </w:rPr>
        <w:t xml:space="preserve"> /</w:t>
      </w:r>
    </w:p>
    <w:p w14:paraId="222CE627" w14:textId="53748B60" w:rsidR="001B1198" w:rsidRPr="00517CFB" w:rsidRDefault="001B1198" w:rsidP="004B3568">
      <w:pPr>
        <w:pStyle w:val="af6"/>
        <w:rPr>
          <w:rFonts w:ascii="Arial" w:hAnsi="Arial" w:cs="Arial"/>
          <w:lang w:val="uk-UA"/>
        </w:rPr>
      </w:pPr>
      <w:r>
        <w:rPr>
          <w:rFonts w:ascii="Arial" w:hAnsi="Arial" w:cs="Arial"/>
          <w:lang w:val="en-GB"/>
        </w:rPr>
        <w:lastRenderedPageBreak/>
        <w:t>The Contracting Authority will pay the successful supplier for each Purchase Order issued and supplies delivered in accordance with the terms of this Tender Dossier, a sum which shall be based on the supplies ordered by the Contracting Authority and delivered by the successful supplier, at the price specified in the Contract.</w:t>
      </w:r>
    </w:p>
    <w:p w14:paraId="02B55A7E" w14:textId="77777777" w:rsidR="004B3568" w:rsidRPr="00517CFB" w:rsidRDefault="004B3568" w:rsidP="004B3568">
      <w:pPr>
        <w:pStyle w:val="af6"/>
        <w:ind w:left="1304"/>
        <w:rPr>
          <w:rFonts w:ascii="Arial" w:hAnsi="Arial" w:cs="Arial"/>
          <w:lang w:val="uk-UA"/>
        </w:rPr>
      </w:pPr>
    </w:p>
    <w:p w14:paraId="025D3B6A" w14:textId="0646385F" w:rsidR="004B3568" w:rsidRPr="00517CFB" w:rsidRDefault="004B3568" w:rsidP="004B3568">
      <w:pPr>
        <w:pStyle w:val="af6"/>
        <w:rPr>
          <w:rFonts w:ascii="Arial" w:hAnsi="Arial" w:cs="Arial"/>
          <w:lang w:val="uk-UA"/>
        </w:rPr>
      </w:pPr>
      <w:r w:rsidRPr="00517CFB">
        <w:rPr>
          <w:rFonts w:ascii="Arial" w:hAnsi="Arial" w:cs="Arial"/>
          <w:lang w:val="uk-UA"/>
        </w:rPr>
        <w:t xml:space="preserve">Підрядник гарантує, що вказана в цьому тендерному досьє ціна є максимальною ціною, що залишатиметься без змін та підвищень протягом усього строку дії Договору, проте за урахуванням того, що якщо відібраний постачальник може запропонувати Організації-замовнику знижку для договорів із масових </w:t>
      </w:r>
      <w:proofErr w:type="spellStart"/>
      <w:r w:rsidRPr="00517CFB">
        <w:rPr>
          <w:rFonts w:ascii="Arial" w:hAnsi="Arial" w:cs="Arial"/>
          <w:lang w:val="uk-UA"/>
        </w:rPr>
        <w:t>закупівель</w:t>
      </w:r>
      <w:proofErr w:type="spellEnd"/>
      <w:r w:rsidRPr="00517CFB">
        <w:rPr>
          <w:rFonts w:ascii="Arial" w:hAnsi="Arial" w:cs="Arial"/>
          <w:lang w:val="uk-UA"/>
        </w:rPr>
        <w:t>, ціну кожного договору буде знижено.</w:t>
      </w:r>
      <w:r w:rsidR="001B1198">
        <w:rPr>
          <w:rFonts w:ascii="Arial" w:hAnsi="Arial" w:cs="Arial"/>
          <w:lang w:val="uk-UA"/>
        </w:rPr>
        <w:t xml:space="preserve"> /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Contractor</w:t>
      </w:r>
      <w:r w:rsidR="001B1198" w:rsidRPr="007744B7">
        <w:rPr>
          <w:rFonts w:ascii="Arial" w:hAnsi="Arial" w:cs="Arial"/>
          <w:lang w:val="uk-UA"/>
        </w:rPr>
        <w:t xml:space="preserve"> </w:t>
      </w:r>
      <w:r w:rsidR="001B1198">
        <w:rPr>
          <w:rFonts w:ascii="Arial" w:hAnsi="Arial" w:cs="Arial"/>
          <w:lang w:val="en-GB"/>
        </w:rPr>
        <w:t>guarantees</w:t>
      </w:r>
      <w:r w:rsidR="001B1198" w:rsidRPr="007744B7">
        <w:rPr>
          <w:rFonts w:ascii="Arial" w:hAnsi="Arial" w:cs="Arial"/>
          <w:lang w:val="uk-UA"/>
        </w:rPr>
        <w:t xml:space="preserve"> </w:t>
      </w:r>
      <w:r w:rsidR="001B1198">
        <w:rPr>
          <w:rFonts w:ascii="Arial" w:hAnsi="Arial" w:cs="Arial"/>
          <w:lang w:val="en-GB"/>
        </w:rPr>
        <w:t>that</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price</w:t>
      </w:r>
      <w:r w:rsidR="001B1198" w:rsidRPr="007744B7">
        <w:rPr>
          <w:rFonts w:ascii="Arial" w:hAnsi="Arial" w:cs="Arial"/>
          <w:lang w:val="uk-UA"/>
        </w:rPr>
        <w:t xml:space="preserve"> </w:t>
      </w:r>
      <w:r w:rsidR="001B1198">
        <w:rPr>
          <w:rFonts w:ascii="Arial" w:hAnsi="Arial" w:cs="Arial"/>
          <w:lang w:val="en-GB"/>
        </w:rPr>
        <w:t>specified</w:t>
      </w:r>
      <w:r w:rsidR="001B1198" w:rsidRPr="007744B7">
        <w:rPr>
          <w:rFonts w:ascii="Arial" w:hAnsi="Arial" w:cs="Arial"/>
          <w:lang w:val="uk-UA"/>
        </w:rPr>
        <w:t xml:space="preserve"> </w:t>
      </w:r>
      <w:r w:rsidR="001B1198">
        <w:rPr>
          <w:rFonts w:ascii="Arial" w:hAnsi="Arial" w:cs="Arial"/>
          <w:lang w:val="en-GB"/>
        </w:rPr>
        <w:t>in</w:t>
      </w:r>
      <w:r w:rsidR="001B1198" w:rsidRPr="007744B7">
        <w:rPr>
          <w:rFonts w:ascii="Arial" w:hAnsi="Arial" w:cs="Arial"/>
          <w:lang w:val="uk-UA"/>
        </w:rPr>
        <w:t xml:space="preserve"> </w:t>
      </w:r>
      <w:r w:rsidR="001B1198">
        <w:rPr>
          <w:rFonts w:ascii="Arial" w:hAnsi="Arial" w:cs="Arial"/>
          <w:lang w:val="en-GB"/>
        </w:rPr>
        <w:t>this</w:t>
      </w:r>
      <w:r w:rsidR="001B1198" w:rsidRPr="007744B7">
        <w:rPr>
          <w:rFonts w:ascii="Arial" w:hAnsi="Arial" w:cs="Arial"/>
          <w:lang w:val="uk-UA"/>
        </w:rPr>
        <w:t xml:space="preserve"> </w:t>
      </w:r>
      <w:r w:rsidR="001B1198">
        <w:rPr>
          <w:rFonts w:ascii="Arial" w:hAnsi="Arial" w:cs="Arial"/>
          <w:lang w:val="en-GB"/>
        </w:rPr>
        <w:t>Tender</w:t>
      </w:r>
      <w:r w:rsidR="001B1198" w:rsidRPr="007744B7">
        <w:rPr>
          <w:rFonts w:ascii="Arial" w:hAnsi="Arial" w:cs="Arial"/>
          <w:lang w:val="uk-UA"/>
        </w:rPr>
        <w:t xml:space="preserve"> </w:t>
      </w:r>
      <w:r w:rsidR="001B1198">
        <w:rPr>
          <w:rFonts w:ascii="Arial" w:hAnsi="Arial" w:cs="Arial"/>
          <w:lang w:val="en-GB"/>
        </w:rPr>
        <w:t>Dossier</w:t>
      </w:r>
      <w:r w:rsidR="001B1198" w:rsidRPr="007744B7">
        <w:rPr>
          <w:rFonts w:ascii="Arial" w:hAnsi="Arial" w:cs="Arial"/>
          <w:lang w:val="uk-UA"/>
        </w:rPr>
        <w:t xml:space="preserve">, </w:t>
      </w:r>
      <w:r w:rsidR="001B1198">
        <w:rPr>
          <w:rFonts w:ascii="Arial" w:hAnsi="Arial" w:cs="Arial"/>
          <w:lang w:val="en-GB"/>
        </w:rPr>
        <w:t>is</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maximum</w:t>
      </w:r>
      <w:r w:rsidR="001B1198" w:rsidRPr="007744B7">
        <w:rPr>
          <w:rFonts w:ascii="Arial" w:hAnsi="Arial" w:cs="Arial"/>
          <w:lang w:val="uk-UA"/>
        </w:rPr>
        <w:t xml:space="preserve"> </w:t>
      </w:r>
      <w:r w:rsidR="001B1198">
        <w:rPr>
          <w:rFonts w:ascii="Arial" w:hAnsi="Arial" w:cs="Arial"/>
          <w:lang w:val="en-GB"/>
        </w:rPr>
        <w:t>price</w:t>
      </w:r>
      <w:r w:rsidR="001B1198" w:rsidRPr="007744B7">
        <w:rPr>
          <w:rFonts w:ascii="Arial" w:hAnsi="Arial" w:cs="Arial"/>
          <w:lang w:val="uk-UA"/>
        </w:rPr>
        <w:t xml:space="preserve"> </w:t>
      </w:r>
      <w:r w:rsidR="001B1198">
        <w:rPr>
          <w:rFonts w:ascii="Arial" w:hAnsi="Arial" w:cs="Arial"/>
          <w:lang w:val="en-GB"/>
        </w:rPr>
        <w:t>that</w:t>
      </w:r>
      <w:r w:rsidR="001B1198" w:rsidRPr="007744B7">
        <w:rPr>
          <w:rFonts w:ascii="Arial" w:hAnsi="Arial" w:cs="Arial"/>
          <w:lang w:val="uk-UA"/>
        </w:rPr>
        <w:t xml:space="preserve"> </w:t>
      </w:r>
      <w:r w:rsidR="001B1198">
        <w:rPr>
          <w:rFonts w:ascii="Arial" w:hAnsi="Arial" w:cs="Arial"/>
          <w:lang w:val="en-GB"/>
        </w:rPr>
        <w:t>shall</w:t>
      </w:r>
      <w:r w:rsidR="001B1198" w:rsidRPr="007744B7">
        <w:rPr>
          <w:rFonts w:ascii="Arial" w:hAnsi="Arial" w:cs="Arial"/>
          <w:lang w:val="uk-UA"/>
        </w:rPr>
        <w:t xml:space="preserve"> </w:t>
      </w:r>
      <w:r w:rsidR="001B1198">
        <w:rPr>
          <w:rFonts w:ascii="Arial" w:hAnsi="Arial" w:cs="Arial"/>
          <w:lang w:val="en-GB"/>
        </w:rPr>
        <w:t>remain</w:t>
      </w:r>
      <w:r w:rsidR="001B1198" w:rsidRPr="007744B7">
        <w:rPr>
          <w:rFonts w:ascii="Arial" w:hAnsi="Arial" w:cs="Arial"/>
          <w:lang w:val="uk-UA"/>
        </w:rPr>
        <w:t xml:space="preserve"> </w:t>
      </w:r>
      <w:r w:rsidR="001B1198">
        <w:rPr>
          <w:rFonts w:ascii="Arial" w:hAnsi="Arial" w:cs="Arial"/>
          <w:lang w:val="en-GB"/>
        </w:rPr>
        <w:t>firm</w:t>
      </w:r>
      <w:r w:rsidR="001B1198" w:rsidRPr="007744B7">
        <w:rPr>
          <w:rFonts w:ascii="Arial" w:hAnsi="Arial" w:cs="Arial"/>
          <w:lang w:val="uk-UA"/>
        </w:rPr>
        <w:t xml:space="preserve"> </w:t>
      </w:r>
      <w:r w:rsidR="001B1198">
        <w:rPr>
          <w:rFonts w:ascii="Arial" w:hAnsi="Arial" w:cs="Arial"/>
          <w:lang w:val="en-GB"/>
        </w:rPr>
        <w:t>and</w:t>
      </w:r>
      <w:r w:rsidR="001B1198" w:rsidRPr="007744B7">
        <w:rPr>
          <w:rFonts w:ascii="Arial" w:hAnsi="Arial" w:cs="Arial"/>
          <w:lang w:val="uk-UA"/>
        </w:rPr>
        <w:t xml:space="preserve"> </w:t>
      </w:r>
      <w:r w:rsidR="001B1198">
        <w:rPr>
          <w:rFonts w:ascii="Arial" w:hAnsi="Arial" w:cs="Arial"/>
          <w:lang w:val="en-GB"/>
        </w:rPr>
        <w:t>shall</w:t>
      </w:r>
      <w:r w:rsidR="001B1198" w:rsidRPr="007744B7">
        <w:rPr>
          <w:rFonts w:ascii="Arial" w:hAnsi="Arial" w:cs="Arial"/>
          <w:lang w:val="uk-UA"/>
        </w:rPr>
        <w:t xml:space="preserve"> </w:t>
      </w:r>
      <w:r w:rsidR="001B1198">
        <w:rPr>
          <w:rFonts w:ascii="Arial" w:hAnsi="Arial" w:cs="Arial"/>
          <w:lang w:val="en-GB"/>
        </w:rPr>
        <w:t>not</w:t>
      </w:r>
      <w:r w:rsidR="001B1198" w:rsidRPr="007744B7">
        <w:rPr>
          <w:rFonts w:ascii="Arial" w:hAnsi="Arial" w:cs="Arial"/>
          <w:lang w:val="uk-UA"/>
        </w:rPr>
        <w:t xml:space="preserve"> </w:t>
      </w:r>
      <w:r w:rsidR="001B1198">
        <w:rPr>
          <w:rFonts w:ascii="Arial" w:hAnsi="Arial" w:cs="Arial"/>
          <w:lang w:val="en-GB"/>
        </w:rPr>
        <w:t>be</w:t>
      </w:r>
      <w:r w:rsidR="001B1198" w:rsidRPr="007744B7">
        <w:rPr>
          <w:rFonts w:ascii="Arial" w:hAnsi="Arial" w:cs="Arial"/>
          <w:lang w:val="uk-UA"/>
        </w:rPr>
        <w:t xml:space="preserve"> </w:t>
      </w:r>
      <w:r w:rsidR="001B1198">
        <w:rPr>
          <w:rFonts w:ascii="Arial" w:hAnsi="Arial" w:cs="Arial"/>
          <w:lang w:val="en-GB"/>
        </w:rPr>
        <w:t>increased</w:t>
      </w:r>
      <w:r w:rsidR="001B1198" w:rsidRPr="007744B7">
        <w:rPr>
          <w:rFonts w:ascii="Arial" w:hAnsi="Arial" w:cs="Arial"/>
          <w:lang w:val="uk-UA"/>
        </w:rPr>
        <w:t xml:space="preserve"> </w:t>
      </w:r>
      <w:r w:rsidR="001B1198">
        <w:rPr>
          <w:rFonts w:ascii="Arial" w:hAnsi="Arial" w:cs="Arial"/>
          <w:lang w:val="en-GB"/>
        </w:rPr>
        <w:t>during</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entire</w:t>
      </w:r>
      <w:r w:rsidR="001B1198" w:rsidRPr="007744B7">
        <w:rPr>
          <w:rFonts w:ascii="Arial" w:hAnsi="Arial" w:cs="Arial"/>
          <w:lang w:val="uk-UA"/>
        </w:rPr>
        <w:t xml:space="preserve"> </w:t>
      </w:r>
      <w:r w:rsidR="001B1198">
        <w:rPr>
          <w:rFonts w:ascii="Arial" w:hAnsi="Arial" w:cs="Arial"/>
          <w:lang w:val="en-GB"/>
        </w:rPr>
        <w:t>term</w:t>
      </w:r>
      <w:r w:rsidR="001B1198" w:rsidRPr="007744B7">
        <w:rPr>
          <w:rFonts w:ascii="Arial" w:hAnsi="Arial" w:cs="Arial"/>
          <w:lang w:val="uk-UA"/>
        </w:rPr>
        <w:t xml:space="preserve"> </w:t>
      </w:r>
      <w:r w:rsidR="001B1198">
        <w:rPr>
          <w:rFonts w:ascii="Arial" w:hAnsi="Arial" w:cs="Arial"/>
          <w:lang w:val="en-GB"/>
        </w:rPr>
        <w:t>of</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Contract</w:t>
      </w:r>
      <w:r w:rsidR="001B1198" w:rsidRPr="007744B7">
        <w:rPr>
          <w:rFonts w:ascii="Arial" w:hAnsi="Arial" w:cs="Arial"/>
          <w:lang w:val="uk-UA"/>
        </w:rPr>
        <w:t xml:space="preserve">, </w:t>
      </w:r>
      <w:r w:rsidR="001B1198">
        <w:rPr>
          <w:rFonts w:ascii="Arial" w:hAnsi="Arial" w:cs="Arial"/>
          <w:lang w:val="en-GB"/>
        </w:rPr>
        <w:t>provided</w:t>
      </w:r>
      <w:r w:rsidR="001B1198" w:rsidRPr="007744B7">
        <w:rPr>
          <w:rFonts w:ascii="Arial" w:hAnsi="Arial" w:cs="Arial"/>
          <w:lang w:val="uk-UA"/>
        </w:rPr>
        <w:t xml:space="preserve"> </w:t>
      </w:r>
      <w:r w:rsidR="001B1198">
        <w:rPr>
          <w:rFonts w:ascii="Arial" w:hAnsi="Arial" w:cs="Arial"/>
          <w:lang w:val="en-GB"/>
        </w:rPr>
        <w:t>however</w:t>
      </w:r>
      <w:r w:rsidR="001B1198" w:rsidRPr="007744B7">
        <w:rPr>
          <w:rFonts w:ascii="Arial" w:hAnsi="Arial" w:cs="Arial"/>
          <w:lang w:val="uk-UA"/>
        </w:rPr>
        <w:t xml:space="preserve">, </w:t>
      </w:r>
      <w:r w:rsidR="001B1198">
        <w:rPr>
          <w:rFonts w:ascii="Arial" w:hAnsi="Arial" w:cs="Arial"/>
          <w:lang w:val="en-GB"/>
        </w:rPr>
        <w:t>that</w:t>
      </w:r>
      <w:r w:rsidR="001B1198" w:rsidRPr="007744B7">
        <w:rPr>
          <w:rFonts w:ascii="Arial" w:hAnsi="Arial" w:cs="Arial"/>
          <w:lang w:val="uk-UA"/>
        </w:rPr>
        <w:t xml:space="preserve"> </w:t>
      </w:r>
      <w:r w:rsidR="001B1198">
        <w:rPr>
          <w:rFonts w:ascii="Arial" w:hAnsi="Arial" w:cs="Arial"/>
          <w:lang w:val="en-GB"/>
        </w:rPr>
        <w:t>in</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event</w:t>
      </w:r>
      <w:r w:rsidR="001B1198" w:rsidRPr="007744B7">
        <w:rPr>
          <w:rFonts w:ascii="Arial" w:hAnsi="Arial" w:cs="Arial"/>
          <w:lang w:val="uk-UA"/>
        </w:rPr>
        <w:t xml:space="preserve"> </w:t>
      </w:r>
      <w:r w:rsidR="001B1198">
        <w:rPr>
          <w:rFonts w:ascii="Arial" w:hAnsi="Arial" w:cs="Arial"/>
          <w:lang w:val="en-GB"/>
        </w:rPr>
        <w:t>that</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successful</w:t>
      </w:r>
      <w:r w:rsidR="001B1198" w:rsidRPr="007744B7">
        <w:rPr>
          <w:rFonts w:ascii="Arial" w:hAnsi="Arial" w:cs="Arial"/>
          <w:lang w:val="uk-UA"/>
        </w:rPr>
        <w:t xml:space="preserve"> </w:t>
      </w:r>
      <w:r w:rsidR="001B1198">
        <w:rPr>
          <w:rFonts w:ascii="Arial" w:hAnsi="Arial" w:cs="Arial"/>
          <w:lang w:val="en-GB"/>
        </w:rPr>
        <w:t>supplier</w:t>
      </w:r>
      <w:r w:rsidR="001B1198" w:rsidRPr="007744B7">
        <w:rPr>
          <w:rFonts w:ascii="Arial" w:hAnsi="Arial" w:cs="Arial"/>
          <w:lang w:val="uk-UA"/>
        </w:rPr>
        <w:t xml:space="preserve"> </w:t>
      </w:r>
      <w:r w:rsidR="001B1198">
        <w:rPr>
          <w:rFonts w:ascii="Arial" w:hAnsi="Arial" w:cs="Arial"/>
          <w:lang w:val="en-GB"/>
        </w:rPr>
        <w:t>is</w:t>
      </w:r>
      <w:r w:rsidR="001B1198" w:rsidRPr="007744B7">
        <w:rPr>
          <w:rFonts w:ascii="Arial" w:hAnsi="Arial" w:cs="Arial"/>
          <w:lang w:val="uk-UA"/>
        </w:rPr>
        <w:t xml:space="preserve"> </w:t>
      </w:r>
      <w:r w:rsidR="001B1198">
        <w:rPr>
          <w:rFonts w:ascii="Arial" w:hAnsi="Arial" w:cs="Arial"/>
          <w:lang w:val="en-GB"/>
        </w:rPr>
        <w:t>able</w:t>
      </w:r>
      <w:r w:rsidR="001B1198" w:rsidRPr="007744B7">
        <w:rPr>
          <w:rFonts w:ascii="Arial" w:hAnsi="Arial" w:cs="Arial"/>
          <w:lang w:val="uk-UA"/>
        </w:rPr>
        <w:t xml:space="preserve"> </w:t>
      </w:r>
      <w:r w:rsidR="001B1198">
        <w:rPr>
          <w:rFonts w:ascii="Arial" w:hAnsi="Arial" w:cs="Arial"/>
          <w:lang w:val="en-GB"/>
        </w:rPr>
        <w:t>to</w:t>
      </w:r>
      <w:r w:rsidR="001B1198" w:rsidRPr="007744B7">
        <w:rPr>
          <w:rFonts w:ascii="Arial" w:hAnsi="Arial" w:cs="Arial"/>
          <w:lang w:val="uk-UA"/>
        </w:rPr>
        <w:t xml:space="preserve"> </w:t>
      </w:r>
      <w:r w:rsidR="001B1198">
        <w:rPr>
          <w:rFonts w:ascii="Arial" w:hAnsi="Arial" w:cs="Arial"/>
          <w:lang w:val="en-GB"/>
        </w:rPr>
        <w:t>offer</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Contracting</w:t>
      </w:r>
      <w:r w:rsidR="001B1198" w:rsidRPr="007744B7">
        <w:rPr>
          <w:rFonts w:ascii="Arial" w:hAnsi="Arial" w:cs="Arial"/>
          <w:lang w:val="uk-UA"/>
        </w:rPr>
        <w:t xml:space="preserve"> </w:t>
      </w:r>
      <w:r w:rsidR="001B1198">
        <w:rPr>
          <w:rFonts w:ascii="Arial" w:hAnsi="Arial" w:cs="Arial"/>
          <w:lang w:val="en-GB"/>
        </w:rPr>
        <w:t>Authority</w:t>
      </w:r>
      <w:r w:rsidR="001B1198" w:rsidRPr="007744B7">
        <w:rPr>
          <w:rFonts w:ascii="Arial" w:hAnsi="Arial" w:cs="Arial"/>
          <w:lang w:val="uk-UA"/>
        </w:rPr>
        <w:t xml:space="preserve"> </w:t>
      </w:r>
      <w:r w:rsidR="001B1198">
        <w:rPr>
          <w:rFonts w:ascii="Arial" w:hAnsi="Arial" w:cs="Arial"/>
          <w:lang w:val="en-GB"/>
        </w:rPr>
        <w:t>a</w:t>
      </w:r>
      <w:r w:rsidR="001B1198" w:rsidRPr="007744B7">
        <w:rPr>
          <w:rFonts w:ascii="Arial" w:hAnsi="Arial" w:cs="Arial"/>
          <w:lang w:val="uk-UA"/>
        </w:rPr>
        <w:t xml:space="preserve"> </w:t>
      </w:r>
      <w:r w:rsidR="001B1198">
        <w:rPr>
          <w:rFonts w:ascii="Arial" w:hAnsi="Arial" w:cs="Arial"/>
          <w:lang w:val="en-GB"/>
        </w:rPr>
        <w:t>discounted</w:t>
      </w:r>
      <w:r w:rsidR="001B1198" w:rsidRPr="007744B7">
        <w:rPr>
          <w:rFonts w:ascii="Arial" w:hAnsi="Arial" w:cs="Arial"/>
          <w:lang w:val="uk-UA"/>
        </w:rPr>
        <w:t xml:space="preserve"> </w:t>
      </w:r>
      <w:r w:rsidR="001B1198">
        <w:rPr>
          <w:rFonts w:ascii="Arial" w:hAnsi="Arial" w:cs="Arial"/>
          <w:lang w:val="en-GB"/>
        </w:rPr>
        <w:t>price</w:t>
      </w:r>
      <w:r w:rsidR="001B1198" w:rsidRPr="007744B7">
        <w:rPr>
          <w:rFonts w:ascii="Arial" w:hAnsi="Arial" w:cs="Arial"/>
          <w:lang w:val="uk-UA"/>
        </w:rPr>
        <w:t xml:space="preserve"> </w:t>
      </w:r>
      <w:r w:rsidR="001B1198">
        <w:rPr>
          <w:rFonts w:ascii="Arial" w:hAnsi="Arial" w:cs="Arial"/>
          <w:lang w:val="en-GB"/>
        </w:rPr>
        <w:t>on</w:t>
      </w:r>
      <w:r w:rsidR="001B1198" w:rsidRPr="007744B7">
        <w:rPr>
          <w:rFonts w:ascii="Arial" w:hAnsi="Arial" w:cs="Arial"/>
          <w:lang w:val="uk-UA"/>
        </w:rPr>
        <w:t xml:space="preserve"> </w:t>
      </w:r>
      <w:r w:rsidR="001B1198">
        <w:rPr>
          <w:rFonts w:ascii="Arial" w:hAnsi="Arial" w:cs="Arial"/>
          <w:lang w:val="en-GB"/>
        </w:rPr>
        <w:t>placement</w:t>
      </w:r>
      <w:r w:rsidR="001B1198" w:rsidRPr="007744B7">
        <w:rPr>
          <w:rFonts w:ascii="Arial" w:hAnsi="Arial" w:cs="Arial"/>
          <w:lang w:val="uk-UA"/>
        </w:rPr>
        <w:t xml:space="preserve"> </w:t>
      </w:r>
      <w:r w:rsidR="001B1198">
        <w:rPr>
          <w:rFonts w:ascii="Arial" w:hAnsi="Arial" w:cs="Arial"/>
          <w:lang w:val="en-GB"/>
        </w:rPr>
        <w:t>of</w:t>
      </w:r>
      <w:r w:rsidR="001B1198" w:rsidRPr="007744B7">
        <w:rPr>
          <w:rFonts w:ascii="Arial" w:hAnsi="Arial" w:cs="Arial"/>
          <w:lang w:val="uk-UA"/>
        </w:rPr>
        <w:t xml:space="preserve"> </w:t>
      </w:r>
      <w:r w:rsidR="001B1198">
        <w:rPr>
          <w:rFonts w:ascii="Arial" w:hAnsi="Arial" w:cs="Arial"/>
          <w:lang w:val="en-GB"/>
        </w:rPr>
        <w:t>bulk</w:t>
      </w:r>
      <w:r w:rsidR="001B1198" w:rsidRPr="007744B7">
        <w:rPr>
          <w:rFonts w:ascii="Arial" w:hAnsi="Arial" w:cs="Arial"/>
          <w:lang w:val="uk-UA"/>
        </w:rPr>
        <w:t xml:space="preserve"> </w:t>
      </w:r>
      <w:r w:rsidR="001B1198">
        <w:rPr>
          <w:rFonts w:ascii="Arial" w:hAnsi="Arial" w:cs="Arial"/>
          <w:lang w:val="en-GB"/>
        </w:rPr>
        <w:t>contracts</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unit</w:t>
      </w:r>
      <w:r w:rsidR="001B1198" w:rsidRPr="007744B7">
        <w:rPr>
          <w:rFonts w:ascii="Arial" w:hAnsi="Arial" w:cs="Arial"/>
          <w:lang w:val="uk-UA"/>
        </w:rPr>
        <w:t xml:space="preserve"> </w:t>
      </w:r>
      <w:r w:rsidR="001B1198">
        <w:rPr>
          <w:rFonts w:ascii="Arial" w:hAnsi="Arial" w:cs="Arial"/>
          <w:lang w:val="en-GB"/>
        </w:rPr>
        <w:t>price</w:t>
      </w:r>
      <w:r w:rsidR="001B1198" w:rsidRPr="007744B7">
        <w:rPr>
          <w:rFonts w:ascii="Arial" w:hAnsi="Arial" w:cs="Arial"/>
          <w:lang w:val="uk-UA"/>
        </w:rPr>
        <w:t xml:space="preserve"> </w:t>
      </w:r>
      <w:r w:rsidR="001B1198">
        <w:rPr>
          <w:rFonts w:ascii="Arial" w:hAnsi="Arial" w:cs="Arial"/>
          <w:lang w:val="en-GB"/>
        </w:rPr>
        <w:t>shall</w:t>
      </w:r>
      <w:r w:rsidR="001B1198" w:rsidRPr="007744B7">
        <w:rPr>
          <w:rFonts w:ascii="Arial" w:hAnsi="Arial" w:cs="Arial"/>
          <w:lang w:val="uk-UA"/>
        </w:rPr>
        <w:t xml:space="preserve"> </w:t>
      </w:r>
      <w:r w:rsidR="001B1198">
        <w:rPr>
          <w:rFonts w:ascii="Arial" w:hAnsi="Arial" w:cs="Arial"/>
          <w:lang w:val="en-GB"/>
        </w:rPr>
        <w:t>be</w:t>
      </w:r>
      <w:r w:rsidR="001B1198" w:rsidRPr="007744B7">
        <w:rPr>
          <w:rFonts w:ascii="Arial" w:hAnsi="Arial" w:cs="Arial"/>
          <w:lang w:val="uk-UA"/>
        </w:rPr>
        <w:t xml:space="preserve"> </w:t>
      </w:r>
      <w:r w:rsidR="001B1198">
        <w:rPr>
          <w:rFonts w:ascii="Arial" w:hAnsi="Arial" w:cs="Arial"/>
          <w:lang w:val="en-GB"/>
        </w:rPr>
        <w:t>reduced</w:t>
      </w:r>
      <w:r w:rsidR="001B1198" w:rsidRPr="007744B7">
        <w:rPr>
          <w:rFonts w:ascii="Arial" w:hAnsi="Arial" w:cs="Arial"/>
          <w:lang w:val="uk-UA"/>
        </w:rPr>
        <w:t xml:space="preserve"> </w:t>
      </w:r>
      <w:r w:rsidR="001B1198">
        <w:rPr>
          <w:rFonts w:ascii="Arial" w:hAnsi="Arial" w:cs="Arial"/>
          <w:lang w:val="en-GB"/>
        </w:rPr>
        <w:t>for</w:t>
      </w:r>
      <w:r w:rsidR="001B1198" w:rsidRPr="007744B7">
        <w:rPr>
          <w:rFonts w:ascii="Arial" w:hAnsi="Arial" w:cs="Arial"/>
          <w:lang w:val="uk-UA"/>
        </w:rPr>
        <w:t xml:space="preserve"> </w:t>
      </w:r>
      <w:r w:rsidR="001B1198">
        <w:rPr>
          <w:rFonts w:ascii="Arial" w:hAnsi="Arial" w:cs="Arial"/>
          <w:lang w:val="en-GB"/>
        </w:rPr>
        <w:t>specific</w:t>
      </w:r>
      <w:r w:rsidR="001B1198" w:rsidRPr="007744B7">
        <w:rPr>
          <w:rFonts w:ascii="Arial" w:hAnsi="Arial" w:cs="Arial"/>
          <w:lang w:val="uk-UA"/>
        </w:rPr>
        <w:t xml:space="preserve"> </w:t>
      </w:r>
      <w:r w:rsidR="001B1198">
        <w:rPr>
          <w:rFonts w:ascii="Arial" w:hAnsi="Arial" w:cs="Arial"/>
          <w:lang w:val="en-GB"/>
        </w:rPr>
        <w:t>contracts</w:t>
      </w:r>
      <w:r w:rsidR="001B1198" w:rsidRPr="007744B7">
        <w:rPr>
          <w:rFonts w:ascii="Arial" w:hAnsi="Arial" w:cs="Arial"/>
          <w:lang w:val="uk-UA"/>
        </w:rPr>
        <w:t>.</w:t>
      </w:r>
    </w:p>
    <w:p w14:paraId="2A518F4D" w14:textId="77777777" w:rsidR="004B3568" w:rsidRPr="00282B54" w:rsidRDefault="004B3568" w:rsidP="004B3568">
      <w:pPr>
        <w:rPr>
          <w:rFonts w:ascii="Arial" w:hAnsi="Arial" w:cs="Arial"/>
          <w:sz w:val="20"/>
          <w:szCs w:val="20"/>
          <w:lang w:val="en-US"/>
        </w:rPr>
      </w:pPr>
    </w:p>
    <w:p w14:paraId="15F356E4" w14:textId="77777777" w:rsidR="004B3568" w:rsidRPr="00517CFB" w:rsidRDefault="004B3568" w:rsidP="004B3568">
      <w:pPr>
        <w:rPr>
          <w:rFonts w:ascii="Arial" w:hAnsi="Arial" w:cs="Arial"/>
          <w:sz w:val="20"/>
          <w:szCs w:val="20"/>
          <w:lang w:val="uk-UA"/>
        </w:rPr>
      </w:pPr>
    </w:p>
    <w:p w14:paraId="33591B1B" w14:textId="7BC17C8D"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Дійсність</w:t>
      </w:r>
      <w:r w:rsidR="001B1198">
        <w:rPr>
          <w:rFonts w:ascii="Arial" w:hAnsi="Arial" w:cs="Arial"/>
          <w:b/>
          <w:sz w:val="20"/>
          <w:szCs w:val="20"/>
          <w:lang w:val="uk-UA"/>
        </w:rPr>
        <w:t xml:space="preserve"> / </w:t>
      </w:r>
      <w:r w:rsidR="001B1198">
        <w:rPr>
          <w:rFonts w:ascii="Arial" w:hAnsi="Arial" w:cs="Arial"/>
          <w:b/>
          <w:sz w:val="20"/>
          <w:szCs w:val="20"/>
          <w:lang w:val="en-GB"/>
        </w:rPr>
        <w:t>Validity</w:t>
      </w:r>
    </w:p>
    <w:p w14:paraId="7C71B013" w14:textId="551A516B" w:rsidR="004B3568" w:rsidRPr="001B1198" w:rsidRDefault="004B3568" w:rsidP="004B3568">
      <w:pPr>
        <w:rPr>
          <w:rFonts w:ascii="Arial" w:hAnsi="Arial" w:cs="Arial"/>
          <w:sz w:val="20"/>
          <w:szCs w:val="20"/>
          <w:lang w:val="uk-UA"/>
        </w:rPr>
      </w:pPr>
      <w:r w:rsidRPr="00517CFB">
        <w:rPr>
          <w:rFonts w:ascii="Arial" w:hAnsi="Arial" w:cs="Arial"/>
          <w:sz w:val="20"/>
          <w:szCs w:val="20"/>
          <w:lang w:val="uk-UA"/>
        </w:rPr>
        <w:t xml:space="preserve">Пропозиції зберігають силу та залишаються відкритими для прийняття протягом </w:t>
      </w:r>
      <w:r w:rsidRPr="00282B54">
        <w:rPr>
          <w:rFonts w:ascii="Arial" w:hAnsi="Arial" w:cs="Arial"/>
          <w:sz w:val="20"/>
          <w:szCs w:val="20"/>
          <w:lang w:val="uk-UA"/>
        </w:rPr>
        <w:t>&lt;30</w:t>
      </w:r>
      <w:r w:rsidRPr="00282B54">
        <w:rPr>
          <w:rFonts w:ascii="Arial" w:hAnsi="Arial" w:cs="Arial"/>
          <w:sz w:val="18"/>
          <w:szCs w:val="20"/>
          <w:lang w:val="uk-UA"/>
        </w:rPr>
        <w:t>&gt;</w:t>
      </w:r>
      <w:r w:rsidRPr="00517CFB">
        <w:rPr>
          <w:rFonts w:ascii="Arial" w:hAnsi="Arial" w:cs="Arial"/>
          <w:sz w:val="20"/>
          <w:szCs w:val="20"/>
          <w:lang w:val="uk-UA"/>
        </w:rPr>
        <w:t xml:space="preserve"> днів після закінчення терміну.</w:t>
      </w:r>
      <w:r w:rsidR="001B1198">
        <w:rPr>
          <w:rFonts w:ascii="Arial" w:hAnsi="Arial" w:cs="Arial"/>
          <w:sz w:val="20"/>
          <w:szCs w:val="20"/>
          <w:lang w:val="uk-UA"/>
        </w:rPr>
        <w:t xml:space="preserve"> / </w:t>
      </w:r>
      <w:r w:rsidR="001B1198">
        <w:rPr>
          <w:rFonts w:ascii="Arial" w:hAnsi="Arial" w:cs="Arial"/>
          <w:sz w:val="20"/>
          <w:szCs w:val="20"/>
          <w:lang w:val="en-GB"/>
        </w:rPr>
        <w:t>Tenders</w:t>
      </w:r>
      <w:r w:rsidR="001B1198" w:rsidRPr="001B1198">
        <w:rPr>
          <w:rFonts w:ascii="Arial" w:hAnsi="Arial" w:cs="Arial"/>
          <w:sz w:val="20"/>
          <w:szCs w:val="20"/>
          <w:lang w:val="uk-UA"/>
        </w:rPr>
        <w:t xml:space="preserve"> </w:t>
      </w:r>
      <w:r w:rsidR="001B1198">
        <w:rPr>
          <w:rFonts w:ascii="Arial" w:hAnsi="Arial" w:cs="Arial"/>
          <w:sz w:val="20"/>
          <w:szCs w:val="20"/>
          <w:lang w:val="en-GB"/>
        </w:rPr>
        <w:t>shall</w:t>
      </w:r>
      <w:r w:rsidR="001B1198" w:rsidRPr="001B1198">
        <w:rPr>
          <w:rFonts w:ascii="Arial" w:hAnsi="Arial" w:cs="Arial"/>
          <w:sz w:val="20"/>
          <w:szCs w:val="20"/>
          <w:lang w:val="uk-UA"/>
        </w:rPr>
        <w:t xml:space="preserve"> </w:t>
      </w:r>
      <w:r w:rsidR="001B1198">
        <w:rPr>
          <w:rFonts w:ascii="Arial" w:hAnsi="Arial" w:cs="Arial"/>
          <w:sz w:val="20"/>
          <w:szCs w:val="20"/>
          <w:lang w:val="en-GB"/>
        </w:rPr>
        <w:t>remain</w:t>
      </w:r>
      <w:r w:rsidR="001B1198" w:rsidRPr="001B1198">
        <w:rPr>
          <w:rFonts w:ascii="Arial" w:hAnsi="Arial" w:cs="Arial"/>
          <w:sz w:val="20"/>
          <w:szCs w:val="20"/>
          <w:lang w:val="uk-UA"/>
        </w:rPr>
        <w:t xml:space="preserve"> </w:t>
      </w:r>
      <w:r w:rsidR="001B1198">
        <w:rPr>
          <w:rFonts w:ascii="Arial" w:hAnsi="Arial" w:cs="Arial"/>
          <w:sz w:val="20"/>
          <w:szCs w:val="20"/>
          <w:lang w:val="en-GB"/>
        </w:rPr>
        <w:t>valid</w:t>
      </w:r>
      <w:r w:rsidR="001B1198" w:rsidRPr="001B1198">
        <w:rPr>
          <w:rFonts w:ascii="Arial" w:hAnsi="Arial" w:cs="Arial"/>
          <w:sz w:val="20"/>
          <w:szCs w:val="20"/>
          <w:lang w:val="uk-UA"/>
        </w:rPr>
        <w:t xml:space="preserve"> </w:t>
      </w:r>
      <w:r w:rsidR="001B1198">
        <w:rPr>
          <w:rFonts w:ascii="Arial" w:hAnsi="Arial" w:cs="Arial"/>
          <w:sz w:val="20"/>
          <w:szCs w:val="20"/>
          <w:lang w:val="en-GB"/>
        </w:rPr>
        <w:t>and</w:t>
      </w:r>
      <w:r w:rsidR="001B1198" w:rsidRPr="001B1198">
        <w:rPr>
          <w:rFonts w:ascii="Arial" w:hAnsi="Arial" w:cs="Arial"/>
          <w:sz w:val="20"/>
          <w:szCs w:val="20"/>
          <w:lang w:val="uk-UA"/>
        </w:rPr>
        <w:t xml:space="preserve"> </w:t>
      </w:r>
      <w:r w:rsidR="001B1198">
        <w:rPr>
          <w:rFonts w:ascii="Arial" w:hAnsi="Arial" w:cs="Arial"/>
          <w:sz w:val="20"/>
          <w:szCs w:val="20"/>
          <w:lang w:val="en-GB"/>
        </w:rPr>
        <w:t>open</w:t>
      </w:r>
      <w:r w:rsidR="001B1198" w:rsidRPr="001B1198">
        <w:rPr>
          <w:rFonts w:ascii="Arial" w:hAnsi="Arial" w:cs="Arial"/>
          <w:sz w:val="20"/>
          <w:szCs w:val="20"/>
          <w:lang w:val="uk-UA"/>
        </w:rPr>
        <w:t xml:space="preserve"> </w:t>
      </w:r>
      <w:r w:rsidR="001B1198">
        <w:rPr>
          <w:rFonts w:ascii="Arial" w:hAnsi="Arial" w:cs="Arial"/>
          <w:sz w:val="20"/>
          <w:szCs w:val="20"/>
          <w:lang w:val="en-GB"/>
        </w:rPr>
        <w:t>for</w:t>
      </w:r>
      <w:r w:rsidR="001B1198" w:rsidRPr="001B1198">
        <w:rPr>
          <w:rFonts w:ascii="Arial" w:hAnsi="Arial" w:cs="Arial"/>
          <w:sz w:val="20"/>
          <w:szCs w:val="20"/>
          <w:lang w:val="uk-UA"/>
        </w:rPr>
        <w:t xml:space="preserve"> </w:t>
      </w:r>
      <w:r w:rsidR="001B1198">
        <w:rPr>
          <w:rFonts w:ascii="Arial" w:hAnsi="Arial" w:cs="Arial"/>
          <w:sz w:val="20"/>
          <w:szCs w:val="20"/>
          <w:lang w:val="en-GB"/>
        </w:rPr>
        <w:t>acceptance</w:t>
      </w:r>
      <w:r w:rsidR="001B1198" w:rsidRPr="001B1198">
        <w:rPr>
          <w:rFonts w:ascii="Arial" w:hAnsi="Arial" w:cs="Arial"/>
          <w:sz w:val="20"/>
          <w:szCs w:val="20"/>
          <w:lang w:val="uk-UA"/>
        </w:rPr>
        <w:t xml:space="preserve"> </w:t>
      </w:r>
      <w:r w:rsidR="001B1198">
        <w:rPr>
          <w:rFonts w:ascii="Arial" w:hAnsi="Arial" w:cs="Arial"/>
          <w:sz w:val="20"/>
          <w:szCs w:val="20"/>
          <w:lang w:val="en-GB"/>
        </w:rPr>
        <w:t>for</w:t>
      </w:r>
      <w:r w:rsidR="001B1198" w:rsidRPr="001B1198">
        <w:rPr>
          <w:rFonts w:ascii="Arial" w:hAnsi="Arial" w:cs="Arial"/>
          <w:sz w:val="20"/>
          <w:szCs w:val="20"/>
          <w:lang w:val="uk-UA"/>
        </w:rPr>
        <w:t xml:space="preserve"> </w:t>
      </w:r>
      <w:r w:rsidR="001B1198" w:rsidRPr="00282B54">
        <w:rPr>
          <w:rFonts w:ascii="Arial" w:hAnsi="Arial" w:cs="Arial"/>
          <w:sz w:val="20"/>
          <w:szCs w:val="20"/>
          <w:lang w:val="uk-UA"/>
        </w:rPr>
        <w:t>&lt;30</w:t>
      </w:r>
      <w:r w:rsidR="001B1198" w:rsidRPr="00282B54">
        <w:rPr>
          <w:rFonts w:ascii="Arial" w:hAnsi="Arial" w:cs="Arial"/>
          <w:sz w:val="18"/>
          <w:szCs w:val="20"/>
          <w:lang w:val="uk-UA"/>
        </w:rPr>
        <w:t xml:space="preserve">&gt; </w:t>
      </w:r>
      <w:r w:rsidR="001B1198" w:rsidRPr="008A585F">
        <w:rPr>
          <w:rFonts w:ascii="Arial" w:hAnsi="Arial" w:cs="Arial"/>
          <w:sz w:val="20"/>
          <w:szCs w:val="20"/>
          <w:lang w:val="en-GB"/>
        </w:rPr>
        <w:t>days</w:t>
      </w:r>
      <w:r w:rsidR="001B1198" w:rsidRPr="001B1198">
        <w:rPr>
          <w:rFonts w:ascii="Arial" w:hAnsi="Arial" w:cs="Arial"/>
          <w:sz w:val="20"/>
          <w:szCs w:val="20"/>
          <w:lang w:val="uk-UA"/>
        </w:rPr>
        <w:t xml:space="preserve"> </w:t>
      </w:r>
      <w:r w:rsidR="001B1198">
        <w:rPr>
          <w:rFonts w:ascii="Arial" w:hAnsi="Arial" w:cs="Arial"/>
          <w:sz w:val="20"/>
          <w:szCs w:val="20"/>
          <w:lang w:val="en-GB"/>
        </w:rPr>
        <w:t>after</w:t>
      </w:r>
      <w:r w:rsidR="001B1198" w:rsidRPr="001B1198">
        <w:rPr>
          <w:rFonts w:ascii="Arial" w:hAnsi="Arial" w:cs="Arial"/>
          <w:sz w:val="20"/>
          <w:szCs w:val="20"/>
          <w:lang w:val="uk-UA"/>
        </w:rPr>
        <w:t xml:space="preserve"> </w:t>
      </w:r>
      <w:r w:rsidR="001B1198">
        <w:rPr>
          <w:rFonts w:ascii="Arial" w:hAnsi="Arial" w:cs="Arial"/>
          <w:sz w:val="20"/>
          <w:szCs w:val="20"/>
          <w:lang w:val="en-GB"/>
        </w:rPr>
        <w:t>the</w:t>
      </w:r>
      <w:r w:rsidR="001B1198" w:rsidRPr="001B1198">
        <w:rPr>
          <w:rFonts w:ascii="Arial" w:hAnsi="Arial" w:cs="Arial"/>
          <w:sz w:val="20"/>
          <w:szCs w:val="20"/>
          <w:lang w:val="uk-UA"/>
        </w:rPr>
        <w:t xml:space="preserve"> </w:t>
      </w:r>
      <w:r w:rsidR="001B1198">
        <w:rPr>
          <w:rFonts w:ascii="Arial" w:hAnsi="Arial" w:cs="Arial"/>
          <w:sz w:val="20"/>
          <w:szCs w:val="20"/>
          <w:lang w:val="en-GB"/>
        </w:rPr>
        <w:t>closing</w:t>
      </w:r>
      <w:r w:rsidR="001B1198" w:rsidRPr="001B1198">
        <w:rPr>
          <w:rFonts w:ascii="Arial" w:hAnsi="Arial" w:cs="Arial"/>
          <w:sz w:val="20"/>
          <w:szCs w:val="20"/>
          <w:lang w:val="uk-UA"/>
        </w:rPr>
        <w:t xml:space="preserve"> </w:t>
      </w:r>
      <w:r w:rsidR="001B1198">
        <w:rPr>
          <w:rFonts w:ascii="Arial" w:hAnsi="Arial" w:cs="Arial"/>
          <w:sz w:val="20"/>
          <w:szCs w:val="20"/>
          <w:lang w:val="en-GB"/>
        </w:rPr>
        <w:t>date</w:t>
      </w:r>
      <w:r w:rsidR="001B1198" w:rsidRPr="001B1198">
        <w:rPr>
          <w:rFonts w:ascii="Arial" w:hAnsi="Arial" w:cs="Arial"/>
          <w:sz w:val="20"/>
          <w:szCs w:val="20"/>
          <w:lang w:val="uk-UA"/>
        </w:rPr>
        <w:t xml:space="preserve"> </w:t>
      </w:r>
      <w:r w:rsidR="001B1198">
        <w:rPr>
          <w:rFonts w:ascii="Arial" w:hAnsi="Arial" w:cs="Arial"/>
          <w:sz w:val="20"/>
          <w:szCs w:val="20"/>
          <w:lang w:val="en-GB"/>
        </w:rPr>
        <w:t>for</w:t>
      </w:r>
      <w:r w:rsidR="001B1198" w:rsidRPr="001B1198">
        <w:rPr>
          <w:rFonts w:ascii="Arial" w:hAnsi="Arial" w:cs="Arial"/>
          <w:sz w:val="20"/>
          <w:szCs w:val="20"/>
          <w:lang w:val="uk-UA"/>
        </w:rPr>
        <w:t xml:space="preserve"> </w:t>
      </w:r>
      <w:r w:rsidR="001B1198">
        <w:rPr>
          <w:rFonts w:ascii="Arial" w:hAnsi="Arial" w:cs="Arial"/>
          <w:sz w:val="20"/>
          <w:szCs w:val="20"/>
          <w:lang w:val="en-GB"/>
        </w:rPr>
        <w:t>the</w:t>
      </w:r>
      <w:r w:rsidR="001B1198" w:rsidRPr="001B1198">
        <w:rPr>
          <w:rFonts w:ascii="Arial" w:hAnsi="Arial" w:cs="Arial"/>
          <w:sz w:val="20"/>
          <w:szCs w:val="20"/>
          <w:lang w:val="uk-UA"/>
        </w:rPr>
        <w:t xml:space="preserve"> </w:t>
      </w:r>
      <w:r w:rsidR="001B1198">
        <w:rPr>
          <w:rFonts w:ascii="Arial" w:hAnsi="Arial" w:cs="Arial"/>
          <w:sz w:val="20"/>
          <w:szCs w:val="20"/>
          <w:lang w:val="en-GB"/>
        </w:rPr>
        <w:t>submission</w:t>
      </w:r>
      <w:r w:rsidR="001B1198" w:rsidRPr="001B1198">
        <w:rPr>
          <w:rFonts w:ascii="Arial" w:hAnsi="Arial" w:cs="Arial"/>
          <w:sz w:val="20"/>
          <w:szCs w:val="20"/>
          <w:lang w:val="uk-UA"/>
        </w:rPr>
        <w:t xml:space="preserve"> </w:t>
      </w:r>
      <w:r w:rsidR="001B1198">
        <w:rPr>
          <w:rFonts w:ascii="Arial" w:hAnsi="Arial" w:cs="Arial"/>
          <w:sz w:val="20"/>
          <w:szCs w:val="20"/>
          <w:lang w:val="en-GB"/>
        </w:rPr>
        <w:t>of</w:t>
      </w:r>
      <w:r w:rsidR="001B1198" w:rsidRPr="001B1198">
        <w:rPr>
          <w:rFonts w:ascii="Arial" w:hAnsi="Arial" w:cs="Arial"/>
          <w:sz w:val="20"/>
          <w:szCs w:val="20"/>
          <w:lang w:val="uk-UA"/>
        </w:rPr>
        <w:t xml:space="preserve"> </w:t>
      </w:r>
      <w:r w:rsidR="001B1198">
        <w:rPr>
          <w:rFonts w:ascii="Arial" w:hAnsi="Arial" w:cs="Arial"/>
          <w:sz w:val="20"/>
          <w:szCs w:val="20"/>
          <w:lang w:val="en-GB"/>
        </w:rPr>
        <w:t>tenders</w:t>
      </w:r>
      <w:r w:rsidR="001B1198" w:rsidRPr="001B1198">
        <w:rPr>
          <w:rFonts w:ascii="Arial" w:hAnsi="Arial" w:cs="Arial"/>
          <w:sz w:val="20"/>
          <w:szCs w:val="20"/>
          <w:lang w:val="uk-UA"/>
        </w:rPr>
        <w:t>.</w:t>
      </w:r>
    </w:p>
    <w:p w14:paraId="307CBDDE" w14:textId="77777777" w:rsidR="004B3568" w:rsidRPr="00517CFB" w:rsidRDefault="004B3568" w:rsidP="004B3568">
      <w:pPr>
        <w:rPr>
          <w:rFonts w:ascii="Arial" w:hAnsi="Arial" w:cs="Arial"/>
          <w:sz w:val="20"/>
          <w:szCs w:val="20"/>
          <w:lang w:val="uk-UA"/>
        </w:rPr>
      </w:pPr>
    </w:p>
    <w:p w14:paraId="3C8CB5F4" w14:textId="2C6D6C6E" w:rsidR="004B3568" w:rsidRPr="00517CFB" w:rsidRDefault="004B3568" w:rsidP="004B3568">
      <w:pPr>
        <w:rPr>
          <w:rFonts w:ascii="Arial" w:hAnsi="Arial" w:cs="Arial"/>
          <w:b/>
          <w:sz w:val="20"/>
          <w:szCs w:val="20"/>
          <w:lang w:val="uk-UA"/>
        </w:rPr>
      </w:pPr>
      <w:r w:rsidRPr="00517CFB">
        <w:rPr>
          <w:rFonts w:ascii="Arial" w:hAnsi="Arial" w:cs="Arial"/>
          <w:sz w:val="20"/>
          <w:szCs w:val="20"/>
          <w:lang w:val="uk-UA"/>
        </w:rPr>
        <w:t>До закінчення строку первинного тендера Організація-замовник може надіслати учасникам тендера письмовий запит про продовження цього строку. Учасники тендера, які погоджуються на це, не можуть змінювати свої тендерні заявки. Якщо вони не погоджуються на такі умови, їхня участь у тендерній процедурі припиняється.</w:t>
      </w:r>
      <w:r w:rsidR="001B1198">
        <w:rPr>
          <w:rFonts w:ascii="Arial" w:hAnsi="Arial" w:cs="Arial"/>
          <w:sz w:val="20"/>
          <w:szCs w:val="20"/>
          <w:lang w:val="uk-UA"/>
        </w:rPr>
        <w:t xml:space="preserve"> / </w:t>
      </w:r>
      <w:r w:rsidR="001B1198">
        <w:rPr>
          <w:rFonts w:ascii="Arial" w:hAnsi="Arial" w:cs="Arial"/>
          <w:sz w:val="20"/>
          <w:szCs w:val="20"/>
          <w:lang w:val="en-GB"/>
        </w:rPr>
        <w:t>Prior</w:t>
      </w:r>
      <w:r w:rsidR="001B1198" w:rsidRPr="007744B7">
        <w:rPr>
          <w:rFonts w:ascii="Arial" w:hAnsi="Arial" w:cs="Arial"/>
          <w:sz w:val="20"/>
          <w:szCs w:val="20"/>
          <w:lang w:val="uk-UA"/>
        </w:rPr>
        <w:t xml:space="preserve"> </w:t>
      </w:r>
      <w:r w:rsidR="001B1198">
        <w:rPr>
          <w:rFonts w:ascii="Arial" w:hAnsi="Arial" w:cs="Arial"/>
          <w:sz w:val="20"/>
          <w:szCs w:val="20"/>
          <w:lang w:val="en-GB"/>
        </w:rPr>
        <w:t>to</w:t>
      </w:r>
      <w:r w:rsidR="001B1198" w:rsidRPr="007744B7">
        <w:rPr>
          <w:rFonts w:ascii="Arial" w:hAnsi="Arial" w:cs="Arial"/>
          <w:sz w:val="20"/>
          <w:szCs w:val="20"/>
          <w:lang w:val="uk-UA"/>
        </w:rPr>
        <w:t xml:space="preserve">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expiry</w:t>
      </w:r>
      <w:r w:rsidR="001B1198" w:rsidRPr="007744B7">
        <w:rPr>
          <w:rFonts w:ascii="Arial" w:hAnsi="Arial" w:cs="Arial"/>
          <w:sz w:val="20"/>
          <w:szCs w:val="20"/>
          <w:lang w:val="uk-UA"/>
        </w:rPr>
        <w:t xml:space="preserve"> </w:t>
      </w:r>
      <w:r w:rsidR="001B1198">
        <w:rPr>
          <w:rFonts w:ascii="Arial" w:hAnsi="Arial" w:cs="Arial"/>
          <w:sz w:val="20"/>
          <w:szCs w:val="20"/>
          <w:lang w:val="en-GB"/>
        </w:rPr>
        <w:t>of</w:t>
      </w:r>
      <w:r w:rsidR="001B1198" w:rsidRPr="007744B7">
        <w:rPr>
          <w:rFonts w:ascii="Arial" w:hAnsi="Arial" w:cs="Arial"/>
          <w:sz w:val="20"/>
          <w:szCs w:val="20"/>
          <w:lang w:val="uk-UA"/>
        </w:rPr>
        <w:t xml:space="preserve">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original</w:t>
      </w:r>
      <w:r w:rsidR="001B1198" w:rsidRPr="007744B7">
        <w:rPr>
          <w:rFonts w:ascii="Arial" w:hAnsi="Arial" w:cs="Arial"/>
          <w:sz w:val="20"/>
          <w:szCs w:val="20"/>
          <w:lang w:val="uk-UA"/>
        </w:rPr>
        <w:t xml:space="preserve"> </w:t>
      </w:r>
      <w:r w:rsidR="001B1198">
        <w:rPr>
          <w:rFonts w:ascii="Arial" w:hAnsi="Arial" w:cs="Arial"/>
          <w:sz w:val="20"/>
          <w:szCs w:val="20"/>
          <w:lang w:val="en-GB"/>
        </w:rPr>
        <w:t>tender</w:t>
      </w:r>
      <w:r w:rsidR="001B1198" w:rsidRPr="007744B7">
        <w:rPr>
          <w:rFonts w:ascii="Arial" w:hAnsi="Arial" w:cs="Arial"/>
          <w:sz w:val="20"/>
          <w:szCs w:val="20"/>
          <w:lang w:val="uk-UA"/>
        </w:rPr>
        <w:t xml:space="preserve"> </w:t>
      </w:r>
      <w:r w:rsidR="001B1198">
        <w:rPr>
          <w:rFonts w:ascii="Arial" w:hAnsi="Arial" w:cs="Arial"/>
          <w:sz w:val="20"/>
          <w:szCs w:val="20"/>
          <w:lang w:val="en-GB"/>
        </w:rPr>
        <w:t>validity</w:t>
      </w:r>
      <w:r w:rsidR="001B1198" w:rsidRPr="007744B7">
        <w:rPr>
          <w:rFonts w:ascii="Arial" w:hAnsi="Arial" w:cs="Arial"/>
          <w:sz w:val="20"/>
          <w:szCs w:val="20"/>
          <w:lang w:val="uk-UA"/>
        </w:rPr>
        <w:t xml:space="preserve"> </w:t>
      </w:r>
      <w:r w:rsidR="001B1198">
        <w:rPr>
          <w:rFonts w:ascii="Arial" w:hAnsi="Arial" w:cs="Arial"/>
          <w:sz w:val="20"/>
          <w:szCs w:val="20"/>
          <w:lang w:val="en-GB"/>
        </w:rPr>
        <w:t>period</w:t>
      </w:r>
      <w:r w:rsidR="001B1198" w:rsidRPr="007744B7">
        <w:rPr>
          <w:rFonts w:ascii="Arial" w:hAnsi="Arial" w:cs="Arial"/>
          <w:sz w:val="20"/>
          <w:szCs w:val="20"/>
          <w:lang w:val="uk-UA"/>
        </w:rPr>
        <w:t xml:space="preserve">,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Contracting</w:t>
      </w:r>
      <w:r w:rsidR="001B1198" w:rsidRPr="007744B7">
        <w:rPr>
          <w:rFonts w:ascii="Arial" w:hAnsi="Arial" w:cs="Arial"/>
          <w:sz w:val="20"/>
          <w:szCs w:val="20"/>
          <w:lang w:val="uk-UA"/>
        </w:rPr>
        <w:t xml:space="preserve"> </w:t>
      </w:r>
      <w:r w:rsidR="001B1198">
        <w:rPr>
          <w:rFonts w:ascii="Arial" w:hAnsi="Arial" w:cs="Arial"/>
          <w:sz w:val="20"/>
          <w:szCs w:val="20"/>
          <w:lang w:val="en-GB"/>
        </w:rPr>
        <w:t>Authority</w:t>
      </w:r>
      <w:r w:rsidR="001B1198" w:rsidRPr="007744B7">
        <w:rPr>
          <w:rFonts w:ascii="Arial" w:hAnsi="Arial" w:cs="Arial"/>
          <w:sz w:val="20"/>
          <w:szCs w:val="20"/>
          <w:lang w:val="uk-UA"/>
        </w:rPr>
        <w:t xml:space="preserve"> </w:t>
      </w:r>
      <w:r w:rsidR="001B1198">
        <w:rPr>
          <w:rFonts w:ascii="Arial" w:hAnsi="Arial" w:cs="Arial"/>
          <w:sz w:val="20"/>
          <w:szCs w:val="20"/>
          <w:lang w:val="en-GB"/>
        </w:rPr>
        <w:t>may</w:t>
      </w:r>
      <w:r w:rsidR="001B1198" w:rsidRPr="007744B7">
        <w:rPr>
          <w:rFonts w:ascii="Arial" w:hAnsi="Arial" w:cs="Arial"/>
          <w:sz w:val="20"/>
          <w:szCs w:val="20"/>
          <w:lang w:val="uk-UA"/>
        </w:rPr>
        <w:t xml:space="preserve"> </w:t>
      </w:r>
      <w:r w:rsidR="001B1198">
        <w:rPr>
          <w:rFonts w:ascii="Arial" w:hAnsi="Arial" w:cs="Arial"/>
          <w:sz w:val="20"/>
          <w:szCs w:val="20"/>
          <w:lang w:val="en-GB"/>
        </w:rPr>
        <w:t>ask</w:t>
      </w:r>
      <w:r w:rsidR="001B1198" w:rsidRPr="007744B7">
        <w:rPr>
          <w:rFonts w:ascii="Arial" w:hAnsi="Arial" w:cs="Arial"/>
          <w:sz w:val="20"/>
          <w:szCs w:val="20"/>
          <w:lang w:val="uk-UA"/>
        </w:rPr>
        <w:t xml:space="preserve"> </w:t>
      </w:r>
      <w:r w:rsidR="001B1198">
        <w:rPr>
          <w:rFonts w:ascii="Arial" w:hAnsi="Arial" w:cs="Arial"/>
          <w:sz w:val="20"/>
          <w:szCs w:val="20"/>
          <w:lang w:val="en-GB"/>
        </w:rPr>
        <w:t>tenderers</w:t>
      </w:r>
      <w:r w:rsidR="001B1198" w:rsidRPr="007744B7">
        <w:rPr>
          <w:rFonts w:ascii="Arial" w:hAnsi="Arial" w:cs="Arial"/>
          <w:sz w:val="20"/>
          <w:szCs w:val="20"/>
          <w:lang w:val="uk-UA"/>
        </w:rPr>
        <w:t xml:space="preserve"> </w:t>
      </w:r>
      <w:r w:rsidR="001B1198">
        <w:rPr>
          <w:rFonts w:ascii="Arial" w:hAnsi="Arial" w:cs="Arial"/>
          <w:sz w:val="20"/>
          <w:szCs w:val="20"/>
          <w:lang w:val="en-GB"/>
        </w:rPr>
        <w:t>in</w:t>
      </w:r>
      <w:r w:rsidR="001B1198" w:rsidRPr="007744B7">
        <w:rPr>
          <w:rFonts w:ascii="Arial" w:hAnsi="Arial" w:cs="Arial"/>
          <w:sz w:val="20"/>
          <w:szCs w:val="20"/>
          <w:lang w:val="uk-UA"/>
        </w:rPr>
        <w:t xml:space="preserve"> </w:t>
      </w:r>
      <w:r w:rsidR="001B1198">
        <w:rPr>
          <w:rFonts w:ascii="Arial" w:hAnsi="Arial" w:cs="Arial"/>
          <w:sz w:val="20"/>
          <w:szCs w:val="20"/>
          <w:lang w:val="en-GB"/>
        </w:rPr>
        <w:t>writing</w:t>
      </w:r>
      <w:r w:rsidR="001B1198" w:rsidRPr="007744B7">
        <w:rPr>
          <w:rFonts w:ascii="Arial" w:hAnsi="Arial" w:cs="Arial"/>
          <w:sz w:val="20"/>
          <w:szCs w:val="20"/>
          <w:lang w:val="uk-UA"/>
        </w:rPr>
        <w:t xml:space="preserve"> </w:t>
      </w:r>
      <w:r w:rsidR="001B1198">
        <w:rPr>
          <w:rFonts w:ascii="Arial" w:hAnsi="Arial" w:cs="Arial"/>
          <w:sz w:val="20"/>
          <w:szCs w:val="20"/>
          <w:lang w:val="en-GB"/>
        </w:rPr>
        <w:t>to</w:t>
      </w:r>
      <w:r w:rsidR="001B1198" w:rsidRPr="007744B7">
        <w:rPr>
          <w:rFonts w:ascii="Arial" w:hAnsi="Arial" w:cs="Arial"/>
          <w:sz w:val="20"/>
          <w:szCs w:val="20"/>
          <w:lang w:val="uk-UA"/>
        </w:rPr>
        <w:t xml:space="preserve"> </w:t>
      </w:r>
      <w:r w:rsidR="001B1198">
        <w:rPr>
          <w:rFonts w:ascii="Arial" w:hAnsi="Arial" w:cs="Arial"/>
          <w:sz w:val="20"/>
          <w:szCs w:val="20"/>
          <w:lang w:val="en-GB"/>
        </w:rPr>
        <w:t>extend</w:t>
      </w:r>
      <w:r w:rsidR="001B1198" w:rsidRPr="007744B7">
        <w:rPr>
          <w:rFonts w:ascii="Arial" w:hAnsi="Arial" w:cs="Arial"/>
          <w:sz w:val="20"/>
          <w:szCs w:val="20"/>
          <w:lang w:val="uk-UA"/>
        </w:rPr>
        <w:t xml:space="preserve"> </w:t>
      </w:r>
      <w:r w:rsidR="001B1198">
        <w:rPr>
          <w:rFonts w:ascii="Arial" w:hAnsi="Arial" w:cs="Arial"/>
          <w:sz w:val="20"/>
          <w:szCs w:val="20"/>
          <w:lang w:val="en-GB"/>
        </w:rPr>
        <w:t>this</w:t>
      </w:r>
      <w:r w:rsidR="001B1198" w:rsidRPr="007744B7">
        <w:rPr>
          <w:rFonts w:ascii="Arial" w:hAnsi="Arial" w:cs="Arial"/>
          <w:sz w:val="20"/>
          <w:szCs w:val="20"/>
          <w:lang w:val="uk-UA"/>
        </w:rPr>
        <w:t xml:space="preserve"> </w:t>
      </w:r>
      <w:r w:rsidR="001B1198">
        <w:rPr>
          <w:rFonts w:ascii="Arial" w:hAnsi="Arial" w:cs="Arial"/>
          <w:sz w:val="20"/>
          <w:szCs w:val="20"/>
          <w:lang w:val="en-GB"/>
        </w:rPr>
        <w:t>period</w:t>
      </w:r>
      <w:r w:rsidR="001B1198" w:rsidRPr="007744B7">
        <w:rPr>
          <w:rFonts w:ascii="Arial" w:hAnsi="Arial" w:cs="Arial"/>
          <w:sz w:val="20"/>
          <w:szCs w:val="20"/>
          <w:lang w:val="uk-UA"/>
        </w:rPr>
        <w:t xml:space="preserve">. </w:t>
      </w:r>
      <w:r w:rsidR="001B1198">
        <w:rPr>
          <w:rFonts w:ascii="Arial" w:hAnsi="Arial" w:cs="Arial"/>
          <w:sz w:val="20"/>
          <w:szCs w:val="20"/>
          <w:lang w:val="en-GB"/>
        </w:rPr>
        <w:t>Tenderers that agree to do so will not be permitted to modify their tenders. If they refuse, their participation in the Tender Procedure will be terminated.</w:t>
      </w:r>
    </w:p>
    <w:p w14:paraId="7D2D3657" w14:textId="77777777" w:rsidR="004B3568" w:rsidRPr="00517CFB" w:rsidRDefault="004B3568" w:rsidP="004B3568">
      <w:pPr>
        <w:rPr>
          <w:rFonts w:ascii="Arial" w:hAnsi="Arial" w:cs="Arial"/>
          <w:b/>
          <w:sz w:val="20"/>
          <w:szCs w:val="20"/>
          <w:lang w:val="uk-UA"/>
        </w:rPr>
      </w:pPr>
    </w:p>
    <w:p w14:paraId="4A8AAC9A" w14:textId="77777777" w:rsidR="004B3568" w:rsidRPr="00517CFB" w:rsidRDefault="004B3568" w:rsidP="004B3568">
      <w:pPr>
        <w:rPr>
          <w:rFonts w:ascii="Arial" w:hAnsi="Arial" w:cs="Arial"/>
          <w:b/>
          <w:sz w:val="20"/>
          <w:szCs w:val="20"/>
          <w:lang w:val="uk-UA"/>
        </w:rPr>
      </w:pPr>
    </w:p>
    <w:p w14:paraId="450C79AB" w14:textId="059EA23A"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Подання пропозицій та термін</w:t>
      </w:r>
      <w:r w:rsidR="001B1198">
        <w:rPr>
          <w:rFonts w:ascii="Arial" w:hAnsi="Arial" w:cs="Arial"/>
          <w:b/>
          <w:sz w:val="20"/>
          <w:szCs w:val="20"/>
          <w:lang w:val="uk-UA"/>
        </w:rPr>
        <w:t xml:space="preserve"> / </w:t>
      </w:r>
      <w:r w:rsidR="001B1198">
        <w:rPr>
          <w:rFonts w:ascii="Arial" w:hAnsi="Arial" w:cs="Arial"/>
          <w:b/>
          <w:sz w:val="20"/>
          <w:szCs w:val="20"/>
          <w:lang w:val="en-GB"/>
        </w:rPr>
        <w:t>Submission of tenders and closing date</w:t>
      </w:r>
    </w:p>
    <w:p w14:paraId="0AA47A47" w14:textId="078E383D"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 xml:space="preserve">Тендерні заявки повинні бути отримані на адресу </w:t>
      </w:r>
      <w:hyperlink r:id="rId13" w:history="1">
        <w:r w:rsidR="00282B54" w:rsidRPr="00F82F47">
          <w:rPr>
            <w:rStyle w:val="a3"/>
            <w:rFonts w:ascii="Arial" w:hAnsi="Arial" w:cs="Arial"/>
            <w:sz w:val="20"/>
            <w:szCs w:val="20"/>
            <w:lang w:val="uk-UA"/>
          </w:rPr>
          <w:t>procurement_qoutations@charity-aos.com</w:t>
        </w:r>
      </w:hyperlink>
      <w:r w:rsidR="00282B54" w:rsidRPr="00282B54">
        <w:rPr>
          <w:rFonts w:ascii="Arial" w:hAnsi="Arial" w:cs="Arial"/>
          <w:sz w:val="20"/>
          <w:szCs w:val="20"/>
          <w:lang w:val="ru-RU"/>
        </w:rPr>
        <w:t xml:space="preserve"> </w:t>
      </w:r>
      <w:r w:rsidRPr="00517CFB">
        <w:rPr>
          <w:rFonts w:ascii="Arial" w:hAnsi="Arial" w:cs="Arial"/>
          <w:sz w:val="20"/>
          <w:szCs w:val="20"/>
          <w:lang w:val="uk-UA"/>
        </w:rPr>
        <w:t xml:space="preserve">не пізніше терміну та часу, вказаних у графіку в статті А.4. Тендерні заявки, одержані після цього часу, не будуть розглядатись. </w:t>
      </w:r>
      <w:r w:rsidR="001B1198">
        <w:rPr>
          <w:rFonts w:ascii="Arial" w:hAnsi="Arial" w:cs="Arial"/>
          <w:sz w:val="20"/>
          <w:szCs w:val="20"/>
          <w:lang w:val="uk-UA"/>
        </w:rPr>
        <w:t xml:space="preserve">/ </w:t>
      </w:r>
      <w:r w:rsidR="001B1198" w:rsidRPr="00CC350D">
        <w:rPr>
          <w:rFonts w:ascii="Arial" w:hAnsi="Arial" w:cs="Arial"/>
          <w:sz w:val="20"/>
          <w:szCs w:val="20"/>
          <w:lang w:val="en-GB"/>
        </w:rPr>
        <w:t xml:space="preserve">Tenders must be received at the address </w:t>
      </w:r>
      <w:hyperlink r:id="rId14" w:history="1">
        <w:r w:rsidR="00282B54" w:rsidRPr="00F82F47">
          <w:rPr>
            <w:rStyle w:val="a3"/>
            <w:rFonts w:ascii="Arial" w:hAnsi="Arial" w:cs="Arial"/>
            <w:sz w:val="20"/>
            <w:szCs w:val="20"/>
            <w:lang w:val="en-GB"/>
          </w:rPr>
          <w:t>procurement_qoutations@charity-aos.com</w:t>
        </w:r>
      </w:hyperlink>
      <w:r w:rsidR="00282B54">
        <w:rPr>
          <w:rFonts w:ascii="Arial" w:hAnsi="Arial" w:cs="Arial"/>
          <w:sz w:val="20"/>
          <w:szCs w:val="20"/>
          <w:lang w:val="en-GB"/>
        </w:rPr>
        <w:t xml:space="preserve"> </w:t>
      </w:r>
      <w:r w:rsidR="001B1198" w:rsidRPr="00CC350D">
        <w:rPr>
          <w:rFonts w:ascii="Arial" w:hAnsi="Arial" w:cs="Arial"/>
          <w:sz w:val="20"/>
          <w:szCs w:val="20"/>
          <w:lang w:val="en-GB"/>
        </w:rPr>
        <w:t>no</w:t>
      </w:r>
      <w:r w:rsidR="001B1198">
        <w:rPr>
          <w:rFonts w:ascii="Arial" w:hAnsi="Arial" w:cs="Arial"/>
          <w:sz w:val="20"/>
          <w:szCs w:val="20"/>
          <w:lang w:val="en-GB"/>
        </w:rPr>
        <w:t>t</w:t>
      </w:r>
      <w:r w:rsidR="001B1198" w:rsidRPr="00CC350D">
        <w:rPr>
          <w:rFonts w:ascii="Arial" w:hAnsi="Arial" w:cs="Arial"/>
          <w:sz w:val="20"/>
          <w:szCs w:val="20"/>
          <w:lang w:val="en-GB"/>
        </w:rPr>
        <w:t xml:space="preserve"> later tha</w:t>
      </w:r>
      <w:r w:rsidR="001B1198">
        <w:rPr>
          <w:rFonts w:ascii="Arial" w:hAnsi="Arial" w:cs="Arial"/>
          <w:sz w:val="20"/>
          <w:szCs w:val="20"/>
          <w:lang w:val="en-GB"/>
        </w:rPr>
        <w:t>n</w:t>
      </w:r>
      <w:r w:rsidR="001B1198" w:rsidRPr="00CC350D">
        <w:rPr>
          <w:rFonts w:ascii="Arial" w:hAnsi="Arial" w:cs="Arial"/>
          <w:sz w:val="20"/>
          <w:szCs w:val="20"/>
          <w:lang w:val="en-GB"/>
        </w:rPr>
        <w:t xml:space="preserve"> the closing date and</w:t>
      </w:r>
      <w:r w:rsidR="001B1198">
        <w:rPr>
          <w:rFonts w:ascii="Arial" w:hAnsi="Arial" w:cs="Arial"/>
          <w:sz w:val="20"/>
          <w:szCs w:val="20"/>
          <w:lang w:val="en-GB"/>
        </w:rPr>
        <w:t xml:space="preserve"> time specified in the time table article A.4. Any tenders received after that time will not be considered.</w:t>
      </w:r>
    </w:p>
    <w:p w14:paraId="62F3B182" w14:textId="77777777" w:rsidR="004B3568" w:rsidRPr="00517CFB" w:rsidRDefault="004B3568" w:rsidP="004B3568">
      <w:pPr>
        <w:rPr>
          <w:rFonts w:ascii="Arial" w:hAnsi="Arial" w:cs="Arial"/>
          <w:sz w:val="20"/>
          <w:szCs w:val="20"/>
          <w:lang w:val="uk-UA"/>
        </w:rPr>
      </w:pPr>
    </w:p>
    <w:p w14:paraId="39EDBF83" w14:textId="3A754898"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Вчасне надання пропозиції є відповідальністю Постачальника. Будь-яка пропозиція, що надійшла Організації-замовнику після дати та часу закриття строку подачі пропозицій, вважається запізнілою. При цьому причина запізнення не має значення, як-от затримка в доставці з вини пошти або технічні проблеми при передачі електронних повідомлень.</w:t>
      </w:r>
      <w:r w:rsidR="00211CAE">
        <w:rPr>
          <w:rFonts w:ascii="Arial" w:hAnsi="Arial" w:cs="Arial"/>
          <w:sz w:val="20"/>
          <w:szCs w:val="20"/>
          <w:lang w:val="uk-UA"/>
        </w:rPr>
        <w:t xml:space="preserve"> / </w:t>
      </w:r>
      <w:r w:rsidR="00211CAE">
        <w:rPr>
          <w:rFonts w:ascii="Arial" w:hAnsi="Arial" w:cs="Arial"/>
          <w:sz w:val="20"/>
          <w:szCs w:val="20"/>
          <w:lang w:val="en-US"/>
        </w:rPr>
        <w:t>T</w:t>
      </w:r>
      <w:r w:rsidR="00211CAE" w:rsidRPr="00BF505C">
        <w:rPr>
          <w:rFonts w:ascii="Arial" w:hAnsi="Arial" w:cs="Arial"/>
          <w:sz w:val="20"/>
          <w:szCs w:val="20"/>
          <w:lang w:val="en-US"/>
        </w:rPr>
        <w:t>he</w:t>
      </w:r>
      <w:r w:rsidR="00211CAE" w:rsidRPr="00211CAE">
        <w:rPr>
          <w:rFonts w:ascii="Arial" w:hAnsi="Arial" w:cs="Arial"/>
          <w:sz w:val="20"/>
          <w:szCs w:val="20"/>
          <w:lang w:val="uk-UA"/>
        </w:rPr>
        <w:t xml:space="preserve"> </w:t>
      </w:r>
      <w:r w:rsidR="00211CAE">
        <w:rPr>
          <w:rFonts w:ascii="Arial" w:hAnsi="Arial" w:cs="Arial"/>
          <w:sz w:val="20"/>
          <w:szCs w:val="20"/>
          <w:lang w:val="en-US"/>
        </w:rPr>
        <w:t>timely</w:t>
      </w:r>
      <w:r w:rsidR="00211CAE" w:rsidRPr="00211CAE">
        <w:rPr>
          <w:rFonts w:ascii="Arial" w:hAnsi="Arial" w:cs="Arial"/>
          <w:sz w:val="20"/>
          <w:szCs w:val="20"/>
          <w:lang w:val="uk-UA"/>
        </w:rPr>
        <w:t xml:space="preserve"> </w:t>
      </w:r>
      <w:r w:rsidR="00211CAE" w:rsidRPr="00BF505C">
        <w:rPr>
          <w:rFonts w:ascii="Arial" w:hAnsi="Arial" w:cs="Arial"/>
          <w:sz w:val="20"/>
          <w:szCs w:val="20"/>
          <w:lang w:val="en-US"/>
        </w:rPr>
        <w:t>arrival</w:t>
      </w:r>
      <w:r w:rsidR="00211CAE" w:rsidRPr="00211CAE">
        <w:rPr>
          <w:rFonts w:ascii="Arial" w:hAnsi="Arial" w:cs="Arial"/>
          <w:sz w:val="20"/>
          <w:szCs w:val="20"/>
          <w:lang w:val="uk-UA"/>
        </w:rPr>
        <w:t xml:space="preserve"> </w:t>
      </w:r>
      <w:r w:rsidR="00211CAE" w:rsidRPr="00BF505C">
        <w:rPr>
          <w:rFonts w:ascii="Arial" w:hAnsi="Arial" w:cs="Arial"/>
          <w:sz w:val="20"/>
          <w:szCs w:val="20"/>
          <w:lang w:val="en-US"/>
        </w:rPr>
        <w:t>of</w:t>
      </w:r>
      <w:r w:rsidR="00211CAE" w:rsidRPr="00211CAE">
        <w:rPr>
          <w:rFonts w:ascii="Arial" w:hAnsi="Arial" w:cs="Arial"/>
          <w:sz w:val="20"/>
          <w:szCs w:val="20"/>
          <w:lang w:val="uk-UA"/>
        </w:rPr>
        <w:t xml:space="preserve"> </w:t>
      </w:r>
      <w:r w:rsidR="00211CAE" w:rsidRPr="00BF505C">
        <w:rPr>
          <w:rFonts w:ascii="Arial" w:hAnsi="Arial" w:cs="Arial"/>
          <w:sz w:val="20"/>
          <w:szCs w:val="20"/>
          <w:lang w:val="en-US"/>
        </w:rPr>
        <w:t>a</w:t>
      </w:r>
      <w:r w:rsidR="00211CAE" w:rsidRPr="00211CAE">
        <w:rPr>
          <w:rFonts w:ascii="Arial" w:hAnsi="Arial" w:cs="Arial"/>
          <w:sz w:val="20"/>
          <w:szCs w:val="20"/>
          <w:lang w:val="uk-UA"/>
        </w:rPr>
        <w:t xml:space="preserve"> </w:t>
      </w:r>
      <w:r w:rsidR="00211CAE" w:rsidRPr="00BF505C">
        <w:rPr>
          <w:rFonts w:ascii="Arial" w:hAnsi="Arial" w:cs="Arial"/>
          <w:sz w:val="20"/>
          <w:szCs w:val="20"/>
          <w:lang w:val="en-US"/>
        </w:rPr>
        <w:t>quotation</w:t>
      </w:r>
      <w:r w:rsidR="00211CAE" w:rsidRPr="00211CAE">
        <w:rPr>
          <w:rFonts w:ascii="Arial" w:hAnsi="Arial" w:cs="Arial"/>
          <w:sz w:val="20"/>
          <w:szCs w:val="20"/>
          <w:lang w:val="uk-UA"/>
        </w:rPr>
        <w:t xml:space="preserve"> </w:t>
      </w:r>
      <w:r w:rsidR="00211CAE">
        <w:rPr>
          <w:rFonts w:ascii="Arial" w:hAnsi="Arial" w:cs="Arial"/>
          <w:sz w:val="20"/>
          <w:szCs w:val="20"/>
          <w:lang w:val="en-US"/>
        </w:rPr>
        <w:t>is</w:t>
      </w:r>
      <w:r w:rsidR="00211CAE" w:rsidRPr="00211CAE">
        <w:rPr>
          <w:rFonts w:ascii="Arial" w:hAnsi="Arial" w:cs="Arial"/>
          <w:sz w:val="20"/>
          <w:szCs w:val="20"/>
          <w:lang w:val="uk-UA"/>
        </w:rPr>
        <w:t xml:space="preserve"> </w:t>
      </w:r>
      <w:r w:rsidR="00211CAE">
        <w:rPr>
          <w:rFonts w:ascii="Arial" w:hAnsi="Arial" w:cs="Arial"/>
          <w:sz w:val="20"/>
          <w:szCs w:val="20"/>
          <w:lang w:val="en-US"/>
        </w:rPr>
        <w:t>the</w:t>
      </w:r>
      <w:r w:rsidR="00211CAE" w:rsidRPr="00211CAE">
        <w:rPr>
          <w:rFonts w:ascii="Arial" w:hAnsi="Arial" w:cs="Arial"/>
          <w:sz w:val="20"/>
          <w:szCs w:val="20"/>
          <w:lang w:val="uk-UA"/>
        </w:rPr>
        <w:t xml:space="preserve"> </w:t>
      </w:r>
      <w:r w:rsidR="00211CAE">
        <w:rPr>
          <w:rFonts w:ascii="Arial" w:hAnsi="Arial" w:cs="Arial"/>
          <w:sz w:val="20"/>
          <w:szCs w:val="20"/>
          <w:lang w:val="en-US"/>
        </w:rPr>
        <w:t>responsibility</w:t>
      </w:r>
      <w:r w:rsidR="00211CAE" w:rsidRPr="00211CAE">
        <w:rPr>
          <w:rFonts w:ascii="Arial" w:hAnsi="Arial" w:cs="Arial"/>
          <w:sz w:val="20"/>
          <w:szCs w:val="20"/>
          <w:lang w:val="uk-UA"/>
        </w:rPr>
        <w:t xml:space="preserve"> </w:t>
      </w:r>
      <w:r w:rsidR="00211CAE">
        <w:rPr>
          <w:rFonts w:ascii="Arial" w:hAnsi="Arial" w:cs="Arial"/>
          <w:sz w:val="20"/>
          <w:szCs w:val="20"/>
          <w:lang w:val="en-US"/>
        </w:rPr>
        <w:t>of</w:t>
      </w:r>
      <w:r w:rsidR="00211CAE" w:rsidRPr="00211CAE">
        <w:rPr>
          <w:rFonts w:ascii="Arial" w:hAnsi="Arial" w:cs="Arial"/>
          <w:sz w:val="20"/>
          <w:szCs w:val="20"/>
          <w:lang w:val="uk-UA"/>
        </w:rPr>
        <w:t xml:space="preserve"> </w:t>
      </w:r>
      <w:r w:rsidR="00211CAE">
        <w:rPr>
          <w:rFonts w:ascii="Arial" w:hAnsi="Arial" w:cs="Arial"/>
          <w:sz w:val="20"/>
          <w:szCs w:val="20"/>
          <w:lang w:val="en-US"/>
        </w:rPr>
        <w:t>the</w:t>
      </w:r>
      <w:r w:rsidR="00211CAE" w:rsidRPr="00211CAE">
        <w:rPr>
          <w:rFonts w:ascii="Arial" w:hAnsi="Arial" w:cs="Arial"/>
          <w:sz w:val="20"/>
          <w:szCs w:val="20"/>
          <w:lang w:val="uk-UA"/>
        </w:rPr>
        <w:t xml:space="preserve"> </w:t>
      </w:r>
      <w:r w:rsidR="00211CAE">
        <w:rPr>
          <w:rFonts w:ascii="Arial" w:hAnsi="Arial" w:cs="Arial"/>
          <w:sz w:val="20"/>
          <w:szCs w:val="20"/>
          <w:lang w:val="en-US"/>
        </w:rPr>
        <w:t>Supplier</w:t>
      </w:r>
      <w:r w:rsidR="00211CAE" w:rsidRPr="00211CAE">
        <w:rPr>
          <w:rFonts w:ascii="Arial" w:hAnsi="Arial" w:cs="Arial"/>
          <w:sz w:val="20"/>
          <w:szCs w:val="20"/>
          <w:lang w:val="uk-UA"/>
        </w:rPr>
        <w:t xml:space="preserve">. </w:t>
      </w:r>
      <w:r w:rsidR="00211CAE" w:rsidRPr="00BF505C">
        <w:rPr>
          <w:rFonts w:ascii="Arial" w:hAnsi="Arial" w:cs="Arial"/>
          <w:sz w:val="20"/>
          <w:szCs w:val="20"/>
          <w:lang w:val="en-US"/>
        </w:rPr>
        <w:t>Late quotations refer to any</w:t>
      </w:r>
      <w:r w:rsidR="00211CAE">
        <w:rPr>
          <w:rFonts w:ascii="Arial" w:hAnsi="Arial" w:cs="Arial"/>
          <w:sz w:val="20"/>
          <w:szCs w:val="20"/>
          <w:lang w:val="en-US"/>
        </w:rPr>
        <w:t xml:space="preserve"> quotation arriving at the Contracting Authority after the c</w:t>
      </w:r>
      <w:r w:rsidR="00211CAE" w:rsidRPr="00BF505C">
        <w:rPr>
          <w:rFonts w:ascii="Arial" w:hAnsi="Arial" w:cs="Arial"/>
          <w:sz w:val="20"/>
          <w:szCs w:val="20"/>
          <w:lang w:val="en-US"/>
        </w:rPr>
        <w:t xml:space="preserve">losing date </w:t>
      </w:r>
      <w:r w:rsidR="00211CAE">
        <w:rPr>
          <w:rFonts w:ascii="Arial" w:hAnsi="Arial" w:cs="Arial"/>
          <w:sz w:val="20"/>
          <w:szCs w:val="20"/>
          <w:lang w:val="en-US"/>
        </w:rPr>
        <w:t xml:space="preserve">and time </w:t>
      </w:r>
      <w:r w:rsidR="00211CAE" w:rsidRPr="00BF505C">
        <w:rPr>
          <w:rFonts w:ascii="Arial" w:hAnsi="Arial" w:cs="Arial"/>
          <w:sz w:val="20"/>
          <w:szCs w:val="20"/>
          <w:lang w:val="en-US"/>
        </w:rPr>
        <w:t>for submitting quotation</w:t>
      </w:r>
      <w:r w:rsidR="00211CAE">
        <w:rPr>
          <w:rFonts w:ascii="Arial" w:hAnsi="Arial" w:cs="Arial"/>
          <w:sz w:val="20"/>
          <w:szCs w:val="20"/>
          <w:lang w:val="en-US"/>
        </w:rPr>
        <w:t xml:space="preserve">. This is irrespective of the reason e.g. </w:t>
      </w:r>
      <w:r w:rsidR="00211CAE" w:rsidRPr="00BF505C">
        <w:rPr>
          <w:rFonts w:ascii="Arial" w:hAnsi="Arial" w:cs="Arial"/>
          <w:sz w:val="20"/>
          <w:szCs w:val="20"/>
          <w:lang w:val="en-US"/>
        </w:rPr>
        <w:t xml:space="preserve">a </w:t>
      </w:r>
      <w:r w:rsidR="00211CAE" w:rsidRPr="00531604">
        <w:rPr>
          <w:rFonts w:ascii="Arial" w:hAnsi="Arial" w:cs="Arial"/>
          <w:sz w:val="20"/>
          <w:szCs w:val="20"/>
          <w:lang w:val="en-US"/>
        </w:rPr>
        <w:t>delay in the delivery of mail or due to a technical problem related to electronic data transmission.</w:t>
      </w:r>
    </w:p>
    <w:p w14:paraId="70D8E505" w14:textId="77777777" w:rsidR="004B3568" w:rsidRPr="00517CFB" w:rsidRDefault="004B3568" w:rsidP="004B3568">
      <w:pPr>
        <w:rPr>
          <w:rFonts w:ascii="Arial" w:hAnsi="Arial" w:cs="Arial"/>
          <w:sz w:val="20"/>
          <w:szCs w:val="20"/>
          <w:lang w:val="uk-UA"/>
        </w:rPr>
      </w:pPr>
    </w:p>
    <w:p w14:paraId="4BD6E840" w14:textId="480B17C3" w:rsidR="004B3568" w:rsidRDefault="004B3568" w:rsidP="004B3568">
      <w:pPr>
        <w:rPr>
          <w:rFonts w:ascii="Arial" w:hAnsi="Arial" w:cs="Arial"/>
          <w:sz w:val="20"/>
          <w:szCs w:val="20"/>
          <w:lang w:val="uk-UA"/>
        </w:rPr>
      </w:pPr>
      <w:r w:rsidRPr="00517CFB">
        <w:rPr>
          <w:rFonts w:ascii="Arial" w:hAnsi="Arial" w:cs="Arial"/>
          <w:sz w:val="20"/>
          <w:szCs w:val="20"/>
          <w:lang w:val="uk-UA"/>
        </w:rPr>
        <w:t>Тендерні заявки подаються в запечатаному конверті, на якому має бути вказана така інформація:</w:t>
      </w:r>
      <w:r w:rsidR="00211CAE">
        <w:rPr>
          <w:rFonts w:ascii="Arial" w:hAnsi="Arial" w:cs="Arial"/>
          <w:sz w:val="20"/>
          <w:szCs w:val="20"/>
          <w:lang w:val="uk-UA"/>
        </w:rPr>
        <w:t xml:space="preserve"> /</w:t>
      </w:r>
    </w:p>
    <w:p w14:paraId="6C9B618A" w14:textId="1FF9D2D6" w:rsidR="00211CAE" w:rsidRPr="00517CFB" w:rsidRDefault="00211CAE" w:rsidP="004B3568">
      <w:pPr>
        <w:rPr>
          <w:rFonts w:ascii="Arial" w:hAnsi="Arial" w:cs="Arial"/>
          <w:sz w:val="20"/>
          <w:szCs w:val="20"/>
          <w:lang w:val="uk-UA"/>
        </w:rPr>
      </w:pPr>
      <w:r>
        <w:rPr>
          <w:rFonts w:ascii="Arial" w:hAnsi="Arial" w:cs="Arial"/>
          <w:sz w:val="20"/>
          <w:szCs w:val="20"/>
          <w:lang w:val="en-GB"/>
        </w:rPr>
        <w:t>Tenders shall be submitted in a sealed envelope bearing the following information:</w:t>
      </w:r>
    </w:p>
    <w:p w14:paraId="10647087" w14:textId="77777777" w:rsidR="004B3568" w:rsidRPr="00282B54" w:rsidRDefault="004B3568" w:rsidP="004B3568">
      <w:pPr>
        <w:rPr>
          <w:rFonts w:ascii="Arial" w:hAnsi="Arial" w:cs="Arial"/>
          <w:sz w:val="20"/>
          <w:szCs w:val="20"/>
          <w:lang w:val="en-US"/>
        </w:rPr>
      </w:pPr>
    </w:p>
    <w:p w14:paraId="783DAEB3" w14:textId="78F67E01"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Тендерні заявки не підлягають змінам чи відкликанню після спливу терміну.</w:t>
      </w:r>
      <w:r w:rsidR="00211CAE">
        <w:rPr>
          <w:rFonts w:ascii="Arial" w:hAnsi="Arial" w:cs="Arial"/>
          <w:sz w:val="20"/>
          <w:szCs w:val="20"/>
          <w:lang w:val="uk-UA"/>
        </w:rPr>
        <w:t xml:space="preserve"> / </w:t>
      </w:r>
      <w:r w:rsidR="00211CAE">
        <w:rPr>
          <w:rFonts w:ascii="Arial" w:hAnsi="Arial" w:cs="Arial"/>
          <w:sz w:val="20"/>
          <w:szCs w:val="20"/>
          <w:lang w:val="en-GB"/>
        </w:rPr>
        <w:t>No</w:t>
      </w:r>
      <w:r w:rsidR="00211CAE" w:rsidRPr="007744B7">
        <w:rPr>
          <w:rFonts w:ascii="Arial" w:hAnsi="Arial" w:cs="Arial"/>
          <w:sz w:val="20"/>
          <w:szCs w:val="20"/>
          <w:lang w:val="uk-UA"/>
        </w:rPr>
        <w:t xml:space="preserve"> </w:t>
      </w:r>
      <w:r w:rsidR="00211CAE">
        <w:rPr>
          <w:rFonts w:ascii="Arial" w:hAnsi="Arial" w:cs="Arial"/>
          <w:sz w:val="20"/>
          <w:szCs w:val="20"/>
          <w:lang w:val="en-GB"/>
        </w:rPr>
        <w:t>tender</w:t>
      </w:r>
      <w:r w:rsidR="00211CAE" w:rsidRPr="007744B7">
        <w:rPr>
          <w:rFonts w:ascii="Arial" w:hAnsi="Arial" w:cs="Arial"/>
          <w:sz w:val="20"/>
          <w:szCs w:val="20"/>
          <w:lang w:val="uk-UA"/>
        </w:rPr>
        <w:t xml:space="preserve"> </w:t>
      </w:r>
      <w:r w:rsidR="00211CAE">
        <w:rPr>
          <w:rFonts w:ascii="Arial" w:hAnsi="Arial" w:cs="Arial"/>
          <w:sz w:val="20"/>
          <w:szCs w:val="20"/>
          <w:lang w:val="en-GB"/>
        </w:rPr>
        <w:t>may</w:t>
      </w:r>
      <w:r w:rsidR="00211CAE" w:rsidRPr="007744B7">
        <w:rPr>
          <w:rFonts w:ascii="Arial" w:hAnsi="Arial" w:cs="Arial"/>
          <w:sz w:val="20"/>
          <w:szCs w:val="20"/>
          <w:lang w:val="uk-UA"/>
        </w:rPr>
        <w:t xml:space="preserve"> </w:t>
      </w:r>
      <w:r w:rsidR="00211CAE">
        <w:rPr>
          <w:rFonts w:ascii="Arial" w:hAnsi="Arial" w:cs="Arial"/>
          <w:sz w:val="20"/>
          <w:szCs w:val="20"/>
          <w:lang w:val="en-GB"/>
        </w:rPr>
        <w:t>be</w:t>
      </w:r>
      <w:r w:rsidR="00211CAE" w:rsidRPr="007744B7">
        <w:rPr>
          <w:rFonts w:ascii="Arial" w:hAnsi="Arial" w:cs="Arial"/>
          <w:sz w:val="20"/>
          <w:szCs w:val="20"/>
          <w:lang w:val="uk-UA"/>
        </w:rPr>
        <w:t xml:space="preserve"> </w:t>
      </w:r>
      <w:r w:rsidR="00211CAE">
        <w:rPr>
          <w:rFonts w:ascii="Arial" w:hAnsi="Arial" w:cs="Arial"/>
          <w:sz w:val="20"/>
          <w:szCs w:val="20"/>
          <w:lang w:val="en-GB"/>
        </w:rPr>
        <w:t>changed</w:t>
      </w:r>
      <w:r w:rsidR="00211CAE" w:rsidRPr="007744B7">
        <w:rPr>
          <w:rFonts w:ascii="Arial" w:hAnsi="Arial" w:cs="Arial"/>
          <w:sz w:val="20"/>
          <w:szCs w:val="20"/>
          <w:lang w:val="uk-UA"/>
        </w:rPr>
        <w:t xml:space="preserve"> </w:t>
      </w:r>
      <w:r w:rsidR="00211CAE">
        <w:rPr>
          <w:rFonts w:ascii="Arial" w:hAnsi="Arial" w:cs="Arial"/>
          <w:sz w:val="20"/>
          <w:szCs w:val="20"/>
          <w:lang w:val="en-GB"/>
        </w:rPr>
        <w:t>or</w:t>
      </w:r>
      <w:r w:rsidR="00211CAE" w:rsidRPr="007744B7">
        <w:rPr>
          <w:rFonts w:ascii="Arial" w:hAnsi="Arial" w:cs="Arial"/>
          <w:sz w:val="20"/>
          <w:szCs w:val="20"/>
          <w:lang w:val="uk-UA"/>
        </w:rPr>
        <w:t xml:space="preserve"> </w:t>
      </w:r>
      <w:r w:rsidR="00211CAE">
        <w:rPr>
          <w:rFonts w:ascii="Arial" w:hAnsi="Arial" w:cs="Arial"/>
          <w:sz w:val="20"/>
          <w:szCs w:val="20"/>
          <w:lang w:val="en-GB"/>
        </w:rPr>
        <w:t>withdrawn</w:t>
      </w:r>
      <w:r w:rsidR="00211CAE" w:rsidRPr="007744B7">
        <w:rPr>
          <w:rFonts w:ascii="Arial" w:hAnsi="Arial" w:cs="Arial"/>
          <w:sz w:val="20"/>
          <w:szCs w:val="20"/>
          <w:lang w:val="uk-UA"/>
        </w:rPr>
        <w:t xml:space="preserve"> </w:t>
      </w:r>
      <w:r w:rsidR="00211CAE">
        <w:rPr>
          <w:rFonts w:ascii="Arial" w:hAnsi="Arial" w:cs="Arial"/>
          <w:sz w:val="20"/>
          <w:szCs w:val="20"/>
          <w:lang w:val="en-GB"/>
        </w:rPr>
        <w:t>after</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deadline</w:t>
      </w:r>
      <w:r w:rsidR="00211CAE" w:rsidRPr="007744B7">
        <w:rPr>
          <w:rFonts w:ascii="Arial" w:hAnsi="Arial" w:cs="Arial"/>
          <w:sz w:val="20"/>
          <w:szCs w:val="20"/>
          <w:lang w:val="uk-UA"/>
        </w:rPr>
        <w:t xml:space="preserve"> </w:t>
      </w:r>
      <w:r w:rsidR="00211CAE">
        <w:rPr>
          <w:rFonts w:ascii="Arial" w:hAnsi="Arial" w:cs="Arial"/>
          <w:sz w:val="20"/>
          <w:szCs w:val="20"/>
          <w:lang w:val="en-GB"/>
        </w:rPr>
        <w:t>has</w:t>
      </w:r>
      <w:r w:rsidR="00211CAE" w:rsidRPr="007744B7">
        <w:rPr>
          <w:rFonts w:ascii="Arial" w:hAnsi="Arial" w:cs="Arial"/>
          <w:sz w:val="20"/>
          <w:szCs w:val="20"/>
          <w:lang w:val="uk-UA"/>
        </w:rPr>
        <w:t xml:space="preserve"> </w:t>
      </w:r>
      <w:r w:rsidR="00211CAE">
        <w:rPr>
          <w:rFonts w:ascii="Arial" w:hAnsi="Arial" w:cs="Arial"/>
          <w:sz w:val="20"/>
          <w:szCs w:val="20"/>
          <w:lang w:val="en-GB"/>
        </w:rPr>
        <w:t>passed</w:t>
      </w:r>
      <w:r w:rsidR="00211CAE" w:rsidRPr="007744B7">
        <w:rPr>
          <w:rFonts w:ascii="Arial" w:hAnsi="Arial" w:cs="Arial"/>
          <w:sz w:val="20"/>
          <w:szCs w:val="20"/>
          <w:lang w:val="uk-UA"/>
        </w:rPr>
        <w:t>.</w:t>
      </w:r>
    </w:p>
    <w:p w14:paraId="71640A0D" w14:textId="77777777" w:rsidR="004B3568" w:rsidRPr="00517CFB" w:rsidRDefault="004B3568" w:rsidP="004B3568">
      <w:pPr>
        <w:rPr>
          <w:rFonts w:ascii="Arial" w:hAnsi="Arial" w:cs="Arial"/>
          <w:sz w:val="20"/>
          <w:szCs w:val="20"/>
          <w:lang w:val="uk-UA"/>
        </w:rPr>
      </w:pPr>
    </w:p>
    <w:p w14:paraId="25E28CD6" w14:textId="77777777" w:rsidR="004B3568" w:rsidRDefault="004B3568" w:rsidP="004B3568">
      <w:pPr>
        <w:rPr>
          <w:rFonts w:ascii="Arial" w:hAnsi="Arial" w:cs="Arial"/>
          <w:sz w:val="20"/>
          <w:szCs w:val="20"/>
          <w:lang w:val="en-US"/>
        </w:rPr>
      </w:pPr>
    </w:p>
    <w:p w14:paraId="08DC7AA2" w14:textId="77777777" w:rsidR="00282B54" w:rsidRDefault="00282B54" w:rsidP="004B3568">
      <w:pPr>
        <w:rPr>
          <w:rFonts w:ascii="Arial" w:hAnsi="Arial" w:cs="Arial"/>
          <w:sz w:val="20"/>
          <w:szCs w:val="20"/>
          <w:lang w:val="en-US"/>
        </w:rPr>
      </w:pPr>
    </w:p>
    <w:p w14:paraId="38028AF8" w14:textId="77777777" w:rsidR="00282B54" w:rsidRPr="00282B54" w:rsidRDefault="00282B54" w:rsidP="004B3568">
      <w:pPr>
        <w:rPr>
          <w:rFonts w:ascii="Arial" w:hAnsi="Arial" w:cs="Arial"/>
          <w:sz w:val="20"/>
          <w:szCs w:val="20"/>
          <w:lang w:val="en-US"/>
        </w:rPr>
      </w:pPr>
    </w:p>
    <w:p w14:paraId="7F41A7CF" w14:textId="69B3D7E4"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Відкриття тендера та оцінювання</w:t>
      </w:r>
      <w:r w:rsidR="00211CAE">
        <w:rPr>
          <w:rFonts w:ascii="Arial" w:hAnsi="Arial" w:cs="Arial"/>
          <w:b/>
          <w:sz w:val="20"/>
          <w:szCs w:val="20"/>
          <w:lang w:val="uk-UA"/>
        </w:rPr>
        <w:t xml:space="preserve"> / </w:t>
      </w:r>
      <w:r w:rsidR="00211CAE">
        <w:rPr>
          <w:rFonts w:ascii="Arial" w:hAnsi="Arial" w:cs="Arial"/>
          <w:b/>
          <w:sz w:val="20"/>
          <w:szCs w:val="20"/>
          <w:lang w:val="en-GB"/>
        </w:rPr>
        <w:t>Tender</w:t>
      </w:r>
      <w:r w:rsidR="00211CAE" w:rsidRPr="007744B7">
        <w:rPr>
          <w:rFonts w:ascii="Arial" w:hAnsi="Arial" w:cs="Arial"/>
          <w:b/>
          <w:sz w:val="20"/>
          <w:szCs w:val="20"/>
          <w:lang w:val="uk-UA"/>
        </w:rPr>
        <w:t xml:space="preserve"> </w:t>
      </w:r>
      <w:r w:rsidR="00211CAE" w:rsidRPr="00184B63">
        <w:rPr>
          <w:rFonts w:ascii="Arial" w:hAnsi="Arial" w:cs="Arial"/>
          <w:b/>
          <w:sz w:val="20"/>
          <w:szCs w:val="20"/>
          <w:lang w:val="en-GB"/>
        </w:rPr>
        <w:t>opening</w:t>
      </w:r>
      <w:r w:rsidR="00211CAE" w:rsidRPr="007744B7">
        <w:rPr>
          <w:rFonts w:ascii="Arial" w:hAnsi="Arial" w:cs="Arial"/>
          <w:b/>
          <w:sz w:val="20"/>
          <w:szCs w:val="20"/>
          <w:lang w:val="uk-UA"/>
        </w:rPr>
        <w:t xml:space="preserve"> </w:t>
      </w:r>
      <w:r w:rsidR="00211CAE">
        <w:rPr>
          <w:rFonts w:ascii="Arial" w:hAnsi="Arial" w:cs="Arial"/>
          <w:b/>
          <w:sz w:val="20"/>
          <w:szCs w:val="20"/>
          <w:lang w:val="en-GB"/>
        </w:rPr>
        <w:t>and</w:t>
      </w:r>
      <w:r w:rsidR="00211CAE" w:rsidRPr="007744B7">
        <w:rPr>
          <w:rFonts w:ascii="Arial" w:hAnsi="Arial" w:cs="Arial"/>
          <w:b/>
          <w:sz w:val="20"/>
          <w:szCs w:val="20"/>
          <w:lang w:val="uk-UA"/>
        </w:rPr>
        <w:t xml:space="preserve"> </w:t>
      </w:r>
      <w:r w:rsidR="00211CAE">
        <w:rPr>
          <w:rFonts w:ascii="Arial" w:hAnsi="Arial" w:cs="Arial"/>
          <w:b/>
          <w:sz w:val="20"/>
          <w:szCs w:val="20"/>
          <w:lang w:val="en-GB"/>
        </w:rPr>
        <w:t>evaluation</w:t>
      </w:r>
    </w:p>
    <w:p w14:paraId="14CFA7A3" w14:textId="7FB77891"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Учасники тендера запрошуються на відкриття тендера. Учасники тендера мають повідомити контактній особи, принаймні за один день до відкриття тендера, про свій намір його відвідати.</w:t>
      </w:r>
      <w:r w:rsidR="00211CAE">
        <w:rPr>
          <w:rFonts w:ascii="Arial" w:hAnsi="Arial" w:cs="Arial"/>
          <w:sz w:val="20"/>
          <w:szCs w:val="20"/>
          <w:lang w:val="uk-UA"/>
        </w:rPr>
        <w:t xml:space="preserve"> /</w:t>
      </w:r>
      <w:r w:rsidR="00211CAE" w:rsidRPr="00211CAE">
        <w:rPr>
          <w:rFonts w:ascii="Arial" w:hAnsi="Arial" w:cs="Arial"/>
          <w:sz w:val="20"/>
          <w:szCs w:val="20"/>
          <w:lang w:val="uk-UA"/>
        </w:rPr>
        <w:t xml:space="preserve"> </w:t>
      </w:r>
      <w:r w:rsidR="00211CAE">
        <w:rPr>
          <w:rFonts w:ascii="Arial" w:hAnsi="Arial" w:cs="Arial"/>
          <w:sz w:val="20"/>
          <w:szCs w:val="20"/>
          <w:lang w:val="en-GB"/>
        </w:rPr>
        <w:lastRenderedPageBreak/>
        <w:t>Tenders</w:t>
      </w:r>
      <w:r w:rsidR="00211CAE" w:rsidRPr="00211CAE">
        <w:rPr>
          <w:rFonts w:ascii="Arial" w:hAnsi="Arial" w:cs="Arial"/>
          <w:sz w:val="20"/>
          <w:szCs w:val="20"/>
          <w:lang w:val="uk-UA"/>
        </w:rPr>
        <w:t xml:space="preserve"> </w:t>
      </w:r>
      <w:r w:rsidR="00211CAE">
        <w:rPr>
          <w:rFonts w:ascii="Arial" w:hAnsi="Arial" w:cs="Arial"/>
          <w:sz w:val="20"/>
          <w:szCs w:val="20"/>
          <w:lang w:val="en-GB"/>
        </w:rPr>
        <w:t>are</w:t>
      </w:r>
      <w:r w:rsidR="00211CAE" w:rsidRPr="00211CAE">
        <w:rPr>
          <w:rFonts w:ascii="Arial" w:hAnsi="Arial" w:cs="Arial"/>
          <w:sz w:val="20"/>
          <w:szCs w:val="20"/>
          <w:lang w:val="uk-UA"/>
        </w:rPr>
        <w:t xml:space="preserve"> </w:t>
      </w:r>
      <w:r w:rsidR="00211CAE">
        <w:rPr>
          <w:rFonts w:ascii="Arial" w:hAnsi="Arial" w:cs="Arial"/>
          <w:sz w:val="20"/>
          <w:szCs w:val="20"/>
          <w:lang w:val="en-GB"/>
        </w:rPr>
        <w:t>invited</w:t>
      </w:r>
      <w:r w:rsidR="00211CAE" w:rsidRPr="00211CAE">
        <w:rPr>
          <w:rFonts w:ascii="Arial" w:hAnsi="Arial" w:cs="Arial"/>
          <w:sz w:val="20"/>
          <w:szCs w:val="20"/>
          <w:lang w:val="uk-UA"/>
        </w:rPr>
        <w:t xml:space="preserve"> </w:t>
      </w:r>
      <w:r w:rsidR="00211CAE">
        <w:rPr>
          <w:rFonts w:ascii="Arial" w:hAnsi="Arial" w:cs="Arial"/>
          <w:sz w:val="20"/>
          <w:szCs w:val="20"/>
          <w:lang w:val="en-GB"/>
        </w:rPr>
        <w:t>to</w:t>
      </w:r>
      <w:r w:rsidR="00211CAE" w:rsidRPr="00211CAE">
        <w:rPr>
          <w:rFonts w:ascii="Arial" w:hAnsi="Arial" w:cs="Arial"/>
          <w:sz w:val="20"/>
          <w:szCs w:val="20"/>
          <w:lang w:val="uk-UA"/>
        </w:rPr>
        <w:t xml:space="preserve"> </w:t>
      </w:r>
      <w:r w:rsidR="00211CAE">
        <w:rPr>
          <w:rFonts w:ascii="Arial" w:hAnsi="Arial" w:cs="Arial"/>
          <w:sz w:val="20"/>
          <w:szCs w:val="20"/>
          <w:lang w:val="en-GB"/>
        </w:rPr>
        <w:t>attend</w:t>
      </w:r>
      <w:r w:rsidR="00211CAE" w:rsidRPr="00211CAE">
        <w:rPr>
          <w:rFonts w:ascii="Arial" w:hAnsi="Arial" w:cs="Arial"/>
          <w:sz w:val="20"/>
          <w:szCs w:val="20"/>
          <w:lang w:val="uk-UA"/>
        </w:rPr>
        <w:t xml:space="preserve"> </w:t>
      </w:r>
      <w:r w:rsidR="00211CAE">
        <w:rPr>
          <w:rFonts w:ascii="Arial" w:hAnsi="Arial" w:cs="Arial"/>
          <w:sz w:val="20"/>
          <w:szCs w:val="20"/>
          <w:lang w:val="en-GB"/>
        </w:rPr>
        <w:t>the</w:t>
      </w:r>
      <w:r w:rsidR="00211CAE" w:rsidRPr="00211CAE">
        <w:rPr>
          <w:rFonts w:ascii="Arial" w:hAnsi="Arial" w:cs="Arial"/>
          <w:sz w:val="20"/>
          <w:szCs w:val="20"/>
          <w:lang w:val="uk-UA"/>
        </w:rPr>
        <w:t xml:space="preserve"> </w:t>
      </w:r>
      <w:r w:rsidR="00211CAE">
        <w:rPr>
          <w:rFonts w:ascii="Arial" w:hAnsi="Arial" w:cs="Arial"/>
          <w:sz w:val="20"/>
          <w:szCs w:val="20"/>
          <w:lang w:val="en-GB"/>
        </w:rPr>
        <w:t>tender</w:t>
      </w:r>
      <w:r w:rsidR="00211CAE" w:rsidRPr="00211CAE">
        <w:rPr>
          <w:rFonts w:ascii="Arial" w:hAnsi="Arial" w:cs="Arial"/>
          <w:sz w:val="20"/>
          <w:szCs w:val="20"/>
          <w:lang w:val="uk-UA"/>
        </w:rPr>
        <w:t xml:space="preserve"> </w:t>
      </w:r>
      <w:r w:rsidR="00211CAE">
        <w:rPr>
          <w:rFonts w:ascii="Arial" w:hAnsi="Arial" w:cs="Arial"/>
          <w:sz w:val="20"/>
          <w:szCs w:val="20"/>
          <w:lang w:val="en-GB"/>
        </w:rPr>
        <w:t>opening</w:t>
      </w:r>
      <w:r w:rsidR="00211CAE" w:rsidRPr="00211CAE">
        <w:rPr>
          <w:rFonts w:ascii="Arial" w:hAnsi="Arial" w:cs="Arial"/>
          <w:sz w:val="20"/>
          <w:szCs w:val="20"/>
          <w:lang w:val="uk-UA"/>
        </w:rPr>
        <w:t xml:space="preserve">. </w:t>
      </w:r>
      <w:r w:rsidR="00211CAE">
        <w:rPr>
          <w:rFonts w:ascii="Arial" w:hAnsi="Arial" w:cs="Arial"/>
          <w:sz w:val="20"/>
          <w:szCs w:val="20"/>
          <w:lang w:val="en-GB"/>
        </w:rPr>
        <w:t>Tenders are requested to advise the contact person, at least one day in advance of the tender opening if they will attend.</w:t>
      </w:r>
    </w:p>
    <w:p w14:paraId="7D5EE05E" w14:textId="77777777" w:rsidR="004B3568" w:rsidRPr="00517CFB" w:rsidRDefault="004B3568" w:rsidP="004B3568">
      <w:pPr>
        <w:tabs>
          <w:tab w:val="num" w:pos="360"/>
        </w:tabs>
        <w:autoSpaceDE w:val="0"/>
        <w:autoSpaceDN w:val="0"/>
        <w:adjustRightInd w:val="0"/>
        <w:ind w:left="360" w:hanging="360"/>
        <w:rPr>
          <w:rFonts w:ascii="Arial" w:hAnsi="Arial" w:cs="Arial"/>
          <w:sz w:val="20"/>
          <w:szCs w:val="20"/>
          <w:lang w:val="uk-UA"/>
        </w:rPr>
      </w:pPr>
    </w:p>
    <w:p w14:paraId="3BD27347" w14:textId="1D5E5636"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Відкриття тендерних пропозицій відбудеться </w:t>
      </w:r>
      <w:r w:rsidR="00282B54">
        <w:rPr>
          <w:rFonts w:ascii="Arial" w:hAnsi="Arial" w:cs="Arial"/>
          <w:sz w:val="20"/>
          <w:szCs w:val="20"/>
          <w:lang w:val="ru-RU"/>
        </w:rPr>
        <w:t xml:space="preserve">в м. </w:t>
      </w:r>
      <w:proofErr w:type="spellStart"/>
      <w:r w:rsidR="00282B54">
        <w:rPr>
          <w:rFonts w:ascii="Arial" w:hAnsi="Arial" w:cs="Arial"/>
          <w:sz w:val="20"/>
          <w:szCs w:val="20"/>
          <w:lang w:val="ru-RU"/>
        </w:rPr>
        <w:t>Дніпро</w:t>
      </w:r>
      <w:proofErr w:type="spellEnd"/>
      <w:r w:rsidR="00282B54">
        <w:rPr>
          <w:rFonts w:ascii="Arial" w:hAnsi="Arial" w:cs="Arial"/>
          <w:sz w:val="20"/>
          <w:szCs w:val="20"/>
          <w:lang w:val="ru-RU"/>
        </w:rPr>
        <w:t xml:space="preserve"> (онлайн)</w:t>
      </w:r>
      <w:r w:rsidRPr="00517CFB">
        <w:rPr>
          <w:rFonts w:ascii="Arial" w:hAnsi="Arial" w:cs="Arial"/>
          <w:sz w:val="20"/>
          <w:szCs w:val="20"/>
          <w:lang w:val="uk-UA"/>
        </w:rPr>
        <w:t>, у час та дату, вказані в статті А.4. Присутні представники Учасників тендера ставлять на підтвердження своєї присутності підпис у журналі.</w:t>
      </w:r>
      <w:r w:rsidR="00211CAE">
        <w:rPr>
          <w:rFonts w:ascii="Arial" w:hAnsi="Arial" w:cs="Arial"/>
          <w:sz w:val="20"/>
          <w:szCs w:val="20"/>
          <w:lang w:val="uk-UA"/>
        </w:rPr>
        <w:t xml:space="preserve"> /</w:t>
      </w:r>
      <w:r w:rsidR="00211CAE" w:rsidRPr="00211CAE">
        <w:rPr>
          <w:rFonts w:ascii="Arial" w:hAnsi="Arial" w:cs="Arial"/>
          <w:sz w:val="20"/>
          <w:szCs w:val="20"/>
          <w:lang w:val="uk-UA"/>
        </w:rPr>
        <w:t xml:space="preserve"> </w:t>
      </w:r>
      <w:r w:rsidR="00211CAE">
        <w:rPr>
          <w:rFonts w:ascii="Arial" w:hAnsi="Arial" w:cs="Arial"/>
          <w:sz w:val="20"/>
          <w:szCs w:val="20"/>
          <w:lang w:val="en-GB"/>
        </w:rPr>
        <w:t>Tender</w:t>
      </w:r>
      <w:r w:rsidR="00211CAE" w:rsidRPr="00211CAE">
        <w:rPr>
          <w:rFonts w:ascii="Arial" w:hAnsi="Arial" w:cs="Arial"/>
          <w:sz w:val="20"/>
          <w:szCs w:val="20"/>
          <w:lang w:val="uk-UA"/>
        </w:rPr>
        <w:t xml:space="preserve"> </w:t>
      </w:r>
      <w:r w:rsidR="00211CAE">
        <w:rPr>
          <w:rFonts w:ascii="Arial" w:hAnsi="Arial" w:cs="Arial"/>
          <w:sz w:val="20"/>
          <w:szCs w:val="20"/>
          <w:lang w:val="en-GB"/>
        </w:rPr>
        <w:t>opening</w:t>
      </w:r>
      <w:r w:rsidR="00211CAE" w:rsidRPr="00211CAE">
        <w:rPr>
          <w:rFonts w:ascii="Arial" w:hAnsi="Arial" w:cs="Arial"/>
          <w:sz w:val="20"/>
          <w:szCs w:val="20"/>
          <w:lang w:val="uk-UA"/>
        </w:rPr>
        <w:t xml:space="preserve"> </w:t>
      </w:r>
      <w:r w:rsidR="00211CAE">
        <w:rPr>
          <w:rFonts w:ascii="Arial" w:hAnsi="Arial" w:cs="Arial"/>
          <w:sz w:val="20"/>
          <w:szCs w:val="20"/>
          <w:lang w:val="en-GB"/>
        </w:rPr>
        <w:t>will</w:t>
      </w:r>
      <w:r w:rsidR="00211CAE" w:rsidRPr="00211CAE">
        <w:rPr>
          <w:rFonts w:ascii="Arial" w:hAnsi="Arial" w:cs="Arial"/>
          <w:sz w:val="20"/>
          <w:szCs w:val="20"/>
          <w:lang w:val="uk-UA"/>
        </w:rPr>
        <w:t xml:space="preserve"> </w:t>
      </w:r>
      <w:r w:rsidR="00211CAE">
        <w:rPr>
          <w:rFonts w:ascii="Arial" w:hAnsi="Arial" w:cs="Arial"/>
          <w:sz w:val="20"/>
          <w:szCs w:val="20"/>
          <w:lang w:val="en-GB"/>
        </w:rPr>
        <w:t>take</w:t>
      </w:r>
      <w:r w:rsidR="00211CAE" w:rsidRPr="00211CAE">
        <w:rPr>
          <w:rFonts w:ascii="Arial" w:hAnsi="Arial" w:cs="Arial"/>
          <w:sz w:val="20"/>
          <w:szCs w:val="20"/>
          <w:lang w:val="uk-UA"/>
        </w:rPr>
        <w:t xml:space="preserve"> </w:t>
      </w:r>
      <w:r w:rsidR="00211CAE">
        <w:rPr>
          <w:rFonts w:ascii="Arial" w:hAnsi="Arial" w:cs="Arial"/>
          <w:sz w:val="20"/>
          <w:szCs w:val="20"/>
          <w:lang w:val="en-GB"/>
        </w:rPr>
        <w:t>place</w:t>
      </w:r>
      <w:r w:rsidR="00211CAE" w:rsidRPr="00211CAE">
        <w:rPr>
          <w:rFonts w:ascii="Arial" w:hAnsi="Arial" w:cs="Arial"/>
          <w:sz w:val="20"/>
          <w:szCs w:val="20"/>
          <w:lang w:val="uk-UA"/>
        </w:rPr>
        <w:t xml:space="preserve"> </w:t>
      </w:r>
      <w:r w:rsidR="00282B54">
        <w:rPr>
          <w:rFonts w:ascii="Arial" w:hAnsi="Arial" w:cs="Arial"/>
          <w:sz w:val="20"/>
          <w:szCs w:val="20"/>
          <w:lang w:val="en-GB"/>
        </w:rPr>
        <w:t>in</w:t>
      </w:r>
      <w:r w:rsidR="00282B54" w:rsidRPr="00282B54">
        <w:rPr>
          <w:rFonts w:ascii="Arial" w:hAnsi="Arial" w:cs="Arial"/>
          <w:sz w:val="20"/>
          <w:szCs w:val="20"/>
          <w:lang w:val="uk-UA"/>
        </w:rPr>
        <w:t xml:space="preserve"> </w:t>
      </w:r>
      <w:r w:rsidR="00282B54">
        <w:rPr>
          <w:rFonts w:ascii="Arial" w:hAnsi="Arial" w:cs="Arial"/>
          <w:sz w:val="20"/>
          <w:szCs w:val="20"/>
          <w:lang w:val="en-US"/>
        </w:rPr>
        <w:t>Dnipro</w:t>
      </w:r>
      <w:r w:rsidR="00282B54" w:rsidRPr="00282B54">
        <w:rPr>
          <w:rFonts w:ascii="Arial" w:hAnsi="Arial" w:cs="Arial"/>
          <w:sz w:val="20"/>
          <w:szCs w:val="20"/>
          <w:lang w:val="uk-UA"/>
        </w:rPr>
        <w:t xml:space="preserve"> (</w:t>
      </w:r>
      <w:r w:rsidR="00282B54">
        <w:rPr>
          <w:rFonts w:ascii="Arial" w:hAnsi="Arial" w:cs="Arial"/>
          <w:sz w:val="20"/>
          <w:szCs w:val="20"/>
          <w:lang w:val="en-US"/>
        </w:rPr>
        <w:t>on</w:t>
      </w:r>
      <w:r w:rsidR="00282B54" w:rsidRPr="00282B54">
        <w:rPr>
          <w:rFonts w:ascii="Arial" w:hAnsi="Arial" w:cs="Arial"/>
          <w:sz w:val="20"/>
          <w:szCs w:val="20"/>
          <w:lang w:val="uk-UA"/>
        </w:rPr>
        <w:t>-</w:t>
      </w:r>
      <w:r w:rsidR="00282B54">
        <w:rPr>
          <w:rFonts w:ascii="Arial" w:hAnsi="Arial" w:cs="Arial"/>
          <w:sz w:val="20"/>
          <w:szCs w:val="20"/>
          <w:lang w:val="en-US"/>
        </w:rPr>
        <w:t>line</w:t>
      </w:r>
      <w:r w:rsidR="00282B54" w:rsidRPr="00A438C3">
        <w:rPr>
          <w:rFonts w:ascii="Arial" w:hAnsi="Arial" w:cs="Arial"/>
          <w:sz w:val="20"/>
          <w:szCs w:val="20"/>
          <w:lang w:val="uk-UA"/>
        </w:rPr>
        <w:t>)</w:t>
      </w:r>
      <w:r w:rsidR="00211CAE" w:rsidRPr="00211CAE">
        <w:rPr>
          <w:rFonts w:ascii="Arial" w:hAnsi="Arial" w:cs="Arial"/>
          <w:sz w:val="20"/>
          <w:szCs w:val="20"/>
          <w:lang w:val="uk-UA"/>
        </w:rPr>
        <w:t xml:space="preserve"> </w:t>
      </w:r>
      <w:r w:rsidR="00211CAE">
        <w:rPr>
          <w:rFonts w:ascii="Arial" w:hAnsi="Arial" w:cs="Arial"/>
          <w:sz w:val="20"/>
          <w:szCs w:val="20"/>
          <w:lang w:val="en-GB"/>
        </w:rPr>
        <w:t>at</w:t>
      </w:r>
      <w:r w:rsidR="00211CAE" w:rsidRPr="00211CAE">
        <w:rPr>
          <w:rFonts w:ascii="Arial" w:hAnsi="Arial" w:cs="Arial"/>
          <w:sz w:val="20"/>
          <w:szCs w:val="20"/>
          <w:lang w:val="uk-UA"/>
        </w:rPr>
        <w:t xml:space="preserve"> </w:t>
      </w:r>
      <w:r w:rsidR="00211CAE">
        <w:rPr>
          <w:rFonts w:ascii="Arial" w:hAnsi="Arial" w:cs="Arial"/>
          <w:sz w:val="20"/>
          <w:szCs w:val="20"/>
          <w:lang w:val="en-GB"/>
        </w:rPr>
        <w:t>the</w:t>
      </w:r>
      <w:r w:rsidR="00211CAE" w:rsidRPr="00211CAE">
        <w:rPr>
          <w:rFonts w:ascii="Arial" w:hAnsi="Arial" w:cs="Arial"/>
          <w:sz w:val="20"/>
          <w:szCs w:val="20"/>
          <w:lang w:val="uk-UA"/>
        </w:rPr>
        <w:t xml:space="preserve"> </w:t>
      </w:r>
      <w:r w:rsidR="00211CAE">
        <w:rPr>
          <w:rFonts w:ascii="Arial" w:hAnsi="Arial" w:cs="Arial"/>
          <w:sz w:val="20"/>
          <w:szCs w:val="20"/>
          <w:lang w:val="en-GB"/>
        </w:rPr>
        <w:t>time</w:t>
      </w:r>
      <w:r w:rsidR="00211CAE" w:rsidRPr="00211CAE">
        <w:rPr>
          <w:rFonts w:ascii="Arial" w:hAnsi="Arial" w:cs="Arial"/>
          <w:sz w:val="20"/>
          <w:szCs w:val="20"/>
          <w:lang w:val="uk-UA"/>
        </w:rPr>
        <w:t xml:space="preserve"> </w:t>
      </w:r>
      <w:r w:rsidR="00211CAE">
        <w:rPr>
          <w:rFonts w:ascii="Arial" w:hAnsi="Arial" w:cs="Arial"/>
          <w:sz w:val="20"/>
          <w:szCs w:val="20"/>
          <w:lang w:val="en-GB"/>
        </w:rPr>
        <w:t>and</w:t>
      </w:r>
      <w:r w:rsidR="00211CAE" w:rsidRPr="00211CAE">
        <w:rPr>
          <w:rFonts w:ascii="Arial" w:hAnsi="Arial" w:cs="Arial"/>
          <w:sz w:val="20"/>
          <w:szCs w:val="20"/>
          <w:lang w:val="uk-UA"/>
        </w:rPr>
        <w:t xml:space="preserve"> </w:t>
      </w:r>
      <w:r w:rsidR="00211CAE">
        <w:rPr>
          <w:rFonts w:ascii="Arial" w:hAnsi="Arial" w:cs="Arial"/>
          <w:sz w:val="20"/>
          <w:szCs w:val="20"/>
          <w:lang w:val="en-GB"/>
        </w:rPr>
        <w:t>date</w:t>
      </w:r>
      <w:r w:rsidR="00211CAE" w:rsidRPr="00211CAE">
        <w:rPr>
          <w:rFonts w:ascii="Arial" w:hAnsi="Arial" w:cs="Arial"/>
          <w:sz w:val="20"/>
          <w:szCs w:val="20"/>
          <w:lang w:val="uk-UA"/>
        </w:rPr>
        <w:t xml:space="preserve"> </w:t>
      </w:r>
      <w:r w:rsidR="00211CAE">
        <w:rPr>
          <w:rFonts w:ascii="Arial" w:hAnsi="Arial" w:cs="Arial"/>
          <w:sz w:val="20"/>
          <w:szCs w:val="20"/>
          <w:lang w:val="en-GB"/>
        </w:rPr>
        <w:t>specified</w:t>
      </w:r>
      <w:r w:rsidR="00211CAE" w:rsidRPr="00211CAE">
        <w:rPr>
          <w:rFonts w:ascii="Arial" w:hAnsi="Arial" w:cs="Arial"/>
          <w:sz w:val="20"/>
          <w:szCs w:val="20"/>
          <w:lang w:val="uk-UA"/>
        </w:rPr>
        <w:t xml:space="preserve"> </w:t>
      </w:r>
      <w:r w:rsidR="00211CAE">
        <w:rPr>
          <w:rFonts w:ascii="Arial" w:hAnsi="Arial" w:cs="Arial"/>
          <w:sz w:val="20"/>
          <w:szCs w:val="20"/>
          <w:lang w:val="en-GB"/>
        </w:rPr>
        <w:t>in</w:t>
      </w:r>
      <w:r w:rsidR="00211CAE" w:rsidRPr="00211CAE">
        <w:rPr>
          <w:rFonts w:ascii="Arial" w:hAnsi="Arial" w:cs="Arial"/>
          <w:sz w:val="20"/>
          <w:szCs w:val="20"/>
          <w:lang w:val="uk-UA"/>
        </w:rPr>
        <w:t xml:space="preserve"> </w:t>
      </w:r>
      <w:r w:rsidR="00211CAE">
        <w:rPr>
          <w:rFonts w:ascii="Arial" w:hAnsi="Arial" w:cs="Arial"/>
          <w:sz w:val="20"/>
          <w:szCs w:val="20"/>
          <w:lang w:val="en-GB"/>
        </w:rPr>
        <w:t>article</w:t>
      </w:r>
      <w:r w:rsidR="00211CAE" w:rsidRPr="00211CAE">
        <w:rPr>
          <w:rFonts w:ascii="Arial" w:hAnsi="Arial" w:cs="Arial"/>
          <w:sz w:val="20"/>
          <w:szCs w:val="20"/>
          <w:lang w:val="uk-UA"/>
        </w:rPr>
        <w:t xml:space="preserve"> </w:t>
      </w:r>
      <w:r w:rsidR="00211CAE">
        <w:rPr>
          <w:rFonts w:ascii="Arial" w:hAnsi="Arial" w:cs="Arial"/>
          <w:sz w:val="20"/>
          <w:szCs w:val="20"/>
          <w:lang w:val="en-GB"/>
        </w:rPr>
        <w:t>A</w:t>
      </w:r>
      <w:r w:rsidR="00211CAE" w:rsidRPr="00211CAE">
        <w:rPr>
          <w:rFonts w:ascii="Arial" w:hAnsi="Arial" w:cs="Arial"/>
          <w:sz w:val="20"/>
          <w:szCs w:val="20"/>
          <w:lang w:val="uk-UA"/>
        </w:rPr>
        <w:t xml:space="preserve">.4. </w:t>
      </w:r>
      <w:r w:rsidR="00211CAE">
        <w:rPr>
          <w:rFonts w:ascii="Arial" w:hAnsi="Arial" w:cs="Arial"/>
          <w:sz w:val="20"/>
          <w:szCs w:val="20"/>
          <w:lang w:val="en-GB"/>
        </w:rPr>
        <w:t>Tenderer’s representatives who are present shall sign a register indicating their attendance.</w:t>
      </w:r>
    </w:p>
    <w:p w14:paraId="139D51D3" w14:textId="77777777" w:rsidR="004B3568" w:rsidRPr="00517CFB" w:rsidRDefault="004B3568" w:rsidP="004B3568">
      <w:pPr>
        <w:tabs>
          <w:tab w:val="num" w:pos="360"/>
        </w:tabs>
        <w:autoSpaceDE w:val="0"/>
        <w:autoSpaceDN w:val="0"/>
        <w:adjustRightInd w:val="0"/>
        <w:ind w:left="360" w:hanging="360"/>
        <w:rPr>
          <w:rFonts w:ascii="Arial" w:hAnsi="Arial" w:cs="Arial"/>
          <w:sz w:val="20"/>
          <w:szCs w:val="20"/>
          <w:lang w:val="uk-UA"/>
        </w:rPr>
      </w:pPr>
    </w:p>
    <w:p w14:paraId="1558B5C4" w14:textId="18833F1E" w:rsidR="004B3568" w:rsidRPr="00211CAE"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Під час відкриття тендера зачитуються вголос та фіксуються лише імена Учасників тендера, загальна кількість учасників та запропоновані знижки. </w:t>
      </w:r>
      <w:r w:rsidR="00211CAE">
        <w:rPr>
          <w:rFonts w:ascii="Arial" w:hAnsi="Arial" w:cs="Arial"/>
          <w:sz w:val="20"/>
          <w:szCs w:val="20"/>
          <w:lang w:val="uk-UA"/>
        </w:rPr>
        <w:t xml:space="preserve">/ </w:t>
      </w:r>
      <w:r w:rsidR="00211CAE" w:rsidRPr="00CC656B">
        <w:rPr>
          <w:rFonts w:ascii="Arial" w:hAnsi="Arial" w:cs="Arial"/>
          <w:sz w:val="20"/>
          <w:szCs w:val="20"/>
          <w:lang w:val="en-GB"/>
        </w:rPr>
        <w:t>At</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tender</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opening</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only</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tenderers</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names</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total</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amount</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of</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tenders</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and</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any</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discount</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offered</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will</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be</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read</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aloud</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and</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recorded</w:t>
      </w:r>
      <w:r w:rsidR="00211CAE" w:rsidRPr="00211CAE">
        <w:rPr>
          <w:rFonts w:ascii="Arial" w:hAnsi="Arial" w:cs="Arial"/>
          <w:sz w:val="20"/>
          <w:szCs w:val="20"/>
          <w:lang w:val="uk-UA"/>
        </w:rPr>
        <w:t>.</w:t>
      </w:r>
    </w:p>
    <w:p w14:paraId="0741D6D4" w14:textId="77777777" w:rsidR="004B3568" w:rsidRPr="00517CFB" w:rsidRDefault="004B3568" w:rsidP="004B3568">
      <w:pPr>
        <w:autoSpaceDE w:val="0"/>
        <w:autoSpaceDN w:val="0"/>
        <w:adjustRightInd w:val="0"/>
        <w:rPr>
          <w:rFonts w:ascii="Arial" w:hAnsi="Arial" w:cs="Arial"/>
          <w:sz w:val="20"/>
          <w:szCs w:val="20"/>
          <w:lang w:val="uk-UA"/>
        </w:rPr>
      </w:pPr>
    </w:p>
    <w:p w14:paraId="03DB4675" w14:textId="1B6FA877" w:rsidR="004B3568" w:rsidRPr="00211CAE"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Перед тим, як приступити до докладної оцінки тендерних заявок, тендерний комітет (утворений Організацією-замовником для цілей тендерної процедури), встановлює, чи відповідають учасники тендера вимогам участі в тендері, чи були документи належним чином підписані та чи відповідають вони тендеру по суті, чи є в підрахунках суттєві помилки та здійснює загальну перевірку. </w:t>
      </w:r>
      <w:r w:rsidR="00211CAE">
        <w:rPr>
          <w:rFonts w:ascii="Arial" w:hAnsi="Arial" w:cs="Arial"/>
          <w:sz w:val="20"/>
          <w:szCs w:val="20"/>
          <w:lang w:val="uk-UA"/>
        </w:rPr>
        <w:t xml:space="preserve">/ </w:t>
      </w:r>
      <w:r w:rsidR="00211CAE" w:rsidRPr="00814857">
        <w:rPr>
          <w:rFonts w:ascii="Arial" w:hAnsi="Arial" w:cs="Arial"/>
          <w:sz w:val="20"/>
          <w:szCs w:val="20"/>
          <w:lang w:val="en-GB"/>
        </w:rPr>
        <w:t>Prior</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to</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detailed</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evaluation</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of</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tenders</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Pr>
          <w:rFonts w:ascii="Arial" w:hAnsi="Arial" w:cs="Arial"/>
          <w:sz w:val="20"/>
          <w:szCs w:val="20"/>
          <w:lang w:val="en-GB"/>
        </w:rPr>
        <w:t>evaluation</w:t>
      </w:r>
      <w:r w:rsidR="00211CAE" w:rsidRPr="00211CAE">
        <w:rPr>
          <w:rFonts w:ascii="Arial" w:hAnsi="Arial" w:cs="Arial"/>
          <w:sz w:val="20"/>
          <w:szCs w:val="20"/>
          <w:lang w:val="uk-UA"/>
        </w:rPr>
        <w:t xml:space="preserve"> </w:t>
      </w:r>
      <w:r w:rsidR="00211CAE">
        <w:rPr>
          <w:rFonts w:ascii="Arial" w:hAnsi="Arial" w:cs="Arial"/>
          <w:sz w:val="20"/>
          <w:szCs w:val="20"/>
          <w:lang w:val="en-GB"/>
        </w:rPr>
        <w:t>committee</w:t>
      </w:r>
      <w:r w:rsidR="00211CAE" w:rsidRPr="00211CAE">
        <w:rPr>
          <w:rFonts w:ascii="Arial" w:hAnsi="Arial" w:cs="Arial"/>
          <w:sz w:val="20"/>
          <w:szCs w:val="20"/>
          <w:lang w:val="uk-UA"/>
        </w:rPr>
        <w:t>, (</w:t>
      </w:r>
      <w:r w:rsidR="00211CAE" w:rsidRPr="00814857">
        <w:rPr>
          <w:rFonts w:ascii="Arial" w:hAnsi="Arial" w:cs="Arial"/>
          <w:sz w:val="20"/>
          <w:szCs w:val="20"/>
          <w:lang w:val="en-GB"/>
        </w:rPr>
        <w:t>established</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by</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Contracting</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Auth</w:t>
      </w:r>
      <w:r w:rsidR="00211CAE">
        <w:rPr>
          <w:rFonts w:ascii="Arial" w:hAnsi="Arial" w:cs="Arial"/>
          <w:sz w:val="20"/>
          <w:szCs w:val="20"/>
          <w:lang w:val="en-GB"/>
        </w:rPr>
        <w:t>ority</w:t>
      </w:r>
      <w:r w:rsidR="00211CAE" w:rsidRPr="00211CAE">
        <w:rPr>
          <w:rFonts w:ascii="Arial" w:hAnsi="Arial" w:cs="Arial"/>
          <w:sz w:val="20"/>
          <w:szCs w:val="20"/>
          <w:lang w:val="uk-UA"/>
        </w:rPr>
        <w:t xml:space="preserve"> </w:t>
      </w:r>
      <w:r w:rsidR="00211CAE">
        <w:rPr>
          <w:rFonts w:ascii="Arial" w:hAnsi="Arial" w:cs="Arial"/>
          <w:sz w:val="20"/>
          <w:szCs w:val="20"/>
          <w:lang w:val="en-GB"/>
        </w:rPr>
        <w:t>for</w:t>
      </w:r>
      <w:r w:rsidR="00211CAE" w:rsidRPr="00211CAE">
        <w:rPr>
          <w:rFonts w:ascii="Arial" w:hAnsi="Arial" w:cs="Arial"/>
          <w:sz w:val="20"/>
          <w:szCs w:val="20"/>
          <w:lang w:val="uk-UA"/>
        </w:rPr>
        <w:t xml:space="preserve"> </w:t>
      </w:r>
      <w:r w:rsidR="00211CAE">
        <w:rPr>
          <w:rFonts w:ascii="Arial" w:hAnsi="Arial" w:cs="Arial"/>
          <w:sz w:val="20"/>
          <w:szCs w:val="20"/>
          <w:lang w:val="en-GB"/>
        </w:rPr>
        <w:t>the</w:t>
      </w:r>
      <w:r w:rsidR="00211CAE" w:rsidRPr="00211CAE">
        <w:rPr>
          <w:rFonts w:ascii="Arial" w:hAnsi="Arial" w:cs="Arial"/>
          <w:sz w:val="20"/>
          <w:szCs w:val="20"/>
          <w:lang w:val="uk-UA"/>
        </w:rPr>
        <w:t xml:space="preserve"> </w:t>
      </w:r>
      <w:r w:rsidR="00211CAE">
        <w:rPr>
          <w:rFonts w:ascii="Arial" w:hAnsi="Arial" w:cs="Arial"/>
          <w:sz w:val="20"/>
          <w:szCs w:val="20"/>
          <w:lang w:val="en-GB"/>
        </w:rPr>
        <w:t>purposes</w:t>
      </w:r>
      <w:r w:rsidR="00211CAE" w:rsidRPr="00211CAE">
        <w:rPr>
          <w:rFonts w:ascii="Arial" w:hAnsi="Arial" w:cs="Arial"/>
          <w:sz w:val="20"/>
          <w:szCs w:val="20"/>
          <w:lang w:val="uk-UA"/>
        </w:rPr>
        <w:t xml:space="preserve"> </w:t>
      </w:r>
      <w:r w:rsidR="00211CAE">
        <w:rPr>
          <w:rFonts w:ascii="Arial" w:hAnsi="Arial" w:cs="Arial"/>
          <w:sz w:val="20"/>
          <w:szCs w:val="20"/>
          <w:lang w:val="en-GB"/>
        </w:rPr>
        <w:t>of</w:t>
      </w:r>
      <w:r w:rsidR="00211CAE" w:rsidRPr="00211CAE">
        <w:rPr>
          <w:rFonts w:ascii="Arial" w:hAnsi="Arial" w:cs="Arial"/>
          <w:sz w:val="20"/>
          <w:szCs w:val="20"/>
          <w:lang w:val="uk-UA"/>
        </w:rPr>
        <w:t xml:space="preserve"> </w:t>
      </w:r>
      <w:r w:rsidR="00211CAE">
        <w:rPr>
          <w:rFonts w:ascii="Arial" w:hAnsi="Arial" w:cs="Arial"/>
          <w:sz w:val="20"/>
          <w:szCs w:val="20"/>
          <w:lang w:val="en-GB"/>
        </w:rPr>
        <w:t>this</w:t>
      </w:r>
      <w:r w:rsidR="00211CAE" w:rsidRPr="00211CAE">
        <w:rPr>
          <w:rFonts w:ascii="Arial" w:hAnsi="Arial" w:cs="Arial"/>
          <w:sz w:val="20"/>
          <w:szCs w:val="20"/>
          <w:lang w:val="uk-UA"/>
        </w:rPr>
        <w:t xml:space="preserve"> </w:t>
      </w:r>
      <w:r w:rsidR="00211CAE">
        <w:rPr>
          <w:rFonts w:ascii="Arial" w:hAnsi="Arial" w:cs="Arial"/>
          <w:sz w:val="20"/>
          <w:szCs w:val="20"/>
          <w:lang w:val="en-GB"/>
        </w:rPr>
        <w:t>Tender</w:t>
      </w:r>
      <w:r w:rsidR="00211CAE" w:rsidRPr="00211CAE">
        <w:rPr>
          <w:rFonts w:ascii="Arial" w:hAnsi="Arial" w:cs="Arial"/>
          <w:sz w:val="20"/>
          <w:szCs w:val="20"/>
          <w:lang w:val="uk-UA"/>
        </w:rPr>
        <w:t xml:space="preserve"> </w:t>
      </w:r>
      <w:r w:rsidR="00211CAE">
        <w:rPr>
          <w:rFonts w:ascii="Arial" w:hAnsi="Arial" w:cs="Arial"/>
          <w:sz w:val="20"/>
          <w:szCs w:val="20"/>
          <w:lang w:val="en-GB"/>
        </w:rPr>
        <w:t>P</w:t>
      </w:r>
      <w:r w:rsidR="00211CAE" w:rsidRPr="00814857">
        <w:rPr>
          <w:rFonts w:ascii="Arial" w:hAnsi="Arial" w:cs="Arial"/>
          <w:sz w:val="20"/>
          <w:szCs w:val="20"/>
          <w:lang w:val="en-GB"/>
        </w:rPr>
        <w:t>rocedure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shall</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ascertain</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whether</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tenders</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meet</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eligibility</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requirements</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have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been</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properly</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signed</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are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substantially</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responsive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to</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tender</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documents</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have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any</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material</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errors</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in</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computation</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and</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are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otherwise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generally</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in</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order</w:t>
      </w:r>
      <w:r w:rsidR="00211CAE" w:rsidRPr="00211CAE">
        <w:rPr>
          <w:rFonts w:ascii="Arial" w:hAnsi="Arial" w:cs="Arial"/>
          <w:sz w:val="20"/>
          <w:szCs w:val="20"/>
          <w:lang w:val="uk-UA"/>
        </w:rPr>
        <w:t>.</w:t>
      </w:r>
    </w:p>
    <w:p w14:paraId="0E2A95E7" w14:textId="77777777" w:rsidR="004B3568" w:rsidRPr="00517CFB" w:rsidRDefault="004B3568" w:rsidP="004B3568">
      <w:pPr>
        <w:tabs>
          <w:tab w:val="num" w:pos="360"/>
        </w:tabs>
        <w:autoSpaceDE w:val="0"/>
        <w:autoSpaceDN w:val="0"/>
        <w:adjustRightInd w:val="0"/>
        <w:ind w:left="360" w:hanging="360"/>
        <w:rPr>
          <w:rFonts w:ascii="Arial" w:hAnsi="Arial" w:cs="Arial"/>
          <w:sz w:val="20"/>
          <w:szCs w:val="20"/>
          <w:lang w:val="uk-UA"/>
        </w:rPr>
      </w:pPr>
    </w:p>
    <w:p w14:paraId="12C57685" w14:textId="3082A2F3"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Якщо тендерна заявка не є в достатній мірі відповідною, тобто містить суттєві відхилення від умов, викладених у тендерному досьє, вона не підлягає подальшому розгляду.</w:t>
      </w:r>
      <w:r w:rsidR="00211CAE">
        <w:rPr>
          <w:rFonts w:ascii="Arial" w:hAnsi="Arial" w:cs="Arial"/>
          <w:sz w:val="20"/>
          <w:szCs w:val="20"/>
          <w:lang w:val="uk-UA"/>
        </w:rPr>
        <w:t xml:space="preserve"> / </w:t>
      </w:r>
      <w:r w:rsidR="00211CAE">
        <w:rPr>
          <w:rFonts w:ascii="Arial" w:hAnsi="Arial" w:cs="Arial"/>
          <w:sz w:val="20"/>
          <w:szCs w:val="20"/>
          <w:lang w:val="en-GB"/>
        </w:rPr>
        <w:t>If</w:t>
      </w:r>
      <w:r w:rsidR="00211CAE" w:rsidRPr="007744B7">
        <w:rPr>
          <w:rFonts w:ascii="Arial" w:hAnsi="Arial" w:cs="Arial"/>
          <w:sz w:val="20"/>
          <w:szCs w:val="20"/>
          <w:lang w:val="uk-UA"/>
        </w:rPr>
        <w:t xml:space="preserve"> </w:t>
      </w:r>
      <w:r w:rsidR="00211CAE">
        <w:rPr>
          <w:rFonts w:ascii="Arial" w:hAnsi="Arial" w:cs="Arial"/>
          <w:sz w:val="20"/>
          <w:szCs w:val="20"/>
          <w:lang w:val="en-GB"/>
        </w:rPr>
        <w:t>a</w:t>
      </w:r>
      <w:r w:rsidR="00211CAE" w:rsidRPr="007744B7">
        <w:rPr>
          <w:rFonts w:ascii="Arial" w:hAnsi="Arial" w:cs="Arial"/>
          <w:sz w:val="20"/>
          <w:szCs w:val="20"/>
          <w:lang w:val="uk-UA"/>
        </w:rPr>
        <w:t xml:space="preserve"> </w:t>
      </w:r>
      <w:r w:rsidR="00211CAE">
        <w:rPr>
          <w:rFonts w:ascii="Arial" w:hAnsi="Arial" w:cs="Arial"/>
          <w:sz w:val="20"/>
          <w:szCs w:val="20"/>
          <w:lang w:val="en-GB"/>
        </w:rPr>
        <w:t>tender</w:t>
      </w:r>
      <w:r w:rsidR="00211CAE" w:rsidRPr="007744B7">
        <w:rPr>
          <w:rFonts w:ascii="Arial" w:hAnsi="Arial" w:cs="Arial"/>
          <w:sz w:val="20"/>
          <w:szCs w:val="20"/>
          <w:lang w:val="uk-UA"/>
        </w:rPr>
        <w:t xml:space="preserve"> </w:t>
      </w:r>
      <w:r w:rsidR="00211CAE">
        <w:rPr>
          <w:rFonts w:ascii="Arial" w:hAnsi="Arial" w:cs="Arial"/>
          <w:sz w:val="20"/>
          <w:szCs w:val="20"/>
          <w:lang w:val="en-GB"/>
        </w:rPr>
        <w:t>is</w:t>
      </w:r>
      <w:r w:rsidR="00211CAE" w:rsidRPr="007744B7">
        <w:rPr>
          <w:rFonts w:ascii="Arial" w:hAnsi="Arial" w:cs="Arial"/>
          <w:sz w:val="20"/>
          <w:szCs w:val="20"/>
          <w:lang w:val="uk-UA"/>
        </w:rPr>
        <w:t xml:space="preserve"> </w:t>
      </w:r>
      <w:r w:rsidR="00211CAE">
        <w:rPr>
          <w:rFonts w:ascii="Arial" w:hAnsi="Arial" w:cs="Arial"/>
          <w:sz w:val="20"/>
          <w:szCs w:val="20"/>
          <w:lang w:val="en-GB"/>
        </w:rPr>
        <w:t>not</w:t>
      </w:r>
      <w:r w:rsidR="00211CAE" w:rsidRPr="007744B7">
        <w:rPr>
          <w:rFonts w:ascii="Arial" w:hAnsi="Arial" w:cs="Arial"/>
          <w:sz w:val="20"/>
          <w:szCs w:val="20"/>
          <w:lang w:val="uk-UA"/>
        </w:rPr>
        <w:t xml:space="preserve"> </w:t>
      </w:r>
      <w:r w:rsidR="00211CAE">
        <w:rPr>
          <w:rFonts w:ascii="Arial" w:hAnsi="Arial" w:cs="Arial"/>
          <w:sz w:val="20"/>
          <w:szCs w:val="20"/>
          <w:lang w:val="en-GB"/>
        </w:rPr>
        <w:t>substantially</w:t>
      </w:r>
      <w:r w:rsidR="00211CAE" w:rsidRPr="007744B7">
        <w:rPr>
          <w:rFonts w:ascii="Arial" w:hAnsi="Arial" w:cs="Arial"/>
          <w:sz w:val="20"/>
          <w:szCs w:val="20"/>
          <w:lang w:val="uk-UA"/>
        </w:rPr>
        <w:t xml:space="preserve"> </w:t>
      </w:r>
      <w:r w:rsidR="00211CAE">
        <w:rPr>
          <w:rFonts w:ascii="Arial" w:hAnsi="Arial" w:cs="Arial"/>
          <w:sz w:val="20"/>
          <w:szCs w:val="20"/>
          <w:lang w:val="en-GB"/>
        </w:rPr>
        <w:t>responsive</w:t>
      </w:r>
      <w:r w:rsidR="00211CAE" w:rsidRPr="007744B7">
        <w:rPr>
          <w:rFonts w:ascii="Arial" w:hAnsi="Arial" w:cs="Arial"/>
          <w:sz w:val="20"/>
          <w:szCs w:val="20"/>
          <w:lang w:val="uk-UA"/>
        </w:rPr>
        <w:t xml:space="preserve"> </w:t>
      </w:r>
      <w:proofErr w:type="spellStart"/>
      <w:r w:rsidR="00211CAE">
        <w:rPr>
          <w:rFonts w:ascii="Arial" w:hAnsi="Arial" w:cs="Arial"/>
          <w:sz w:val="20"/>
          <w:szCs w:val="20"/>
          <w:lang w:val="en-GB"/>
        </w:rPr>
        <w:t>i</w:t>
      </w:r>
      <w:proofErr w:type="spellEnd"/>
      <w:r w:rsidR="00211CAE" w:rsidRPr="007744B7">
        <w:rPr>
          <w:rFonts w:ascii="Arial" w:hAnsi="Arial" w:cs="Arial"/>
          <w:sz w:val="20"/>
          <w:szCs w:val="20"/>
          <w:lang w:val="uk-UA"/>
        </w:rPr>
        <w:t>.</w:t>
      </w:r>
      <w:r w:rsidR="00211CAE">
        <w:rPr>
          <w:rFonts w:ascii="Arial" w:hAnsi="Arial" w:cs="Arial"/>
          <w:sz w:val="20"/>
          <w:szCs w:val="20"/>
          <w:lang w:val="en-GB"/>
        </w:rPr>
        <w:t>e</w:t>
      </w:r>
      <w:r w:rsidR="00211CAE" w:rsidRPr="007744B7">
        <w:rPr>
          <w:rFonts w:ascii="Arial" w:hAnsi="Arial" w:cs="Arial"/>
          <w:sz w:val="20"/>
          <w:szCs w:val="20"/>
          <w:lang w:val="uk-UA"/>
        </w:rPr>
        <w:t xml:space="preserve">. </w:t>
      </w:r>
      <w:r w:rsidR="00211CAE">
        <w:rPr>
          <w:rFonts w:ascii="Arial" w:hAnsi="Arial" w:cs="Arial"/>
          <w:sz w:val="20"/>
          <w:szCs w:val="20"/>
          <w:lang w:val="en-GB"/>
        </w:rPr>
        <w:t>it</w:t>
      </w:r>
      <w:r w:rsidR="00211CAE" w:rsidRPr="007744B7">
        <w:rPr>
          <w:rFonts w:ascii="Arial" w:hAnsi="Arial" w:cs="Arial"/>
          <w:sz w:val="20"/>
          <w:szCs w:val="20"/>
          <w:lang w:val="uk-UA"/>
        </w:rPr>
        <w:t xml:space="preserve"> </w:t>
      </w:r>
      <w:r w:rsidR="00211CAE">
        <w:rPr>
          <w:rFonts w:ascii="Arial" w:hAnsi="Arial" w:cs="Arial"/>
          <w:sz w:val="20"/>
          <w:szCs w:val="20"/>
          <w:lang w:val="en-GB"/>
        </w:rPr>
        <w:t>contains</w:t>
      </w:r>
      <w:r w:rsidR="00211CAE" w:rsidRPr="007744B7">
        <w:rPr>
          <w:rFonts w:ascii="Arial" w:hAnsi="Arial" w:cs="Arial"/>
          <w:sz w:val="20"/>
          <w:szCs w:val="20"/>
          <w:lang w:val="uk-UA"/>
        </w:rPr>
        <w:t xml:space="preserve"> </w:t>
      </w:r>
      <w:r w:rsidR="00211CAE">
        <w:rPr>
          <w:rFonts w:ascii="Arial" w:hAnsi="Arial" w:cs="Arial"/>
          <w:sz w:val="20"/>
          <w:szCs w:val="20"/>
          <w:lang w:val="en-GB"/>
        </w:rPr>
        <w:t>material</w:t>
      </w:r>
      <w:r w:rsidR="00211CAE" w:rsidRPr="007744B7">
        <w:rPr>
          <w:rFonts w:ascii="Arial" w:hAnsi="Arial" w:cs="Arial"/>
          <w:sz w:val="20"/>
          <w:szCs w:val="20"/>
          <w:lang w:val="uk-UA"/>
        </w:rPr>
        <w:t xml:space="preserve"> </w:t>
      </w:r>
      <w:r w:rsidR="00211CAE">
        <w:rPr>
          <w:rFonts w:ascii="Arial" w:hAnsi="Arial" w:cs="Arial"/>
          <w:sz w:val="20"/>
          <w:szCs w:val="20"/>
          <w:lang w:val="en-GB"/>
        </w:rPr>
        <w:t>deviations</w:t>
      </w:r>
      <w:r w:rsidR="00211CAE" w:rsidRPr="007744B7">
        <w:rPr>
          <w:rFonts w:ascii="Arial" w:hAnsi="Arial" w:cs="Arial"/>
          <w:sz w:val="20"/>
          <w:szCs w:val="20"/>
          <w:lang w:val="uk-UA"/>
        </w:rPr>
        <w:t xml:space="preserve"> </w:t>
      </w:r>
      <w:r w:rsidR="00211CAE">
        <w:rPr>
          <w:rFonts w:ascii="Arial" w:hAnsi="Arial" w:cs="Arial"/>
          <w:sz w:val="20"/>
          <w:szCs w:val="20"/>
          <w:lang w:val="en-GB"/>
        </w:rPr>
        <w:t>from</w:t>
      </w:r>
      <w:r w:rsidR="00211CAE" w:rsidRPr="007744B7">
        <w:rPr>
          <w:rFonts w:ascii="Arial" w:hAnsi="Arial" w:cs="Arial"/>
          <w:sz w:val="20"/>
          <w:szCs w:val="20"/>
          <w:lang w:val="uk-UA"/>
        </w:rPr>
        <w:t xml:space="preserve"> </w:t>
      </w:r>
      <w:r w:rsidR="00211CAE">
        <w:rPr>
          <w:rFonts w:ascii="Arial" w:hAnsi="Arial" w:cs="Arial"/>
          <w:sz w:val="20"/>
          <w:szCs w:val="20"/>
          <w:lang w:val="en-GB"/>
        </w:rPr>
        <w:t>or</w:t>
      </w:r>
      <w:r w:rsidR="00211CAE" w:rsidRPr="007744B7">
        <w:rPr>
          <w:rFonts w:ascii="Arial" w:hAnsi="Arial" w:cs="Arial"/>
          <w:sz w:val="20"/>
          <w:szCs w:val="20"/>
          <w:lang w:val="uk-UA"/>
        </w:rPr>
        <w:t xml:space="preserve"> </w:t>
      </w:r>
      <w:r w:rsidR="00211CAE">
        <w:rPr>
          <w:rFonts w:ascii="Arial" w:hAnsi="Arial" w:cs="Arial"/>
          <w:sz w:val="20"/>
          <w:szCs w:val="20"/>
          <w:lang w:val="en-GB"/>
        </w:rPr>
        <w:t>reservations</w:t>
      </w:r>
      <w:r w:rsidR="00211CAE" w:rsidRPr="007744B7">
        <w:rPr>
          <w:rFonts w:ascii="Arial" w:hAnsi="Arial" w:cs="Arial"/>
          <w:sz w:val="20"/>
          <w:szCs w:val="20"/>
          <w:lang w:val="uk-UA"/>
        </w:rPr>
        <w:t xml:space="preserve"> </w:t>
      </w:r>
      <w:r w:rsidR="00211CAE">
        <w:rPr>
          <w:rFonts w:ascii="Arial" w:hAnsi="Arial" w:cs="Arial"/>
          <w:sz w:val="20"/>
          <w:szCs w:val="20"/>
          <w:lang w:val="en-GB"/>
        </w:rPr>
        <w:t>to</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terms</w:t>
      </w:r>
      <w:r w:rsidR="00211CAE" w:rsidRPr="007744B7">
        <w:rPr>
          <w:rFonts w:ascii="Arial" w:hAnsi="Arial" w:cs="Arial"/>
          <w:sz w:val="20"/>
          <w:szCs w:val="20"/>
          <w:lang w:val="uk-UA"/>
        </w:rPr>
        <w:t xml:space="preserve">, </w:t>
      </w:r>
      <w:r w:rsidR="00211CAE">
        <w:rPr>
          <w:rFonts w:ascii="Arial" w:hAnsi="Arial" w:cs="Arial"/>
          <w:sz w:val="20"/>
          <w:szCs w:val="20"/>
          <w:lang w:val="en-GB"/>
        </w:rPr>
        <w:t>conditions</w:t>
      </w:r>
      <w:r w:rsidR="00211CAE" w:rsidRPr="007744B7">
        <w:rPr>
          <w:rFonts w:ascii="Arial" w:hAnsi="Arial" w:cs="Arial"/>
          <w:sz w:val="20"/>
          <w:szCs w:val="20"/>
          <w:lang w:val="uk-UA"/>
        </w:rPr>
        <w:t xml:space="preserve"> </w:t>
      </w:r>
      <w:r w:rsidR="00211CAE">
        <w:rPr>
          <w:rFonts w:ascii="Arial" w:hAnsi="Arial" w:cs="Arial"/>
          <w:sz w:val="20"/>
          <w:szCs w:val="20"/>
          <w:lang w:val="en-GB"/>
        </w:rPr>
        <w:t>and</w:t>
      </w:r>
      <w:r w:rsidR="00211CAE" w:rsidRPr="007744B7">
        <w:rPr>
          <w:rFonts w:ascii="Arial" w:hAnsi="Arial" w:cs="Arial"/>
          <w:sz w:val="20"/>
          <w:szCs w:val="20"/>
          <w:lang w:val="uk-UA"/>
        </w:rPr>
        <w:t xml:space="preserve"> </w:t>
      </w:r>
      <w:r w:rsidR="00211CAE">
        <w:rPr>
          <w:rFonts w:ascii="Arial" w:hAnsi="Arial" w:cs="Arial"/>
          <w:sz w:val="20"/>
          <w:szCs w:val="20"/>
          <w:lang w:val="en-GB"/>
        </w:rPr>
        <w:t>specifications</w:t>
      </w:r>
      <w:r w:rsidR="00211CAE" w:rsidRPr="007744B7">
        <w:rPr>
          <w:rFonts w:ascii="Arial" w:hAnsi="Arial" w:cs="Arial"/>
          <w:sz w:val="20"/>
          <w:szCs w:val="20"/>
          <w:lang w:val="uk-UA"/>
        </w:rPr>
        <w:t xml:space="preserve"> </w:t>
      </w:r>
      <w:r w:rsidR="00211CAE">
        <w:rPr>
          <w:rFonts w:ascii="Arial" w:hAnsi="Arial" w:cs="Arial"/>
          <w:sz w:val="20"/>
          <w:szCs w:val="20"/>
          <w:lang w:val="en-GB"/>
        </w:rPr>
        <w:t>in</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Tender</w:t>
      </w:r>
      <w:r w:rsidR="00211CAE" w:rsidRPr="007744B7">
        <w:rPr>
          <w:rFonts w:ascii="Arial" w:hAnsi="Arial" w:cs="Arial"/>
          <w:sz w:val="20"/>
          <w:szCs w:val="20"/>
          <w:lang w:val="uk-UA"/>
        </w:rPr>
        <w:t xml:space="preserve"> </w:t>
      </w:r>
      <w:r w:rsidR="00211CAE">
        <w:rPr>
          <w:rFonts w:ascii="Arial" w:hAnsi="Arial" w:cs="Arial"/>
          <w:sz w:val="20"/>
          <w:szCs w:val="20"/>
          <w:lang w:val="en-GB"/>
        </w:rPr>
        <w:t>Dossier</w:t>
      </w:r>
      <w:r w:rsidR="00211CAE" w:rsidRPr="007744B7">
        <w:rPr>
          <w:rFonts w:ascii="Arial" w:hAnsi="Arial" w:cs="Arial"/>
          <w:sz w:val="20"/>
          <w:szCs w:val="20"/>
          <w:lang w:val="uk-UA"/>
        </w:rPr>
        <w:t xml:space="preserve">, </w:t>
      </w:r>
      <w:r w:rsidR="00211CAE">
        <w:rPr>
          <w:rFonts w:ascii="Arial" w:hAnsi="Arial" w:cs="Arial"/>
          <w:sz w:val="20"/>
          <w:szCs w:val="20"/>
          <w:lang w:val="en-GB"/>
        </w:rPr>
        <w:t>it</w:t>
      </w:r>
      <w:r w:rsidR="00211CAE" w:rsidRPr="007744B7">
        <w:rPr>
          <w:rFonts w:ascii="Arial" w:hAnsi="Arial" w:cs="Arial"/>
          <w:sz w:val="20"/>
          <w:szCs w:val="20"/>
          <w:lang w:val="uk-UA"/>
        </w:rPr>
        <w:t xml:space="preserve"> </w:t>
      </w:r>
      <w:r w:rsidR="00211CAE">
        <w:rPr>
          <w:rFonts w:ascii="Arial" w:hAnsi="Arial" w:cs="Arial"/>
          <w:sz w:val="20"/>
          <w:szCs w:val="20"/>
          <w:lang w:val="en-GB"/>
        </w:rPr>
        <w:t>shall</w:t>
      </w:r>
      <w:r w:rsidR="00211CAE" w:rsidRPr="007744B7">
        <w:rPr>
          <w:rFonts w:ascii="Arial" w:hAnsi="Arial" w:cs="Arial"/>
          <w:sz w:val="20"/>
          <w:szCs w:val="20"/>
          <w:lang w:val="uk-UA"/>
        </w:rPr>
        <w:t xml:space="preserve"> </w:t>
      </w:r>
      <w:r w:rsidR="00211CAE">
        <w:rPr>
          <w:rFonts w:ascii="Arial" w:hAnsi="Arial" w:cs="Arial"/>
          <w:sz w:val="20"/>
          <w:szCs w:val="20"/>
          <w:lang w:val="en-GB"/>
        </w:rPr>
        <w:t>not</w:t>
      </w:r>
      <w:r w:rsidR="00211CAE" w:rsidRPr="007744B7">
        <w:rPr>
          <w:rFonts w:ascii="Arial" w:hAnsi="Arial" w:cs="Arial"/>
          <w:sz w:val="20"/>
          <w:szCs w:val="20"/>
          <w:lang w:val="uk-UA"/>
        </w:rPr>
        <w:t xml:space="preserve"> </w:t>
      </w:r>
      <w:r w:rsidR="00211CAE">
        <w:rPr>
          <w:rFonts w:ascii="Arial" w:hAnsi="Arial" w:cs="Arial"/>
          <w:sz w:val="20"/>
          <w:szCs w:val="20"/>
          <w:lang w:val="en-GB"/>
        </w:rPr>
        <w:t>be</w:t>
      </w:r>
      <w:r w:rsidR="00211CAE" w:rsidRPr="007744B7">
        <w:rPr>
          <w:rFonts w:ascii="Arial" w:hAnsi="Arial" w:cs="Arial"/>
          <w:sz w:val="20"/>
          <w:szCs w:val="20"/>
          <w:lang w:val="uk-UA"/>
        </w:rPr>
        <w:t xml:space="preserve"> </w:t>
      </w:r>
      <w:r w:rsidR="00211CAE">
        <w:rPr>
          <w:rFonts w:ascii="Arial" w:hAnsi="Arial" w:cs="Arial"/>
          <w:sz w:val="20"/>
          <w:szCs w:val="20"/>
          <w:lang w:val="en-GB"/>
        </w:rPr>
        <w:t>considered</w:t>
      </w:r>
      <w:r w:rsidR="00211CAE" w:rsidRPr="007744B7">
        <w:rPr>
          <w:rFonts w:ascii="Arial" w:hAnsi="Arial" w:cs="Arial"/>
          <w:sz w:val="20"/>
          <w:szCs w:val="20"/>
          <w:lang w:val="uk-UA"/>
        </w:rPr>
        <w:t xml:space="preserve"> </w:t>
      </w:r>
      <w:r w:rsidR="00211CAE">
        <w:rPr>
          <w:rFonts w:ascii="Arial" w:hAnsi="Arial" w:cs="Arial"/>
          <w:sz w:val="20"/>
          <w:szCs w:val="20"/>
          <w:lang w:val="en-GB"/>
        </w:rPr>
        <w:t>further</w:t>
      </w:r>
      <w:r w:rsidR="00211CAE" w:rsidRPr="007744B7">
        <w:rPr>
          <w:rFonts w:ascii="Arial" w:hAnsi="Arial" w:cs="Arial"/>
          <w:sz w:val="20"/>
          <w:szCs w:val="20"/>
          <w:lang w:val="uk-UA"/>
        </w:rPr>
        <w:t>.</w:t>
      </w:r>
    </w:p>
    <w:p w14:paraId="3C607740" w14:textId="77777777" w:rsidR="004B3568" w:rsidRPr="00517CFB" w:rsidRDefault="004B3568" w:rsidP="004B3568">
      <w:pPr>
        <w:autoSpaceDE w:val="0"/>
        <w:autoSpaceDN w:val="0"/>
        <w:adjustRightInd w:val="0"/>
        <w:rPr>
          <w:rFonts w:ascii="Arial" w:hAnsi="Arial" w:cs="Arial"/>
          <w:sz w:val="20"/>
          <w:szCs w:val="20"/>
          <w:lang w:val="uk-UA"/>
        </w:rPr>
      </w:pPr>
    </w:p>
    <w:p w14:paraId="5BCBAF29" w14:textId="1BF1F741"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Після аналізу тендерних пропозицій, що відповідають вимогам по суті, тендерний комітет оцінює кожну заяву на предмет технічної прийнятності, класифікуючи її як таку, що відповідає або не відповідає технічним вимогам. Відхилення від специфікацій може бути взяте до уваги за умови його відповідності інтересам Організації-замовника.</w:t>
      </w:r>
      <w:r w:rsidR="00211CAE">
        <w:rPr>
          <w:rFonts w:ascii="Arial" w:hAnsi="Arial" w:cs="Arial"/>
          <w:sz w:val="20"/>
          <w:szCs w:val="20"/>
          <w:lang w:val="uk-UA"/>
        </w:rPr>
        <w:t xml:space="preserve"> / </w:t>
      </w:r>
      <w:r w:rsidR="00211CAE">
        <w:rPr>
          <w:rFonts w:ascii="Arial" w:hAnsi="Arial" w:cs="Arial"/>
          <w:sz w:val="20"/>
          <w:szCs w:val="20"/>
          <w:lang w:val="en-GB"/>
        </w:rPr>
        <w:t>After</w:t>
      </w:r>
      <w:r w:rsidR="00211CAE" w:rsidRPr="007744B7">
        <w:rPr>
          <w:rFonts w:ascii="Arial" w:hAnsi="Arial" w:cs="Arial"/>
          <w:sz w:val="20"/>
          <w:szCs w:val="20"/>
          <w:lang w:val="uk-UA"/>
        </w:rPr>
        <w:t xml:space="preserve"> </w:t>
      </w:r>
      <w:r w:rsidR="00211CAE">
        <w:rPr>
          <w:rFonts w:ascii="Arial" w:hAnsi="Arial" w:cs="Arial"/>
          <w:sz w:val="20"/>
          <w:szCs w:val="20"/>
          <w:lang w:val="en-GB"/>
        </w:rPr>
        <w:t>analysing</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substantially</w:t>
      </w:r>
      <w:r w:rsidR="00211CAE" w:rsidRPr="007744B7">
        <w:rPr>
          <w:rFonts w:ascii="Arial" w:hAnsi="Arial" w:cs="Arial"/>
          <w:sz w:val="20"/>
          <w:szCs w:val="20"/>
          <w:lang w:val="uk-UA"/>
        </w:rPr>
        <w:t xml:space="preserve"> </w:t>
      </w:r>
      <w:r w:rsidR="00211CAE">
        <w:rPr>
          <w:rFonts w:ascii="Arial" w:hAnsi="Arial" w:cs="Arial"/>
          <w:sz w:val="20"/>
          <w:szCs w:val="20"/>
          <w:lang w:val="en-GB"/>
        </w:rPr>
        <w:t>responsive</w:t>
      </w:r>
      <w:r w:rsidR="00211CAE" w:rsidRPr="007744B7">
        <w:rPr>
          <w:rFonts w:ascii="Arial" w:hAnsi="Arial" w:cs="Arial"/>
          <w:sz w:val="20"/>
          <w:szCs w:val="20"/>
          <w:lang w:val="uk-UA"/>
        </w:rPr>
        <w:t xml:space="preserve"> </w:t>
      </w:r>
      <w:r w:rsidR="00211CAE">
        <w:rPr>
          <w:rFonts w:ascii="Arial" w:hAnsi="Arial" w:cs="Arial"/>
          <w:sz w:val="20"/>
          <w:szCs w:val="20"/>
          <w:lang w:val="en-GB"/>
        </w:rPr>
        <w:t>tenders</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evaluation</w:t>
      </w:r>
      <w:r w:rsidR="00211CAE" w:rsidRPr="007744B7">
        <w:rPr>
          <w:rFonts w:ascii="Arial" w:hAnsi="Arial" w:cs="Arial"/>
          <w:sz w:val="20"/>
          <w:szCs w:val="20"/>
          <w:lang w:val="uk-UA"/>
        </w:rPr>
        <w:t xml:space="preserve"> </w:t>
      </w:r>
      <w:r w:rsidR="00211CAE">
        <w:rPr>
          <w:rFonts w:ascii="Arial" w:hAnsi="Arial" w:cs="Arial"/>
          <w:sz w:val="20"/>
          <w:szCs w:val="20"/>
          <w:lang w:val="en-GB"/>
        </w:rPr>
        <w:t>committee</w:t>
      </w:r>
      <w:r w:rsidR="00211CAE" w:rsidRPr="007744B7">
        <w:rPr>
          <w:rFonts w:ascii="Arial" w:hAnsi="Arial" w:cs="Arial"/>
          <w:sz w:val="20"/>
          <w:szCs w:val="20"/>
          <w:lang w:val="uk-UA"/>
        </w:rPr>
        <w:t xml:space="preserve"> </w:t>
      </w:r>
      <w:r w:rsidR="00211CAE">
        <w:rPr>
          <w:rFonts w:ascii="Arial" w:hAnsi="Arial" w:cs="Arial"/>
          <w:sz w:val="20"/>
          <w:szCs w:val="20"/>
          <w:lang w:val="en-GB"/>
        </w:rPr>
        <w:t>will</w:t>
      </w:r>
      <w:r w:rsidR="00211CAE" w:rsidRPr="007744B7">
        <w:rPr>
          <w:rFonts w:ascii="Arial" w:hAnsi="Arial" w:cs="Arial"/>
          <w:sz w:val="20"/>
          <w:szCs w:val="20"/>
          <w:lang w:val="uk-UA"/>
        </w:rPr>
        <w:t xml:space="preserve"> </w:t>
      </w:r>
      <w:r w:rsidR="00211CAE">
        <w:rPr>
          <w:rFonts w:ascii="Arial" w:hAnsi="Arial" w:cs="Arial"/>
          <w:sz w:val="20"/>
          <w:szCs w:val="20"/>
          <w:lang w:val="en-GB"/>
        </w:rPr>
        <w:t>examine</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technical</w:t>
      </w:r>
      <w:r w:rsidR="00211CAE" w:rsidRPr="007744B7">
        <w:rPr>
          <w:rFonts w:ascii="Arial" w:hAnsi="Arial" w:cs="Arial"/>
          <w:sz w:val="20"/>
          <w:szCs w:val="20"/>
          <w:lang w:val="uk-UA"/>
        </w:rPr>
        <w:t xml:space="preserve"> </w:t>
      </w:r>
      <w:r w:rsidR="00211CAE">
        <w:rPr>
          <w:rFonts w:ascii="Arial" w:hAnsi="Arial" w:cs="Arial"/>
          <w:sz w:val="20"/>
          <w:szCs w:val="20"/>
          <w:lang w:val="en-GB"/>
        </w:rPr>
        <w:t>admissibility</w:t>
      </w:r>
      <w:r w:rsidR="00211CAE" w:rsidRPr="007744B7">
        <w:rPr>
          <w:rFonts w:ascii="Arial" w:hAnsi="Arial" w:cs="Arial"/>
          <w:sz w:val="20"/>
          <w:szCs w:val="20"/>
          <w:lang w:val="uk-UA"/>
        </w:rPr>
        <w:t xml:space="preserve"> </w:t>
      </w:r>
      <w:r w:rsidR="00211CAE">
        <w:rPr>
          <w:rFonts w:ascii="Arial" w:hAnsi="Arial" w:cs="Arial"/>
          <w:sz w:val="20"/>
          <w:szCs w:val="20"/>
          <w:lang w:val="en-GB"/>
        </w:rPr>
        <w:t>of</w:t>
      </w:r>
      <w:r w:rsidR="00211CAE" w:rsidRPr="007744B7">
        <w:rPr>
          <w:rFonts w:ascii="Arial" w:hAnsi="Arial" w:cs="Arial"/>
          <w:sz w:val="20"/>
          <w:szCs w:val="20"/>
          <w:lang w:val="uk-UA"/>
        </w:rPr>
        <w:t xml:space="preserve"> </w:t>
      </w:r>
      <w:r w:rsidR="00211CAE">
        <w:rPr>
          <w:rFonts w:ascii="Arial" w:hAnsi="Arial" w:cs="Arial"/>
          <w:sz w:val="20"/>
          <w:szCs w:val="20"/>
          <w:lang w:val="en-GB"/>
        </w:rPr>
        <w:t>each</w:t>
      </w:r>
      <w:r w:rsidR="00211CAE" w:rsidRPr="007744B7">
        <w:rPr>
          <w:rFonts w:ascii="Arial" w:hAnsi="Arial" w:cs="Arial"/>
          <w:sz w:val="20"/>
          <w:szCs w:val="20"/>
          <w:lang w:val="uk-UA"/>
        </w:rPr>
        <w:t xml:space="preserve"> </w:t>
      </w:r>
      <w:r w:rsidR="00211CAE">
        <w:rPr>
          <w:rFonts w:ascii="Arial" w:hAnsi="Arial" w:cs="Arial"/>
          <w:sz w:val="20"/>
          <w:szCs w:val="20"/>
          <w:lang w:val="en-GB"/>
        </w:rPr>
        <w:t>tender</w:t>
      </w:r>
      <w:r w:rsidR="00211CAE" w:rsidRPr="007744B7">
        <w:rPr>
          <w:rFonts w:ascii="Arial" w:hAnsi="Arial" w:cs="Arial"/>
          <w:sz w:val="20"/>
          <w:szCs w:val="20"/>
          <w:lang w:val="uk-UA"/>
        </w:rPr>
        <w:t xml:space="preserve">, </w:t>
      </w:r>
      <w:r w:rsidR="00211CAE">
        <w:rPr>
          <w:rFonts w:ascii="Arial" w:hAnsi="Arial" w:cs="Arial"/>
          <w:sz w:val="20"/>
          <w:szCs w:val="20"/>
          <w:lang w:val="en-GB"/>
        </w:rPr>
        <w:t>classifying</w:t>
      </w:r>
      <w:r w:rsidR="00211CAE" w:rsidRPr="007744B7">
        <w:rPr>
          <w:rFonts w:ascii="Arial" w:hAnsi="Arial" w:cs="Arial"/>
          <w:sz w:val="20"/>
          <w:szCs w:val="20"/>
          <w:lang w:val="uk-UA"/>
        </w:rPr>
        <w:t xml:space="preserve"> </w:t>
      </w:r>
      <w:r w:rsidR="00211CAE">
        <w:rPr>
          <w:rFonts w:ascii="Arial" w:hAnsi="Arial" w:cs="Arial"/>
          <w:sz w:val="20"/>
          <w:szCs w:val="20"/>
          <w:lang w:val="en-GB"/>
        </w:rPr>
        <w:t>it</w:t>
      </w:r>
      <w:r w:rsidR="00211CAE" w:rsidRPr="007744B7">
        <w:rPr>
          <w:rFonts w:ascii="Arial" w:hAnsi="Arial" w:cs="Arial"/>
          <w:sz w:val="20"/>
          <w:szCs w:val="20"/>
          <w:lang w:val="uk-UA"/>
        </w:rPr>
        <w:t xml:space="preserve"> </w:t>
      </w:r>
      <w:r w:rsidR="00211CAE">
        <w:rPr>
          <w:rFonts w:ascii="Arial" w:hAnsi="Arial" w:cs="Arial"/>
          <w:sz w:val="20"/>
          <w:szCs w:val="20"/>
          <w:lang w:val="en-GB"/>
        </w:rPr>
        <w:t>as</w:t>
      </w:r>
      <w:r w:rsidR="00211CAE" w:rsidRPr="007744B7">
        <w:rPr>
          <w:rFonts w:ascii="Arial" w:hAnsi="Arial" w:cs="Arial"/>
          <w:sz w:val="20"/>
          <w:szCs w:val="20"/>
          <w:lang w:val="uk-UA"/>
        </w:rPr>
        <w:t xml:space="preserve"> </w:t>
      </w:r>
      <w:r w:rsidR="00211CAE">
        <w:rPr>
          <w:rFonts w:ascii="Arial" w:hAnsi="Arial" w:cs="Arial"/>
          <w:sz w:val="20"/>
          <w:szCs w:val="20"/>
          <w:lang w:val="en-GB"/>
        </w:rPr>
        <w:t>technically</w:t>
      </w:r>
      <w:r w:rsidR="00211CAE" w:rsidRPr="007744B7">
        <w:rPr>
          <w:rFonts w:ascii="Arial" w:hAnsi="Arial" w:cs="Arial"/>
          <w:sz w:val="20"/>
          <w:szCs w:val="20"/>
          <w:lang w:val="uk-UA"/>
        </w:rPr>
        <w:t xml:space="preserve"> </w:t>
      </w:r>
      <w:r w:rsidR="00211CAE">
        <w:rPr>
          <w:rFonts w:ascii="Arial" w:hAnsi="Arial" w:cs="Arial"/>
          <w:sz w:val="20"/>
          <w:szCs w:val="20"/>
          <w:lang w:val="en-GB"/>
        </w:rPr>
        <w:t>compliant</w:t>
      </w:r>
      <w:r w:rsidR="00211CAE" w:rsidRPr="007744B7">
        <w:rPr>
          <w:rFonts w:ascii="Arial" w:hAnsi="Arial" w:cs="Arial"/>
          <w:sz w:val="20"/>
          <w:szCs w:val="20"/>
          <w:lang w:val="uk-UA"/>
        </w:rPr>
        <w:t xml:space="preserve"> </w:t>
      </w:r>
      <w:r w:rsidR="00211CAE">
        <w:rPr>
          <w:rFonts w:ascii="Arial" w:hAnsi="Arial" w:cs="Arial"/>
          <w:sz w:val="20"/>
          <w:szCs w:val="20"/>
          <w:lang w:val="en-GB"/>
        </w:rPr>
        <w:t>or</w:t>
      </w:r>
      <w:r w:rsidR="00211CAE" w:rsidRPr="007744B7">
        <w:rPr>
          <w:rFonts w:ascii="Arial" w:hAnsi="Arial" w:cs="Arial"/>
          <w:sz w:val="20"/>
          <w:szCs w:val="20"/>
          <w:lang w:val="uk-UA"/>
        </w:rPr>
        <w:t xml:space="preserve"> </w:t>
      </w:r>
      <w:r w:rsidR="00211CAE">
        <w:rPr>
          <w:rFonts w:ascii="Arial" w:hAnsi="Arial" w:cs="Arial"/>
          <w:sz w:val="20"/>
          <w:szCs w:val="20"/>
          <w:lang w:val="en-GB"/>
        </w:rPr>
        <w:t>non</w:t>
      </w:r>
      <w:r w:rsidR="00211CAE" w:rsidRPr="007744B7">
        <w:rPr>
          <w:rFonts w:ascii="Arial" w:hAnsi="Arial" w:cs="Arial"/>
          <w:sz w:val="20"/>
          <w:szCs w:val="20"/>
          <w:lang w:val="uk-UA"/>
        </w:rPr>
        <w:t>-</w:t>
      </w:r>
      <w:r w:rsidR="00211CAE">
        <w:rPr>
          <w:rFonts w:ascii="Arial" w:hAnsi="Arial" w:cs="Arial"/>
          <w:sz w:val="20"/>
          <w:szCs w:val="20"/>
          <w:lang w:val="en-GB"/>
        </w:rPr>
        <w:t>compliant</w:t>
      </w:r>
      <w:r w:rsidR="00211CAE" w:rsidRPr="007744B7">
        <w:rPr>
          <w:rFonts w:ascii="Arial" w:hAnsi="Arial" w:cs="Arial"/>
          <w:sz w:val="20"/>
          <w:szCs w:val="20"/>
          <w:lang w:val="uk-UA"/>
        </w:rPr>
        <w:t xml:space="preserve">. </w:t>
      </w:r>
      <w:r w:rsidR="00211CAE" w:rsidRPr="001312C0">
        <w:rPr>
          <w:rFonts w:ascii="Arial" w:hAnsi="Arial" w:cs="Arial"/>
          <w:sz w:val="20"/>
          <w:szCs w:val="20"/>
          <w:lang w:val="en-GB"/>
        </w:rPr>
        <w:t xml:space="preserve">Deviations from the specifications may be considered if deemed to </w:t>
      </w:r>
      <w:r w:rsidR="00211CAE">
        <w:rPr>
          <w:rFonts w:ascii="Arial" w:hAnsi="Arial" w:cs="Arial"/>
          <w:sz w:val="20"/>
          <w:szCs w:val="20"/>
          <w:lang w:val="en-GB"/>
        </w:rPr>
        <w:t>be in the best interest of the C</w:t>
      </w:r>
      <w:r w:rsidR="00211CAE" w:rsidRPr="001312C0">
        <w:rPr>
          <w:rFonts w:ascii="Arial" w:hAnsi="Arial" w:cs="Arial"/>
          <w:sz w:val="20"/>
          <w:szCs w:val="20"/>
          <w:lang w:val="en-GB"/>
        </w:rPr>
        <w:t xml:space="preserve">ontracting </w:t>
      </w:r>
      <w:r w:rsidR="00211CAE">
        <w:rPr>
          <w:rFonts w:ascii="Arial" w:hAnsi="Arial" w:cs="Arial"/>
          <w:sz w:val="20"/>
          <w:szCs w:val="20"/>
          <w:lang w:val="en-GB"/>
        </w:rPr>
        <w:t>A</w:t>
      </w:r>
      <w:r w:rsidR="00211CAE" w:rsidRPr="001312C0">
        <w:rPr>
          <w:rFonts w:ascii="Arial" w:hAnsi="Arial" w:cs="Arial"/>
          <w:sz w:val="20"/>
          <w:szCs w:val="20"/>
          <w:lang w:val="en-GB"/>
        </w:rPr>
        <w:t>uthority</w:t>
      </w:r>
      <w:r w:rsidR="00211CAE">
        <w:rPr>
          <w:rFonts w:ascii="Arial" w:hAnsi="Arial" w:cs="Arial"/>
          <w:sz w:val="20"/>
          <w:szCs w:val="20"/>
          <w:lang w:val="en-GB"/>
        </w:rPr>
        <w:t>.</w:t>
      </w:r>
    </w:p>
    <w:p w14:paraId="300B9ABA" w14:textId="77777777" w:rsidR="004B3568" w:rsidRPr="00517CFB" w:rsidRDefault="004B3568" w:rsidP="004B3568">
      <w:pPr>
        <w:tabs>
          <w:tab w:val="num" w:pos="360"/>
        </w:tabs>
        <w:autoSpaceDE w:val="0"/>
        <w:autoSpaceDN w:val="0"/>
        <w:adjustRightInd w:val="0"/>
        <w:ind w:left="360" w:hanging="360"/>
        <w:rPr>
          <w:rFonts w:ascii="Arial" w:hAnsi="Arial" w:cs="Arial"/>
          <w:sz w:val="20"/>
          <w:szCs w:val="20"/>
          <w:lang w:val="uk-UA"/>
        </w:rPr>
      </w:pPr>
    </w:p>
    <w:p w14:paraId="483B9B73" w14:textId="3C3D13A0"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Тендерні заявки, визнані такими, що достатньою мірою відповідають вимогам по суті, і такими, що відповідають технічним вимогам, перевіряються тендерним комітетом на предмет арифметичних помилок. У разі виявлення розбіжностей між сумами числом та прописом, переважає сума прописом. У випадку розбіжностей між ціною за одиницю та сумарною ціною у рядку, що підраховується шляхом множення вартості одиниці на кількість одиниць, перевага віддається вартості одиниці. Якщо Учасник тендера відмовляється прийняти виправлення, його заявка відхиляється.</w:t>
      </w:r>
      <w:r w:rsidR="00211CAE">
        <w:rPr>
          <w:rFonts w:ascii="Arial" w:hAnsi="Arial" w:cs="Arial"/>
          <w:sz w:val="20"/>
          <w:szCs w:val="20"/>
          <w:lang w:val="uk-UA"/>
        </w:rPr>
        <w:t xml:space="preserve"> / </w:t>
      </w:r>
      <w:r w:rsidR="00211CAE">
        <w:rPr>
          <w:rFonts w:ascii="Arial" w:hAnsi="Arial" w:cs="Arial"/>
          <w:sz w:val="20"/>
          <w:szCs w:val="20"/>
          <w:lang w:val="en-GB"/>
        </w:rPr>
        <w:t>Tenders</w:t>
      </w:r>
      <w:r w:rsidR="00211CAE" w:rsidRPr="007744B7">
        <w:rPr>
          <w:rFonts w:ascii="Arial" w:hAnsi="Arial" w:cs="Arial"/>
          <w:sz w:val="20"/>
          <w:szCs w:val="20"/>
          <w:lang w:val="uk-UA"/>
        </w:rPr>
        <w:t xml:space="preserve"> </w:t>
      </w:r>
      <w:r w:rsidR="00211CAE">
        <w:rPr>
          <w:rFonts w:ascii="Arial" w:hAnsi="Arial" w:cs="Arial"/>
          <w:sz w:val="20"/>
          <w:szCs w:val="20"/>
          <w:lang w:val="en-GB"/>
        </w:rPr>
        <w:t>determined</w:t>
      </w:r>
      <w:r w:rsidR="00211CAE" w:rsidRPr="007744B7">
        <w:rPr>
          <w:rFonts w:ascii="Arial" w:hAnsi="Arial" w:cs="Arial"/>
          <w:sz w:val="20"/>
          <w:szCs w:val="20"/>
          <w:lang w:val="uk-UA"/>
        </w:rPr>
        <w:t xml:space="preserve"> </w:t>
      </w:r>
      <w:r w:rsidR="00211CAE">
        <w:rPr>
          <w:rFonts w:ascii="Arial" w:hAnsi="Arial" w:cs="Arial"/>
          <w:sz w:val="20"/>
          <w:szCs w:val="20"/>
          <w:lang w:val="en-GB"/>
        </w:rPr>
        <w:t>to</w:t>
      </w:r>
      <w:r w:rsidR="00211CAE" w:rsidRPr="007744B7">
        <w:rPr>
          <w:rFonts w:ascii="Arial" w:hAnsi="Arial" w:cs="Arial"/>
          <w:sz w:val="20"/>
          <w:szCs w:val="20"/>
          <w:lang w:val="uk-UA"/>
        </w:rPr>
        <w:t xml:space="preserve"> </w:t>
      </w:r>
      <w:r w:rsidR="00211CAE">
        <w:rPr>
          <w:rFonts w:ascii="Arial" w:hAnsi="Arial" w:cs="Arial"/>
          <w:sz w:val="20"/>
          <w:szCs w:val="20"/>
          <w:lang w:val="en-GB"/>
        </w:rPr>
        <w:t>be</w:t>
      </w:r>
      <w:r w:rsidR="00211CAE" w:rsidRPr="007744B7">
        <w:rPr>
          <w:rFonts w:ascii="Arial" w:hAnsi="Arial" w:cs="Arial"/>
          <w:sz w:val="20"/>
          <w:szCs w:val="20"/>
          <w:lang w:val="uk-UA"/>
        </w:rPr>
        <w:t xml:space="preserve"> </w:t>
      </w:r>
      <w:r w:rsidR="00211CAE">
        <w:rPr>
          <w:rFonts w:ascii="Arial" w:hAnsi="Arial" w:cs="Arial"/>
          <w:sz w:val="20"/>
          <w:szCs w:val="20"/>
          <w:lang w:val="en-GB"/>
        </w:rPr>
        <w:t>substantially</w:t>
      </w:r>
      <w:r w:rsidR="00211CAE" w:rsidRPr="007744B7">
        <w:rPr>
          <w:rFonts w:ascii="Arial" w:hAnsi="Arial" w:cs="Arial"/>
          <w:sz w:val="20"/>
          <w:szCs w:val="20"/>
          <w:lang w:val="uk-UA"/>
        </w:rPr>
        <w:t xml:space="preserve"> </w:t>
      </w:r>
      <w:r w:rsidR="00211CAE">
        <w:rPr>
          <w:rFonts w:ascii="Arial" w:hAnsi="Arial" w:cs="Arial"/>
          <w:sz w:val="20"/>
          <w:szCs w:val="20"/>
          <w:lang w:val="en-GB"/>
        </w:rPr>
        <w:t>responsive</w:t>
      </w:r>
      <w:r w:rsidR="00211CAE" w:rsidRPr="007744B7">
        <w:rPr>
          <w:rFonts w:ascii="Arial" w:hAnsi="Arial" w:cs="Arial"/>
          <w:sz w:val="20"/>
          <w:szCs w:val="20"/>
          <w:lang w:val="uk-UA"/>
        </w:rPr>
        <w:t xml:space="preserve"> </w:t>
      </w:r>
      <w:r w:rsidR="00211CAE">
        <w:rPr>
          <w:rFonts w:ascii="Arial" w:hAnsi="Arial" w:cs="Arial"/>
          <w:sz w:val="20"/>
          <w:szCs w:val="20"/>
          <w:lang w:val="en-GB"/>
        </w:rPr>
        <w:t>and</w:t>
      </w:r>
      <w:r w:rsidR="00211CAE" w:rsidRPr="007744B7">
        <w:rPr>
          <w:rFonts w:ascii="Arial" w:hAnsi="Arial" w:cs="Arial"/>
          <w:sz w:val="20"/>
          <w:szCs w:val="20"/>
          <w:lang w:val="uk-UA"/>
        </w:rPr>
        <w:t xml:space="preserve"> </w:t>
      </w:r>
      <w:r w:rsidR="00211CAE">
        <w:rPr>
          <w:rFonts w:ascii="Arial" w:hAnsi="Arial" w:cs="Arial"/>
          <w:sz w:val="20"/>
          <w:szCs w:val="20"/>
          <w:lang w:val="en-GB"/>
        </w:rPr>
        <w:t>technically</w:t>
      </w:r>
      <w:r w:rsidR="00211CAE" w:rsidRPr="007744B7">
        <w:rPr>
          <w:rFonts w:ascii="Arial" w:hAnsi="Arial" w:cs="Arial"/>
          <w:sz w:val="20"/>
          <w:szCs w:val="20"/>
          <w:lang w:val="uk-UA"/>
        </w:rPr>
        <w:t xml:space="preserve"> </w:t>
      </w:r>
      <w:r w:rsidR="00211CAE">
        <w:rPr>
          <w:rFonts w:ascii="Arial" w:hAnsi="Arial" w:cs="Arial"/>
          <w:sz w:val="20"/>
          <w:szCs w:val="20"/>
          <w:lang w:val="en-GB"/>
        </w:rPr>
        <w:t>compliant</w:t>
      </w:r>
      <w:r w:rsidR="00211CAE" w:rsidRPr="007744B7">
        <w:rPr>
          <w:rFonts w:ascii="Arial" w:hAnsi="Arial" w:cs="Arial"/>
          <w:sz w:val="20"/>
          <w:szCs w:val="20"/>
          <w:lang w:val="uk-UA"/>
        </w:rPr>
        <w:t xml:space="preserve"> </w:t>
      </w:r>
      <w:r w:rsidR="00211CAE">
        <w:rPr>
          <w:rFonts w:ascii="Arial" w:hAnsi="Arial" w:cs="Arial"/>
          <w:sz w:val="20"/>
          <w:szCs w:val="20"/>
          <w:lang w:val="en-GB"/>
        </w:rPr>
        <w:t>will</w:t>
      </w:r>
      <w:r w:rsidR="00211CAE" w:rsidRPr="007744B7">
        <w:rPr>
          <w:rFonts w:ascii="Arial" w:hAnsi="Arial" w:cs="Arial"/>
          <w:sz w:val="20"/>
          <w:szCs w:val="20"/>
          <w:lang w:val="uk-UA"/>
        </w:rPr>
        <w:t xml:space="preserve"> </w:t>
      </w:r>
      <w:r w:rsidR="00211CAE">
        <w:rPr>
          <w:rFonts w:ascii="Arial" w:hAnsi="Arial" w:cs="Arial"/>
          <w:sz w:val="20"/>
          <w:szCs w:val="20"/>
          <w:lang w:val="en-GB"/>
        </w:rPr>
        <w:t>be</w:t>
      </w:r>
      <w:r w:rsidR="00211CAE" w:rsidRPr="007744B7">
        <w:rPr>
          <w:rFonts w:ascii="Arial" w:hAnsi="Arial" w:cs="Arial"/>
          <w:sz w:val="20"/>
          <w:szCs w:val="20"/>
          <w:lang w:val="uk-UA"/>
        </w:rPr>
        <w:t xml:space="preserve"> </w:t>
      </w:r>
      <w:r w:rsidR="00211CAE">
        <w:rPr>
          <w:rFonts w:ascii="Arial" w:hAnsi="Arial" w:cs="Arial"/>
          <w:sz w:val="20"/>
          <w:szCs w:val="20"/>
          <w:lang w:val="en-GB"/>
        </w:rPr>
        <w:t>checked</w:t>
      </w:r>
      <w:r w:rsidR="00211CAE" w:rsidRPr="007744B7">
        <w:rPr>
          <w:rFonts w:ascii="Arial" w:hAnsi="Arial" w:cs="Arial"/>
          <w:sz w:val="20"/>
          <w:szCs w:val="20"/>
          <w:lang w:val="uk-UA"/>
        </w:rPr>
        <w:t xml:space="preserve"> </w:t>
      </w:r>
      <w:r w:rsidR="00211CAE">
        <w:rPr>
          <w:rFonts w:ascii="Arial" w:hAnsi="Arial" w:cs="Arial"/>
          <w:sz w:val="20"/>
          <w:szCs w:val="20"/>
          <w:lang w:val="en-GB"/>
        </w:rPr>
        <w:t>by</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evaluation</w:t>
      </w:r>
      <w:r w:rsidR="00211CAE" w:rsidRPr="007744B7">
        <w:rPr>
          <w:rFonts w:ascii="Arial" w:hAnsi="Arial" w:cs="Arial"/>
          <w:sz w:val="20"/>
          <w:szCs w:val="20"/>
          <w:lang w:val="uk-UA"/>
        </w:rPr>
        <w:t xml:space="preserve"> </w:t>
      </w:r>
      <w:r w:rsidR="00211CAE">
        <w:rPr>
          <w:rFonts w:ascii="Arial" w:hAnsi="Arial" w:cs="Arial"/>
          <w:sz w:val="20"/>
          <w:szCs w:val="20"/>
          <w:lang w:val="en-GB"/>
        </w:rPr>
        <w:t>committee</w:t>
      </w:r>
      <w:r w:rsidR="00211CAE" w:rsidRPr="007744B7">
        <w:rPr>
          <w:rFonts w:ascii="Arial" w:hAnsi="Arial" w:cs="Arial"/>
          <w:sz w:val="20"/>
          <w:szCs w:val="20"/>
          <w:lang w:val="uk-UA"/>
        </w:rPr>
        <w:t xml:space="preserve"> </w:t>
      </w:r>
      <w:r w:rsidR="00211CAE">
        <w:rPr>
          <w:rFonts w:ascii="Arial" w:hAnsi="Arial" w:cs="Arial"/>
          <w:sz w:val="20"/>
          <w:szCs w:val="20"/>
          <w:lang w:val="en-GB"/>
        </w:rPr>
        <w:t>for</w:t>
      </w:r>
      <w:r w:rsidR="00211CAE" w:rsidRPr="007744B7">
        <w:rPr>
          <w:rFonts w:ascii="Arial" w:hAnsi="Arial" w:cs="Arial"/>
          <w:sz w:val="20"/>
          <w:szCs w:val="20"/>
          <w:lang w:val="uk-UA"/>
        </w:rPr>
        <w:t xml:space="preserve"> </w:t>
      </w:r>
      <w:r w:rsidR="00211CAE">
        <w:rPr>
          <w:rFonts w:ascii="Arial" w:hAnsi="Arial" w:cs="Arial"/>
          <w:sz w:val="20"/>
          <w:szCs w:val="20"/>
          <w:lang w:val="en-GB"/>
        </w:rPr>
        <w:t>any</w:t>
      </w:r>
      <w:r w:rsidR="00211CAE" w:rsidRPr="007744B7">
        <w:rPr>
          <w:rFonts w:ascii="Arial" w:hAnsi="Arial" w:cs="Arial"/>
          <w:sz w:val="20"/>
          <w:szCs w:val="20"/>
          <w:lang w:val="uk-UA"/>
        </w:rPr>
        <w:t xml:space="preserve"> </w:t>
      </w:r>
      <w:r w:rsidR="00211CAE">
        <w:rPr>
          <w:rFonts w:ascii="Arial" w:hAnsi="Arial" w:cs="Arial"/>
          <w:sz w:val="20"/>
          <w:szCs w:val="20"/>
          <w:lang w:val="en-GB"/>
        </w:rPr>
        <w:t>arithmetic</w:t>
      </w:r>
      <w:r w:rsidR="00211CAE" w:rsidRPr="007744B7">
        <w:rPr>
          <w:rFonts w:ascii="Arial" w:hAnsi="Arial" w:cs="Arial"/>
          <w:sz w:val="20"/>
          <w:szCs w:val="20"/>
          <w:lang w:val="uk-UA"/>
        </w:rPr>
        <w:t xml:space="preserve"> </w:t>
      </w:r>
      <w:r w:rsidR="00211CAE">
        <w:rPr>
          <w:rFonts w:ascii="Arial" w:hAnsi="Arial" w:cs="Arial"/>
          <w:sz w:val="20"/>
          <w:szCs w:val="20"/>
          <w:lang w:val="en-GB"/>
        </w:rPr>
        <w:t>errors</w:t>
      </w:r>
      <w:r w:rsidR="00211CAE" w:rsidRPr="007744B7">
        <w:rPr>
          <w:rFonts w:ascii="Arial" w:hAnsi="Arial" w:cs="Arial"/>
          <w:sz w:val="20"/>
          <w:szCs w:val="20"/>
          <w:lang w:val="uk-UA"/>
        </w:rPr>
        <w:t xml:space="preserve">. </w:t>
      </w:r>
      <w:r w:rsidR="00211CAE">
        <w:rPr>
          <w:rFonts w:ascii="Arial" w:hAnsi="Arial" w:cs="Arial"/>
          <w:sz w:val="20"/>
          <w:szCs w:val="20"/>
          <w:lang w:val="en-GB"/>
        </w:rPr>
        <w:t xml:space="preserve">Where there is a discrepancy between the amounts in the figures and words, the amount in words will govern. Where there are discrepancies between the unit price and the </w:t>
      </w:r>
      <w:proofErr w:type="gramStart"/>
      <w:r w:rsidR="00211CAE">
        <w:rPr>
          <w:rFonts w:ascii="Arial" w:hAnsi="Arial" w:cs="Arial"/>
          <w:sz w:val="20"/>
          <w:szCs w:val="20"/>
          <w:lang w:val="en-GB"/>
        </w:rPr>
        <w:t>line item</w:t>
      </w:r>
      <w:proofErr w:type="gramEnd"/>
      <w:r w:rsidR="00211CAE">
        <w:rPr>
          <w:rFonts w:ascii="Arial" w:hAnsi="Arial" w:cs="Arial"/>
          <w:sz w:val="20"/>
          <w:szCs w:val="20"/>
          <w:lang w:val="en-GB"/>
        </w:rPr>
        <w:t xml:space="preserve"> total, derived from multiplying the unit rate by the quantity, the unit rate as quoted will govern. If a tenderer refuses to accept the correction, his tender will be rejected.</w:t>
      </w:r>
    </w:p>
    <w:p w14:paraId="31C7685D" w14:textId="77777777" w:rsidR="004B3568" w:rsidRPr="00517CFB" w:rsidRDefault="004B3568" w:rsidP="004B3568">
      <w:pPr>
        <w:autoSpaceDE w:val="0"/>
        <w:autoSpaceDN w:val="0"/>
        <w:adjustRightInd w:val="0"/>
        <w:ind w:left="360"/>
        <w:rPr>
          <w:rFonts w:ascii="Arial" w:hAnsi="Arial" w:cs="Arial"/>
          <w:sz w:val="20"/>
          <w:szCs w:val="20"/>
          <w:lang w:val="uk-UA"/>
        </w:rPr>
      </w:pPr>
    </w:p>
    <w:p w14:paraId="49FB8C9B" w14:textId="77777777" w:rsidR="004B3568" w:rsidRPr="00517CFB" w:rsidRDefault="004B3568" w:rsidP="004B3568">
      <w:pPr>
        <w:autoSpaceDE w:val="0"/>
        <w:autoSpaceDN w:val="0"/>
        <w:adjustRightInd w:val="0"/>
        <w:ind w:left="360"/>
        <w:rPr>
          <w:rFonts w:ascii="Arial" w:hAnsi="Arial" w:cs="Arial"/>
          <w:sz w:val="20"/>
          <w:szCs w:val="20"/>
          <w:lang w:val="uk-UA"/>
        </w:rPr>
      </w:pPr>
    </w:p>
    <w:p w14:paraId="524DE176" w14:textId="7BCD0AD1"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Присвоєння Договору</w:t>
      </w:r>
      <w:r w:rsidR="00211CAE">
        <w:rPr>
          <w:rFonts w:ascii="Arial" w:hAnsi="Arial" w:cs="Arial"/>
          <w:b/>
          <w:sz w:val="20"/>
          <w:szCs w:val="20"/>
          <w:lang w:val="uk-UA"/>
        </w:rPr>
        <w:t xml:space="preserve"> / </w:t>
      </w:r>
      <w:r w:rsidR="00211CAE">
        <w:rPr>
          <w:rFonts w:ascii="Arial" w:hAnsi="Arial" w:cs="Arial"/>
          <w:b/>
          <w:sz w:val="20"/>
          <w:szCs w:val="20"/>
          <w:lang w:val="en-GB"/>
        </w:rPr>
        <w:t>Award of Contract</w:t>
      </w:r>
    </w:p>
    <w:p w14:paraId="7BC31623" w14:textId="7C99B54C" w:rsidR="004B3568" w:rsidRPr="00211CAE" w:rsidRDefault="004B3568" w:rsidP="004B3568">
      <w:pPr>
        <w:pStyle w:val="af0"/>
        <w:rPr>
          <w:b/>
          <w:i/>
          <w:lang w:val="uk-UA"/>
        </w:rPr>
      </w:pPr>
      <w:r w:rsidRPr="00517CFB">
        <w:rPr>
          <w:lang w:val="uk-UA"/>
        </w:rPr>
        <w:t xml:space="preserve">Організація-замовник присвоює Договір тому Учаснику тендера, чия пропозиція була визначена такою, що відповідає по суті вимогам тендерного досьє та технічним вимогам, а також який одержав найвищий загальний бал, за умови, що цей Учасник тендера продемонстрував наявність у себе </w:t>
      </w:r>
      <w:proofErr w:type="spellStart"/>
      <w:r w:rsidRPr="00517CFB">
        <w:rPr>
          <w:lang w:val="uk-UA"/>
        </w:rPr>
        <w:t>потужностей</w:t>
      </w:r>
      <w:proofErr w:type="spellEnd"/>
      <w:r w:rsidRPr="00517CFB">
        <w:rPr>
          <w:lang w:val="uk-UA"/>
        </w:rPr>
        <w:t xml:space="preserve"> та ресурсів для дієвого виконання договору. </w:t>
      </w:r>
      <w:r w:rsidR="00211CAE">
        <w:rPr>
          <w:lang w:val="uk-UA"/>
        </w:rPr>
        <w:t xml:space="preserve">/ </w:t>
      </w:r>
      <w:r w:rsidR="00211CAE">
        <w:t>The</w:t>
      </w:r>
      <w:r w:rsidR="00211CAE" w:rsidRPr="00211CAE">
        <w:rPr>
          <w:lang w:val="uk-UA"/>
        </w:rPr>
        <w:t xml:space="preserve"> </w:t>
      </w:r>
      <w:r w:rsidR="00211CAE">
        <w:t>Contracting</w:t>
      </w:r>
      <w:r w:rsidR="00211CAE" w:rsidRPr="00211CAE">
        <w:rPr>
          <w:lang w:val="uk-UA"/>
        </w:rPr>
        <w:t xml:space="preserve"> </w:t>
      </w:r>
      <w:r w:rsidR="00211CAE">
        <w:t>Authority</w:t>
      </w:r>
      <w:r w:rsidR="00211CAE" w:rsidRPr="00211CAE">
        <w:rPr>
          <w:lang w:val="uk-UA"/>
        </w:rPr>
        <w:t xml:space="preserve"> </w:t>
      </w:r>
      <w:r w:rsidR="00211CAE">
        <w:t>will</w:t>
      </w:r>
      <w:r w:rsidR="00211CAE" w:rsidRPr="00211CAE">
        <w:rPr>
          <w:lang w:val="uk-UA"/>
        </w:rPr>
        <w:t xml:space="preserve"> </w:t>
      </w:r>
      <w:r w:rsidR="00211CAE">
        <w:t>award</w:t>
      </w:r>
      <w:r w:rsidR="00211CAE" w:rsidRPr="00211CAE">
        <w:rPr>
          <w:lang w:val="uk-UA"/>
        </w:rPr>
        <w:t xml:space="preserve"> </w:t>
      </w:r>
      <w:r w:rsidR="00211CAE">
        <w:t>the</w:t>
      </w:r>
      <w:r w:rsidR="00211CAE" w:rsidRPr="00211CAE">
        <w:rPr>
          <w:lang w:val="uk-UA"/>
        </w:rPr>
        <w:t xml:space="preserve"> </w:t>
      </w:r>
      <w:r w:rsidR="00211CAE">
        <w:t>contract</w:t>
      </w:r>
      <w:r w:rsidR="00211CAE" w:rsidRPr="00211CAE">
        <w:rPr>
          <w:lang w:val="uk-UA"/>
        </w:rPr>
        <w:t xml:space="preserve"> </w:t>
      </w:r>
      <w:r w:rsidR="00211CAE">
        <w:t>to</w:t>
      </w:r>
      <w:r w:rsidR="00211CAE" w:rsidRPr="00211CAE">
        <w:rPr>
          <w:lang w:val="uk-UA"/>
        </w:rPr>
        <w:t xml:space="preserve"> </w:t>
      </w:r>
      <w:r w:rsidR="00211CAE">
        <w:t>the</w:t>
      </w:r>
      <w:r w:rsidR="00211CAE" w:rsidRPr="00211CAE">
        <w:rPr>
          <w:lang w:val="uk-UA"/>
        </w:rPr>
        <w:t xml:space="preserve"> </w:t>
      </w:r>
      <w:r w:rsidR="00211CAE">
        <w:t>tenderer</w:t>
      </w:r>
      <w:r w:rsidR="00211CAE" w:rsidRPr="00211CAE">
        <w:rPr>
          <w:lang w:val="uk-UA"/>
        </w:rPr>
        <w:t xml:space="preserve"> </w:t>
      </w:r>
      <w:r w:rsidR="00211CAE">
        <w:t>whose</w:t>
      </w:r>
      <w:r w:rsidR="00211CAE" w:rsidRPr="00211CAE">
        <w:rPr>
          <w:lang w:val="uk-UA"/>
        </w:rPr>
        <w:t xml:space="preserve"> </w:t>
      </w:r>
      <w:r w:rsidR="00211CAE">
        <w:t>tender</w:t>
      </w:r>
      <w:r w:rsidR="00211CAE" w:rsidRPr="00211CAE">
        <w:rPr>
          <w:lang w:val="uk-UA"/>
        </w:rPr>
        <w:t xml:space="preserve"> </w:t>
      </w:r>
      <w:r w:rsidR="00211CAE">
        <w:t>has</w:t>
      </w:r>
      <w:r w:rsidR="00211CAE" w:rsidRPr="00211CAE">
        <w:rPr>
          <w:lang w:val="uk-UA"/>
        </w:rPr>
        <w:t xml:space="preserve"> </w:t>
      </w:r>
      <w:r w:rsidR="00211CAE">
        <w:t>been</w:t>
      </w:r>
      <w:r w:rsidR="00211CAE" w:rsidRPr="00211CAE">
        <w:rPr>
          <w:lang w:val="uk-UA"/>
        </w:rPr>
        <w:t xml:space="preserve"> </w:t>
      </w:r>
      <w:r w:rsidR="00211CAE">
        <w:t>determined</w:t>
      </w:r>
      <w:r w:rsidR="00211CAE" w:rsidRPr="00211CAE">
        <w:rPr>
          <w:lang w:val="uk-UA"/>
        </w:rPr>
        <w:t xml:space="preserve"> </w:t>
      </w:r>
      <w:r w:rsidR="00211CAE">
        <w:t>to</w:t>
      </w:r>
      <w:r w:rsidR="00211CAE" w:rsidRPr="00211CAE">
        <w:rPr>
          <w:lang w:val="uk-UA"/>
        </w:rPr>
        <w:t xml:space="preserve"> </w:t>
      </w:r>
      <w:r w:rsidR="00211CAE">
        <w:t>be</w:t>
      </w:r>
      <w:r w:rsidR="00211CAE" w:rsidRPr="00211CAE">
        <w:rPr>
          <w:lang w:val="uk-UA"/>
        </w:rPr>
        <w:t xml:space="preserve"> </w:t>
      </w:r>
      <w:r w:rsidR="00211CAE">
        <w:t>substantially</w:t>
      </w:r>
      <w:r w:rsidR="00211CAE" w:rsidRPr="00211CAE">
        <w:rPr>
          <w:lang w:val="uk-UA"/>
        </w:rPr>
        <w:t xml:space="preserve"> </w:t>
      </w:r>
      <w:r w:rsidR="00211CAE">
        <w:t>responsive</w:t>
      </w:r>
      <w:r w:rsidR="00211CAE" w:rsidRPr="00211CAE">
        <w:rPr>
          <w:lang w:val="uk-UA"/>
        </w:rPr>
        <w:t xml:space="preserve"> </w:t>
      </w:r>
      <w:r w:rsidR="00211CAE">
        <w:t>to</w:t>
      </w:r>
      <w:r w:rsidR="00211CAE" w:rsidRPr="00211CAE">
        <w:rPr>
          <w:lang w:val="uk-UA"/>
        </w:rPr>
        <w:t xml:space="preserve"> </w:t>
      </w:r>
      <w:r w:rsidR="00211CAE">
        <w:t>the</w:t>
      </w:r>
      <w:r w:rsidR="00211CAE" w:rsidRPr="00211CAE">
        <w:rPr>
          <w:lang w:val="uk-UA"/>
        </w:rPr>
        <w:t xml:space="preserve"> </w:t>
      </w:r>
      <w:r w:rsidR="00211CAE">
        <w:t>Tender</w:t>
      </w:r>
      <w:r w:rsidR="00211CAE" w:rsidRPr="00211CAE">
        <w:rPr>
          <w:lang w:val="uk-UA"/>
        </w:rPr>
        <w:t xml:space="preserve"> </w:t>
      </w:r>
      <w:r w:rsidR="00211CAE">
        <w:t>Dossier</w:t>
      </w:r>
      <w:r w:rsidR="00211CAE" w:rsidRPr="00211CAE">
        <w:rPr>
          <w:lang w:val="uk-UA"/>
        </w:rPr>
        <w:t xml:space="preserve"> </w:t>
      </w:r>
      <w:r w:rsidR="00211CAE">
        <w:t>and</w:t>
      </w:r>
      <w:r w:rsidR="00211CAE" w:rsidRPr="00211CAE">
        <w:rPr>
          <w:lang w:val="uk-UA"/>
        </w:rPr>
        <w:t xml:space="preserve"> </w:t>
      </w:r>
      <w:r w:rsidR="00211CAE">
        <w:t>technically</w:t>
      </w:r>
      <w:r w:rsidR="00211CAE" w:rsidRPr="00211CAE">
        <w:rPr>
          <w:lang w:val="uk-UA"/>
        </w:rPr>
        <w:t xml:space="preserve"> </w:t>
      </w:r>
      <w:r w:rsidR="00211CAE">
        <w:t>compliant</w:t>
      </w:r>
      <w:r w:rsidR="00211CAE" w:rsidRPr="00211CAE">
        <w:rPr>
          <w:lang w:val="uk-UA"/>
        </w:rPr>
        <w:t xml:space="preserve">, </w:t>
      </w:r>
      <w:r w:rsidR="00211CAE">
        <w:t>and</w:t>
      </w:r>
      <w:r w:rsidR="00211CAE" w:rsidRPr="00211CAE">
        <w:rPr>
          <w:lang w:val="uk-UA"/>
        </w:rPr>
        <w:t xml:space="preserve"> </w:t>
      </w:r>
      <w:r w:rsidR="00211CAE">
        <w:t>who</w:t>
      </w:r>
      <w:r w:rsidR="00211CAE" w:rsidRPr="00211CAE">
        <w:rPr>
          <w:lang w:val="uk-UA"/>
        </w:rPr>
        <w:t xml:space="preserve"> </w:t>
      </w:r>
      <w:r w:rsidR="00211CAE">
        <w:t>has</w:t>
      </w:r>
      <w:r w:rsidR="00211CAE" w:rsidRPr="00211CAE">
        <w:rPr>
          <w:lang w:val="uk-UA"/>
        </w:rPr>
        <w:t xml:space="preserve"> </w:t>
      </w:r>
      <w:r w:rsidR="00211CAE">
        <w:t>offered</w:t>
      </w:r>
      <w:r w:rsidR="00211CAE" w:rsidRPr="00211CAE">
        <w:rPr>
          <w:lang w:val="uk-UA"/>
        </w:rPr>
        <w:t xml:space="preserve"> </w:t>
      </w:r>
      <w:r w:rsidR="00211CAE">
        <w:t>the</w:t>
      </w:r>
      <w:r w:rsidR="00211CAE" w:rsidRPr="00211CAE">
        <w:rPr>
          <w:lang w:val="uk-UA"/>
        </w:rPr>
        <w:t xml:space="preserve"> </w:t>
      </w:r>
      <w:r w:rsidR="00211CAE">
        <w:t>lowest</w:t>
      </w:r>
      <w:r w:rsidR="00211CAE" w:rsidRPr="00211CAE">
        <w:rPr>
          <w:lang w:val="uk-UA"/>
        </w:rPr>
        <w:t xml:space="preserve"> </w:t>
      </w:r>
      <w:r w:rsidR="00211CAE">
        <w:t>price</w:t>
      </w:r>
      <w:r w:rsidR="00211CAE" w:rsidRPr="00211CAE">
        <w:rPr>
          <w:lang w:val="uk-UA"/>
        </w:rPr>
        <w:t xml:space="preserve">, </w:t>
      </w:r>
      <w:r w:rsidR="00211CAE">
        <w:t>provided</w:t>
      </w:r>
      <w:r w:rsidR="00211CAE" w:rsidRPr="00211CAE">
        <w:rPr>
          <w:lang w:val="uk-UA"/>
        </w:rPr>
        <w:t xml:space="preserve"> </w:t>
      </w:r>
      <w:r w:rsidR="00211CAE">
        <w:t>further</w:t>
      </w:r>
      <w:r w:rsidR="00211CAE" w:rsidRPr="00211CAE">
        <w:rPr>
          <w:lang w:val="uk-UA"/>
        </w:rPr>
        <w:t xml:space="preserve"> </w:t>
      </w:r>
      <w:r w:rsidR="00211CAE">
        <w:t>that</w:t>
      </w:r>
      <w:r w:rsidR="00211CAE" w:rsidRPr="00211CAE">
        <w:rPr>
          <w:lang w:val="uk-UA"/>
        </w:rPr>
        <w:t xml:space="preserve"> </w:t>
      </w:r>
      <w:r w:rsidR="00211CAE">
        <w:t>the</w:t>
      </w:r>
      <w:r w:rsidR="00211CAE" w:rsidRPr="00211CAE">
        <w:rPr>
          <w:lang w:val="uk-UA"/>
        </w:rPr>
        <w:t xml:space="preserve"> </w:t>
      </w:r>
      <w:r w:rsidR="00211CAE">
        <w:t>tenderer</w:t>
      </w:r>
      <w:r w:rsidR="00211CAE" w:rsidRPr="00211CAE">
        <w:rPr>
          <w:lang w:val="uk-UA"/>
        </w:rPr>
        <w:t xml:space="preserve"> </w:t>
      </w:r>
      <w:r w:rsidR="00211CAE">
        <w:t>has</w:t>
      </w:r>
      <w:r w:rsidR="00211CAE" w:rsidRPr="00211CAE">
        <w:rPr>
          <w:lang w:val="uk-UA"/>
        </w:rPr>
        <w:t xml:space="preserve"> </w:t>
      </w:r>
      <w:r w:rsidR="00211CAE">
        <w:t>demonstrated</w:t>
      </w:r>
      <w:r w:rsidR="00211CAE" w:rsidRPr="00211CAE">
        <w:rPr>
          <w:lang w:val="uk-UA"/>
        </w:rPr>
        <w:t xml:space="preserve"> </w:t>
      </w:r>
      <w:r w:rsidR="00211CAE">
        <w:t>the</w:t>
      </w:r>
      <w:r w:rsidR="00211CAE" w:rsidRPr="00211CAE">
        <w:rPr>
          <w:lang w:val="uk-UA"/>
        </w:rPr>
        <w:t xml:space="preserve"> </w:t>
      </w:r>
      <w:r w:rsidR="00211CAE">
        <w:t>capability</w:t>
      </w:r>
      <w:r w:rsidR="00211CAE" w:rsidRPr="00211CAE">
        <w:rPr>
          <w:lang w:val="uk-UA"/>
        </w:rPr>
        <w:t xml:space="preserve"> </w:t>
      </w:r>
      <w:r w:rsidR="00211CAE">
        <w:t>and</w:t>
      </w:r>
      <w:r w:rsidR="00211CAE" w:rsidRPr="00211CAE">
        <w:rPr>
          <w:lang w:val="uk-UA"/>
        </w:rPr>
        <w:t xml:space="preserve"> </w:t>
      </w:r>
      <w:r w:rsidR="00211CAE">
        <w:t>resources</w:t>
      </w:r>
      <w:r w:rsidR="00211CAE" w:rsidRPr="00211CAE">
        <w:rPr>
          <w:lang w:val="uk-UA"/>
        </w:rPr>
        <w:t xml:space="preserve"> </w:t>
      </w:r>
      <w:r w:rsidR="00211CAE">
        <w:t>to</w:t>
      </w:r>
      <w:r w:rsidR="00211CAE" w:rsidRPr="00211CAE">
        <w:rPr>
          <w:lang w:val="uk-UA"/>
        </w:rPr>
        <w:t xml:space="preserve"> </w:t>
      </w:r>
      <w:r w:rsidR="00211CAE">
        <w:t>carry</w:t>
      </w:r>
      <w:r w:rsidR="00211CAE" w:rsidRPr="00211CAE">
        <w:rPr>
          <w:lang w:val="uk-UA"/>
        </w:rPr>
        <w:t xml:space="preserve"> </w:t>
      </w:r>
      <w:r w:rsidR="00211CAE">
        <w:t>out</w:t>
      </w:r>
      <w:r w:rsidR="00211CAE" w:rsidRPr="00211CAE">
        <w:rPr>
          <w:lang w:val="uk-UA"/>
        </w:rPr>
        <w:t xml:space="preserve"> </w:t>
      </w:r>
      <w:r w:rsidR="00211CAE">
        <w:t>the</w:t>
      </w:r>
      <w:r w:rsidR="00211CAE" w:rsidRPr="00211CAE">
        <w:rPr>
          <w:lang w:val="uk-UA"/>
        </w:rPr>
        <w:t xml:space="preserve"> </w:t>
      </w:r>
      <w:r w:rsidR="00211CAE">
        <w:t>contract</w:t>
      </w:r>
      <w:r w:rsidR="00211CAE" w:rsidRPr="00211CAE">
        <w:rPr>
          <w:lang w:val="uk-UA"/>
        </w:rPr>
        <w:t xml:space="preserve"> </w:t>
      </w:r>
      <w:r w:rsidR="00211CAE">
        <w:t>effectively</w:t>
      </w:r>
      <w:r w:rsidR="00211CAE" w:rsidRPr="00211CAE">
        <w:rPr>
          <w:lang w:val="uk-UA"/>
        </w:rPr>
        <w:t>.</w:t>
      </w:r>
    </w:p>
    <w:p w14:paraId="422FC366" w14:textId="6C80D067" w:rsidR="004B3568" w:rsidRPr="00517CFB" w:rsidRDefault="004B3568" w:rsidP="004B3568">
      <w:pPr>
        <w:pStyle w:val="af0"/>
        <w:rPr>
          <w:lang w:val="uk-UA"/>
        </w:rPr>
      </w:pPr>
    </w:p>
    <w:p w14:paraId="58693DAF" w14:textId="77777777" w:rsidR="004B3568" w:rsidRPr="00517CFB" w:rsidRDefault="004B3568" w:rsidP="004B3568">
      <w:pPr>
        <w:pStyle w:val="af0"/>
        <w:rPr>
          <w:lang w:val="uk-UA"/>
        </w:rPr>
      </w:pPr>
    </w:p>
    <w:p w14:paraId="58703598" w14:textId="1F0D76C2"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lastRenderedPageBreak/>
        <w:t>Підписання та вступ Договору в силу</w:t>
      </w:r>
      <w:r w:rsidR="00211CAE">
        <w:rPr>
          <w:rFonts w:ascii="Arial" w:hAnsi="Arial" w:cs="Arial"/>
          <w:b/>
          <w:sz w:val="20"/>
          <w:szCs w:val="20"/>
          <w:lang w:val="uk-UA"/>
        </w:rPr>
        <w:t xml:space="preserve"> / </w:t>
      </w:r>
      <w:r w:rsidR="00211CAE">
        <w:rPr>
          <w:rFonts w:ascii="Arial" w:hAnsi="Arial" w:cs="Arial"/>
          <w:b/>
          <w:sz w:val="20"/>
          <w:szCs w:val="20"/>
          <w:lang w:val="en-GB"/>
        </w:rPr>
        <w:t>Signature and entry into force of the Contract</w:t>
      </w:r>
    </w:p>
    <w:p w14:paraId="63C4EBF2" w14:textId="7635319B"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sz w:val="20"/>
          <w:szCs w:val="20"/>
          <w:lang w:val="uk-UA"/>
        </w:rPr>
        <w:t xml:space="preserve">Організація-замовник інформує відібраного Учасника тендера до закінчення періоду дійсності тендерної заявки про прийняття його заявки, а також письмово інформує учасників тендера, яких не було відібрано, про результати процедури оцінки. </w:t>
      </w:r>
      <w:r w:rsidR="00211CAE">
        <w:rPr>
          <w:rFonts w:ascii="Arial" w:hAnsi="Arial"/>
          <w:sz w:val="20"/>
          <w:szCs w:val="20"/>
          <w:lang w:val="uk-UA"/>
        </w:rPr>
        <w:t xml:space="preserve">/ </w:t>
      </w:r>
      <w:r w:rsidR="00211CAE" w:rsidRPr="009E09C2">
        <w:rPr>
          <w:rFonts w:ascii="Arial" w:hAnsi="Arial"/>
          <w:sz w:val="20"/>
          <w:szCs w:val="20"/>
          <w:lang w:val="en-GB"/>
        </w:rPr>
        <w:t>Prior</w:t>
      </w:r>
      <w:r w:rsidR="00211CAE" w:rsidRPr="007744B7">
        <w:rPr>
          <w:rFonts w:ascii="Arial" w:hAnsi="Arial"/>
          <w:sz w:val="20"/>
          <w:szCs w:val="20"/>
          <w:lang w:val="uk-UA"/>
        </w:rPr>
        <w:t xml:space="preserve"> </w:t>
      </w:r>
      <w:r w:rsidR="00211CAE" w:rsidRPr="009E09C2">
        <w:rPr>
          <w:rFonts w:ascii="Arial" w:hAnsi="Arial"/>
          <w:sz w:val="20"/>
          <w:szCs w:val="20"/>
          <w:lang w:val="en-GB"/>
        </w:rPr>
        <w:t>to</w:t>
      </w:r>
      <w:r w:rsidR="00211CAE" w:rsidRPr="007744B7">
        <w:rPr>
          <w:rFonts w:ascii="Arial" w:hAnsi="Arial"/>
          <w:sz w:val="20"/>
          <w:szCs w:val="20"/>
          <w:lang w:val="uk-UA"/>
        </w:rPr>
        <w:t xml:space="preserve"> </w:t>
      </w:r>
      <w:r w:rsidR="00211CAE" w:rsidRPr="009E09C2">
        <w:rPr>
          <w:rFonts w:ascii="Arial" w:hAnsi="Arial"/>
          <w:sz w:val="20"/>
          <w:szCs w:val="20"/>
          <w:lang w:val="en-GB"/>
        </w:rPr>
        <w:t>the</w:t>
      </w:r>
      <w:r w:rsidR="00211CAE" w:rsidRPr="007744B7">
        <w:rPr>
          <w:rFonts w:ascii="Arial" w:hAnsi="Arial"/>
          <w:sz w:val="20"/>
          <w:szCs w:val="20"/>
          <w:lang w:val="uk-UA"/>
        </w:rPr>
        <w:t xml:space="preserve"> </w:t>
      </w:r>
      <w:r w:rsidR="00211CAE" w:rsidRPr="009E09C2">
        <w:rPr>
          <w:rFonts w:ascii="Arial" w:hAnsi="Arial"/>
          <w:sz w:val="20"/>
          <w:szCs w:val="20"/>
          <w:lang w:val="en-GB"/>
        </w:rPr>
        <w:t>expiration</w:t>
      </w:r>
      <w:r w:rsidR="00211CAE" w:rsidRPr="007744B7">
        <w:rPr>
          <w:rFonts w:ascii="Arial" w:hAnsi="Arial"/>
          <w:sz w:val="20"/>
          <w:szCs w:val="20"/>
          <w:lang w:val="uk-UA"/>
        </w:rPr>
        <w:t xml:space="preserve"> </w:t>
      </w:r>
      <w:r w:rsidR="00211CAE" w:rsidRPr="009E09C2">
        <w:rPr>
          <w:rFonts w:ascii="Arial" w:hAnsi="Arial"/>
          <w:sz w:val="20"/>
          <w:szCs w:val="20"/>
          <w:lang w:val="en-GB"/>
        </w:rPr>
        <w:t>of</w:t>
      </w:r>
      <w:r w:rsidR="00211CAE" w:rsidRPr="007744B7">
        <w:rPr>
          <w:rFonts w:ascii="Arial" w:hAnsi="Arial"/>
          <w:sz w:val="20"/>
          <w:szCs w:val="20"/>
          <w:lang w:val="uk-UA"/>
        </w:rPr>
        <w:t xml:space="preserve"> </w:t>
      </w:r>
      <w:r w:rsidR="00211CAE" w:rsidRPr="009E09C2">
        <w:rPr>
          <w:rFonts w:ascii="Arial" w:hAnsi="Arial"/>
          <w:sz w:val="20"/>
          <w:szCs w:val="20"/>
          <w:lang w:val="en-GB"/>
        </w:rPr>
        <w:t>the</w:t>
      </w:r>
      <w:r w:rsidR="00211CAE" w:rsidRPr="007744B7">
        <w:rPr>
          <w:rFonts w:ascii="Arial" w:hAnsi="Arial"/>
          <w:sz w:val="20"/>
          <w:szCs w:val="20"/>
          <w:lang w:val="uk-UA"/>
        </w:rPr>
        <w:t xml:space="preserve"> </w:t>
      </w:r>
      <w:r w:rsidR="00211CAE" w:rsidRPr="009E09C2">
        <w:rPr>
          <w:rFonts w:ascii="Arial" w:hAnsi="Arial"/>
          <w:sz w:val="20"/>
          <w:szCs w:val="20"/>
          <w:lang w:val="en-GB"/>
        </w:rPr>
        <w:t>period</w:t>
      </w:r>
      <w:r w:rsidR="00211CAE" w:rsidRPr="007744B7">
        <w:rPr>
          <w:rFonts w:ascii="Arial" w:hAnsi="Arial"/>
          <w:sz w:val="20"/>
          <w:szCs w:val="20"/>
          <w:lang w:val="uk-UA"/>
        </w:rPr>
        <w:t xml:space="preserve"> </w:t>
      </w:r>
      <w:r w:rsidR="00211CAE" w:rsidRPr="009E09C2">
        <w:rPr>
          <w:rFonts w:ascii="Arial" w:hAnsi="Arial"/>
          <w:sz w:val="20"/>
          <w:szCs w:val="20"/>
          <w:lang w:val="en-GB"/>
        </w:rPr>
        <w:t>of</w:t>
      </w:r>
      <w:r w:rsidR="00211CAE" w:rsidRPr="007744B7">
        <w:rPr>
          <w:rFonts w:ascii="Arial" w:hAnsi="Arial"/>
          <w:sz w:val="20"/>
          <w:szCs w:val="20"/>
          <w:lang w:val="uk-UA"/>
        </w:rPr>
        <w:t xml:space="preserve"> </w:t>
      </w:r>
      <w:r w:rsidR="00211CAE" w:rsidRPr="009E09C2">
        <w:rPr>
          <w:rFonts w:ascii="Arial" w:hAnsi="Arial"/>
          <w:sz w:val="20"/>
          <w:szCs w:val="20"/>
          <w:lang w:val="en-GB"/>
        </w:rPr>
        <w:t>the</w:t>
      </w:r>
      <w:r w:rsidR="00211CAE" w:rsidRPr="007744B7">
        <w:rPr>
          <w:rFonts w:ascii="Arial" w:hAnsi="Arial"/>
          <w:sz w:val="20"/>
          <w:szCs w:val="20"/>
          <w:lang w:val="uk-UA"/>
        </w:rPr>
        <w:t xml:space="preserve"> </w:t>
      </w:r>
      <w:r w:rsidR="00211CAE" w:rsidRPr="009E09C2">
        <w:rPr>
          <w:rFonts w:ascii="Arial" w:hAnsi="Arial"/>
          <w:sz w:val="20"/>
          <w:szCs w:val="20"/>
          <w:lang w:val="en-GB"/>
        </w:rPr>
        <w:t>tender</w:t>
      </w:r>
      <w:r w:rsidR="00211CAE" w:rsidRPr="007744B7">
        <w:rPr>
          <w:rFonts w:ascii="Arial" w:hAnsi="Arial"/>
          <w:sz w:val="20"/>
          <w:szCs w:val="20"/>
          <w:lang w:val="uk-UA"/>
        </w:rPr>
        <w:t xml:space="preserve"> </w:t>
      </w:r>
      <w:r w:rsidR="00211CAE" w:rsidRPr="009E09C2">
        <w:rPr>
          <w:rFonts w:ascii="Arial" w:hAnsi="Arial"/>
          <w:sz w:val="20"/>
          <w:szCs w:val="20"/>
          <w:lang w:val="en-GB"/>
        </w:rPr>
        <w:t>validity</w:t>
      </w:r>
      <w:r w:rsidR="00211CAE" w:rsidRPr="007744B7">
        <w:rPr>
          <w:rFonts w:ascii="Arial" w:hAnsi="Arial"/>
          <w:sz w:val="20"/>
          <w:lang w:val="uk-UA"/>
        </w:rPr>
        <w:t xml:space="preserve">, </w:t>
      </w:r>
      <w:r w:rsidR="00211CAE" w:rsidRPr="009E09C2">
        <w:rPr>
          <w:rFonts w:ascii="Arial" w:hAnsi="Arial"/>
          <w:sz w:val="20"/>
          <w:szCs w:val="20"/>
          <w:lang w:val="en-GB"/>
        </w:rPr>
        <w:t>the</w:t>
      </w:r>
      <w:r w:rsidR="00211CAE" w:rsidRPr="007744B7">
        <w:rPr>
          <w:rFonts w:ascii="Arial" w:hAnsi="Arial"/>
          <w:sz w:val="20"/>
          <w:szCs w:val="20"/>
          <w:lang w:val="uk-UA"/>
        </w:rPr>
        <w:t xml:space="preserve"> </w:t>
      </w:r>
      <w:r w:rsidR="00211CAE" w:rsidRPr="009E09C2">
        <w:rPr>
          <w:rFonts w:ascii="Arial" w:hAnsi="Arial"/>
          <w:sz w:val="20"/>
          <w:szCs w:val="20"/>
          <w:lang w:val="en-GB"/>
        </w:rPr>
        <w:t>Contracting</w:t>
      </w:r>
      <w:r w:rsidR="00211CAE" w:rsidRPr="007744B7">
        <w:rPr>
          <w:rFonts w:ascii="Arial" w:hAnsi="Arial"/>
          <w:sz w:val="20"/>
          <w:szCs w:val="20"/>
          <w:lang w:val="uk-UA"/>
        </w:rPr>
        <w:t xml:space="preserve"> </w:t>
      </w:r>
      <w:r w:rsidR="00211CAE" w:rsidRPr="009E09C2">
        <w:rPr>
          <w:rFonts w:ascii="Arial" w:hAnsi="Arial"/>
          <w:sz w:val="20"/>
          <w:szCs w:val="20"/>
          <w:lang w:val="en-GB"/>
        </w:rPr>
        <w:t>Authority</w:t>
      </w:r>
      <w:r w:rsidR="00211CAE" w:rsidRPr="007744B7">
        <w:rPr>
          <w:rFonts w:ascii="Arial" w:hAnsi="Arial"/>
          <w:sz w:val="20"/>
          <w:szCs w:val="20"/>
          <w:lang w:val="uk-UA"/>
        </w:rPr>
        <w:t xml:space="preserve"> </w:t>
      </w:r>
      <w:r w:rsidR="00211CAE" w:rsidRPr="009E09C2">
        <w:rPr>
          <w:rFonts w:ascii="Arial" w:hAnsi="Arial"/>
          <w:sz w:val="20"/>
          <w:szCs w:val="20"/>
          <w:lang w:val="en-GB"/>
        </w:rPr>
        <w:t>will</w:t>
      </w:r>
      <w:r w:rsidR="00211CAE" w:rsidRPr="007744B7">
        <w:rPr>
          <w:rFonts w:ascii="Arial" w:hAnsi="Arial"/>
          <w:sz w:val="20"/>
          <w:szCs w:val="20"/>
          <w:lang w:val="uk-UA"/>
        </w:rPr>
        <w:t xml:space="preserve"> </w:t>
      </w:r>
      <w:r w:rsidR="00211CAE" w:rsidRPr="009E09C2">
        <w:rPr>
          <w:rFonts w:ascii="Arial" w:hAnsi="Arial"/>
          <w:sz w:val="20"/>
          <w:szCs w:val="20"/>
          <w:lang w:val="en-GB"/>
        </w:rPr>
        <w:t>inform</w:t>
      </w:r>
      <w:r w:rsidR="00211CAE" w:rsidRPr="007744B7">
        <w:rPr>
          <w:rFonts w:ascii="Arial" w:hAnsi="Arial"/>
          <w:sz w:val="20"/>
          <w:szCs w:val="20"/>
          <w:lang w:val="uk-UA"/>
        </w:rPr>
        <w:t xml:space="preserve"> </w:t>
      </w:r>
      <w:r w:rsidR="00211CAE" w:rsidRPr="009E09C2">
        <w:rPr>
          <w:rFonts w:ascii="Arial" w:hAnsi="Arial"/>
          <w:sz w:val="20"/>
          <w:szCs w:val="20"/>
          <w:lang w:val="en-GB"/>
        </w:rPr>
        <w:t>the</w:t>
      </w:r>
      <w:r w:rsidR="00211CAE" w:rsidRPr="007744B7">
        <w:rPr>
          <w:rFonts w:ascii="Arial" w:hAnsi="Arial"/>
          <w:sz w:val="20"/>
          <w:szCs w:val="20"/>
          <w:lang w:val="uk-UA"/>
        </w:rPr>
        <w:t xml:space="preserve"> </w:t>
      </w:r>
      <w:r w:rsidR="00211CAE" w:rsidRPr="009E09C2">
        <w:rPr>
          <w:rFonts w:ascii="Arial" w:hAnsi="Arial"/>
          <w:sz w:val="20"/>
          <w:szCs w:val="20"/>
          <w:lang w:val="en-GB"/>
        </w:rPr>
        <w:t>successful</w:t>
      </w:r>
      <w:r w:rsidR="00211CAE" w:rsidRPr="007744B7">
        <w:rPr>
          <w:rFonts w:ascii="Arial" w:hAnsi="Arial"/>
          <w:sz w:val="20"/>
          <w:szCs w:val="20"/>
          <w:lang w:val="uk-UA"/>
        </w:rPr>
        <w:t xml:space="preserve"> </w:t>
      </w:r>
      <w:r w:rsidR="00211CAE" w:rsidRPr="009E09C2">
        <w:rPr>
          <w:rFonts w:ascii="Arial" w:hAnsi="Arial"/>
          <w:sz w:val="20"/>
          <w:szCs w:val="20"/>
          <w:lang w:val="en-GB"/>
        </w:rPr>
        <w:t>tenderer</w:t>
      </w:r>
      <w:r w:rsidR="00211CAE" w:rsidRPr="007744B7">
        <w:rPr>
          <w:rFonts w:ascii="Arial" w:hAnsi="Arial"/>
          <w:sz w:val="20"/>
          <w:szCs w:val="20"/>
          <w:lang w:val="uk-UA"/>
        </w:rPr>
        <w:t xml:space="preserve"> </w:t>
      </w:r>
      <w:r w:rsidR="00211CAE" w:rsidRPr="009E09C2">
        <w:rPr>
          <w:rFonts w:ascii="Arial" w:hAnsi="Arial"/>
          <w:sz w:val="20"/>
          <w:szCs w:val="20"/>
          <w:lang w:val="en-GB"/>
        </w:rPr>
        <w:t>in</w:t>
      </w:r>
      <w:r w:rsidR="00211CAE" w:rsidRPr="007744B7">
        <w:rPr>
          <w:rFonts w:ascii="Arial" w:hAnsi="Arial"/>
          <w:sz w:val="20"/>
          <w:szCs w:val="20"/>
          <w:lang w:val="uk-UA"/>
        </w:rPr>
        <w:t xml:space="preserve"> </w:t>
      </w:r>
      <w:r w:rsidR="00211CAE" w:rsidRPr="009E09C2">
        <w:rPr>
          <w:rFonts w:ascii="Arial" w:hAnsi="Arial"/>
          <w:sz w:val="20"/>
          <w:szCs w:val="20"/>
          <w:lang w:val="en-GB"/>
        </w:rPr>
        <w:t>writing</w:t>
      </w:r>
      <w:r w:rsidR="00211CAE" w:rsidRPr="007744B7">
        <w:rPr>
          <w:rFonts w:ascii="Arial" w:hAnsi="Arial"/>
          <w:sz w:val="20"/>
          <w:szCs w:val="20"/>
          <w:lang w:val="uk-UA"/>
        </w:rPr>
        <w:t xml:space="preserve"> </w:t>
      </w:r>
      <w:r w:rsidR="00211CAE" w:rsidRPr="009E09C2">
        <w:rPr>
          <w:rFonts w:ascii="Arial" w:hAnsi="Arial"/>
          <w:sz w:val="20"/>
          <w:szCs w:val="20"/>
          <w:lang w:val="en-GB"/>
        </w:rPr>
        <w:t>that</w:t>
      </w:r>
      <w:r w:rsidR="00211CAE" w:rsidRPr="007744B7">
        <w:rPr>
          <w:rFonts w:ascii="Arial" w:hAnsi="Arial"/>
          <w:sz w:val="20"/>
          <w:szCs w:val="20"/>
          <w:lang w:val="uk-UA"/>
        </w:rPr>
        <w:t xml:space="preserve"> </w:t>
      </w:r>
      <w:r w:rsidR="00211CAE" w:rsidRPr="009E09C2">
        <w:rPr>
          <w:rFonts w:ascii="Arial" w:hAnsi="Arial"/>
          <w:sz w:val="20"/>
          <w:szCs w:val="20"/>
          <w:lang w:val="en-GB"/>
        </w:rPr>
        <w:t>its</w:t>
      </w:r>
      <w:r w:rsidR="00211CAE" w:rsidRPr="007744B7">
        <w:rPr>
          <w:rFonts w:ascii="Arial" w:hAnsi="Arial"/>
          <w:sz w:val="20"/>
          <w:szCs w:val="20"/>
          <w:lang w:val="uk-UA"/>
        </w:rPr>
        <w:t xml:space="preserve"> </w:t>
      </w:r>
      <w:r w:rsidR="00211CAE" w:rsidRPr="009E09C2">
        <w:rPr>
          <w:rFonts w:ascii="Arial" w:hAnsi="Arial"/>
          <w:sz w:val="20"/>
          <w:szCs w:val="20"/>
          <w:lang w:val="en-GB"/>
        </w:rPr>
        <w:t>tender</w:t>
      </w:r>
      <w:r w:rsidR="00211CAE" w:rsidRPr="007744B7">
        <w:rPr>
          <w:rFonts w:ascii="Arial" w:hAnsi="Arial"/>
          <w:sz w:val="20"/>
          <w:szCs w:val="20"/>
          <w:lang w:val="uk-UA"/>
        </w:rPr>
        <w:t xml:space="preserve"> </w:t>
      </w:r>
      <w:r w:rsidR="00211CAE" w:rsidRPr="009E09C2">
        <w:rPr>
          <w:rFonts w:ascii="Arial" w:hAnsi="Arial"/>
          <w:sz w:val="20"/>
          <w:szCs w:val="20"/>
          <w:lang w:val="en-GB"/>
        </w:rPr>
        <w:t>has</w:t>
      </w:r>
      <w:r w:rsidR="00211CAE" w:rsidRPr="007744B7">
        <w:rPr>
          <w:rFonts w:ascii="Arial" w:hAnsi="Arial"/>
          <w:sz w:val="20"/>
          <w:szCs w:val="20"/>
          <w:lang w:val="uk-UA"/>
        </w:rPr>
        <w:t xml:space="preserve"> </w:t>
      </w:r>
      <w:r w:rsidR="00211CAE" w:rsidRPr="009E09C2">
        <w:rPr>
          <w:rFonts w:ascii="Arial" w:hAnsi="Arial"/>
          <w:sz w:val="20"/>
          <w:szCs w:val="20"/>
          <w:lang w:val="en-GB"/>
        </w:rPr>
        <w:t>been</w:t>
      </w:r>
      <w:r w:rsidR="00211CAE" w:rsidRPr="007744B7">
        <w:rPr>
          <w:rFonts w:ascii="Arial" w:hAnsi="Arial"/>
          <w:sz w:val="20"/>
          <w:szCs w:val="20"/>
          <w:lang w:val="uk-UA"/>
        </w:rPr>
        <w:t xml:space="preserve"> </w:t>
      </w:r>
      <w:r w:rsidR="00211CAE" w:rsidRPr="009E09C2">
        <w:rPr>
          <w:rFonts w:ascii="Arial" w:hAnsi="Arial"/>
          <w:sz w:val="20"/>
          <w:szCs w:val="20"/>
          <w:lang w:val="en-GB"/>
        </w:rPr>
        <w:t>accepted</w:t>
      </w:r>
      <w:r w:rsidR="00211CAE" w:rsidRPr="007744B7">
        <w:rPr>
          <w:rFonts w:ascii="Arial" w:hAnsi="Arial"/>
          <w:sz w:val="20"/>
          <w:szCs w:val="20"/>
          <w:lang w:val="uk-UA"/>
        </w:rPr>
        <w:t xml:space="preserve"> </w:t>
      </w:r>
      <w:r w:rsidR="00211CAE">
        <w:rPr>
          <w:rFonts w:ascii="Arial" w:hAnsi="Arial"/>
          <w:sz w:val="20"/>
          <w:szCs w:val="20"/>
          <w:lang w:val="en-GB"/>
        </w:rPr>
        <w:t>and</w:t>
      </w:r>
      <w:r w:rsidR="00211CAE" w:rsidRPr="007744B7">
        <w:rPr>
          <w:rFonts w:ascii="Arial" w:hAnsi="Arial"/>
          <w:sz w:val="20"/>
          <w:szCs w:val="20"/>
          <w:lang w:val="uk-UA"/>
        </w:rPr>
        <w:t xml:space="preserve"> </w:t>
      </w:r>
      <w:r w:rsidR="00211CAE">
        <w:rPr>
          <w:rFonts w:ascii="Arial" w:hAnsi="Arial"/>
          <w:sz w:val="20"/>
          <w:szCs w:val="20"/>
          <w:lang w:val="en-GB"/>
        </w:rPr>
        <w:t>inform</w:t>
      </w:r>
      <w:r w:rsidR="00211CAE" w:rsidRPr="007744B7">
        <w:rPr>
          <w:rFonts w:ascii="Arial" w:hAnsi="Arial"/>
          <w:sz w:val="20"/>
          <w:szCs w:val="20"/>
          <w:lang w:val="uk-UA"/>
        </w:rPr>
        <w:t xml:space="preserve"> </w:t>
      </w:r>
      <w:r w:rsidR="00211CAE">
        <w:rPr>
          <w:rFonts w:ascii="Arial" w:hAnsi="Arial"/>
          <w:sz w:val="20"/>
          <w:szCs w:val="20"/>
          <w:lang w:val="en-GB"/>
        </w:rPr>
        <w:t>the</w:t>
      </w:r>
      <w:r w:rsidR="00211CAE" w:rsidRPr="007744B7">
        <w:rPr>
          <w:rFonts w:ascii="Arial" w:hAnsi="Arial"/>
          <w:sz w:val="20"/>
          <w:szCs w:val="20"/>
          <w:lang w:val="uk-UA"/>
        </w:rPr>
        <w:t xml:space="preserve"> </w:t>
      </w:r>
      <w:r w:rsidR="00211CAE">
        <w:rPr>
          <w:rFonts w:ascii="Arial" w:hAnsi="Arial"/>
          <w:sz w:val="20"/>
          <w:szCs w:val="20"/>
          <w:lang w:val="en-GB"/>
        </w:rPr>
        <w:t>non</w:t>
      </w:r>
      <w:r w:rsidR="00211CAE" w:rsidRPr="007744B7">
        <w:rPr>
          <w:rFonts w:ascii="Arial" w:hAnsi="Arial"/>
          <w:sz w:val="20"/>
          <w:szCs w:val="20"/>
          <w:lang w:val="uk-UA"/>
        </w:rPr>
        <w:t>-</w:t>
      </w:r>
      <w:r w:rsidR="00211CAE">
        <w:rPr>
          <w:rFonts w:ascii="Arial" w:hAnsi="Arial"/>
          <w:sz w:val="20"/>
          <w:szCs w:val="20"/>
          <w:lang w:val="en-GB"/>
        </w:rPr>
        <w:t>successful</w:t>
      </w:r>
      <w:r w:rsidR="00211CAE" w:rsidRPr="007744B7">
        <w:rPr>
          <w:rFonts w:ascii="Arial" w:hAnsi="Arial"/>
          <w:sz w:val="20"/>
          <w:szCs w:val="20"/>
          <w:lang w:val="uk-UA"/>
        </w:rPr>
        <w:t xml:space="preserve"> </w:t>
      </w:r>
      <w:r w:rsidR="00211CAE">
        <w:rPr>
          <w:rFonts w:ascii="Arial" w:hAnsi="Arial"/>
          <w:sz w:val="20"/>
          <w:szCs w:val="20"/>
          <w:lang w:val="en-GB"/>
        </w:rPr>
        <w:t>tenderers</w:t>
      </w:r>
      <w:r w:rsidR="00211CAE" w:rsidRPr="007744B7">
        <w:rPr>
          <w:rFonts w:ascii="Arial" w:hAnsi="Arial"/>
          <w:sz w:val="20"/>
          <w:szCs w:val="20"/>
          <w:lang w:val="uk-UA"/>
        </w:rPr>
        <w:t xml:space="preserve"> </w:t>
      </w:r>
      <w:r w:rsidR="00211CAE">
        <w:rPr>
          <w:rFonts w:ascii="Arial" w:hAnsi="Arial"/>
          <w:sz w:val="20"/>
          <w:szCs w:val="20"/>
          <w:lang w:val="en-GB"/>
        </w:rPr>
        <w:t>in</w:t>
      </w:r>
      <w:r w:rsidR="00211CAE" w:rsidRPr="007744B7">
        <w:rPr>
          <w:rFonts w:ascii="Arial" w:hAnsi="Arial"/>
          <w:sz w:val="20"/>
          <w:szCs w:val="20"/>
          <w:lang w:val="uk-UA"/>
        </w:rPr>
        <w:t xml:space="preserve"> </w:t>
      </w:r>
      <w:r w:rsidR="00211CAE">
        <w:rPr>
          <w:rFonts w:ascii="Arial" w:hAnsi="Arial"/>
          <w:sz w:val="20"/>
          <w:szCs w:val="20"/>
          <w:lang w:val="en-GB"/>
        </w:rPr>
        <w:t>writing</w:t>
      </w:r>
      <w:r w:rsidR="00211CAE" w:rsidRPr="007744B7">
        <w:rPr>
          <w:rFonts w:ascii="Arial" w:hAnsi="Arial"/>
          <w:sz w:val="20"/>
          <w:szCs w:val="20"/>
          <w:lang w:val="uk-UA"/>
        </w:rPr>
        <w:t xml:space="preserve"> </w:t>
      </w:r>
      <w:r w:rsidR="00211CAE">
        <w:rPr>
          <w:rFonts w:ascii="Arial" w:hAnsi="Arial"/>
          <w:sz w:val="20"/>
          <w:szCs w:val="20"/>
          <w:lang w:val="en-GB"/>
        </w:rPr>
        <w:t>about</w:t>
      </w:r>
      <w:r w:rsidR="00211CAE" w:rsidRPr="007744B7">
        <w:rPr>
          <w:rFonts w:ascii="Arial" w:hAnsi="Arial"/>
          <w:sz w:val="20"/>
          <w:szCs w:val="20"/>
          <w:lang w:val="uk-UA"/>
        </w:rPr>
        <w:t xml:space="preserve"> </w:t>
      </w:r>
      <w:r w:rsidR="00211CAE">
        <w:rPr>
          <w:rFonts w:ascii="Arial" w:hAnsi="Arial"/>
          <w:sz w:val="20"/>
          <w:szCs w:val="20"/>
          <w:lang w:val="en-GB"/>
        </w:rPr>
        <w:t>the</w:t>
      </w:r>
      <w:r w:rsidR="00211CAE" w:rsidRPr="007744B7">
        <w:rPr>
          <w:rFonts w:ascii="Arial" w:hAnsi="Arial"/>
          <w:sz w:val="20"/>
          <w:szCs w:val="20"/>
          <w:lang w:val="uk-UA"/>
        </w:rPr>
        <w:t xml:space="preserve"> </w:t>
      </w:r>
      <w:r w:rsidR="00211CAE">
        <w:rPr>
          <w:rFonts w:ascii="Arial" w:hAnsi="Arial"/>
          <w:sz w:val="20"/>
          <w:szCs w:val="20"/>
          <w:lang w:val="en-GB"/>
        </w:rPr>
        <w:t>result</w:t>
      </w:r>
      <w:r w:rsidR="00211CAE" w:rsidRPr="007744B7">
        <w:rPr>
          <w:rFonts w:ascii="Arial" w:hAnsi="Arial"/>
          <w:sz w:val="20"/>
          <w:szCs w:val="20"/>
          <w:lang w:val="uk-UA"/>
        </w:rPr>
        <w:t xml:space="preserve"> </w:t>
      </w:r>
      <w:r w:rsidR="00211CAE">
        <w:rPr>
          <w:rFonts w:ascii="Arial" w:hAnsi="Arial"/>
          <w:sz w:val="20"/>
          <w:szCs w:val="20"/>
          <w:lang w:val="en-GB"/>
        </w:rPr>
        <w:t>of</w:t>
      </w:r>
      <w:r w:rsidR="00211CAE" w:rsidRPr="007744B7">
        <w:rPr>
          <w:rFonts w:ascii="Arial" w:hAnsi="Arial"/>
          <w:sz w:val="20"/>
          <w:szCs w:val="20"/>
          <w:lang w:val="uk-UA"/>
        </w:rPr>
        <w:t xml:space="preserve"> </w:t>
      </w:r>
      <w:r w:rsidR="00211CAE">
        <w:rPr>
          <w:rFonts w:ascii="Arial" w:hAnsi="Arial"/>
          <w:sz w:val="20"/>
          <w:szCs w:val="20"/>
          <w:lang w:val="en-GB"/>
        </w:rPr>
        <w:t>the</w:t>
      </w:r>
      <w:r w:rsidR="00211CAE" w:rsidRPr="007744B7">
        <w:rPr>
          <w:rFonts w:ascii="Arial" w:hAnsi="Arial"/>
          <w:sz w:val="20"/>
          <w:szCs w:val="20"/>
          <w:lang w:val="uk-UA"/>
        </w:rPr>
        <w:t xml:space="preserve"> </w:t>
      </w:r>
      <w:r w:rsidR="00211CAE">
        <w:rPr>
          <w:rFonts w:ascii="Arial" w:hAnsi="Arial"/>
          <w:sz w:val="20"/>
          <w:szCs w:val="20"/>
          <w:lang w:val="en-GB"/>
        </w:rPr>
        <w:t>evaluation</w:t>
      </w:r>
      <w:r w:rsidR="00211CAE" w:rsidRPr="007744B7">
        <w:rPr>
          <w:rFonts w:ascii="Arial" w:hAnsi="Arial"/>
          <w:sz w:val="20"/>
          <w:szCs w:val="20"/>
          <w:lang w:val="uk-UA"/>
        </w:rPr>
        <w:t xml:space="preserve"> </w:t>
      </w:r>
      <w:r w:rsidR="00211CAE">
        <w:rPr>
          <w:rFonts w:ascii="Arial" w:hAnsi="Arial"/>
          <w:sz w:val="20"/>
          <w:szCs w:val="20"/>
          <w:lang w:val="en-GB"/>
        </w:rPr>
        <w:t>process</w:t>
      </w:r>
      <w:r w:rsidR="00211CAE" w:rsidRPr="007744B7">
        <w:rPr>
          <w:rFonts w:ascii="Arial" w:hAnsi="Arial"/>
          <w:sz w:val="20"/>
          <w:szCs w:val="20"/>
          <w:lang w:val="uk-UA"/>
        </w:rPr>
        <w:t>.</w:t>
      </w:r>
    </w:p>
    <w:p w14:paraId="149C9A0E" w14:textId="77777777" w:rsidR="004B3568" w:rsidRPr="00517CFB" w:rsidRDefault="004B3568" w:rsidP="004B3568">
      <w:pPr>
        <w:autoSpaceDE w:val="0"/>
        <w:autoSpaceDN w:val="0"/>
        <w:adjustRightInd w:val="0"/>
        <w:rPr>
          <w:rFonts w:ascii="Arial" w:hAnsi="Arial" w:cs="Arial"/>
          <w:sz w:val="20"/>
          <w:szCs w:val="20"/>
          <w:lang w:val="uk-UA"/>
        </w:rPr>
      </w:pPr>
    </w:p>
    <w:p w14:paraId="56CEB738" w14:textId="19F1458C" w:rsidR="004B3568" w:rsidRPr="00517CFB" w:rsidRDefault="004B3568" w:rsidP="004B3568">
      <w:pPr>
        <w:autoSpaceDE w:val="0"/>
        <w:autoSpaceDN w:val="0"/>
        <w:adjustRightInd w:val="0"/>
        <w:rPr>
          <w:rFonts w:ascii="Arial" w:hAnsi="Arial" w:cs="Arial"/>
          <w:sz w:val="20"/>
          <w:szCs w:val="20"/>
          <w:lang w:val="uk-UA"/>
        </w:rPr>
      </w:pPr>
      <w:r w:rsidRPr="00A438C3">
        <w:rPr>
          <w:rFonts w:ascii="Arial" w:hAnsi="Arial" w:cs="Arial"/>
          <w:sz w:val="20"/>
          <w:szCs w:val="20"/>
          <w:lang w:val="uk-UA"/>
        </w:rPr>
        <w:t xml:space="preserve">Організація-замовник залишає за собою право скорегувати </w:t>
      </w:r>
      <w:r w:rsidR="00A438C3" w:rsidRPr="00A438C3">
        <w:rPr>
          <w:rFonts w:ascii="Arial" w:hAnsi="Arial" w:cs="Arial"/>
          <w:sz w:val="20"/>
          <w:szCs w:val="20"/>
          <w:lang w:val="uk-UA"/>
        </w:rPr>
        <w:t>товар</w:t>
      </w:r>
      <w:r w:rsidRPr="00A438C3">
        <w:rPr>
          <w:rFonts w:ascii="Arial" w:hAnsi="Arial" w:cs="Arial"/>
          <w:sz w:val="20"/>
          <w:szCs w:val="20"/>
          <w:lang w:val="uk-UA"/>
        </w:rPr>
        <w:t xml:space="preserve"> в діапазоні +/- 25%, аби не перевищувати наявний бюджет</w:t>
      </w:r>
      <w:r w:rsidR="00211CAE" w:rsidRPr="00A438C3">
        <w:rPr>
          <w:rFonts w:ascii="Arial" w:hAnsi="Arial" w:cs="Arial"/>
          <w:sz w:val="20"/>
          <w:szCs w:val="20"/>
          <w:lang w:val="uk-UA"/>
        </w:rPr>
        <w:t xml:space="preserve"> / </w:t>
      </w:r>
      <w:r w:rsidR="00211CAE" w:rsidRPr="00A438C3">
        <w:rPr>
          <w:rFonts w:ascii="Arial" w:hAnsi="Arial" w:cs="Arial"/>
          <w:sz w:val="20"/>
          <w:szCs w:val="20"/>
          <w:lang w:val="en-GB"/>
        </w:rPr>
        <w:t>The</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Contracting</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Authority</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reserves</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the</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right</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to</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adjust</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the</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quantities</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within</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a</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range</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of</w:t>
      </w:r>
      <w:r w:rsidR="00211CAE" w:rsidRPr="00A438C3">
        <w:rPr>
          <w:rFonts w:ascii="Arial" w:hAnsi="Arial" w:cs="Arial"/>
          <w:sz w:val="20"/>
          <w:szCs w:val="20"/>
          <w:lang w:val="uk-UA"/>
        </w:rPr>
        <w:t xml:space="preserve"> +/- 25% </w:t>
      </w:r>
      <w:r w:rsidR="00211CAE" w:rsidRPr="00A438C3">
        <w:rPr>
          <w:rFonts w:ascii="Arial" w:hAnsi="Arial" w:cs="Arial"/>
          <w:sz w:val="20"/>
          <w:szCs w:val="20"/>
          <w:lang w:val="en-GB"/>
        </w:rPr>
        <w:t>to</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remain</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within</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the</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available</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funds</w:t>
      </w:r>
      <w:r w:rsidR="00A438C3" w:rsidRPr="00A438C3">
        <w:rPr>
          <w:rFonts w:ascii="Arial" w:hAnsi="Arial" w:cs="Arial"/>
          <w:sz w:val="20"/>
          <w:szCs w:val="20"/>
          <w:lang w:val="uk-UA"/>
        </w:rPr>
        <w:t>.</w:t>
      </w:r>
    </w:p>
    <w:p w14:paraId="5357B8A8" w14:textId="77777777" w:rsidR="004B3568" w:rsidRPr="00517CFB" w:rsidRDefault="004B3568" w:rsidP="004B3568">
      <w:pPr>
        <w:autoSpaceDE w:val="0"/>
        <w:autoSpaceDN w:val="0"/>
        <w:adjustRightInd w:val="0"/>
        <w:rPr>
          <w:rFonts w:ascii="Arial" w:hAnsi="Arial" w:cs="Arial"/>
          <w:sz w:val="20"/>
          <w:szCs w:val="20"/>
          <w:lang w:val="uk-UA"/>
        </w:rPr>
      </w:pPr>
    </w:p>
    <w:p w14:paraId="6753F2A6" w14:textId="30BB87BE"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Протягом </w:t>
      </w:r>
      <w:r w:rsidRPr="00517CFB">
        <w:rPr>
          <w:rFonts w:ascii="Arial" w:hAnsi="Arial" w:cs="Arial"/>
          <w:sz w:val="20"/>
          <w:szCs w:val="20"/>
          <w:highlight w:val="yellow"/>
          <w:lang w:val="uk-UA"/>
        </w:rPr>
        <w:t>&lt;7&gt;</w:t>
      </w:r>
      <w:r w:rsidRPr="00517CFB">
        <w:rPr>
          <w:rFonts w:ascii="Arial" w:hAnsi="Arial" w:cs="Arial"/>
          <w:sz w:val="20"/>
          <w:szCs w:val="20"/>
          <w:lang w:val="uk-UA"/>
        </w:rPr>
        <w:t xml:space="preserve"> днів з моменту отримання Договору, ще не підписаного Організацією-замовником, відібраний Учасник тендера повинен підписати Договір, поставити дату та повернути його</w:t>
      </w:r>
      <w:r w:rsidRPr="00517CFB">
        <w:rPr>
          <w:rFonts w:ascii="Arial" w:hAnsi="Arial" w:cs="Arial"/>
          <w:color w:val="FF0000"/>
          <w:sz w:val="20"/>
          <w:szCs w:val="20"/>
          <w:lang w:val="uk-UA"/>
        </w:rPr>
        <w:t xml:space="preserve"> </w:t>
      </w:r>
      <w:r w:rsidRPr="00517CFB">
        <w:rPr>
          <w:rFonts w:ascii="Arial" w:hAnsi="Arial" w:cs="Arial"/>
          <w:sz w:val="20"/>
          <w:szCs w:val="20"/>
          <w:lang w:val="uk-UA"/>
        </w:rPr>
        <w:t>Організації-замовнику. Після підписання Договору відібраний Учасник тендера стає Підрядником, а Договір вступає в силу після його підписання Організацією-замовником.</w:t>
      </w:r>
      <w:r w:rsidR="00211CAE">
        <w:rPr>
          <w:rFonts w:ascii="Arial" w:hAnsi="Arial" w:cs="Arial"/>
          <w:sz w:val="20"/>
          <w:szCs w:val="20"/>
          <w:lang w:val="uk-UA"/>
        </w:rPr>
        <w:t xml:space="preserve"> / </w:t>
      </w:r>
      <w:r w:rsidR="00211CAE" w:rsidRPr="0099612E">
        <w:rPr>
          <w:rFonts w:ascii="Arial" w:hAnsi="Arial" w:cs="Arial"/>
          <w:sz w:val="20"/>
          <w:szCs w:val="20"/>
          <w:lang w:val="en-GB"/>
        </w:rPr>
        <w:t>Within</w:t>
      </w:r>
      <w:r w:rsidR="00211CAE" w:rsidRPr="007744B7">
        <w:rPr>
          <w:rFonts w:ascii="Arial" w:hAnsi="Arial" w:cs="Arial"/>
          <w:sz w:val="20"/>
          <w:szCs w:val="20"/>
          <w:lang w:val="uk-UA"/>
        </w:rPr>
        <w:t xml:space="preserve"> </w:t>
      </w:r>
      <w:r w:rsidR="00211CAE" w:rsidRPr="007744B7">
        <w:rPr>
          <w:rFonts w:ascii="Arial" w:hAnsi="Arial" w:cs="Arial"/>
          <w:sz w:val="20"/>
          <w:szCs w:val="20"/>
          <w:highlight w:val="yellow"/>
          <w:lang w:val="uk-UA"/>
        </w:rPr>
        <w:t>&lt;7&gt;</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days</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of</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receipt</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of</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the</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contract</w:t>
      </w:r>
      <w:r w:rsidR="00211CAE" w:rsidRPr="007744B7">
        <w:rPr>
          <w:rFonts w:ascii="Arial" w:hAnsi="Arial" w:cs="Arial"/>
          <w:sz w:val="20"/>
          <w:szCs w:val="20"/>
          <w:lang w:val="uk-UA"/>
        </w:rPr>
        <w:t xml:space="preserve">, </w:t>
      </w:r>
      <w:r w:rsidR="00211CAE">
        <w:rPr>
          <w:rFonts w:ascii="Arial" w:hAnsi="Arial" w:cs="Arial"/>
          <w:sz w:val="20"/>
          <w:szCs w:val="20"/>
          <w:lang w:val="en-GB"/>
        </w:rPr>
        <w:t>not</w:t>
      </w:r>
      <w:r w:rsidR="00211CAE" w:rsidRPr="007744B7">
        <w:rPr>
          <w:rFonts w:ascii="Arial" w:hAnsi="Arial" w:cs="Arial"/>
          <w:sz w:val="20"/>
          <w:szCs w:val="20"/>
          <w:lang w:val="uk-UA"/>
        </w:rPr>
        <w:t xml:space="preserve"> </w:t>
      </w:r>
      <w:r w:rsidR="00211CAE">
        <w:rPr>
          <w:rFonts w:ascii="Arial" w:hAnsi="Arial" w:cs="Arial"/>
          <w:sz w:val="20"/>
          <w:szCs w:val="20"/>
          <w:lang w:val="en-GB"/>
        </w:rPr>
        <w:t>yet</w:t>
      </w:r>
      <w:r w:rsidR="00211CAE" w:rsidRPr="007744B7">
        <w:rPr>
          <w:rFonts w:ascii="Arial" w:hAnsi="Arial" w:cs="Arial"/>
          <w:sz w:val="20"/>
          <w:szCs w:val="20"/>
          <w:lang w:val="uk-UA"/>
        </w:rPr>
        <w:t xml:space="preserve"> </w:t>
      </w:r>
      <w:r w:rsidR="00211CAE">
        <w:rPr>
          <w:rFonts w:ascii="Arial" w:hAnsi="Arial" w:cs="Arial"/>
          <w:sz w:val="20"/>
          <w:szCs w:val="20"/>
          <w:lang w:val="en-GB"/>
        </w:rPr>
        <w:t>signed</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by</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the</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Contracting</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Authority</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the</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successful</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tenderer</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must</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sign</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and</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date</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the</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contract</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and</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return</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it</w:t>
      </w:r>
      <w:r w:rsidR="00211CAE" w:rsidRPr="007744B7">
        <w:rPr>
          <w:rFonts w:ascii="Arial" w:hAnsi="Arial" w:cs="Arial"/>
          <w:sz w:val="20"/>
          <w:szCs w:val="20"/>
          <w:lang w:val="uk-UA"/>
        </w:rPr>
        <w:t>,</w:t>
      </w:r>
      <w:r w:rsidR="00211CAE" w:rsidRPr="007744B7">
        <w:rPr>
          <w:rFonts w:ascii="Arial" w:hAnsi="Arial" w:cs="Arial"/>
          <w:color w:val="FF0000"/>
          <w:sz w:val="20"/>
          <w:szCs w:val="20"/>
          <w:lang w:val="uk-UA"/>
        </w:rPr>
        <w:t xml:space="preserve"> </w:t>
      </w:r>
      <w:r w:rsidR="00211CAE" w:rsidRPr="00EF4FAD">
        <w:rPr>
          <w:rFonts w:ascii="Arial" w:hAnsi="Arial" w:cs="Arial"/>
          <w:sz w:val="20"/>
          <w:szCs w:val="20"/>
          <w:lang w:val="en-GB"/>
        </w:rPr>
        <w:t>to</w:t>
      </w:r>
      <w:r w:rsidR="00211CAE" w:rsidRPr="007744B7">
        <w:rPr>
          <w:rFonts w:ascii="Arial" w:hAnsi="Arial" w:cs="Arial"/>
          <w:sz w:val="20"/>
          <w:szCs w:val="20"/>
          <w:lang w:val="uk-UA"/>
        </w:rPr>
        <w:t xml:space="preserve"> </w:t>
      </w:r>
      <w:r w:rsidR="00211CAE" w:rsidRPr="00EF4FAD">
        <w:rPr>
          <w:rFonts w:ascii="Arial" w:hAnsi="Arial" w:cs="Arial"/>
          <w:sz w:val="20"/>
          <w:szCs w:val="20"/>
          <w:lang w:val="en-GB"/>
        </w:rPr>
        <w:t>the</w:t>
      </w:r>
      <w:r w:rsidR="00211CAE" w:rsidRPr="007744B7">
        <w:rPr>
          <w:rFonts w:ascii="Arial" w:hAnsi="Arial" w:cs="Arial"/>
          <w:sz w:val="20"/>
          <w:szCs w:val="20"/>
          <w:lang w:val="uk-UA"/>
        </w:rPr>
        <w:t xml:space="preserve"> </w:t>
      </w:r>
      <w:r w:rsidR="00211CAE" w:rsidRPr="00EF4FAD">
        <w:rPr>
          <w:rFonts w:ascii="Arial" w:hAnsi="Arial" w:cs="Arial"/>
          <w:sz w:val="20"/>
          <w:szCs w:val="20"/>
          <w:lang w:val="en-GB"/>
        </w:rPr>
        <w:t>Contracting</w:t>
      </w:r>
      <w:r w:rsidR="00211CAE" w:rsidRPr="007744B7">
        <w:rPr>
          <w:rFonts w:ascii="Arial" w:hAnsi="Arial" w:cs="Arial"/>
          <w:sz w:val="20"/>
          <w:szCs w:val="20"/>
          <w:lang w:val="uk-UA"/>
        </w:rPr>
        <w:t xml:space="preserve"> </w:t>
      </w:r>
      <w:r w:rsidR="00211CAE" w:rsidRPr="00EF4FAD">
        <w:rPr>
          <w:rFonts w:ascii="Arial" w:hAnsi="Arial" w:cs="Arial"/>
          <w:sz w:val="20"/>
          <w:szCs w:val="20"/>
          <w:lang w:val="en-GB"/>
        </w:rPr>
        <w:t>Authority</w:t>
      </w:r>
      <w:r w:rsidR="00211CAE" w:rsidRPr="007744B7">
        <w:rPr>
          <w:rFonts w:ascii="Arial" w:hAnsi="Arial" w:cs="Arial"/>
          <w:sz w:val="20"/>
          <w:szCs w:val="20"/>
          <w:lang w:val="uk-UA"/>
        </w:rPr>
        <w:t>.</w:t>
      </w:r>
      <w:r w:rsidR="00211CAE" w:rsidRPr="007744B7">
        <w:rPr>
          <w:rFonts w:ascii="Arial" w:hAnsi="Arial" w:cs="Arial"/>
          <w:color w:val="FF0000"/>
          <w:sz w:val="20"/>
          <w:szCs w:val="20"/>
          <w:lang w:val="uk-UA"/>
        </w:rPr>
        <w:t xml:space="preserve"> </w:t>
      </w:r>
      <w:r w:rsidR="00211CAE" w:rsidRPr="00A44DF5">
        <w:rPr>
          <w:rFonts w:ascii="Arial" w:hAnsi="Arial" w:cs="Arial"/>
          <w:sz w:val="20"/>
          <w:szCs w:val="20"/>
          <w:lang w:val="en-GB"/>
        </w:rPr>
        <w:t>On signing the contract</w:t>
      </w:r>
      <w:r w:rsidR="00211CAE" w:rsidRPr="000B7593">
        <w:rPr>
          <w:rFonts w:ascii="Arial" w:hAnsi="Arial" w:cs="Arial"/>
          <w:sz w:val="20"/>
          <w:szCs w:val="20"/>
          <w:lang w:val="en-GB"/>
        </w:rPr>
        <w:t>,</w:t>
      </w:r>
      <w:r w:rsidR="00211CAE" w:rsidRPr="00A44DF5">
        <w:rPr>
          <w:rFonts w:ascii="Arial" w:hAnsi="Arial" w:cs="Arial"/>
          <w:sz w:val="20"/>
          <w:szCs w:val="20"/>
          <w:lang w:val="en-GB"/>
        </w:rPr>
        <w:t xml:space="preserve"> the successful tenderer will become the </w:t>
      </w:r>
      <w:proofErr w:type="gramStart"/>
      <w:r w:rsidR="00211CAE" w:rsidRPr="00A44DF5">
        <w:rPr>
          <w:rFonts w:ascii="Arial" w:hAnsi="Arial" w:cs="Arial"/>
          <w:sz w:val="20"/>
          <w:szCs w:val="20"/>
          <w:lang w:val="en-GB"/>
        </w:rPr>
        <w:t>Contractor</w:t>
      </w:r>
      <w:proofErr w:type="gramEnd"/>
      <w:r w:rsidR="00211CAE" w:rsidRPr="00A44DF5">
        <w:rPr>
          <w:rFonts w:ascii="Arial" w:hAnsi="Arial" w:cs="Arial"/>
          <w:sz w:val="20"/>
          <w:szCs w:val="20"/>
          <w:lang w:val="en-GB"/>
        </w:rPr>
        <w:t xml:space="preserve"> and the contract will enter into force</w:t>
      </w:r>
      <w:r w:rsidR="00211CAE">
        <w:rPr>
          <w:rFonts w:ascii="Arial" w:hAnsi="Arial" w:cs="Arial"/>
          <w:sz w:val="20"/>
          <w:szCs w:val="20"/>
          <w:lang w:val="en-GB"/>
        </w:rPr>
        <w:t xml:space="preserve"> once signed by the Contracting Authority</w:t>
      </w:r>
      <w:r w:rsidR="00211CAE" w:rsidRPr="00A44DF5">
        <w:rPr>
          <w:rFonts w:ascii="Arial" w:hAnsi="Arial" w:cs="Arial"/>
          <w:sz w:val="20"/>
          <w:szCs w:val="20"/>
          <w:lang w:val="en-GB"/>
        </w:rPr>
        <w:t>.</w:t>
      </w:r>
    </w:p>
    <w:p w14:paraId="1A90C08B" w14:textId="77777777" w:rsidR="004B3568" w:rsidRPr="00517CFB" w:rsidRDefault="004B3568" w:rsidP="004B3568">
      <w:pPr>
        <w:autoSpaceDE w:val="0"/>
        <w:autoSpaceDN w:val="0"/>
        <w:adjustRightInd w:val="0"/>
        <w:rPr>
          <w:rFonts w:ascii="Arial" w:hAnsi="Arial" w:cs="Arial"/>
          <w:sz w:val="20"/>
          <w:szCs w:val="20"/>
          <w:lang w:val="uk-UA"/>
        </w:rPr>
      </w:pPr>
    </w:p>
    <w:p w14:paraId="3E376019" w14:textId="6893AA95"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Якщо відібраний Учасник тендера не підписує та не повертає Договір протягом визначеної кількості днів, Організація-замовник може вважати прийняття пропозиції скасованим без шкоди праву Організації-замовника вимагати компенсації чи будь-якого іншого відшкодування щодо такого </w:t>
      </w:r>
      <w:proofErr w:type="spellStart"/>
      <w:r w:rsidRPr="00517CFB">
        <w:rPr>
          <w:rFonts w:ascii="Arial" w:hAnsi="Arial" w:cs="Arial"/>
          <w:sz w:val="20"/>
          <w:szCs w:val="20"/>
          <w:lang w:val="uk-UA"/>
        </w:rPr>
        <w:t>непідписання</w:t>
      </w:r>
      <w:proofErr w:type="spellEnd"/>
      <w:r w:rsidRPr="00517CFB">
        <w:rPr>
          <w:rFonts w:ascii="Arial" w:hAnsi="Arial" w:cs="Arial"/>
          <w:sz w:val="20"/>
          <w:szCs w:val="20"/>
          <w:lang w:val="uk-UA"/>
        </w:rPr>
        <w:t xml:space="preserve">, а відібраний Учасник тендера не матиме жодних претензій до Організації-замовника </w:t>
      </w:r>
      <w:r w:rsidR="00211CAE">
        <w:rPr>
          <w:rFonts w:ascii="Arial" w:hAnsi="Arial" w:cs="Arial"/>
          <w:sz w:val="20"/>
          <w:szCs w:val="20"/>
          <w:lang w:val="uk-UA"/>
        </w:rPr>
        <w:t xml:space="preserve"> / </w:t>
      </w:r>
      <w:r w:rsidR="00211CAE">
        <w:rPr>
          <w:rFonts w:ascii="Arial" w:hAnsi="Arial" w:cs="Arial"/>
          <w:sz w:val="20"/>
          <w:szCs w:val="20"/>
          <w:lang w:val="en-GB"/>
        </w:rPr>
        <w:t>If</w:t>
      </w:r>
      <w:r w:rsidR="00211CAE" w:rsidRPr="00211CAE">
        <w:rPr>
          <w:rFonts w:ascii="Arial" w:hAnsi="Arial" w:cs="Arial"/>
          <w:sz w:val="20"/>
          <w:szCs w:val="20"/>
          <w:lang w:val="uk-UA"/>
        </w:rPr>
        <w:t xml:space="preserve"> </w:t>
      </w:r>
      <w:r w:rsidR="00211CAE">
        <w:rPr>
          <w:rFonts w:ascii="Arial" w:hAnsi="Arial" w:cs="Arial"/>
          <w:sz w:val="20"/>
          <w:szCs w:val="20"/>
          <w:lang w:val="en-GB"/>
        </w:rPr>
        <w:t>the</w:t>
      </w:r>
      <w:r w:rsidR="00211CAE" w:rsidRPr="00211CAE">
        <w:rPr>
          <w:rFonts w:ascii="Arial" w:hAnsi="Arial" w:cs="Arial"/>
          <w:sz w:val="20"/>
          <w:szCs w:val="20"/>
          <w:lang w:val="uk-UA"/>
        </w:rPr>
        <w:t xml:space="preserve"> </w:t>
      </w:r>
      <w:r w:rsidR="00211CAE">
        <w:rPr>
          <w:rFonts w:ascii="Arial" w:hAnsi="Arial" w:cs="Arial"/>
          <w:sz w:val="20"/>
          <w:szCs w:val="20"/>
          <w:lang w:val="en-GB"/>
        </w:rPr>
        <w:t>successful</w:t>
      </w:r>
      <w:r w:rsidR="00211CAE" w:rsidRPr="00211CAE">
        <w:rPr>
          <w:rFonts w:ascii="Arial" w:hAnsi="Arial" w:cs="Arial"/>
          <w:sz w:val="20"/>
          <w:szCs w:val="20"/>
          <w:lang w:val="uk-UA"/>
        </w:rPr>
        <w:t xml:space="preserve"> </w:t>
      </w:r>
      <w:r w:rsidR="00211CAE">
        <w:rPr>
          <w:rFonts w:ascii="Arial" w:hAnsi="Arial" w:cs="Arial"/>
          <w:sz w:val="20"/>
          <w:szCs w:val="20"/>
          <w:lang w:val="en-GB"/>
        </w:rPr>
        <w:t>tenderer</w:t>
      </w:r>
      <w:r w:rsidR="00211CAE" w:rsidRPr="00211CAE">
        <w:rPr>
          <w:rFonts w:ascii="Arial" w:hAnsi="Arial" w:cs="Arial"/>
          <w:sz w:val="20"/>
          <w:szCs w:val="20"/>
          <w:lang w:val="uk-UA"/>
        </w:rPr>
        <w:t xml:space="preserve"> </w:t>
      </w:r>
      <w:r w:rsidR="00211CAE">
        <w:rPr>
          <w:rFonts w:ascii="Arial" w:hAnsi="Arial" w:cs="Arial"/>
          <w:sz w:val="20"/>
          <w:szCs w:val="20"/>
          <w:lang w:val="en-GB"/>
        </w:rPr>
        <w:t>fails</w:t>
      </w:r>
      <w:r w:rsidR="00211CAE" w:rsidRPr="00211CAE">
        <w:rPr>
          <w:rFonts w:ascii="Arial" w:hAnsi="Arial" w:cs="Arial"/>
          <w:sz w:val="20"/>
          <w:szCs w:val="20"/>
          <w:lang w:val="uk-UA"/>
        </w:rPr>
        <w:t xml:space="preserve"> </w:t>
      </w:r>
      <w:r w:rsidR="00211CAE">
        <w:rPr>
          <w:rFonts w:ascii="Arial" w:hAnsi="Arial" w:cs="Arial"/>
          <w:sz w:val="20"/>
          <w:szCs w:val="20"/>
          <w:lang w:val="en-GB"/>
        </w:rPr>
        <w:t>to</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sign</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and</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return</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contract</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within</w:t>
      </w:r>
      <w:r w:rsidR="00211CAE" w:rsidRPr="00211CAE">
        <w:rPr>
          <w:rFonts w:ascii="Arial" w:hAnsi="Arial" w:cs="Arial"/>
          <w:sz w:val="20"/>
          <w:szCs w:val="20"/>
          <w:lang w:val="uk-UA"/>
        </w:rPr>
        <w:t xml:space="preserve"> </w:t>
      </w:r>
      <w:r w:rsidR="00211CAE">
        <w:rPr>
          <w:rFonts w:ascii="Arial" w:hAnsi="Arial" w:cs="Arial"/>
          <w:sz w:val="20"/>
          <w:szCs w:val="20"/>
          <w:lang w:val="en-GB"/>
        </w:rPr>
        <w:t>the</w:t>
      </w:r>
      <w:r w:rsidR="00211CAE" w:rsidRPr="00211CAE">
        <w:rPr>
          <w:rFonts w:ascii="Arial" w:hAnsi="Arial" w:cs="Arial"/>
          <w:sz w:val="20"/>
          <w:szCs w:val="20"/>
          <w:lang w:val="uk-UA"/>
        </w:rPr>
        <w:t xml:space="preserve"> </w:t>
      </w:r>
      <w:r w:rsidR="00211CAE">
        <w:rPr>
          <w:rFonts w:ascii="Arial" w:hAnsi="Arial" w:cs="Arial"/>
          <w:sz w:val="20"/>
          <w:szCs w:val="20"/>
          <w:lang w:val="en-GB"/>
        </w:rPr>
        <w:t>days</w:t>
      </w:r>
      <w:r w:rsidR="00211CAE" w:rsidRPr="00211CAE">
        <w:rPr>
          <w:rFonts w:ascii="Arial" w:hAnsi="Arial" w:cs="Arial"/>
          <w:sz w:val="20"/>
          <w:szCs w:val="20"/>
          <w:lang w:val="uk-UA"/>
        </w:rPr>
        <w:t xml:space="preserve"> </w:t>
      </w:r>
      <w:r w:rsidR="00211CAE">
        <w:rPr>
          <w:rFonts w:ascii="Arial" w:hAnsi="Arial" w:cs="Arial"/>
          <w:sz w:val="20"/>
          <w:szCs w:val="20"/>
          <w:lang w:val="en-GB"/>
        </w:rPr>
        <w:t>stipulated</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Contracting</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Authority</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may</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consider</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acceptance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of</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tender</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to</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be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cancelled</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without</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prejudice</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to</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Contracting</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Authority</w:t>
      </w:r>
      <w:r w:rsidR="00211CAE" w:rsidRPr="00211CAE">
        <w:rPr>
          <w:rFonts w:ascii="Arial" w:hAnsi="Arial" w:cs="Arial"/>
          <w:sz w:val="20"/>
          <w:szCs w:val="20"/>
          <w:lang w:val="uk-UA"/>
        </w:rPr>
        <w:t>'</w:t>
      </w:r>
      <w:r w:rsidR="00211CAE" w:rsidRPr="00AF6A47">
        <w:rPr>
          <w:rFonts w:ascii="Arial" w:hAnsi="Arial" w:cs="Arial"/>
          <w:sz w:val="20"/>
          <w:szCs w:val="20"/>
          <w:lang w:val="en-GB"/>
        </w:rPr>
        <w:t>s</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right</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to</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claim</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compensation</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or</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pursue</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any</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other</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remedy</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in</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respect</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of</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such</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failure</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and</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successful</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tenderer</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will</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have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no</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claim</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whatsoever</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on</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Contracting</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Authority</w:t>
      </w:r>
      <w:r w:rsidR="00211CAE" w:rsidRPr="00211CAE">
        <w:rPr>
          <w:rFonts w:ascii="Arial" w:hAnsi="Arial" w:cs="Arial"/>
          <w:sz w:val="20"/>
          <w:szCs w:val="20"/>
          <w:lang w:val="uk-UA"/>
        </w:rPr>
        <w:t>.</w:t>
      </w:r>
    </w:p>
    <w:p w14:paraId="4D766180" w14:textId="77777777" w:rsidR="004B3568" w:rsidRPr="00517CFB" w:rsidRDefault="004B3568" w:rsidP="004B3568">
      <w:pPr>
        <w:pStyle w:val="Sub-ClauseText"/>
        <w:spacing w:before="0" w:after="0"/>
        <w:rPr>
          <w:rFonts w:ascii="Arial" w:hAnsi="Arial" w:cs="Arial"/>
          <w:b/>
          <w:i/>
          <w:sz w:val="20"/>
          <w:lang w:val="uk-UA"/>
        </w:rPr>
      </w:pPr>
    </w:p>
    <w:p w14:paraId="51874470" w14:textId="7BEA30B4"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Скасування в односторонньому порядку</w:t>
      </w:r>
      <w:r w:rsidR="00211CAE">
        <w:rPr>
          <w:rFonts w:ascii="Arial" w:hAnsi="Arial" w:cs="Arial"/>
          <w:b/>
          <w:sz w:val="20"/>
          <w:szCs w:val="20"/>
          <w:lang w:val="uk-UA"/>
        </w:rPr>
        <w:t xml:space="preserve"> / </w:t>
      </w:r>
      <w:r w:rsidR="00211CAE">
        <w:rPr>
          <w:rFonts w:ascii="Arial" w:hAnsi="Arial" w:cs="Arial"/>
          <w:b/>
          <w:sz w:val="20"/>
          <w:szCs w:val="20"/>
          <w:lang w:val="en-GB"/>
        </w:rPr>
        <w:t>Cancellation</w:t>
      </w:r>
      <w:r w:rsidR="00211CAE" w:rsidRPr="007744B7">
        <w:rPr>
          <w:rFonts w:ascii="Arial" w:hAnsi="Arial" w:cs="Arial"/>
          <w:b/>
          <w:sz w:val="20"/>
          <w:szCs w:val="20"/>
          <w:lang w:val="uk-UA"/>
        </w:rPr>
        <w:t xml:space="preserve"> </w:t>
      </w:r>
      <w:r w:rsidR="00211CAE">
        <w:rPr>
          <w:rFonts w:ascii="Arial" w:hAnsi="Arial" w:cs="Arial"/>
          <w:b/>
          <w:sz w:val="20"/>
          <w:szCs w:val="20"/>
          <w:lang w:val="en-GB"/>
        </w:rPr>
        <w:t>for</w:t>
      </w:r>
      <w:r w:rsidR="00211CAE" w:rsidRPr="007744B7">
        <w:rPr>
          <w:rFonts w:ascii="Arial" w:hAnsi="Arial" w:cs="Arial"/>
          <w:b/>
          <w:sz w:val="20"/>
          <w:szCs w:val="20"/>
          <w:lang w:val="uk-UA"/>
        </w:rPr>
        <w:t xml:space="preserve"> </w:t>
      </w:r>
      <w:r w:rsidR="00211CAE">
        <w:rPr>
          <w:rFonts w:ascii="Arial" w:hAnsi="Arial" w:cs="Arial"/>
          <w:b/>
          <w:sz w:val="20"/>
          <w:szCs w:val="20"/>
          <w:lang w:val="en-GB"/>
        </w:rPr>
        <w:t>convenience</w:t>
      </w:r>
    </w:p>
    <w:p w14:paraId="4D596DD4" w14:textId="4B3D4564" w:rsidR="004B3568" w:rsidRPr="00211CAE" w:rsidRDefault="004B3568" w:rsidP="004B3568">
      <w:pPr>
        <w:autoSpaceDE w:val="0"/>
        <w:autoSpaceDN w:val="0"/>
        <w:adjustRightInd w:val="0"/>
        <w:rPr>
          <w:rFonts w:ascii="Arial" w:hAnsi="Arial" w:cs="Arial"/>
          <w:sz w:val="20"/>
          <w:lang w:val="uk-UA"/>
        </w:rPr>
      </w:pPr>
      <w:r w:rsidRPr="00517CFB">
        <w:rPr>
          <w:rFonts w:ascii="Arial" w:hAnsi="Arial" w:cs="Arial"/>
          <w:sz w:val="20"/>
          <w:lang w:val="uk-UA"/>
        </w:rPr>
        <w:t>Організація-замовник може на власний розсуд та без виникнення підстав для відшкодування чи відповідальності скасувати тендерну процедуру на будь-якому етапі.</w:t>
      </w:r>
      <w:r w:rsidR="00211CAE">
        <w:rPr>
          <w:rFonts w:ascii="Arial" w:hAnsi="Arial" w:cs="Arial"/>
          <w:sz w:val="20"/>
          <w:lang w:val="uk-UA"/>
        </w:rPr>
        <w:t xml:space="preserve"> / </w:t>
      </w:r>
      <w:r w:rsidR="00211CAE">
        <w:rPr>
          <w:rFonts w:ascii="Arial" w:hAnsi="Arial" w:cs="Arial"/>
          <w:sz w:val="20"/>
          <w:lang w:val="en-GB"/>
        </w:rPr>
        <w:t>The</w:t>
      </w:r>
      <w:r w:rsidR="00211CAE" w:rsidRPr="00211CAE">
        <w:rPr>
          <w:rFonts w:ascii="Arial" w:hAnsi="Arial" w:cs="Arial"/>
          <w:sz w:val="20"/>
          <w:lang w:val="uk-UA"/>
        </w:rPr>
        <w:t xml:space="preserve"> </w:t>
      </w:r>
      <w:r w:rsidR="00211CAE">
        <w:rPr>
          <w:rFonts w:ascii="Arial" w:hAnsi="Arial" w:cs="Arial"/>
          <w:sz w:val="20"/>
          <w:lang w:val="en-GB"/>
        </w:rPr>
        <w:t>Contracting</w:t>
      </w:r>
      <w:r w:rsidR="00211CAE" w:rsidRPr="00211CAE">
        <w:rPr>
          <w:rFonts w:ascii="Arial" w:hAnsi="Arial" w:cs="Arial"/>
          <w:sz w:val="20"/>
          <w:lang w:val="uk-UA"/>
        </w:rPr>
        <w:t xml:space="preserve"> </w:t>
      </w:r>
      <w:r w:rsidR="00211CAE">
        <w:rPr>
          <w:rFonts w:ascii="Arial" w:hAnsi="Arial" w:cs="Arial"/>
          <w:sz w:val="20"/>
          <w:lang w:val="en-GB"/>
        </w:rPr>
        <w:t>Authority</w:t>
      </w:r>
      <w:r w:rsidR="00211CAE" w:rsidRPr="00211CAE">
        <w:rPr>
          <w:rFonts w:ascii="Arial" w:hAnsi="Arial" w:cs="Arial"/>
          <w:sz w:val="20"/>
          <w:lang w:val="uk-UA"/>
        </w:rPr>
        <w:t xml:space="preserve"> </w:t>
      </w:r>
      <w:r w:rsidR="00211CAE">
        <w:rPr>
          <w:rFonts w:ascii="Arial" w:hAnsi="Arial" w:cs="Arial"/>
          <w:sz w:val="20"/>
          <w:lang w:val="en-GB"/>
        </w:rPr>
        <w:t>may</w:t>
      </w:r>
      <w:r w:rsidR="00211CAE" w:rsidRPr="00211CAE">
        <w:rPr>
          <w:rFonts w:ascii="Arial" w:hAnsi="Arial" w:cs="Arial"/>
          <w:sz w:val="20"/>
          <w:lang w:val="uk-UA"/>
        </w:rPr>
        <w:t xml:space="preserve"> </w:t>
      </w:r>
      <w:r w:rsidR="00211CAE">
        <w:rPr>
          <w:rFonts w:ascii="Arial" w:hAnsi="Arial" w:cs="Arial"/>
          <w:sz w:val="20"/>
          <w:lang w:val="en-GB"/>
        </w:rPr>
        <w:t>for</w:t>
      </w:r>
      <w:r w:rsidR="00211CAE" w:rsidRPr="00211CAE">
        <w:rPr>
          <w:rFonts w:ascii="Arial" w:hAnsi="Arial" w:cs="Arial"/>
          <w:sz w:val="20"/>
          <w:lang w:val="uk-UA"/>
        </w:rPr>
        <w:t xml:space="preserve"> </w:t>
      </w:r>
      <w:r w:rsidR="00211CAE">
        <w:rPr>
          <w:rFonts w:ascii="Arial" w:hAnsi="Arial" w:cs="Arial"/>
          <w:sz w:val="20"/>
          <w:lang w:val="en-GB"/>
        </w:rPr>
        <w:t>its</w:t>
      </w:r>
      <w:r w:rsidR="00211CAE" w:rsidRPr="00211CAE">
        <w:rPr>
          <w:rFonts w:ascii="Arial" w:hAnsi="Arial" w:cs="Arial"/>
          <w:sz w:val="20"/>
          <w:lang w:val="uk-UA"/>
        </w:rPr>
        <w:t xml:space="preserve"> </w:t>
      </w:r>
      <w:r w:rsidR="00211CAE">
        <w:rPr>
          <w:rFonts w:ascii="Arial" w:hAnsi="Arial" w:cs="Arial"/>
          <w:sz w:val="20"/>
          <w:lang w:val="en-GB"/>
        </w:rPr>
        <w:t>own</w:t>
      </w:r>
      <w:r w:rsidR="00211CAE" w:rsidRPr="00211CAE">
        <w:rPr>
          <w:rFonts w:ascii="Arial" w:hAnsi="Arial" w:cs="Arial"/>
          <w:sz w:val="20"/>
          <w:lang w:val="uk-UA"/>
        </w:rPr>
        <w:t xml:space="preserve"> </w:t>
      </w:r>
      <w:r w:rsidR="00211CAE">
        <w:rPr>
          <w:rFonts w:ascii="Arial" w:hAnsi="Arial" w:cs="Arial"/>
          <w:sz w:val="20"/>
          <w:lang w:val="en-GB"/>
        </w:rPr>
        <w:t>convenience</w:t>
      </w:r>
      <w:r w:rsidR="00211CAE" w:rsidRPr="00211CAE">
        <w:rPr>
          <w:rFonts w:ascii="Arial" w:hAnsi="Arial" w:cs="Arial"/>
          <w:sz w:val="20"/>
          <w:lang w:val="uk-UA"/>
        </w:rPr>
        <w:t xml:space="preserve"> </w:t>
      </w:r>
      <w:r w:rsidR="00211CAE">
        <w:rPr>
          <w:rFonts w:ascii="Arial" w:hAnsi="Arial" w:cs="Arial"/>
          <w:sz w:val="20"/>
          <w:lang w:val="en-GB"/>
        </w:rPr>
        <w:t>and</w:t>
      </w:r>
      <w:r w:rsidR="00211CAE" w:rsidRPr="00211CAE">
        <w:rPr>
          <w:rFonts w:ascii="Arial" w:hAnsi="Arial" w:cs="Arial"/>
          <w:sz w:val="20"/>
          <w:lang w:val="uk-UA"/>
        </w:rPr>
        <w:t xml:space="preserve"> </w:t>
      </w:r>
      <w:r w:rsidR="00211CAE">
        <w:rPr>
          <w:rFonts w:ascii="Arial" w:hAnsi="Arial" w:cs="Arial"/>
          <w:sz w:val="20"/>
          <w:lang w:val="en-GB"/>
        </w:rPr>
        <w:t>without</w:t>
      </w:r>
      <w:r w:rsidR="00211CAE" w:rsidRPr="00211CAE">
        <w:rPr>
          <w:rFonts w:ascii="Arial" w:hAnsi="Arial" w:cs="Arial"/>
          <w:sz w:val="20"/>
          <w:lang w:val="uk-UA"/>
        </w:rPr>
        <w:t xml:space="preserve"> </w:t>
      </w:r>
      <w:r w:rsidR="00211CAE">
        <w:rPr>
          <w:rFonts w:ascii="Arial" w:hAnsi="Arial" w:cs="Arial"/>
          <w:sz w:val="20"/>
          <w:lang w:val="en-GB"/>
        </w:rPr>
        <w:t>charge</w:t>
      </w:r>
      <w:r w:rsidR="00211CAE" w:rsidRPr="00211CAE">
        <w:rPr>
          <w:rFonts w:ascii="Arial" w:hAnsi="Arial" w:cs="Arial"/>
          <w:sz w:val="20"/>
          <w:lang w:val="uk-UA"/>
        </w:rPr>
        <w:t xml:space="preserve"> </w:t>
      </w:r>
      <w:r w:rsidR="00211CAE">
        <w:rPr>
          <w:rFonts w:ascii="Arial" w:hAnsi="Arial" w:cs="Arial"/>
          <w:sz w:val="20"/>
          <w:lang w:val="en-GB"/>
        </w:rPr>
        <w:t>or</w:t>
      </w:r>
      <w:r w:rsidR="00211CAE" w:rsidRPr="00211CAE">
        <w:rPr>
          <w:rFonts w:ascii="Arial" w:hAnsi="Arial" w:cs="Arial"/>
          <w:sz w:val="20"/>
          <w:lang w:val="uk-UA"/>
        </w:rPr>
        <w:t xml:space="preserve"> </w:t>
      </w:r>
      <w:r w:rsidR="00211CAE">
        <w:rPr>
          <w:rFonts w:ascii="Arial" w:hAnsi="Arial" w:cs="Arial"/>
          <w:sz w:val="20"/>
          <w:lang w:val="en-GB"/>
        </w:rPr>
        <w:t>liability</w:t>
      </w:r>
      <w:r w:rsidR="00211CAE" w:rsidRPr="00211CAE">
        <w:rPr>
          <w:rFonts w:ascii="Arial" w:hAnsi="Arial" w:cs="Arial"/>
          <w:sz w:val="20"/>
          <w:lang w:val="uk-UA"/>
        </w:rPr>
        <w:t xml:space="preserve"> </w:t>
      </w:r>
      <w:r w:rsidR="00211CAE">
        <w:rPr>
          <w:rFonts w:ascii="Arial" w:hAnsi="Arial" w:cs="Arial"/>
          <w:sz w:val="20"/>
          <w:lang w:val="en-GB"/>
        </w:rPr>
        <w:t>cancel</w:t>
      </w:r>
      <w:r w:rsidR="00211CAE" w:rsidRPr="00211CAE">
        <w:rPr>
          <w:rFonts w:ascii="Arial" w:hAnsi="Arial" w:cs="Arial"/>
          <w:sz w:val="20"/>
          <w:lang w:val="uk-UA"/>
        </w:rPr>
        <w:t xml:space="preserve"> </w:t>
      </w:r>
      <w:r w:rsidR="00211CAE">
        <w:rPr>
          <w:rFonts w:ascii="Arial" w:hAnsi="Arial" w:cs="Arial"/>
          <w:sz w:val="20"/>
          <w:lang w:val="en-GB"/>
        </w:rPr>
        <w:t>the</w:t>
      </w:r>
      <w:r w:rsidR="00211CAE" w:rsidRPr="00211CAE">
        <w:rPr>
          <w:rFonts w:ascii="Arial" w:hAnsi="Arial" w:cs="Arial"/>
          <w:sz w:val="20"/>
          <w:lang w:val="uk-UA"/>
        </w:rPr>
        <w:t xml:space="preserve"> </w:t>
      </w:r>
      <w:r w:rsidR="00211CAE">
        <w:rPr>
          <w:rFonts w:ascii="Arial" w:hAnsi="Arial" w:cs="Arial"/>
          <w:sz w:val="20"/>
          <w:lang w:val="en-GB"/>
        </w:rPr>
        <w:t>tender</w:t>
      </w:r>
      <w:r w:rsidR="00211CAE" w:rsidRPr="00211CAE">
        <w:rPr>
          <w:rFonts w:ascii="Arial" w:hAnsi="Arial" w:cs="Arial"/>
          <w:sz w:val="20"/>
          <w:lang w:val="uk-UA"/>
        </w:rPr>
        <w:t xml:space="preserve"> </w:t>
      </w:r>
      <w:r w:rsidR="00211CAE">
        <w:rPr>
          <w:rFonts w:ascii="Arial" w:hAnsi="Arial" w:cs="Arial"/>
          <w:sz w:val="20"/>
          <w:lang w:val="en-GB"/>
        </w:rPr>
        <w:t>process</w:t>
      </w:r>
      <w:r w:rsidR="00211CAE" w:rsidRPr="00211CAE">
        <w:rPr>
          <w:rFonts w:ascii="Arial" w:hAnsi="Arial" w:cs="Arial"/>
          <w:sz w:val="20"/>
          <w:lang w:val="uk-UA"/>
        </w:rPr>
        <w:t xml:space="preserve"> </w:t>
      </w:r>
      <w:r w:rsidR="00211CAE">
        <w:rPr>
          <w:rFonts w:ascii="Arial" w:hAnsi="Arial" w:cs="Arial"/>
          <w:sz w:val="20"/>
          <w:lang w:val="en-GB"/>
        </w:rPr>
        <w:t>at</w:t>
      </w:r>
      <w:r w:rsidR="00211CAE" w:rsidRPr="00211CAE">
        <w:rPr>
          <w:rFonts w:ascii="Arial" w:hAnsi="Arial" w:cs="Arial"/>
          <w:sz w:val="20"/>
          <w:lang w:val="uk-UA"/>
        </w:rPr>
        <w:t xml:space="preserve"> </w:t>
      </w:r>
      <w:r w:rsidR="00211CAE">
        <w:rPr>
          <w:rFonts w:ascii="Arial" w:hAnsi="Arial" w:cs="Arial"/>
          <w:sz w:val="20"/>
          <w:lang w:val="en-GB"/>
        </w:rPr>
        <w:t>any</w:t>
      </w:r>
      <w:r w:rsidR="00211CAE" w:rsidRPr="00211CAE">
        <w:rPr>
          <w:rFonts w:ascii="Arial" w:hAnsi="Arial" w:cs="Arial"/>
          <w:sz w:val="20"/>
          <w:lang w:val="uk-UA"/>
        </w:rPr>
        <w:t xml:space="preserve"> </w:t>
      </w:r>
      <w:r w:rsidR="00211CAE">
        <w:rPr>
          <w:rFonts w:ascii="Arial" w:hAnsi="Arial" w:cs="Arial"/>
          <w:sz w:val="20"/>
          <w:lang w:val="en-GB"/>
        </w:rPr>
        <w:t>stage</w:t>
      </w:r>
      <w:r w:rsidR="00211CAE" w:rsidRPr="00211CAE">
        <w:rPr>
          <w:rFonts w:ascii="Arial" w:hAnsi="Arial" w:cs="Arial"/>
          <w:sz w:val="20"/>
          <w:lang w:val="uk-UA"/>
        </w:rPr>
        <w:t>.</w:t>
      </w:r>
    </w:p>
    <w:p w14:paraId="7AD7427E" w14:textId="77777777" w:rsidR="004B3568" w:rsidRPr="00517CFB" w:rsidRDefault="004B3568" w:rsidP="004B3568">
      <w:pPr>
        <w:autoSpaceDE w:val="0"/>
        <w:autoSpaceDN w:val="0"/>
        <w:adjustRightInd w:val="0"/>
        <w:rPr>
          <w:rFonts w:ascii="Arial" w:hAnsi="Arial" w:cs="Arial"/>
          <w:sz w:val="20"/>
          <w:lang w:val="uk-UA"/>
        </w:rPr>
      </w:pPr>
    </w:p>
    <w:p w14:paraId="0228DC0C" w14:textId="77777777" w:rsidR="00474937" w:rsidRDefault="00474937" w:rsidP="00474937">
      <w:pPr>
        <w:rPr>
          <w:rFonts w:ascii="Arial" w:hAnsi="Arial" w:cs="Arial"/>
          <w:b/>
          <w:caps/>
          <w:sz w:val="28"/>
          <w:szCs w:val="28"/>
          <w:lang w:val="uk-UA"/>
        </w:rPr>
      </w:pPr>
    </w:p>
    <w:p w14:paraId="155EB2D8" w14:textId="77777777" w:rsidR="00474937" w:rsidRDefault="00474937" w:rsidP="00474937">
      <w:pPr>
        <w:rPr>
          <w:rFonts w:ascii="Arial" w:hAnsi="Arial" w:cs="Arial"/>
          <w:b/>
          <w:caps/>
          <w:sz w:val="28"/>
          <w:szCs w:val="28"/>
          <w:lang w:val="uk-UA"/>
        </w:rPr>
      </w:pPr>
    </w:p>
    <w:p w14:paraId="2B2D3554" w14:textId="77777777" w:rsidR="00474937" w:rsidRDefault="00474937" w:rsidP="00474937">
      <w:pPr>
        <w:rPr>
          <w:rFonts w:ascii="Arial" w:hAnsi="Arial" w:cs="Arial"/>
          <w:b/>
          <w:caps/>
          <w:sz w:val="28"/>
          <w:szCs w:val="28"/>
          <w:lang w:val="uk-UA"/>
        </w:rPr>
      </w:pPr>
    </w:p>
    <w:p w14:paraId="07A3EF42" w14:textId="77777777" w:rsidR="00474937" w:rsidRDefault="00474937" w:rsidP="00474937">
      <w:pPr>
        <w:rPr>
          <w:rFonts w:ascii="Arial" w:hAnsi="Arial" w:cs="Arial"/>
          <w:b/>
          <w:caps/>
          <w:sz w:val="28"/>
          <w:szCs w:val="28"/>
          <w:lang w:val="uk-UA"/>
        </w:rPr>
      </w:pPr>
    </w:p>
    <w:p w14:paraId="23C19162" w14:textId="77777777" w:rsidR="00474937" w:rsidRDefault="00474937" w:rsidP="00474937">
      <w:pPr>
        <w:rPr>
          <w:rFonts w:ascii="Arial" w:hAnsi="Arial" w:cs="Arial"/>
          <w:b/>
          <w:caps/>
          <w:sz w:val="28"/>
          <w:szCs w:val="28"/>
          <w:lang w:val="uk-UA"/>
        </w:rPr>
      </w:pPr>
    </w:p>
    <w:p w14:paraId="31298501" w14:textId="77777777" w:rsidR="00474937" w:rsidRDefault="00474937" w:rsidP="00474937">
      <w:pPr>
        <w:rPr>
          <w:rFonts w:ascii="Arial" w:hAnsi="Arial" w:cs="Arial"/>
          <w:b/>
          <w:caps/>
          <w:sz w:val="28"/>
          <w:szCs w:val="28"/>
          <w:lang w:val="uk-UA"/>
        </w:rPr>
      </w:pPr>
    </w:p>
    <w:p w14:paraId="575BD7CA" w14:textId="77777777" w:rsidR="00474937" w:rsidRDefault="00474937" w:rsidP="00474937">
      <w:pPr>
        <w:rPr>
          <w:rFonts w:ascii="Arial" w:hAnsi="Arial" w:cs="Arial"/>
          <w:b/>
          <w:caps/>
          <w:sz w:val="28"/>
          <w:szCs w:val="28"/>
          <w:lang w:val="uk-UA"/>
        </w:rPr>
      </w:pPr>
    </w:p>
    <w:p w14:paraId="2D10FB50" w14:textId="77777777" w:rsidR="00474937" w:rsidRDefault="00474937" w:rsidP="00474937">
      <w:pPr>
        <w:rPr>
          <w:rFonts w:ascii="Arial" w:hAnsi="Arial" w:cs="Arial"/>
          <w:b/>
          <w:caps/>
          <w:sz w:val="28"/>
          <w:szCs w:val="28"/>
          <w:lang w:val="uk-UA"/>
        </w:rPr>
      </w:pPr>
    </w:p>
    <w:p w14:paraId="5216522D" w14:textId="77777777" w:rsidR="00474937" w:rsidRDefault="00474937" w:rsidP="00474937">
      <w:pPr>
        <w:rPr>
          <w:rFonts w:ascii="Arial" w:hAnsi="Arial" w:cs="Arial"/>
          <w:b/>
          <w:caps/>
          <w:sz w:val="28"/>
          <w:szCs w:val="28"/>
          <w:lang w:val="uk-UA"/>
        </w:rPr>
      </w:pPr>
    </w:p>
    <w:p w14:paraId="7947F546" w14:textId="77777777" w:rsidR="00474937" w:rsidRDefault="00474937" w:rsidP="00474937">
      <w:pPr>
        <w:rPr>
          <w:rFonts w:ascii="Arial" w:hAnsi="Arial" w:cs="Arial"/>
          <w:b/>
          <w:caps/>
          <w:sz w:val="28"/>
          <w:szCs w:val="28"/>
          <w:lang w:val="uk-UA"/>
        </w:rPr>
      </w:pPr>
    </w:p>
    <w:p w14:paraId="130C2511" w14:textId="77777777" w:rsidR="00474937" w:rsidRDefault="00474937" w:rsidP="00474937">
      <w:pPr>
        <w:rPr>
          <w:rFonts w:ascii="Arial" w:hAnsi="Arial" w:cs="Arial"/>
          <w:b/>
          <w:caps/>
          <w:sz w:val="28"/>
          <w:szCs w:val="28"/>
          <w:lang w:val="uk-UA"/>
        </w:rPr>
      </w:pPr>
    </w:p>
    <w:p w14:paraId="3D000484" w14:textId="77777777" w:rsidR="00474937" w:rsidRDefault="00474937" w:rsidP="00474937">
      <w:pPr>
        <w:rPr>
          <w:rFonts w:ascii="Arial" w:hAnsi="Arial" w:cs="Arial"/>
          <w:b/>
          <w:caps/>
          <w:sz w:val="28"/>
          <w:szCs w:val="28"/>
          <w:lang w:val="uk-UA"/>
        </w:rPr>
      </w:pPr>
    </w:p>
    <w:p w14:paraId="3338EF07" w14:textId="77777777" w:rsidR="00474937" w:rsidRDefault="00474937" w:rsidP="00474937">
      <w:pPr>
        <w:rPr>
          <w:rFonts w:ascii="Arial" w:hAnsi="Arial" w:cs="Arial"/>
          <w:b/>
          <w:caps/>
          <w:sz w:val="28"/>
          <w:szCs w:val="28"/>
          <w:lang w:val="uk-UA"/>
        </w:rPr>
      </w:pPr>
    </w:p>
    <w:p w14:paraId="4881402E" w14:textId="44BA1EB5" w:rsidR="00474937" w:rsidRPr="00517CFB" w:rsidRDefault="00474937" w:rsidP="00474937">
      <w:pPr>
        <w:rPr>
          <w:rFonts w:ascii="Arial" w:hAnsi="Arial" w:cs="Arial"/>
          <w:b/>
          <w:sz w:val="22"/>
          <w:szCs w:val="22"/>
          <w:lang w:val="uk-UA"/>
        </w:rPr>
      </w:pPr>
      <w:r w:rsidRPr="00517CFB">
        <w:rPr>
          <w:rFonts w:ascii="Arial" w:hAnsi="Arial" w:cs="Arial"/>
          <w:b/>
          <w:sz w:val="22"/>
          <w:szCs w:val="22"/>
          <w:lang w:val="uk-UA"/>
        </w:rPr>
        <w:t xml:space="preserve"> </w:t>
      </w:r>
    </w:p>
    <w:p w14:paraId="2FC35B4B" w14:textId="77777777" w:rsidR="007B3B38" w:rsidRDefault="004B3568" w:rsidP="004B3568">
      <w:pPr>
        <w:autoSpaceDE w:val="0"/>
        <w:autoSpaceDN w:val="0"/>
        <w:adjustRightInd w:val="0"/>
        <w:rPr>
          <w:rFonts w:ascii="Arial" w:hAnsi="Arial" w:cs="Arial"/>
          <w:b/>
          <w:bCs/>
          <w:caps/>
          <w:sz w:val="28"/>
          <w:szCs w:val="28"/>
          <w:lang w:val="en-US"/>
        </w:rPr>
      </w:pPr>
      <w:r w:rsidRPr="00517CFB">
        <w:rPr>
          <w:rFonts w:ascii="Arial" w:hAnsi="Arial" w:cs="Arial"/>
          <w:b/>
          <w:bCs/>
          <w:caps/>
          <w:sz w:val="28"/>
          <w:szCs w:val="28"/>
          <w:lang w:val="uk-UA"/>
        </w:rPr>
        <w:br w:type="page"/>
      </w:r>
      <w:r w:rsidRPr="00517CFB">
        <w:rPr>
          <w:rFonts w:ascii="Arial" w:hAnsi="Arial" w:cs="Arial"/>
          <w:b/>
          <w:bCs/>
          <w:caps/>
          <w:sz w:val="28"/>
          <w:szCs w:val="28"/>
          <w:lang w:val="uk-UA"/>
        </w:rPr>
        <w:lastRenderedPageBreak/>
        <w:t>Додаток 1: Бланк технічних даних</w:t>
      </w:r>
      <w:r w:rsidR="007B3B38">
        <w:rPr>
          <w:rFonts w:ascii="Arial" w:hAnsi="Arial" w:cs="Arial"/>
          <w:b/>
          <w:bCs/>
          <w:caps/>
          <w:sz w:val="28"/>
          <w:szCs w:val="28"/>
          <w:lang w:val="en-US"/>
        </w:rPr>
        <w:t xml:space="preserve"> / </w:t>
      </w:r>
    </w:p>
    <w:p w14:paraId="2957D770" w14:textId="74D1CD71" w:rsidR="004B3568" w:rsidRPr="00EF5A53" w:rsidRDefault="007B3B38" w:rsidP="004B3568">
      <w:pPr>
        <w:autoSpaceDE w:val="0"/>
        <w:autoSpaceDN w:val="0"/>
        <w:adjustRightInd w:val="0"/>
        <w:rPr>
          <w:rFonts w:ascii="Arial" w:hAnsi="Arial" w:cs="Arial"/>
          <w:b/>
          <w:bCs/>
          <w:caps/>
          <w:sz w:val="28"/>
          <w:szCs w:val="28"/>
          <w:lang w:val="en-US"/>
        </w:rPr>
      </w:pPr>
      <w:r>
        <w:rPr>
          <w:rFonts w:ascii="Arial" w:hAnsi="Arial" w:cs="Arial"/>
          <w:b/>
          <w:bCs/>
          <w:caps/>
          <w:sz w:val="28"/>
          <w:szCs w:val="28"/>
          <w:lang w:val="en-GB"/>
        </w:rPr>
        <w:t>Annex</w:t>
      </w:r>
      <w:r w:rsidRPr="00EF5A53">
        <w:rPr>
          <w:rFonts w:ascii="Arial" w:hAnsi="Arial" w:cs="Arial"/>
          <w:b/>
          <w:bCs/>
          <w:caps/>
          <w:sz w:val="28"/>
          <w:szCs w:val="28"/>
          <w:lang w:val="en-US"/>
        </w:rPr>
        <w:t xml:space="preserve"> 1: </w:t>
      </w:r>
      <w:r>
        <w:rPr>
          <w:rFonts w:ascii="Arial" w:hAnsi="Arial" w:cs="Arial"/>
          <w:b/>
          <w:bCs/>
          <w:caps/>
          <w:sz w:val="28"/>
          <w:szCs w:val="28"/>
          <w:lang w:val="en-GB"/>
        </w:rPr>
        <w:t>Technical</w:t>
      </w:r>
      <w:r w:rsidRPr="00EF5A53">
        <w:rPr>
          <w:rFonts w:ascii="Arial" w:hAnsi="Arial" w:cs="Arial"/>
          <w:b/>
          <w:bCs/>
          <w:caps/>
          <w:sz w:val="28"/>
          <w:szCs w:val="28"/>
          <w:lang w:val="en-US"/>
        </w:rPr>
        <w:t xml:space="preserve"> </w:t>
      </w:r>
      <w:r>
        <w:rPr>
          <w:rFonts w:ascii="Arial" w:hAnsi="Arial" w:cs="Arial"/>
          <w:b/>
          <w:bCs/>
          <w:caps/>
          <w:sz w:val="28"/>
          <w:szCs w:val="28"/>
          <w:lang w:val="en-GB"/>
        </w:rPr>
        <w:t>data</w:t>
      </w:r>
      <w:r w:rsidRPr="00EF5A53">
        <w:rPr>
          <w:rFonts w:ascii="Arial" w:hAnsi="Arial" w:cs="Arial"/>
          <w:b/>
          <w:bCs/>
          <w:caps/>
          <w:sz w:val="28"/>
          <w:szCs w:val="28"/>
          <w:lang w:val="en-US"/>
        </w:rPr>
        <w:t xml:space="preserve"> </w:t>
      </w:r>
      <w:r>
        <w:rPr>
          <w:rFonts w:ascii="Arial" w:hAnsi="Arial" w:cs="Arial"/>
          <w:b/>
          <w:bCs/>
          <w:caps/>
          <w:sz w:val="28"/>
          <w:szCs w:val="28"/>
          <w:lang w:val="en-GB"/>
        </w:rPr>
        <w:t>Form</w:t>
      </w:r>
    </w:p>
    <w:p w14:paraId="29F0A540" w14:textId="77777777" w:rsidR="004B3568" w:rsidRPr="00517CFB" w:rsidRDefault="004B3568" w:rsidP="004B3568">
      <w:pPr>
        <w:jc w:val="both"/>
        <w:rPr>
          <w:rFonts w:ascii="Arial" w:hAnsi="Arial" w:cs="Arial"/>
          <w:sz w:val="22"/>
          <w:szCs w:val="22"/>
          <w:lang w:val="uk-UA" w:eastAsia="hr-HR"/>
        </w:rPr>
      </w:pPr>
    </w:p>
    <w:p w14:paraId="10005F9F" w14:textId="77790BF1" w:rsidR="004B3568" w:rsidRPr="007B3B38" w:rsidRDefault="004B3568" w:rsidP="004B3568">
      <w:pPr>
        <w:pStyle w:val="af6"/>
        <w:rPr>
          <w:rFonts w:ascii="Arial" w:hAnsi="Arial" w:cs="Arial"/>
          <w:b/>
          <w:lang w:val="en-US" w:eastAsia="hr-HR"/>
        </w:rPr>
      </w:pPr>
      <w:r w:rsidRPr="00517CFB">
        <w:rPr>
          <w:rFonts w:ascii="Arial" w:hAnsi="Arial" w:cs="Arial"/>
          <w:b/>
          <w:lang w:val="uk-UA" w:eastAsia="hr-HR"/>
        </w:rPr>
        <w:t>Учасники тендера заповнюють такий документ.</w:t>
      </w:r>
      <w:r w:rsidR="007B3B38" w:rsidRPr="007B3B38">
        <w:rPr>
          <w:rFonts w:ascii="Arial" w:hAnsi="Arial" w:cs="Arial"/>
          <w:b/>
          <w:lang w:val="en-US" w:eastAsia="hr-HR"/>
        </w:rPr>
        <w:t xml:space="preserve"> / </w:t>
      </w:r>
      <w:r w:rsidR="007B3B38" w:rsidRPr="00DE254D">
        <w:rPr>
          <w:rFonts w:ascii="Arial" w:hAnsi="Arial" w:cs="Arial"/>
          <w:b/>
          <w:lang w:val="en-GB" w:eastAsia="hr-HR"/>
        </w:rPr>
        <w:t>Tenderers are requested to complete the following template.</w:t>
      </w:r>
    </w:p>
    <w:p w14:paraId="7961024B" w14:textId="77777777" w:rsidR="004B3568" w:rsidRPr="00517CFB" w:rsidRDefault="004B3568" w:rsidP="004B3568">
      <w:pPr>
        <w:pStyle w:val="af6"/>
        <w:rPr>
          <w:rFonts w:ascii="Arial" w:hAnsi="Arial" w:cs="Arial"/>
          <w:lang w:val="uk-UA" w:eastAsia="hr-HR"/>
        </w:rPr>
      </w:pPr>
    </w:p>
    <w:p w14:paraId="19A1E58B" w14:textId="48EECA92" w:rsidR="004B3568" w:rsidRPr="007B3B38" w:rsidRDefault="004B3568" w:rsidP="004B3568">
      <w:pPr>
        <w:pStyle w:val="af6"/>
        <w:rPr>
          <w:rFonts w:ascii="Arial" w:hAnsi="Arial" w:cs="Arial"/>
          <w:lang w:val="en-US"/>
        </w:rPr>
      </w:pPr>
      <w:r w:rsidRPr="00517CFB">
        <w:rPr>
          <w:rFonts w:ascii="Arial" w:hAnsi="Arial" w:cs="Arial"/>
          <w:lang w:val="uk-UA" w:eastAsia="hr-HR"/>
        </w:rPr>
        <w:t xml:space="preserve">Технічні специфікації наводяться у форматі переліку. Вони є обов'язковими в якості мінімального стандарту та слугують єдиною підставою для оцінки відповідності обладнання, запропонованого в заявці, технічним вимогам. Відхилення від технічних характеристик може бути взяте до уваги за умови його відповідності інтересам </w:t>
      </w:r>
      <w:r w:rsidR="00517CFB">
        <w:rPr>
          <w:rFonts w:ascii="Arial" w:hAnsi="Arial" w:cs="Arial"/>
          <w:lang w:val="uk-UA" w:eastAsia="hr-HR"/>
        </w:rPr>
        <w:t>Організації</w:t>
      </w:r>
      <w:r w:rsidRPr="00517CFB">
        <w:rPr>
          <w:rFonts w:ascii="Arial" w:hAnsi="Arial" w:cs="Arial"/>
          <w:lang w:val="uk-UA" w:eastAsia="hr-HR"/>
        </w:rPr>
        <w:t>-замовника.</w:t>
      </w:r>
      <w:r w:rsidR="007B3B38" w:rsidRPr="007B3B38">
        <w:rPr>
          <w:rFonts w:ascii="Arial" w:hAnsi="Arial" w:cs="Arial"/>
          <w:lang w:val="uk-UA" w:eastAsia="hr-HR"/>
        </w:rPr>
        <w:t xml:space="preserve"> / </w:t>
      </w:r>
      <w:r w:rsidR="007B3B38" w:rsidRPr="00950D76">
        <w:rPr>
          <w:rFonts w:ascii="Arial" w:hAnsi="Arial" w:cs="Arial"/>
          <w:lang w:val="en-GB" w:eastAsia="hr-HR"/>
        </w:rPr>
        <w:t>The</w:t>
      </w:r>
      <w:r w:rsidR="007B3B38" w:rsidRPr="007B3B38">
        <w:rPr>
          <w:rFonts w:ascii="Arial" w:hAnsi="Arial" w:cs="Arial"/>
          <w:lang w:val="uk-UA" w:eastAsia="hr-HR"/>
        </w:rPr>
        <w:t xml:space="preserve"> </w:t>
      </w:r>
      <w:r w:rsidR="007B3B38" w:rsidRPr="00950D76">
        <w:rPr>
          <w:rFonts w:ascii="Arial" w:hAnsi="Arial" w:cs="Arial"/>
          <w:lang w:val="en-GB" w:eastAsia="hr-HR"/>
        </w:rPr>
        <w:t>following</w:t>
      </w:r>
      <w:r w:rsidR="007B3B38" w:rsidRPr="007B3B38">
        <w:rPr>
          <w:rFonts w:ascii="Arial" w:hAnsi="Arial" w:cs="Arial"/>
          <w:lang w:val="uk-UA" w:eastAsia="hr-HR"/>
        </w:rPr>
        <w:t xml:space="preserve"> </w:t>
      </w:r>
      <w:r w:rsidR="007B3B38" w:rsidRPr="00950D76">
        <w:rPr>
          <w:rFonts w:ascii="Arial" w:hAnsi="Arial" w:cs="Arial"/>
          <w:lang w:val="en-GB" w:eastAsia="hr-HR"/>
        </w:rPr>
        <w:t>technical</w:t>
      </w:r>
      <w:r w:rsidR="007B3B38" w:rsidRPr="007B3B38">
        <w:rPr>
          <w:rFonts w:ascii="Arial" w:hAnsi="Arial" w:cs="Arial"/>
          <w:lang w:val="uk-UA" w:eastAsia="hr-HR"/>
        </w:rPr>
        <w:t xml:space="preserve"> </w:t>
      </w:r>
      <w:r w:rsidR="007B3B38" w:rsidRPr="00950D76">
        <w:rPr>
          <w:rFonts w:ascii="Arial" w:hAnsi="Arial" w:cs="Arial"/>
          <w:lang w:val="en-GB" w:eastAsia="hr-HR"/>
        </w:rPr>
        <w:t>specifications</w:t>
      </w:r>
      <w:r w:rsidR="007B3B38" w:rsidRPr="007B3B38">
        <w:rPr>
          <w:rFonts w:ascii="Arial" w:hAnsi="Arial" w:cs="Arial"/>
          <w:lang w:val="uk-UA" w:eastAsia="hr-HR"/>
        </w:rPr>
        <w:t xml:space="preserve"> </w:t>
      </w:r>
      <w:r w:rsidR="007B3B38" w:rsidRPr="00950D76">
        <w:rPr>
          <w:rFonts w:ascii="Arial" w:hAnsi="Arial" w:cs="Arial"/>
          <w:lang w:val="en-GB" w:eastAsia="hr-HR"/>
        </w:rPr>
        <w:t>are</w:t>
      </w:r>
      <w:r w:rsidR="007B3B38" w:rsidRPr="007B3B38">
        <w:rPr>
          <w:rFonts w:ascii="Arial" w:hAnsi="Arial" w:cs="Arial"/>
          <w:lang w:val="uk-UA" w:eastAsia="hr-HR"/>
        </w:rPr>
        <w:t xml:space="preserve"> </w:t>
      </w:r>
      <w:r w:rsidR="007B3B38" w:rsidRPr="00950D76">
        <w:rPr>
          <w:rFonts w:ascii="Arial" w:hAnsi="Arial" w:cs="Arial"/>
          <w:lang w:val="en-GB" w:eastAsia="hr-HR"/>
        </w:rPr>
        <w:t>provided</w:t>
      </w:r>
      <w:r w:rsidR="007B3B38" w:rsidRPr="007B3B38">
        <w:rPr>
          <w:rFonts w:ascii="Arial" w:hAnsi="Arial" w:cs="Arial"/>
          <w:lang w:val="uk-UA" w:eastAsia="hr-HR"/>
        </w:rPr>
        <w:t xml:space="preserve"> </w:t>
      </w:r>
      <w:r w:rsidR="007B3B38" w:rsidRPr="00950D76">
        <w:rPr>
          <w:rFonts w:ascii="Arial" w:hAnsi="Arial" w:cs="Arial"/>
          <w:lang w:val="en-GB" w:eastAsia="hr-HR"/>
        </w:rPr>
        <w:t>in</w:t>
      </w:r>
      <w:r w:rsidR="007B3B38" w:rsidRPr="007B3B38">
        <w:rPr>
          <w:rFonts w:ascii="Arial" w:hAnsi="Arial" w:cs="Arial"/>
          <w:lang w:val="uk-UA" w:eastAsia="hr-HR"/>
        </w:rPr>
        <w:t xml:space="preserve"> </w:t>
      </w:r>
      <w:r w:rsidR="007B3B38" w:rsidRPr="00950D76">
        <w:rPr>
          <w:rFonts w:ascii="Arial" w:hAnsi="Arial" w:cs="Arial"/>
          <w:lang w:val="en-GB" w:eastAsia="hr-HR"/>
        </w:rPr>
        <w:t>the</w:t>
      </w:r>
      <w:r w:rsidR="007B3B38" w:rsidRPr="007B3B38">
        <w:rPr>
          <w:rFonts w:ascii="Arial" w:hAnsi="Arial" w:cs="Arial"/>
          <w:lang w:val="uk-UA" w:eastAsia="hr-HR"/>
        </w:rPr>
        <w:t xml:space="preserve"> </w:t>
      </w:r>
      <w:r w:rsidR="007B3B38" w:rsidRPr="00950D76">
        <w:rPr>
          <w:rFonts w:ascii="Arial" w:hAnsi="Arial" w:cs="Arial"/>
          <w:lang w:val="en-GB" w:eastAsia="hr-HR"/>
        </w:rPr>
        <w:t>format</w:t>
      </w:r>
      <w:r w:rsidR="007B3B38" w:rsidRPr="007B3B38">
        <w:rPr>
          <w:rFonts w:ascii="Arial" w:hAnsi="Arial" w:cs="Arial"/>
          <w:lang w:val="uk-UA" w:eastAsia="hr-HR"/>
        </w:rPr>
        <w:t xml:space="preserve"> </w:t>
      </w:r>
      <w:r w:rsidR="007B3B38" w:rsidRPr="00950D76">
        <w:rPr>
          <w:rFonts w:ascii="Arial" w:hAnsi="Arial" w:cs="Arial"/>
          <w:lang w:val="en-GB" w:eastAsia="hr-HR"/>
        </w:rPr>
        <w:t>of</w:t>
      </w:r>
      <w:r w:rsidR="007B3B38" w:rsidRPr="007B3B38">
        <w:rPr>
          <w:rFonts w:ascii="Arial" w:hAnsi="Arial" w:cs="Arial"/>
          <w:lang w:val="uk-UA" w:eastAsia="hr-HR"/>
        </w:rPr>
        <w:t xml:space="preserve"> </w:t>
      </w:r>
      <w:r w:rsidR="007B3B38" w:rsidRPr="00950D76">
        <w:rPr>
          <w:rFonts w:ascii="Arial" w:hAnsi="Arial" w:cs="Arial"/>
          <w:lang w:val="en-GB" w:eastAsia="hr-HR"/>
        </w:rPr>
        <w:t>a</w:t>
      </w:r>
      <w:r w:rsidR="007B3B38" w:rsidRPr="007B3B38">
        <w:rPr>
          <w:rFonts w:ascii="Arial" w:hAnsi="Arial" w:cs="Arial"/>
          <w:lang w:val="uk-UA" w:eastAsia="hr-HR"/>
        </w:rPr>
        <w:t xml:space="preserve"> </w:t>
      </w:r>
      <w:r w:rsidR="007B3B38" w:rsidRPr="00950D76">
        <w:rPr>
          <w:rFonts w:ascii="Arial" w:hAnsi="Arial" w:cs="Arial"/>
          <w:lang w:val="en-GB" w:eastAsia="hr-HR"/>
        </w:rPr>
        <w:t>checklist</w:t>
      </w:r>
      <w:r w:rsidR="007B3B38" w:rsidRPr="007B3B38">
        <w:rPr>
          <w:rFonts w:ascii="Arial" w:hAnsi="Arial" w:cs="Arial"/>
          <w:lang w:val="uk-UA" w:eastAsia="hr-HR"/>
        </w:rPr>
        <w:t xml:space="preserve">. </w:t>
      </w:r>
      <w:r w:rsidR="007B3B38" w:rsidRPr="00950D76">
        <w:rPr>
          <w:rFonts w:ascii="Arial" w:hAnsi="Arial" w:cs="Arial"/>
          <w:lang w:val="en-GB" w:eastAsia="hr-HR"/>
        </w:rPr>
        <w:t xml:space="preserve">They are compulsory as a </w:t>
      </w:r>
      <w:r w:rsidR="007B3B38" w:rsidRPr="000941D4">
        <w:rPr>
          <w:rFonts w:ascii="Arial" w:hAnsi="Arial" w:cs="Arial"/>
          <w:lang w:val="en-GB" w:eastAsia="hr-HR"/>
        </w:rPr>
        <w:t>minimum</w:t>
      </w:r>
      <w:r w:rsidR="007B3B38" w:rsidRPr="00950D76">
        <w:rPr>
          <w:rFonts w:ascii="Arial" w:hAnsi="Arial" w:cs="Arial"/>
          <w:lang w:val="en-GB" w:eastAsia="hr-HR"/>
        </w:rPr>
        <w:t xml:space="preserve"> standard and will be the only basis for the evaluators to assess the technical compliance of the equipment presented in the </w:t>
      </w:r>
      <w:r w:rsidR="007B3B38">
        <w:rPr>
          <w:rFonts w:ascii="Arial" w:hAnsi="Arial" w:cs="Arial"/>
          <w:lang w:val="en-GB" w:eastAsia="hr-HR"/>
        </w:rPr>
        <w:t>tenders.</w:t>
      </w:r>
      <w:r w:rsidR="007B3B38" w:rsidRPr="00950D76">
        <w:rPr>
          <w:rFonts w:ascii="Arial" w:hAnsi="Arial" w:cs="Arial"/>
          <w:lang w:val="en-GB" w:eastAsia="hr-HR"/>
        </w:rPr>
        <w:t xml:space="preserve"> </w:t>
      </w:r>
      <w:r w:rsidR="007B3B38" w:rsidRPr="00950D76">
        <w:rPr>
          <w:rFonts w:ascii="Arial" w:hAnsi="Arial" w:cs="Arial"/>
          <w:lang w:val="en-GB"/>
        </w:rPr>
        <w:t>Deviations from the specifications may be considered only if deemed to be in the b</w:t>
      </w:r>
      <w:r w:rsidR="007B3B38">
        <w:rPr>
          <w:rFonts w:ascii="Arial" w:hAnsi="Arial" w:cs="Arial"/>
          <w:lang w:val="en-GB"/>
        </w:rPr>
        <w:t>est interest of the C</w:t>
      </w:r>
      <w:r w:rsidR="007B3B38" w:rsidRPr="00950D76">
        <w:rPr>
          <w:rFonts w:ascii="Arial" w:hAnsi="Arial" w:cs="Arial"/>
          <w:lang w:val="en-GB"/>
        </w:rPr>
        <w:t xml:space="preserve">ontracting </w:t>
      </w:r>
      <w:r w:rsidR="007B3B38">
        <w:rPr>
          <w:rFonts w:ascii="Arial" w:hAnsi="Arial" w:cs="Arial"/>
          <w:lang w:val="en-GB"/>
        </w:rPr>
        <w:t>A</w:t>
      </w:r>
      <w:r w:rsidR="007B3B38" w:rsidRPr="00950D76">
        <w:rPr>
          <w:rFonts w:ascii="Arial" w:hAnsi="Arial" w:cs="Arial"/>
          <w:lang w:val="en-GB"/>
        </w:rPr>
        <w:t>uthority.</w:t>
      </w:r>
    </w:p>
    <w:p w14:paraId="72EFC75B" w14:textId="77777777" w:rsidR="004B3568" w:rsidRPr="00517CFB" w:rsidRDefault="004B3568" w:rsidP="004B3568">
      <w:pPr>
        <w:jc w:val="both"/>
        <w:rPr>
          <w:rFonts w:ascii="Arial" w:hAnsi="Arial" w:cs="Arial"/>
          <w:sz w:val="20"/>
          <w:szCs w:val="20"/>
          <w:lang w:val="uk-UA" w:eastAsia="hr-HR"/>
        </w:rPr>
      </w:pPr>
    </w:p>
    <w:p w14:paraId="73BFE14C" w14:textId="194C940B" w:rsidR="004B3568" w:rsidRPr="007B3B38" w:rsidRDefault="004B3568" w:rsidP="004B3568">
      <w:pPr>
        <w:pStyle w:val="af6"/>
        <w:rPr>
          <w:rFonts w:ascii="Arial" w:hAnsi="Arial" w:cs="Arial"/>
          <w:iCs/>
          <w:lang w:val="en-US"/>
        </w:rPr>
      </w:pPr>
      <w:r w:rsidRPr="00517CFB">
        <w:rPr>
          <w:rFonts w:ascii="Arial" w:hAnsi="Arial" w:cs="Arial"/>
          <w:iCs/>
          <w:lang w:val="uk-UA"/>
        </w:rPr>
        <w:t>Найменування виробника, каталоговий номер та модель зазначаються в переліку виключно для довідки. Пропозиції щодо іншого обладнання, аналогічного за функціональністю, якістю та продуктивністю, братимуться до уваги.</w:t>
      </w:r>
      <w:r w:rsidR="007B3B38" w:rsidRPr="007B3B38">
        <w:rPr>
          <w:rFonts w:ascii="Arial" w:hAnsi="Arial" w:cs="Arial"/>
          <w:iCs/>
          <w:lang w:val="uk-UA"/>
        </w:rPr>
        <w:t xml:space="preserve"> / </w:t>
      </w:r>
      <w:r w:rsidR="007B3B38" w:rsidRPr="004A726B">
        <w:rPr>
          <w:rFonts w:ascii="Arial" w:hAnsi="Arial" w:cs="Arial"/>
          <w:iCs/>
          <w:lang w:val="en-GB"/>
        </w:rPr>
        <w:t>Manufacturers</w:t>
      </w:r>
      <w:r w:rsidR="007B3B38" w:rsidRPr="007B3B38">
        <w:rPr>
          <w:rFonts w:ascii="Arial" w:hAnsi="Arial" w:cs="Arial"/>
          <w:iCs/>
          <w:lang w:val="uk-UA"/>
        </w:rPr>
        <w:t xml:space="preserve">’ </w:t>
      </w:r>
      <w:r w:rsidR="007B3B38" w:rsidRPr="004A726B">
        <w:rPr>
          <w:rFonts w:ascii="Arial" w:hAnsi="Arial" w:cs="Arial"/>
          <w:iCs/>
          <w:lang w:val="en-GB"/>
        </w:rPr>
        <w:t>names</w:t>
      </w:r>
      <w:r w:rsidR="007B3B38" w:rsidRPr="007B3B38">
        <w:rPr>
          <w:rFonts w:ascii="Arial" w:hAnsi="Arial" w:cs="Arial"/>
          <w:iCs/>
          <w:lang w:val="uk-UA"/>
        </w:rPr>
        <w:t xml:space="preserve">, </w:t>
      </w:r>
      <w:r w:rsidR="007B3B38" w:rsidRPr="004A726B">
        <w:rPr>
          <w:rFonts w:ascii="Arial" w:hAnsi="Arial" w:cs="Arial"/>
          <w:iCs/>
          <w:lang w:val="en-GB"/>
        </w:rPr>
        <w:t>catalogue</w:t>
      </w:r>
      <w:r w:rsidR="007B3B38" w:rsidRPr="007B3B38">
        <w:rPr>
          <w:rFonts w:ascii="Arial" w:hAnsi="Arial" w:cs="Arial"/>
          <w:iCs/>
          <w:lang w:val="uk-UA"/>
        </w:rPr>
        <w:t xml:space="preserve"> </w:t>
      </w:r>
      <w:r w:rsidR="007B3B38" w:rsidRPr="004A726B">
        <w:rPr>
          <w:rFonts w:ascii="Arial" w:hAnsi="Arial" w:cs="Arial"/>
          <w:iCs/>
          <w:lang w:val="en-GB"/>
        </w:rPr>
        <w:t>numbers</w:t>
      </w:r>
      <w:r w:rsidR="007B3B38" w:rsidRPr="007B3B38">
        <w:rPr>
          <w:rFonts w:ascii="Arial" w:hAnsi="Arial" w:cs="Arial"/>
          <w:iCs/>
          <w:lang w:val="uk-UA"/>
        </w:rPr>
        <w:t xml:space="preserve"> </w:t>
      </w:r>
      <w:r w:rsidR="007B3B38" w:rsidRPr="004A726B">
        <w:rPr>
          <w:rFonts w:ascii="Arial" w:hAnsi="Arial" w:cs="Arial"/>
          <w:iCs/>
          <w:lang w:val="en-GB"/>
        </w:rPr>
        <w:t>and</w:t>
      </w:r>
      <w:r w:rsidR="007B3B38" w:rsidRPr="007B3B38">
        <w:rPr>
          <w:rFonts w:ascii="Arial" w:hAnsi="Arial" w:cs="Arial"/>
          <w:iCs/>
          <w:lang w:val="uk-UA"/>
        </w:rPr>
        <w:t xml:space="preserve"> </w:t>
      </w:r>
      <w:r w:rsidR="007B3B38" w:rsidRPr="004A726B">
        <w:rPr>
          <w:rFonts w:ascii="Arial" w:hAnsi="Arial" w:cs="Arial"/>
          <w:iCs/>
          <w:lang w:val="en-GB"/>
        </w:rPr>
        <w:t>model</w:t>
      </w:r>
      <w:r w:rsidR="007B3B38" w:rsidRPr="007B3B38">
        <w:rPr>
          <w:rFonts w:ascii="Arial" w:hAnsi="Arial" w:cs="Arial"/>
          <w:iCs/>
          <w:lang w:val="uk-UA"/>
        </w:rPr>
        <w:t xml:space="preserve"> </w:t>
      </w:r>
      <w:r w:rsidR="007B3B38" w:rsidRPr="004A726B">
        <w:rPr>
          <w:rFonts w:ascii="Arial" w:hAnsi="Arial" w:cs="Arial"/>
          <w:iCs/>
          <w:lang w:val="en-GB"/>
        </w:rPr>
        <w:t>designations</w:t>
      </w:r>
      <w:r w:rsidR="007B3B38" w:rsidRPr="007B3B38">
        <w:rPr>
          <w:rFonts w:ascii="Arial" w:hAnsi="Arial" w:cs="Arial"/>
          <w:iCs/>
          <w:lang w:val="uk-UA"/>
        </w:rPr>
        <w:t xml:space="preserve"> </w:t>
      </w:r>
      <w:r w:rsidR="007B3B38" w:rsidRPr="004A726B">
        <w:rPr>
          <w:rFonts w:ascii="Arial" w:hAnsi="Arial" w:cs="Arial"/>
          <w:iCs/>
          <w:lang w:val="en-GB"/>
        </w:rPr>
        <w:t>appearing</w:t>
      </w:r>
      <w:r w:rsidR="007B3B38" w:rsidRPr="007B3B38">
        <w:rPr>
          <w:rFonts w:ascii="Arial" w:hAnsi="Arial" w:cs="Arial"/>
          <w:iCs/>
          <w:lang w:val="uk-UA"/>
        </w:rPr>
        <w:t xml:space="preserve"> </w:t>
      </w:r>
      <w:r w:rsidR="007B3B38" w:rsidRPr="004A726B">
        <w:rPr>
          <w:rFonts w:ascii="Arial" w:hAnsi="Arial" w:cs="Arial"/>
          <w:iCs/>
          <w:lang w:val="en-GB"/>
        </w:rPr>
        <w:t>in</w:t>
      </w:r>
      <w:r w:rsidR="007B3B38" w:rsidRPr="007B3B38">
        <w:rPr>
          <w:rFonts w:ascii="Arial" w:hAnsi="Arial" w:cs="Arial"/>
          <w:iCs/>
          <w:lang w:val="uk-UA"/>
        </w:rPr>
        <w:t xml:space="preserve"> </w:t>
      </w:r>
      <w:r w:rsidR="007B3B38" w:rsidRPr="004A726B">
        <w:rPr>
          <w:rFonts w:ascii="Arial" w:hAnsi="Arial" w:cs="Arial"/>
          <w:iCs/>
          <w:lang w:val="en-GB"/>
        </w:rPr>
        <w:t>the</w:t>
      </w:r>
      <w:r w:rsidR="007B3B38" w:rsidRPr="007B3B38">
        <w:rPr>
          <w:rFonts w:ascii="Arial" w:hAnsi="Arial" w:cs="Arial"/>
          <w:iCs/>
          <w:lang w:val="uk-UA"/>
        </w:rPr>
        <w:t xml:space="preserve"> </w:t>
      </w:r>
      <w:r w:rsidR="007B3B38" w:rsidRPr="004A726B">
        <w:rPr>
          <w:rFonts w:ascii="Arial" w:hAnsi="Arial" w:cs="Arial"/>
          <w:iCs/>
          <w:lang w:val="en-GB"/>
        </w:rPr>
        <w:t>list</w:t>
      </w:r>
      <w:r w:rsidR="007B3B38" w:rsidRPr="007B3B38">
        <w:rPr>
          <w:rFonts w:ascii="Arial" w:hAnsi="Arial" w:cs="Arial"/>
          <w:iCs/>
          <w:lang w:val="uk-UA"/>
        </w:rPr>
        <w:t xml:space="preserve"> </w:t>
      </w:r>
      <w:r w:rsidR="007B3B38" w:rsidRPr="004A726B">
        <w:rPr>
          <w:rFonts w:ascii="Arial" w:hAnsi="Arial" w:cs="Arial"/>
          <w:iCs/>
          <w:lang w:val="en-GB"/>
        </w:rPr>
        <w:t>are</w:t>
      </w:r>
      <w:r w:rsidR="007B3B38" w:rsidRPr="007B3B38">
        <w:rPr>
          <w:rFonts w:ascii="Arial" w:hAnsi="Arial" w:cs="Arial"/>
          <w:iCs/>
          <w:lang w:val="uk-UA"/>
        </w:rPr>
        <w:t xml:space="preserve"> </w:t>
      </w:r>
      <w:r w:rsidR="007B3B38" w:rsidRPr="004A726B">
        <w:rPr>
          <w:rFonts w:ascii="Arial" w:hAnsi="Arial" w:cs="Arial"/>
          <w:iCs/>
          <w:lang w:val="en-GB"/>
        </w:rPr>
        <w:t>for</w:t>
      </w:r>
      <w:r w:rsidR="007B3B38" w:rsidRPr="007B3B38">
        <w:rPr>
          <w:rFonts w:ascii="Arial" w:hAnsi="Arial" w:cs="Arial"/>
          <w:iCs/>
          <w:lang w:val="uk-UA"/>
        </w:rPr>
        <w:t xml:space="preserve"> </w:t>
      </w:r>
      <w:r w:rsidR="007B3B38" w:rsidRPr="004A726B">
        <w:rPr>
          <w:rFonts w:ascii="Arial" w:hAnsi="Arial" w:cs="Arial"/>
          <w:iCs/>
          <w:lang w:val="en-GB"/>
        </w:rPr>
        <w:t>reference</w:t>
      </w:r>
      <w:r w:rsidR="007B3B38" w:rsidRPr="007B3B38">
        <w:rPr>
          <w:rFonts w:ascii="Arial" w:hAnsi="Arial" w:cs="Arial"/>
          <w:iCs/>
          <w:lang w:val="uk-UA"/>
        </w:rPr>
        <w:t xml:space="preserve"> </w:t>
      </w:r>
      <w:r w:rsidR="007B3B38" w:rsidRPr="004A726B">
        <w:rPr>
          <w:rFonts w:ascii="Arial" w:hAnsi="Arial" w:cs="Arial"/>
          <w:iCs/>
          <w:lang w:val="en-GB"/>
        </w:rPr>
        <w:t>only</w:t>
      </w:r>
      <w:r w:rsidR="007B3B38" w:rsidRPr="007B3B38">
        <w:rPr>
          <w:rFonts w:ascii="Arial" w:hAnsi="Arial" w:cs="Arial"/>
          <w:iCs/>
          <w:lang w:val="uk-UA"/>
        </w:rPr>
        <w:t xml:space="preserve">. </w:t>
      </w:r>
      <w:r w:rsidR="007B3B38">
        <w:rPr>
          <w:rFonts w:ascii="Arial" w:hAnsi="Arial" w:cs="Arial"/>
          <w:iCs/>
          <w:lang w:val="en-GB"/>
        </w:rPr>
        <w:t>Tenders</w:t>
      </w:r>
      <w:r w:rsidR="007B3B38" w:rsidRPr="004A726B">
        <w:rPr>
          <w:rFonts w:ascii="Arial" w:hAnsi="Arial" w:cs="Arial"/>
          <w:iCs/>
          <w:lang w:val="en-GB"/>
        </w:rPr>
        <w:t xml:space="preserve"> for other equipment that is equal in function, quality and performance to that listed will be given full consideration.</w:t>
      </w:r>
    </w:p>
    <w:p w14:paraId="23330889" w14:textId="77777777" w:rsidR="004B3568" w:rsidRPr="00517CFB" w:rsidRDefault="004B3568" w:rsidP="004B3568">
      <w:pPr>
        <w:jc w:val="both"/>
        <w:rPr>
          <w:rFonts w:ascii="Arial" w:hAnsi="Arial" w:cs="Arial"/>
          <w:sz w:val="20"/>
          <w:szCs w:val="20"/>
          <w:lang w:val="uk-UA" w:eastAsia="hr-HR"/>
        </w:rPr>
      </w:pPr>
    </w:p>
    <w:p w14:paraId="77DB4735" w14:textId="078170A3" w:rsidR="004B3568" w:rsidRPr="00EF5A53" w:rsidRDefault="004B3568" w:rsidP="004B3568">
      <w:pPr>
        <w:jc w:val="both"/>
        <w:rPr>
          <w:rFonts w:ascii="Arial" w:hAnsi="Arial" w:cs="Arial"/>
          <w:sz w:val="20"/>
          <w:szCs w:val="20"/>
          <w:lang w:val="uk-UA" w:eastAsia="hr-HR"/>
        </w:rPr>
      </w:pPr>
      <w:r w:rsidRPr="00517CFB">
        <w:rPr>
          <w:rFonts w:ascii="Arial" w:hAnsi="Arial" w:cs="Arial"/>
          <w:sz w:val="20"/>
          <w:szCs w:val="20"/>
          <w:lang w:val="uk-UA" w:eastAsia="hr-HR"/>
        </w:rPr>
        <w:t>З метою запобігання помилковому упущенню специфікацій із заявки, рекомендовано використовувати для цілей подання заявки такий перелік.</w:t>
      </w:r>
      <w:r w:rsidR="007B3B38" w:rsidRPr="00EF5A53">
        <w:rPr>
          <w:rFonts w:ascii="Arial" w:hAnsi="Arial" w:cs="Arial"/>
          <w:sz w:val="20"/>
          <w:szCs w:val="20"/>
          <w:lang w:val="uk-UA" w:eastAsia="hr-HR"/>
        </w:rPr>
        <w:t xml:space="preserve"> / </w:t>
      </w:r>
      <w:r w:rsidR="007B3B38" w:rsidRPr="00950D76">
        <w:rPr>
          <w:rFonts w:ascii="Arial" w:hAnsi="Arial" w:cs="Arial"/>
          <w:sz w:val="20"/>
          <w:szCs w:val="20"/>
          <w:lang w:val="en-GB" w:eastAsia="hr-HR"/>
        </w:rPr>
        <w:t>In</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order</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to</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make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sure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that</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no</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single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specification</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is</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left</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out</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from</w:t>
      </w:r>
      <w:r w:rsidR="007B3B38" w:rsidRPr="00EF5A53">
        <w:rPr>
          <w:rFonts w:ascii="Arial" w:hAnsi="Arial" w:cs="Arial"/>
          <w:sz w:val="20"/>
          <w:szCs w:val="20"/>
          <w:lang w:val="uk-UA" w:eastAsia="hr-HR"/>
        </w:rPr>
        <w:t xml:space="preserve"> </w:t>
      </w:r>
      <w:r w:rsidR="007B3B38">
        <w:rPr>
          <w:rFonts w:ascii="Arial" w:hAnsi="Arial" w:cs="Arial"/>
          <w:sz w:val="20"/>
          <w:szCs w:val="20"/>
          <w:lang w:val="en-GB" w:eastAsia="hr-HR"/>
        </w:rPr>
        <w:t>the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tender</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by</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mistake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it</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is</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recommended</w:t>
      </w:r>
      <w:r w:rsidR="007B3B38" w:rsidRPr="00EF5A53">
        <w:rPr>
          <w:rFonts w:ascii="Arial" w:hAnsi="Arial" w:cs="Arial"/>
          <w:sz w:val="20"/>
          <w:szCs w:val="20"/>
          <w:lang w:val="uk-UA" w:eastAsia="hr-HR"/>
        </w:rPr>
        <w:t xml:space="preserve"> </w:t>
      </w:r>
      <w:r w:rsidR="007B3B38">
        <w:rPr>
          <w:rFonts w:ascii="Arial" w:hAnsi="Arial" w:cs="Arial"/>
          <w:sz w:val="20"/>
          <w:szCs w:val="20"/>
          <w:lang w:val="en-GB" w:eastAsia="hr-HR"/>
        </w:rPr>
        <w:t>to</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use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the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checklist</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as</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a</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tool</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to</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present</w:t>
      </w:r>
      <w:r w:rsidR="007B3B38" w:rsidRPr="00EF5A53">
        <w:rPr>
          <w:rFonts w:ascii="Arial" w:hAnsi="Arial" w:cs="Arial"/>
          <w:sz w:val="20"/>
          <w:szCs w:val="20"/>
          <w:lang w:val="uk-UA" w:eastAsia="hr-HR"/>
        </w:rPr>
        <w:t xml:space="preserve"> </w:t>
      </w:r>
      <w:r w:rsidR="007B3B38">
        <w:rPr>
          <w:rFonts w:ascii="Arial" w:hAnsi="Arial" w:cs="Arial"/>
          <w:sz w:val="20"/>
          <w:szCs w:val="20"/>
          <w:lang w:val="en-GB" w:eastAsia="hr-HR"/>
        </w:rPr>
        <w:t>the</w:t>
      </w:r>
      <w:r w:rsidR="007B3B38" w:rsidRPr="00EF5A53">
        <w:rPr>
          <w:rFonts w:ascii="Arial" w:hAnsi="Arial" w:cs="Arial"/>
          <w:sz w:val="20"/>
          <w:szCs w:val="20"/>
          <w:lang w:val="uk-UA" w:eastAsia="hr-HR"/>
        </w:rPr>
        <w:t xml:space="preserve"> </w:t>
      </w:r>
      <w:r w:rsidR="007B3B38">
        <w:rPr>
          <w:rFonts w:ascii="Arial" w:hAnsi="Arial" w:cs="Arial"/>
          <w:sz w:val="20"/>
          <w:szCs w:val="20"/>
          <w:lang w:val="en-GB" w:eastAsia="hr-HR"/>
        </w:rPr>
        <w:t>tender</w:t>
      </w:r>
    </w:p>
    <w:p w14:paraId="3247BB7C" w14:textId="77777777" w:rsidR="004B3568" w:rsidRPr="00517CFB" w:rsidRDefault="004B3568" w:rsidP="004B3568">
      <w:pPr>
        <w:jc w:val="both"/>
        <w:rPr>
          <w:rFonts w:ascii="Arial" w:hAnsi="Arial" w:cs="Arial"/>
          <w:sz w:val="20"/>
          <w:szCs w:val="20"/>
          <w:lang w:val="uk-UA" w:eastAsia="hr-HR"/>
        </w:rPr>
      </w:pPr>
    </w:p>
    <w:tbl>
      <w:tblPr>
        <w:tblW w:w="100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89"/>
        <w:gridCol w:w="1897"/>
        <w:gridCol w:w="1559"/>
        <w:gridCol w:w="2835"/>
        <w:gridCol w:w="3002"/>
      </w:tblGrid>
      <w:tr w:rsidR="004B3568" w:rsidRPr="001C54E6" w14:paraId="537B438D" w14:textId="77777777" w:rsidTr="00474937">
        <w:trPr>
          <w:jc w:val="center"/>
        </w:trPr>
        <w:tc>
          <w:tcPr>
            <w:tcW w:w="789" w:type="dxa"/>
            <w:tcBorders>
              <w:top w:val="single" w:sz="6" w:space="0" w:color="000000"/>
              <w:left w:val="single" w:sz="6" w:space="0" w:color="000000"/>
              <w:bottom w:val="single" w:sz="6" w:space="0" w:color="000000"/>
              <w:right w:val="single" w:sz="6" w:space="0" w:color="000000"/>
            </w:tcBorders>
            <w:shd w:val="clear" w:color="auto" w:fill="C0C0C0"/>
            <w:hideMark/>
          </w:tcPr>
          <w:p w14:paraId="04F04803" w14:textId="7C2A2ED4" w:rsidR="004B3568" w:rsidRPr="001C54E6" w:rsidRDefault="004B3568">
            <w:pPr>
              <w:rPr>
                <w:rFonts w:ascii="Arial" w:hAnsi="Arial"/>
                <w:b/>
                <w:bCs/>
                <w:sz w:val="20"/>
                <w:szCs w:val="20"/>
                <w:lang w:val="en-US"/>
              </w:rPr>
            </w:pPr>
            <w:r w:rsidRPr="001C54E6">
              <w:rPr>
                <w:rFonts w:ascii="Arial" w:hAnsi="Arial"/>
                <w:b/>
                <w:bCs/>
                <w:sz w:val="20"/>
                <w:szCs w:val="20"/>
                <w:lang w:val="uk-UA"/>
              </w:rPr>
              <w:t>№ п/п</w:t>
            </w:r>
            <w:r w:rsidR="007B3B38" w:rsidRPr="001C54E6">
              <w:rPr>
                <w:rFonts w:ascii="Arial" w:hAnsi="Arial"/>
                <w:b/>
                <w:bCs/>
                <w:sz w:val="20"/>
                <w:szCs w:val="20"/>
                <w:lang w:val="en-US"/>
              </w:rPr>
              <w:t xml:space="preserve"> /</w:t>
            </w:r>
            <w:r w:rsidR="007B3B38" w:rsidRPr="001C54E6">
              <w:rPr>
                <w:rFonts w:ascii="Arial" w:hAnsi="Arial"/>
                <w:b/>
                <w:bCs/>
                <w:sz w:val="20"/>
                <w:szCs w:val="20"/>
              </w:rPr>
              <w:t xml:space="preserve"> Item no.:</w:t>
            </w:r>
          </w:p>
        </w:tc>
        <w:tc>
          <w:tcPr>
            <w:tcW w:w="1897" w:type="dxa"/>
            <w:tcBorders>
              <w:top w:val="single" w:sz="6" w:space="0" w:color="000000"/>
              <w:left w:val="single" w:sz="6" w:space="0" w:color="000000"/>
              <w:bottom w:val="single" w:sz="6" w:space="0" w:color="000000"/>
              <w:right w:val="single" w:sz="6" w:space="0" w:color="000000"/>
            </w:tcBorders>
            <w:shd w:val="clear" w:color="auto" w:fill="C0C0C0"/>
            <w:hideMark/>
          </w:tcPr>
          <w:p w14:paraId="110744E7" w14:textId="63BE0804" w:rsidR="004B3568" w:rsidRPr="001C54E6" w:rsidRDefault="00474937">
            <w:pPr>
              <w:rPr>
                <w:rFonts w:ascii="Arial" w:hAnsi="Arial"/>
                <w:b/>
                <w:bCs/>
                <w:sz w:val="20"/>
                <w:szCs w:val="20"/>
                <w:lang w:val="en-US"/>
              </w:rPr>
            </w:pPr>
            <w:r w:rsidRPr="001C54E6">
              <w:rPr>
                <w:rFonts w:ascii="Arial" w:hAnsi="Arial"/>
                <w:b/>
                <w:bCs/>
                <w:sz w:val="20"/>
                <w:szCs w:val="20"/>
                <w:lang w:val="uk-UA"/>
              </w:rPr>
              <w:t>Характеристики (мінімальні вимоги організації-замовника)</w:t>
            </w:r>
            <w:r w:rsidRPr="001C54E6">
              <w:rPr>
                <w:rFonts w:ascii="Arial" w:hAnsi="Arial"/>
                <w:b/>
                <w:bCs/>
                <w:sz w:val="20"/>
                <w:szCs w:val="20"/>
                <w:lang w:val="en-US"/>
              </w:rPr>
              <w:t xml:space="preserve"> / </w:t>
            </w:r>
            <w:r w:rsidRPr="001C54E6">
              <w:rPr>
                <w:rFonts w:ascii="Arial" w:hAnsi="Arial"/>
                <w:b/>
                <w:bCs/>
                <w:sz w:val="20"/>
                <w:szCs w:val="20"/>
                <w:lang w:val="en-GB"/>
              </w:rPr>
              <w:t>Characteristics (Contracting Authorities minimum requirement)</w:t>
            </w:r>
          </w:p>
        </w:tc>
        <w:tc>
          <w:tcPr>
            <w:tcW w:w="1559" w:type="dxa"/>
            <w:tcBorders>
              <w:top w:val="single" w:sz="6" w:space="0" w:color="000000"/>
              <w:left w:val="single" w:sz="6" w:space="0" w:color="000000"/>
              <w:bottom w:val="single" w:sz="6" w:space="0" w:color="000000"/>
              <w:right w:val="single" w:sz="6" w:space="0" w:color="000000"/>
            </w:tcBorders>
            <w:shd w:val="clear" w:color="auto" w:fill="C0C0C0"/>
            <w:hideMark/>
          </w:tcPr>
          <w:p w14:paraId="5EEB1307" w14:textId="6620F690" w:rsidR="004B3568" w:rsidRPr="00474937" w:rsidRDefault="00474937">
            <w:pPr>
              <w:rPr>
                <w:rFonts w:ascii="Arial" w:hAnsi="Arial"/>
                <w:b/>
                <w:bCs/>
                <w:sz w:val="20"/>
                <w:szCs w:val="20"/>
                <w:lang w:val="en-US"/>
              </w:rPr>
            </w:pPr>
            <w:r w:rsidRPr="00474937">
              <w:rPr>
                <w:rFonts w:ascii="Arial" w:hAnsi="Arial" w:cs="Arial"/>
                <w:b/>
                <w:bCs/>
                <w:sz w:val="20"/>
                <w:szCs w:val="20"/>
                <w:lang w:val="uk-UA"/>
              </w:rPr>
              <w:t xml:space="preserve">Кількість / </w:t>
            </w:r>
            <w:r w:rsidRPr="00474937">
              <w:rPr>
                <w:rFonts w:ascii="Arial" w:hAnsi="Arial" w:cs="Arial"/>
                <w:b/>
                <w:bCs/>
                <w:sz w:val="20"/>
                <w:szCs w:val="20"/>
              </w:rPr>
              <w:t>Quantity</w:t>
            </w:r>
          </w:p>
        </w:tc>
        <w:tc>
          <w:tcPr>
            <w:tcW w:w="2835" w:type="dxa"/>
            <w:tcBorders>
              <w:top w:val="single" w:sz="6" w:space="0" w:color="000000"/>
              <w:left w:val="single" w:sz="6" w:space="0" w:color="000000"/>
              <w:bottom w:val="single" w:sz="6" w:space="0" w:color="000000"/>
              <w:right w:val="single" w:sz="6" w:space="0" w:color="000000"/>
            </w:tcBorders>
            <w:shd w:val="clear" w:color="auto" w:fill="C0C0C0"/>
            <w:hideMark/>
          </w:tcPr>
          <w:p w14:paraId="7B45EDD3" w14:textId="09AA25CF" w:rsidR="004B3568" w:rsidRPr="00474937" w:rsidRDefault="004B3568">
            <w:pPr>
              <w:rPr>
                <w:rFonts w:ascii="Arial" w:hAnsi="Arial"/>
                <w:b/>
                <w:bCs/>
                <w:sz w:val="20"/>
                <w:szCs w:val="20"/>
                <w:lang w:val="en-US"/>
              </w:rPr>
            </w:pPr>
            <w:r w:rsidRPr="001C54E6">
              <w:rPr>
                <w:rFonts w:ascii="Arial" w:hAnsi="Arial"/>
                <w:b/>
                <w:bCs/>
                <w:sz w:val="20"/>
                <w:szCs w:val="20"/>
                <w:lang w:val="uk-UA"/>
              </w:rPr>
              <w:t xml:space="preserve">Відповідність </w:t>
            </w:r>
            <w:r w:rsidR="00474937">
              <w:rPr>
                <w:rFonts w:ascii="Arial" w:hAnsi="Arial"/>
                <w:b/>
                <w:bCs/>
                <w:sz w:val="20"/>
                <w:szCs w:val="20"/>
                <w:lang w:val="uk-UA"/>
              </w:rPr>
              <w:t>(прописати характеристики)</w:t>
            </w:r>
            <w:r w:rsidR="007B3B38" w:rsidRPr="00474937">
              <w:rPr>
                <w:rFonts w:ascii="Arial" w:hAnsi="Arial"/>
                <w:b/>
                <w:bCs/>
                <w:sz w:val="20"/>
                <w:szCs w:val="20"/>
                <w:lang w:val="en-US"/>
              </w:rPr>
              <w:t xml:space="preserve">/ </w:t>
            </w:r>
            <w:r w:rsidR="007B3B38" w:rsidRPr="001C54E6">
              <w:rPr>
                <w:rFonts w:ascii="Arial" w:hAnsi="Arial"/>
                <w:b/>
                <w:bCs/>
                <w:sz w:val="20"/>
                <w:szCs w:val="20"/>
                <w:lang w:val="en-GB"/>
              </w:rPr>
              <w:t>Comply</w:t>
            </w:r>
            <w:r w:rsidR="007B3B38" w:rsidRPr="00474937">
              <w:rPr>
                <w:rFonts w:ascii="Arial" w:hAnsi="Arial"/>
                <w:b/>
                <w:bCs/>
                <w:sz w:val="20"/>
                <w:szCs w:val="20"/>
                <w:lang w:val="en-US"/>
              </w:rPr>
              <w:t xml:space="preserve"> </w:t>
            </w:r>
            <w:r w:rsidR="00474937" w:rsidRPr="00474937">
              <w:rPr>
                <w:rFonts w:ascii="Arial" w:hAnsi="Arial"/>
                <w:b/>
                <w:bCs/>
                <w:sz w:val="20"/>
                <w:szCs w:val="20"/>
                <w:lang w:val="en-US"/>
              </w:rPr>
              <w:t>(specify characteristics)</w:t>
            </w:r>
          </w:p>
        </w:tc>
        <w:tc>
          <w:tcPr>
            <w:tcW w:w="3002" w:type="dxa"/>
            <w:tcBorders>
              <w:top w:val="single" w:sz="6" w:space="0" w:color="000000"/>
              <w:left w:val="single" w:sz="6" w:space="0" w:color="000000"/>
              <w:bottom w:val="single" w:sz="6" w:space="0" w:color="000000"/>
              <w:right w:val="single" w:sz="6" w:space="0" w:color="000000"/>
            </w:tcBorders>
            <w:shd w:val="clear" w:color="auto" w:fill="C0C0C0"/>
            <w:hideMark/>
          </w:tcPr>
          <w:p w14:paraId="44C1A246" w14:textId="5C137A87" w:rsidR="004B3568" w:rsidRPr="001C54E6" w:rsidRDefault="004B3568">
            <w:pPr>
              <w:rPr>
                <w:rFonts w:ascii="Arial" w:hAnsi="Arial"/>
                <w:b/>
                <w:bCs/>
                <w:sz w:val="20"/>
                <w:szCs w:val="20"/>
                <w:lang w:val="en-US"/>
              </w:rPr>
            </w:pPr>
            <w:r w:rsidRPr="001C54E6">
              <w:rPr>
                <w:rFonts w:ascii="Arial" w:hAnsi="Arial"/>
                <w:b/>
                <w:bCs/>
                <w:sz w:val="20"/>
                <w:szCs w:val="20"/>
                <w:lang w:val="uk-UA"/>
              </w:rPr>
              <w:t>Відхилення, за наявності, вказуються у цій колонці.</w:t>
            </w:r>
            <w:r w:rsidR="007B3B38" w:rsidRPr="001C54E6">
              <w:rPr>
                <w:rFonts w:ascii="Arial" w:hAnsi="Arial"/>
                <w:b/>
                <w:bCs/>
                <w:sz w:val="20"/>
                <w:szCs w:val="20"/>
                <w:lang w:val="en-US"/>
              </w:rPr>
              <w:t xml:space="preserve"> / </w:t>
            </w:r>
            <w:r w:rsidR="007B3B38" w:rsidRPr="001C54E6">
              <w:rPr>
                <w:rFonts w:ascii="Arial" w:hAnsi="Arial"/>
                <w:b/>
                <w:bCs/>
                <w:sz w:val="20"/>
                <w:szCs w:val="20"/>
                <w:lang w:val="en-GB"/>
              </w:rPr>
              <w:t>Deviations, if any, to be described in this column</w:t>
            </w:r>
          </w:p>
        </w:tc>
      </w:tr>
      <w:tr w:rsidR="00474937" w:rsidRPr="001C54E6" w14:paraId="256EAE49" w14:textId="77777777" w:rsidTr="00474937">
        <w:trPr>
          <w:jc w:val="center"/>
        </w:trPr>
        <w:tc>
          <w:tcPr>
            <w:tcW w:w="789" w:type="dxa"/>
            <w:tcBorders>
              <w:top w:val="single" w:sz="6" w:space="0" w:color="000000"/>
              <w:left w:val="single" w:sz="6" w:space="0" w:color="000000"/>
              <w:bottom w:val="single" w:sz="6" w:space="0" w:color="000000"/>
              <w:right w:val="single" w:sz="6" w:space="0" w:color="000000"/>
            </w:tcBorders>
            <w:hideMark/>
          </w:tcPr>
          <w:p w14:paraId="0249472C" w14:textId="519F61E3" w:rsidR="00474937" w:rsidRPr="001C54E6" w:rsidRDefault="00474937" w:rsidP="00474937">
            <w:pPr>
              <w:rPr>
                <w:rFonts w:ascii="Arial" w:hAnsi="Arial"/>
                <w:b/>
                <w:bCs/>
                <w:sz w:val="20"/>
                <w:szCs w:val="20"/>
                <w:lang w:val="uk-UA"/>
              </w:rPr>
            </w:pPr>
            <w:r>
              <w:rPr>
                <w:rFonts w:ascii="Arial" w:hAnsi="Arial"/>
                <w:b/>
                <w:bCs/>
                <w:sz w:val="20"/>
                <w:szCs w:val="20"/>
                <w:lang w:val="uk-UA"/>
              </w:rPr>
              <w:t>1</w:t>
            </w:r>
          </w:p>
        </w:tc>
        <w:tc>
          <w:tcPr>
            <w:tcW w:w="1897" w:type="dxa"/>
            <w:tcBorders>
              <w:top w:val="single" w:sz="6" w:space="0" w:color="000000"/>
              <w:left w:val="single" w:sz="6" w:space="0" w:color="000000"/>
              <w:bottom w:val="single" w:sz="6" w:space="0" w:color="000000"/>
              <w:right w:val="single" w:sz="6" w:space="0" w:color="000000"/>
            </w:tcBorders>
          </w:tcPr>
          <w:p w14:paraId="5D0CC6C9" w14:textId="77777777" w:rsidR="00474937" w:rsidRPr="00AF353C" w:rsidRDefault="00474937" w:rsidP="00474937">
            <w:pPr>
              <w:rPr>
                <w:rFonts w:ascii="Arial" w:hAnsi="Arial" w:cs="Arial"/>
                <w:sz w:val="20"/>
                <w:szCs w:val="20"/>
                <w:lang w:val="ru-RU"/>
              </w:rPr>
            </w:pPr>
            <w:r w:rsidRPr="00AF353C">
              <w:rPr>
                <w:rFonts w:ascii="Arial" w:hAnsi="Arial" w:cs="Arial"/>
                <w:sz w:val="20"/>
                <w:szCs w:val="20"/>
              </w:rPr>
              <w:t>Труба</w:t>
            </w:r>
          </w:p>
          <w:p w14:paraId="4E32E21A"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Призначення - для господарсько-питного водопостачання (ДСТУ EN 12201-2:2018. )</w:t>
            </w:r>
          </w:p>
          <w:p w14:paraId="1118CFC6"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Матеріал- поліетилен високої щільності ПЕ 100 .</w:t>
            </w:r>
          </w:p>
          <w:p w14:paraId="7FE7879D"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Стандартний розмірний коефіцієнт </w:t>
            </w:r>
          </w:p>
          <w:p w14:paraId="704A8413"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SDR-17(1,0 МПа).</w:t>
            </w:r>
          </w:p>
          <w:p w14:paraId="75B9B86C"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Діаметр - 400мм.</w:t>
            </w:r>
          </w:p>
          <w:p w14:paraId="70E4FA3F"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Товщина стінки – 23,7мм</w:t>
            </w:r>
          </w:p>
          <w:p w14:paraId="1B613C33" w14:textId="77777777" w:rsidR="00474937" w:rsidRPr="00AF353C" w:rsidRDefault="00474937" w:rsidP="00474937">
            <w:pPr>
              <w:rPr>
                <w:rFonts w:ascii="Arial" w:hAnsi="Arial" w:cs="Arial"/>
                <w:sz w:val="20"/>
                <w:szCs w:val="20"/>
                <w:lang w:val="ru-RU"/>
              </w:rPr>
            </w:pPr>
            <w:r w:rsidRPr="00AF353C">
              <w:rPr>
                <w:rFonts w:ascii="Arial" w:hAnsi="Arial" w:cs="Arial"/>
                <w:sz w:val="20"/>
                <w:szCs w:val="20"/>
              </w:rPr>
              <w:t>Довжина труби – 12м</w:t>
            </w:r>
            <w:r w:rsidRPr="00AF353C">
              <w:rPr>
                <w:rFonts w:ascii="Arial" w:hAnsi="Arial" w:cs="Arial"/>
                <w:sz w:val="20"/>
                <w:szCs w:val="20"/>
                <w:lang w:val="ru-RU"/>
              </w:rPr>
              <w:t>/</w:t>
            </w:r>
          </w:p>
          <w:p w14:paraId="7C4F26FF"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Pipe</w:t>
            </w:r>
          </w:p>
          <w:p w14:paraId="039806DE"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lastRenderedPageBreak/>
              <w:t>Purpose - for domestic and drinking water supply (DSTU EN 12201-2:2018)</w:t>
            </w:r>
          </w:p>
          <w:p w14:paraId="7A4C1A6F"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Material: high-density polyethylene PE 100</w:t>
            </w:r>
          </w:p>
          <w:p w14:paraId="549EFF79"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 xml:space="preserve">Standard dimensional coefficient </w:t>
            </w:r>
          </w:p>
          <w:p w14:paraId="72BB9534"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SDR-17 (1.0 MPa)</w:t>
            </w:r>
          </w:p>
          <w:p w14:paraId="2157DA56"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Diameter: 400 mm</w:t>
            </w:r>
          </w:p>
          <w:p w14:paraId="425FE531"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Wall thickness: 23.7 mm</w:t>
            </w:r>
          </w:p>
          <w:p w14:paraId="503C2093" w14:textId="73E85B5E" w:rsidR="00474937" w:rsidRPr="001C54E6" w:rsidRDefault="00474937" w:rsidP="00474937">
            <w:pPr>
              <w:rPr>
                <w:rFonts w:ascii="Arial" w:hAnsi="Arial"/>
                <w:b/>
                <w:bCs/>
                <w:sz w:val="20"/>
                <w:szCs w:val="20"/>
                <w:lang w:val="uk-UA"/>
              </w:rPr>
            </w:pPr>
            <w:r w:rsidRPr="00AF353C">
              <w:rPr>
                <w:rFonts w:ascii="Arial" w:hAnsi="Arial" w:cs="Arial"/>
                <w:sz w:val="20"/>
                <w:szCs w:val="20"/>
                <w:lang w:val="en-US"/>
              </w:rPr>
              <w:t>Pipe length: 12 m</w:t>
            </w:r>
          </w:p>
        </w:tc>
        <w:tc>
          <w:tcPr>
            <w:tcW w:w="1559" w:type="dxa"/>
            <w:tcBorders>
              <w:top w:val="single" w:sz="6" w:space="0" w:color="000000"/>
              <w:left w:val="single" w:sz="6" w:space="0" w:color="000000"/>
              <w:bottom w:val="single" w:sz="6" w:space="0" w:color="000000"/>
              <w:right w:val="single" w:sz="6" w:space="0" w:color="000000"/>
            </w:tcBorders>
          </w:tcPr>
          <w:p w14:paraId="2DBA8D15" w14:textId="739883B2" w:rsidR="00474937" w:rsidRPr="001C54E6" w:rsidRDefault="00474937" w:rsidP="00474937">
            <w:pPr>
              <w:rPr>
                <w:rFonts w:ascii="Arial" w:hAnsi="Arial"/>
                <w:sz w:val="20"/>
                <w:szCs w:val="20"/>
                <w:lang w:val="uk-UA"/>
              </w:rPr>
            </w:pPr>
            <w:r w:rsidRPr="00AF353C">
              <w:rPr>
                <w:rFonts w:ascii="Arial" w:hAnsi="Arial" w:cs="Arial"/>
                <w:sz w:val="20"/>
                <w:szCs w:val="20"/>
                <w:lang w:val="uk-UA"/>
              </w:rPr>
              <w:lastRenderedPageBreak/>
              <w:t>3100 м/</w:t>
            </w:r>
            <w:r w:rsidRPr="00AF353C">
              <w:rPr>
                <w:rFonts w:ascii="Arial" w:hAnsi="Arial" w:cs="Arial"/>
                <w:sz w:val="20"/>
                <w:szCs w:val="20"/>
                <w:lang w:val="en-US"/>
              </w:rPr>
              <w:t>m</w:t>
            </w:r>
          </w:p>
        </w:tc>
        <w:tc>
          <w:tcPr>
            <w:tcW w:w="2835" w:type="dxa"/>
            <w:tcBorders>
              <w:top w:val="single" w:sz="6" w:space="0" w:color="000000"/>
              <w:left w:val="single" w:sz="6" w:space="0" w:color="000000"/>
              <w:bottom w:val="single" w:sz="6" w:space="0" w:color="000000"/>
              <w:right w:val="single" w:sz="6" w:space="0" w:color="000000"/>
            </w:tcBorders>
          </w:tcPr>
          <w:p w14:paraId="68C33BC3" w14:textId="77777777" w:rsidR="00474937" w:rsidRPr="001C54E6" w:rsidRDefault="00474937" w:rsidP="00474937">
            <w:pPr>
              <w:rPr>
                <w:rFonts w:ascii="Arial" w:hAnsi="Arial"/>
                <w:sz w:val="20"/>
                <w:szCs w:val="20"/>
                <w:lang w:val="uk-UA"/>
              </w:rPr>
            </w:pPr>
          </w:p>
        </w:tc>
        <w:tc>
          <w:tcPr>
            <w:tcW w:w="3002" w:type="dxa"/>
            <w:tcBorders>
              <w:top w:val="single" w:sz="6" w:space="0" w:color="000000"/>
              <w:left w:val="single" w:sz="6" w:space="0" w:color="000000"/>
              <w:bottom w:val="single" w:sz="6" w:space="0" w:color="000000"/>
              <w:right w:val="single" w:sz="6" w:space="0" w:color="000000"/>
            </w:tcBorders>
          </w:tcPr>
          <w:p w14:paraId="24D89F94" w14:textId="77777777" w:rsidR="00474937" w:rsidRPr="001C54E6" w:rsidRDefault="00474937" w:rsidP="00474937">
            <w:pPr>
              <w:rPr>
                <w:rFonts w:ascii="Arial" w:hAnsi="Arial"/>
                <w:sz w:val="20"/>
                <w:szCs w:val="20"/>
                <w:lang w:val="uk-UA"/>
              </w:rPr>
            </w:pPr>
          </w:p>
        </w:tc>
      </w:tr>
      <w:tr w:rsidR="00474937" w:rsidRPr="001C54E6" w14:paraId="4D5504A1" w14:textId="77777777" w:rsidTr="00474937">
        <w:trPr>
          <w:jc w:val="center"/>
        </w:trPr>
        <w:tc>
          <w:tcPr>
            <w:tcW w:w="789" w:type="dxa"/>
            <w:tcBorders>
              <w:top w:val="single" w:sz="6" w:space="0" w:color="000000"/>
              <w:left w:val="single" w:sz="6" w:space="0" w:color="000000"/>
              <w:bottom w:val="single" w:sz="6" w:space="0" w:color="000000"/>
              <w:right w:val="single" w:sz="6" w:space="0" w:color="000000"/>
            </w:tcBorders>
          </w:tcPr>
          <w:p w14:paraId="71BB8DE6" w14:textId="6A7B33A7" w:rsidR="00474937" w:rsidRPr="001C54E6" w:rsidRDefault="00474937" w:rsidP="00474937">
            <w:pPr>
              <w:rPr>
                <w:rFonts w:ascii="Arial" w:hAnsi="Arial"/>
                <w:b/>
                <w:bCs/>
                <w:sz w:val="20"/>
                <w:szCs w:val="20"/>
                <w:lang w:val="uk-UA"/>
              </w:rPr>
            </w:pPr>
            <w:r>
              <w:rPr>
                <w:rFonts w:ascii="Arial" w:hAnsi="Arial"/>
                <w:b/>
                <w:bCs/>
                <w:sz w:val="20"/>
                <w:szCs w:val="20"/>
                <w:lang w:val="uk-UA"/>
              </w:rPr>
              <w:t>2</w:t>
            </w:r>
          </w:p>
        </w:tc>
        <w:tc>
          <w:tcPr>
            <w:tcW w:w="1897" w:type="dxa"/>
            <w:tcBorders>
              <w:top w:val="single" w:sz="6" w:space="0" w:color="000000"/>
              <w:left w:val="single" w:sz="6" w:space="0" w:color="000000"/>
              <w:bottom w:val="single" w:sz="6" w:space="0" w:color="000000"/>
              <w:right w:val="single" w:sz="6" w:space="0" w:color="000000"/>
            </w:tcBorders>
          </w:tcPr>
          <w:p w14:paraId="34062BCC" w14:textId="77777777" w:rsidR="00474937" w:rsidRPr="00AF353C" w:rsidRDefault="00474937" w:rsidP="00474937">
            <w:pPr>
              <w:rPr>
                <w:rFonts w:ascii="Arial" w:hAnsi="Arial" w:cs="Arial"/>
                <w:sz w:val="20"/>
                <w:szCs w:val="20"/>
              </w:rPr>
            </w:pPr>
            <w:r w:rsidRPr="00AF353C">
              <w:rPr>
                <w:rFonts w:ascii="Arial" w:hAnsi="Arial" w:cs="Arial"/>
                <w:sz w:val="20"/>
                <w:szCs w:val="20"/>
              </w:rPr>
              <w:t>Засувка</w:t>
            </w:r>
          </w:p>
          <w:p w14:paraId="6BCAF451" w14:textId="77777777" w:rsidR="00474937" w:rsidRPr="00AF353C" w:rsidRDefault="00474937" w:rsidP="00474937">
            <w:pPr>
              <w:rPr>
                <w:rFonts w:ascii="Arial" w:hAnsi="Arial" w:cs="Arial"/>
                <w:sz w:val="20"/>
                <w:szCs w:val="20"/>
                <w:lang w:val="uk-UA"/>
              </w:rPr>
            </w:pPr>
            <w:r w:rsidRPr="00AF353C">
              <w:rPr>
                <w:rFonts w:ascii="Arial" w:hAnsi="Arial" w:cs="Arial"/>
                <w:sz w:val="20"/>
                <w:szCs w:val="20"/>
                <w:lang w:val="uk-UA"/>
              </w:rPr>
              <w:t xml:space="preserve">Застосування - для водопровідних мереж </w:t>
            </w:r>
          </w:p>
          <w:p w14:paraId="640BC501" w14:textId="77777777" w:rsidR="00474937" w:rsidRPr="00AF353C" w:rsidRDefault="00474937" w:rsidP="00474937">
            <w:pPr>
              <w:rPr>
                <w:rFonts w:ascii="Arial" w:hAnsi="Arial" w:cs="Arial"/>
                <w:sz w:val="20"/>
                <w:szCs w:val="20"/>
                <w:lang w:val="uk-UA"/>
              </w:rPr>
            </w:pPr>
            <w:r w:rsidRPr="00AF353C">
              <w:rPr>
                <w:rFonts w:ascii="Arial" w:hAnsi="Arial" w:cs="Arial"/>
                <w:sz w:val="20"/>
                <w:szCs w:val="20"/>
                <w:lang w:val="uk-UA"/>
              </w:rPr>
              <w:t xml:space="preserve">Модель-30ч6бр </w:t>
            </w:r>
          </w:p>
          <w:p w14:paraId="3291A1B0" w14:textId="77777777" w:rsidR="00474937" w:rsidRPr="00AF353C" w:rsidRDefault="00474937" w:rsidP="00474937">
            <w:pPr>
              <w:rPr>
                <w:rFonts w:ascii="Arial" w:hAnsi="Arial" w:cs="Arial"/>
                <w:sz w:val="20"/>
                <w:szCs w:val="20"/>
                <w:lang w:val="uk-UA"/>
              </w:rPr>
            </w:pPr>
            <w:r w:rsidRPr="00AF353C">
              <w:rPr>
                <w:rFonts w:ascii="Arial" w:hAnsi="Arial" w:cs="Arial"/>
                <w:sz w:val="20"/>
                <w:szCs w:val="20"/>
                <w:lang w:val="uk-UA"/>
              </w:rPr>
              <w:t>Корпус – чавун</w:t>
            </w:r>
          </w:p>
          <w:p w14:paraId="17F4AD1D" w14:textId="77777777" w:rsidR="00474937" w:rsidRPr="00AF353C" w:rsidRDefault="00474937" w:rsidP="00474937">
            <w:pPr>
              <w:rPr>
                <w:rFonts w:ascii="Arial" w:hAnsi="Arial" w:cs="Arial"/>
                <w:sz w:val="20"/>
                <w:szCs w:val="20"/>
                <w:lang w:val="uk-UA"/>
              </w:rPr>
            </w:pPr>
            <w:r w:rsidRPr="00AF353C">
              <w:rPr>
                <w:rFonts w:ascii="Arial" w:hAnsi="Arial" w:cs="Arial"/>
                <w:sz w:val="20"/>
                <w:szCs w:val="20"/>
                <w:lang w:val="uk-UA"/>
              </w:rPr>
              <w:t>Приєднання - фланцеве</w:t>
            </w:r>
          </w:p>
          <w:p w14:paraId="20A1F2A6" w14:textId="77777777" w:rsidR="00474937" w:rsidRPr="00AF353C" w:rsidRDefault="00474937" w:rsidP="00474937">
            <w:pPr>
              <w:rPr>
                <w:rFonts w:ascii="Arial" w:hAnsi="Arial" w:cs="Arial"/>
                <w:sz w:val="20"/>
                <w:szCs w:val="20"/>
                <w:lang w:val="uk-UA"/>
              </w:rPr>
            </w:pPr>
            <w:r w:rsidRPr="00AF353C">
              <w:rPr>
                <w:rFonts w:ascii="Arial" w:hAnsi="Arial" w:cs="Arial"/>
                <w:sz w:val="20"/>
                <w:szCs w:val="20"/>
                <w:lang w:val="uk-UA"/>
              </w:rPr>
              <w:t>Умовний діаметр-</w:t>
            </w:r>
            <w:proofErr w:type="spellStart"/>
            <w:r w:rsidRPr="00AF353C">
              <w:rPr>
                <w:rFonts w:ascii="Arial" w:hAnsi="Arial" w:cs="Arial"/>
                <w:sz w:val="20"/>
                <w:szCs w:val="20"/>
                <w:lang w:val="uk-UA"/>
              </w:rPr>
              <w:t>Ду</w:t>
            </w:r>
            <w:proofErr w:type="spellEnd"/>
            <w:r w:rsidRPr="00AF353C">
              <w:rPr>
                <w:rFonts w:ascii="Arial" w:hAnsi="Arial" w:cs="Arial"/>
                <w:sz w:val="20"/>
                <w:szCs w:val="20"/>
                <w:lang w:val="uk-UA"/>
              </w:rPr>
              <w:t xml:space="preserve"> 400 Номінальний тиск - Ру10</w:t>
            </w:r>
          </w:p>
          <w:p w14:paraId="7FE69E39" w14:textId="77777777" w:rsidR="00474937" w:rsidRPr="00AF353C" w:rsidRDefault="00474937" w:rsidP="00474937">
            <w:pPr>
              <w:rPr>
                <w:rFonts w:ascii="Arial" w:hAnsi="Arial" w:cs="Arial"/>
                <w:sz w:val="20"/>
                <w:szCs w:val="20"/>
                <w:lang w:val="uk-UA"/>
              </w:rPr>
            </w:pPr>
            <w:r w:rsidRPr="00AF353C">
              <w:rPr>
                <w:rFonts w:ascii="Arial" w:hAnsi="Arial" w:cs="Arial"/>
                <w:sz w:val="20"/>
                <w:szCs w:val="20"/>
                <w:lang w:val="uk-UA"/>
              </w:rPr>
              <w:t xml:space="preserve">Тип-паралельна дводискова </w:t>
            </w:r>
          </w:p>
          <w:p w14:paraId="4D50DB54" w14:textId="77777777" w:rsidR="00474937" w:rsidRPr="00AF353C" w:rsidRDefault="00474937" w:rsidP="00474937">
            <w:pPr>
              <w:rPr>
                <w:rFonts w:ascii="Arial" w:hAnsi="Arial" w:cs="Arial"/>
                <w:sz w:val="20"/>
                <w:szCs w:val="20"/>
                <w:lang w:val="ru-RU"/>
              </w:rPr>
            </w:pPr>
            <w:r w:rsidRPr="00AF353C">
              <w:rPr>
                <w:rFonts w:ascii="Arial" w:hAnsi="Arial" w:cs="Arial"/>
                <w:sz w:val="20"/>
                <w:szCs w:val="20"/>
                <w:lang w:val="uk-UA"/>
              </w:rPr>
              <w:t>Габарити (</w:t>
            </w:r>
            <w:proofErr w:type="spellStart"/>
            <w:r w:rsidRPr="00AF353C">
              <w:rPr>
                <w:rFonts w:ascii="Arial" w:hAnsi="Arial" w:cs="Arial"/>
                <w:sz w:val="20"/>
                <w:szCs w:val="20"/>
                <w:lang w:val="uk-UA"/>
              </w:rPr>
              <w:t>ДхШхВ</w:t>
            </w:r>
            <w:proofErr w:type="spellEnd"/>
            <w:r w:rsidRPr="00AF353C">
              <w:rPr>
                <w:rFonts w:ascii="Arial" w:hAnsi="Arial" w:cs="Arial"/>
                <w:sz w:val="20"/>
                <w:szCs w:val="20"/>
                <w:lang w:val="uk-UA"/>
              </w:rPr>
              <w:t>): 600×565×1762 мм</w:t>
            </w:r>
            <w:r w:rsidRPr="00AF353C">
              <w:rPr>
                <w:rFonts w:ascii="Arial" w:hAnsi="Arial" w:cs="Arial"/>
                <w:sz w:val="20"/>
                <w:szCs w:val="20"/>
                <w:lang w:val="ru-RU"/>
              </w:rPr>
              <w:t>/</w:t>
            </w:r>
          </w:p>
          <w:p w14:paraId="31FB11A3"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 xml:space="preserve">Gate </w:t>
            </w:r>
            <w:proofErr w:type="gramStart"/>
            <w:r w:rsidRPr="00AF353C">
              <w:rPr>
                <w:rFonts w:ascii="Arial" w:hAnsi="Arial" w:cs="Arial"/>
                <w:sz w:val="20"/>
                <w:szCs w:val="20"/>
                <w:lang w:val="en-US"/>
              </w:rPr>
              <w:t>valve</w:t>
            </w:r>
            <w:proofErr w:type="gramEnd"/>
          </w:p>
          <w:p w14:paraId="07E0782E"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Application - for water supply networks</w:t>
            </w:r>
          </w:p>
          <w:p w14:paraId="496F27A5"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Model-30ch6br</w:t>
            </w:r>
          </w:p>
          <w:p w14:paraId="4850C1DA"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Body - cast iron</w:t>
            </w:r>
          </w:p>
          <w:p w14:paraId="5D29AB06"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Connection - flanged</w:t>
            </w:r>
          </w:p>
          <w:p w14:paraId="2292F56D"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Nominal diameter - DN 400 Nominal pressure - PN10</w:t>
            </w:r>
          </w:p>
          <w:p w14:paraId="7ADE0DD1"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Type - parallel double disc</w:t>
            </w:r>
          </w:p>
          <w:p w14:paraId="33C5061C"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Dimensions (</w:t>
            </w:r>
            <w:proofErr w:type="spellStart"/>
            <w:r w:rsidRPr="00AF353C">
              <w:rPr>
                <w:rFonts w:ascii="Arial" w:hAnsi="Arial" w:cs="Arial"/>
                <w:sz w:val="20"/>
                <w:szCs w:val="20"/>
                <w:lang w:val="en-US"/>
              </w:rPr>
              <w:t>LxWxH</w:t>
            </w:r>
            <w:proofErr w:type="spellEnd"/>
            <w:r w:rsidRPr="00AF353C">
              <w:rPr>
                <w:rFonts w:ascii="Arial" w:hAnsi="Arial" w:cs="Arial"/>
                <w:sz w:val="20"/>
                <w:szCs w:val="20"/>
                <w:lang w:val="en-US"/>
              </w:rPr>
              <w:t>): 600×565×1762 mm</w:t>
            </w:r>
          </w:p>
          <w:p w14:paraId="433FA525" w14:textId="77777777" w:rsidR="00474937" w:rsidRPr="001C54E6" w:rsidRDefault="00474937" w:rsidP="00474937">
            <w:pPr>
              <w:rPr>
                <w:rFonts w:ascii="Arial" w:hAnsi="Arial"/>
                <w:b/>
                <w:bCs/>
                <w:sz w:val="20"/>
                <w:szCs w:val="20"/>
                <w:lang w:val="uk-UA"/>
              </w:rPr>
            </w:pPr>
          </w:p>
        </w:tc>
        <w:tc>
          <w:tcPr>
            <w:tcW w:w="1559" w:type="dxa"/>
            <w:tcBorders>
              <w:top w:val="single" w:sz="6" w:space="0" w:color="000000"/>
              <w:left w:val="single" w:sz="6" w:space="0" w:color="000000"/>
              <w:bottom w:val="single" w:sz="6" w:space="0" w:color="000000"/>
              <w:right w:val="single" w:sz="6" w:space="0" w:color="000000"/>
            </w:tcBorders>
          </w:tcPr>
          <w:p w14:paraId="7BAF4831" w14:textId="3D01351B" w:rsidR="00474937" w:rsidRPr="001C54E6" w:rsidRDefault="00474937" w:rsidP="00474937">
            <w:pPr>
              <w:rPr>
                <w:rFonts w:ascii="Arial" w:hAnsi="Arial"/>
                <w:sz w:val="20"/>
                <w:szCs w:val="20"/>
                <w:lang w:val="uk-UA"/>
              </w:rPr>
            </w:pPr>
            <w:r w:rsidRPr="00AF353C">
              <w:rPr>
                <w:rFonts w:ascii="Arial" w:hAnsi="Arial" w:cs="Arial"/>
                <w:sz w:val="20"/>
                <w:szCs w:val="20"/>
                <w:lang w:val="uk-UA"/>
              </w:rPr>
              <w:t xml:space="preserve">2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2835" w:type="dxa"/>
            <w:tcBorders>
              <w:top w:val="single" w:sz="6" w:space="0" w:color="000000"/>
              <w:left w:val="single" w:sz="6" w:space="0" w:color="000000"/>
              <w:bottom w:val="single" w:sz="6" w:space="0" w:color="000000"/>
              <w:right w:val="single" w:sz="6" w:space="0" w:color="000000"/>
            </w:tcBorders>
          </w:tcPr>
          <w:p w14:paraId="0E717225" w14:textId="77777777" w:rsidR="00474937" w:rsidRPr="001C54E6" w:rsidRDefault="00474937" w:rsidP="00474937">
            <w:pPr>
              <w:rPr>
                <w:rFonts w:ascii="Arial" w:hAnsi="Arial"/>
                <w:sz w:val="20"/>
                <w:szCs w:val="20"/>
                <w:lang w:val="uk-UA"/>
              </w:rPr>
            </w:pPr>
          </w:p>
        </w:tc>
        <w:tc>
          <w:tcPr>
            <w:tcW w:w="3002" w:type="dxa"/>
            <w:tcBorders>
              <w:top w:val="single" w:sz="6" w:space="0" w:color="000000"/>
              <w:left w:val="single" w:sz="6" w:space="0" w:color="000000"/>
              <w:bottom w:val="single" w:sz="6" w:space="0" w:color="000000"/>
              <w:right w:val="single" w:sz="6" w:space="0" w:color="000000"/>
            </w:tcBorders>
          </w:tcPr>
          <w:p w14:paraId="3134B01D" w14:textId="77777777" w:rsidR="00474937" w:rsidRPr="001C54E6" w:rsidRDefault="00474937" w:rsidP="00474937">
            <w:pPr>
              <w:rPr>
                <w:rFonts w:ascii="Arial" w:hAnsi="Arial"/>
                <w:sz w:val="20"/>
                <w:szCs w:val="20"/>
                <w:lang w:val="uk-UA"/>
              </w:rPr>
            </w:pPr>
          </w:p>
        </w:tc>
      </w:tr>
      <w:tr w:rsidR="00474937" w:rsidRPr="001C54E6" w14:paraId="5B02DA52" w14:textId="77777777" w:rsidTr="00474937">
        <w:trPr>
          <w:jc w:val="center"/>
        </w:trPr>
        <w:tc>
          <w:tcPr>
            <w:tcW w:w="789" w:type="dxa"/>
            <w:tcBorders>
              <w:top w:val="single" w:sz="6" w:space="0" w:color="000000"/>
              <w:left w:val="single" w:sz="6" w:space="0" w:color="000000"/>
              <w:bottom w:val="single" w:sz="6" w:space="0" w:color="000000"/>
              <w:right w:val="single" w:sz="6" w:space="0" w:color="000000"/>
            </w:tcBorders>
          </w:tcPr>
          <w:p w14:paraId="6DA25DF1" w14:textId="137986FB" w:rsidR="00474937" w:rsidRPr="001C54E6" w:rsidRDefault="00474937" w:rsidP="00474937">
            <w:pPr>
              <w:rPr>
                <w:rFonts w:ascii="Arial" w:hAnsi="Arial"/>
                <w:b/>
                <w:bCs/>
                <w:sz w:val="20"/>
                <w:szCs w:val="20"/>
                <w:lang w:val="uk-UA"/>
              </w:rPr>
            </w:pPr>
            <w:r>
              <w:rPr>
                <w:rFonts w:ascii="Arial" w:hAnsi="Arial"/>
                <w:b/>
                <w:bCs/>
                <w:sz w:val="20"/>
                <w:szCs w:val="20"/>
                <w:lang w:val="uk-UA"/>
              </w:rPr>
              <w:t>3</w:t>
            </w:r>
          </w:p>
        </w:tc>
        <w:tc>
          <w:tcPr>
            <w:tcW w:w="1897" w:type="dxa"/>
            <w:tcBorders>
              <w:top w:val="single" w:sz="6" w:space="0" w:color="000000"/>
              <w:left w:val="single" w:sz="6" w:space="0" w:color="000000"/>
              <w:bottom w:val="single" w:sz="6" w:space="0" w:color="000000"/>
              <w:right w:val="single" w:sz="6" w:space="0" w:color="000000"/>
            </w:tcBorders>
          </w:tcPr>
          <w:p w14:paraId="28882B54" w14:textId="77777777" w:rsidR="00474937" w:rsidRPr="00AF353C" w:rsidRDefault="00474937" w:rsidP="00474937">
            <w:pPr>
              <w:rPr>
                <w:rFonts w:ascii="Arial" w:hAnsi="Arial" w:cs="Arial"/>
                <w:sz w:val="20"/>
                <w:szCs w:val="20"/>
                <w:lang w:val="ru-RU"/>
              </w:rPr>
            </w:pPr>
            <w:r w:rsidRPr="00AF353C">
              <w:rPr>
                <w:rFonts w:ascii="Arial" w:hAnsi="Arial" w:cs="Arial"/>
                <w:sz w:val="20"/>
                <w:szCs w:val="20"/>
              </w:rPr>
              <w:t>Засувка</w:t>
            </w:r>
          </w:p>
          <w:p w14:paraId="0AF2F01D"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Застосування - для </w:t>
            </w:r>
            <w:r w:rsidRPr="00AF353C">
              <w:rPr>
                <w:rFonts w:ascii="Arial" w:hAnsi="Arial" w:cs="Arial"/>
                <w:sz w:val="20"/>
                <w:szCs w:val="20"/>
              </w:rPr>
              <w:lastRenderedPageBreak/>
              <w:t xml:space="preserve">водопровідних мереж </w:t>
            </w:r>
          </w:p>
          <w:p w14:paraId="24F23DA9"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Модель-30ч6бр  </w:t>
            </w:r>
          </w:p>
          <w:p w14:paraId="7C344DEA"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Корпус – чавун</w:t>
            </w:r>
          </w:p>
          <w:p w14:paraId="7D9DFBD2"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Приєднання - фланцеве</w:t>
            </w:r>
          </w:p>
          <w:p w14:paraId="30D2A432"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Умовний діаметр-Ду100 Номінальний тиск- Ру10</w:t>
            </w:r>
          </w:p>
          <w:p w14:paraId="1BF1E437"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Тип-паралельна дводискова </w:t>
            </w:r>
          </w:p>
          <w:p w14:paraId="29CCC17D" w14:textId="77777777" w:rsidR="00474937" w:rsidRPr="00AF353C" w:rsidRDefault="00474937" w:rsidP="00474937">
            <w:pPr>
              <w:rPr>
                <w:rFonts w:ascii="Arial" w:hAnsi="Arial" w:cs="Arial"/>
                <w:sz w:val="20"/>
                <w:szCs w:val="20"/>
                <w:lang w:val="ru-RU"/>
              </w:rPr>
            </w:pPr>
            <w:r w:rsidRPr="00AF353C">
              <w:rPr>
                <w:rFonts w:ascii="Arial" w:hAnsi="Arial" w:cs="Arial"/>
                <w:sz w:val="20"/>
                <w:szCs w:val="20"/>
              </w:rPr>
              <w:t>Габарити (ДхШхВ): 230×215×528 мм</w:t>
            </w:r>
            <w:r w:rsidRPr="00AF353C">
              <w:rPr>
                <w:rFonts w:ascii="Arial" w:hAnsi="Arial" w:cs="Arial"/>
                <w:sz w:val="20"/>
                <w:szCs w:val="20"/>
                <w:lang w:val="ru-RU"/>
              </w:rPr>
              <w:t>/</w:t>
            </w:r>
          </w:p>
          <w:p w14:paraId="2F279208"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 xml:space="preserve">Gate </w:t>
            </w:r>
            <w:proofErr w:type="gramStart"/>
            <w:r w:rsidRPr="00AF353C">
              <w:rPr>
                <w:rFonts w:ascii="Arial" w:hAnsi="Arial" w:cs="Arial"/>
                <w:sz w:val="20"/>
                <w:szCs w:val="20"/>
                <w:lang w:val="en-US"/>
              </w:rPr>
              <w:t>valve</w:t>
            </w:r>
            <w:proofErr w:type="gramEnd"/>
          </w:p>
          <w:p w14:paraId="1C1A0A89"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 xml:space="preserve">Application - for water supply networks </w:t>
            </w:r>
          </w:p>
          <w:p w14:paraId="2E12E424"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 xml:space="preserve">Model-30ch6br  </w:t>
            </w:r>
          </w:p>
          <w:p w14:paraId="25C6FFAA"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Body - cast iron</w:t>
            </w:r>
          </w:p>
          <w:p w14:paraId="5E4AD447"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Connection - flanged</w:t>
            </w:r>
          </w:p>
          <w:p w14:paraId="77BE987B"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Nominal diameter - DN100 Nominal pressure - Ru10</w:t>
            </w:r>
          </w:p>
          <w:p w14:paraId="65ECAE14"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 xml:space="preserve">Type - parallel double disc </w:t>
            </w:r>
          </w:p>
          <w:p w14:paraId="08FAE88E" w14:textId="43DF17CC" w:rsidR="00474937" w:rsidRPr="001C54E6" w:rsidRDefault="00474937" w:rsidP="00474937">
            <w:pPr>
              <w:rPr>
                <w:rFonts w:ascii="Arial" w:hAnsi="Arial"/>
                <w:b/>
                <w:bCs/>
                <w:sz w:val="20"/>
                <w:szCs w:val="20"/>
                <w:lang w:val="uk-UA"/>
              </w:rPr>
            </w:pPr>
            <w:r w:rsidRPr="00AF353C">
              <w:rPr>
                <w:rFonts w:ascii="Arial" w:hAnsi="Arial" w:cs="Arial"/>
                <w:sz w:val="20"/>
                <w:szCs w:val="20"/>
                <w:lang w:val="en-US"/>
              </w:rPr>
              <w:t>Dimensions (</w:t>
            </w:r>
            <w:proofErr w:type="spellStart"/>
            <w:r w:rsidRPr="00AF353C">
              <w:rPr>
                <w:rFonts w:ascii="Arial" w:hAnsi="Arial" w:cs="Arial"/>
                <w:sz w:val="20"/>
                <w:szCs w:val="20"/>
                <w:lang w:val="en-US"/>
              </w:rPr>
              <w:t>LxWxH</w:t>
            </w:r>
            <w:proofErr w:type="spellEnd"/>
            <w:r w:rsidRPr="00AF353C">
              <w:rPr>
                <w:rFonts w:ascii="Arial" w:hAnsi="Arial" w:cs="Arial"/>
                <w:sz w:val="20"/>
                <w:szCs w:val="20"/>
                <w:lang w:val="en-US"/>
              </w:rPr>
              <w:t>): 230×215×528 mm</w:t>
            </w:r>
          </w:p>
        </w:tc>
        <w:tc>
          <w:tcPr>
            <w:tcW w:w="1559" w:type="dxa"/>
            <w:tcBorders>
              <w:top w:val="single" w:sz="6" w:space="0" w:color="000000"/>
              <w:left w:val="single" w:sz="6" w:space="0" w:color="000000"/>
              <w:bottom w:val="single" w:sz="6" w:space="0" w:color="000000"/>
              <w:right w:val="single" w:sz="6" w:space="0" w:color="000000"/>
            </w:tcBorders>
          </w:tcPr>
          <w:p w14:paraId="1CB848C2" w14:textId="725F26F2" w:rsidR="00474937" w:rsidRPr="001C54E6" w:rsidRDefault="00474937" w:rsidP="00474937">
            <w:pPr>
              <w:rPr>
                <w:rFonts w:ascii="Arial" w:hAnsi="Arial"/>
                <w:sz w:val="20"/>
                <w:szCs w:val="20"/>
                <w:lang w:val="uk-UA"/>
              </w:rPr>
            </w:pPr>
            <w:r w:rsidRPr="00AF353C">
              <w:rPr>
                <w:rFonts w:ascii="Arial" w:hAnsi="Arial" w:cs="Arial"/>
                <w:sz w:val="20"/>
                <w:szCs w:val="20"/>
                <w:lang w:val="uk-UA"/>
              </w:rPr>
              <w:lastRenderedPageBreak/>
              <w:t xml:space="preserve">3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2835" w:type="dxa"/>
            <w:tcBorders>
              <w:top w:val="single" w:sz="6" w:space="0" w:color="000000"/>
              <w:left w:val="single" w:sz="6" w:space="0" w:color="000000"/>
              <w:bottom w:val="single" w:sz="6" w:space="0" w:color="000000"/>
              <w:right w:val="single" w:sz="6" w:space="0" w:color="000000"/>
            </w:tcBorders>
          </w:tcPr>
          <w:p w14:paraId="64CC04A7" w14:textId="77777777" w:rsidR="00474937" w:rsidRPr="001C54E6" w:rsidRDefault="00474937" w:rsidP="00474937">
            <w:pPr>
              <w:rPr>
                <w:rFonts w:ascii="Arial" w:hAnsi="Arial"/>
                <w:sz w:val="20"/>
                <w:szCs w:val="20"/>
                <w:lang w:val="uk-UA"/>
              </w:rPr>
            </w:pPr>
          </w:p>
        </w:tc>
        <w:tc>
          <w:tcPr>
            <w:tcW w:w="3002" w:type="dxa"/>
            <w:tcBorders>
              <w:top w:val="single" w:sz="6" w:space="0" w:color="000000"/>
              <w:left w:val="single" w:sz="6" w:space="0" w:color="000000"/>
              <w:bottom w:val="single" w:sz="6" w:space="0" w:color="000000"/>
              <w:right w:val="single" w:sz="6" w:space="0" w:color="000000"/>
            </w:tcBorders>
          </w:tcPr>
          <w:p w14:paraId="01DB7421" w14:textId="77777777" w:rsidR="00474937" w:rsidRPr="001C54E6" w:rsidRDefault="00474937" w:rsidP="00474937">
            <w:pPr>
              <w:rPr>
                <w:rFonts w:ascii="Arial" w:hAnsi="Arial"/>
                <w:sz w:val="20"/>
                <w:szCs w:val="20"/>
                <w:lang w:val="uk-UA"/>
              </w:rPr>
            </w:pPr>
          </w:p>
        </w:tc>
      </w:tr>
      <w:tr w:rsidR="00474937" w:rsidRPr="001C54E6" w14:paraId="58126120" w14:textId="77777777" w:rsidTr="00474937">
        <w:trPr>
          <w:jc w:val="center"/>
        </w:trPr>
        <w:tc>
          <w:tcPr>
            <w:tcW w:w="789" w:type="dxa"/>
            <w:tcBorders>
              <w:top w:val="single" w:sz="6" w:space="0" w:color="000000"/>
              <w:left w:val="single" w:sz="6" w:space="0" w:color="000000"/>
              <w:bottom w:val="single" w:sz="6" w:space="0" w:color="000000"/>
              <w:right w:val="single" w:sz="6" w:space="0" w:color="000000"/>
            </w:tcBorders>
          </w:tcPr>
          <w:p w14:paraId="646DB3C5" w14:textId="383C0195" w:rsidR="00474937" w:rsidRPr="001C54E6" w:rsidRDefault="00474937" w:rsidP="00474937">
            <w:pPr>
              <w:rPr>
                <w:rFonts w:ascii="Arial" w:hAnsi="Arial"/>
                <w:b/>
                <w:bCs/>
                <w:sz w:val="20"/>
                <w:szCs w:val="20"/>
                <w:lang w:val="uk-UA"/>
              </w:rPr>
            </w:pPr>
            <w:r>
              <w:rPr>
                <w:rFonts w:ascii="Arial" w:hAnsi="Arial"/>
                <w:b/>
                <w:bCs/>
                <w:sz w:val="20"/>
                <w:szCs w:val="20"/>
                <w:lang w:val="uk-UA"/>
              </w:rPr>
              <w:t>4</w:t>
            </w:r>
          </w:p>
        </w:tc>
        <w:tc>
          <w:tcPr>
            <w:tcW w:w="1897" w:type="dxa"/>
            <w:tcBorders>
              <w:top w:val="single" w:sz="6" w:space="0" w:color="000000"/>
              <w:left w:val="single" w:sz="6" w:space="0" w:color="000000"/>
              <w:bottom w:val="single" w:sz="6" w:space="0" w:color="000000"/>
              <w:right w:val="single" w:sz="6" w:space="0" w:color="000000"/>
            </w:tcBorders>
          </w:tcPr>
          <w:p w14:paraId="60A0C17A" w14:textId="77777777" w:rsidR="00474937" w:rsidRPr="00AF353C" w:rsidRDefault="00474937" w:rsidP="00474937">
            <w:pPr>
              <w:rPr>
                <w:rFonts w:ascii="Arial" w:hAnsi="Arial" w:cs="Arial"/>
                <w:sz w:val="20"/>
                <w:szCs w:val="20"/>
                <w:highlight w:val="yellow"/>
                <w:lang w:val="uk-UA"/>
              </w:rPr>
            </w:pPr>
            <w:r w:rsidRPr="00AF353C">
              <w:rPr>
                <w:rFonts w:ascii="Arial" w:hAnsi="Arial" w:cs="Arial"/>
                <w:sz w:val="20"/>
                <w:szCs w:val="20"/>
                <w:lang w:val="uk-UA"/>
              </w:rPr>
              <w:t>Засувка</w:t>
            </w:r>
          </w:p>
          <w:p w14:paraId="122B5365"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Застосування - для водопровідних мереж </w:t>
            </w:r>
          </w:p>
          <w:p w14:paraId="232AF6A7"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Модель-30ч6бр </w:t>
            </w:r>
          </w:p>
          <w:p w14:paraId="4245178B"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Корпус – чавун</w:t>
            </w:r>
          </w:p>
          <w:p w14:paraId="6FA51625"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Приєднання - фланцеве</w:t>
            </w:r>
          </w:p>
          <w:p w14:paraId="2B4F83CD"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Умовний діаметр-Ду150 Номінальний тиск - Ру10</w:t>
            </w:r>
          </w:p>
          <w:p w14:paraId="24801AC7"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Тип-паралельна дводискова </w:t>
            </w:r>
          </w:p>
          <w:p w14:paraId="61900CD2" w14:textId="77777777" w:rsidR="00474937" w:rsidRPr="00AF353C" w:rsidRDefault="00474937" w:rsidP="00474937">
            <w:pPr>
              <w:rPr>
                <w:rFonts w:ascii="Arial" w:hAnsi="Arial" w:cs="Arial"/>
                <w:sz w:val="20"/>
                <w:szCs w:val="20"/>
                <w:lang w:val="ru-RU"/>
              </w:rPr>
            </w:pPr>
            <w:r w:rsidRPr="00AF353C">
              <w:rPr>
                <w:rFonts w:ascii="Arial" w:hAnsi="Arial" w:cs="Arial"/>
                <w:sz w:val="20"/>
                <w:szCs w:val="20"/>
              </w:rPr>
              <w:t>Габарити (ДхШхВ): 280×280×682 мм</w:t>
            </w:r>
            <w:r w:rsidRPr="00AF353C">
              <w:rPr>
                <w:rFonts w:ascii="Arial" w:hAnsi="Arial" w:cs="Arial"/>
                <w:sz w:val="20"/>
                <w:szCs w:val="20"/>
                <w:lang w:val="ru-RU"/>
              </w:rPr>
              <w:t>/</w:t>
            </w:r>
          </w:p>
          <w:p w14:paraId="6E48CDE5"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 xml:space="preserve">Gate </w:t>
            </w:r>
            <w:proofErr w:type="gramStart"/>
            <w:r w:rsidRPr="00AF353C">
              <w:rPr>
                <w:rFonts w:ascii="Arial" w:hAnsi="Arial" w:cs="Arial"/>
                <w:sz w:val="20"/>
                <w:szCs w:val="20"/>
                <w:lang w:val="en-US"/>
              </w:rPr>
              <w:t>valve</w:t>
            </w:r>
            <w:proofErr w:type="gramEnd"/>
          </w:p>
          <w:p w14:paraId="7A0FC2D3"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Application - for water supply networks</w:t>
            </w:r>
          </w:p>
          <w:p w14:paraId="49B20393"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Model-30ch6br</w:t>
            </w:r>
          </w:p>
          <w:p w14:paraId="4D400009"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Body - cast iron</w:t>
            </w:r>
          </w:p>
          <w:p w14:paraId="2B4E26BF"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Connection - flanged</w:t>
            </w:r>
          </w:p>
          <w:p w14:paraId="7031402E"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lastRenderedPageBreak/>
              <w:t>Nominal diameter - DN150 Nominal pressure - PN10</w:t>
            </w:r>
          </w:p>
          <w:p w14:paraId="2C7819E6"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 xml:space="preserve">Type - parallel double disc </w:t>
            </w:r>
          </w:p>
          <w:p w14:paraId="5F967A69" w14:textId="168669B2" w:rsidR="00474937" w:rsidRPr="001C54E6" w:rsidRDefault="00474937" w:rsidP="00474937">
            <w:pPr>
              <w:rPr>
                <w:rFonts w:ascii="Arial" w:hAnsi="Arial"/>
                <w:b/>
                <w:bCs/>
                <w:sz w:val="20"/>
                <w:szCs w:val="20"/>
                <w:lang w:val="uk-UA"/>
              </w:rPr>
            </w:pPr>
            <w:r w:rsidRPr="00AF353C">
              <w:rPr>
                <w:rFonts w:ascii="Arial" w:hAnsi="Arial" w:cs="Arial"/>
                <w:sz w:val="20"/>
                <w:szCs w:val="20"/>
                <w:lang w:val="en-US"/>
              </w:rPr>
              <w:t>Dimensions (</w:t>
            </w:r>
            <w:proofErr w:type="spellStart"/>
            <w:r w:rsidRPr="00AF353C">
              <w:rPr>
                <w:rFonts w:ascii="Arial" w:hAnsi="Arial" w:cs="Arial"/>
                <w:sz w:val="20"/>
                <w:szCs w:val="20"/>
                <w:lang w:val="en-US"/>
              </w:rPr>
              <w:t>LxWxH</w:t>
            </w:r>
            <w:proofErr w:type="spellEnd"/>
            <w:r w:rsidRPr="00AF353C">
              <w:rPr>
                <w:rFonts w:ascii="Arial" w:hAnsi="Arial" w:cs="Arial"/>
                <w:sz w:val="20"/>
                <w:szCs w:val="20"/>
                <w:lang w:val="en-US"/>
              </w:rPr>
              <w:t>): 280×280×682 mm</w:t>
            </w:r>
          </w:p>
        </w:tc>
        <w:tc>
          <w:tcPr>
            <w:tcW w:w="1559" w:type="dxa"/>
            <w:tcBorders>
              <w:top w:val="single" w:sz="6" w:space="0" w:color="000000"/>
              <w:left w:val="single" w:sz="6" w:space="0" w:color="000000"/>
              <w:bottom w:val="single" w:sz="6" w:space="0" w:color="000000"/>
              <w:right w:val="single" w:sz="6" w:space="0" w:color="000000"/>
            </w:tcBorders>
          </w:tcPr>
          <w:p w14:paraId="2AE2F2ED" w14:textId="4765FF76" w:rsidR="00474937" w:rsidRPr="001C54E6" w:rsidRDefault="00474937" w:rsidP="00474937">
            <w:pPr>
              <w:rPr>
                <w:rFonts w:ascii="Arial" w:hAnsi="Arial"/>
                <w:sz w:val="20"/>
                <w:szCs w:val="20"/>
                <w:lang w:val="uk-UA"/>
              </w:rPr>
            </w:pPr>
            <w:r w:rsidRPr="00AF353C">
              <w:rPr>
                <w:rFonts w:ascii="Arial" w:hAnsi="Arial" w:cs="Arial"/>
                <w:sz w:val="20"/>
                <w:szCs w:val="20"/>
                <w:lang w:val="uk-UA"/>
              </w:rPr>
              <w:lastRenderedPageBreak/>
              <w:t xml:space="preserve">4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2835" w:type="dxa"/>
            <w:tcBorders>
              <w:top w:val="single" w:sz="6" w:space="0" w:color="000000"/>
              <w:left w:val="single" w:sz="6" w:space="0" w:color="000000"/>
              <w:bottom w:val="single" w:sz="6" w:space="0" w:color="000000"/>
              <w:right w:val="single" w:sz="6" w:space="0" w:color="000000"/>
            </w:tcBorders>
          </w:tcPr>
          <w:p w14:paraId="5F8E2D56" w14:textId="77777777" w:rsidR="00474937" w:rsidRPr="001C54E6" w:rsidRDefault="00474937" w:rsidP="00474937">
            <w:pPr>
              <w:rPr>
                <w:rFonts w:ascii="Arial" w:hAnsi="Arial"/>
                <w:sz w:val="20"/>
                <w:szCs w:val="20"/>
                <w:lang w:val="uk-UA"/>
              </w:rPr>
            </w:pPr>
          </w:p>
        </w:tc>
        <w:tc>
          <w:tcPr>
            <w:tcW w:w="3002" w:type="dxa"/>
            <w:tcBorders>
              <w:top w:val="single" w:sz="6" w:space="0" w:color="000000"/>
              <w:left w:val="single" w:sz="6" w:space="0" w:color="000000"/>
              <w:bottom w:val="single" w:sz="6" w:space="0" w:color="000000"/>
              <w:right w:val="single" w:sz="6" w:space="0" w:color="000000"/>
            </w:tcBorders>
          </w:tcPr>
          <w:p w14:paraId="6C6E21C5" w14:textId="77777777" w:rsidR="00474937" w:rsidRPr="001C54E6" w:rsidRDefault="00474937" w:rsidP="00474937">
            <w:pPr>
              <w:rPr>
                <w:rFonts w:ascii="Arial" w:hAnsi="Arial"/>
                <w:sz w:val="20"/>
                <w:szCs w:val="20"/>
                <w:lang w:val="uk-UA"/>
              </w:rPr>
            </w:pPr>
          </w:p>
        </w:tc>
      </w:tr>
      <w:tr w:rsidR="00474937" w:rsidRPr="001C54E6" w14:paraId="6C3A300D" w14:textId="77777777" w:rsidTr="00474937">
        <w:trPr>
          <w:jc w:val="center"/>
        </w:trPr>
        <w:tc>
          <w:tcPr>
            <w:tcW w:w="789" w:type="dxa"/>
            <w:tcBorders>
              <w:top w:val="single" w:sz="6" w:space="0" w:color="000000"/>
              <w:left w:val="single" w:sz="6" w:space="0" w:color="000000"/>
              <w:bottom w:val="single" w:sz="6" w:space="0" w:color="000000"/>
              <w:right w:val="single" w:sz="6" w:space="0" w:color="000000"/>
            </w:tcBorders>
          </w:tcPr>
          <w:p w14:paraId="46D5975A" w14:textId="71158605" w:rsidR="00474937" w:rsidRPr="001C54E6" w:rsidRDefault="00474937" w:rsidP="00474937">
            <w:pPr>
              <w:rPr>
                <w:rFonts w:ascii="Arial" w:hAnsi="Arial"/>
                <w:b/>
                <w:bCs/>
                <w:sz w:val="20"/>
                <w:szCs w:val="20"/>
                <w:lang w:val="uk-UA"/>
              </w:rPr>
            </w:pPr>
            <w:r>
              <w:rPr>
                <w:rFonts w:ascii="Arial" w:hAnsi="Arial"/>
                <w:b/>
                <w:bCs/>
                <w:sz w:val="20"/>
                <w:szCs w:val="20"/>
                <w:lang w:val="uk-UA"/>
              </w:rPr>
              <w:t>5</w:t>
            </w:r>
          </w:p>
        </w:tc>
        <w:tc>
          <w:tcPr>
            <w:tcW w:w="1897" w:type="dxa"/>
            <w:tcBorders>
              <w:top w:val="single" w:sz="6" w:space="0" w:color="000000"/>
              <w:left w:val="single" w:sz="6" w:space="0" w:color="000000"/>
              <w:bottom w:val="single" w:sz="6" w:space="0" w:color="000000"/>
              <w:right w:val="single" w:sz="6" w:space="0" w:color="000000"/>
            </w:tcBorders>
          </w:tcPr>
          <w:p w14:paraId="3D917CAC" w14:textId="77777777" w:rsidR="00474937" w:rsidRPr="00AF353C" w:rsidRDefault="00474937" w:rsidP="00474937">
            <w:pPr>
              <w:jc w:val="both"/>
              <w:rPr>
                <w:rFonts w:ascii="Arial" w:hAnsi="Arial" w:cs="Arial"/>
                <w:sz w:val="20"/>
                <w:szCs w:val="20"/>
                <w:lang w:val="ru-RU"/>
              </w:rPr>
            </w:pPr>
            <w:proofErr w:type="spellStart"/>
            <w:r w:rsidRPr="00AF353C">
              <w:rPr>
                <w:rFonts w:ascii="Arial" w:hAnsi="Arial" w:cs="Arial"/>
                <w:sz w:val="20"/>
                <w:szCs w:val="20"/>
                <w:lang w:val="ru-RU"/>
              </w:rPr>
              <w:t>Засувка</w:t>
            </w:r>
            <w:proofErr w:type="spellEnd"/>
          </w:p>
          <w:p w14:paraId="1168B65E"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Застосування - для водопровідних мереж </w:t>
            </w:r>
          </w:p>
          <w:p w14:paraId="7928EC7E"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Модель-30ч6бр </w:t>
            </w:r>
          </w:p>
          <w:p w14:paraId="32058E64"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Корпус – чавун</w:t>
            </w:r>
          </w:p>
          <w:p w14:paraId="1A346C78"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Приєднання - фланцеве</w:t>
            </w:r>
          </w:p>
          <w:p w14:paraId="6831FEC6"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Умовний діаметр-Ду80 Номінальний тиск - Ру10</w:t>
            </w:r>
          </w:p>
          <w:p w14:paraId="6107E132"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Тип-паралельна дводискова </w:t>
            </w:r>
          </w:p>
          <w:p w14:paraId="06573141" w14:textId="77777777" w:rsidR="00474937" w:rsidRPr="00AF353C" w:rsidRDefault="00474937" w:rsidP="00474937">
            <w:pPr>
              <w:rPr>
                <w:rFonts w:ascii="Arial" w:hAnsi="Arial" w:cs="Arial"/>
                <w:sz w:val="20"/>
                <w:szCs w:val="20"/>
                <w:lang w:val="ru-RU"/>
              </w:rPr>
            </w:pPr>
            <w:r w:rsidRPr="00AF353C">
              <w:rPr>
                <w:rFonts w:ascii="Arial" w:hAnsi="Arial" w:cs="Arial"/>
                <w:sz w:val="20"/>
                <w:szCs w:val="20"/>
              </w:rPr>
              <w:t>Габарити (ДхШхВ): 210×195×461 мм</w:t>
            </w:r>
            <w:r w:rsidRPr="00AF353C">
              <w:rPr>
                <w:rFonts w:ascii="Arial" w:hAnsi="Arial" w:cs="Arial"/>
                <w:sz w:val="20"/>
                <w:szCs w:val="20"/>
                <w:lang w:val="ru-RU"/>
              </w:rPr>
              <w:t>/</w:t>
            </w:r>
          </w:p>
          <w:p w14:paraId="5A094847"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 xml:space="preserve">Gate </w:t>
            </w:r>
            <w:proofErr w:type="gramStart"/>
            <w:r w:rsidRPr="00AF353C">
              <w:rPr>
                <w:rFonts w:ascii="Arial" w:hAnsi="Arial" w:cs="Arial"/>
                <w:sz w:val="20"/>
                <w:szCs w:val="20"/>
                <w:lang w:val="en-US"/>
              </w:rPr>
              <w:t>valve</w:t>
            </w:r>
            <w:proofErr w:type="gramEnd"/>
          </w:p>
          <w:p w14:paraId="3126B871"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Application - for water supply networks</w:t>
            </w:r>
          </w:p>
          <w:p w14:paraId="357E8910"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Model-30ch6br</w:t>
            </w:r>
          </w:p>
          <w:p w14:paraId="525D05A0"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Body - cast iron</w:t>
            </w:r>
          </w:p>
          <w:p w14:paraId="55ADAAA8"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Connection - flanged</w:t>
            </w:r>
          </w:p>
          <w:p w14:paraId="0278DF94"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Nominal diameter - DN80 Nominal pressure - PN10</w:t>
            </w:r>
          </w:p>
          <w:p w14:paraId="7225DD7F"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 xml:space="preserve">Type - parallel double disc </w:t>
            </w:r>
          </w:p>
          <w:p w14:paraId="0B1C361C" w14:textId="31AF3BD7" w:rsidR="00474937" w:rsidRPr="001C54E6" w:rsidRDefault="00474937" w:rsidP="00474937">
            <w:pPr>
              <w:rPr>
                <w:rFonts w:ascii="Arial" w:hAnsi="Arial"/>
                <w:b/>
                <w:bCs/>
                <w:sz w:val="20"/>
                <w:szCs w:val="20"/>
                <w:lang w:val="uk-UA"/>
              </w:rPr>
            </w:pPr>
            <w:r w:rsidRPr="00AF353C">
              <w:rPr>
                <w:rFonts w:ascii="Arial" w:hAnsi="Arial" w:cs="Arial"/>
                <w:sz w:val="20"/>
                <w:szCs w:val="20"/>
                <w:lang w:val="en-US"/>
              </w:rPr>
              <w:t>Dimensions (</w:t>
            </w:r>
            <w:proofErr w:type="spellStart"/>
            <w:r w:rsidRPr="00AF353C">
              <w:rPr>
                <w:rFonts w:ascii="Arial" w:hAnsi="Arial" w:cs="Arial"/>
                <w:sz w:val="20"/>
                <w:szCs w:val="20"/>
                <w:lang w:val="en-US"/>
              </w:rPr>
              <w:t>LxWxH</w:t>
            </w:r>
            <w:proofErr w:type="spellEnd"/>
            <w:r w:rsidRPr="00AF353C">
              <w:rPr>
                <w:rFonts w:ascii="Arial" w:hAnsi="Arial" w:cs="Arial"/>
                <w:sz w:val="20"/>
                <w:szCs w:val="20"/>
                <w:lang w:val="en-US"/>
              </w:rPr>
              <w:t>): 210×195×461 mm</w:t>
            </w:r>
          </w:p>
        </w:tc>
        <w:tc>
          <w:tcPr>
            <w:tcW w:w="1559" w:type="dxa"/>
            <w:tcBorders>
              <w:top w:val="single" w:sz="6" w:space="0" w:color="000000"/>
              <w:left w:val="single" w:sz="6" w:space="0" w:color="000000"/>
              <w:bottom w:val="single" w:sz="6" w:space="0" w:color="000000"/>
              <w:right w:val="single" w:sz="6" w:space="0" w:color="000000"/>
            </w:tcBorders>
          </w:tcPr>
          <w:p w14:paraId="54547E8D" w14:textId="2F061AEC" w:rsidR="00474937" w:rsidRPr="001C54E6" w:rsidRDefault="00474937" w:rsidP="00474937">
            <w:pPr>
              <w:rPr>
                <w:rFonts w:ascii="Arial" w:hAnsi="Arial"/>
                <w:sz w:val="20"/>
                <w:szCs w:val="20"/>
                <w:lang w:val="uk-UA"/>
              </w:rPr>
            </w:pPr>
            <w:r w:rsidRPr="00AF353C">
              <w:rPr>
                <w:rFonts w:ascii="Arial" w:hAnsi="Arial" w:cs="Arial"/>
                <w:sz w:val="20"/>
                <w:szCs w:val="20"/>
                <w:lang w:val="uk-UA"/>
              </w:rPr>
              <w:t xml:space="preserve">1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2835" w:type="dxa"/>
            <w:tcBorders>
              <w:top w:val="single" w:sz="6" w:space="0" w:color="000000"/>
              <w:left w:val="single" w:sz="6" w:space="0" w:color="000000"/>
              <w:bottom w:val="single" w:sz="6" w:space="0" w:color="000000"/>
              <w:right w:val="single" w:sz="6" w:space="0" w:color="000000"/>
            </w:tcBorders>
          </w:tcPr>
          <w:p w14:paraId="4887D1C5" w14:textId="77777777" w:rsidR="00474937" w:rsidRPr="001C54E6" w:rsidRDefault="00474937" w:rsidP="00474937">
            <w:pPr>
              <w:rPr>
                <w:rFonts w:ascii="Arial" w:hAnsi="Arial"/>
                <w:sz w:val="20"/>
                <w:szCs w:val="20"/>
                <w:lang w:val="uk-UA"/>
              </w:rPr>
            </w:pPr>
          </w:p>
        </w:tc>
        <w:tc>
          <w:tcPr>
            <w:tcW w:w="3002" w:type="dxa"/>
            <w:tcBorders>
              <w:top w:val="single" w:sz="6" w:space="0" w:color="000000"/>
              <w:left w:val="single" w:sz="6" w:space="0" w:color="000000"/>
              <w:bottom w:val="single" w:sz="6" w:space="0" w:color="000000"/>
              <w:right w:val="single" w:sz="6" w:space="0" w:color="000000"/>
            </w:tcBorders>
          </w:tcPr>
          <w:p w14:paraId="1D8757A6" w14:textId="77777777" w:rsidR="00474937" w:rsidRPr="001C54E6" w:rsidRDefault="00474937" w:rsidP="00474937">
            <w:pPr>
              <w:rPr>
                <w:rFonts w:ascii="Arial" w:hAnsi="Arial"/>
                <w:sz w:val="20"/>
                <w:szCs w:val="20"/>
                <w:lang w:val="uk-UA"/>
              </w:rPr>
            </w:pPr>
          </w:p>
        </w:tc>
      </w:tr>
      <w:tr w:rsidR="00474937" w:rsidRPr="001C54E6" w14:paraId="64CF9B75" w14:textId="77777777" w:rsidTr="00474937">
        <w:trPr>
          <w:jc w:val="center"/>
        </w:trPr>
        <w:tc>
          <w:tcPr>
            <w:tcW w:w="789" w:type="dxa"/>
            <w:tcBorders>
              <w:top w:val="single" w:sz="6" w:space="0" w:color="000000"/>
              <w:left w:val="single" w:sz="6" w:space="0" w:color="000000"/>
              <w:bottom w:val="single" w:sz="6" w:space="0" w:color="000000"/>
              <w:right w:val="single" w:sz="6" w:space="0" w:color="000000"/>
            </w:tcBorders>
          </w:tcPr>
          <w:p w14:paraId="0700AC6D" w14:textId="61C3664D" w:rsidR="00474937" w:rsidRPr="001C54E6" w:rsidRDefault="00474937" w:rsidP="00474937">
            <w:pPr>
              <w:rPr>
                <w:rFonts w:ascii="Arial" w:hAnsi="Arial"/>
                <w:b/>
                <w:bCs/>
                <w:sz w:val="20"/>
                <w:szCs w:val="20"/>
                <w:lang w:val="uk-UA"/>
              </w:rPr>
            </w:pPr>
            <w:r>
              <w:rPr>
                <w:rFonts w:ascii="Arial" w:hAnsi="Arial"/>
                <w:b/>
                <w:bCs/>
                <w:sz w:val="20"/>
                <w:szCs w:val="20"/>
                <w:lang w:val="uk-UA"/>
              </w:rPr>
              <w:t>6</w:t>
            </w:r>
          </w:p>
        </w:tc>
        <w:tc>
          <w:tcPr>
            <w:tcW w:w="1897" w:type="dxa"/>
            <w:tcBorders>
              <w:top w:val="single" w:sz="6" w:space="0" w:color="000000"/>
              <w:left w:val="single" w:sz="6" w:space="0" w:color="000000"/>
              <w:bottom w:val="single" w:sz="6" w:space="0" w:color="000000"/>
              <w:right w:val="single" w:sz="6" w:space="0" w:color="000000"/>
            </w:tcBorders>
          </w:tcPr>
          <w:p w14:paraId="2A976479" w14:textId="77777777" w:rsidR="00474937" w:rsidRPr="00AF353C" w:rsidRDefault="00474937" w:rsidP="00474937">
            <w:pPr>
              <w:rPr>
                <w:rFonts w:ascii="Arial" w:hAnsi="Arial" w:cs="Arial"/>
                <w:sz w:val="20"/>
                <w:szCs w:val="20"/>
                <w:lang w:val="ru-RU"/>
              </w:rPr>
            </w:pPr>
            <w:r w:rsidRPr="00AF353C">
              <w:rPr>
                <w:rFonts w:ascii="Arial" w:hAnsi="Arial" w:cs="Arial"/>
                <w:sz w:val="20"/>
                <w:szCs w:val="20"/>
              </w:rPr>
              <w:t>Трійник</w:t>
            </w:r>
          </w:p>
          <w:p w14:paraId="0CF646BC"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Призначення - для поліетиленових та ПВХ труб.</w:t>
            </w:r>
          </w:p>
          <w:p w14:paraId="5F04466E"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Корпус- чавун</w:t>
            </w:r>
          </w:p>
          <w:p w14:paraId="420EC347"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Номінальний діаметр – 400мм.</w:t>
            </w:r>
          </w:p>
          <w:p w14:paraId="4B66420D"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Фланцеве відведення – Ду 150мм Номінальний тиск Ру- 16 бар. </w:t>
            </w:r>
          </w:p>
          <w:p w14:paraId="2D00BC99"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Приєднання- фланцеве/обтискне </w:t>
            </w:r>
          </w:p>
          <w:p w14:paraId="10500530"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lastRenderedPageBreak/>
              <w:t>Тип приєднання – двосторонній сідловий</w:t>
            </w:r>
          </w:p>
          <w:p w14:paraId="68E3C07A"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Покриття- епоксидне</w:t>
            </w:r>
          </w:p>
          <w:p w14:paraId="045BF173" w14:textId="77777777" w:rsidR="00474937" w:rsidRPr="00AF353C" w:rsidRDefault="00474937" w:rsidP="00474937">
            <w:pPr>
              <w:rPr>
                <w:rFonts w:ascii="Arial" w:hAnsi="Arial" w:cs="Arial"/>
                <w:sz w:val="20"/>
                <w:szCs w:val="20"/>
                <w:lang w:val="ru-RU"/>
              </w:rPr>
            </w:pPr>
            <w:r w:rsidRPr="00AF353C">
              <w:rPr>
                <w:rFonts w:ascii="Arial" w:hAnsi="Arial" w:cs="Arial"/>
                <w:sz w:val="20"/>
                <w:szCs w:val="20"/>
              </w:rPr>
              <w:t>Особливість конструкції – під прокладку</w:t>
            </w:r>
            <w:r w:rsidRPr="00AF353C">
              <w:rPr>
                <w:rFonts w:ascii="Arial" w:hAnsi="Arial" w:cs="Arial"/>
                <w:sz w:val="20"/>
                <w:szCs w:val="20"/>
                <w:lang w:val="ru-RU"/>
              </w:rPr>
              <w:t>/</w:t>
            </w:r>
          </w:p>
          <w:p w14:paraId="564A762F"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Tee</w:t>
            </w:r>
          </w:p>
          <w:p w14:paraId="01A4C5C4"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Purpose: for polyethylene and PVC pipes.</w:t>
            </w:r>
          </w:p>
          <w:p w14:paraId="294397C4"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Body: cast iron.</w:t>
            </w:r>
          </w:p>
          <w:p w14:paraId="21221073"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Nominal diameter: 400 mm.</w:t>
            </w:r>
          </w:p>
          <w:p w14:paraId="32DDCD61"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 xml:space="preserve">Flanged outlet – DN 150 mm Nominal pressure – 16 </w:t>
            </w:r>
            <w:proofErr w:type="gramStart"/>
            <w:r w:rsidRPr="00AF353C">
              <w:rPr>
                <w:rFonts w:ascii="Arial" w:hAnsi="Arial" w:cs="Arial"/>
                <w:sz w:val="20"/>
                <w:szCs w:val="20"/>
                <w:lang w:val="en-US"/>
              </w:rPr>
              <w:t>bar</w:t>
            </w:r>
            <w:proofErr w:type="gramEnd"/>
            <w:r w:rsidRPr="00AF353C">
              <w:rPr>
                <w:rFonts w:ascii="Arial" w:hAnsi="Arial" w:cs="Arial"/>
                <w:sz w:val="20"/>
                <w:szCs w:val="20"/>
                <w:lang w:val="en-US"/>
              </w:rPr>
              <w:t xml:space="preserve">. </w:t>
            </w:r>
          </w:p>
          <w:p w14:paraId="021CC9E9"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 xml:space="preserve">Connection – flanged/compression </w:t>
            </w:r>
          </w:p>
          <w:p w14:paraId="257AAC4D"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Connection type – double-sided saddle</w:t>
            </w:r>
          </w:p>
          <w:p w14:paraId="6E30CE17"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Coating – epoxy</w:t>
            </w:r>
          </w:p>
          <w:p w14:paraId="3FE3757D" w14:textId="615F45D2" w:rsidR="00474937" w:rsidRPr="001C54E6" w:rsidRDefault="00474937" w:rsidP="00474937">
            <w:pPr>
              <w:rPr>
                <w:rFonts w:ascii="Arial" w:hAnsi="Arial"/>
                <w:b/>
                <w:bCs/>
                <w:sz w:val="20"/>
                <w:szCs w:val="20"/>
                <w:lang w:val="uk-UA"/>
              </w:rPr>
            </w:pPr>
            <w:r w:rsidRPr="00AF353C">
              <w:rPr>
                <w:rFonts w:ascii="Arial" w:hAnsi="Arial" w:cs="Arial"/>
                <w:sz w:val="20"/>
                <w:szCs w:val="20"/>
                <w:lang w:val="en-US"/>
              </w:rPr>
              <w:t>Design feature – for gasket</w:t>
            </w:r>
          </w:p>
        </w:tc>
        <w:tc>
          <w:tcPr>
            <w:tcW w:w="1559" w:type="dxa"/>
            <w:tcBorders>
              <w:top w:val="single" w:sz="6" w:space="0" w:color="000000"/>
              <w:left w:val="single" w:sz="6" w:space="0" w:color="000000"/>
              <w:bottom w:val="single" w:sz="6" w:space="0" w:color="000000"/>
              <w:right w:val="single" w:sz="6" w:space="0" w:color="000000"/>
            </w:tcBorders>
          </w:tcPr>
          <w:p w14:paraId="141F167A" w14:textId="1843AD66" w:rsidR="00474937" w:rsidRPr="001C54E6" w:rsidRDefault="00474937" w:rsidP="00474937">
            <w:pPr>
              <w:rPr>
                <w:rFonts w:ascii="Arial" w:hAnsi="Arial"/>
                <w:sz w:val="20"/>
                <w:szCs w:val="20"/>
                <w:lang w:val="uk-UA"/>
              </w:rPr>
            </w:pPr>
            <w:r w:rsidRPr="00AF353C">
              <w:rPr>
                <w:rFonts w:ascii="Arial" w:hAnsi="Arial" w:cs="Arial"/>
                <w:sz w:val="20"/>
                <w:szCs w:val="20"/>
                <w:lang w:val="uk-UA"/>
              </w:rPr>
              <w:lastRenderedPageBreak/>
              <w:t xml:space="preserve">2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2835" w:type="dxa"/>
            <w:tcBorders>
              <w:top w:val="single" w:sz="6" w:space="0" w:color="000000"/>
              <w:left w:val="single" w:sz="6" w:space="0" w:color="000000"/>
              <w:bottom w:val="single" w:sz="6" w:space="0" w:color="000000"/>
              <w:right w:val="single" w:sz="6" w:space="0" w:color="000000"/>
            </w:tcBorders>
          </w:tcPr>
          <w:p w14:paraId="07AE068A" w14:textId="77777777" w:rsidR="00474937" w:rsidRPr="001C54E6" w:rsidRDefault="00474937" w:rsidP="00474937">
            <w:pPr>
              <w:rPr>
                <w:rFonts w:ascii="Arial" w:hAnsi="Arial"/>
                <w:sz w:val="20"/>
                <w:szCs w:val="20"/>
                <w:lang w:val="uk-UA"/>
              </w:rPr>
            </w:pPr>
          </w:p>
        </w:tc>
        <w:tc>
          <w:tcPr>
            <w:tcW w:w="3002" w:type="dxa"/>
            <w:tcBorders>
              <w:top w:val="single" w:sz="6" w:space="0" w:color="000000"/>
              <w:left w:val="single" w:sz="6" w:space="0" w:color="000000"/>
              <w:bottom w:val="single" w:sz="6" w:space="0" w:color="000000"/>
              <w:right w:val="single" w:sz="6" w:space="0" w:color="000000"/>
            </w:tcBorders>
          </w:tcPr>
          <w:p w14:paraId="3A3D82CC" w14:textId="77777777" w:rsidR="00474937" w:rsidRPr="001C54E6" w:rsidRDefault="00474937" w:rsidP="00474937">
            <w:pPr>
              <w:rPr>
                <w:rFonts w:ascii="Arial" w:hAnsi="Arial"/>
                <w:sz w:val="20"/>
                <w:szCs w:val="20"/>
                <w:lang w:val="uk-UA"/>
              </w:rPr>
            </w:pPr>
          </w:p>
        </w:tc>
      </w:tr>
      <w:tr w:rsidR="00474937" w:rsidRPr="001C54E6" w14:paraId="3301F23E" w14:textId="77777777" w:rsidTr="00474937">
        <w:trPr>
          <w:jc w:val="center"/>
        </w:trPr>
        <w:tc>
          <w:tcPr>
            <w:tcW w:w="789" w:type="dxa"/>
            <w:tcBorders>
              <w:top w:val="single" w:sz="6" w:space="0" w:color="000000"/>
              <w:left w:val="single" w:sz="6" w:space="0" w:color="000000"/>
              <w:bottom w:val="single" w:sz="6" w:space="0" w:color="000000"/>
              <w:right w:val="single" w:sz="6" w:space="0" w:color="000000"/>
            </w:tcBorders>
          </w:tcPr>
          <w:p w14:paraId="57F73A86" w14:textId="203874D0" w:rsidR="00474937" w:rsidRPr="001C54E6" w:rsidRDefault="00474937" w:rsidP="00474937">
            <w:pPr>
              <w:rPr>
                <w:rFonts w:ascii="Arial" w:hAnsi="Arial"/>
                <w:b/>
                <w:bCs/>
                <w:sz w:val="20"/>
                <w:szCs w:val="20"/>
                <w:lang w:val="uk-UA"/>
              </w:rPr>
            </w:pPr>
            <w:r>
              <w:rPr>
                <w:rFonts w:ascii="Arial" w:hAnsi="Arial"/>
                <w:b/>
                <w:bCs/>
                <w:sz w:val="20"/>
                <w:szCs w:val="20"/>
                <w:lang w:val="uk-UA"/>
              </w:rPr>
              <w:t>7</w:t>
            </w:r>
          </w:p>
        </w:tc>
        <w:tc>
          <w:tcPr>
            <w:tcW w:w="1897" w:type="dxa"/>
            <w:tcBorders>
              <w:top w:val="single" w:sz="6" w:space="0" w:color="000000"/>
              <w:left w:val="single" w:sz="6" w:space="0" w:color="000000"/>
              <w:bottom w:val="single" w:sz="6" w:space="0" w:color="000000"/>
              <w:right w:val="single" w:sz="6" w:space="0" w:color="000000"/>
            </w:tcBorders>
          </w:tcPr>
          <w:p w14:paraId="1F067C75" w14:textId="77777777" w:rsidR="00474937" w:rsidRPr="00AF353C" w:rsidRDefault="00474937" w:rsidP="00474937">
            <w:pPr>
              <w:rPr>
                <w:rFonts w:ascii="Arial" w:hAnsi="Arial" w:cs="Arial"/>
                <w:sz w:val="20"/>
                <w:szCs w:val="20"/>
                <w:lang w:val="ru-RU"/>
              </w:rPr>
            </w:pPr>
            <w:r w:rsidRPr="00AF353C">
              <w:rPr>
                <w:rFonts w:ascii="Arial" w:hAnsi="Arial" w:cs="Arial"/>
                <w:sz w:val="20"/>
                <w:szCs w:val="20"/>
              </w:rPr>
              <w:t>Трійник</w:t>
            </w:r>
          </w:p>
          <w:p w14:paraId="56E14EF2" w14:textId="77777777" w:rsidR="00474937" w:rsidRPr="00AF353C" w:rsidRDefault="00474937" w:rsidP="00474937">
            <w:pPr>
              <w:rPr>
                <w:rFonts w:ascii="Arial" w:hAnsi="Arial" w:cs="Arial"/>
                <w:sz w:val="20"/>
                <w:szCs w:val="20"/>
                <w:lang w:val="ru-RU"/>
              </w:rPr>
            </w:pPr>
            <w:proofErr w:type="spellStart"/>
            <w:r w:rsidRPr="00AF353C">
              <w:rPr>
                <w:rFonts w:ascii="Arial" w:hAnsi="Arial" w:cs="Arial"/>
                <w:sz w:val="20"/>
                <w:szCs w:val="20"/>
                <w:lang w:val="ru-RU"/>
              </w:rPr>
              <w:t>Призначення</w:t>
            </w:r>
            <w:proofErr w:type="spellEnd"/>
            <w:r w:rsidRPr="00AF353C">
              <w:rPr>
                <w:rFonts w:ascii="Arial" w:hAnsi="Arial" w:cs="Arial"/>
                <w:sz w:val="20"/>
                <w:szCs w:val="20"/>
                <w:lang w:val="ru-RU"/>
              </w:rPr>
              <w:t xml:space="preserve"> - для </w:t>
            </w:r>
            <w:proofErr w:type="spellStart"/>
            <w:r w:rsidRPr="00AF353C">
              <w:rPr>
                <w:rFonts w:ascii="Arial" w:hAnsi="Arial" w:cs="Arial"/>
                <w:sz w:val="20"/>
                <w:szCs w:val="20"/>
                <w:lang w:val="ru-RU"/>
              </w:rPr>
              <w:t>поліетиленових</w:t>
            </w:r>
            <w:proofErr w:type="spellEnd"/>
            <w:r w:rsidRPr="00AF353C">
              <w:rPr>
                <w:rFonts w:ascii="Arial" w:hAnsi="Arial" w:cs="Arial"/>
                <w:sz w:val="20"/>
                <w:szCs w:val="20"/>
                <w:lang w:val="ru-RU"/>
              </w:rPr>
              <w:t xml:space="preserve"> та ПВХ труб.</w:t>
            </w:r>
          </w:p>
          <w:p w14:paraId="1C9E8DD5" w14:textId="77777777" w:rsidR="00474937" w:rsidRPr="00AF353C" w:rsidRDefault="00474937" w:rsidP="00474937">
            <w:pPr>
              <w:rPr>
                <w:rFonts w:ascii="Arial" w:hAnsi="Arial" w:cs="Arial"/>
                <w:sz w:val="20"/>
                <w:szCs w:val="20"/>
                <w:lang w:val="ru-RU"/>
              </w:rPr>
            </w:pPr>
            <w:r w:rsidRPr="00AF353C">
              <w:rPr>
                <w:rFonts w:ascii="Arial" w:hAnsi="Arial" w:cs="Arial"/>
                <w:sz w:val="20"/>
                <w:szCs w:val="20"/>
                <w:lang w:val="ru-RU"/>
              </w:rPr>
              <w:t xml:space="preserve">Корпус- </w:t>
            </w:r>
            <w:proofErr w:type="spellStart"/>
            <w:r w:rsidRPr="00AF353C">
              <w:rPr>
                <w:rFonts w:ascii="Arial" w:hAnsi="Arial" w:cs="Arial"/>
                <w:sz w:val="20"/>
                <w:szCs w:val="20"/>
                <w:lang w:val="ru-RU"/>
              </w:rPr>
              <w:t>чавун</w:t>
            </w:r>
            <w:proofErr w:type="spellEnd"/>
          </w:p>
          <w:p w14:paraId="09B3D7C9" w14:textId="77777777" w:rsidR="00474937" w:rsidRPr="00AF353C" w:rsidRDefault="00474937" w:rsidP="00474937">
            <w:pPr>
              <w:rPr>
                <w:rFonts w:ascii="Arial" w:hAnsi="Arial" w:cs="Arial"/>
                <w:sz w:val="20"/>
                <w:szCs w:val="20"/>
                <w:lang w:val="ru-RU"/>
              </w:rPr>
            </w:pPr>
            <w:proofErr w:type="spellStart"/>
            <w:r w:rsidRPr="00AF353C">
              <w:rPr>
                <w:rFonts w:ascii="Arial" w:hAnsi="Arial" w:cs="Arial"/>
                <w:sz w:val="20"/>
                <w:szCs w:val="20"/>
                <w:lang w:val="ru-RU"/>
              </w:rPr>
              <w:t>Номінальний</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діаметр</w:t>
            </w:r>
            <w:proofErr w:type="spellEnd"/>
            <w:r w:rsidRPr="00AF353C">
              <w:rPr>
                <w:rFonts w:ascii="Arial" w:hAnsi="Arial" w:cs="Arial"/>
                <w:sz w:val="20"/>
                <w:szCs w:val="20"/>
                <w:lang w:val="ru-RU"/>
              </w:rPr>
              <w:t xml:space="preserve"> – 400мм.</w:t>
            </w:r>
          </w:p>
          <w:p w14:paraId="5369DE5C" w14:textId="77777777" w:rsidR="00474937" w:rsidRPr="00AF353C" w:rsidRDefault="00474937" w:rsidP="00474937">
            <w:pPr>
              <w:rPr>
                <w:rFonts w:ascii="Arial" w:hAnsi="Arial" w:cs="Arial"/>
                <w:sz w:val="20"/>
                <w:szCs w:val="20"/>
                <w:lang w:val="ru-RU"/>
              </w:rPr>
            </w:pPr>
            <w:proofErr w:type="spellStart"/>
            <w:r w:rsidRPr="00AF353C">
              <w:rPr>
                <w:rFonts w:ascii="Arial" w:hAnsi="Arial" w:cs="Arial"/>
                <w:sz w:val="20"/>
                <w:szCs w:val="20"/>
                <w:lang w:val="ru-RU"/>
              </w:rPr>
              <w:t>Фланцеве</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відведення</w:t>
            </w:r>
            <w:proofErr w:type="spellEnd"/>
            <w:r w:rsidRPr="00AF353C">
              <w:rPr>
                <w:rFonts w:ascii="Arial" w:hAnsi="Arial" w:cs="Arial"/>
                <w:sz w:val="20"/>
                <w:szCs w:val="20"/>
                <w:lang w:val="ru-RU"/>
              </w:rPr>
              <w:t xml:space="preserve"> – Ду 100мм </w:t>
            </w:r>
            <w:proofErr w:type="spellStart"/>
            <w:r w:rsidRPr="00AF353C">
              <w:rPr>
                <w:rFonts w:ascii="Arial" w:hAnsi="Arial" w:cs="Arial"/>
                <w:sz w:val="20"/>
                <w:szCs w:val="20"/>
                <w:lang w:val="ru-RU"/>
              </w:rPr>
              <w:t>Номінальний</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тиск</w:t>
            </w:r>
            <w:proofErr w:type="spellEnd"/>
            <w:r w:rsidRPr="00AF353C">
              <w:rPr>
                <w:rFonts w:ascii="Arial" w:hAnsi="Arial" w:cs="Arial"/>
                <w:sz w:val="20"/>
                <w:szCs w:val="20"/>
                <w:lang w:val="ru-RU"/>
              </w:rPr>
              <w:t xml:space="preserve"> Ру- 16 бар. </w:t>
            </w:r>
          </w:p>
          <w:p w14:paraId="1F844CEF" w14:textId="77777777" w:rsidR="00474937" w:rsidRPr="00AF353C" w:rsidRDefault="00474937" w:rsidP="00474937">
            <w:pPr>
              <w:rPr>
                <w:rFonts w:ascii="Arial" w:hAnsi="Arial" w:cs="Arial"/>
                <w:sz w:val="20"/>
                <w:szCs w:val="20"/>
                <w:lang w:val="ru-RU"/>
              </w:rPr>
            </w:pPr>
            <w:proofErr w:type="spellStart"/>
            <w:r w:rsidRPr="00AF353C">
              <w:rPr>
                <w:rFonts w:ascii="Arial" w:hAnsi="Arial" w:cs="Arial"/>
                <w:sz w:val="20"/>
                <w:szCs w:val="20"/>
                <w:lang w:val="ru-RU"/>
              </w:rPr>
              <w:t>Приєднання</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фланцеве</w:t>
            </w:r>
            <w:proofErr w:type="spellEnd"/>
            <w:r w:rsidRPr="00AF353C">
              <w:rPr>
                <w:rFonts w:ascii="Arial" w:hAnsi="Arial" w:cs="Arial"/>
                <w:sz w:val="20"/>
                <w:szCs w:val="20"/>
                <w:lang w:val="ru-RU"/>
              </w:rPr>
              <w:t>/</w:t>
            </w:r>
            <w:proofErr w:type="spellStart"/>
            <w:r w:rsidRPr="00AF353C">
              <w:rPr>
                <w:rFonts w:ascii="Arial" w:hAnsi="Arial" w:cs="Arial"/>
                <w:sz w:val="20"/>
                <w:szCs w:val="20"/>
                <w:lang w:val="ru-RU"/>
              </w:rPr>
              <w:t>обтискне</w:t>
            </w:r>
            <w:proofErr w:type="spellEnd"/>
            <w:r w:rsidRPr="00AF353C">
              <w:rPr>
                <w:rFonts w:ascii="Arial" w:hAnsi="Arial" w:cs="Arial"/>
                <w:sz w:val="20"/>
                <w:szCs w:val="20"/>
                <w:lang w:val="ru-RU"/>
              </w:rPr>
              <w:t xml:space="preserve"> </w:t>
            </w:r>
          </w:p>
          <w:p w14:paraId="31883AAD" w14:textId="77777777" w:rsidR="00474937" w:rsidRPr="00AF353C" w:rsidRDefault="00474937" w:rsidP="00474937">
            <w:pPr>
              <w:rPr>
                <w:rFonts w:ascii="Arial" w:hAnsi="Arial" w:cs="Arial"/>
                <w:sz w:val="20"/>
                <w:szCs w:val="20"/>
                <w:lang w:val="ru-RU"/>
              </w:rPr>
            </w:pPr>
            <w:r w:rsidRPr="00AF353C">
              <w:rPr>
                <w:rFonts w:ascii="Arial" w:hAnsi="Arial" w:cs="Arial"/>
                <w:sz w:val="20"/>
                <w:szCs w:val="20"/>
                <w:lang w:val="ru-RU"/>
              </w:rPr>
              <w:t xml:space="preserve">Тип </w:t>
            </w:r>
            <w:proofErr w:type="spellStart"/>
            <w:r w:rsidRPr="00AF353C">
              <w:rPr>
                <w:rFonts w:ascii="Arial" w:hAnsi="Arial" w:cs="Arial"/>
                <w:sz w:val="20"/>
                <w:szCs w:val="20"/>
                <w:lang w:val="ru-RU"/>
              </w:rPr>
              <w:t>приєднання</w:t>
            </w:r>
            <w:proofErr w:type="spellEnd"/>
            <w:r w:rsidRPr="00AF353C">
              <w:rPr>
                <w:rFonts w:ascii="Arial" w:hAnsi="Arial" w:cs="Arial"/>
                <w:sz w:val="20"/>
                <w:szCs w:val="20"/>
                <w:lang w:val="ru-RU"/>
              </w:rPr>
              <w:t xml:space="preserve"> – </w:t>
            </w:r>
            <w:proofErr w:type="spellStart"/>
            <w:r w:rsidRPr="00AF353C">
              <w:rPr>
                <w:rFonts w:ascii="Arial" w:hAnsi="Arial" w:cs="Arial"/>
                <w:sz w:val="20"/>
                <w:szCs w:val="20"/>
                <w:lang w:val="ru-RU"/>
              </w:rPr>
              <w:t>двосторонній</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сідловий</w:t>
            </w:r>
            <w:proofErr w:type="spellEnd"/>
          </w:p>
          <w:p w14:paraId="523FCE1F" w14:textId="77777777" w:rsidR="00474937" w:rsidRPr="00AF353C" w:rsidRDefault="00474937" w:rsidP="00474937">
            <w:pPr>
              <w:rPr>
                <w:rFonts w:ascii="Arial" w:hAnsi="Arial" w:cs="Arial"/>
                <w:sz w:val="20"/>
                <w:szCs w:val="20"/>
                <w:lang w:val="ru-RU"/>
              </w:rPr>
            </w:pPr>
            <w:proofErr w:type="spellStart"/>
            <w:r w:rsidRPr="00AF353C">
              <w:rPr>
                <w:rFonts w:ascii="Arial" w:hAnsi="Arial" w:cs="Arial"/>
                <w:sz w:val="20"/>
                <w:szCs w:val="20"/>
                <w:lang w:val="ru-RU"/>
              </w:rPr>
              <w:t>Покриття</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епоксидне</w:t>
            </w:r>
            <w:proofErr w:type="spellEnd"/>
          </w:p>
          <w:p w14:paraId="74D35BD7" w14:textId="77777777" w:rsidR="00474937" w:rsidRPr="00AF353C" w:rsidRDefault="00474937" w:rsidP="00474937">
            <w:pPr>
              <w:rPr>
                <w:rFonts w:ascii="Arial" w:hAnsi="Arial" w:cs="Arial"/>
                <w:sz w:val="20"/>
                <w:szCs w:val="20"/>
                <w:lang w:val="ru-RU"/>
              </w:rPr>
            </w:pPr>
            <w:proofErr w:type="spellStart"/>
            <w:r w:rsidRPr="00AF353C">
              <w:rPr>
                <w:rFonts w:ascii="Arial" w:hAnsi="Arial" w:cs="Arial"/>
                <w:sz w:val="20"/>
                <w:szCs w:val="20"/>
                <w:lang w:val="ru-RU"/>
              </w:rPr>
              <w:t>Особливість</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конструкції</w:t>
            </w:r>
            <w:proofErr w:type="spellEnd"/>
            <w:r w:rsidRPr="00AF353C">
              <w:rPr>
                <w:rFonts w:ascii="Arial" w:hAnsi="Arial" w:cs="Arial"/>
                <w:sz w:val="20"/>
                <w:szCs w:val="20"/>
                <w:lang w:val="ru-RU"/>
              </w:rPr>
              <w:t xml:space="preserve"> – </w:t>
            </w:r>
            <w:proofErr w:type="spellStart"/>
            <w:r w:rsidRPr="00AF353C">
              <w:rPr>
                <w:rFonts w:ascii="Arial" w:hAnsi="Arial" w:cs="Arial"/>
                <w:sz w:val="20"/>
                <w:szCs w:val="20"/>
                <w:lang w:val="ru-RU"/>
              </w:rPr>
              <w:t>під</w:t>
            </w:r>
            <w:proofErr w:type="spellEnd"/>
            <w:r w:rsidRPr="00AF353C">
              <w:rPr>
                <w:rFonts w:ascii="Arial" w:hAnsi="Arial" w:cs="Arial"/>
                <w:sz w:val="20"/>
                <w:szCs w:val="20"/>
                <w:lang w:val="ru-RU"/>
              </w:rPr>
              <w:t xml:space="preserve"> прокладку/</w:t>
            </w:r>
          </w:p>
          <w:p w14:paraId="6B774C7A"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Tee</w:t>
            </w:r>
          </w:p>
          <w:p w14:paraId="5ABDCA72"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Purpose: for polyethylene and PVC pipes.</w:t>
            </w:r>
          </w:p>
          <w:p w14:paraId="3E0C676F"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Body: cast iron.</w:t>
            </w:r>
          </w:p>
          <w:p w14:paraId="7CE8D600"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lastRenderedPageBreak/>
              <w:t>Nominal diameter: 400 mm.</w:t>
            </w:r>
          </w:p>
          <w:p w14:paraId="0B66C58C"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 xml:space="preserve">Flange outlet: DN 100 mm Nominal pressure: PN 16 bar. </w:t>
            </w:r>
          </w:p>
          <w:p w14:paraId="00B555F8"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 xml:space="preserve">Connection: flange/compression </w:t>
            </w:r>
          </w:p>
          <w:p w14:paraId="47AFB0DC"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Connection type: double-sided saddle</w:t>
            </w:r>
          </w:p>
          <w:p w14:paraId="3A20B061"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Coating: epoxy</w:t>
            </w:r>
          </w:p>
          <w:p w14:paraId="428D16D9" w14:textId="131B50FB" w:rsidR="00474937" w:rsidRPr="001C54E6" w:rsidRDefault="00474937" w:rsidP="00474937">
            <w:pPr>
              <w:rPr>
                <w:rFonts w:ascii="Arial" w:hAnsi="Arial"/>
                <w:b/>
                <w:bCs/>
                <w:sz w:val="20"/>
                <w:szCs w:val="20"/>
                <w:lang w:val="uk-UA"/>
              </w:rPr>
            </w:pPr>
            <w:r w:rsidRPr="00AF353C">
              <w:rPr>
                <w:rFonts w:ascii="Arial" w:hAnsi="Arial" w:cs="Arial"/>
                <w:sz w:val="20"/>
                <w:szCs w:val="20"/>
                <w:lang w:val="en-US"/>
              </w:rPr>
              <w:t>Design feature: for gasket</w:t>
            </w:r>
          </w:p>
        </w:tc>
        <w:tc>
          <w:tcPr>
            <w:tcW w:w="1559" w:type="dxa"/>
            <w:tcBorders>
              <w:top w:val="single" w:sz="6" w:space="0" w:color="000000"/>
              <w:left w:val="single" w:sz="6" w:space="0" w:color="000000"/>
              <w:bottom w:val="single" w:sz="6" w:space="0" w:color="000000"/>
              <w:right w:val="single" w:sz="6" w:space="0" w:color="000000"/>
            </w:tcBorders>
          </w:tcPr>
          <w:p w14:paraId="39B25973" w14:textId="775FD77A" w:rsidR="00474937" w:rsidRPr="001C54E6" w:rsidRDefault="00474937" w:rsidP="00474937">
            <w:pPr>
              <w:rPr>
                <w:rFonts w:ascii="Arial" w:hAnsi="Arial"/>
                <w:sz w:val="20"/>
                <w:szCs w:val="20"/>
                <w:lang w:val="uk-UA"/>
              </w:rPr>
            </w:pPr>
            <w:r w:rsidRPr="00AF353C">
              <w:rPr>
                <w:rFonts w:ascii="Arial" w:hAnsi="Arial" w:cs="Arial"/>
                <w:sz w:val="20"/>
                <w:szCs w:val="20"/>
                <w:lang w:val="uk-UA"/>
              </w:rPr>
              <w:lastRenderedPageBreak/>
              <w:t xml:space="preserve">1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2835" w:type="dxa"/>
            <w:tcBorders>
              <w:top w:val="single" w:sz="6" w:space="0" w:color="000000"/>
              <w:left w:val="single" w:sz="6" w:space="0" w:color="000000"/>
              <w:bottom w:val="single" w:sz="6" w:space="0" w:color="000000"/>
              <w:right w:val="single" w:sz="6" w:space="0" w:color="000000"/>
            </w:tcBorders>
          </w:tcPr>
          <w:p w14:paraId="0A1E69B9" w14:textId="77777777" w:rsidR="00474937" w:rsidRPr="001C54E6" w:rsidRDefault="00474937" w:rsidP="00474937">
            <w:pPr>
              <w:rPr>
                <w:rFonts w:ascii="Arial" w:hAnsi="Arial"/>
                <w:sz w:val="20"/>
                <w:szCs w:val="20"/>
                <w:lang w:val="uk-UA"/>
              </w:rPr>
            </w:pPr>
          </w:p>
        </w:tc>
        <w:tc>
          <w:tcPr>
            <w:tcW w:w="3002" w:type="dxa"/>
            <w:tcBorders>
              <w:top w:val="single" w:sz="6" w:space="0" w:color="000000"/>
              <w:left w:val="single" w:sz="6" w:space="0" w:color="000000"/>
              <w:bottom w:val="single" w:sz="6" w:space="0" w:color="000000"/>
              <w:right w:val="single" w:sz="6" w:space="0" w:color="000000"/>
            </w:tcBorders>
          </w:tcPr>
          <w:p w14:paraId="4BCA829F" w14:textId="77777777" w:rsidR="00474937" w:rsidRPr="001C54E6" w:rsidRDefault="00474937" w:rsidP="00474937">
            <w:pPr>
              <w:rPr>
                <w:rFonts w:ascii="Arial" w:hAnsi="Arial"/>
                <w:sz w:val="20"/>
                <w:szCs w:val="20"/>
                <w:lang w:val="uk-UA"/>
              </w:rPr>
            </w:pPr>
          </w:p>
        </w:tc>
      </w:tr>
      <w:tr w:rsidR="00474937" w:rsidRPr="001C54E6" w14:paraId="5B85D511" w14:textId="77777777" w:rsidTr="00474937">
        <w:trPr>
          <w:jc w:val="center"/>
        </w:trPr>
        <w:tc>
          <w:tcPr>
            <w:tcW w:w="789" w:type="dxa"/>
            <w:tcBorders>
              <w:top w:val="single" w:sz="6" w:space="0" w:color="000000"/>
              <w:left w:val="single" w:sz="6" w:space="0" w:color="000000"/>
              <w:bottom w:val="single" w:sz="6" w:space="0" w:color="000000"/>
              <w:right w:val="single" w:sz="6" w:space="0" w:color="000000"/>
            </w:tcBorders>
          </w:tcPr>
          <w:p w14:paraId="15FA1C48" w14:textId="30E60510" w:rsidR="00474937" w:rsidRPr="001C54E6" w:rsidRDefault="00474937" w:rsidP="00474937">
            <w:pPr>
              <w:rPr>
                <w:rFonts w:ascii="Arial" w:hAnsi="Arial"/>
                <w:b/>
                <w:bCs/>
                <w:sz w:val="20"/>
                <w:szCs w:val="20"/>
                <w:lang w:val="uk-UA"/>
              </w:rPr>
            </w:pPr>
            <w:r>
              <w:rPr>
                <w:rFonts w:ascii="Arial" w:hAnsi="Arial"/>
                <w:b/>
                <w:bCs/>
                <w:sz w:val="20"/>
                <w:szCs w:val="20"/>
                <w:lang w:val="uk-UA"/>
              </w:rPr>
              <w:t>8</w:t>
            </w:r>
          </w:p>
        </w:tc>
        <w:tc>
          <w:tcPr>
            <w:tcW w:w="1897" w:type="dxa"/>
            <w:tcBorders>
              <w:top w:val="single" w:sz="6" w:space="0" w:color="000000"/>
              <w:left w:val="single" w:sz="6" w:space="0" w:color="000000"/>
              <w:bottom w:val="single" w:sz="6" w:space="0" w:color="000000"/>
              <w:right w:val="single" w:sz="6" w:space="0" w:color="000000"/>
            </w:tcBorders>
          </w:tcPr>
          <w:p w14:paraId="19FE7B90" w14:textId="77777777" w:rsidR="00474937" w:rsidRPr="00AF353C" w:rsidRDefault="00474937" w:rsidP="00474937">
            <w:pPr>
              <w:rPr>
                <w:rFonts w:ascii="Arial" w:hAnsi="Arial" w:cs="Arial"/>
                <w:sz w:val="20"/>
                <w:szCs w:val="20"/>
                <w:lang w:val="uk-UA"/>
              </w:rPr>
            </w:pPr>
            <w:r w:rsidRPr="00AF353C">
              <w:rPr>
                <w:rFonts w:ascii="Arial" w:hAnsi="Arial" w:cs="Arial"/>
                <w:sz w:val="20"/>
                <w:szCs w:val="20"/>
                <w:lang w:val="uk-UA"/>
              </w:rPr>
              <w:t>Трійник</w:t>
            </w:r>
          </w:p>
          <w:p w14:paraId="52D6F6A3"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Призначення - для поліетиленових та ПВХ труб.</w:t>
            </w:r>
          </w:p>
          <w:p w14:paraId="1BC0B551"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Корпус- чавун</w:t>
            </w:r>
          </w:p>
          <w:p w14:paraId="4AF89FB2"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Номінальний діаметр – 400мм.</w:t>
            </w:r>
          </w:p>
          <w:p w14:paraId="3F133D24"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Фланцеве відведення – Ду 80мм Номінальний тиск Ру- 16 бар. </w:t>
            </w:r>
          </w:p>
          <w:p w14:paraId="601D60DF"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Приєднання- фланцеве/обтискне </w:t>
            </w:r>
          </w:p>
          <w:p w14:paraId="621A4033"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Тип приєднання – двосторонній сідловий</w:t>
            </w:r>
          </w:p>
          <w:p w14:paraId="241DC1AA"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Покриття- епоксидне</w:t>
            </w:r>
          </w:p>
          <w:p w14:paraId="249B6822" w14:textId="77777777" w:rsidR="00474937" w:rsidRPr="00AF353C" w:rsidRDefault="00474937" w:rsidP="00474937">
            <w:pPr>
              <w:rPr>
                <w:rFonts w:ascii="Arial" w:hAnsi="Arial" w:cs="Arial"/>
                <w:sz w:val="20"/>
                <w:szCs w:val="20"/>
                <w:lang w:val="ru-RU"/>
              </w:rPr>
            </w:pPr>
            <w:r w:rsidRPr="00AF353C">
              <w:rPr>
                <w:rFonts w:ascii="Arial" w:hAnsi="Arial" w:cs="Arial"/>
                <w:sz w:val="20"/>
                <w:szCs w:val="20"/>
              </w:rPr>
              <w:t>Особливість конструкції – під прокладку</w:t>
            </w:r>
            <w:r w:rsidRPr="00AF353C">
              <w:rPr>
                <w:rFonts w:ascii="Arial" w:hAnsi="Arial" w:cs="Arial"/>
                <w:sz w:val="20"/>
                <w:szCs w:val="20"/>
                <w:lang w:val="ru-RU"/>
              </w:rPr>
              <w:t>/</w:t>
            </w:r>
          </w:p>
          <w:p w14:paraId="78F69DDD"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Tee</w:t>
            </w:r>
          </w:p>
          <w:p w14:paraId="28132C5C"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Purpose: for polyethylene and PVC pipes.</w:t>
            </w:r>
          </w:p>
          <w:p w14:paraId="02998FAE"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Body: cast iron.</w:t>
            </w:r>
          </w:p>
          <w:p w14:paraId="5829B9E9"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Nominal diameter: 400 mm.</w:t>
            </w:r>
          </w:p>
          <w:p w14:paraId="53CE0639"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 xml:space="preserve">Flanged outlet – DN 80 mm Nominal pressure – 16 </w:t>
            </w:r>
            <w:proofErr w:type="gramStart"/>
            <w:r w:rsidRPr="00AF353C">
              <w:rPr>
                <w:rFonts w:ascii="Arial" w:hAnsi="Arial" w:cs="Arial"/>
                <w:sz w:val="20"/>
                <w:szCs w:val="20"/>
                <w:lang w:val="en-US"/>
              </w:rPr>
              <w:t>bar</w:t>
            </w:r>
            <w:proofErr w:type="gramEnd"/>
            <w:r w:rsidRPr="00AF353C">
              <w:rPr>
                <w:rFonts w:ascii="Arial" w:hAnsi="Arial" w:cs="Arial"/>
                <w:sz w:val="20"/>
                <w:szCs w:val="20"/>
                <w:lang w:val="en-US"/>
              </w:rPr>
              <w:t xml:space="preserve">. </w:t>
            </w:r>
          </w:p>
          <w:p w14:paraId="21D19CBD"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 xml:space="preserve">Connection – flanged/compression </w:t>
            </w:r>
          </w:p>
          <w:p w14:paraId="0176C4F2"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Connection type – double-sided saddle</w:t>
            </w:r>
          </w:p>
          <w:p w14:paraId="446E39ED"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Coating – epoxy</w:t>
            </w:r>
          </w:p>
          <w:p w14:paraId="371BA390" w14:textId="53B113E9" w:rsidR="00474937" w:rsidRPr="001C54E6" w:rsidRDefault="00474937" w:rsidP="00474937">
            <w:pPr>
              <w:rPr>
                <w:rFonts w:ascii="Arial" w:hAnsi="Arial"/>
                <w:b/>
                <w:bCs/>
                <w:sz w:val="20"/>
                <w:szCs w:val="20"/>
                <w:lang w:val="uk-UA"/>
              </w:rPr>
            </w:pPr>
            <w:r w:rsidRPr="00AF353C">
              <w:rPr>
                <w:rFonts w:ascii="Arial" w:hAnsi="Arial" w:cs="Arial"/>
                <w:sz w:val="20"/>
                <w:szCs w:val="20"/>
                <w:lang w:val="en-US"/>
              </w:rPr>
              <w:lastRenderedPageBreak/>
              <w:t>Design feature – for gasket</w:t>
            </w:r>
          </w:p>
        </w:tc>
        <w:tc>
          <w:tcPr>
            <w:tcW w:w="1559" w:type="dxa"/>
            <w:tcBorders>
              <w:top w:val="single" w:sz="6" w:space="0" w:color="000000"/>
              <w:left w:val="single" w:sz="6" w:space="0" w:color="000000"/>
              <w:bottom w:val="single" w:sz="6" w:space="0" w:color="000000"/>
              <w:right w:val="single" w:sz="6" w:space="0" w:color="000000"/>
            </w:tcBorders>
          </w:tcPr>
          <w:p w14:paraId="3A5EA800" w14:textId="32DA50B7" w:rsidR="00474937" w:rsidRPr="001C54E6" w:rsidRDefault="00474937" w:rsidP="00474937">
            <w:pPr>
              <w:rPr>
                <w:rFonts w:ascii="Arial" w:hAnsi="Arial"/>
                <w:sz w:val="20"/>
                <w:szCs w:val="20"/>
                <w:lang w:val="uk-UA"/>
              </w:rPr>
            </w:pPr>
            <w:r w:rsidRPr="00AF353C">
              <w:rPr>
                <w:rFonts w:ascii="Arial" w:hAnsi="Arial" w:cs="Arial"/>
                <w:sz w:val="20"/>
                <w:szCs w:val="20"/>
                <w:lang w:val="uk-UA"/>
              </w:rPr>
              <w:lastRenderedPageBreak/>
              <w:t xml:space="preserve">1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2835" w:type="dxa"/>
            <w:tcBorders>
              <w:top w:val="single" w:sz="6" w:space="0" w:color="000000"/>
              <w:left w:val="single" w:sz="6" w:space="0" w:color="000000"/>
              <w:bottom w:val="single" w:sz="6" w:space="0" w:color="000000"/>
              <w:right w:val="single" w:sz="6" w:space="0" w:color="000000"/>
            </w:tcBorders>
          </w:tcPr>
          <w:p w14:paraId="5C5FD5ED" w14:textId="77777777" w:rsidR="00474937" w:rsidRPr="001C54E6" w:rsidRDefault="00474937" w:rsidP="00474937">
            <w:pPr>
              <w:rPr>
                <w:rFonts w:ascii="Arial" w:hAnsi="Arial"/>
                <w:sz w:val="20"/>
                <w:szCs w:val="20"/>
                <w:lang w:val="uk-UA"/>
              </w:rPr>
            </w:pPr>
          </w:p>
        </w:tc>
        <w:tc>
          <w:tcPr>
            <w:tcW w:w="3002" w:type="dxa"/>
            <w:tcBorders>
              <w:top w:val="single" w:sz="6" w:space="0" w:color="000000"/>
              <w:left w:val="single" w:sz="6" w:space="0" w:color="000000"/>
              <w:bottom w:val="single" w:sz="6" w:space="0" w:color="000000"/>
              <w:right w:val="single" w:sz="6" w:space="0" w:color="000000"/>
            </w:tcBorders>
          </w:tcPr>
          <w:p w14:paraId="639EBB57" w14:textId="77777777" w:rsidR="00474937" w:rsidRPr="001C54E6" w:rsidRDefault="00474937" w:rsidP="00474937">
            <w:pPr>
              <w:rPr>
                <w:rFonts w:ascii="Arial" w:hAnsi="Arial"/>
                <w:sz w:val="20"/>
                <w:szCs w:val="20"/>
                <w:lang w:val="uk-UA"/>
              </w:rPr>
            </w:pPr>
          </w:p>
        </w:tc>
      </w:tr>
      <w:tr w:rsidR="00474937" w:rsidRPr="001C54E6" w14:paraId="056E70BA" w14:textId="77777777" w:rsidTr="00474937">
        <w:trPr>
          <w:jc w:val="center"/>
        </w:trPr>
        <w:tc>
          <w:tcPr>
            <w:tcW w:w="789" w:type="dxa"/>
            <w:tcBorders>
              <w:top w:val="single" w:sz="6" w:space="0" w:color="000000"/>
              <w:left w:val="single" w:sz="6" w:space="0" w:color="000000"/>
              <w:bottom w:val="single" w:sz="6" w:space="0" w:color="000000"/>
              <w:right w:val="single" w:sz="6" w:space="0" w:color="000000"/>
            </w:tcBorders>
          </w:tcPr>
          <w:p w14:paraId="59F69DBD" w14:textId="035D04D1" w:rsidR="00474937" w:rsidRPr="001C54E6" w:rsidRDefault="00474937" w:rsidP="00474937">
            <w:pPr>
              <w:rPr>
                <w:rFonts w:ascii="Arial" w:hAnsi="Arial"/>
                <w:b/>
                <w:bCs/>
                <w:sz w:val="20"/>
                <w:szCs w:val="20"/>
                <w:lang w:val="uk-UA"/>
              </w:rPr>
            </w:pPr>
            <w:r>
              <w:rPr>
                <w:rFonts w:ascii="Arial" w:hAnsi="Arial"/>
                <w:b/>
                <w:bCs/>
                <w:sz w:val="20"/>
                <w:szCs w:val="20"/>
                <w:lang w:val="uk-UA"/>
              </w:rPr>
              <w:t>9</w:t>
            </w:r>
          </w:p>
        </w:tc>
        <w:tc>
          <w:tcPr>
            <w:tcW w:w="1897" w:type="dxa"/>
            <w:tcBorders>
              <w:top w:val="single" w:sz="6" w:space="0" w:color="000000"/>
              <w:left w:val="single" w:sz="6" w:space="0" w:color="000000"/>
              <w:bottom w:val="single" w:sz="6" w:space="0" w:color="000000"/>
              <w:right w:val="single" w:sz="6" w:space="0" w:color="000000"/>
            </w:tcBorders>
          </w:tcPr>
          <w:p w14:paraId="4B55BCA4" w14:textId="77777777" w:rsidR="00474937" w:rsidRPr="00AF353C" w:rsidRDefault="00474937" w:rsidP="00474937">
            <w:pPr>
              <w:rPr>
                <w:rFonts w:ascii="Arial" w:hAnsi="Arial" w:cs="Arial"/>
                <w:sz w:val="20"/>
                <w:szCs w:val="20"/>
                <w:lang w:val="ru-RU"/>
              </w:rPr>
            </w:pPr>
            <w:r w:rsidRPr="00AF353C">
              <w:rPr>
                <w:rFonts w:ascii="Arial" w:hAnsi="Arial" w:cs="Arial"/>
                <w:sz w:val="20"/>
                <w:szCs w:val="20"/>
              </w:rPr>
              <w:t>Вантуз аераційний</w:t>
            </w:r>
          </w:p>
          <w:p w14:paraId="3332C81B"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Застосування - для водопровідних мереж .</w:t>
            </w:r>
          </w:p>
          <w:p w14:paraId="3E337632"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Матеріал корпусу- чавун</w:t>
            </w:r>
          </w:p>
          <w:p w14:paraId="574A3374"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Тип приєднання- фланцеве</w:t>
            </w:r>
          </w:p>
          <w:p w14:paraId="54A4DA6E"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Умовний прохід патрубка – 100мм</w:t>
            </w:r>
          </w:p>
          <w:p w14:paraId="535CA060"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Робоче середовище – вода</w:t>
            </w:r>
          </w:p>
          <w:p w14:paraId="23816ABA"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Максимальна робоча температура – 90 град.</w:t>
            </w:r>
          </w:p>
          <w:p w14:paraId="36E831F8" w14:textId="77777777" w:rsidR="00474937" w:rsidRPr="00AF353C" w:rsidRDefault="00474937" w:rsidP="00474937">
            <w:pPr>
              <w:rPr>
                <w:rFonts w:ascii="Arial" w:hAnsi="Arial" w:cs="Arial"/>
                <w:sz w:val="20"/>
                <w:szCs w:val="20"/>
                <w:lang w:val="ru-RU"/>
              </w:rPr>
            </w:pPr>
            <w:r w:rsidRPr="00AF353C">
              <w:rPr>
                <w:rFonts w:ascii="Arial" w:hAnsi="Arial" w:cs="Arial"/>
                <w:sz w:val="20"/>
                <w:szCs w:val="20"/>
              </w:rPr>
              <w:t>Номінальний тиск Ру- 16 бар</w:t>
            </w:r>
            <w:r w:rsidRPr="00AF353C">
              <w:rPr>
                <w:rFonts w:ascii="Arial" w:hAnsi="Arial" w:cs="Arial"/>
                <w:sz w:val="20"/>
                <w:szCs w:val="20"/>
                <w:lang w:val="ru-RU"/>
              </w:rPr>
              <w:t>/</w:t>
            </w:r>
          </w:p>
          <w:p w14:paraId="04D1CD1E"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Aeration vent</w:t>
            </w:r>
          </w:p>
          <w:p w14:paraId="7FB69917"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Application: for water supply networks.</w:t>
            </w:r>
          </w:p>
          <w:p w14:paraId="1B1BF31B"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Body material: cast iron.</w:t>
            </w:r>
          </w:p>
          <w:p w14:paraId="1A4A0E14"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Connection type: flanged.</w:t>
            </w:r>
          </w:p>
          <w:p w14:paraId="260AE2BE"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Nominal pipe diameter: 100 mm.</w:t>
            </w:r>
          </w:p>
          <w:p w14:paraId="0AA965D3"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Working medium: water.</w:t>
            </w:r>
          </w:p>
          <w:p w14:paraId="1FB3F81E"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Maximum working temperature: 90 degrees.</w:t>
            </w:r>
          </w:p>
          <w:p w14:paraId="650E4336" w14:textId="56424DAC" w:rsidR="00474937" w:rsidRPr="001C54E6" w:rsidRDefault="00474937" w:rsidP="00474937">
            <w:pPr>
              <w:rPr>
                <w:rFonts w:ascii="Arial" w:hAnsi="Arial"/>
                <w:b/>
                <w:bCs/>
                <w:sz w:val="20"/>
                <w:szCs w:val="20"/>
                <w:lang w:val="uk-UA"/>
              </w:rPr>
            </w:pPr>
            <w:r w:rsidRPr="00AF353C">
              <w:rPr>
                <w:rFonts w:ascii="Arial" w:hAnsi="Arial" w:cs="Arial"/>
                <w:sz w:val="20"/>
                <w:szCs w:val="20"/>
                <w:lang w:val="en-US"/>
              </w:rPr>
              <w:t>Nominal pressure: 16 bar</w:t>
            </w:r>
          </w:p>
        </w:tc>
        <w:tc>
          <w:tcPr>
            <w:tcW w:w="1559" w:type="dxa"/>
            <w:tcBorders>
              <w:top w:val="single" w:sz="6" w:space="0" w:color="000000"/>
              <w:left w:val="single" w:sz="6" w:space="0" w:color="000000"/>
              <w:bottom w:val="single" w:sz="6" w:space="0" w:color="000000"/>
              <w:right w:val="single" w:sz="6" w:space="0" w:color="000000"/>
            </w:tcBorders>
          </w:tcPr>
          <w:p w14:paraId="6F354981" w14:textId="7C575DCF" w:rsidR="00474937" w:rsidRPr="001C54E6" w:rsidRDefault="00474937" w:rsidP="00474937">
            <w:pPr>
              <w:rPr>
                <w:rFonts w:ascii="Arial" w:hAnsi="Arial"/>
                <w:sz w:val="20"/>
                <w:szCs w:val="20"/>
                <w:lang w:val="uk-UA"/>
              </w:rPr>
            </w:pPr>
            <w:r w:rsidRPr="00AF353C">
              <w:rPr>
                <w:rFonts w:ascii="Arial" w:hAnsi="Arial" w:cs="Arial"/>
                <w:sz w:val="20"/>
                <w:szCs w:val="20"/>
                <w:lang w:val="uk-UA"/>
              </w:rPr>
              <w:t xml:space="preserve">2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2835" w:type="dxa"/>
            <w:tcBorders>
              <w:top w:val="single" w:sz="6" w:space="0" w:color="000000"/>
              <w:left w:val="single" w:sz="6" w:space="0" w:color="000000"/>
              <w:bottom w:val="single" w:sz="6" w:space="0" w:color="000000"/>
              <w:right w:val="single" w:sz="6" w:space="0" w:color="000000"/>
            </w:tcBorders>
          </w:tcPr>
          <w:p w14:paraId="6A51C05D" w14:textId="77777777" w:rsidR="00474937" w:rsidRPr="001C54E6" w:rsidRDefault="00474937" w:rsidP="00474937">
            <w:pPr>
              <w:rPr>
                <w:rFonts w:ascii="Arial" w:hAnsi="Arial"/>
                <w:sz w:val="20"/>
                <w:szCs w:val="20"/>
                <w:lang w:val="uk-UA"/>
              </w:rPr>
            </w:pPr>
          </w:p>
        </w:tc>
        <w:tc>
          <w:tcPr>
            <w:tcW w:w="3002" w:type="dxa"/>
            <w:tcBorders>
              <w:top w:val="single" w:sz="6" w:space="0" w:color="000000"/>
              <w:left w:val="single" w:sz="6" w:space="0" w:color="000000"/>
              <w:bottom w:val="single" w:sz="6" w:space="0" w:color="000000"/>
              <w:right w:val="single" w:sz="6" w:space="0" w:color="000000"/>
            </w:tcBorders>
          </w:tcPr>
          <w:p w14:paraId="5D4D9C34" w14:textId="77777777" w:rsidR="00474937" w:rsidRPr="001C54E6" w:rsidRDefault="00474937" w:rsidP="00474937">
            <w:pPr>
              <w:rPr>
                <w:rFonts w:ascii="Arial" w:hAnsi="Arial"/>
                <w:sz w:val="20"/>
                <w:szCs w:val="20"/>
                <w:lang w:val="uk-UA"/>
              </w:rPr>
            </w:pPr>
          </w:p>
        </w:tc>
      </w:tr>
      <w:tr w:rsidR="00474937" w:rsidRPr="001C54E6" w14:paraId="33F49036" w14:textId="77777777" w:rsidTr="00474937">
        <w:trPr>
          <w:jc w:val="center"/>
        </w:trPr>
        <w:tc>
          <w:tcPr>
            <w:tcW w:w="789" w:type="dxa"/>
            <w:tcBorders>
              <w:top w:val="single" w:sz="6" w:space="0" w:color="000000"/>
              <w:left w:val="single" w:sz="6" w:space="0" w:color="000000"/>
              <w:bottom w:val="single" w:sz="6" w:space="0" w:color="000000"/>
              <w:right w:val="single" w:sz="6" w:space="0" w:color="000000"/>
            </w:tcBorders>
          </w:tcPr>
          <w:p w14:paraId="69EEE012" w14:textId="4F559045" w:rsidR="00474937" w:rsidRPr="001C54E6" w:rsidRDefault="00474937" w:rsidP="00474937">
            <w:pPr>
              <w:rPr>
                <w:rFonts w:ascii="Arial" w:hAnsi="Arial"/>
                <w:b/>
                <w:bCs/>
                <w:sz w:val="20"/>
                <w:szCs w:val="20"/>
                <w:lang w:val="uk-UA"/>
              </w:rPr>
            </w:pPr>
            <w:r>
              <w:rPr>
                <w:rFonts w:ascii="Arial" w:hAnsi="Arial"/>
                <w:b/>
                <w:bCs/>
                <w:sz w:val="20"/>
                <w:szCs w:val="20"/>
                <w:lang w:val="uk-UA"/>
              </w:rPr>
              <w:t>10</w:t>
            </w:r>
          </w:p>
        </w:tc>
        <w:tc>
          <w:tcPr>
            <w:tcW w:w="1897" w:type="dxa"/>
            <w:tcBorders>
              <w:top w:val="single" w:sz="6" w:space="0" w:color="000000"/>
              <w:left w:val="single" w:sz="6" w:space="0" w:color="000000"/>
              <w:bottom w:val="single" w:sz="6" w:space="0" w:color="000000"/>
              <w:right w:val="single" w:sz="6" w:space="0" w:color="000000"/>
            </w:tcBorders>
          </w:tcPr>
          <w:p w14:paraId="48AA90DB" w14:textId="77777777" w:rsidR="00474937" w:rsidRPr="00AF353C" w:rsidRDefault="00474937" w:rsidP="00474937">
            <w:pPr>
              <w:rPr>
                <w:rFonts w:ascii="Arial" w:hAnsi="Arial" w:cs="Arial"/>
                <w:sz w:val="20"/>
                <w:szCs w:val="20"/>
                <w:lang w:val="ru-RU"/>
              </w:rPr>
            </w:pPr>
            <w:r w:rsidRPr="00AF353C">
              <w:rPr>
                <w:rFonts w:ascii="Arial" w:hAnsi="Arial" w:cs="Arial"/>
                <w:sz w:val="20"/>
                <w:szCs w:val="20"/>
              </w:rPr>
              <w:t>Втулка під фланець подовжена</w:t>
            </w:r>
          </w:p>
          <w:p w14:paraId="52840570"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Застосування – в мережах напірного водопостачання</w:t>
            </w:r>
          </w:p>
          <w:p w14:paraId="2DD17866"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Призначення– з’єднання поліетиленових труб зі сталевою або іншою фланцевою запірною арматурою</w:t>
            </w:r>
          </w:p>
          <w:p w14:paraId="5804AB4F"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 Матеріал фітінга – поліетилен </w:t>
            </w:r>
            <w:r w:rsidRPr="00AF353C">
              <w:rPr>
                <w:rFonts w:ascii="Arial" w:hAnsi="Arial" w:cs="Arial"/>
                <w:sz w:val="20"/>
                <w:szCs w:val="20"/>
              </w:rPr>
              <w:lastRenderedPageBreak/>
              <w:t>високої щільності  ПЕ100</w:t>
            </w:r>
          </w:p>
          <w:p w14:paraId="462CCFC3"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Стандартний розмірний коефіцієнт (SDR )-17</w:t>
            </w:r>
          </w:p>
          <w:p w14:paraId="402B526B"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Номінальний діаметр – 400мм</w:t>
            </w:r>
          </w:p>
          <w:p w14:paraId="59059FE5"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Номінальний тиск PN 10</w:t>
            </w:r>
          </w:p>
          <w:p w14:paraId="47D409E7" w14:textId="77777777" w:rsidR="00474937" w:rsidRPr="00AF353C" w:rsidRDefault="00474937" w:rsidP="00474937">
            <w:pPr>
              <w:rPr>
                <w:rFonts w:ascii="Arial" w:hAnsi="Arial" w:cs="Arial"/>
                <w:sz w:val="20"/>
                <w:szCs w:val="20"/>
                <w:lang w:val="ru-RU"/>
              </w:rPr>
            </w:pPr>
            <w:r w:rsidRPr="00AF353C">
              <w:rPr>
                <w:rFonts w:ascii="Arial" w:hAnsi="Arial" w:cs="Arial"/>
                <w:sz w:val="20"/>
                <w:szCs w:val="20"/>
              </w:rPr>
              <w:t>Довжина – 242мм</w:t>
            </w:r>
            <w:r w:rsidRPr="00AF353C">
              <w:rPr>
                <w:rFonts w:ascii="Arial" w:hAnsi="Arial" w:cs="Arial"/>
                <w:sz w:val="20"/>
                <w:szCs w:val="20"/>
                <w:lang w:val="ru-RU"/>
              </w:rPr>
              <w:t>/</w:t>
            </w:r>
          </w:p>
          <w:p w14:paraId="2C8CCA78"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Extended flange sleeve</w:t>
            </w:r>
          </w:p>
          <w:p w14:paraId="3040387C"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Application – in pressure water supply networks</w:t>
            </w:r>
          </w:p>
          <w:p w14:paraId="2AC3AD30"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Purpose – connecting polyethylene pipes to steel or other flanged shut-off valves</w:t>
            </w:r>
          </w:p>
          <w:p w14:paraId="2FD7D07F"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Fitting material – high-density polyethylene PE100</w:t>
            </w:r>
          </w:p>
          <w:p w14:paraId="05666B9C"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Standard dimension ratio (SDR) – 17</w:t>
            </w:r>
          </w:p>
          <w:p w14:paraId="453B007C"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Nominal diameter – 400 mm</w:t>
            </w:r>
          </w:p>
          <w:p w14:paraId="038E7376"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Nominal pressure PN 10</w:t>
            </w:r>
          </w:p>
          <w:p w14:paraId="0C171272" w14:textId="0AF02440" w:rsidR="00474937" w:rsidRPr="001C54E6" w:rsidRDefault="00474937" w:rsidP="00474937">
            <w:pPr>
              <w:rPr>
                <w:rFonts w:ascii="Arial" w:hAnsi="Arial"/>
                <w:b/>
                <w:bCs/>
                <w:sz w:val="20"/>
                <w:szCs w:val="20"/>
                <w:lang w:val="uk-UA"/>
              </w:rPr>
            </w:pPr>
            <w:r w:rsidRPr="00AF353C">
              <w:rPr>
                <w:rFonts w:ascii="Arial" w:hAnsi="Arial" w:cs="Arial"/>
                <w:sz w:val="20"/>
                <w:szCs w:val="20"/>
                <w:lang w:val="en-US"/>
              </w:rPr>
              <w:t>Length – 242 mm</w:t>
            </w:r>
          </w:p>
        </w:tc>
        <w:tc>
          <w:tcPr>
            <w:tcW w:w="1559" w:type="dxa"/>
            <w:tcBorders>
              <w:top w:val="single" w:sz="6" w:space="0" w:color="000000"/>
              <w:left w:val="single" w:sz="6" w:space="0" w:color="000000"/>
              <w:bottom w:val="single" w:sz="6" w:space="0" w:color="000000"/>
              <w:right w:val="single" w:sz="6" w:space="0" w:color="000000"/>
            </w:tcBorders>
          </w:tcPr>
          <w:p w14:paraId="6C2B5536" w14:textId="3EB6CC87" w:rsidR="00474937" w:rsidRPr="001C54E6" w:rsidRDefault="00474937" w:rsidP="00474937">
            <w:pPr>
              <w:rPr>
                <w:rFonts w:ascii="Arial" w:hAnsi="Arial"/>
                <w:sz w:val="20"/>
                <w:szCs w:val="20"/>
                <w:lang w:val="uk-UA"/>
              </w:rPr>
            </w:pPr>
            <w:r w:rsidRPr="00AF353C">
              <w:rPr>
                <w:rFonts w:ascii="Arial" w:hAnsi="Arial" w:cs="Arial"/>
                <w:sz w:val="20"/>
                <w:szCs w:val="20"/>
                <w:lang w:val="uk-UA"/>
              </w:rPr>
              <w:lastRenderedPageBreak/>
              <w:t xml:space="preserve">8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2835" w:type="dxa"/>
            <w:tcBorders>
              <w:top w:val="single" w:sz="6" w:space="0" w:color="000000"/>
              <w:left w:val="single" w:sz="6" w:space="0" w:color="000000"/>
              <w:bottom w:val="single" w:sz="6" w:space="0" w:color="000000"/>
              <w:right w:val="single" w:sz="6" w:space="0" w:color="000000"/>
            </w:tcBorders>
          </w:tcPr>
          <w:p w14:paraId="5570E27D" w14:textId="77777777" w:rsidR="00474937" w:rsidRPr="001C54E6" w:rsidRDefault="00474937" w:rsidP="00474937">
            <w:pPr>
              <w:rPr>
                <w:rFonts w:ascii="Arial" w:hAnsi="Arial"/>
                <w:sz w:val="20"/>
                <w:szCs w:val="20"/>
                <w:lang w:val="uk-UA"/>
              </w:rPr>
            </w:pPr>
          </w:p>
        </w:tc>
        <w:tc>
          <w:tcPr>
            <w:tcW w:w="3002" w:type="dxa"/>
            <w:tcBorders>
              <w:top w:val="single" w:sz="6" w:space="0" w:color="000000"/>
              <w:left w:val="single" w:sz="6" w:space="0" w:color="000000"/>
              <w:bottom w:val="single" w:sz="6" w:space="0" w:color="000000"/>
              <w:right w:val="single" w:sz="6" w:space="0" w:color="000000"/>
            </w:tcBorders>
          </w:tcPr>
          <w:p w14:paraId="66ADC893" w14:textId="77777777" w:rsidR="00474937" w:rsidRPr="001C54E6" w:rsidRDefault="00474937" w:rsidP="00474937">
            <w:pPr>
              <w:rPr>
                <w:rFonts w:ascii="Arial" w:hAnsi="Arial"/>
                <w:sz w:val="20"/>
                <w:szCs w:val="20"/>
                <w:lang w:val="uk-UA"/>
              </w:rPr>
            </w:pPr>
          </w:p>
        </w:tc>
      </w:tr>
      <w:tr w:rsidR="00474937" w:rsidRPr="001C54E6" w14:paraId="5909294B" w14:textId="77777777" w:rsidTr="00474937">
        <w:trPr>
          <w:jc w:val="center"/>
        </w:trPr>
        <w:tc>
          <w:tcPr>
            <w:tcW w:w="789" w:type="dxa"/>
            <w:tcBorders>
              <w:top w:val="single" w:sz="6" w:space="0" w:color="000000"/>
              <w:left w:val="single" w:sz="6" w:space="0" w:color="000000"/>
              <w:bottom w:val="single" w:sz="6" w:space="0" w:color="000000"/>
              <w:right w:val="single" w:sz="6" w:space="0" w:color="000000"/>
            </w:tcBorders>
          </w:tcPr>
          <w:p w14:paraId="3DDF1E2B" w14:textId="4A1D2BBC" w:rsidR="00474937" w:rsidRPr="001C54E6" w:rsidRDefault="00474937" w:rsidP="00474937">
            <w:pPr>
              <w:rPr>
                <w:rFonts w:ascii="Arial" w:hAnsi="Arial"/>
                <w:b/>
                <w:bCs/>
                <w:sz w:val="20"/>
                <w:szCs w:val="20"/>
                <w:lang w:val="uk-UA"/>
              </w:rPr>
            </w:pPr>
            <w:r>
              <w:rPr>
                <w:rFonts w:ascii="Arial" w:hAnsi="Arial"/>
                <w:b/>
                <w:bCs/>
                <w:sz w:val="20"/>
                <w:szCs w:val="20"/>
                <w:lang w:val="uk-UA"/>
              </w:rPr>
              <w:t>11</w:t>
            </w:r>
          </w:p>
        </w:tc>
        <w:tc>
          <w:tcPr>
            <w:tcW w:w="1897" w:type="dxa"/>
            <w:tcBorders>
              <w:top w:val="single" w:sz="6" w:space="0" w:color="000000"/>
              <w:left w:val="single" w:sz="6" w:space="0" w:color="000000"/>
              <w:bottom w:val="single" w:sz="6" w:space="0" w:color="000000"/>
              <w:right w:val="single" w:sz="6" w:space="0" w:color="000000"/>
            </w:tcBorders>
          </w:tcPr>
          <w:p w14:paraId="39AB6F6F" w14:textId="77777777" w:rsidR="00474937" w:rsidRPr="00AF353C" w:rsidRDefault="00474937" w:rsidP="00474937">
            <w:pPr>
              <w:rPr>
                <w:rFonts w:ascii="Arial" w:hAnsi="Arial" w:cs="Arial"/>
                <w:sz w:val="20"/>
                <w:szCs w:val="20"/>
                <w:lang w:val="ru-RU"/>
              </w:rPr>
            </w:pPr>
            <w:r w:rsidRPr="00AF353C">
              <w:rPr>
                <w:rFonts w:ascii="Arial" w:hAnsi="Arial" w:cs="Arial"/>
                <w:sz w:val="20"/>
                <w:szCs w:val="20"/>
              </w:rPr>
              <w:t>Фланець</w:t>
            </w:r>
          </w:p>
          <w:p w14:paraId="00DEDA68"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Призначення – під втулку ПЕ</w:t>
            </w:r>
          </w:p>
          <w:p w14:paraId="006D7C89"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Номінальний діаметр -400мм</w:t>
            </w:r>
          </w:p>
          <w:p w14:paraId="034F4274"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Матеріал – сталь 20</w:t>
            </w:r>
          </w:p>
          <w:p w14:paraId="12B52156"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Номінальний тиск - PN10</w:t>
            </w:r>
          </w:p>
          <w:p w14:paraId="49CCAC7E"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Тип – накидний (вільний)</w:t>
            </w:r>
          </w:p>
          <w:p w14:paraId="4C022CBF" w14:textId="77777777" w:rsidR="00474937" w:rsidRPr="00474937" w:rsidRDefault="00474937" w:rsidP="00474937">
            <w:pPr>
              <w:rPr>
                <w:rFonts w:ascii="Arial" w:hAnsi="Arial" w:cs="Arial"/>
                <w:sz w:val="20"/>
                <w:szCs w:val="20"/>
                <w:lang w:val="en-US"/>
              </w:rPr>
            </w:pPr>
            <w:r w:rsidRPr="00AF353C">
              <w:rPr>
                <w:rFonts w:ascii="Arial" w:hAnsi="Arial" w:cs="Arial"/>
                <w:sz w:val="20"/>
                <w:szCs w:val="20"/>
              </w:rPr>
              <w:t>Робоче середовище – вода</w:t>
            </w:r>
            <w:r w:rsidRPr="00474937">
              <w:rPr>
                <w:rFonts w:ascii="Arial" w:hAnsi="Arial" w:cs="Arial"/>
                <w:sz w:val="20"/>
                <w:szCs w:val="20"/>
                <w:lang w:val="en-US"/>
              </w:rPr>
              <w:t>/</w:t>
            </w:r>
          </w:p>
          <w:p w14:paraId="0A7B8676"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Flange</w:t>
            </w:r>
          </w:p>
          <w:p w14:paraId="3FE225FF"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Purpose – for PE sleeve</w:t>
            </w:r>
          </w:p>
          <w:p w14:paraId="61D88C44"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Nominal diameter – 400 mm</w:t>
            </w:r>
          </w:p>
          <w:p w14:paraId="4B89E45E"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Material – steel 20</w:t>
            </w:r>
          </w:p>
          <w:p w14:paraId="040AD7EC"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Nominal pressure – PN10</w:t>
            </w:r>
          </w:p>
          <w:p w14:paraId="2F0A302F"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lastRenderedPageBreak/>
              <w:t>Type – slip-on (free)</w:t>
            </w:r>
          </w:p>
          <w:p w14:paraId="3395234D" w14:textId="34E73E70" w:rsidR="00474937" w:rsidRPr="001C54E6" w:rsidRDefault="00474937" w:rsidP="00474937">
            <w:pPr>
              <w:rPr>
                <w:rFonts w:ascii="Arial" w:hAnsi="Arial"/>
                <w:b/>
                <w:bCs/>
                <w:sz w:val="20"/>
                <w:szCs w:val="20"/>
                <w:lang w:val="uk-UA"/>
              </w:rPr>
            </w:pPr>
            <w:proofErr w:type="spellStart"/>
            <w:r w:rsidRPr="00AF353C">
              <w:rPr>
                <w:rFonts w:ascii="Arial" w:hAnsi="Arial" w:cs="Arial"/>
                <w:sz w:val="20"/>
                <w:szCs w:val="20"/>
                <w:lang w:val="ru-RU"/>
              </w:rPr>
              <w:t>Working</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medium</w:t>
            </w:r>
            <w:proofErr w:type="spellEnd"/>
            <w:r w:rsidRPr="00AF353C">
              <w:rPr>
                <w:rFonts w:ascii="Arial" w:hAnsi="Arial" w:cs="Arial"/>
                <w:sz w:val="20"/>
                <w:szCs w:val="20"/>
                <w:lang w:val="ru-RU"/>
              </w:rPr>
              <w:t xml:space="preserve"> – </w:t>
            </w:r>
            <w:proofErr w:type="spellStart"/>
            <w:r w:rsidRPr="00AF353C">
              <w:rPr>
                <w:rFonts w:ascii="Arial" w:hAnsi="Arial" w:cs="Arial"/>
                <w:sz w:val="20"/>
                <w:szCs w:val="20"/>
                <w:lang w:val="ru-RU"/>
              </w:rPr>
              <w:t>water</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7B7805FA" w14:textId="05D13A7A" w:rsidR="00474937" w:rsidRPr="001C54E6" w:rsidRDefault="00474937" w:rsidP="00474937">
            <w:pPr>
              <w:rPr>
                <w:rFonts w:ascii="Arial" w:hAnsi="Arial"/>
                <w:sz w:val="20"/>
                <w:szCs w:val="20"/>
                <w:lang w:val="uk-UA"/>
              </w:rPr>
            </w:pPr>
            <w:r w:rsidRPr="00AF353C">
              <w:rPr>
                <w:rFonts w:ascii="Arial" w:hAnsi="Arial" w:cs="Arial"/>
                <w:sz w:val="20"/>
                <w:szCs w:val="20"/>
                <w:lang w:val="uk-UA"/>
              </w:rPr>
              <w:lastRenderedPageBreak/>
              <w:t xml:space="preserve">8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2835" w:type="dxa"/>
            <w:tcBorders>
              <w:top w:val="single" w:sz="6" w:space="0" w:color="000000"/>
              <w:left w:val="single" w:sz="6" w:space="0" w:color="000000"/>
              <w:bottom w:val="single" w:sz="6" w:space="0" w:color="000000"/>
              <w:right w:val="single" w:sz="6" w:space="0" w:color="000000"/>
            </w:tcBorders>
          </w:tcPr>
          <w:p w14:paraId="468A5330" w14:textId="77777777" w:rsidR="00474937" w:rsidRPr="001C54E6" w:rsidRDefault="00474937" w:rsidP="00474937">
            <w:pPr>
              <w:rPr>
                <w:rFonts w:ascii="Arial" w:hAnsi="Arial"/>
                <w:sz w:val="20"/>
                <w:szCs w:val="20"/>
                <w:lang w:val="uk-UA"/>
              </w:rPr>
            </w:pPr>
          </w:p>
        </w:tc>
        <w:tc>
          <w:tcPr>
            <w:tcW w:w="3002" w:type="dxa"/>
            <w:tcBorders>
              <w:top w:val="single" w:sz="6" w:space="0" w:color="000000"/>
              <w:left w:val="single" w:sz="6" w:space="0" w:color="000000"/>
              <w:bottom w:val="single" w:sz="6" w:space="0" w:color="000000"/>
              <w:right w:val="single" w:sz="6" w:space="0" w:color="000000"/>
            </w:tcBorders>
          </w:tcPr>
          <w:p w14:paraId="43A62C95" w14:textId="77777777" w:rsidR="00474937" w:rsidRPr="001C54E6" w:rsidRDefault="00474937" w:rsidP="00474937">
            <w:pPr>
              <w:rPr>
                <w:rFonts w:ascii="Arial" w:hAnsi="Arial"/>
                <w:sz w:val="20"/>
                <w:szCs w:val="20"/>
                <w:lang w:val="uk-UA"/>
              </w:rPr>
            </w:pPr>
          </w:p>
        </w:tc>
      </w:tr>
      <w:tr w:rsidR="00474937" w:rsidRPr="001C54E6" w14:paraId="2E8C117E" w14:textId="77777777" w:rsidTr="00474937">
        <w:trPr>
          <w:jc w:val="center"/>
        </w:trPr>
        <w:tc>
          <w:tcPr>
            <w:tcW w:w="789" w:type="dxa"/>
            <w:tcBorders>
              <w:top w:val="single" w:sz="6" w:space="0" w:color="000000"/>
              <w:left w:val="single" w:sz="6" w:space="0" w:color="000000"/>
              <w:bottom w:val="single" w:sz="6" w:space="0" w:color="000000"/>
              <w:right w:val="single" w:sz="6" w:space="0" w:color="000000"/>
            </w:tcBorders>
          </w:tcPr>
          <w:p w14:paraId="04FD8FA8" w14:textId="6165C026" w:rsidR="00474937" w:rsidRPr="001C54E6" w:rsidRDefault="00474937" w:rsidP="00474937">
            <w:pPr>
              <w:rPr>
                <w:rFonts w:ascii="Arial" w:hAnsi="Arial"/>
                <w:b/>
                <w:bCs/>
                <w:sz w:val="20"/>
                <w:szCs w:val="20"/>
                <w:lang w:val="uk-UA"/>
              </w:rPr>
            </w:pPr>
            <w:r>
              <w:rPr>
                <w:rFonts w:ascii="Arial" w:hAnsi="Arial"/>
                <w:b/>
                <w:bCs/>
                <w:sz w:val="20"/>
                <w:szCs w:val="20"/>
                <w:lang w:val="uk-UA"/>
              </w:rPr>
              <w:t>12</w:t>
            </w:r>
          </w:p>
        </w:tc>
        <w:tc>
          <w:tcPr>
            <w:tcW w:w="1897" w:type="dxa"/>
            <w:tcBorders>
              <w:top w:val="single" w:sz="6" w:space="0" w:color="000000"/>
              <w:left w:val="single" w:sz="6" w:space="0" w:color="000000"/>
              <w:bottom w:val="single" w:sz="6" w:space="0" w:color="000000"/>
              <w:right w:val="single" w:sz="6" w:space="0" w:color="000000"/>
            </w:tcBorders>
          </w:tcPr>
          <w:p w14:paraId="26530D7B" w14:textId="77777777" w:rsidR="00474937" w:rsidRPr="00AF353C" w:rsidRDefault="00474937" w:rsidP="00474937">
            <w:pPr>
              <w:rPr>
                <w:rFonts w:ascii="Arial" w:hAnsi="Arial" w:cs="Arial"/>
                <w:sz w:val="20"/>
                <w:szCs w:val="20"/>
                <w:lang w:val="ru-RU"/>
              </w:rPr>
            </w:pPr>
            <w:r w:rsidRPr="00AF353C">
              <w:rPr>
                <w:rFonts w:ascii="Arial" w:hAnsi="Arial" w:cs="Arial"/>
                <w:sz w:val="20"/>
                <w:szCs w:val="20"/>
              </w:rPr>
              <w:t>Трійник</w:t>
            </w:r>
          </w:p>
          <w:p w14:paraId="5B38E366" w14:textId="77777777" w:rsidR="00474937" w:rsidRPr="00AF353C" w:rsidRDefault="00474937" w:rsidP="00474937">
            <w:pPr>
              <w:rPr>
                <w:rFonts w:ascii="Arial" w:hAnsi="Arial" w:cs="Arial"/>
                <w:sz w:val="20"/>
                <w:szCs w:val="20"/>
                <w:lang w:val="ru-RU"/>
              </w:rPr>
            </w:pPr>
            <w:proofErr w:type="spellStart"/>
            <w:r w:rsidRPr="00AF353C">
              <w:rPr>
                <w:rFonts w:ascii="Arial" w:hAnsi="Arial" w:cs="Arial"/>
                <w:sz w:val="20"/>
                <w:szCs w:val="20"/>
                <w:lang w:val="ru-RU"/>
              </w:rPr>
              <w:t>Застосування</w:t>
            </w:r>
            <w:proofErr w:type="spellEnd"/>
            <w:r w:rsidRPr="00AF353C">
              <w:rPr>
                <w:rFonts w:ascii="Arial" w:hAnsi="Arial" w:cs="Arial"/>
                <w:sz w:val="20"/>
                <w:szCs w:val="20"/>
                <w:lang w:val="ru-RU"/>
              </w:rPr>
              <w:t xml:space="preserve"> – для мереж </w:t>
            </w:r>
            <w:proofErr w:type="spellStart"/>
            <w:r w:rsidRPr="00AF353C">
              <w:rPr>
                <w:rFonts w:ascii="Arial" w:hAnsi="Arial" w:cs="Arial"/>
                <w:sz w:val="20"/>
                <w:szCs w:val="20"/>
                <w:lang w:val="ru-RU"/>
              </w:rPr>
              <w:t>питного</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водопостачання</w:t>
            </w:r>
            <w:proofErr w:type="spellEnd"/>
            <w:r w:rsidRPr="00AF353C">
              <w:rPr>
                <w:rFonts w:ascii="Arial" w:hAnsi="Arial" w:cs="Arial"/>
                <w:sz w:val="20"/>
                <w:szCs w:val="20"/>
                <w:lang w:val="ru-RU"/>
              </w:rPr>
              <w:t>.</w:t>
            </w:r>
          </w:p>
          <w:p w14:paraId="3078B758" w14:textId="77777777" w:rsidR="00474937" w:rsidRPr="00AF353C" w:rsidRDefault="00474937" w:rsidP="00474937">
            <w:pPr>
              <w:rPr>
                <w:rFonts w:ascii="Arial" w:hAnsi="Arial" w:cs="Arial"/>
                <w:sz w:val="20"/>
                <w:szCs w:val="20"/>
                <w:lang w:val="ru-RU"/>
              </w:rPr>
            </w:pPr>
            <w:r w:rsidRPr="00AF353C">
              <w:rPr>
                <w:rFonts w:ascii="Arial" w:hAnsi="Arial" w:cs="Arial"/>
                <w:sz w:val="20"/>
                <w:szCs w:val="20"/>
                <w:lang w:val="ru-RU"/>
              </w:rPr>
              <w:t xml:space="preserve"> </w:t>
            </w:r>
            <w:proofErr w:type="spellStart"/>
            <w:r w:rsidRPr="00AF353C">
              <w:rPr>
                <w:rFonts w:ascii="Arial" w:hAnsi="Arial" w:cs="Arial"/>
                <w:sz w:val="20"/>
                <w:szCs w:val="20"/>
                <w:lang w:val="ru-RU"/>
              </w:rPr>
              <w:t>Матеріал</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фітінга</w:t>
            </w:r>
            <w:proofErr w:type="spellEnd"/>
            <w:r w:rsidRPr="00AF353C">
              <w:rPr>
                <w:rFonts w:ascii="Arial" w:hAnsi="Arial" w:cs="Arial"/>
                <w:sz w:val="20"/>
                <w:szCs w:val="20"/>
                <w:lang w:val="ru-RU"/>
              </w:rPr>
              <w:t xml:space="preserve"> – </w:t>
            </w:r>
            <w:proofErr w:type="spellStart"/>
            <w:r w:rsidRPr="00AF353C">
              <w:rPr>
                <w:rFonts w:ascii="Arial" w:hAnsi="Arial" w:cs="Arial"/>
                <w:sz w:val="20"/>
                <w:szCs w:val="20"/>
                <w:lang w:val="ru-RU"/>
              </w:rPr>
              <w:t>поліетилен</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високої</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щільності</w:t>
            </w:r>
            <w:proofErr w:type="spellEnd"/>
            <w:r w:rsidRPr="00AF353C">
              <w:rPr>
                <w:rFonts w:ascii="Arial" w:hAnsi="Arial" w:cs="Arial"/>
                <w:sz w:val="20"/>
                <w:szCs w:val="20"/>
                <w:lang w:val="ru-RU"/>
              </w:rPr>
              <w:t xml:space="preserve"> ПЕ100</w:t>
            </w:r>
          </w:p>
          <w:p w14:paraId="221E650A" w14:textId="77777777" w:rsidR="00474937" w:rsidRPr="00AF353C" w:rsidRDefault="00474937" w:rsidP="00474937">
            <w:pPr>
              <w:rPr>
                <w:rFonts w:ascii="Arial" w:hAnsi="Arial" w:cs="Arial"/>
                <w:sz w:val="20"/>
                <w:szCs w:val="20"/>
                <w:lang w:val="ru-RU"/>
              </w:rPr>
            </w:pPr>
            <w:proofErr w:type="spellStart"/>
            <w:r w:rsidRPr="00AF353C">
              <w:rPr>
                <w:rFonts w:ascii="Arial" w:hAnsi="Arial" w:cs="Arial"/>
                <w:sz w:val="20"/>
                <w:szCs w:val="20"/>
                <w:lang w:val="ru-RU"/>
              </w:rPr>
              <w:t>Стандартний</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розмірний</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коефіцієнт</w:t>
            </w:r>
            <w:proofErr w:type="spellEnd"/>
            <w:r w:rsidRPr="00AF353C">
              <w:rPr>
                <w:rFonts w:ascii="Arial" w:hAnsi="Arial" w:cs="Arial"/>
                <w:sz w:val="20"/>
                <w:szCs w:val="20"/>
                <w:lang w:val="ru-RU"/>
              </w:rPr>
              <w:t xml:space="preserve"> (</w:t>
            </w:r>
            <w:proofErr w:type="gramStart"/>
            <w:r w:rsidRPr="00AF353C">
              <w:rPr>
                <w:rFonts w:ascii="Arial" w:hAnsi="Arial" w:cs="Arial"/>
                <w:sz w:val="20"/>
                <w:szCs w:val="20"/>
                <w:lang w:val="ru-RU"/>
              </w:rPr>
              <w:t>SDR )</w:t>
            </w:r>
            <w:proofErr w:type="gramEnd"/>
            <w:r w:rsidRPr="00AF353C">
              <w:rPr>
                <w:rFonts w:ascii="Arial" w:hAnsi="Arial" w:cs="Arial"/>
                <w:sz w:val="20"/>
                <w:szCs w:val="20"/>
                <w:lang w:val="ru-RU"/>
              </w:rPr>
              <w:t>-17</w:t>
            </w:r>
          </w:p>
          <w:p w14:paraId="031701B6" w14:textId="77777777" w:rsidR="00474937" w:rsidRPr="00AF353C" w:rsidRDefault="00474937" w:rsidP="00474937">
            <w:pPr>
              <w:rPr>
                <w:rFonts w:ascii="Arial" w:hAnsi="Arial" w:cs="Arial"/>
                <w:sz w:val="20"/>
                <w:szCs w:val="20"/>
                <w:lang w:val="ru-RU"/>
              </w:rPr>
            </w:pPr>
            <w:r w:rsidRPr="00AF353C">
              <w:rPr>
                <w:rFonts w:ascii="Arial" w:hAnsi="Arial" w:cs="Arial"/>
                <w:sz w:val="20"/>
                <w:szCs w:val="20"/>
                <w:lang w:val="ru-RU"/>
              </w:rPr>
              <w:t xml:space="preserve">Тип </w:t>
            </w:r>
            <w:proofErr w:type="spellStart"/>
            <w:r w:rsidRPr="00AF353C">
              <w:rPr>
                <w:rFonts w:ascii="Arial" w:hAnsi="Arial" w:cs="Arial"/>
                <w:sz w:val="20"/>
                <w:szCs w:val="20"/>
                <w:lang w:val="ru-RU"/>
              </w:rPr>
              <w:t>з’єднання</w:t>
            </w:r>
            <w:proofErr w:type="spellEnd"/>
            <w:r w:rsidRPr="00AF353C">
              <w:rPr>
                <w:rFonts w:ascii="Arial" w:hAnsi="Arial" w:cs="Arial"/>
                <w:sz w:val="20"/>
                <w:szCs w:val="20"/>
                <w:lang w:val="ru-RU"/>
              </w:rPr>
              <w:t xml:space="preserve"> - </w:t>
            </w:r>
            <w:proofErr w:type="spellStart"/>
            <w:r w:rsidRPr="00AF353C">
              <w:rPr>
                <w:rFonts w:ascii="Arial" w:hAnsi="Arial" w:cs="Arial"/>
                <w:sz w:val="20"/>
                <w:szCs w:val="20"/>
                <w:lang w:val="ru-RU"/>
              </w:rPr>
              <w:t>стиковий</w:t>
            </w:r>
            <w:proofErr w:type="spellEnd"/>
          </w:p>
          <w:p w14:paraId="24A944C3" w14:textId="77777777" w:rsidR="00474937" w:rsidRPr="00AF353C" w:rsidRDefault="00474937" w:rsidP="00474937">
            <w:pPr>
              <w:rPr>
                <w:rFonts w:ascii="Arial" w:hAnsi="Arial" w:cs="Arial"/>
                <w:sz w:val="20"/>
                <w:szCs w:val="20"/>
                <w:lang w:val="ru-RU"/>
              </w:rPr>
            </w:pPr>
            <w:proofErr w:type="spellStart"/>
            <w:r w:rsidRPr="00AF353C">
              <w:rPr>
                <w:rFonts w:ascii="Arial" w:hAnsi="Arial" w:cs="Arial"/>
                <w:sz w:val="20"/>
                <w:szCs w:val="20"/>
                <w:lang w:val="ru-RU"/>
              </w:rPr>
              <w:t>Номінальний</w:t>
            </w:r>
            <w:proofErr w:type="spellEnd"/>
            <w:r w:rsidRPr="00AF353C">
              <w:rPr>
                <w:rFonts w:ascii="Arial" w:hAnsi="Arial" w:cs="Arial"/>
                <w:sz w:val="20"/>
                <w:szCs w:val="20"/>
                <w:lang w:val="ru-RU"/>
              </w:rPr>
              <w:t xml:space="preserve"> </w:t>
            </w:r>
            <w:proofErr w:type="spellStart"/>
            <w:r w:rsidRPr="00AF353C">
              <w:rPr>
                <w:rFonts w:ascii="Arial" w:hAnsi="Arial" w:cs="Arial"/>
                <w:sz w:val="20"/>
                <w:szCs w:val="20"/>
                <w:lang w:val="ru-RU"/>
              </w:rPr>
              <w:t>тиск</w:t>
            </w:r>
            <w:proofErr w:type="spellEnd"/>
            <w:r w:rsidRPr="00AF353C">
              <w:rPr>
                <w:rFonts w:ascii="Arial" w:hAnsi="Arial" w:cs="Arial"/>
                <w:sz w:val="20"/>
                <w:szCs w:val="20"/>
                <w:lang w:val="ru-RU"/>
              </w:rPr>
              <w:t xml:space="preserve"> PN 10</w:t>
            </w:r>
          </w:p>
          <w:p w14:paraId="0CBFB5AD" w14:textId="77777777" w:rsidR="00474937" w:rsidRPr="00AF353C" w:rsidRDefault="00474937" w:rsidP="00474937">
            <w:pPr>
              <w:rPr>
                <w:rFonts w:ascii="Arial" w:hAnsi="Arial" w:cs="Arial"/>
                <w:sz w:val="20"/>
                <w:szCs w:val="20"/>
                <w:lang w:val="ru-RU"/>
              </w:rPr>
            </w:pPr>
            <w:proofErr w:type="spellStart"/>
            <w:r w:rsidRPr="00AF353C">
              <w:rPr>
                <w:rFonts w:ascii="Arial" w:hAnsi="Arial" w:cs="Arial"/>
                <w:sz w:val="20"/>
                <w:szCs w:val="20"/>
                <w:lang w:val="ru-RU"/>
              </w:rPr>
              <w:t>Застосування</w:t>
            </w:r>
            <w:proofErr w:type="spellEnd"/>
            <w:r w:rsidRPr="00AF353C">
              <w:rPr>
                <w:rFonts w:ascii="Arial" w:hAnsi="Arial" w:cs="Arial"/>
                <w:sz w:val="20"/>
                <w:szCs w:val="20"/>
                <w:lang w:val="ru-RU"/>
              </w:rPr>
              <w:t xml:space="preserve"> – для мереж водопроводу/</w:t>
            </w:r>
          </w:p>
          <w:p w14:paraId="31A9673E"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Tee</w:t>
            </w:r>
          </w:p>
          <w:p w14:paraId="4AEA949B"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Application – for drinking water supply networks.</w:t>
            </w:r>
          </w:p>
          <w:p w14:paraId="2453EB68"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 xml:space="preserve"> Fitting material – high-density polyethylene PE100</w:t>
            </w:r>
          </w:p>
          <w:p w14:paraId="427ABA3D"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Standard dimensional ratio (SDR) – 17</w:t>
            </w:r>
          </w:p>
          <w:p w14:paraId="79479E9B"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Connection type – butt joint</w:t>
            </w:r>
          </w:p>
          <w:p w14:paraId="4B9CA874"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Nominal pressure PN 10</w:t>
            </w:r>
          </w:p>
          <w:p w14:paraId="0E7CDE00" w14:textId="53F745A1" w:rsidR="00474937" w:rsidRPr="001C54E6" w:rsidRDefault="00474937" w:rsidP="00474937">
            <w:pPr>
              <w:rPr>
                <w:rFonts w:ascii="Arial" w:hAnsi="Arial"/>
                <w:b/>
                <w:bCs/>
                <w:sz w:val="20"/>
                <w:szCs w:val="20"/>
                <w:lang w:val="uk-UA"/>
              </w:rPr>
            </w:pPr>
            <w:r w:rsidRPr="00AF353C">
              <w:rPr>
                <w:rFonts w:ascii="Arial" w:hAnsi="Arial" w:cs="Arial"/>
                <w:sz w:val="20"/>
                <w:szCs w:val="20"/>
                <w:lang w:val="en-US"/>
              </w:rPr>
              <w:t>Application – for water supply networks</w:t>
            </w:r>
          </w:p>
        </w:tc>
        <w:tc>
          <w:tcPr>
            <w:tcW w:w="1559" w:type="dxa"/>
            <w:tcBorders>
              <w:top w:val="single" w:sz="6" w:space="0" w:color="000000"/>
              <w:left w:val="single" w:sz="6" w:space="0" w:color="000000"/>
              <w:bottom w:val="single" w:sz="6" w:space="0" w:color="000000"/>
              <w:right w:val="single" w:sz="6" w:space="0" w:color="000000"/>
            </w:tcBorders>
          </w:tcPr>
          <w:p w14:paraId="675D61CA" w14:textId="46BD0F38" w:rsidR="00474937" w:rsidRPr="001C54E6" w:rsidRDefault="00474937" w:rsidP="00474937">
            <w:pPr>
              <w:rPr>
                <w:rFonts w:ascii="Arial" w:hAnsi="Arial"/>
                <w:sz w:val="20"/>
                <w:szCs w:val="20"/>
                <w:lang w:val="uk-UA"/>
              </w:rPr>
            </w:pPr>
            <w:r w:rsidRPr="00AF353C">
              <w:rPr>
                <w:rFonts w:ascii="Arial" w:hAnsi="Arial" w:cs="Arial"/>
                <w:sz w:val="20"/>
                <w:szCs w:val="20"/>
                <w:lang w:val="uk-UA"/>
              </w:rPr>
              <w:t xml:space="preserve">2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2835" w:type="dxa"/>
            <w:tcBorders>
              <w:top w:val="single" w:sz="6" w:space="0" w:color="000000"/>
              <w:left w:val="single" w:sz="6" w:space="0" w:color="000000"/>
              <w:bottom w:val="single" w:sz="6" w:space="0" w:color="000000"/>
              <w:right w:val="single" w:sz="6" w:space="0" w:color="000000"/>
            </w:tcBorders>
          </w:tcPr>
          <w:p w14:paraId="047D80A4" w14:textId="77777777" w:rsidR="00474937" w:rsidRPr="001C54E6" w:rsidRDefault="00474937" w:rsidP="00474937">
            <w:pPr>
              <w:rPr>
                <w:rFonts w:ascii="Arial" w:hAnsi="Arial"/>
                <w:sz w:val="20"/>
                <w:szCs w:val="20"/>
                <w:lang w:val="uk-UA"/>
              </w:rPr>
            </w:pPr>
          </w:p>
        </w:tc>
        <w:tc>
          <w:tcPr>
            <w:tcW w:w="3002" w:type="dxa"/>
            <w:tcBorders>
              <w:top w:val="single" w:sz="6" w:space="0" w:color="000000"/>
              <w:left w:val="single" w:sz="6" w:space="0" w:color="000000"/>
              <w:bottom w:val="single" w:sz="6" w:space="0" w:color="000000"/>
              <w:right w:val="single" w:sz="6" w:space="0" w:color="000000"/>
            </w:tcBorders>
          </w:tcPr>
          <w:p w14:paraId="5DBCC986" w14:textId="77777777" w:rsidR="00474937" w:rsidRPr="001C54E6" w:rsidRDefault="00474937" w:rsidP="00474937">
            <w:pPr>
              <w:rPr>
                <w:rFonts w:ascii="Arial" w:hAnsi="Arial"/>
                <w:sz w:val="20"/>
                <w:szCs w:val="20"/>
                <w:lang w:val="uk-UA"/>
              </w:rPr>
            </w:pPr>
          </w:p>
        </w:tc>
      </w:tr>
      <w:tr w:rsidR="00474937" w:rsidRPr="001C54E6" w14:paraId="3D1CCD25" w14:textId="77777777" w:rsidTr="00474937">
        <w:trPr>
          <w:jc w:val="center"/>
        </w:trPr>
        <w:tc>
          <w:tcPr>
            <w:tcW w:w="789" w:type="dxa"/>
            <w:tcBorders>
              <w:top w:val="single" w:sz="6" w:space="0" w:color="000000"/>
              <w:left w:val="single" w:sz="6" w:space="0" w:color="000000"/>
              <w:bottom w:val="single" w:sz="6" w:space="0" w:color="000000"/>
              <w:right w:val="single" w:sz="6" w:space="0" w:color="000000"/>
            </w:tcBorders>
          </w:tcPr>
          <w:p w14:paraId="432A092F" w14:textId="0B585166" w:rsidR="00474937" w:rsidRPr="001C54E6" w:rsidRDefault="00474937" w:rsidP="00474937">
            <w:pPr>
              <w:rPr>
                <w:rFonts w:ascii="Arial" w:hAnsi="Arial"/>
                <w:b/>
                <w:bCs/>
                <w:sz w:val="20"/>
                <w:szCs w:val="20"/>
                <w:lang w:val="uk-UA"/>
              </w:rPr>
            </w:pPr>
            <w:r>
              <w:rPr>
                <w:rFonts w:ascii="Arial" w:hAnsi="Arial"/>
                <w:b/>
                <w:bCs/>
                <w:sz w:val="20"/>
                <w:szCs w:val="20"/>
                <w:lang w:val="uk-UA"/>
              </w:rPr>
              <w:t>13</w:t>
            </w:r>
          </w:p>
        </w:tc>
        <w:tc>
          <w:tcPr>
            <w:tcW w:w="1897" w:type="dxa"/>
            <w:tcBorders>
              <w:top w:val="single" w:sz="6" w:space="0" w:color="000000"/>
              <w:left w:val="single" w:sz="6" w:space="0" w:color="000000"/>
              <w:bottom w:val="single" w:sz="6" w:space="0" w:color="000000"/>
              <w:right w:val="single" w:sz="6" w:space="0" w:color="000000"/>
            </w:tcBorders>
          </w:tcPr>
          <w:p w14:paraId="50370302" w14:textId="77777777" w:rsidR="00474937" w:rsidRPr="00AF353C" w:rsidRDefault="00474937" w:rsidP="00474937">
            <w:pPr>
              <w:rPr>
                <w:rFonts w:ascii="Arial" w:hAnsi="Arial" w:cs="Arial"/>
                <w:sz w:val="20"/>
                <w:szCs w:val="20"/>
                <w:lang w:val="ru-RU"/>
              </w:rPr>
            </w:pPr>
            <w:r w:rsidRPr="00AF353C">
              <w:rPr>
                <w:rFonts w:ascii="Arial" w:hAnsi="Arial" w:cs="Arial"/>
                <w:sz w:val="20"/>
                <w:szCs w:val="20"/>
              </w:rPr>
              <w:t>Фланець</w:t>
            </w:r>
          </w:p>
          <w:p w14:paraId="697B558A"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Тип – глухий</w:t>
            </w:r>
          </w:p>
          <w:p w14:paraId="3B8D8BF7"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Матеріал – сталь20</w:t>
            </w:r>
          </w:p>
          <w:p w14:paraId="403F4DBC"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Номінальний прохід - DN 400мм </w:t>
            </w:r>
          </w:p>
          <w:p w14:paraId="5795F851" w14:textId="77777777" w:rsidR="00474937" w:rsidRPr="00474937" w:rsidRDefault="00474937" w:rsidP="00474937">
            <w:pPr>
              <w:rPr>
                <w:rFonts w:ascii="Arial" w:hAnsi="Arial" w:cs="Arial"/>
                <w:sz w:val="20"/>
                <w:szCs w:val="20"/>
                <w:lang w:val="en-US"/>
              </w:rPr>
            </w:pPr>
            <w:r w:rsidRPr="00AF353C">
              <w:rPr>
                <w:rFonts w:ascii="Arial" w:hAnsi="Arial" w:cs="Arial"/>
                <w:sz w:val="20"/>
                <w:szCs w:val="20"/>
              </w:rPr>
              <w:t>Тиск - PN 10</w:t>
            </w:r>
            <w:r w:rsidRPr="00474937">
              <w:rPr>
                <w:rFonts w:ascii="Arial" w:hAnsi="Arial" w:cs="Arial"/>
                <w:sz w:val="20"/>
                <w:szCs w:val="20"/>
                <w:lang w:val="en-US"/>
              </w:rPr>
              <w:t>/</w:t>
            </w:r>
          </w:p>
          <w:p w14:paraId="2F641F28"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Flange</w:t>
            </w:r>
          </w:p>
          <w:p w14:paraId="2F0C124E"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Type – blind</w:t>
            </w:r>
          </w:p>
          <w:p w14:paraId="7D270CD4"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Material – steel20</w:t>
            </w:r>
          </w:p>
          <w:p w14:paraId="5E2420B1"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Nominal passage – DN 400 mm</w:t>
            </w:r>
          </w:p>
          <w:p w14:paraId="3EAF27F7" w14:textId="2B0713EC" w:rsidR="00474937" w:rsidRPr="001C54E6" w:rsidRDefault="00474937" w:rsidP="00474937">
            <w:pPr>
              <w:rPr>
                <w:rFonts w:ascii="Arial" w:hAnsi="Arial"/>
                <w:b/>
                <w:bCs/>
                <w:sz w:val="20"/>
                <w:szCs w:val="20"/>
                <w:lang w:val="uk-UA"/>
              </w:rPr>
            </w:pPr>
            <w:r w:rsidRPr="00474937">
              <w:rPr>
                <w:rFonts w:ascii="Arial" w:hAnsi="Arial" w:cs="Arial"/>
                <w:sz w:val="20"/>
                <w:szCs w:val="20"/>
                <w:lang w:val="en-US"/>
              </w:rPr>
              <w:t>Pressure – PN 10</w:t>
            </w:r>
          </w:p>
        </w:tc>
        <w:tc>
          <w:tcPr>
            <w:tcW w:w="1559" w:type="dxa"/>
            <w:tcBorders>
              <w:top w:val="single" w:sz="6" w:space="0" w:color="000000"/>
              <w:left w:val="single" w:sz="6" w:space="0" w:color="000000"/>
              <w:bottom w:val="single" w:sz="6" w:space="0" w:color="000000"/>
              <w:right w:val="single" w:sz="6" w:space="0" w:color="000000"/>
            </w:tcBorders>
          </w:tcPr>
          <w:p w14:paraId="609D0B0A" w14:textId="5DFDBA53" w:rsidR="00474937" w:rsidRPr="001C54E6" w:rsidRDefault="00474937" w:rsidP="00474937">
            <w:pPr>
              <w:rPr>
                <w:rFonts w:ascii="Arial" w:hAnsi="Arial"/>
                <w:sz w:val="20"/>
                <w:szCs w:val="20"/>
                <w:lang w:val="uk-UA"/>
              </w:rPr>
            </w:pPr>
            <w:r w:rsidRPr="00AF353C">
              <w:rPr>
                <w:rFonts w:ascii="Arial" w:hAnsi="Arial" w:cs="Arial"/>
                <w:sz w:val="20"/>
                <w:szCs w:val="20"/>
                <w:lang w:val="uk-UA"/>
              </w:rPr>
              <w:t xml:space="preserve">2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2835" w:type="dxa"/>
            <w:tcBorders>
              <w:top w:val="single" w:sz="6" w:space="0" w:color="000000"/>
              <w:left w:val="single" w:sz="6" w:space="0" w:color="000000"/>
              <w:bottom w:val="single" w:sz="6" w:space="0" w:color="000000"/>
              <w:right w:val="single" w:sz="6" w:space="0" w:color="000000"/>
            </w:tcBorders>
          </w:tcPr>
          <w:p w14:paraId="03BD7672" w14:textId="77777777" w:rsidR="00474937" w:rsidRPr="001C54E6" w:rsidRDefault="00474937" w:rsidP="00474937">
            <w:pPr>
              <w:rPr>
                <w:rFonts w:ascii="Arial" w:hAnsi="Arial"/>
                <w:sz w:val="20"/>
                <w:szCs w:val="20"/>
                <w:lang w:val="uk-UA"/>
              </w:rPr>
            </w:pPr>
          </w:p>
        </w:tc>
        <w:tc>
          <w:tcPr>
            <w:tcW w:w="3002" w:type="dxa"/>
            <w:tcBorders>
              <w:top w:val="single" w:sz="6" w:space="0" w:color="000000"/>
              <w:left w:val="single" w:sz="6" w:space="0" w:color="000000"/>
              <w:bottom w:val="single" w:sz="6" w:space="0" w:color="000000"/>
              <w:right w:val="single" w:sz="6" w:space="0" w:color="000000"/>
            </w:tcBorders>
          </w:tcPr>
          <w:p w14:paraId="1675B7E7" w14:textId="77777777" w:rsidR="00474937" w:rsidRPr="001C54E6" w:rsidRDefault="00474937" w:rsidP="00474937">
            <w:pPr>
              <w:rPr>
                <w:rFonts w:ascii="Arial" w:hAnsi="Arial"/>
                <w:sz w:val="20"/>
                <w:szCs w:val="20"/>
                <w:lang w:val="uk-UA"/>
              </w:rPr>
            </w:pPr>
          </w:p>
        </w:tc>
      </w:tr>
      <w:tr w:rsidR="00474937" w:rsidRPr="001C54E6" w14:paraId="54650A7B" w14:textId="77777777" w:rsidTr="00474937">
        <w:trPr>
          <w:jc w:val="center"/>
        </w:trPr>
        <w:tc>
          <w:tcPr>
            <w:tcW w:w="789" w:type="dxa"/>
            <w:tcBorders>
              <w:top w:val="single" w:sz="6" w:space="0" w:color="000000"/>
              <w:left w:val="single" w:sz="6" w:space="0" w:color="000000"/>
              <w:bottom w:val="single" w:sz="6" w:space="0" w:color="000000"/>
              <w:right w:val="single" w:sz="6" w:space="0" w:color="000000"/>
            </w:tcBorders>
          </w:tcPr>
          <w:p w14:paraId="010E9DE9" w14:textId="2714B55D" w:rsidR="00474937" w:rsidRPr="001C54E6" w:rsidRDefault="00474937" w:rsidP="00474937">
            <w:pPr>
              <w:rPr>
                <w:rFonts w:ascii="Arial" w:hAnsi="Arial"/>
                <w:b/>
                <w:bCs/>
                <w:sz w:val="20"/>
                <w:szCs w:val="20"/>
                <w:lang w:val="uk-UA"/>
              </w:rPr>
            </w:pPr>
            <w:r>
              <w:rPr>
                <w:rFonts w:ascii="Arial" w:hAnsi="Arial"/>
                <w:b/>
                <w:bCs/>
                <w:sz w:val="20"/>
                <w:szCs w:val="20"/>
                <w:lang w:val="uk-UA"/>
              </w:rPr>
              <w:t>14</w:t>
            </w:r>
          </w:p>
        </w:tc>
        <w:tc>
          <w:tcPr>
            <w:tcW w:w="1897" w:type="dxa"/>
            <w:tcBorders>
              <w:top w:val="single" w:sz="6" w:space="0" w:color="000000"/>
              <w:left w:val="single" w:sz="6" w:space="0" w:color="000000"/>
              <w:bottom w:val="single" w:sz="6" w:space="0" w:color="000000"/>
              <w:right w:val="single" w:sz="6" w:space="0" w:color="000000"/>
            </w:tcBorders>
          </w:tcPr>
          <w:p w14:paraId="4994149C" w14:textId="77777777" w:rsidR="00474937" w:rsidRPr="00AF353C" w:rsidRDefault="00474937" w:rsidP="00474937">
            <w:pPr>
              <w:rPr>
                <w:rFonts w:ascii="Arial" w:hAnsi="Arial" w:cs="Arial"/>
                <w:sz w:val="20"/>
                <w:szCs w:val="20"/>
                <w:lang w:val="uk-UA"/>
              </w:rPr>
            </w:pPr>
            <w:r w:rsidRPr="00AF353C">
              <w:rPr>
                <w:rFonts w:ascii="Arial" w:hAnsi="Arial" w:cs="Arial"/>
                <w:sz w:val="20"/>
                <w:szCs w:val="20"/>
                <w:lang w:val="uk-UA"/>
              </w:rPr>
              <w:t>Фланець</w:t>
            </w:r>
          </w:p>
          <w:p w14:paraId="50E77046"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lastRenderedPageBreak/>
              <w:t>Тип – плоский приварний</w:t>
            </w:r>
          </w:p>
          <w:p w14:paraId="59CB11D5"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Матеріал – сталь20</w:t>
            </w:r>
          </w:p>
          <w:p w14:paraId="5E780180"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Номінальний прохід - DN 400мм </w:t>
            </w:r>
          </w:p>
          <w:p w14:paraId="3CDE85A2"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Тиск - PN 10</w:t>
            </w:r>
          </w:p>
          <w:p w14:paraId="3FB9748A" w14:textId="77777777" w:rsidR="00474937" w:rsidRPr="00474937" w:rsidRDefault="00474937" w:rsidP="00474937">
            <w:pPr>
              <w:rPr>
                <w:rFonts w:ascii="Arial" w:hAnsi="Arial" w:cs="Arial"/>
                <w:sz w:val="20"/>
                <w:szCs w:val="20"/>
                <w:lang w:val="en-US"/>
              </w:rPr>
            </w:pPr>
            <w:r w:rsidRPr="00AF353C">
              <w:rPr>
                <w:rFonts w:ascii="Arial" w:hAnsi="Arial" w:cs="Arial"/>
                <w:sz w:val="20"/>
                <w:szCs w:val="20"/>
              </w:rPr>
              <w:t>Приєднання до труби – зварювання</w:t>
            </w:r>
            <w:r w:rsidRPr="00474937">
              <w:rPr>
                <w:rFonts w:ascii="Arial" w:hAnsi="Arial" w:cs="Arial"/>
                <w:sz w:val="20"/>
                <w:szCs w:val="20"/>
                <w:lang w:val="en-US"/>
              </w:rPr>
              <w:t>/</w:t>
            </w:r>
          </w:p>
          <w:p w14:paraId="48B8A00F"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Flange</w:t>
            </w:r>
          </w:p>
          <w:p w14:paraId="6DE135B0"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Type – flat weld-on</w:t>
            </w:r>
          </w:p>
          <w:p w14:paraId="73D5A3C2"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Material – steel 20</w:t>
            </w:r>
          </w:p>
          <w:p w14:paraId="65F84F5F"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Nominal passage – DN 400 mm</w:t>
            </w:r>
          </w:p>
          <w:p w14:paraId="0209E022"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Pressure – PN 10</w:t>
            </w:r>
          </w:p>
          <w:p w14:paraId="28CCB5CF" w14:textId="4FE82C0D" w:rsidR="00474937" w:rsidRPr="001C54E6" w:rsidRDefault="00474937" w:rsidP="00474937">
            <w:pPr>
              <w:rPr>
                <w:rFonts w:ascii="Arial" w:hAnsi="Arial"/>
                <w:b/>
                <w:bCs/>
                <w:sz w:val="20"/>
                <w:szCs w:val="20"/>
                <w:lang w:val="uk-UA"/>
              </w:rPr>
            </w:pPr>
            <w:r w:rsidRPr="00474937">
              <w:rPr>
                <w:rFonts w:ascii="Arial" w:hAnsi="Arial" w:cs="Arial"/>
                <w:sz w:val="20"/>
                <w:szCs w:val="20"/>
                <w:lang w:val="en-US"/>
              </w:rPr>
              <w:t>Connection to pipe – welding</w:t>
            </w:r>
          </w:p>
        </w:tc>
        <w:tc>
          <w:tcPr>
            <w:tcW w:w="1559" w:type="dxa"/>
            <w:tcBorders>
              <w:top w:val="single" w:sz="6" w:space="0" w:color="000000"/>
              <w:left w:val="single" w:sz="6" w:space="0" w:color="000000"/>
              <w:bottom w:val="single" w:sz="6" w:space="0" w:color="000000"/>
              <w:right w:val="single" w:sz="6" w:space="0" w:color="000000"/>
            </w:tcBorders>
          </w:tcPr>
          <w:p w14:paraId="50678896" w14:textId="69E1D9F7" w:rsidR="00474937" w:rsidRPr="001C54E6" w:rsidRDefault="00474937" w:rsidP="00474937">
            <w:pPr>
              <w:rPr>
                <w:rFonts w:ascii="Arial" w:hAnsi="Arial"/>
                <w:sz w:val="20"/>
                <w:szCs w:val="20"/>
                <w:lang w:val="uk-UA"/>
              </w:rPr>
            </w:pPr>
            <w:r w:rsidRPr="00AF353C">
              <w:rPr>
                <w:rFonts w:ascii="Arial" w:hAnsi="Arial" w:cs="Arial"/>
                <w:sz w:val="20"/>
                <w:szCs w:val="20"/>
                <w:lang w:val="uk-UA"/>
              </w:rPr>
              <w:lastRenderedPageBreak/>
              <w:t xml:space="preserve">2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2835" w:type="dxa"/>
            <w:tcBorders>
              <w:top w:val="single" w:sz="6" w:space="0" w:color="000000"/>
              <w:left w:val="single" w:sz="6" w:space="0" w:color="000000"/>
              <w:bottom w:val="single" w:sz="6" w:space="0" w:color="000000"/>
              <w:right w:val="single" w:sz="6" w:space="0" w:color="000000"/>
            </w:tcBorders>
          </w:tcPr>
          <w:p w14:paraId="2EEFC549" w14:textId="77777777" w:rsidR="00474937" w:rsidRPr="001C54E6" w:rsidRDefault="00474937" w:rsidP="00474937">
            <w:pPr>
              <w:rPr>
                <w:rFonts w:ascii="Arial" w:hAnsi="Arial"/>
                <w:sz w:val="20"/>
                <w:szCs w:val="20"/>
                <w:lang w:val="uk-UA"/>
              </w:rPr>
            </w:pPr>
          </w:p>
        </w:tc>
        <w:tc>
          <w:tcPr>
            <w:tcW w:w="3002" w:type="dxa"/>
            <w:tcBorders>
              <w:top w:val="single" w:sz="6" w:space="0" w:color="000000"/>
              <w:left w:val="single" w:sz="6" w:space="0" w:color="000000"/>
              <w:bottom w:val="single" w:sz="6" w:space="0" w:color="000000"/>
              <w:right w:val="single" w:sz="6" w:space="0" w:color="000000"/>
            </w:tcBorders>
          </w:tcPr>
          <w:p w14:paraId="3F705B22" w14:textId="77777777" w:rsidR="00474937" w:rsidRPr="001C54E6" w:rsidRDefault="00474937" w:rsidP="00474937">
            <w:pPr>
              <w:rPr>
                <w:rFonts w:ascii="Arial" w:hAnsi="Arial"/>
                <w:sz w:val="20"/>
                <w:szCs w:val="20"/>
                <w:lang w:val="uk-UA"/>
              </w:rPr>
            </w:pPr>
          </w:p>
        </w:tc>
      </w:tr>
      <w:tr w:rsidR="00474937" w:rsidRPr="001C54E6" w14:paraId="1E665329" w14:textId="77777777" w:rsidTr="00474937">
        <w:trPr>
          <w:jc w:val="center"/>
        </w:trPr>
        <w:tc>
          <w:tcPr>
            <w:tcW w:w="789" w:type="dxa"/>
            <w:tcBorders>
              <w:top w:val="single" w:sz="6" w:space="0" w:color="000000"/>
              <w:left w:val="single" w:sz="6" w:space="0" w:color="000000"/>
              <w:bottom w:val="single" w:sz="6" w:space="0" w:color="000000"/>
              <w:right w:val="single" w:sz="6" w:space="0" w:color="000000"/>
            </w:tcBorders>
          </w:tcPr>
          <w:p w14:paraId="38E7E4DF" w14:textId="700F1F83" w:rsidR="00474937" w:rsidRPr="001C54E6" w:rsidRDefault="00474937" w:rsidP="00474937">
            <w:pPr>
              <w:rPr>
                <w:rFonts w:ascii="Arial" w:hAnsi="Arial"/>
                <w:b/>
                <w:bCs/>
                <w:sz w:val="20"/>
                <w:szCs w:val="20"/>
                <w:lang w:val="uk-UA"/>
              </w:rPr>
            </w:pPr>
            <w:r>
              <w:rPr>
                <w:rFonts w:ascii="Arial" w:hAnsi="Arial"/>
                <w:b/>
                <w:bCs/>
                <w:sz w:val="20"/>
                <w:szCs w:val="20"/>
                <w:lang w:val="uk-UA"/>
              </w:rPr>
              <w:t>15</w:t>
            </w:r>
          </w:p>
        </w:tc>
        <w:tc>
          <w:tcPr>
            <w:tcW w:w="1897" w:type="dxa"/>
            <w:tcBorders>
              <w:top w:val="single" w:sz="6" w:space="0" w:color="000000"/>
              <w:left w:val="single" w:sz="6" w:space="0" w:color="000000"/>
              <w:bottom w:val="single" w:sz="6" w:space="0" w:color="000000"/>
              <w:right w:val="single" w:sz="6" w:space="0" w:color="000000"/>
            </w:tcBorders>
          </w:tcPr>
          <w:p w14:paraId="18EED54E" w14:textId="77777777" w:rsidR="00474937" w:rsidRPr="00AF353C" w:rsidRDefault="00474937" w:rsidP="00474937">
            <w:pPr>
              <w:rPr>
                <w:rFonts w:ascii="Arial" w:hAnsi="Arial" w:cs="Arial"/>
                <w:sz w:val="20"/>
                <w:szCs w:val="20"/>
                <w:lang w:val="uk-UA"/>
              </w:rPr>
            </w:pPr>
            <w:r w:rsidRPr="00AF353C">
              <w:rPr>
                <w:rFonts w:ascii="Arial" w:hAnsi="Arial" w:cs="Arial"/>
                <w:sz w:val="20"/>
                <w:szCs w:val="20"/>
                <w:lang w:val="uk-UA"/>
              </w:rPr>
              <w:t>Фланець</w:t>
            </w:r>
          </w:p>
          <w:p w14:paraId="1D79CF01"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Тип – плоский приварний</w:t>
            </w:r>
          </w:p>
          <w:p w14:paraId="65071FA5"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Матеріал – сталь20</w:t>
            </w:r>
          </w:p>
          <w:p w14:paraId="5D55E551"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Номінальний прохід - DN 150мм </w:t>
            </w:r>
          </w:p>
          <w:p w14:paraId="434B2F3D"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Тиск - PN 10</w:t>
            </w:r>
          </w:p>
          <w:p w14:paraId="366016B2" w14:textId="77777777" w:rsidR="00474937" w:rsidRPr="00474937" w:rsidRDefault="00474937" w:rsidP="00474937">
            <w:pPr>
              <w:rPr>
                <w:rFonts w:ascii="Arial" w:hAnsi="Arial" w:cs="Arial"/>
                <w:sz w:val="20"/>
                <w:szCs w:val="20"/>
                <w:lang w:val="en-US"/>
              </w:rPr>
            </w:pPr>
            <w:r w:rsidRPr="00AF353C">
              <w:rPr>
                <w:rFonts w:ascii="Arial" w:hAnsi="Arial" w:cs="Arial"/>
                <w:sz w:val="20"/>
                <w:szCs w:val="20"/>
              </w:rPr>
              <w:t>Приєднання до труби – зварювання</w:t>
            </w:r>
            <w:r w:rsidRPr="00474937">
              <w:rPr>
                <w:rFonts w:ascii="Arial" w:hAnsi="Arial" w:cs="Arial"/>
                <w:sz w:val="20"/>
                <w:szCs w:val="20"/>
                <w:lang w:val="en-US"/>
              </w:rPr>
              <w:t>/</w:t>
            </w:r>
          </w:p>
          <w:p w14:paraId="1F5374D8"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Flange</w:t>
            </w:r>
          </w:p>
          <w:p w14:paraId="5FB65590"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Type – flat weld-on</w:t>
            </w:r>
          </w:p>
          <w:p w14:paraId="70FD6002"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Material – steel 20</w:t>
            </w:r>
          </w:p>
          <w:p w14:paraId="43591FBE"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Nominal passage – DN 150 mm</w:t>
            </w:r>
          </w:p>
          <w:p w14:paraId="4D238EF8"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Pressure – PN 10</w:t>
            </w:r>
          </w:p>
          <w:p w14:paraId="334420DF" w14:textId="68309CDA" w:rsidR="00474937" w:rsidRPr="001C54E6" w:rsidRDefault="00474937" w:rsidP="00474937">
            <w:pPr>
              <w:rPr>
                <w:rFonts w:ascii="Arial" w:hAnsi="Arial"/>
                <w:b/>
                <w:bCs/>
                <w:sz w:val="20"/>
                <w:szCs w:val="20"/>
                <w:lang w:val="uk-UA"/>
              </w:rPr>
            </w:pPr>
            <w:r w:rsidRPr="00474937">
              <w:rPr>
                <w:rFonts w:ascii="Arial" w:hAnsi="Arial" w:cs="Arial"/>
                <w:sz w:val="20"/>
                <w:szCs w:val="20"/>
                <w:lang w:val="en-US"/>
              </w:rPr>
              <w:t>Connection to pipe – welding</w:t>
            </w:r>
          </w:p>
        </w:tc>
        <w:tc>
          <w:tcPr>
            <w:tcW w:w="1559" w:type="dxa"/>
            <w:tcBorders>
              <w:top w:val="single" w:sz="6" w:space="0" w:color="000000"/>
              <w:left w:val="single" w:sz="6" w:space="0" w:color="000000"/>
              <w:bottom w:val="single" w:sz="6" w:space="0" w:color="000000"/>
              <w:right w:val="single" w:sz="6" w:space="0" w:color="000000"/>
            </w:tcBorders>
          </w:tcPr>
          <w:p w14:paraId="57ADC707" w14:textId="1873D471" w:rsidR="00474937" w:rsidRPr="001C54E6" w:rsidRDefault="00474937" w:rsidP="00474937">
            <w:pPr>
              <w:rPr>
                <w:rFonts w:ascii="Arial" w:hAnsi="Arial"/>
                <w:sz w:val="20"/>
                <w:szCs w:val="20"/>
                <w:lang w:val="uk-UA"/>
              </w:rPr>
            </w:pPr>
            <w:r w:rsidRPr="00AF353C">
              <w:rPr>
                <w:rFonts w:ascii="Arial" w:hAnsi="Arial" w:cs="Arial"/>
                <w:sz w:val="20"/>
                <w:szCs w:val="20"/>
                <w:lang w:val="uk-UA"/>
              </w:rPr>
              <w:t xml:space="preserve">4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2835" w:type="dxa"/>
            <w:tcBorders>
              <w:top w:val="single" w:sz="6" w:space="0" w:color="000000"/>
              <w:left w:val="single" w:sz="6" w:space="0" w:color="000000"/>
              <w:bottom w:val="single" w:sz="6" w:space="0" w:color="000000"/>
              <w:right w:val="single" w:sz="6" w:space="0" w:color="000000"/>
            </w:tcBorders>
          </w:tcPr>
          <w:p w14:paraId="40B94457" w14:textId="77777777" w:rsidR="00474937" w:rsidRPr="001C54E6" w:rsidRDefault="00474937" w:rsidP="00474937">
            <w:pPr>
              <w:rPr>
                <w:rFonts w:ascii="Arial" w:hAnsi="Arial"/>
                <w:sz w:val="20"/>
                <w:szCs w:val="20"/>
                <w:lang w:val="uk-UA"/>
              </w:rPr>
            </w:pPr>
          </w:p>
        </w:tc>
        <w:tc>
          <w:tcPr>
            <w:tcW w:w="3002" w:type="dxa"/>
            <w:tcBorders>
              <w:top w:val="single" w:sz="6" w:space="0" w:color="000000"/>
              <w:left w:val="single" w:sz="6" w:space="0" w:color="000000"/>
              <w:bottom w:val="single" w:sz="6" w:space="0" w:color="000000"/>
              <w:right w:val="single" w:sz="6" w:space="0" w:color="000000"/>
            </w:tcBorders>
          </w:tcPr>
          <w:p w14:paraId="1E7F8D8E" w14:textId="77777777" w:rsidR="00474937" w:rsidRPr="001C54E6" w:rsidRDefault="00474937" w:rsidP="00474937">
            <w:pPr>
              <w:rPr>
                <w:rFonts w:ascii="Arial" w:hAnsi="Arial"/>
                <w:sz w:val="20"/>
                <w:szCs w:val="20"/>
                <w:lang w:val="uk-UA"/>
              </w:rPr>
            </w:pPr>
          </w:p>
        </w:tc>
      </w:tr>
      <w:tr w:rsidR="00474937" w:rsidRPr="001C54E6" w14:paraId="0A3AA979" w14:textId="77777777" w:rsidTr="00474937">
        <w:trPr>
          <w:jc w:val="center"/>
        </w:trPr>
        <w:tc>
          <w:tcPr>
            <w:tcW w:w="789" w:type="dxa"/>
            <w:tcBorders>
              <w:top w:val="single" w:sz="6" w:space="0" w:color="000000"/>
              <w:left w:val="single" w:sz="6" w:space="0" w:color="000000"/>
              <w:bottom w:val="single" w:sz="6" w:space="0" w:color="000000"/>
              <w:right w:val="single" w:sz="6" w:space="0" w:color="000000"/>
            </w:tcBorders>
          </w:tcPr>
          <w:p w14:paraId="36C22614" w14:textId="12FC04F3" w:rsidR="00474937" w:rsidRPr="001C54E6" w:rsidRDefault="00474937" w:rsidP="00474937">
            <w:pPr>
              <w:rPr>
                <w:rFonts w:ascii="Arial" w:hAnsi="Arial"/>
                <w:b/>
                <w:bCs/>
                <w:sz w:val="20"/>
                <w:szCs w:val="20"/>
                <w:lang w:val="uk-UA"/>
              </w:rPr>
            </w:pPr>
            <w:r>
              <w:rPr>
                <w:rFonts w:ascii="Arial" w:hAnsi="Arial"/>
                <w:b/>
                <w:bCs/>
                <w:sz w:val="20"/>
                <w:szCs w:val="20"/>
                <w:lang w:val="uk-UA"/>
              </w:rPr>
              <w:t>16</w:t>
            </w:r>
          </w:p>
        </w:tc>
        <w:tc>
          <w:tcPr>
            <w:tcW w:w="1897" w:type="dxa"/>
            <w:tcBorders>
              <w:top w:val="single" w:sz="6" w:space="0" w:color="000000"/>
              <w:left w:val="single" w:sz="6" w:space="0" w:color="000000"/>
              <w:bottom w:val="single" w:sz="6" w:space="0" w:color="000000"/>
              <w:right w:val="single" w:sz="6" w:space="0" w:color="000000"/>
            </w:tcBorders>
          </w:tcPr>
          <w:p w14:paraId="2BFE5274" w14:textId="77777777" w:rsidR="00474937" w:rsidRPr="00AF353C" w:rsidRDefault="00474937" w:rsidP="00474937">
            <w:pPr>
              <w:rPr>
                <w:rFonts w:ascii="Arial" w:hAnsi="Arial" w:cs="Arial"/>
                <w:sz w:val="20"/>
                <w:szCs w:val="20"/>
                <w:lang w:val="uk-UA"/>
              </w:rPr>
            </w:pPr>
            <w:r w:rsidRPr="00AF353C">
              <w:rPr>
                <w:rFonts w:ascii="Arial" w:hAnsi="Arial" w:cs="Arial"/>
                <w:sz w:val="20"/>
                <w:szCs w:val="20"/>
                <w:lang w:val="uk-UA"/>
              </w:rPr>
              <w:t>Фланець</w:t>
            </w:r>
          </w:p>
          <w:p w14:paraId="56ADFE43"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Тип – плоский приварний</w:t>
            </w:r>
          </w:p>
          <w:p w14:paraId="6C002D2C"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Матеріал – сталь</w:t>
            </w:r>
          </w:p>
          <w:p w14:paraId="5DD1F335"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Номінальний прохід - DN 100мм </w:t>
            </w:r>
          </w:p>
          <w:p w14:paraId="5A6C2CC4"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Тиск - PN 10</w:t>
            </w:r>
          </w:p>
          <w:p w14:paraId="02FE465B" w14:textId="77777777" w:rsidR="00474937" w:rsidRPr="00474937" w:rsidRDefault="00474937" w:rsidP="00474937">
            <w:pPr>
              <w:rPr>
                <w:rFonts w:ascii="Arial" w:hAnsi="Arial" w:cs="Arial"/>
                <w:sz w:val="20"/>
                <w:szCs w:val="20"/>
                <w:lang w:val="en-US"/>
              </w:rPr>
            </w:pPr>
            <w:r w:rsidRPr="00AF353C">
              <w:rPr>
                <w:rFonts w:ascii="Arial" w:hAnsi="Arial" w:cs="Arial"/>
                <w:sz w:val="20"/>
                <w:szCs w:val="20"/>
              </w:rPr>
              <w:t>Приєднання до труби – зварювання</w:t>
            </w:r>
            <w:r w:rsidRPr="00474937">
              <w:rPr>
                <w:rFonts w:ascii="Arial" w:hAnsi="Arial" w:cs="Arial"/>
                <w:sz w:val="20"/>
                <w:szCs w:val="20"/>
                <w:lang w:val="en-US"/>
              </w:rPr>
              <w:t>/</w:t>
            </w:r>
          </w:p>
          <w:p w14:paraId="6FDDBACB"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Flange</w:t>
            </w:r>
          </w:p>
          <w:p w14:paraId="2853DE42"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Type – flat weld-on</w:t>
            </w:r>
          </w:p>
          <w:p w14:paraId="348252BC"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Material – steel</w:t>
            </w:r>
          </w:p>
          <w:p w14:paraId="06ACB816"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Nominal passage – DN 100 mm</w:t>
            </w:r>
          </w:p>
          <w:p w14:paraId="2B1EE9E7"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lastRenderedPageBreak/>
              <w:t>Pressure – PN 10</w:t>
            </w:r>
          </w:p>
          <w:p w14:paraId="513BA8E7" w14:textId="5C000873" w:rsidR="00474937" w:rsidRPr="001C54E6" w:rsidRDefault="00474937" w:rsidP="00474937">
            <w:pPr>
              <w:rPr>
                <w:rFonts w:ascii="Arial" w:hAnsi="Arial"/>
                <w:b/>
                <w:bCs/>
                <w:sz w:val="20"/>
                <w:szCs w:val="20"/>
                <w:lang w:val="uk-UA"/>
              </w:rPr>
            </w:pPr>
            <w:r w:rsidRPr="00474937">
              <w:rPr>
                <w:rFonts w:ascii="Arial" w:hAnsi="Arial" w:cs="Arial"/>
                <w:sz w:val="20"/>
                <w:szCs w:val="20"/>
                <w:lang w:val="en-US"/>
              </w:rPr>
              <w:t>Connection to pipe – welding</w:t>
            </w:r>
          </w:p>
        </w:tc>
        <w:tc>
          <w:tcPr>
            <w:tcW w:w="1559" w:type="dxa"/>
            <w:tcBorders>
              <w:top w:val="single" w:sz="6" w:space="0" w:color="000000"/>
              <w:left w:val="single" w:sz="6" w:space="0" w:color="000000"/>
              <w:bottom w:val="single" w:sz="6" w:space="0" w:color="000000"/>
              <w:right w:val="single" w:sz="6" w:space="0" w:color="000000"/>
            </w:tcBorders>
          </w:tcPr>
          <w:p w14:paraId="78CB8560" w14:textId="2EA9A242" w:rsidR="00474937" w:rsidRPr="001C54E6" w:rsidRDefault="00474937" w:rsidP="00474937">
            <w:pPr>
              <w:rPr>
                <w:rFonts w:ascii="Arial" w:hAnsi="Arial"/>
                <w:sz w:val="20"/>
                <w:szCs w:val="20"/>
                <w:lang w:val="uk-UA"/>
              </w:rPr>
            </w:pPr>
            <w:r w:rsidRPr="00AF353C">
              <w:rPr>
                <w:rFonts w:ascii="Arial" w:hAnsi="Arial" w:cs="Arial"/>
                <w:sz w:val="20"/>
                <w:szCs w:val="20"/>
                <w:lang w:val="uk-UA"/>
              </w:rPr>
              <w:lastRenderedPageBreak/>
              <w:t xml:space="preserve">3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2835" w:type="dxa"/>
            <w:tcBorders>
              <w:top w:val="single" w:sz="6" w:space="0" w:color="000000"/>
              <w:left w:val="single" w:sz="6" w:space="0" w:color="000000"/>
              <w:bottom w:val="single" w:sz="6" w:space="0" w:color="000000"/>
              <w:right w:val="single" w:sz="6" w:space="0" w:color="000000"/>
            </w:tcBorders>
          </w:tcPr>
          <w:p w14:paraId="32C89D73" w14:textId="77777777" w:rsidR="00474937" w:rsidRPr="001C54E6" w:rsidRDefault="00474937" w:rsidP="00474937">
            <w:pPr>
              <w:rPr>
                <w:rFonts w:ascii="Arial" w:hAnsi="Arial"/>
                <w:sz w:val="20"/>
                <w:szCs w:val="20"/>
                <w:lang w:val="uk-UA"/>
              </w:rPr>
            </w:pPr>
          </w:p>
        </w:tc>
        <w:tc>
          <w:tcPr>
            <w:tcW w:w="3002" w:type="dxa"/>
            <w:tcBorders>
              <w:top w:val="single" w:sz="6" w:space="0" w:color="000000"/>
              <w:left w:val="single" w:sz="6" w:space="0" w:color="000000"/>
              <w:bottom w:val="single" w:sz="6" w:space="0" w:color="000000"/>
              <w:right w:val="single" w:sz="6" w:space="0" w:color="000000"/>
            </w:tcBorders>
          </w:tcPr>
          <w:p w14:paraId="554D1C11" w14:textId="77777777" w:rsidR="00474937" w:rsidRPr="001C54E6" w:rsidRDefault="00474937" w:rsidP="00474937">
            <w:pPr>
              <w:rPr>
                <w:rFonts w:ascii="Arial" w:hAnsi="Arial"/>
                <w:sz w:val="20"/>
                <w:szCs w:val="20"/>
                <w:lang w:val="uk-UA"/>
              </w:rPr>
            </w:pPr>
          </w:p>
        </w:tc>
      </w:tr>
      <w:tr w:rsidR="00474937" w:rsidRPr="001C54E6" w14:paraId="4EE597F6" w14:textId="77777777" w:rsidTr="00474937">
        <w:trPr>
          <w:jc w:val="center"/>
        </w:trPr>
        <w:tc>
          <w:tcPr>
            <w:tcW w:w="789" w:type="dxa"/>
            <w:tcBorders>
              <w:top w:val="single" w:sz="6" w:space="0" w:color="000000"/>
              <w:left w:val="single" w:sz="6" w:space="0" w:color="000000"/>
              <w:bottom w:val="single" w:sz="6" w:space="0" w:color="000000"/>
              <w:right w:val="single" w:sz="6" w:space="0" w:color="000000"/>
            </w:tcBorders>
          </w:tcPr>
          <w:p w14:paraId="017D5042" w14:textId="3A55FCF3" w:rsidR="00474937" w:rsidRPr="001C54E6" w:rsidRDefault="00474937" w:rsidP="00474937">
            <w:pPr>
              <w:rPr>
                <w:rFonts w:ascii="Arial" w:hAnsi="Arial"/>
                <w:b/>
                <w:bCs/>
                <w:sz w:val="20"/>
                <w:szCs w:val="20"/>
                <w:lang w:val="uk-UA"/>
              </w:rPr>
            </w:pPr>
            <w:r>
              <w:rPr>
                <w:rFonts w:ascii="Arial" w:hAnsi="Arial"/>
                <w:b/>
                <w:bCs/>
                <w:sz w:val="20"/>
                <w:szCs w:val="20"/>
                <w:lang w:val="uk-UA"/>
              </w:rPr>
              <w:t>17</w:t>
            </w:r>
          </w:p>
        </w:tc>
        <w:tc>
          <w:tcPr>
            <w:tcW w:w="1897" w:type="dxa"/>
            <w:tcBorders>
              <w:top w:val="single" w:sz="6" w:space="0" w:color="000000"/>
              <w:left w:val="single" w:sz="6" w:space="0" w:color="000000"/>
              <w:bottom w:val="single" w:sz="6" w:space="0" w:color="000000"/>
              <w:right w:val="single" w:sz="6" w:space="0" w:color="000000"/>
            </w:tcBorders>
          </w:tcPr>
          <w:p w14:paraId="08511333" w14:textId="77777777" w:rsidR="00474937" w:rsidRPr="00AF353C" w:rsidRDefault="00474937" w:rsidP="00474937">
            <w:pPr>
              <w:rPr>
                <w:rFonts w:ascii="Arial" w:hAnsi="Arial" w:cs="Arial"/>
                <w:sz w:val="20"/>
                <w:szCs w:val="20"/>
                <w:lang w:val="uk-UA"/>
              </w:rPr>
            </w:pPr>
            <w:r w:rsidRPr="00AF353C">
              <w:rPr>
                <w:rFonts w:ascii="Arial" w:hAnsi="Arial" w:cs="Arial"/>
                <w:sz w:val="20"/>
                <w:szCs w:val="20"/>
                <w:lang w:val="uk-UA"/>
              </w:rPr>
              <w:t>Фланець</w:t>
            </w:r>
          </w:p>
          <w:p w14:paraId="295A42D3"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Тип –плоский  приварний</w:t>
            </w:r>
          </w:p>
          <w:p w14:paraId="06C27471"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Матеріал – сталь</w:t>
            </w:r>
          </w:p>
          <w:p w14:paraId="6CF9DA15"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 xml:space="preserve">Номінальний прохід - DN 80мм </w:t>
            </w:r>
          </w:p>
          <w:p w14:paraId="483038F6" w14:textId="77777777" w:rsidR="00474937" w:rsidRPr="00AF353C" w:rsidRDefault="00474937" w:rsidP="00474937">
            <w:pPr>
              <w:jc w:val="both"/>
              <w:rPr>
                <w:rFonts w:ascii="Arial" w:hAnsi="Arial" w:cs="Arial"/>
                <w:sz w:val="20"/>
                <w:szCs w:val="20"/>
              </w:rPr>
            </w:pPr>
            <w:r w:rsidRPr="00AF353C">
              <w:rPr>
                <w:rFonts w:ascii="Arial" w:hAnsi="Arial" w:cs="Arial"/>
                <w:sz w:val="20"/>
                <w:szCs w:val="20"/>
              </w:rPr>
              <w:t>Тиск - PN 10</w:t>
            </w:r>
          </w:p>
          <w:p w14:paraId="7D060D68" w14:textId="77777777" w:rsidR="00474937" w:rsidRPr="00474937" w:rsidRDefault="00474937" w:rsidP="00474937">
            <w:pPr>
              <w:rPr>
                <w:rFonts w:ascii="Arial" w:hAnsi="Arial" w:cs="Arial"/>
                <w:sz w:val="20"/>
                <w:szCs w:val="20"/>
                <w:lang w:val="en-US"/>
              </w:rPr>
            </w:pPr>
            <w:r w:rsidRPr="00AF353C">
              <w:rPr>
                <w:rFonts w:ascii="Arial" w:hAnsi="Arial" w:cs="Arial"/>
                <w:sz w:val="20"/>
                <w:szCs w:val="20"/>
              </w:rPr>
              <w:t xml:space="preserve"> Приєднання до труби – зварювання</w:t>
            </w:r>
            <w:r w:rsidRPr="00474937">
              <w:rPr>
                <w:rFonts w:ascii="Arial" w:hAnsi="Arial" w:cs="Arial"/>
                <w:sz w:val="20"/>
                <w:szCs w:val="20"/>
                <w:lang w:val="en-US"/>
              </w:rPr>
              <w:t>/</w:t>
            </w:r>
          </w:p>
          <w:p w14:paraId="6C3D3907"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Flange</w:t>
            </w:r>
          </w:p>
          <w:p w14:paraId="03C1B144"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Type – flat weld-on</w:t>
            </w:r>
          </w:p>
          <w:p w14:paraId="38BA2A96"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Material – steel</w:t>
            </w:r>
          </w:p>
          <w:p w14:paraId="59008EC3"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 xml:space="preserve">Nominal passage – DN 80 mm </w:t>
            </w:r>
          </w:p>
          <w:p w14:paraId="0571B99E" w14:textId="77777777" w:rsidR="00474937" w:rsidRPr="00AF353C" w:rsidRDefault="00474937" w:rsidP="00474937">
            <w:pPr>
              <w:rPr>
                <w:rFonts w:ascii="Arial" w:hAnsi="Arial" w:cs="Arial"/>
                <w:sz w:val="20"/>
                <w:szCs w:val="20"/>
                <w:lang w:val="en-US"/>
              </w:rPr>
            </w:pPr>
            <w:r w:rsidRPr="00AF353C">
              <w:rPr>
                <w:rFonts w:ascii="Arial" w:hAnsi="Arial" w:cs="Arial"/>
                <w:sz w:val="20"/>
                <w:szCs w:val="20"/>
                <w:lang w:val="en-US"/>
              </w:rPr>
              <w:t>Pressure – PN 10</w:t>
            </w:r>
          </w:p>
          <w:p w14:paraId="3F7CA3DB" w14:textId="76EA8FA7" w:rsidR="00474937" w:rsidRPr="001C54E6" w:rsidRDefault="00474937" w:rsidP="00474937">
            <w:pPr>
              <w:rPr>
                <w:rFonts w:ascii="Arial" w:hAnsi="Arial"/>
                <w:b/>
                <w:bCs/>
                <w:sz w:val="20"/>
                <w:szCs w:val="20"/>
                <w:lang w:val="uk-UA"/>
              </w:rPr>
            </w:pPr>
            <w:r w:rsidRPr="00474937">
              <w:rPr>
                <w:rFonts w:ascii="Arial" w:hAnsi="Arial" w:cs="Arial"/>
                <w:sz w:val="20"/>
                <w:szCs w:val="20"/>
                <w:lang w:val="en-US"/>
              </w:rPr>
              <w:t>Connection to pipe – welding</w:t>
            </w:r>
          </w:p>
        </w:tc>
        <w:tc>
          <w:tcPr>
            <w:tcW w:w="1559" w:type="dxa"/>
            <w:tcBorders>
              <w:top w:val="single" w:sz="6" w:space="0" w:color="000000"/>
              <w:left w:val="single" w:sz="6" w:space="0" w:color="000000"/>
              <w:bottom w:val="single" w:sz="6" w:space="0" w:color="000000"/>
              <w:right w:val="single" w:sz="6" w:space="0" w:color="000000"/>
            </w:tcBorders>
          </w:tcPr>
          <w:p w14:paraId="2BA6E506" w14:textId="3CC28216" w:rsidR="00474937" w:rsidRPr="001C54E6" w:rsidRDefault="00474937" w:rsidP="00474937">
            <w:pPr>
              <w:rPr>
                <w:rFonts w:ascii="Arial" w:hAnsi="Arial"/>
                <w:sz w:val="20"/>
                <w:szCs w:val="20"/>
                <w:lang w:val="uk-UA"/>
              </w:rPr>
            </w:pPr>
            <w:r w:rsidRPr="00AF353C">
              <w:rPr>
                <w:rFonts w:ascii="Arial" w:hAnsi="Arial" w:cs="Arial"/>
                <w:sz w:val="20"/>
                <w:szCs w:val="20"/>
                <w:lang w:val="uk-UA"/>
              </w:rPr>
              <w:t xml:space="preserve">1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2835" w:type="dxa"/>
            <w:tcBorders>
              <w:top w:val="single" w:sz="6" w:space="0" w:color="000000"/>
              <w:left w:val="single" w:sz="6" w:space="0" w:color="000000"/>
              <w:bottom w:val="single" w:sz="6" w:space="0" w:color="000000"/>
              <w:right w:val="single" w:sz="6" w:space="0" w:color="000000"/>
            </w:tcBorders>
          </w:tcPr>
          <w:p w14:paraId="3CACDBAA" w14:textId="77777777" w:rsidR="00474937" w:rsidRPr="001C54E6" w:rsidRDefault="00474937" w:rsidP="00474937">
            <w:pPr>
              <w:rPr>
                <w:rFonts w:ascii="Arial" w:hAnsi="Arial"/>
                <w:sz w:val="20"/>
                <w:szCs w:val="20"/>
                <w:lang w:val="uk-UA"/>
              </w:rPr>
            </w:pPr>
          </w:p>
        </w:tc>
        <w:tc>
          <w:tcPr>
            <w:tcW w:w="3002" w:type="dxa"/>
            <w:tcBorders>
              <w:top w:val="single" w:sz="6" w:space="0" w:color="000000"/>
              <w:left w:val="single" w:sz="6" w:space="0" w:color="000000"/>
              <w:bottom w:val="single" w:sz="6" w:space="0" w:color="000000"/>
              <w:right w:val="single" w:sz="6" w:space="0" w:color="000000"/>
            </w:tcBorders>
          </w:tcPr>
          <w:p w14:paraId="4E73E358" w14:textId="77777777" w:rsidR="00474937" w:rsidRPr="001C54E6" w:rsidRDefault="00474937" w:rsidP="00474937">
            <w:pPr>
              <w:rPr>
                <w:rFonts w:ascii="Arial" w:hAnsi="Arial"/>
                <w:sz w:val="20"/>
                <w:szCs w:val="20"/>
                <w:lang w:val="uk-UA"/>
              </w:rPr>
            </w:pPr>
          </w:p>
        </w:tc>
      </w:tr>
    </w:tbl>
    <w:p w14:paraId="0F9CB58A" w14:textId="77777777" w:rsidR="001C54E6" w:rsidRDefault="004B3568" w:rsidP="004B3568">
      <w:pPr>
        <w:pStyle w:val="3"/>
        <w:rPr>
          <w:sz w:val="28"/>
          <w:szCs w:val="28"/>
          <w:lang w:val="en-US"/>
        </w:rPr>
      </w:pPr>
      <w:r w:rsidRPr="00517CFB">
        <w:rPr>
          <w:b w:val="0"/>
          <w:caps w:val="0"/>
          <w:sz w:val="28"/>
          <w:szCs w:val="28"/>
          <w:lang w:val="uk-UA"/>
        </w:rPr>
        <w:br w:type="page"/>
      </w:r>
      <w:r w:rsidRPr="00517CFB">
        <w:rPr>
          <w:sz w:val="28"/>
          <w:szCs w:val="28"/>
          <w:lang w:val="uk-UA"/>
        </w:rPr>
        <w:lastRenderedPageBreak/>
        <w:t>Додаток 2: Бланк тендерної пропозиції</w:t>
      </w:r>
      <w:r w:rsidR="001C54E6">
        <w:rPr>
          <w:sz w:val="28"/>
          <w:szCs w:val="28"/>
          <w:lang w:val="en-US"/>
        </w:rPr>
        <w:t xml:space="preserve"> /</w:t>
      </w:r>
    </w:p>
    <w:p w14:paraId="6212B4E7" w14:textId="5A83DC06" w:rsidR="004B3568" w:rsidRPr="001C54E6" w:rsidRDefault="001C54E6" w:rsidP="004B3568">
      <w:pPr>
        <w:pStyle w:val="3"/>
        <w:rPr>
          <w:sz w:val="28"/>
          <w:szCs w:val="28"/>
          <w:lang w:val="en-US"/>
        </w:rPr>
      </w:pPr>
      <w:r>
        <w:rPr>
          <w:sz w:val="28"/>
          <w:szCs w:val="28"/>
        </w:rPr>
        <w:t xml:space="preserve">Annex 2: </w:t>
      </w:r>
      <w:r w:rsidRPr="00FE4602">
        <w:rPr>
          <w:sz w:val="28"/>
          <w:szCs w:val="28"/>
        </w:rPr>
        <w:t>Tender submission form</w:t>
      </w:r>
    </w:p>
    <w:p w14:paraId="02B2DBFC" w14:textId="77777777" w:rsidR="004B3568" w:rsidRPr="00517CFB" w:rsidRDefault="004B3568" w:rsidP="004B3568">
      <w:pPr>
        <w:rPr>
          <w:lang w:val="uk-UA"/>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361"/>
        <w:gridCol w:w="5670"/>
      </w:tblGrid>
      <w:tr w:rsidR="004B3568" w:rsidRPr="00517CFB" w14:paraId="62261E00" w14:textId="77777777" w:rsidTr="004B3568">
        <w:trPr>
          <w:trHeight w:val="101"/>
        </w:trPr>
        <w:tc>
          <w:tcPr>
            <w:tcW w:w="4361" w:type="dxa"/>
            <w:tcBorders>
              <w:top w:val="single" w:sz="6" w:space="0" w:color="000000"/>
              <w:left w:val="single" w:sz="6" w:space="0" w:color="000000"/>
              <w:bottom w:val="single" w:sz="6" w:space="0" w:color="000000"/>
              <w:right w:val="single" w:sz="6" w:space="0" w:color="000000"/>
            </w:tcBorders>
            <w:shd w:val="pct10" w:color="auto" w:fill="auto"/>
            <w:hideMark/>
          </w:tcPr>
          <w:p w14:paraId="22AE12C3" w14:textId="67C83859" w:rsidR="004B3568" w:rsidRPr="001C54E6" w:rsidRDefault="004B3568">
            <w:pPr>
              <w:autoSpaceDE w:val="0"/>
              <w:autoSpaceDN w:val="0"/>
              <w:adjustRightInd w:val="0"/>
              <w:rPr>
                <w:rFonts w:ascii="Arial" w:hAnsi="Arial" w:cs="Arial"/>
                <w:sz w:val="20"/>
                <w:szCs w:val="20"/>
                <w:lang w:val="en-US"/>
              </w:rPr>
            </w:pPr>
            <w:r w:rsidRPr="00517CFB">
              <w:rPr>
                <w:rFonts w:ascii="Arial" w:hAnsi="Arial" w:cs="Arial"/>
                <w:sz w:val="20"/>
                <w:szCs w:val="20"/>
                <w:lang w:val="uk-UA"/>
              </w:rPr>
              <w:t>Подано (найменування компанії):</w:t>
            </w:r>
            <w:r w:rsidR="001C54E6">
              <w:rPr>
                <w:rFonts w:ascii="Arial" w:hAnsi="Arial" w:cs="Arial"/>
                <w:sz w:val="20"/>
                <w:szCs w:val="20"/>
                <w:lang w:val="en-US"/>
              </w:rPr>
              <w:t xml:space="preserve"> / </w:t>
            </w:r>
            <w:r w:rsidR="001C54E6" w:rsidRPr="00D45693">
              <w:rPr>
                <w:rFonts w:ascii="Arial" w:hAnsi="Arial" w:cs="Arial"/>
                <w:sz w:val="20"/>
                <w:szCs w:val="20"/>
                <w:lang w:val="en-GB"/>
              </w:rPr>
              <w:t>Submitted by (name of company):</w:t>
            </w:r>
          </w:p>
        </w:tc>
        <w:tc>
          <w:tcPr>
            <w:tcW w:w="5670" w:type="dxa"/>
            <w:tcBorders>
              <w:top w:val="single" w:sz="6" w:space="0" w:color="000000"/>
              <w:left w:val="single" w:sz="6" w:space="0" w:color="000000"/>
              <w:bottom w:val="single" w:sz="6" w:space="0" w:color="000000"/>
              <w:right w:val="single" w:sz="6" w:space="0" w:color="000000"/>
            </w:tcBorders>
          </w:tcPr>
          <w:p w14:paraId="0B128FDF" w14:textId="77777777" w:rsidR="004B3568" w:rsidRPr="00517CFB" w:rsidRDefault="004B3568">
            <w:pPr>
              <w:autoSpaceDE w:val="0"/>
              <w:autoSpaceDN w:val="0"/>
              <w:adjustRightInd w:val="0"/>
              <w:rPr>
                <w:rFonts w:ascii="Arial" w:hAnsi="Arial" w:cs="Arial"/>
                <w:i/>
                <w:iCs/>
                <w:sz w:val="20"/>
                <w:szCs w:val="20"/>
                <w:lang w:val="uk-UA"/>
              </w:rPr>
            </w:pPr>
          </w:p>
        </w:tc>
      </w:tr>
      <w:tr w:rsidR="004B3568" w:rsidRPr="00517CFB" w14:paraId="6B648CE7" w14:textId="77777777" w:rsidTr="004B3568">
        <w:tc>
          <w:tcPr>
            <w:tcW w:w="4361" w:type="dxa"/>
            <w:tcBorders>
              <w:top w:val="single" w:sz="6" w:space="0" w:color="000000"/>
              <w:left w:val="single" w:sz="6" w:space="0" w:color="000000"/>
              <w:bottom w:val="single" w:sz="6" w:space="0" w:color="000000"/>
              <w:right w:val="single" w:sz="6" w:space="0" w:color="000000"/>
            </w:tcBorders>
            <w:shd w:val="pct10" w:color="auto" w:fill="auto"/>
            <w:hideMark/>
          </w:tcPr>
          <w:p w14:paraId="6B59C47B" w14:textId="2E741B9A" w:rsidR="004B3568" w:rsidRPr="001C54E6" w:rsidRDefault="004B3568">
            <w:pPr>
              <w:autoSpaceDE w:val="0"/>
              <w:autoSpaceDN w:val="0"/>
              <w:adjustRightInd w:val="0"/>
              <w:rPr>
                <w:rFonts w:ascii="Arial" w:hAnsi="Arial" w:cs="Arial"/>
                <w:iCs/>
                <w:sz w:val="20"/>
                <w:szCs w:val="20"/>
                <w:lang w:val="en-US"/>
              </w:rPr>
            </w:pPr>
            <w:r w:rsidRPr="00517CFB">
              <w:rPr>
                <w:rFonts w:ascii="Arial" w:hAnsi="Arial" w:cs="Arial"/>
                <w:iCs/>
                <w:sz w:val="20"/>
                <w:szCs w:val="20"/>
                <w:lang w:val="uk-UA"/>
              </w:rPr>
              <w:t>Контактна особа</w:t>
            </w:r>
            <w:r w:rsidR="001C54E6">
              <w:rPr>
                <w:rFonts w:ascii="Arial" w:hAnsi="Arial" w:cs="Arial"/>
                <w:iCs/>
                <w:sz w:val="20"/>
                <w:szCs w:val="20"/>
                <w:lang w:val="en-US"/>
              </w:rPr>
              <w:t xml:space="preserve">: / </w:t>
            </w:r>
            <w:r w:rsidR="001C54E6" w:rsidRPr="002902C0">
              <w:rPr>
                <w:rFonts w:ascii="Arial" w:hAnsi="Arial" w:cs="Arial"/>
                <w:iCs/>
                <w:sz w:val="20"/>
                <w:szCs w:val="20"/>
                <w:lang w:val="en-GB"/>
              </w:rPr>
              <w:t>Contact Person:</w:t>
            </w:r>
          </w:p>
        </w:tc>
        <w:tc>
          <w:tcPr>
            <w:tcW w:w="5670" w:type="dxa"/>
            <w:tcBorders>
              <w:top w:val="single" w:sz="6" w:space="0" w:color="000000"/>
              <w:left w:val="single" w:sz="6" w:space="0" w:color="000000"/>
              <w:bottom w:val="single" w:sz="6" w:space="0" w:color="000000"/>
              <w:right w:val="single" w:sz="6" w:space="0" w:color="000000"/>
            </w:tcBorders>
          </w:tcPr>
          <w:p w14:paraId="6DD3A4C2" w14:textId="77777777" w:rsidR="004B3568" w:rsidRPr="00517CFB" w:rsidRDefault="004B3568">
            <w:pPr>
              <w:autoSpaceDE w:val="0"/>
              <w:autoSpaceDN w:val="0"/>
              <w:adjustRightInd w:val="0"/>
              <w:rPr>
                <w:rFonts w:ascii="Arial" w:hAnsi="Arial" w:cs="Arial"/>
                <w:i/>
                <w:iCs/>
                <w:sz w:val="20"/>
                <w:szCs w:val="20"/>
                <w:lang w:val="uk-UA"/>
              </w:rPr>
            </w:pPr>
          </w:p>
        </w:tc>
      </w:tr>
    </w:tbl>
    <w:p w14:paraId="0B7E5F73" w14:textId="77777777" w:rsidR="004B3568" w:rsidRPr="00517CFB" w:rsidRDefault="004B3568" w:rsidP="004B3568">
      <w:pPr>
        <w:autoSpaceDE w:val="0"/>
        <w:autoSpaceDN w:val="0"/>
        <w:adjustRightInd w:val="0"/>
        <w:rPr>
          <w:rFonts w:ascii="Arial" w:hAnsi="Arial" w:cs="Arial"/>
          <w:sz w:val="20"/>
          <w:szCs w:val="20"/>
          <w:lang w:val="uk-UA"/>
        </w:rPr>
      </w:pPr>
    </w:p>
    <w:p w14:paraId="0A20770D" w14:textId="77777777" w:rsidR="004B3568" w:rsidRPr="00517CFB" w:rsidRDefault="004B3568" w:rsidP="004B3568">
      <w:pPr>
        <w:autoSpaceDE w:val="0"/>
        <w:autoSpaceDN w:val="0"/>
        <w:adjustRightInd w:val="0"/>
        <w:rPr>
          <w:rFonts w:ascii="Arial" w:hAnsi="Arial" w:cs="Arial"/>
          <w:sz w:val="20"/>
          <w:szCs w:val="20"/>
          <w:lang w:val="uk-UA"/>
        </w:rPr>
      </w:pPr>
    </w:p>
    <w:p w14:paraId="3C9C1FEB" w14:textId="77777777" w:rsidR="001C54E6" w:rsidRPr="00EF5A53" w:rsidRDefault="004B3568" w:rsidP="004B3568">
      <w:pPr>
        <w:autoSpaceDE w:val="0"/>
        <w:autoSpaceDN w:val="0"/>
        <w:adjustRightInd w:val="0"/>
        <w:rPr>
          <w:rFonts w:ascii="Arial" w:hAnsi="Arial" w:cs="Arial"/>
          <w:b/>
          <w:sz w:val="20"/>
          <w:szCs w:val="20"/>
          <w:lang w:val="ru-RU"/>
        </w:rPr>
      </w:pPr>
      <w:r w:rsidRPr="00517CFB">
        <w:rPr>
          <w:rFonts w:ascii="Arial" w:hAnsi="Arial" w:cs="Arial"/>
          <w:b/>
          <w:caps/>
          <w:sz w:val="20"/>
          <w:szCs w:val="20"/>
          <w:lang w:val="uk-UA"/>
        </w:rPr>
        <w:t>Прайс-лист</w:t>
      </w:r>
      <w:r w:rsidRPr="00517CFB">
        <w:rPr>
          <w:rFonts w:ascii="Arial" w:hAnsi="Arial" w:cs="Arial"/>
          <w:b/>
          <w:sz w:val="20"/>
          <w:szCs w:val="20"/>
          <w:lang w:val="uk-UA"/>
        </w:rPr>
        <w:t xml:space="preserve"> (Ціна та валюта вказується учасником тендера) </w:t>
      </w:r>
      <w:r w:rsidR="001C54E6" w:rsidRPr="00EF5A53">
        <w:rPr>
          <w:rFonts w:ascii="Arial" w:hAnsi="Arial" w:cs="Arial"/>
          <w:b/>
          <w:sz w:val="20"/>
          <w:szCs w:val="20"/>
          <w:lang w:val="ru-RU"/>
        </w:rPr>
        <w:t xml:space="preserve">/ </w:t>
      </w:r>
    </w:p>
    <w:p w14:paraId="1A83F103" w14:textId="273F25DC" w:rsidR="004B3568" w:rsidRPr="001C54E6" w:rsidRDefault="001C54E6" w:rsidP="004B3568">
      <w:pPr>
        <w:autoSpaceDE w:val="0"/>
        <w:autoSpaceDN w:val="0"/>
        <w:adjustRightInd w:val="0"/>
        <w:rPr>
          <w:rFonts w:ascii="Arial" w:hAnsi="Arial" w:cs="Arial"/>
          <w:b/>
          <w:sz w:val="20"/>
          <w:szCs w:val="20"/>
          <w:lang w:val="en-US"/>
        </w:rPr>
      </w:pPr>
      <w:r>
        <w:rPr>
          <w:rFonts w:ascii="Arial" w:hAnsi="Arial" w:cs="Arial"/>
          <w:b/>
          <w:caps/>
          <w:sz w:val="20"/>
          <w:szCs w:val="20"/>
          <w:lang w:val="en-GB"/>
        </w:rPr>
        <w:t>Price schedule</w:t>
      </w:r>
      <w:r>
        <w:rPr>
          <w:rFonts w:ascii="Arial" w:hAnsi="Arial" w:cs="Arial"/>
          <w:b/>
          <w:sz w:val="20"/>
          <w:szCs w:val="20"/>
          <w:lang w:val="en-GB"/>
        </w:rPr>
        <w:t xml:space="preserve"> (Price and currency to be inserted by tenderer)</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677"/>
        <w:gridCol w:w="824"/>
        <w:gridCol w:w="1870"/>
        <w:gridCol w:w="1676"/>
      </w:tblGrid>
      <w:tr w:rsidR="004B3568" w:rsidRPr="00517CFB" w14:paraId="72CAEA59" w14:textId="77777777" w:rsidTr="001C54E6">
        <w:trPr>
          <w:cantSplit/>
        </w:trPr>
        <w:tc>
          <w:tcPr>
            <w:tcW w:w="988" w:type="dxa"/>
            <w:vMerge w:val="restart"/>
            <w:tcBorders>
              <w:top w:val="single" w:sz="4" w:space="0" w:color="auto"/>
              <w:left w:val="single" w:sz="4" w:space="0" w:color="auto"/>
              <w:bottom w:val="single" w:sz="4" w:space="0" w:color="auto"/>
              <w:right w:val="single" w:sz="4" w:space="0" w:color="auto"/>
            </w:tcBorders>
            <w:shd w:val="pct10" w:color="auto" w:fill="auto"/>
            <w:hideMark/>
          </w:tcPr>
          <w:p w14:paraId="52C1B7E9" w14:textId="31C6A801" w:rsidR="004B3568" w:rsidRPr="001C54E6" w:rsidRDefault="004B3568">
            <w:pPr>
              <w:autoSpaceDE w:val="0"/>
              <w:autoSpaceDN w:val="0"/>
              <w:adjustRightInd w:val="0"/>
              <w:rPr>
                <w:rFonts w:ascii="Arial" w:hAnsi="Arial" w:cs="Arial"/>
                <w:b/>
                <w:sz w:val="20"/>
                <w:szCs w:val="20"/>
                <w:lang w:val="en-US"/>
              </w:rPr>
            </w:pPr>
            <w:r w:rsidRPr="00517CFB">
              <w:rPr>
                <w:rFonts w:ascii="Arial" w:hAnsi="Arial" w:cs="Arial"/>
                <w:b/>
                <w:sz w:val="20"/>
                <w:szCs w:val="20"/>
                <w:lang w:val="uk-UA"/>
              </w:rPr>
              <w:t>Товар</w:t>
            </w:r>
            <w:r w:rsidR="001C54E6">
              <w:rPr>
                <w:rFonts w:ascii="Arial" w:hAnsi="Arial" w:cs="Arial"/>
                <w:b/>
                <w:sz w:val="20"/>
                <w:szCs w:val="20"/>
                <w:lang w:val="en-US"/>
              </w:rPr>
              <w:t xml:space="preserve"> / </w:t>
            </w:r>
            <w:r w:rsidR="001C54E6" w:rsidRPr="0036178D">
              <w:rPr>
                <w:rFonts w:ascii="Arial" w:hAnsi="Arial" w:cs="Arial"/>
                <w:b/>
                <w:sz w:val="20"/>
                <w:szCs w:val="20"/>
                <w:lang w:val="en-GB"/>
              </w:rPr>
              <w:t>Item</w:t>
            </w:r>
          </w:p>
        </w:tc>
        <w:tc>
          <w:tcPr>
            <w:tcW w:w="4677" w:type="dxa"/>
            <w:vMerge w:val="restart"/>
            <w:tcBorders>
              <w:top w:val="single" w:sz="4" w:space="0" w:color="auto"/>
              <w:left w:val="single" w:sz="4" w:space="0" w:color="auto"/>
              <w:bottom w:val="single" w:sz="4" w:space="0" w:color="auto"/>
              <w:right w:val="single" w:sz="4" w:space="0" w:color="auto"/>
            </w:tcBorders>
            <w:shd w:val="pct10" w:color="auto" w:fill="auto"/>
            <w:hideMark/>
          </w:tcPr>
          <w:p w14:paraId="6CB94BD8" w14:textId="3AAFAB0A" w:rsidR="004B3568" w:rsidRPr="001C54E6" w:rsidRDefault="004B3568">
            <w:pPr>
              <w:autoSpaceDE w:val="0"/>
              <w:autoSpaceDN w:val="0"/>
              <w:adjustRightInd w:val="0"/>
              <w:rPr>
                <w:rFonts w:ascii="Arial" w:hAnsi="Arial" w:cs="Arial"/>
                <w:b/>
                <w:sz w:val="20"/>
                <w:szCs w:val="20"/>
                <w:lang w:val="en-US"/>
              </w:rPr>
            </w:pPr>
            <w:r w:rsidRPr="00517CFB">
              <w:rPr>
                <w:rFonts w:ascii="Arial" w:hAnsi="Arial" w:cs="Arial"/>
                <w:b/>
                <w:sz w:val="20"/>
                <w:szCs w:val="20"/>
                <w:lang w:val="uk-UA"/>
              </w:rPr>
              <w:t xml:space="preserve">Опис товарів </w:t>
            </w:r>
            <w:r w:rsidR="001C54E6">
              <w:rPr>
                <w:rFonts w:ascii="Arial" w:hAnsi="Arial" w:cs="Arial"/>
                <w:b/>
                <w:sz w:val="20"/>
                <w:szCs w:val="20"/>
                <w:lang w:val="en-US"/>
              </w:rPr>
              <w:t xml:space="preserve">/ </w:t>
            </w:r>
            <w:r w:rsidR="001C54E6">
              <w:rPr>
                <w:rFonts w:ascii="Arial" w:hAnsi="Arial" w:cs="Arial"/>
                <w:b/>
                <w:sz w:val="20"/>
                <w:szCs w:val="20"/>
                <w:lang w:val="en-GB"/>
              </w:rPr>
              <w:t>Description of supplies</w:t>
            </w:r>
          </w:p>
        </w:tc>
        <w:tc>
          <w:tcPr>
            <w:tcW w:w="824" w:type="dxa"/>
            <w:vMerge w:val="restart"/>
            <w:tcBorders>
              <w:top w:val="single" w:sz="4" w:space="0" w:color="auto"/>
              <w:left w:val="single" w:sz="4" w:space="0" w:color="auto"/>
              <w:bottom w:val="single" w:sz="4" w:space="0" w:color="auto"/>
              <w:right w:val="single" w:sz="4" w:space="0" w:color="auto"/>
            </w:tcBorders>
            <w:shd w:val="pct10" w:color="auto" w:fill="auto"/>
            <w:hideMark/>
          </w:tcPr>
          <w:p w14:paraId="23CD47E2" w14:textId="77777777" w:rsidR="001C54E6" w:rsidRDefault="004B3568">
            <w:pPr>
              <w:autoSpaceDE w:val="0"/>
              <w:autoSpaceDN w:val="0"/>
              <w:adjustRightInd w:val="0"/>
              <w:jc w:val="center"/>
              <w:rPr>
                <w:rFonts w:ascii="Arial" w:hAnsi="Arial" w:cs="Arial"/>
                <w:b/>
                <w:sz w:val="20"/>
                <w:szCs w:val="20"/>
                <w:lang w:val="en-US"/>
              </w:rPr>
            </w:pPr>
            <w:r w:rsidRPr="00517CFB">
              <w:rPr>
                <w:rFonts w:ascii="Arial" w:hAnsi="Arial" w:cs="Arial"/>
                <w:b/>
                <w:sz w:val="20"/>
                <w:szCs w:val="20"/>
                <w:lang w:val="uk-UA"/>
              </w:rPr>
              <w:t>Кіль</w:t>
            </w:r>
            <w:r w:rsidR="001C54E6">
              <w:rPr>
                <w:rFonts w:ascii="Arial" w:hAnsi="Arial" w:cs="Arial"/>
                <w:b/>
                <w:sz w:val="20"/>
                <w:szCs w:val="20"/>
                <w:lang w:val="en-US"/>
              </w:rPr>
              <w:t>-</w:t>
            </w:r>
          </w:p>
          <w:p w14:paraId="1B9F9462" w14:textId="75359620" w:rsidR="004B3568" w:rsidRPr="001C54E6" w:rsidRDefault="004B3568">
            <w:pPr>
              <w:autoSpaceDE w:val="0"/>
              <w:autoSpaceDN w:val="0"/>
              <w:adjustRightInd w:val="0"/>
              <w:jc w:val="center"/>
              <w:rPr>
                <w:rFonts w:ascii="Arial" w:hAnsi="Arial" w:cs="Arial"/>
                <w:b/>
                <w:sz w:val="20"/>
                <w:szCs w:val="20"/>
                <w:lang w:val="en-US"/>
              </w:rPr>
            </w:pPr>
            <w:r w:rsidRPr="00517CFB">
              <w:rPr>
                <w:rFonts w:ascii="Arial" w:hAnsi="Arial" w:cs="Arial"/>
                <w:b/>
                <w:sz w:val="20"/>
                <w:szCs w:val="20"/>
                <w:lang w:val="uk-UA"/>
              </w:rPr>
              <w:t>кість</w:t>
            </w:r>
            <w:r w:rsidR="001C54E6">
              <w:rPr>
                <w:rFonts w:ascii="Arial" w:hAnsi="Arial" w:cs="Arial"/>
                <w:b/>
                <w:sz w:val="20"/>
                <w:szCs w:val="20"/>
                <w:lang w:val="en-US"/>
              </w:rPr>
              <w:t xml:space="preserve"> / </w:t>
            </w:r>
            <w:r w:rsidR="001C54E6">
              <w:rPr>
                <w:rFonts w:ascii="Arial" w:hAnsi="Arial" w:cs="Arial"/>
                <w:b/>
                <w:sz w:val="20"/>
                <w:szCs w:val="20"/>
                <w:lang w:val="en-GB"/>
              </w:rPr>
              <w:t>Qty</w:t>
            </w:r>
          </w:p>
        </w:tc>
        <w:tc>
          <w:tcPr>
            <w:tcW w:w="3546" w:type="dxa"/>
            <w:gridSpan w:val="2"/>
            <w:tcBorders>
              <w:top w:val="single" w:sz="4" w:space="0" w:color="auto"/>
              <w:left w:val="single" w:sz="4" w:space="0" w:color="auto"/>
              <w:bottom w:val="single" w:sz="4" w:space="0" w:color="auto"/>
              <w:right w:val="single" w:sz="4" w:space="0" w:color="auto"/>
            </w:tcBorders>
            <w:hideMark/>
          </w:tcPr>
          <w:p w14:paraId="5380975D" w14:textId="29E78E46" w:rsidR="00312A8D" w:rsidRDefault="004B3568">
            <w:pPr>
              <w:autoSpaceDE w:val="0"/>
              <w:autoSpaceDN w:val="0"/>
              <w:adjustRightInd w:val="0"/>
              <w:rPr>
                <w:rFonts w:ascii="Arial" w:hAnsi="Arial" w:cs="Arial"/>
                <w:sz w:val="20"/>
                <w:szCs w:val="20"/>
                <w:lang w:val="en-US"/>
              </w:rPr>
            </w:pPr>
            <w:r w:rsidRPr="00517CFB">
              <w:rPr>
                <w:rFonts w:ascii="Arial" w:hAnsi="Arial" w:cs="Arial"/>
                <w:b/>
                <w:sz w:val="20"/>
                <w:szCs w:val="20"/>
                <w:lang w:val="uk-UA"/>
              </w:rPr>
              <w:t xml:space="preserve">Валюта: </w:t>
            </w:r>
            <w:r w:rsidR="00FC5F08">
              <w:rPr>
                <w:rFonts w:ascii="Arial" w:hAnsi="Arial" w:cs="Arial"/>
                <w:sz w:val="20"/>
                <w:szCs w:val="20"/>
                <w:lang w:val="uk-UA"/>
              </w:rPr>
              <w:t>ГРН</w:t>
            </w:r>
            <w:r w:rsidR="00312A8D">
              <w:rPr>
                <w:rFonts w:ascii="Arial" w:hAnsi="Arial" w:cs="Arial"/>
                <w:sz w:val="20"/>
                <w:szCs w:val="20"/>
                <w:lang w:val="en-US"/>
              </w:rPr>
              <w:t xml:space="preserve"> / </w:t>
            </w:r>
          </w:p>
          <w:p w14:paraId="540C3144" w14:textId="2586CFFC" w:rsidR="004B3568" w:rsidRPr="00FC5F08" w:rsidRDefault="00312A8D">
            <w:pPr>
              <w:autoSpaceDE w:val="0"/>
              <w:autoSpaceDN w:val="0"/>
              <w:adjustRightInd w:val="0"/>
              <w:rPr>
                <w:rFonts w:ascii="Arial" w:hAnsi="Arial" w:cs="Arial"/>
                <w:b/>
                <w:sz w:val="20"/>
                <w:szCs w:val="20"/>
                <w:lang w:val="en-US"/>
              </w:rPr>
            </w:pPr>
            <w:r>
              <w:rPr>
                <w:rFonts w:ascii="Arial" w:hAnsi="Arial" w:cs="Arial"/>
                <w:b/>
                <w:sz w:val="20"/>
                <w:szCs w:val="20"/>
                <w:lang w:val="en-GB"/>
              </w:rPr>
              <w:t xml:space="preserve">Currency: </w:t>
            </w:r>
            <w:r w:rsidR="00FC5F08">
              <w:rPr>
                <w:rFonts w:ascii="Arial" w:hAnsi="Arial" w:cs="Arial"/>
                <w:sz w:val="20"/>
                <w:szCs w:val="20"/>
                <w:lang w:val="en-US"/>
              </w:rPr>
              <w:t>UAH</w:t>
            </w:r>
          </w:p>
        </w:tc>
      </w:tr>
      <w:tr w:rsidR="004B3568" w:rsidRPr="00517CFB" w14:paraId="305CED29" w14:textId="77777777" w:rsidTr="00312A8D">
        <w:trPr>
          <w:cantSplit/>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D8D40B4" w14:textId="77777777" w:rsidR="004B3568" w:rsidRPr="00517CFB" w:rsidRDefault="004B3568">
            <w:pPr>
              <w:rPr>
                <w:rFonts w:ascii="Arial" w:hAnsi="Arial" w:cs="Arial"/>
                <w:b/>
                <w:sz w:val="20"/>
                <w:szCs w:val="20"/>
                <w:lang w:val="uk-UA"/>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14:paraId="5EF83AA4" w14:textId="77777777" w:rsidR="004B3568" w:rsidRPr="00517CFB" w:rsidRDefault="004B3568">
            <w:pPr>
              <w:rPr>
                <w:rFonts w:ascii="Arial" w:hAnsi="Arial" w:cs="Arial"/>
                <w:b/>
                <w:sz w:val="20"/>
                <w:szCs w:val="20"/>
                <w:lang w:val="uk-U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14:paraId="73EE8C27" w14:textId="77777777" w:rsidR="004B3568" w:rsidRPr="00517CFB" w:rsidRDefault="004B3568">
            <w:pPr>
              <w:rPr>
                <w:rFonts w:ascii="Arial" w:hAnsi="Arial" w:cs="Arial"/>
                <w:b/>
                <w:sz w:val="20"/>
                <w:szCs w:val="20"/>
                <w:lang w:val="uk-UA"/>
              </w:rPr>
            </w:pPr>
          </w:p>
        </w:tc>
        <w:tc>
          <w:tcPr>
            <w:tcW w:w="1870" w:type="dxa"/>
            <w:tcBorders>
              <w:top w:val="single" w:sz="4" w:space="0" w:color="auto"/>
              <w:left w:val="single" w:sz="4" w:space="0" w:color="auto"/>
              <w:bottom w:val="single" w:sz="4" w:space="0" w:color="auto"/>
              <w:right w:val="single" w:sz="4" w:space="0" w:color="auto"/>
            </w:tcBorders>
            <w:shd w:val="pct10" w:color="auto" w:fill="auto"/>
            <w:hideMark/>
          </w:tcPr>
          <w:p w14:paraId="53AC70F6" w14:textId="36D46891" w:rsidR="00312A8D" w:rsidRPr="00474937" w:rsidRDefault="004B3568" w:rsidP="00474937">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 xml:space="preserve">Ціна за одиницю </w:t>
            </w:r>
            <w:proofErr w:type="spellStart"/>
            <w:r w:rsidRPr="00517CFB">
              <w:rPr>
                <w:rFonts w:ascii="Arial" w:hAnsi="Arial" w:cs="Arial"/>
                <w:b/>
                <w:sz w:val="20"/>
                <w:szCs w:val="20"/>
                <w:lang w:val="uk-UA"/>
              </w:rPr>
              <w:t>вкл</w:t>
            </w:r>
            <w:proofErr w:type="spellEnd"/>
            <w:r w:rsidRPr="00517CFB">
              <w:rPr>
                <w:rFonts w:ascii="Arial" w:hAnsi="Arial" w:cs="Arial"/>
                <w:b/>
                <w:sz w:val="20"/>
                <w:szCs w:val="20"/>
                <w:lang w:val="uk-UA"/>
              </w:rPr>
              <w:t>. ПДВ</w:t>
            </w:r>
            <w:r w:rsidR="00312A8D" w:rsidRPr="00EF5A53">
              <w:rPr>
                <w:rFonts w:ascii="Arial" w:hAnsi="Arial" w:cs="Arial"/>
                <w:b/>
                <w:iCs/>
                <w:sz w:val="20"/>
                <w:lang w:val="ru-RU"/>
              </w:rPr>
              <w:t>/</w:t>
            </w:r>
            <w:r w:rsidR="00312A8D" w:rsidRPr="00EF5A53">
              <w:rPr>
                <w:rFonts w:ascii="Arial" w:hAnsi="Arial" w:cs="Arial"/>
                <w:b/>
                <w:sz w:val="20"/>
                <w:szCs w:val="20"/>
                <w:lang w:val="ru-RU"/>
              </w:rPr>
              <w:t xml:space="preserve"> </w:t>
            </w:r>
          </w:p>
          <w:p w14:paraId="52BFE84C" w14:textId="0E588414" w:rsidR="004B3568" w:rsidRPr="00474937" w:rsidRDefault="00312A8D" w:rsidP="00474937">
            <w:pPr>
              <w:autoSpaceDE w:val="0"/>
              <w:autoSpaceDN w:val="0"/>
              <w:adjustRightInd w:val="0"/>
              <w:jc w:val="center"/>
              <w:rPr>
                <w:rFonts w:ascii="Arial" w:hAnsi="Arial" w:cs="Arial"/>
                <w:b/>
                <w:sz w:val="20"/>
                <w:szCs w:val="20"/>
                <w:lang w:val="ru-RU"/>
              </w:rPr>
            </w:pPr>
            <w:r>
              <w:rPr>
                <w:rFonts w:ascii="Arial" w:hAnsi="Arial" w:cs="Arial"/>
                <w:b/>
                <w:sz w:val="20"/>
                <w:szCs w:val="20"/>
                <w:lang w:val="en-GB"/>
              </w:rPr>
              <w:t xml:space="preserve">Unit Price </w:t>
            </w:r>
            <w:r w:rsidRPr="00864B15">
              <w:rPr>
                <w:rFonts w:ascii="Arial" w:hAnsi="Arial" w:cs="Arial"/>
                <w:b/>
                <w:sz w:val="20"/>
                <w:szCs w:val="20"/>
                <w:lang w:val="en-GB"/>
              </w:rPr>
              <w:t>incl. VAT</w:t>
            </w:r>
          </w:p>
        </w:tc>
        <w:tc>
          <w:tcPr>
            <w:tcW w:w="1676" w:type="dxa"/>
            <w:tcBorders>
              <w:top w:val="single" w:sz="4" w:space="0" w:color="auto"/>
              <w:left w:val="single" w:sz="4" w:space="0" w:color="auto"/>
              <w:bottom w:val="single" w:sz="4" w:space="0" w:color="auto"/>
              <w:right w:val="single" w:sz="4" w:space="0" w:color="auto"/>
            </w:tcBorders>
            <w:shd w:val="pct10" w:color="auto" w:fill="auto"/>
            <w:hideMark/>
          </w:tcPr>
          <w:p w14:paraId="75476C02" w14:textId="74CF9B33" w:rsidR="00312A8D" w:rsidRPr="00EF5A53" w:rsidRDefault="004B3568" w:rsidP="00474937">
            <w:pPr>
              <w:autoSpaceDE w:val="0"/>
              <w:autoSpaceDN w:val="0"/>
              <w:adjustRightInd w:val="0"/>
              <w:jc w:val="center"/>
              <w:rPr>
                <w:rFonts w:ascii="Arial" w:hAnsi="Arial" w:cs="Arial"/>
                <w:b/>
                <w:sz w:val="20"/>
                <w:szCs w:val="20"/>
                <w:lang w:val="ru-RU"/>
              </w:rPr>
            </w:pPr>
            <w:r w:rsidRPr="00517CFB">
              <w:rPr>
                <w:rFonts w:ascii="Arial" w:hAnsi="Arial" w:cs="Arial"/>
                <w:b/>
                <w:sz w:val="20"/>
                <w:szCs w:val="20"/>
                <w:lang w:val="uk-UA"/>
              </w:rPr>
              <w:t xml:space="preserve">Усього, </w:t>
            </w:r>
            <w:proofErr w:type="spellStart"/>
            <w:r w:rsidRPr="00517CFB">
              <w:rPr>
                <w:rFonts w:ascii="Arial" w:hAnsi="Arial" w:cs="Arial"/>
                <w:b/>
                <w:sz w:val="20"/>
                <w:szCs w:val="20"/>
                <w:lang w:val="uk-UA"/>
              </w:rPr>
              <w:t>вкл</w:t>
            </w:r>
            <w:proofErr w:type="spellEnd"/>
            <w:r w:rsidRPr="00517CFB">
              <w:rPr>
                <w:rFonts w:ascii="Arial" w:hAnsi="Arial" w:cs="Arial"/>
                <w:b/>
                <w:sz w:val="20"/>
                <w:szCs w:val="20"/>
                <w:lang w:val="uk-UA"/>
              </w:rPr>
              <w:t>. з податками ПДВ</w:t>
            </w:r>
            <w:r w:rsidR="00312A8D" w:rsidRPr="00EF5A53">
              <w:rPr>
                <w:rFonts w:ascii="Arial" w:hAnsi="Arial" w:cs="Arial"/>
                <w:b/>
                <w:sz w:val="20"/>
                <w:szCs w:val="20"/>
                <w:lang w:val="ru-RU"/>
              </w:rPr>
              <w:t xml:space="preserve">/ </w:t>
            </w:r>
          </w:p>
          <w:p w14:paraId="7855F2B4" w14:textId="665F68E1" w:rsidR="00312A8D" w:rsidRDefault="00312A8D" w:rsidP="00312A8D">
            <w:pPr>
              <w:autoSpaceDE w:val="0"/>
              <w:autoSpaceDN w:val="0"/>
              <w:adjustRightInd w:val="0"/>
              <w:jc w:val="center"/>
              <w:rPr>
                <w:rFonts w:ascii="Arial" w:hAnsi="Arial" w:cs="Arial"/>
                <w:b/>
                <w:sz w:val="20"/>
                <w:szCs w:val="20"/>
                <w:lang w:val="en-GB"/>
              </w:rPr>
            </w:pPr>
            <w:r>
              <w:rPr>
                <w:rFonts w:ascii="Arial" w:hAnsi="Arial" w:cs="Arial"/>
                <w:b/>
                <w:sz w:val="20"/>
                <w:szCs w:val="20"/>
                <w:lang w:val="en-GB"/>
              </w:rPr>
              <w:t>Total Price incl. VAT</w:t>
            </w:r>
          </w:p>
          <w:p w14:paraId="4CFD66C8" w14:textId="5B81EC9C" w:rsidR="004B3568" w:rsidRPr="00312A8D" w:rsidRDefault="004B3568" w:rsidP="00312A8D">
            <w:pPr>
              <w:autoSpaceDE w:val="0"/>
              <w:autoSpaceDN w:val="0"/>
              <w:adjustRightInd w:val="0"/>
              <w:jc w:val="center"/>
              <w:rPr>
                <w:rFonts w:ascii="Arial" w:hAnsi="Arial" w:cs="Arial"/>
                <w:b/>
                <w:color w:val="FF0000"/>
                <w:sz w:val="20"/>
                <w:szCs w:val="20"/>
                <w:lang w:val="en-US"/>
              </w:rPr>
            </w:pPr>
          </w:p>
        </w:tc>
      </w:tr>
      <w:tr w:rsidR="004B3568" w:rsidRPr="00517CFB" w14:paraId="7892AAA8" w14:textId="77777777" w:rsidTr="00474937">
        <w:tc>
          <w:tcPr>
            <w:tcW w:w="988" w:type="dxa"/>
            <w:tcBorders>
              <w:top w:val="single" w:sz="4" w:space="0" w:color="auto"/>
              <w:left w:val="single" w:sz="4" w:space="0" w:color="auto"/>
              <w:bottom w:val="single" w:sz="4" w:space="0" w:color="auto"/>
              <w:right w:val="single" w:sz="4" w:space="0" w:color="auto"/>
            </w:tcBorders>
            <w:hideMark/>
          </w:tcPr>
          <w:p w14:paraId="780303F3" w14:textId="77777777" w:rsidR="004B3568" w:rsidRPr="00517CFB" w:rsidRDefault="004B3568">
            <w:pPr>
              <w:jc w:val="center"/>
              <w:rPr>
                <w:rFonts w:ascii="Arial" w:hAnsi="Arial" w:cs="Arial"/>
                <w:sz w:val="20"/>
                <w:szCs w:val="20"/>
                <w:lang w:val="uk-UA"/>
              </w:rPr>
            </w:pPr>
            <w:r w:rsidRPr="00517CFB">
              <w:rPr>
                <w:rFonts w:ascii="Arial" w:hAnsi="Arial" w:cs="Arial"/>
                <w:sz w:val="20"/>
                <w:szCs w:val="20"/>
                <w:lang w:val="uk-UA"/>
              </w:rPr>
              <w:t>1</w:t>
            </w:r>
          </w:p>
        </w:tc>
        <w:tc>
          <w:tcPr>
            <w:tcW w:w="4677" w:type="dxa"/>
            <w:tcBorders>
              <w:top w:val="single" w:sz="4" w:space="0" w:color="auto"/>
              <w:left w:val="single" w:sz="4" w:space="0" w:color="auto"/>
              <w:bottom w:val="single" w:sz="4" w:space="0" w:color="auto"/>
              <w:right w:val="single" w:sz="4" w:space="0" w:color="auto"/>
            </w:tcBorders>
          </w:tcPr>
          <w:p w14:paraId="26BB7B1D" w14:textId="0D05641B" w:rsidR="004B3568" w:rsidRPr="00312A8D" w:rsidRDefault="004B3568">
            <w:pPr>
              <w:rPr>
                <w:rFonts w:ascii="Arial" w:hAnsi="Arial" w:cs="Arial"/>
                <w:sz w:val="20"/>
                <w:szCs w:val="20"/>
                <w:highlight w:val="lightGray"/>
                <w:lang w:val="en-US"/>
              </w:rPr>
            </w:pPr>
          </w:p>
        </w:tc>
        <w:tc>
          <w:tcPr>
            <w:tcW w:w="824" w:type="dxa"/>
            <w:tcBorders>
              <w:top w:val="single" w:sz="4" w:space="0" w:color="auto"/>
              <w:left w:val="single" w:sz="4" w:space="0" w:color="auto"/>
              <w:bottom w:val="single" w:sz="4" w:space="0" w:color="auto"/>
              <w:right w:val="single" w:sz="4" w:space="0" w:color="auto"/>
            </w:tcBorders>
          </w:tcPr>
          <w:p w14:paraId="016EC881" w14:textId="77777777" w:rsidR="004B3568" w:rsidRPr="00517CFB" w:rsidRDefault="004B3568">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120E9C7C" w14:textId="77777777" w:rsidR="004B3568" w:rsidRPr="00517CFB" w:rsidRDefault="004B3568">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55960D8D"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0325F7B6" w14:textId="77777777" w:rsidTr="00474937">
        <w:tc>
          <w:tcPr>
            <w:tcW w:w="988" w:type="dxa"/>
            <w:tcBorders>
              <w:top w:val="single" w:sz="4" w:space="0" w:color="auto"/>
              <w:left w:val="single" w:sz="4" w:space="0" w:color="auto"/>
              <w:bottom w:val="single" w:sz="4" w:space="0" w:color="auto"/>
              <w:right w:val="single" w:sz="4" w:space="0" w:color="auto"/>
            </w:tcBorders>
            <w:hideMark/>
          </w:tcPr>
          <w:p w14:paraId="2DA9DBAE" w14:textId="77777777" w:rsidR="004B3568" w:rsidRPr="00517CFB" w:rsidRDefault="004B3568">
            <w:pPr>
              <w:jc w:val="center"/>
              <w:rPr>
                <w:rFonts w:ascii="Arial" w:hAnsi="Arial" w:cs="Arial"/>
                <w:sz w:val="20"/>
                <w:szCs w:val="20"/>
                <w:lang w:val="uk-UA"/>
              </w:rPr>
            </w:pPr>
            <w:r w:rsidRPr="00517CFB">
              <w:rPr>
                <w:rFonts w:ascii="Arial" w:hAnsi="Arial" w:cs="Arial"/>
                <w:sz w:val="20"/>
                <w:szCs w:val="20"/>
                <w:lang w:val="uk-UA"/>
              </w:rPr>
              <w:t>2</w:t>
            </w:r>
          </w:p>
        </w:tc>
        <w:tc>
          <w:tcPr>
            <w:tcW w:w="4677" w:type="dxa"/>
            <w:tcBorders>
              <w:top w:val="single" w:sz="4" w:space="0" w:color="auto"/>
              <w:left w:val="single" w:sz="4" w:space="0" w:color="auto"/>
              <w:bottom w:val="single" w:sz="4" w:space="0" w:color="auto"/>
              <w:right w:val="single" w:sz="4" w:space="0" w:color="auto"/>
            </w:tcBorders>
          </w:tcPr>
          <w:p w14:paraId="685D645F" w14:textId="22DE18AE" w:rsidR="004B3568" w:rsidRPr="00312A8D" w:rsidRDefault="004B3568">
            <w:pPr>
              <w:rPr>
                <w:rFonts w:ascii="Arial" w:hAnsi="Arial" w:cs="Arial"/>
                <w:sz w:val="20"/>
                <w:szCs w:val="20"/>
                <w:highlight w:val="lightGray"/>
                <w:lang w:val="en-US"/>
              </w:rPr>
            </w:pPr>
          </w:p>
        </w:tc>
        <w:tc>
          <w:tcPr>
            <w:tcW w:w="824" w:type="dxa"/>
            <w:tcBorders>
              <w:top w:val="single" w:sz="4" w:space="0" w:color="auto"/>
              <w:left w:val="single" w:sz="4" w:space="0" w:color="auto"/>
              <w:bottom w:val="single" w:sz="4" w:space="0" w:color="auto"/>
              <w:right w:val="single" w:sz="4" w:space="0" w:color="auto"/>
            </w:tcBorders>
          </w:tcPr>
          <w:p w14:paraId="61E07942" w14:textId="77777777" w:rsidR="004B3568" w:rsidRPr="00517CFB" w:rsidRDefault="004B3568">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7B98D6A1" w14:textId="77777777" w:rsidR="004B3568" w:rsidRPr="00517CFB" w:rsidRDefault="004B3568">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316ECFC8"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6B95D37A" w14:textId="77777777" w:rsidTr="00312A8D">
        <w:tc>
          <w:tcPr>
            <w:tcW w:w="988" w:type="dxa"/>
            <w:tcBorders>
              <w:top w:val="single" w:sz="4" w:space="0" w:color="auto"/>
              <w:left w:val="single" w:sz="4" w:space="0" w:color="auto"/>
              <w:bottom w:val="single" w:sz="4" w:space="0" w:color="auto"/>
              <w:right w:val="single" w:sz="4" w:space="0" w:color="auto"/>
            </w:tcBorders>
            <w:hideMark/>
          </w:tcPr>
          <w:p w14:paraId="629CC29A" w14:textId="77777777" w:rsidR="004B3568" w:rsidRPr="00517CFB" w:rsidRDefault="004B3568">
            <w:pPr>
              <w:jc w:val="center"/>
              <w:rPr>
                <w:rFonts w:ascii="Arial" w:hAnsi="Arial" w:cs="Arial"/>
                <w:sz w:val="20"/>
                <w:szCs w:val="20"/>
                <w:lang w:val="uk-UA"/>
              </w:rPr>
            </w:pPr>
            <w:r w:rsidRPr="00517CFB">
              <w:rPr>
                <w:rFonts w:ascii="Arial" w:hAnsi="Arial" w:cs="Arial"/>
                <w:sz w:val="20"/>
                <w:szCs w:val="20"/>
                <w:lang w:val="uk-UA"/>
              </w:rPr>
              <w:t>3</w:t>
            </w:r>
          </w:p>
        </w:tc>
        <w:tc>
          <w:tcPr>
            <w:tcW w:w="4677" w:type="dxa"/>
            <w:tcBorders>
              <w:top w:val="single" w:sz="4" w:space="0" w:color="auto"/>
              <w:left w:val="single" w:sz="4" w:space="0" w:color="auto"/>
              <w:bottom w:val="single" w:sz="4" w:space="0" w:color="auto"/>
              <w:right w:val="single" w:sz="4" w:space="0" w:color="auto"/>
            </w:tcBorders>
          </w:tcPr>
          <w:p w14:paraId="32E284B6" w14:textId="77777777" w:rsidR="004B3568" w:rsidRPr="00517CFB" w:rsidRDefault="004B3568">
            <w:pPr>
              <w:rPr>
                <w:rFonts w:ascii="Arial" w:hAnsi="Arial" w:cs="Arial"/>
                <w:sz w:val="20"/>
                <w:szCs w:val="20"/>
                <w:lang w:val="uk-UA"/>
              </w:rPr>
            </w:pPr>
          </w:p>
        </w:tc>
        <w:tc>
          <w:tcPr>
            <w:tcW w:w="824" w:type="dxa"/>
            <w:tcBorders>
              <w:top w:val="single" w:sz="4" w:space="0" w:color="auto"/>
              <w:left w:val="single" w:sz="4" w:space="0" w:color="auto"/>
              <w:bottom w:val="single" w:sz="4" w:space="0" w:color="auto"/>
              <w:right w:val="single" w:sz="4" w:space="0" w:color="auto"/>
            </w:tcBorders>
          </w:tcPr>
          <w:p w14:paraId="370A00C7" w14:textId="77777777" w:rsidR="004B3568" w:rsidRPr="00517CFB" w:rsidRDefault="004B3568">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15CC90C9" w14:textId="77777777" w:rsidR="004B3568" w:rsidRPr="00517CFB" w:rsidRDefault="004B3568">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63DB353A"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184B392D" w14:textId="77777777" w:rsidTr="00312A8D">
        <w:tc>
          <w:tcPr>
            <w:tcW w:w="988" w:type="dxa"/>
            <w:tcBorders>
              <w:top w:val="single" w:sz="4" w:space="0" w:color="auto"/>
              <w:left w:val="single" w:sz="4" w:space="0" w:color="auto"/>
              <w:bottom w:val="single" w:sz="4" w:space="0" w:color="auto"/>
              <w:right w:val="single" w:sz="4" w:space="0" w:color="auto"/>
            </w:tcBorders>
            <w:hideMark/>
          </w:tcPr>
          <w:p w14:paraId="6DDECE41" w14:textId="77777777" w:rsidR="004B3568" w:rsidRPr="00517CFB" w:rsidRDefault="004B3568">
            <w:pPr>
              <w:jc w:val="center"/>
              <w:rPr>
                <w:rFonts w:ascii="Arial" w:hAnsi="Arial" w:cs="Arial"/>
                <w:sz w:val="20"/>
                <w:szCs w:val="20"/>
                <w:lang w:val="uk-UA"/>
              </w:rPr>
            </w:pPr>
            <w:r w:rsidRPr="00517CFB">
              <w:rPr>
                <w:rFonts w:ascii="Arial" w:hAnsi="Arial" w:cs="Arial"/>
                <w:sz w:val="20"/>
                <w:szCs w:val="20"/>
                <w:lang w:val="uk-UA"/>
              </w:rPr>
              <w:t>4</w:t>
            </w:r>
          </w:p>
        </w:tc>
        <w:tc>
          <w:tcPr>
            <w:tcW w:w="4677" w:type="dxa"/>
            <w:tcBorders>
              <w:top w:val="single" w:sz="4" w:space="0" w:color="auto"/>
              <w:left w:val="single" w:sz="4" w:space="0" w:color="auto"/>
              <w:bottom w:val="single" w:sz="4" w:space="0" w:color="auto"/>
              <w:right w:val="single" w:sz="4" w:space="0" w:color="auto"/>
            </w:tcBorders>
          </w:tcPr>
          <w:p w14:paraId="179B72DA" w14:textId="77777777" w:rsidR="004B3568" w:rsidRPr="00517CFB" w:rsidRDefault="004B3568">
            <w:pPr>
              <w:rPr>
                <w:rFonts w:ascii="Arial" w:hAnsi="Arial" w:cs="Arial"/>
                <w:sz w:val="20"/>
                <w:szCs w:val="20"/>
                <w:lang w:val="uk-UA"/>
              </w:rPr>
            </w:pPr>
          </w:p>
        </w:tc>
        <w:tc>
          <w:tcPr>
            <w:tcW w:w="824" w:type="dxa"/>
            <w:tcBorders>
              <w:top w:val="single" w:sz="4" w:space="0" w:color="auto"/>
              <w:left w:val="single" w:sz="4" w:space="0" w:color="auto"/>
              <w:bottom w:val="single" w:sz="4" w:space="0" w:color="auto"/>
              <w:right w:val="single" w:sz="4" w:space="0" w:color="auto"/>
            </w:tcBorders>
          </w:tcPr>
          <w:p w14:paraId="4191C393" w14:textId="77777777" w:rsidR="004B3568" w:rsidRPr="00517CFB" w:rsidRDefault="004B3568">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1008C8F4" w14:textId="77777777" w:rsidR="004B3568" w:rsidRPr="00517CFB" w:rsidRDefault="004B3568">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3C11F75B"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15BB8A3A" w14:textId="77777777" w:rsidTr="00312A8D">
        <w:tc>
          <w:tcPr>
            <w:tcW w:w="988" w:type="dxa"/>
            <w:tcBorders>
              <w:top w:val="single" w:sz="4" w:space="0" w:color="auto"/>
              <w:left w:val="single" w:sz="4" w:space="0" w:color="auto"/>
              <w:bottom w:val="single" w:sz="4" w:space="0" w:color="auto"/>
              <w:right w:val="single" w:sz="4" w:space="0" w:color="auto"/>
            </w:tcBorders>
            <w:hideMark/>
          </w:tcPr>
          <w:p w14:paraId="18DD2208" w14:textId="77777777" w:rsidR="004B3568" w:rsidRPr="00517CFB" w:rsidRDefault="004B3568">
            <w:pPr>
              <w:jc w:val="center"/>
              <w:rPr>
                <w:rFonts w:ascii="Arial" w:hAnsi="Arial" w:cs="Arial"/>
                <w:sz w:val="20"/>
                <w:szCs w:val="20"/>
                <w:lang w:val="uk-UA"/>
              </w:rPr>
            </w:pPr>
            <w:r w:rsidRPr="00517CFB">
              <w:rPr>
                <w:rFonts w:ascii="Arial" w:hAnsi="Arial" w:cs="Arial"/>
                <w:sz w:val="20"/>
                <w:szCs w:val="20"/>
                <w:lang w:val="uk-UA"/>
              </w:rPr>
              <w:t>5</w:t>
            </w:r>
          </w:p>
        </w:tc>
        <w:tc>
          <w:tcPr>
            <w:tcW w:w="4677" w:type="dxa"/>
            <w:tcBorders>
              <w:top w:val="single" w:sz="4" w:space="0" w:color="auto"/>
              <w:left w:val="single" w:sz="4" w:space="0" w:color="auto"/>
              <w:bottom w:val="single" w:sz="4" w:space="0" w:color="auto"/>
              <w:right w:val="single" w:sz="4" w:space="0" w:color="auto"/>
            </w:tcBorders>
          </w:tcPr>
          <w:p w14:paraId="766F4699" w14:textId="77777777" w:rsidR="004B3568" w:rsidRPr="00517CFB" w:rsidRDefault="004B3568">
            <w:pPr>
              <w:rPr>
                <w:rFonts w:ascii="Arial" w:hAnsi="Arial" w:cs="Arial"/>
                <w:sz w:val="20"/>
                <w:szCs w:val="20"/>
                <w:lang w:val="uk-UA"/>
              </w:rPr>
            </w:pPr>
          </w:p>
        </w:tc>
        <w:tc>
          <w:tcPr>
            <w:tcW w:w="824" w:type="dxa"/>
            <w:tcBorders>
              <w:top w:val="single" w:sz="4" w:space="0" w:color="auto"/>
              <w:left w:val="single" w:sz="4" w:space="0" w:color="auto"/>
              <w:bottom w:val="single" w:sz="4" w:space="0" w:color="auto"/>
              <w:right w:val="single" w:sz="4" w:space="0" w:color="auto"/>
            </w:tcBorders>
          </w:tcPr>
          <w:p w14:paraId="25F4568B" w14:textId="77777777" w:rsidR="004B3568" w:rsidRPr="00517CFB" w:rsidRDefault="004B3568">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29A8C8D2" w14:textId="77777777" w:rsidR="004B3568" w:rsidRPr="00517CFB" w:rsidRDefault="004B3568">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4B2CEE37"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20947A57" w14:textId="77777777" w:rsidTr="00312A8D">
        <w:tc>
          <w:tcPr>
            <w:tcW w:w="988" w:type="dxa"/>
            <w:tcBorders>
              <w:top w:val="single" w:sz="4" w:space="0" w:color="auto"/>
              <w:left w:val="single" w:sz="4" w:space="0" w:color="auto"/>
              <w:bottom w:val="single" w:sz="4" w:space="0" w:color="auto"/>
              <w:right w:val="single" w:sz="4" w:space="0" w:color="auto"/>
            </w:tcBorders>
            <w:hideMark/>
          </w:tcPr>
          <w:p w14:paraId="56B2892B" w14:textId="77777777" w:rsidR="004B3568" w:rsidRPr="00517CFB" w:rsidRDefault="004B3568">
            <w:pPr>
              <w:jc w:val="center"/>
              <w:rPr>
                <w:rFonts w:ascii="Arial" w:hAnsi="Arial" w:cs="Arial"/>
                <w:sz w:val="20"/>
                <w:szCs w:val="20"/>
                <w:lang w:val="uk-UA"/>
              </w:rPr>
            </w:pPr>
            <w:r w:rsidRPr="00517CFB">
              <w:rPr>
                <w:rFonts w:ascii="Arial" w:hAnsi="Arial" w:cs="Arial"/>
                <w:sz w:val="20"/>
                <w:szCs w:val="20"/>
                <w:lang w:val="uk-UA"/>
              </w:rPr>
              <w:t>6</w:t>
            </w:r>
          </w:p>
        </w:tc>
        <w:tc>
          <w:tcPr>
            <w:tcW w:w="4677" w:type="dxa"/>
            <w:tcBorders>
              <w:top w:val="single" w:sz="4" w:space="0" w:color="auto"/>
              <w:left w:val="single" w:sz="4" w:space="0" w:color="auto"/>
              <w:bottom w:val="single" w:sz="4" w:space="0" w:color="auto"/>
              <w:right w:val="single" w:sz="4" w:space="0" w:color="auto"/>
            </w:tcBorders>
          </w:tcPr>
          <w:p w14:paraId="1A451602" w14:textId="77777777" w:rsidR="004B3568" w:rsidRPr="00517CFB" w:rsidRDefault="004B3568">
            <w:pPr>
              <w:rPr>
                <w:rFonts w:ascii="Arial" w:hAnsi="Arial" w:cs="Arial"/>
                <w:sz w:val="20"/>
                <w:szCs w:val="20"/>
                <w:lang w:val="uk-UA"/>
              </w:rPr>
            </w:pPr>
          </w:p>
        </w:tc>
        <w:tc>
          <w:tcPr>
            <w:tcW w:w="824" w:type="dxa"/>
            <w:tcBorders>
              <w:top w:val="single" w:sz="4" w:space="0" w:color="auto"/>
              <w:left w:val="single" w:sz="4" w:space="0" w:color="auto"/>
              <w:bottom w:val="single" w:sz="4" w:space="0" w:color="auto"/>
              <w:right w:val="single" w:sz="4" w:space="0" w:color="auto"/>
            </w:tcBorders>
          </w:tcPr>
          <w:p w14:paraId="676A06F8" w14:textId="77777777" w:rsidR="004B3568" w:rsidRPr="00517CFB" w:rsidRDefault="004B3568">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699A336E" w14:textId="77777777" w:rsidR="004B3568" w:rsidRPr="00517CFB" w:rsidRDefault="004B3568">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5BB3ECE8" w14:textId="77777777" w:rsidR="004B3568" w:rsidRPr="00517CFB" w:rsidRDefault="004B3568">
            <w:pPr>
              <w:autoSpaceDE w:val="0"/>
              <w:autoSpaceDN w:val="0"/>
              <w:adjustRightInd w:val="0"/>
              <w:rPr>
                <w:rFonts w:ascii="Arial" w:hAnsi="Arial" w:cs="Arial"/>
                <w:b/>
                <w:sz w:val="20"/>
                <w:szCs w:val="20"/>
                <w:lang w:val="uk-UA"/>
              </w:rPr>
            </w:pPr>
          </w:p>
        </w:tc>
      </w:tr>
      <w:tr w:rsidR="00474937" w:rsidRPr="00517CFB" w14:paraId="55982A7F" w14:textId="77777777" w:rsidTr="00312A8D">
        <w:tc>
          <w:tcPr>
            <w:tcW w:w="988" w:type="dxa"/>
            <w:tcBorders>
              <w:top w:val="single" w:sz="4" w:space="0" w:color="auto"/>
              <w:left w:val="single" w:sz="4" w:space="0" w:color="auto"/>
              <w:bottom w:val="single" w:sz="4" w:space="0" w:color="auto"/>
              <w:right w:val="single" w:sz="4" w:space="0" w:color="auto"/>
            </w:tcBorders>
          </w:tcPr>
          <w:p w14:paraId="0395A946" w14:textId="49A32DA4" w:rsidR="00474937" w:rsidRPr="00517CFB" w:rsidRDefault="00474937">
            <w:pPr>
              <w:jc w:val="center"/>
              <w:rPr>
                <w:rFonts w:ascii="Arial" w:hAnsi="Arial" w:cs="Arial"/>
                <w:sz w:val="20"/>
                <w:szCs w:val="20"/>
                <w:lang w:val="uk-UA"/>
              </w:rPr>
            </w:pPr>
            <w:r>
              <w:rPr>
                <w:rFonts w:ascii="Arial" w:hAnsi="Arial" w:cs="Arial"/>
                <w:sz w:val="20"/>
                <w:szCs w:val="20"/>
                <w:lang w:val="uk-UA"/>
              </w:rPr>
              <w:t>7</w:t>
            </w:r>
          </w:p>
        </w:tc>
        <w:tc>
          <w:tcPr>
            <w:tcW w:w="4677" w:type="dxa"/>
            <w:tcBorders>
              <w:top w:val="single" w:sz="4" w:space="0" w:color="auto"/>
              <w:left w:val="single" w:sz="4" w:space="0" w:color="auto"/>
              <w:bottom w:val="single" w:sz="4" w:space="0" w:color="auto"/>
              <w:right w:val="single" w:sz="4" w:space="0" w:color="auto"/>
            </w:tcBorders>
          </w:tcPr>
          <w:p w14:paraId="1F8BA6D7" w14:textId="77777777" w:rsidR="00474937" w:rsidRPr="00517CFB" w:rsidRDefault="00474937">
            <w:pPr>
              <w:rPr>
                <w:rFonts w:ascii="Arial" w:hAnsi="Arial" w:cs="Arial"/>
                <w:sz w:val="20"/>
                <w:szCs w:val="20"/>
                <w:lang w:val="uk-UA"/>
              </w:rPr>
            </w:pPr>
          </w:p>
        </w:tc>
        <w:tc>
          <w:tcPr>
            <w:tcW w:w="824" w:type="dxa"/>
            <w:tcBorders>
              <w:top w:val="single" w:sz="4" w:space="0" w:color="auto"/>
              <w:left w:val="single" w:sz="4" w:space="0" w:color="auto"/>
              <w:bottom w:val="single" w:sz="4" w:space="0" w:color="auto"/>
              <w:right w:val="single" w:sz="4" w:space="0" w:color="auto"/>
            </w:tcBorders>
          </w:tcPr>
          <w:p w14:paraId="4B8C59BA" w14:textId="77777777" w:rsidR="00474937" w:rsidRPr="00517CFB" w:rsidRDefault="00474937">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625B0351" w14:textId="77777777" w:rsidR="00474937" w:rsidRPr="00517CFB" w:rsidRDefault="00474937">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589B36F5" w14:textId="77777777" w:rsidR="00474937" w:rsidRPr="00517CFB" w:rsidRDefault="00474937">
            <w:pPr>
              <w:autoSpaceDE w:val="0"/>
              <w:autoSpaceDN w:val="0"/>
              <w:adjustRightInd w:val="0"/>
              <w:rPr>
                <w:rFonts w:ascii="Arial" w:hAnsi="Arial" w:cs="Arial"/>
                <w:b/>
                <w:sz w:val="20"/>
                <w:szCs w:val="20"/>
                <w:lang w:val="uk-UA"/>
              </w:rPr>
            </w:pPr>
          </w:p>
        </w:tc>
      </w:tr>
      <w:tr w:rsidR="00474937" w:rsidRPr="00517CFB" w14:paraId="14A7E1F3" w14:textId="77777777" w:rsidTr="00312A8D">
        <w:tc>
          <w:tcPr>
            <w:tcW w:w="988" w:type="dxa"/>
            <w:tcBorders>
              <w:top w:val="single" w:sz="4" w:space="0" w:color="auto"/>
              <w:left w:val="single" w:sz="4" w:space="0" w:color="auto"/>
              <w:bottom w:val="single" w:sz="4" w:space="0" w:color="auto"/>
              <w:right w:val="single" w:sz="4" w:space="0" w:color="auto"/>
            </w:tcBorders>
          </w:tcPr>
          <w:p w14:paraId="110C4BFE" w14:textId="141ACED0" w:rsidR="00474937" w:rsidRPr="00517CFB" w:rsidRDefault="00474937">
            <w:pPr>
              <w:jc w:val="center"/>
              <w:rPr>
                <w:rFonts w:ascii="Arial" w:hAnsi="Arial" w:cs="Arial"/>
                <w:sz w:val="20"/>
                <w:szCs w:val="20"/>
                <w:lang w:val="uk-UA"/>
              </w:rPr>
            </w:pPr>
            <w:r>
              <w:rPr>
                <w:rFonts w:ascii="Arial" w:hAnsi="Arial" w:cs="Arial"/>
                <w:sz w:val="20"/>
                <w:szCs w:val="20"/>
                <w:lang w:val="uk-UA"/>
              </w:rPr>
              <w:t>8</w:t>
            </w:r>
          </w:p>
        </w:tc>
        <w:tc>
          <w:tcPr>
            <w:tcW w:w="4677" w:type="dxa"/>
            <w:tcBorders>
              <w:top w:val="single" w:sz="4" w:space="0" w:color="auto"/>
              <w:left w:val="single" w:sz="4" w:space="0" w:color="auto"/>
              <w:bottom w:val="single" w:sz="4" w:space="0" w:color="auto"/>
              <w:right w:val="single" w:sz="4" w:space="0" w:color="auto"/>
            </w:tcBorders>
          </w:tcPr>
          <w:p w14:paraId="1FCBF7BD" w14:textId="77777777" w:rsidR="00474937" w:rsidRPr="00517CFB" w:rsidRDefault="00474937">
            <w:pPr>
              <w:rPr>
                <w:rFonts w:ascii="Arial" w:hAnsi="Arial" w:cs="Arial"/>
                <w:sz w:val="20"/>
                <w:szCs w:val="20"/>
                <w:lang w:val="uk-UA"/>
              </w:rPr>
            </w:pPr>
          </w:p>
        </w:tc>
        <w:tc>
          <w:tcPr>
            <w:tcW w:w="824" w:type="dxa"/>
            <w:tcBorders>
              <w:top w:val="single" w:sz="4" w:space="0" w:color="auto"/>
              <w:left w:val="single" w:sz="4" w:space="0" w:color="auto"/>
              <w:bottom w:val="single" w:sz="4" w:space="0" w:color="auto"/>
              <w:right w:val="single" w:sz="4" w:space="0" w:color="auto"/>
            </w:tcBorders>
          </w:tcPr>
          <w:p w14:paraId="6EEBC46E" w14:textId="77777777" w:rsidR="00474937" w:rsidRPr="00517CFB" w:rsidRDefault="00474937">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65DBA7B2" w14:textId="77777777" w:rsidR="00474937" w:rsidRPr="00517CFB" w:rsidRDefault="00474937">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36BD3BB2" w14:textId="77777777" w:rsidR="00474937" w:rsidRPr="00517CFB" w:rsidRDefault="00474937">
            <w:pPr>
              <w:autoSpaceDE w:val="0"/>
              <w:autoSpaceDN w:val="0"/>
              <w:adjustRightInd w:val="0"/>
              <w:rPr>
                <w:rFonts w:ascii="Arial" w:hAnsi="Arial" w:cs="Arial"/>
                <w:b/>
                <w:sz w:val="20"/>
                <w:szCs w:val="20"/>
                <w:lang w:val="uk-UA"/>
              </w:rPr>
            </w:pPr>
          </w:p>
        </w:tc>
      </w:tr>
      <w:tr w:rsidR="00474937" w:rsidRPr="00517CFB" w14:paraId="2C46D4A0" w14:textId="77777777" w:rsidTr="00312A8D">
        <w:tc>
          <w:tcPr>
            <w:tcW w:w="988" w:type="dxa"/>
            <w:tcBorders>
              <w:top w:val="single" w:sz="4" w:space="0" w:color="auto"/>
              <w:left w:val="single" w:sz="4" w:space="0" w:color="auto"/>
              <w:bottom w:val="single" w:sz="4" w:space="0" w:color="auto"/>
              <w:right w:val="single" w:sz="4" w:space="0" w:color="auto"/>
            </w:tcBorders>
          </w:tcPr>
          <w:p w14:paraId="53445FFD" w14:textId="637CBA0E" w:rsidR="00474937" w:rsidRPr="00517CFB" w:rsidRDefault="00474937">
            <w:pPr>
              <w:jc w:val="center"/>
              <w:rPr>
                <w:rFonts w:ascii="Arial" w:hAnsi="Arial" w:cs="Arial"/>
                <w:sz w:val="20"/>
                <w:szCs w:val="20"/>
                <w:lang w:val="uk-UA"/>
              </w:rPr>
            </w:pPr>
            <w:r>
              <w:rPr>
                <w:rFonts w:ascii="Arial" w:hAnsi="Arial" w:cs="Arial"/>
                <w:sz w:val="20"/>
                <w:szCs w:val="20"/>
                <w:lang w:val="uk-UA"/>
              </w:rPr>
              <w:t>9</w:t>
            </w:r>
          </w:p>
        </w:tc>
        <w:tc>
          <w:tcPr>
            <w:tcW w:w="4677" w:type="dxa"/>
            <w:tcBorders>
              <w:top w:val="single" w:sz="4" w:space="0" w:color="auto"/>
              <w:left w:val="single" w:sz="4" w:space="0" w:color="auto"/>
              <w:bottom w:val="single" w:sz="4" w:space="0" w:color="auto"/>
              <w:right w:val="single" w:sz="4" w:space="0" w:color="auto"/>
            </w:tcBorders>
          </w:tcPr>
          <w:p w14:paraId="012348C7" w14:textId="77777777" w:rsidR="00474937" w:rsidRPr="00517CFB" w:rsidRDefault="00474937">
            <w:pPr>
              <w:rPr>
                <w:rFonts w:ascii="Arial" w:hAnsi="Arial" w:cs="Arial"/>
                <w:sz w:val="20"/>
                <w:szCs w:val="20"/>
                <w:lang w:val="uk-UA"/>
              </w:rPr>
            </w:pPr>
          </w:p>
        </w:tc>
        <w:tc>
          <w:tcPr>
            <w:tcW w:w="824" w:type="dxa"/>
            <w:tcBorders>
              <w:top w:val="single" w:sz="4" w:space="0" w:color="auto"/>
              <w:left w:val="single" w:sz="4" w:space="0" w:color="auto"/>
              <w:bottom w:val="single" w:sz="4" w:space="0" w:color="auto"/>
              <w:right w:val="single" w:sz="4" w:space="0" w:color="auto"/>
            </w:tcBorders>
          </w:tcPr>
          <w:p w14:paraId="41ABA1EE" w14:textId="77777777" w:rsidR="00474937" w:rsidRPr="00517CFB" w:rsidRDefault="00474937">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707004AC" w14:textId="77777777" w:rsidR="00474937" w:rsidRPr="00517CFB" w:rsidRDefault="00474937">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14701E4B" w14:textId="77777777" w:rsidR="00474937" w:rsidRPr="00517CFB" w:rsidRDefault="00474937">
            <w:pPr>
              <w:autoSpaceDE w:val="0"/>
              <w:autoSpaceDN w:val="0"/>
              <w:adjustRightInd w:val="0"/>
              <w:rPr>
                <w:rFonts w:ascii="Arial" w:hAnsi="Arial" w:cs="Arial"/>
                <w:b/>
                <w:sz w:val="20"/>
                <w:szCs w:val="20"/>
                <w:lang w:val="uk-UA"/>
              </w:rPr>
            </w:pPr>
          </w:p>
        </w:tc>
      </w:tr>
      <w:tr w:rsidR="00474937" w:rsidRPr="00517CFB" w14:paraId="02A63A77" w14:textId="77777777" w:rsidTr="00312A8D">
        <w:tc>
          <w:tcPr>
            <w:tcW w:w="988" w:type="dxa"/>
            <w:tcBorders>
              <w:top w:val="single" w:sz="4" w:space="0" w:color="auto"/>
              <w:left w:val="single" w:sz="4" w:space="0" w:color="auto"/>
              <w:bottom w:val="single" w:sz="4" w:space="0" w:color="auto"/>
              <w:right w:val="single" w:sz="4" w:space="0" w:color="auto"/>
            </w:tcBorders>
          </w:tcPr>
          <w:p w14:paraId="405D76AA" w14:textId="254ACA67" w:rsidR="00474937" w:rsidRPr="00517CFB" w:rsidRDefault="00474937">
            <w:pPr>
              <w:jc w:val="center"/>
              <w:rPr>
                <w:rFonts w:ascii="Arial" w:hAnsi="Arial" w:cs="Arial"/>
                <w:sz w:val="20"/>
                <w:szCs w:val="20"/>
                <w:lang w:val="uk-UA"/>
              </w:rPr>
            </w:pPr>
            <w:r>
              <w:rPr>
                <w:rFonts w:ascii="Arial" w:hAnsi="Arial" w:cs="Arial"/>
                <w:sz w:val="20"/>
                <w:szCs w:val="20"/>
                <w:lang w:val="uk-UA"/>
              </w:rPr>
              <w:t>10</w:t>
            </w:r>
          </w:p>
        </w:tc>
        <w:tc>
          <w:tcPr>
            <w:tcW w:w="4677" w:type="dxa"/>
            <w:tcBorders>
              <w:top w:val="single" w:sz="4" w:space="0" w:color="auto"/>
              <w:left w:val="single" w:sz="4" w:space="0" w:color="auto"/>
              <w:bottom w:val="single" w:sz="4" w:space="0" w:color="auto"/>
              <w:right w:val="single" w:sz="4" w:space="0" w:color="auto"/>
            </w:tcBorders>
          </w:tcPr>
          <w:p w14:paraId="5C9E2562" w14:textId="77777777" w:rsidR="00474937" w:rsidRPr="00517CFB" w:rsidRDefault="00474937">
            <w:pPr>
              <w:rPr>
                <w:rFonts w:ascii="Arial" w:hAnsi="Arial" w:cs="Arial"/>
                <w:sz w:val="20"/>
                <w:szCs w:val="20"/>
                <w:lang w:val="uk-UA"/>
              </w:rPr>
            </w:pPr>
          </w:p>
        </w:tc>
        <w:tc>
          <w:tcPr>
            <w:tcW w:w="824" w:type="dxa"/>
            <w:tcBorders>
              <w:top w:val="single" w:sz="4" w:space="0" w:color="auto"/>
              <w:left w:val="single" w:sz="4" w:space="0" w:color="auto"/>
              <w:bottom w:val="single" w:sz="4" w:space="0" w:color="auto"/>
              <w:right w:val="single" w:sz="4" w:space="0" w:color="auto"/>
            </w:tcBorders>
          </w:tcPr>
          <w:p w14:paraId="3A0D0156" w14:textId="77777777" w:rsidR="00474937" w:rsidRPr="00517CFB" w:rsidRDefault="00474937">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1FF906D4" w14:textId="77777777" w:rsidR="00474937" w:rsidRPr="00517CFB" w:rsidRDefault="00474937">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2F87AA8A" w14:textId="77777777" w:rsidR="00474937" w:rsidRPr="00517CFB" w:rsidRDefault="00474937">
            <w:pPr>
              <w:autoSpaceDE w:val="0"/>
              <w:autoSpaceDN w:val="0"/>
              <w:adjustRightInd w:val="0"/>
              <w:rPr>
                <w:rFonts w:ascii="Arial" w:hAnsi="Arial" w:cs="Arial"/>
                <w:b/>
                <w:sz w:val="20"/>
                <w:szCs w:val="20"/>
                <w:lang w:val="uk-UA"/>
              </w:rPr>
            </w:pPr>
          </w:p>
        </w:tc>
      </w:tr>
      <w:tr w:rsidR="00474937" w:rsidRPr="00517CFB" w14:paraId="4AABF773" w14:textId="77777777" w:rsidTr="00312A8D">
        <w:tc>
          <w:tcPr>
            <w:tcW w:w="988" w:type="dxa"/>
            <w:tcBorders>
              <w:top w:val="single" w:sz="4" w:space="0" w:color="auto"/>
              <w:left w:val="single" w:sz="4" w:space="0" w:color="auto"/>
              <w:bottom w:val="single" w:sz="4" w:space="0" w:color="auto"/>
              <w:right w:val="single" w:sz="4" w:space="0" w:color="auto"/>
            </w:tcBorders>
          </w:tcPr>
          <w:p w14:paraId="753489D2" w14:textId="58537F95" w:rsidR="00474937" w:rsidRPr="00517CFB" w:rsidRDefault="00474937">
            <w:pPr>
              <w:jc w:val="center"/>
              <w:rPr>
                <w:rFonts w:ascii="Arial" w:hAnsi="Arial" w:cs="Arial"/>
                <w:sz w:val="20"/>
                <w:szCs w:val="20"/>
                <w:lang w:val="uk-UA"/>
              </w:rPr>
            </w:pPr>
            <w:r>
              <w:rPr>
                <w:rFonts w:ascii="Arial" w:hAnsi="Arial" w:cs="Arial"/>
                <w:sz w:val="20"/>
                <w:szCs w:val="20"/>
                <w:lang w:val="uk-UA"/>
              </w:rPr>
              <w:t>11</w:t>
            </w:r>
          </w:p>
        </w:tc>
        <w:tc>
          <w:tcPr>
            <w:tcW w:w="4677" w:type="dxa"/>
            <w:tcBorders>
              <w:top w:val="single" w:sz="4" w:space="0" w:color="auto"/>
              <w:left w:val="single" w:sz="4" w:space="0" w:color="auto"/>
              <w:bottom w:val="single" w:sz="4" w:space="0" w:color="auto"/>
              <w:right w:val="single" w:sz="4" w:space="0" w:color="auto"/>
            </w:tcBorders>
          </w:tcPr>
          <w:p w14:paraId="7B9835C5" w14:textId="77777777" w:rsidR="00474937" w:rsidRPr="00517CFB" w:rsidRDefault="00474937">
            <w:pPr>
              <w:rPr>
                <w:rFonts w:ascii="Arial" w:hAnsi="Arial" w:cs="Arial"/>
                <w:sz w:val="20"/>
                <w:szCs w:val="20"/>
                <w:lang w:val="uk-UA"/>
              </w:rPr>
            </w:pPr>
          </w:p>
        </w:tc>
        <w:tc>
          <w:tcPr>
            <w:tcW w:w="824" w:type="dxa"/>
            <w:tcBorders>
              <w:top w:val="single" w:sz="4" w:space="0" w:color="auto"/>
              <w:left w:val="single" w:sz="4" w:space="0" w:color="auto"/>
              <w:bottom w:val="single" w:sz="4" w:space="0" w:color="auto"/>
              <w:right w:val="single" w:sz="4" w:space="0" w:color="auto"/>
            </w:tcBorders>
          </w:tcPr>
          <w:p w14:paraId="1953C9C5" w14:textId="77777777" w:rsidR="00474937" w:rsidRPr="00517CFB" w:rsidRDefault="00474937">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3E704024" w14:textId="77777777" w:rsidR="00474937" w:rsidRPr="00517CFB" w:rsidRDefault="00474937">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73597A0B" w14:textId="77777777" w:rsidR="00474937" w:rsidRPr="00517CFB" w:rsidRDefault="00474937">
            <w:pPr>
              <w:autoSpaceDE w:val="0"/>
              <w:autoSpaceDN w:val="0"/>
              <w:adjustRightInd w:val="0"/>
              <w:rPr>
                <w:rFonts w:ascii="Arial" w:hAnsi="Arial" w:cs="Arial"/>
                <w:b/>
                <w:sz w:val="20"/>
                <w:szCs w:val="20"/>
                <w:lang w:val="uk-UA"/>
              </w:rPr>
            </w:pPr>
          </w:p>
        </w:tc>
      </w:tr>
      <w:tr w:rsidR="00474937" w:rsidRPr="00517CFB" w14:paraId="5F5467F1" w14:textId="77777777" w:rsidTr="00312A8D">
        <w:tc>
          <w:tcPr>
            <w:tcW w:w="988" w:type="dxa"/>
            <w:tcBorders>
              <w:top w:val="single" w:sz="4" w:space="0" w:color="auto"/>
              <w:left w:val="single" w:sz="4" w:space="0" w:color="auto"/>
              <w:bottom w:val="single" w:sz="4" w:space="0" w:color="auto"/>
              <w:right w:val="single" w:sz="4" w:space="0" w:color="auto"/>
            </w:tcBorders>
          </w:tcPr>
          <w:p w14:paraId="30444D3A" w14:textId="72B92091" w:rsidR="00474937" w:rsidRPr="00517CFB" w:rsidRDefault="00474937">
            <w:pPr>
              <w:jc w:val="center"/>
              <w:rPr>
                <w:rFonts w:ascii="Arial" w:hAnsi="Arial" w:cs="Arial"/>
                <w:sz w:val="20"/>
                <w:szCs w:val="20"/>
                <w:lang w:val="uk-UA"/>
              </w:rPr>
            </w:pPr>
            <w:r>
              <w:rPr>
                <w:rFonts w:ascii="Arial" w:hAnsi="Arial" w:cs="Arial"/>
                <w:sz w:val="20"/>
                <w:szCs w:val="20"/>
                <w:lang w:val="uk-UA"/>
              </w:rPr>
              <w:t>12</w:t>
            </w:r>
          </w:p>
        </w:tc>
        <w:tc>
          <w:tcPr>
            <w:tcW w:w="4677" w:type="dxa"/>
            <w:tcBorders>
              <w:top w:val="single" w:sz="4" w:space="0" w:color="auto"/>
              <w:left w:val="single" w:sz="4" w:space="0" w:color="auto"/>
              <w:bottom w:val="single" w:sz="4" w:space="0" w:color="auto"/>
              <w:right w:val="single" w:sz="4" w:space="0" w:color="auto"/>
            </w:tcBorders>
          </w:tcPr>
          <w:p w14:paraId="47536470" w14:textId="77777777" w:rsidR="00474937" w:rsidRPr="00517CFB" w:rsidRDefault="00474937">
            <w:pPr>
              <w:rPr>
                <w:rFonts w:ascii="Arial" w:hAnsi="Arial" w:cs="Arial"/>
                <w:sz w:val="20"/>
                <w:szCs w:val="20"/>
                <w:lang w:val="uk-UA"/>
              </w:rPr>
            </w:pPr>
          </w:p>
        </w:tc>
        <w:tc>
          <w:tcPr>
            <w:tcW w:w="824" w:type="dxa"/>
            <w:tcBorders>
              <w:top w:val="single" w:sz="4" w:space="0" w:color="auto"/>
              <w:left w:val="single" w:sz="4" w:space="0" w:color="auto"/>
              <w:bottom w:val="single" w:sz="4" w:space="0" w:color="auto"/>
              <w:right w:val="single" w:sz="4" w:space="0" w:color="auto"/>
            </w:tcBorders>
          </w:tcPr>
          <w:p w14:paraId="654109A2" w14:textId="77777777" w:rsidR="00474937" w:rsidRPr="00517CFB" w:rsidRDefault="00474937">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0B1B69BE" w14:textId="77777777" w:rsidR="00474937" w:rsidRPr="00517CFB" w:rsidRDefault="00474937">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35B441FD" w14:textId="77777777" w:rsidR="00474937" w:rsidRPr="00517CFB" w:rsidRDefault="00474937">
            <w:pPr>
              <w:autoSpaceDE w:val="0"/>
              <w:autoSpaceDN w:val="0"/>
              <w:adjustRightInd w:val="0"/>
              <w:rPr>
                <w:rFonts w:ascii="Arial" w:hAnsi="Arial" w:cs="Arial"/>
                <w:b/>
                <w:sz w:val="20"/>
                <w:szCs w:val="20"/>
                <w:lang w:val="uk-UA"/>
              </w:rPr>
            </w:pPr>
          </w:p>
        </w:tc>
      </w:tr>
      <w:tr w:rsidR="00474937" w:rsidRPr="00517CFB" w14:paraId="4B2346A9" w14:textId="77777777" w:rsidTr="00312A8D">
        <w:tc>
          <w:tcPr>
            <w:tcW w:w="988" w:type="dxa"/>
            <w:tcBorders>
              <w:top w:val="single" w:sz="4" w:space="0" w:color="auto"/>
              <w:left w:val="single" w:sz="4" w:space="0" w:color="auto"/>
              <w:bottom w:val="single" w:sz="4" w:space="0" w:color="auto"/>
              <w:right w:val="single" w:sz="4" w:space="0" w:color="auto"/>
            </w:tcBorders>
          </w:tcPr>
          <w:p w14:paraId="1116D2FA" w14:textId="3F03343E" w:rsidR="00474937" w:rsidRPr="00517CFB" w:rsidRDefault="00474937">
            <w:pPr>
              <w:jc w:val="center"/>
              <w:rPr>
                <w:rFonts w:ascii="Arial" w:hAnsi="Arial" w:cs="Arial"/>
                <w:sz w:val="20"/>
                <w:szCs w:val="20"/>
                <w:lang w:val="uk-UA"/>
              </w:rPr>
            </w:pPr>
            <w:r>
              <w:rPr>
                <w:rFonts w:ascii="Arial" w:hAnsi="Arial" w:cs="Arial"/>
                <w:sz w:val="20"/>
                <w:szCs w:val="20"/>
                <w:lang w:val="uk-UA"/>
              </w:rPr>
              <w:t>13</w:t>
            </w:r>
          </w:p>
        </w:tc>
        <w:tc>
          <w:tcPr>
            <w:tcW w:w="4677" w:type="dxa"/>
            <w:tcBorders>
              <w:top w:val="single" w:sz="4" w:space="0" w:color="auto"/>
              <w:left w:val="single" w:sz="4" w:space="0" w:color="auto"/>
              <w:bottom w:val="single" w:sz="4" w:space="0" w:color="auto"/>
              <w:right w:val="single" w:sz="4" w:space="0" w:color="auto"/>
            </w:tcBorders>
          </w:tcPr>
          <w:p w14:paraId="33A876EB" w14:textId="77777777" w:rsidR="00474937" w:rsidRPr="00517CFB" w:rsidRDefault="00474937">
            <w:pPr>
              <w:rPr>
                <w:rFonts w:ascii="Arial" w:hAnsi="Arial" w:cs="Arial"/>
                <w:sz w:val="20"/>
                <w:szCs w:val="20"/>
                <w:lang w:val="uk-UA"/>
              </w:rPr>
            </w:pPr>
          </w:p>
        </w:tc>
        <w:tc>
          <w:tcPr>
            <w:tcW w:w="824" w:type="dxa"/>
            <w:tcBorders>
              <w:top w:val="single" w:sz="4" w:space="0" w:color="auto"/>
              <w:left w:val="single" w:sz="4" w:space="0" w:color="auto"/>
              <w:bottom w:val="single" w:sz="4" w:space="0" w:color="auto"/>
              <w:right w:val="single" w:sz="4" w:space="0" w:color="auto"/>
            </w:tcBorders>
          </w:tcPr>
          <w:p w14:paraId="60E6F4C1" w14:textId="77777777" w:rsidR="00474937" w:rsidRPr="00517CFB" w:rsidRDefault="00474937">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174872B9" w14:textId="77777777" w:rsidR="00474937" w:rsidRPr="00517CFB" w:rsidRDefault="00474937">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5165D82E" w14:textId="77777777" w:rsidR="00474937" w:rsidRPr="00517CFB" w:rsidRDefault="00474937">
            <w:pPr>
              <w:autoSpaceDE w:val="0"/>
              <w:autoSpaceDN w:val="0"/>
              <w:adjustRightInd w:val="0"/>
              <w:rPr>
                <w:rFonts w:ascii="Arial" w:hAnsi="Arial" w:cs="Arial"/>
                <w:b/>
                <w:sz w:val="20"/>
                <w:szCs w:val="20"/>
                <w:lang w:val="uk-UA"/>
              </w:rPr>
            </w:pPr>
          </w:p>
        </w:tc>
      </w:tr>
      <w:tr w:rsidR="00474937" w:rsidRPr="00517CFB" w14:paraId="3D8CABCE" w14:textId="77777777" w:rsidTr="00312A8D">
        <w:tc>
          <w:tcPr>
            <w:tcW w:w="988" w:type="dxa"/>
            <w:tcBorders>
              <w:top w:val="single" w:sz="4" w:space="0" w:color="auto"/>
              <w:left w:val="single" w:sz="4" w:space="0" w:color="auto"/>
              <w:bottom w:val="single" w:sz="4" w:space="0" w:color="auto"/>
              <w:right w:val="single" w:sz="4" w:space="0" w:color="auto"/>
            </w:tcBorders>
          </w:tcPr>
          <w:p w14:paraId="5BD24929" w14:textId="5F48BF3D" w:rsidR="00474937" w:rsidRPr="00517CFB" w:rsidRDefault="00474937">
            <w:pPr>
              <w:jc w:val="center"/>
              <w:rPr>
                <w:rFonts w:ascii="Arial" w:hAnsi="Arial" w:cs="Arial"/>
                <w:sz w:val="20"/>
                <w:szCs w:val="20"/>
                <w:lang w:val="uk-UA"/>
              </w:rPr>
            </w:pPr>
            <w:r>
              <w:rPr>
                <w:rFonts w:ascii="Arial" w:hAnsi="Arial" w:cs="Arial"/>
                <w:sz w:val="20"/>
                <w:szCs w:val="20"/>
                <w:lang w:val="uk-UA"/>
              </w:rPr>
              <w:t>14</w:t>
            </w:r>
          </w:p>
        </w:tc>
        <w:tc>
          <w:tcPr>
            <w:tcW w:w="4677" w:type="dxa"/>
            <w:tcBorders>
              <w:top w:val="single" w:sz="4" w:space="0" w:color="auto"/>
              <w:left w:val="single" w:sz="4" w:space="0" w:color="auto"/>
              <w:bottom w:val="single" w:sz="4" w:space="0" w:color="auto"/>
              <w:right w:val="single" w:sz="4" w:space="0" w:color="auto"/>
            </w:tcBorders>
          </w:tcPr>
          <w:p w14:paraId="2D4D823D" w14:textId="77777777" w:rsidR="00474937" w:rsidRPr="00517CFB" w:rsidRDefault="00474937">
            <w:pPr>
              <w:rPr>
                <w:rFonts w:ascii="Arial" w:hAnsi="Arial" w:cs="Arial"/>
                <w:sz w:val="20"/>
                <w:szCs w:val="20"/>
                <w:lang w:val="uk-UA"/>
              </w:rPr>
            </w:pPr>
          </w:p>
        </w:tc>
        <w:tc>
          <w:tcPr>
            <w:tcW w:w="824" w:type="dxa"/>
            <w:tcBorders>
              <w:top w:val="single" w:sz="4" w:space="0" w:color="auto"/>
              <w:left w:val="single" w:sz="4" w:space="0" w:color="auto"/>
              <w:bottom w:val="single" w:sz="4" w:space="0" w:color="auto"/>
              <w:right w:val="single" w:sz="4" w:space="0" w:color="auto"/>
            </w:tcBorders>
          </w:tcPr>
          <w:p w14:paraId="118A178F" w14:textId="77777777" w:rsidR="00474937" w:rsidRPr="00517CFB" w:rsidRDefault="00474937">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79B681AB" w14:textId="77777777" w:rsidR="00474937" w:rsidRPr="00517CFB" w:rsidRDefault="00474937">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69996A37" w14:textId="77777777" w:rsidR="00474937" w:rsidRPr="00517CFB" w:rsidRDefault="00474937">
            <w:pPr>
              <w:autoSpaceDE w:val="0"/>
              <w:autoSpaceDN w:val="0"/>
              <w:adjustRightInd w:val="0"/>
              <w:rPr>
                <w:rFonts w:ascii="Arial" w:hAnsi="Arial" w:cs="Arial"/>
                <w:b/>
                <w:sz w:val="20"/>
                <w:szCs w:val="20"/>
                <w:lang w:val="uk-UA"/>
              </w:rPr>
            </w:pPr>
          </w:p>
        </w:tc>
      </w:tr>
      <w:tr w:rsidR="00474937" w:rsidRPr="00517CFB" w14:paraId="799A2F29" w14:textId="77777777" w:rsidTr="00312A8D">
        <w:tc>
          <w:tcPr>
            <w:tcW w:w="988" w:type="dxa"/>
            <w:tcBorders>
              <w:top w:val="single" w:sz="4" w:space="0" w:color="auto"/>
              <w:left w:val="single" w:sz="4" w:space="0" w:color="auto"/>
              <w:bottom w:val="single" w:sz="4" w:space="0" w:color="auto"/>
              <w:right w:val="single" w:sz="4" w:space="0" w:color="auto"/>
            </w:tcBorders>
          </w:tcPr>
          <w:p w14:paraId="577FB93C" w14:textId="3EC4AD4E" w:rsidR="00474937" w:rsidRPr="00517CFB" w:rsidRDefault="00474937">
            <w:pPr>
              <w:jc w:val="center"/>
              <w:rPr>
                <w:rFonts w:ascii="Arial" w:hAnsi="Arial" w:cs="Arial"/>
                <w:sz w:val="20"/>
                <w:szCs w:val="20"/>
                <w:lang w:val="uk-UA"/>
              </w:rPr>
            </w:pPr>
            <w:r>
              <w:rPr>
                <w:rFonts w:ascii="Arial" w:hAnsi="Arial" w:cs="Arial"/>
                <w:sz w:val="20"/>
                <w:szCs w:val="20"/>
                <w:lang w:val="uk-UA"/>
              </w:rPr>
              <w:t>15</w:t>
            </w:r>
          </w:p>
        </w:tc>
        <w:tc>
          <w:tcPr>
            <w:tcW w:w="4677" w:type="dxa"/>
            <w:tcBorders>
              <w:top w:val="single" w:sz="4" w:space="0" w:color="auto"/>
              <w:left w:val="single" w:sz="4" w:space="0" w:color="auto"/>
              <w:bottom w:val="single" w:sz="4" w:space="0" w:color="auto"/>
              <w:right w:val="single" w:sz="4" w:space="0" w:color="auto"/>
            </w:tcBorders>
          </w:tcPr>
          <w:p w14:paraId="59F21F25" w14:textId="77777777" w:rsidR="00474937" w:rsidRPr="00517CFB" w:rsidRDefault="00474937">
            <w:pPr>
              <w:rPr>
                <w:rFonts w:ascii="Arial" w:hAnsi="Arial" w:cs="Arial"/>
                <w:sz w:val="20"/>
                <w:szCs w:val="20"/>
                <w:lang w:val="uk-UA"/>
              </w:rPr>
            </w:pPr>
          </w:p>
        </w:tc>
        <w:tc>
          <w:tcPr>
            <w:tcW w:w="824" w:type="dxa"/>
            <w:tcBorders>
              <w:top w:val="single" w:sz="4" w:space="0" w:color="auto"/>
              <w:left w:val="single" w:sz="4" w:space="0" w:color="auto"/>
              <w:bottom w:val="single" w:sz="4" w:space="0" w:color="auto"/>
              <w:right w:val="single" w:sz="4" w:space="0" w:color="auto"/>
            </w:tcBorders>
          </w:tcPr>
          <w:p w14:paraId="38A1B1F2" w14:textId="77777777" w:rsidR="00474937" w:rsidRPr="00517CFB" w:rsidRDefault="00474937">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2E347325" w14:textId="77777777" w:rsidR="00474937" w:rsidRPr="00517CFB" w:rsidRDefault="00474937">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2D32314D" w14:textId="77777777" w:rsidR="00474937" w:rsidRPr="00517CFB" w:rsidRDefault="00474937">
            <w:pPr>
              <w:autoSpaceDE w:val="0"/>
              <w:autoSpaceDN w:val="0"/>
              <w:adjustRightInd w:val="0"/>
              <w:rPr>
                <w:rFonts w:ascii="Arial" w:hAnsi="Arial" w:cs="Arial"/>
                <w:b/>
                <w:sz w:val="20"/>
                <w:szCs w:val="20"/>
                <w:lang w:val="uk-UA"/>
              </w:rPr>
            </w:pPr>
          </w:p>
        </w:tc>
      </w:tr>
      <w:tr w:rsidR="00474937" w:rsidRPr="00517CFB" w14:paraId="76D07E29" w14:textId="77777777" w:rsidTr="00312A8D">
        <w:tc>
          <w:tcPr>
            <w:tcW w:w="988" w:type="dxa"/>
            <w:tcBorders>
              <w:top w:val="single" w:sz="4" w:space="0" w:color="auto"/>
              <w:left w:val="single" w:sz="4" w:space="0" w:color="auto"/>
              <w:bottom w:val="single" w:sz="4" w:space="0" w:color="auto"/>
              <w:right w:val="single" w:sz="4" w:space="0" w:color="auto"/>
            </w:tcBorders>
          </w:tcPr>
          <w:p w14:paraId="42DFDA33" w14:textId="2830F4EA" w:rsidR="00474937" w:rsidRPr="00517CFB" w:rsidRDefault="00474937">
            <w:pPr>
              <w:jc w:val="center"/>
              <w:rPr>
                <w:rFonts w:ascii="Arial" w:hAnsi="Arial" w:cs="Arial"/>
                <w:sz w:val="20"/>
                <w:szCs w:val="20"/>
                <w:lang w:val="uk-UA"/>
              </w:rPr>
            </w:pPr>
            <w:r>
              <w:rPr>
                <w:rFonts w:ascii="Arial" w:hAnsi="Arial" w:cs="Arial"/>
                <w:sz w:val="20"/>
                <w:szCs w:val="20"/>
                <w:lang w:val="uk-UA"/>
              </w:rPr>
              <w:t>16</w:t>
            </w:r>
          </w:p>
        </w:tc>
        <w:tc>
          <w:tcPr>
            <w:tcW w:w="4677" w:type="dxa"/>
            <w:tcBorders>
              <w:top w:val="single" w:sz="4" w:space="0" w:color="auto"/>
              <w:left w:val="single" w:sz="4" w:space="0" w:color="auto"/>
              <w:bottom w:val="single" w:sz="4" w:space="0" w:color="auto"/>
              <w:right w:val="single" w:sz="4" w:space="0" w:color="auto"/>
            </w:tcBorders>
          </w:tcPr>
          <w:p w14:paraId="20C2A115" w14:textId="77777777" w:rsidR="00474937" w:rsidRPr="00517CFB" w:rsidRDefault="00474937">
            <w:pPr>
              <w:rPr>
                <w:rFonts w:ascii="Arial" w:hAnsi="Arial" w:cs="Arial"/>
                <w:sz w:val="20"/>
                <w:szCs w:val="20"/>
                <w:lang w:val="uk-UA"/>
              </w:rPr>
            </w:pPr>
          </w:p>
        </w:tc>
        <w:tc>
          <w:tcPr>
            <w:tcW w:w="824" w:type="dxa"/>
            <w:tcBorders>
              <w:top w:val="single" w:sz="4" w:space="0" w:color="auto"/>
              <w:left w:val="single" w:sz="4" w:space="0" w:color="auto"/>
              <w:bottom w:val="single" w:sz="4" w:space="0" w:color="auto"/>
              <w:right w:val="single" w:sz="4" w:space="0" w:color="auto"/>
            </w:tcBorders>
          </w:tcPr>
          <w:p w14:paraId="65AA7233" w14:textId="77777777" w:rsidR="00474937" w:rsidRPr="00517CFB" w:rsidRDefault="00474937">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56EC0AFB" w14:textId="77777777" w:rsidR="00474937" w:rsidRPr="00517CFB" w:rsidRDefault="00474937">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386E3413" w14:textId="77777777" w:rsidR="00474937" w:rsidRPr="00517CFB" w:rsidRDefault="00474937">
            <w:pPr>
              <w:autoSpaceDE w:val="0"/>
              <w:autoSpaceDN w:val="0"/>
              <w:adjustRightInd w:val="0"/>
              <w:rPr>
                <w:rFonts w:ascii="Arial" w:hAnsi="Arial" w:cs="Arial"/>
                <w:b/>
                <w:sz w:val="20"/>
                <w:szCs w:val="20"/>
                <w:lang w:val="uk-UA"/>
              </w:rPr>
            </w:pPr>
          </w:p>
        </w:tc>
      </w:tr>
      <w:tr w:rsidR="00474937" w:rsidRPr="00517CFB" w14:paraId="40E056BF" w14:textId="77777777" w:rsidTr="00312A8D">
        <w:tc>
          <w:tcPr>
            <w:tcW w:w="988" w:type="dxa"/>
            <w:tcBorders>
              <w:top w:val="single" w:sz="4" w:space="0" w:color="auto"/>
              <w:left w:val="single" w:sz="4" w:space="0" w:color="auto"/>
              <w:bottom w:val="single" w:sz="4" w:space="0" w:color="auto"/>
              <w:right w:val="single" w:sz="4" w:space="0" w:color="auto"/>
            </w:tcBorders>
          </w:tcPr>
          <w:p w14:paraId="51F1457F" w14:textId="569A2FDE" w:rsidR="00474937" w:rsidRPr="00517CFB" w:rsidRDefault="00474937">
            <w:pPr>
              <w:jc w:val="center"/>
              <w:rPr>
                <w:rFonts w:ascii="Arial" w:hAnsi="Arial" w:cs="Arial"/>
                <w:sz w:val="20"/>
                <w:szCs w:val="20"/>
                <w:lang w:val="uk-UA"/>
              </w:rPr>
            </w:pPr>
            <w:r>
              <w:rPr>
                <w:rFonts w:ascii="Arial" w:hAnsi="Arial" w:cs="Arial"/>
                <w:sz w:val="20"/>
                <w:szCs w:val="20"/>
                <w:lang w:val="uk-UA"/>
              </w:rPr>
              <w:t>17</w:t>
            </w:r>
          </w:p>
        </w:tc>
        <w:tc>
          <w:tcPr>
            <w:tcW w:w="4677" w:type="dxa"/>
            <w:tcBorders>
              <w:top w:val="single" w:sz="4" w:space="0" w:color="auto"/>
              <w:left w:val="single" w:sz="4" w:space="0" w:color="auto"/>
              <w:bottom w:val="single" w:sz="4" w:space="0" w:color="auto"/>
              <w:right w:val="single" w:sz="4" w:space="0" w:color="auto"/>
            </w:tcBorders>
          </w:tcPr>
          <w:p w14:paraId="3003EBDC" w14:textId="77777777" w:rsidR="00474937" w:rsidRPr="00517CFB" w:rsidRDefault="00474937">
            <w:pPr>
              <w:rPr>
                <w:rFonts w:ascii="Arial" w:hAnsi="Arial" w:cs="Arial"/>
                <w:sz w:val="20"/>
                <w:szCs w:val="20"/>
                <w:lang w:val="uk-UA"/>
              </w:rPr>
            </w:pPr>
          </w:p>
        </w:tc>
        <w:tc>
          <w:tcPr>
            <w:tcW w:w="824" w:type="dxa"/>
            <w:tcBorders>
              <w:top w:val="single" w:sz="4" w:space="0" w:color="auto"/>
              <w:left w:val="single" w:sz="4" w:space="0" w:color="auto"/>
              <w:bottom w:val="single" w:sz="4" w:space="0" w:color="auto"/>
              <w:right w:val="single" w:sz="4" w:space="0" w:color="auto"/>
            </w:tcBorders>
          </w:tcPr>
          <w:p w14:paraId="217C1EC8" w14:textId="77777777" w:rsidR="00474937" w:rsidRPr="00517CFB" w:rsidRDefault="00474937">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31B5998D" w14:textId="77777777" w:rsidR="00474937" w:rsidRPr="00517CFB" w:rsidRDefault="00474937">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1ED08739" w14:textId="77777777" w:rsidR="00474937" w:rsidRPr="00517CFB" w:rsidRDefault="00474937">
            <w:pPr>
              <w:autoSpaceDE w:val="0"/>
              <w:autoSpaceDN w:val="0"/>
              <w:adjustRightInd w:val="0"/>
              <w:rPr>
                <w:rFonts w:ascii="Arial" w:hAnsi="Arial" w:cs="Arial"/>
                <w:b/>
                <w:sz w:val="20"/>
                <w:szCs w:val="20"/>
                <w:lang w:val="uk-UA"/>
              </w:rPr>
            </w:pPr>
          </w:p>
        </w:tc>
      </w:tr>
      <w:tr w:rsidR="004B3568" w:rsidRPr="00517CFB" w14:paraId="07F2D640" w14:textId="77777777" w:rsidTr="00312A8D">
        <w:tc>
          <w:tcPr>
            <w:tcW w:w="8359" w:type="dxa"/>
            <w:gridSpan w:val="4"/>
            <w:tcBorders>
              <w:top w:val="single" w:sz="4" w:space="0" w:color="auto"/>
              <w:left w:val="single" w:sz="4" w:space="0" w:color="auto"/>
              <w:bottom w:val="single" w:sz="4" w:space="0" w:color="auto"/>
              <w:right w:val="single" w:sz="4" w:space="0" w:color="auto"/>
            </w:tcBorders>
            <w:shd w:val="pct10" w:color="auto" w:fill="auto"/>
            <w:hideMark/>
          </w:tcPr>
          <w:p w14:paraId="2C611865" w14:textId="0A304B84" w:rsidR="00312A8D" w:rsidRPr="00474937" w:rsidRDefault="004B3568" w:rsidP="00312A8D">
            <w:pPr>
              <w:autoSpaceDE w:val="0"/>
              <w:autoSpaceDN w:val="0"/>
              <w:adjustRightInd w:val="0"/>
              <w:rPr>
                <w:rFonts w:ascii="Arial" w:hAnsi="Arial" w:cs="Arial"/>
                <w:b/>
                <w:sz w:val="20"/>
                <w:szCs w:val="20"/>
                <w:lang w:val="ru-RU"/>
              </w:rPr>
            </w:pPr>
            <w:r w:rsidRPr="00517CFB">
              <w:rPr>
                <w:rFonts w:ascii="Arial" w:hAnsi="Arial" w:cs="Arial"/>
                <w:b/>
                <w:sz w:val="20"/>
                <w:szCs w:val="20"/>
                <w:lang w:val="uk-UA"/>
              </w:rPr>
              <w:t>Ціна усього</w:t>
            </w:r>
            <w:r w:rsidR="00312A8D" w:rsidRPr="00312A8D">
              <w:rPr>
                <w:rFonts w:ascii="Arial" w:hAnsi="Arial" w:cs="Arial"/>
                <w:b/>
                <w:sz w:val="20"/>
                <w:szCs w:val="20"/>
              </w:rPr>
              <w:t xml:space="preserve"> / Subtotal price</w:t>
            </w:r>
          </w:p>
        </w:tc>
        <w:tc>
          <w:tcPr>
            <w:tcW w:w="1676" w:type="dxa"/>
            <w:tcBorders>
              <w:top w:val="single" w:sz="4" w:space="0" w:color="auto"/>
              <w:left w:val="single" w:sz="4" w:space="0" w:color="auto"/>
              <w:bottom w:val="single" w:sz="4" w:space="0" w:color="auto"/>
              <w:right w:val="single" w:sz="4" w:space="0" w:color="auto"/>
            </w:tcBorders>
          </w:tcPr>
          <w:p w14:paraId="23F1A27A"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2244FDE1" w14:textId="77777777" w:rsidTr="00312A8D">
        <w:tc>
          <w:tcPr>
            <w:tcW w:w="8359" w:type="dxa"/>
            <w:gridSpan w:val="4"/>
            <w:tcBorders>
              <w:top w:val="single" w:sz="4" w:space="0" w:color="auto"/>
              <w:left w:val="single" w:sz="4" w:space="0" w:color="auto"/>
              <w:bottom w:val="single" w:sz="4" w:space="0" w:color="auto"/>
              <w:right w:val="single" w:sz="4" w:space="0" w:color="auto"/>
            </w:tcBorders>
            <w:shd w:val="pct10" w:color="auto" w:fill="auto"/>
            <w:hideMark/>
          </w:tcPr>
          <w:p w14:paraId="38DEFA9C" w14:textId="74EB73A8" w:rsidR="004B3568" w:rsidRPr="00312A8D" w:rsidRDefault="004B3568">
            <w:pPr>
              <w:autoSpaceDE w:val="0"/>
              <w:autoSpaceDN w:val="0"/>
              <w:adjustRightInd w:val="0"/>
              <w:rPr>
                <w:rFonts w:ascii="Arial" w:hAnsi="Arial" w:cs="Arial"/>
                <w:b/>
                <w:sz w:val="20"/>
                <w:szCs w:val="20"/>
                <w:lang w:val="ru-RU"/>
              </w:rPr>
            </w:pPr>
            <w:r w:rsidRPr="00517CFB">
              <w:rPr>
                <w:rFonts w:ascii="Arial" w:hAnsi="Arial" w:cs="Arial"/>
                <w:b/>
                <w:sz w:val="20"/>
                <w:szCs w:val="20"/>
                <w:lang w:val="uk-UA"/>
              </w:rPr>
              <w:t>Податок на додану вартість (ПДВ)</w:t>
            </w:r>
            <w:r w:rsidR="00312A8D" w:rsidRPr="00312A8D">
              <w:rPr>
                <w:rFonts w:ascii="Arial" w:hAnsi="Arial" w:cs="Arial"/>
                <w:b/>
                <w:sz w:val="20"/>
                <w:szCs w:val="20"/>
                <w:lang w:val="ru-RU"/>
              </w:rPr>
              <w:t xml:space="preserve"> / </w:t>
            </w:r>
            <w:r w:rsidR="00312A8D">
              <w:rPr>
                <w:rFonts w:ascii="Arial" w:hAnsi="Arial" w:cs="Arial"/>
                <w:b/>
                <w:sz w:val="20"/>
                <w:szCs w:val="20"/>
                <w:lang w:val="en-GB"/>
              </w:rPr>
              <w:t>Value</w:t>
            </w:r>
            <w:r w:rsidR="00312A8D" w:rsidRPr="00312A8D">
              <w:rPr>
                <w:rFonts w:ascii="Arial" w:hAnsi="Arial" w:cs="Arial"/>
                <w:b/>
                <w:sz w:val="20"/>
                <w:szCs w:val="20"/>
                <w:lang w:val="ru-RU"/>
              </w:rPr>
              <w:t xml:space="preserve"> </w:t>
            </w:r>
            <w:r w:rsidR="00312A8D">
              <w:rPr>
                <w:rFonts w:ascii="Arial" w:hAnsi="Arial" w:cs="Arial"/>
                <w:b/>
                <w:sz w:val="20"/>
                <w:szCs w:val="20"/>
                <w:lang w:val="en-GB"/>
              </w:rPr>
              <w:t>added</w:t>
            </w:r>
            <w:r w:rsidR="00312A8D" w:rsidRPr="00312A8D">
              <w:rPr>
                <w:rFonts w:ascii="Arial" w:hAnsi="Arial" w:cs="Arial"/>
                <w:b/>
                <w:sz w:val="20"/>
                <w:szCs w:val="20"/>
                <w:lang w:val="ru-RU"/>
              </w:rPr>
              <w:t xml:space="preserve"> </w:t>
            </w:r>
            <w:r w:rsidR="00312A8D">
              <w:rPr>
                <w:rFonts w:ascii="Arial" w:hAnsi="Arial" w:cs="Arial"/>
                <w:b/>
                <w:sz w:val="20"/>
                <w:szCs w:val="20"/>
                <w:lang w:val="en-GB"/>
              </w:rPr>
              <w:t>tax</w:t>
            </w:r>
            <w:r w:rsidR="00312A8D" w:rsidRPr="00312A8D">
              <w:rPr>
                <w:rFonts w:ascii="Arial" w:hAnsi="Arial" w:cs="Arial"/>
                <w:b/>
                <w:sz w:val="20"/>
                <w:szCs w:val="20"/>
                <w:lang w:val="ru-RU"/>
              </w:rPr>
              <w:t xml:space="preserve"> (</w:t>
            </w:r>
            <w:r w:rsidR="00312A8D">
              <w:rPr>
                <w:rFonts w:ascii="Arial" w:hAnsi="Arial" w:cs="Arial"/>
                <w:b/>
                <w:sz w:val="20"/>
                <w:szCs w:val="20"/>
                <w:lang w:val="en-GB"/>
              </w:rPr>
              <w:t>VAT</w:t>
            </w:r>
            <w:r w:rsidR="00312A8D" w:rsidRPr="00312A8D">
              <w:rPr>
                <w:rFonts w:ascii="Arial" w:hAnsi="Arial" w:cs="Arial"/>
                <w:b/>
                <w:sz w:val="20"/>
                <w:szCs w:val="20"/>
                <w:lang w:val="ru-RU"/>
              </w:rPr>
              <w:t>)</w:t>
            </w:r>
          </w:p>
        </w:tc>
        <w:tc>
          <w:tcPr>
            <w:tcW w:w="1676" w:type="dxa"/>
            <w:tcBorders>
              <w:top w:val="single" w:sz="4" w:space="0" w:color="auto"/>
              <w:left w:val="single" w:sz="4" w:space="0" w:color="auto"/>
              <w:bottom w:val="single" w:sz="4" w:space="0" w:color="auto"/>
              <w:right w:val="single" w:sz="4" w:space="0" w:color="auto"/>
            </w:tcBorders>
          </w:tcPr>
          <w:p w14:paraId="5D41040B"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0A4420A0" w14:textId="77777777" w:rsidTr="00312A8D">
        <w:tc>
          <w:tcPr>
            <w:tcW w:w="8359" w:type="dxa"/>
            <w:gridSpan w:val="4"/>
            <w:tcBorders>
              <w:top w:val="single" w:sz="4" w:space="0" w:color="auto"/>
              <w:left w:val="single" w:sz="4" w:space="0" w:color="auto"/>
              <w:bottom w:val="single" w:sz="4" w:space="0" w:color="auto"/>
              <w:right w:val="single" w:sz="4" w:space="0" w:color="auto"/>
            </w:tcBorders>
            <w:shd w:val="pct10" w:color="auto" w:fill="auto"/>
            <w:hideMark/>
          </w:tcPr>
          <w:p w14:paraId="624942CC" w14:textId="3952CA17" w:rsidR="004B3568" w:rsidRDefault="004B3568">
            <w:pPr>
              <w:autoSpaceDE w:val="0"/>
              <w:autoSpaceDN w:val="0"/>
              <w:adjustRightInd w:val="0"/>
              <w:rPr>
                <w:rFonts w:ascii="Arial" w:hAnsi="Arial" w:cs="Arial"/>
                <w:b/>
                <w:sz w:val="20"/>
                <w:szCs w:val="20"/>
                <w:lang w:val="ru-RU"/>
              </w:rPr>
            </w:pPr>
            <w:r w:rsidRPr="00517CFB">
              <w:rPr>
                <w:rFonts w:ascii="Arial" w:hAnsi="Arial" w:cs="Arial"/>
                <w:b/>
                <w:sz w:val="20"/>
                <w:szCs w:val="20"/>
                <w:lang w:val="uk-UA"/>
              </w:rPr>
              <w:t xml:space="preserve">Усього, </w:t>
            </w:r>
            <w:proofErr w:type="spellStart"/>
            <w:r w:rsidRPr="00517CFB">
              <w:rPr>
                <w:rFonts w:ascii="Arial" w:hAnsi="Arial" w:cs="Arial"/>
                <w:b/>
                <w:sz w:val="20"/>
                <w:szCs w:val="20"/>
                <w:lang w:val="uk-UA"/>
              </w:rPr>
              <w:t>вкл</w:t>
            </w:r>
            <w:proofErr w:type="spellEnd"/>
            <w:r w:rsidRPr="00517CFB">
              <w:rPr>
                <w:rFonts w:ascii="Arial" w:hAnsi="Arial" w:cs="Arial"/>
                <w:b/>
                <w:sz w:val="20"/>
                <w:szCs w:val="20"/>
                <w:lang w:val="uk-UA"/>
              </w:rPr>
              <w:t>. з податками ПДВ (</w:t>
            </w:r>
            <w:proofErr w:type="spellStart"/>
            <w:r w:rsidRPr="00517CFB">
              <w:rPr>
                <w:rFonts w:ascii="Arial" w:hAnsi="Arial" w:cs="Arial"/>
                <w:b/>
                <w:sz w:val="20"/>
                <w:szCs w:val="20"/>
                <w:lang w:val="uk-UA"/>
              </w:rPr>
              <w:t>Incoterm</w:t>
            </w:r>
            <w:proofErr w:type="spellEnd"/>
            <w:r w:rsidRPr="00517CFB">
              <w:rPr>
                <w:rFonts w:ascii="Arial" w:hAnsi="Arial" w:cs="Arial"/>
                <w:b/>
                <w:sz w:val="20"/>
                <w:szCs w:val="20"/>
                <w:lang w:val="uk-UA"/>
              </w:rPr>
              <w:t xml:space="preserve"> 2020)</w:t>
            </w:r>
            <w:r w:rsidR="00312A8D" w:rsidRPr="00312A8D">
              <w:rPr>
                <w:rFonts w:ascii="Arial" w:hAnsi="Arial" w:cs="Arial"/>
                <w:b/>
                <w:sz w:val="20"/>
                <w:szCs w:val="20"/>
                <w:lang w:val="ru-RU"/>
              </w:rPr>
              <w:t xml:space="preserve"> /</w:t>
            </w:r>
          </w:p>
          <w:p w14:paraId="46AB3601" w14:textId="0EB10D2A" w:rsidR="00312A8D" w:rsidRPr="00312A8D" w:rsidRDefault="00312A8D">
            <w:pPr>
              <w:autoSpaceDE w:val="0"/>
              <w:autoSpaceDN w:val="0"/>
              <w:adjustRightInd w:val="0"/>
              <w:rPr>
                <w:rFonts w:ascii="Arial" w:hAnsi="Arial" w:cs="Arial"/>
                <w:b/>
                <w:sz w:val="20"/>
                <w:szCs w:val="20"/>
                <w:lang w:val="en-US"/>
              </w:rPr>
            </w:pPr>
            <w:r>
              <w:rPr>
                <w:rFonts w:ascii="Arial" w:hAnsi="Arial" w:cs="Arial"/>
                <w:b/>
                <w:sz w:val="20"/>
                <w:szCs w:val="20"/>
                <w:lang w:val="en-GB"/>
              </w:rPr>
              <w:t xml:space="preserve">Total </w:t>
            </w:r>
            <w:r w:rsidRPr="00752836">
              <w:rPr>
                <w:rFonts w:ascii="Arial" w:hAnsi="Arial" w:cs="Arial"/>
                <w:b/>
                <w:sz w:val="20"/>
                <w:szCs w:val="20"/>
                <w:lang w:val="en-GB"/>
              </w:rPr>
              <w:t>price</w:t>
            </w:r>
            <w:r>
              <w:rPr>
                <w:rFonts w:ascii="Arial" w:hAnsi="Arial" w:cs="Arial"/>
                <w:b/>
                <w:sz w:val="20"/>
                <w:szCs w:val="20"/>
                <w:lang w:val="en-GB"/>
              </w:rPr>
              <w:t xml:space="preserve"> incl. VAT</w:t>
            </w:r>
            <w:r w:rsidR="00FC5F08">
              <w:rPr>
                <w:rFonts w:ascii="Arial" w:hAnsi="Arial" w:cs="Arial"/>
                <w:b/>
                <w:sz w:val="20"/>
                <w:szCs w:val="20"/>
                <w:lang w:val="en-GB"/>
              </w:rPr>
              <w:t>,</w:t>
            </w:r>
            <w:r>
              <w:rPr>
                <w:rFonts w:ascii="Arial" w:hAnsi="Arial" w:cs="Arial"/>
                <w:b/>
                <w:sz w:val="20"/>
                <w:szCs w:val="20"/>
                <w:lang w:val="en-GB"/>
              </w:rPr>
              <w:t xml:space="preserve"> (Incoterm 2020)</w:t>
            </w:r>
          </w:p>
        </w:tc>
        <w:tc>
          <w:tcPr>
            <w:tcW w:w="1676" w:type="dxa"/>
            <w:tcBorders>
              <w:top w:val="single" w:sz="4" w:space="0" w:color="auto"/>
              <w:left w:val="single" w:sz="4" w:space="0" w:color="auto"/>
              <w:bottom w:val="single" w:sz="4" w:space="0" w:color="auto"/>
              <w:right w:val="single" w:sz="4" w:space="0" w:color="auto"/>
            </w:tcBorders>
          </w:tcPr>
          <w:p w14:paraId="31439F54" w14:textId="77777777" w:rsidR="004B3568" w:rsidRPr="00517CFB" w:rsidRDefault="004B3568">
            <w:pPr>
              <w:autoSpaceDE w:val="0"/>
              <w:autoSpaceDN w:val="0"/>
              <w:adjustRightInd w:val="0"/>
              <w:rPr>
                <w:rFonts w:ascii="Arial" w:hAnsi="Arial" w:cs="Arial"/>
                <w:b/>
                <w:sz w:val="20"/>
                <w:szCs w:val="20"/>
                <w:lang w:val="uk-UA"/>
              </w:rPr>
            </w:pPr>
          </w:p>
        </w:tc>
      </w:tr>
    </w:tbl>
    <w:p w14:paraId="72A45C0F" w14:textId="69C2E8C3" w:rsidR="004B3568" w:rsidRPr="00312A8D" w:rsidRDefault="004B3568" w:rsidP="004B3568">
      <w:pPr>
        <w:autoSpaceDE w:val="0"/>
        <w:autoSpaceDN w:val="0"/>
        <w:adjustRightInd w:val="0"/>
        <w:rPr>
          <w:rFonts w:ascii="Arial" w:hAnsi="Arial" w:cs="Arial"/>
          <w:b/>
          <w:sz w:val="20"/>
          <w:szCs w:val="20"/>
          <w:lang w:val="en-US"/>
        </w:rPr>
      </w:pPr>
    </w:p>
    <w:p w14:paraId="266CA5A9" w14:textId="77777777" w:rsidR="004B3568" w:rsidRPr="00517CFB" w:rsidRDefault="004B3568" w:rsidP="004B3568">
      <w:pPr>
        <w:autoSpaceDE w:val="0"/>
        <w:autoSpaceDN w:val="0"/>
        <w:adjustRightInd w:val="0"/>
        <w:rPr>
          <w:rFonts w:ascii="Arial" w:hAnsi="Arial" w:cs="Arial"/>
          <w:b/>
          <w:sz w:val="20"/>
          <w:szCs w:val="20"/>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5142"/>
      </w:tblGrid>
      <w:tr w:rsidR="004B3568" w:rsidRPr="00517CFB" w14:paraId="31796788" w14:textId="77777777" w:rsidTr="004B3568">
        <w:tc>
          <w:tcPr>
            <w:tcW w:w="4889" w:type="dxa"/>
            <w:tcBorders>
              <w:top w:val="single" w:sz="4" w:space="0" w:color="auto"/>
              <w:left w:val="single" w:sz="4" w:space="0" w:color="auto"/>
              <w:bottom w:val="single" w:sz="4" w:space="0" w:color="auto"/>
              <w:right w:val="single" w:sz="4" w:space="0" w:color="auto"/>
            </w:tcBorders>
            <w:shd w:val="pct10" w:color="auto" w:fill="auto"/>
            <w:hideMark/>
          </w:tcPr>
          <w:p w14:paraId="311C01C3" w14:textId="31DFBE03" w:rsidR="004B3568" w:rsidRPr="00EF5A53" w:rsidRDefault="004B3568">
            <w:pPr>
              <w:autoSpaceDE w:val="0"/>
              <w:autoSpaceDN w:val="0"/>
              <w:adjustRightInd w:val="0"/>
              <w:rPr>
                <w:rFonts w:ascii="Arial" w:hAnsi="Arial" w:cs="Arial"/>
                <w:b/>
                <w:sz w:val="20"/>
                <w:szCs w:val="20"/>
                <w:lang w:val="uk-UA"/>
              </w:rPr>
            </w:pPr>
            <w:r w:rsidRPr="00517CFB">
              <w:rPr>
                <w:rFonts w:ascii="Arial" w:hAnsi="Arial" w:cs="Arial"/>
                <w:b/>
                <w:sz w:val="20"/>
                <w:szCs w:val="20"/>
                <w:lang w:val="uk-UA"/>
              </w:rPr>
              <w:t>Інформація, затребувана Організацією-замовником:</w:t>
            </w:r>
            <w:r w:rsidR="00312A8D" w:rsidRPr="00EF5A53">
              <w:rPr>
                <w:rFonts w:ascii="Arial" w:hAnsi="Arial" w:cs="Arial"/>
                <w:b/>
                <w:sz w:val="20"/>
                <w:szCs w:val="20"/>
                <w:lang w:val="uk-UA"/>
              </w:rPr>
              <w:t xml:space="preserve"> / </w:t>
            </w:r>
            <w:r w:rsidR="00312A8D">
              <w:rPr>
                <w:rFonts w:ascii="Arial" w:hAnsi="Arial" w:cs="Arial"/>
                <w:b/>
                <w:sz w:val="20"/>
                <w:szCs w:val="20"/>
                <w:lang w:val="en-GB"/>
              </w:rPr>
              <w:t>Information</w:t>
            </w:r>
            <w:r w:rsidR="00312A8D" w:rsidRPr="00EF5A53">
              <w:rPr>
                <w:rFonts w:ascii="Arial" w:hAnsi="Arial" w:cs="Arial"/>
                <w:b/>
                <w:sz w:val="20"/>
                <w:szCs w:val="20"/>
                <w:lang w:val="uk-UA"/>
              </w:rPr>
              <w:t xml:space="preserve"> </w:t>
            </w:r>
            <w:r w:rsidR="00312A8D">
              <w:rPr>
                <w:rFonts w:ascii="Arial" w:hAnsi="Arial" w:cs="Arial"/>
                <w:b/>
                <w:sz w:val="20"/>
                <w:szCs w:val="20"/>
                <w:lang w:val="en-GB"/>
              </w:rPr>
              <w:t>required</w:t>
            </w:r>
            <w:r w:rsidR="00312A8D" w:rsidRPr="00EF5A53">
              <w:rPr>
                <w:rFonts w:ascii="Arial" w:hAnsi="Arial" w:cs="Arial"/>
                <w:b/>
                <w:sz w:val="20"/>
                <w:szCs w:val="20"/>
                <w:lang w:val="uk-UA"/>
              </w:rPr>
              <w:t xml:space="preserve"> </w:t>
            </w:r>
            <w:r w:rsidR="00312A8D">
              <w:rPr>
                <w:rFonts w:ascii="Arial" w:hAnsi="Arial" w:cs="Arial"/>
                <w:b/>
                <w:sz w:val="20"/>
                <w:szCs w:val="20"/>
                <w:lang w:val="en-GB"/>
              </w:rPr>
              <w:t>by</w:t>
            </w:r>
            <w:r w:rsidR="00312A8D" w:rsidRPr="00EF5A53">
              <w:rPr>
                <w:rFonts w:ascii="Arial" w:hAnsi="Arial" w:cs="Arial"/>
                <w:b/>
                <w:sz w:val="20"/>
                <w:szCs w:val="20"/>
                <w:lang w:val="uk-UA"/>
              </w:rPr>
              <w:t xml:space="preserve"> </w:t>
            </w:r>
            <w:r w:rsidR="00312A8D">
              <w:rPr>
                <w:rFonts w:ascii="Arial" w:hAnsi="Arial" w:cs="Arial"/>
                <w:b/>
                <w:sz w:val="20"/>
                <w:szCs w:val="20"/>
                <w:lang w:val="en-GB"/>
              </w:rPr>
              <w:t>the</w:t>
            </w:r>
            <w:r w:rsidR="00312A8D" w:rsidRPr="00EF5A53">
              <w:rPr>
                <w:rFonts w:ascii="Arial" w:hAnsi="Arial" w:cs="Arial"/>
                <w:b/>
                <w:sz w:val="20"/>
                <w:szCs w:val="20"/>
                <w:lang w:val="uk-UA"/>
              </w:rPr>
              <w:t xml:space="preserve"> </w:t>
            </w:r>
            <w:r w:rsidR="00312A8D">
              <w:rPr>
                <w:rFonts w:ascii="Arial" w:hAnsi="Arial" w:cs="Arial"/>
                <w:b/>
                <w:sz w:val="20"/>
                <w:szCs w:val="20"/>
                <w:lang w:val="en-GB"/>
              </w:rPr>
              <w:t>Contracting</w:t>
            </w:r>
            <w:r w:rsidR="00312A8D" w:rsidRPr="00EF5A53">
              <w:rPr>
                <w:rFonts w:ascii="Arial" w:hAnsi="Arial" w:cs="Arial"/>
                <w:b/>
                <w:sz w:val="20"/>
                <w:szCs w:val="20"/>
                <w:lang w:val="uk-UA"/>
              </w:rPr>
              <w:t xml:space="preserve"> </w:t>
            </w:r>
            <w:r w:rsidR="00312A8D">
              <w:rPr>
                <w:rFonts w:ascii="Arial" w:hAnsi="Arial" w:cs="Arial"/>
                <w:b/>
                <w:sz w:val="20"/>
                <w:szCs w:val="20"/>
                <w:lang w:val="en-GB"/>
              </w:rPr>
              <w:t>Authority</w:t>
            </w:r>
            <w:r w:rsidR="00312A8D" w:rsidRPr="00EF5A53">
              <w:rPr>
                <w:rFonts w:ascii="Arial" w:hAnsi="Arial" w:cs="Arial"/>
                <w:b/>
                <w:sz w:val="20"/>
                <w:szCs w:val="20"/>
                <w:lang w:val="uk-UA"/>
              </w:rPr>
              <w:t>:</w:t>
            </w:r>
          </w:p>
        </w:tc>
        <w:tc>
          <w:tcPr>
            <w:tcW w:w="5142" w:type="dxa"/>
            <w:tcBorders>
              <w:top w:val="single" w:sz="4" w:space="0" w:color="auto"/>
              <w:left w:val="single" w:sz="4" w:space="0" w:color="auto"/>
              <w:bottom w:val="single" w:sz="4" w:space="0" w:color="auto"/>
              <w:right w:val="single" w:sz="4" w:space="0" w:color="auto"/>
            </w:tcBorders>
            <w:shd w:val="pct10" w:color="auto" w:fill="auto"/>
            <w:hideMark/>
          </w:tcPr>
          <w:p w14:paraId="1A7C669D" w14:textId="656190D1" w:rsidR="004B3568" w:rsidRPr="00EF5A53" w:rsidRDefault="004B3568">
            <w:pPr>
              <w:autoSpaceDE w:val="0"/>
              <w:autoSpaceDN w:val="0"/>
              <w:adjustRightInd w:val="0"/>
              <w:rPr>
                <w:rFonts w:ascii="Arial" w:hAnsi="Arial" w:cs="Arial"/>
                <w:b/>
                <w:sz w:val="20"/>
                <w:szCs w:val="20"/>
                <w:lang w:val="uk-UA"/>
              </w:rPr>
            </w:pPr>
            <w:r w:rsidRPr="00517CFB">
              <w:rPr>
                <w:rFonts w:ascii="Arial" w:hAnsi="Arial" w:cs="Arial"/>
                <w:b/>
                <w:sz w:val="20"/>
                <w:szCs w:val="20"/>
                <w:lang w:val="uk-UA"/>
              </w:rPr>
              <w:t>Інформація заповнюється учасником тендера в колонках нижче</w:t>
            </w:r>
            <w:r w:rsidR="00312A8D" w:rsidRPr="00EF5A53">
              <w:rPr>
                <w:rFonts w:ascii="Arial" w:hAnsi="Arial" w:cs="Arial"/>
                <w:b/>
                <w:sz w:val="20"/>
                <w:szCs w:val="20"/>
                <w:lang w:val="uk-UA"/>
              </w:rPr>
              <w:t xml:space="preserve"> / </w:t>
            </w:r>
            <w:r w:rsidR="00312A8D">
              <w:rPr>
                <w:rFonts w:ascii="Arial" w:hAnsi="Arial" w:cs="Arial"/>
                <w:b/>
                <w:sz w:val="20"/>
                <w:szCs w:val="20"/>
                <w:lang w:val="en-GB"/>
              </w:rPr>
              <w:t>Information</w:t>
            </w:r>
            <w:r w:rsidR="00312A8D" w:rsidRPr="00EF5A53">
              <w:rPr>
                <w:rFonts w:ascii="Arial" w:hAnsi="Arial" w:cs="Arial"/>
                <w:b/>
                <w:sz w:val="20"/>
                <w:szCs w:val="20"/>
                <w:lang w:val="uk-UA"/>
              </w:rPr>
              <w:t xml:space="preserve"> </w:t>
            </w:r>
            <w:r w:rsidR="00312A8D">
              <w:rPr>
                <w:rFonts w:ascii="Arial" w:hAnsi="Arial" w:cs="Arial"/>
                <w:b/>
                <w:sz w:val="20"/>
                <w:szCs w:val="20"/>
                <w:lang w:val="en-GB"/>
              </w:rPr>
              <w:t>to</w:t>
            </w:r>
            <w:r w:rsidR="00312A8D" w:rsidRPr="00EF5A53">
              <w:rPr>
                <w:rFonts w:ascii="Arial" w:hAnsi="Arial" w:cs="Arial"/>
                <w:b/>
                <w:sz w:val="20"/>
                <w:szCs w:val="20"/>
                <w:lang w:val="uk-UA"/>
              </w:rPr>
              <w:t xml:space="preserve"> </w:t>
            </w:r>
            <w:r w:rsidR="00312A8D">
              <w:rPr>
                <w:rFonts w:ascii="Arial" w:hAnsi="Arial" w:cs="Arial"/>
                <w:b/>
                <w:sz w:val="20"/>
                <w:szCs w:val="20"/>
                <w:lang w:val="en-GB"/>
              </w:rPr>
              <w:t>be</w:t>
            </w:r>
            <w:r w:rsidR="00312A8D" w:rsidRPr="00EF5A53">
              <w:rPr>
                <w:rFonts w:ascii="Arial" w:hAnsi="Arial" w:cs="Arial"/>
                <w:b/>
                <w:sz w:val="20"/>
                <w:szCs w:val="20"/>
                <w:lang w:val="uk-UA"/>
              </w:rPr>
              <w:t xml:space="preserve"> </w:t>
            </w:r>
            <w:r w:rsidR="00312A8D">
              <w:rPr>
                <w:rFonts w:ascii="Arial" w:hAnsi="Arial" w:cs="Arial"/>
                <w:b/>
                <w:sz w:val="20"/>
                <w:szCs w:val="20"/>
                <w:lang w:val="en-GB"/>
              </w:rPr>
              <w:t>entered</w:t>
            </w:r>
            <w:r w:rsidR="00312A8D" w:rsidRPr="00EF5A53">
              <w:rPr>
                <w:rFonts w:ascii="Arial" w:hAnsi="Arial" w:cs="Arial"/>
                <w:b/>
                <w:sz w:val="20"/>
                <w:szCs w:val="20"/>
                <w:lang w:val="uk-UA"/>
              </w:rPr>
              <w:t xml:space="preserve"> </w:t>
            </w:r>
            <w:r w:rsidR="00312A8D">
              <w:rPr>
                <w:rFonts w:ascii="Arial" w:hAnsi="Arial" w:cs="Arial"/>
                <w:b/>
                <w:sz w:val="20"/>
                <w:szCs w:val="20"/>
                <w:lang w:val="en-GB"/>
              </w:rPr>
              <w:t>by</w:t>
            </w:r>
            <w:r w:rsidR="00312A8D" w:rsidRPr="00EF5A53">
              <w:rPr>
                <w:rFonts w:ascii="Arial" w:hAnsi="Arial" w:cs="Arial"/>
                <w:b/>
                <w:sz w:val="20"/>
                <w:szCs w:val="20"/>
                <w:lang w:val="uk-UA"/>
              </w:rPr>
              <w:t xml:space="preserve"> </w:t>
            </w:r>
            <w:r w:rsidR="00312A8D">
              <w:rPr>
                <w:rFonts w:ascii="Arial" w:hAnsi="Arial" w:cs="Arial"/>
                <w:b/>
                <w:sz w:val="20"/>
                <w:szCs w:val="20"/>
                <w:lang w:val="en-GB"/>
              </w:rPr>
              <w:t>tenderer</w:t>
            </w:r>
            <w:r w:rsidR="00312A8D" w:rsidRPr="00EF5A53">
              <w:rPr>
                <w:rFonts w:ascii="Arial" w:hAnsi="Arial" w:cs="Arial"/>
                <w:b/>
                <w:sz w:val="20"/>
                <w:szCs w:val="20"/>
                <w:lang w:val="uk-UA"/>
              </w:rPr>
              <w:t xml:space="preserve"> </w:t>
            </w:r>
            <w:r w:rsidR="00312A8D">
              <w:rPr>
                <w:rFonts w:ascii="Arial" w:hAnsi="Arial" w:cs="Arial"/>
                <w:b/>
                <w:sz w:val="20"/>
                <w:szCs w:val="20"/>
                <w:lang w:val="en-GB"/>
              </w:rPr>
              <w:t>in</w:t>
            </w:r>
            <w:r w:rsidR="00312A8D" w:rsidRPr="00EF5A53">
              <w:rPr>
                <w:rFonts w:ascii="Arial" w:hAnsi="Arial" w:cs="Arial"/>
                <w:b/>
                <w:sz w:val="20"/>
                <w:szCs w:val="20"/>
                <w:lang w:val="uk-UA"/>
              </w:rPr>
              <w:t xml:space="preserve"> </w:t>
            </w:r>
            <w:r w:rsidR="00312A8D">
              <w:rPr>
                <w:rFonts w:ascii="Arial" w:hAnsi="Arial" w:cs="Arial"/>
                <w:b/>
                <w:sz w:val="20"/>
                <w:szCs w:val="20"/>
                <w:lang w:val="en-GB"/>
              </w:rPr>
              <w:t>the</w:t>
            </w:r>
            <w:r w:rsidR="00312A8D" w:rsidRPr="00EF5A53">
              <w:rPr>
                <w:rFonts w:ascii="Arial" w:hAnsi="Arial" w:cs="Arial"/>
                <w:b/>
                <w:sz w:val="20"/>
                <w:szCs w:val="20"/>
                <w:lang w:val="uk-UA"/>
              </w:rPr>
              <w:t xml:space="preserve"> </w:t>
            </w:r>
            <w:r w:rsidR="00312A8D">
              <w:rPr>
                <w:rFonts w:ascii="Arial" w:hAnsi="Arial" w:cs="Arial"/>
                <w:b/>
                <w:sz w:val="20"/>
                <w:szCs w:val="20"/>
                <w:lang w:val="en-GB"/>
              </w:rPr>
              <w:t>below</w:t>
            </w:r>
            <w:r w:rsidR="00312A8D" w:rsidRPr="00EF5A53">
              <w:rPr>
                <w:rFonts w:ascii="Arial" w:hAnsi="Arial" w:cs="Arial"/>
                <w:b/>
                <w:sz w:val="20"/>
                <w:szCs w:val="20"/>
                <w:lang w:val="uk-UA"/>
              </w:rPr>
              <w:t xml:space="preserve"> </w:t>
            </w:r>
            <w:r w:rsidR="00312A8D">
              <w:rPr>
                <w:rFonts w:ascii="Arial" w:hAnsi="Arial" w:cs="Arial"/>
                <w:b/>
                <w:sz w:val="20"/>
                <w:szCs w:val="20"/>
                <w:lang w:val="en-GB"/>
              </w:rPr>
              <w:t>columns</w:t>
            </w:r>
            <w:r w:rsidR="00312A8D" w:rsidRPr="00EF5A53">
              <w:rPr>
                <w:rFonts w:ascii="Arial" w:hAnsi="Arial" w:cs="Arial"/>
                <w:b/>
                <w:sz w:val="20"/>
                <w:szCs w:val="20"/>
                <w:lang w:val="uk-UA"/>
              </w:rPr>
              <w:t>:</w:t>
            </w:r>
          </w:p>
        </w:tc>
      </w:tr>
      <w:tr w:rsidR="004B3568" w:rsidRPr="00517CFB" w14:paraId="1DD988DB" w14:textId="77777777" w:rsidTr="004B3568">
        <w:tc>
          <w:tcPr>
            <w:tcW w:w="4889" w:type="dxa"/>
            <w:tcBorders>
              <w:top w:val="single" w:sz="4" w:space="0" w:color="auto"/>
              <w:left w:val="single" w:sz="4" w:space="0" w:color="auto"/>
              <w:bottom w:val="single" w:sz="4" w:space="0" w:color="auto"/>
              <w:right w:val="single" w:sz="4" w:space="0" w:color="auto"/>
            </w:tcBorders>
            <w:hideMark/>
          </w:tcPr>
          <w:p w14:paraId="265D62B7" w14:textId="17AC1E7E" w:rsidR="004B3568" w:rsidRPr="00312A8D" w:rsidRDefault="004B3568">
            <w:pPr>
              <w:autoSpaceDE w:val="0"/>
              <w:autoSpaceDN w:val="0"/>
              <w:adjustRightInd w:val="0"/>
              <w:rPr>
                <w:rFonts w:ascii="Arial" w:hAnsi="Arial" w:cs="Arial"/>
                <w:b/>
                <w:sz w:val="20"/>
                <w:szCs w:val="20"/>
                <w:lang w:val="en-US"/>
              </w:rPr>
            </w:pPr>
            <w:r w:rsidRPr="00517CFB">
              <w:rPr>
                <w:rFonts w:ascii="Arial" w:hAnsi="Arial" w:cs="Arial"/>
                <w:b/>
                <w:sz w:val="20"/>
                <w:szCs w:val="20"/>
                <w:lang w:val="uk-UA"/>
              </w:rPr>
              <w:t>Дата доставки</w:t>
            </w:r>
            <w:r w:rsidR="00312A8D">
              <w:rPr>
                <w:rFonts w:ascii="Arial" w:hAnsi="Arial" w:cs="Arial"/>
                <w:b/>
                <w:sz w:val="20"/>
                <w:szCs w:val="20"/>
                <w:lang w:val="en-US"/>
              </w:rPr>
              <w:t xml:space="preserve"> /</w:t>
            </w:r>
            <w:r w:rsidR="008765BC">
              <w:rPr>
                <w:rFonts w:ascii="Arial" w:hAnsi="Arial" w:cs="Arial"/>
                <w:b/>
                <w:sz w:val="20"/>
                <w:szCs w:val="20"/>
                <w:lang w:val="en-US"/>
              </w:rPr>
              <w:t xml:space="preserve"> </w:t>
            </w:r>
            <w:r w:rsidR="008765BC" w:rsidRPr="00830122">
              <w:rPr>
                <w:rFonts w:ascii="Arial" w:hAnsi="Arial" w:cs="Arial"/>
                <w:b/>
                <w:sz w:val="20"/>
                <w:szCs w:val="20"/>
                <w:lang w:val="en-GB"/>
              </w:rPr>
              <w:t>Delivery date</w:t>
            </w:r>
          </w:p>
        </w:tc>
        <w:tc>
          <w:tcPr>
            <w:tcW w:w="5142" w:type="dxa"/>
            <w:tcBorders>
              <w:top w:val="single" w:sz="4" w:space="0" w:color="auto"/>
              <w:left w:val="single" w:sz="4" w:space="0" w:color="auto"/>
              <w:bottom w:val="single" w:sz="4" w:space="0" w:color="auto"/>
              <w:right w:val="single" w:sz="4" w:space="0" w:color="auto"/>
            </w:tcBorders>
          </w:tcPr>
          <w:p w14:paraId="67A0C604"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74F9933B" w14:textId="77777777" w:rsidTr="004B3568">
        <w:tc>
          <w:tcPr>
            <w:tcW w:w="4889" w:type="dxa"/>
            <w:tcBorders>
              <w:top w:val="single" w:sz="4" w:space="0" w:color="auto"/>
              <w:left w:val="single" w:sz="4" w:space="0" w:color="auto"/>
              <w:bottom w:val="single" w:sz="4" w:space="0" w:color="auto"/>
              <w:right w:val="single" w:sz="4" w:space="0" w:color="auto"/>
            </w:tcBorders>
          </w:tcPr>
          <w:p w14:paraId="2E187A52" w14:textId="77777777" w:rsidR="004B3568" w:rsidRPr="00517CFB" w:rsidRDefault="004B3568">
            <w:pPr>
              <w:autoSpaceDE w:val="0"/>
              <w:autoSpaceDN w:val="0"/>
              <w:adjustRightInd w:val="0"/>
              <w:rPr>
                <w:rFonts w:ascii="Arial" w:hAnsi="Arial" w:cs="Arial"/>
                <w:color w:val="FF0000"/>
                <w:sz w:val="18"/>
                <w:szCs w:val="16"/>
                <w:lang w:val="uk-UA"/>
              </w:rPr>
            </w:pPr>
          </w:p>
        </w:tc>
        <w:tc>
          <w:tcPr>
            <w:tcW w:w="5142" w:type="dxa"/>
            <w:tcBorders>
              <w:top w:val="single" w:sz="4" w:space="0" w:color="auto"/>
              <w:left w:val="single" w:sz="4" w:space="0" w:color="auto"/>
              <w:bottom w:val="single" w:sz="4" w:space="0" w:color="auto"/>
              <w:right w:val="single" w:sz="4" w:space="0" w:color="auto"/>
            </w:tcBorders>
          </w:tcPr>
          <w:p w14:paraId="7C19630B" w14:textId="77777777" w:rsidR="004B3568" w:rsidRPr="00517CFB" w:rsidRDefault="004B3568">
            <w:pPr>
              <w:autoSpaceDE w:val="0"/>
              <w:autoSpaceDN w:val="0"/>
              <w:adjustRightInd w:val="0"/>
              <w:rPr>
                <w:rFonts w:ascii="Arial" w:hAnsi="Arial" w:cs="Arial"/>
                <w:sz w:val="20"/>
                <w:szCs w:val="20"/>
                <w:lang w:val="uk-UA"/>
              </w:rPr>
            </w:pPr>
          </w:p>
        </w:tc>
      </w:tr>
    </w:tbl>
    <w:p w14:paraId="2592308D" w14:textId="6088462A" w:rsidR="004B3568" w:rsidRPr="00517CFB" w:rsidRDefault="004B3568" w:rsidP="004B3568">
      <w:pPr>
        <w:autoSpaceDE w:val="0"/>
        <w:autoSpaceDN w:val="0"/>
        <w:adjustRightInd w:val="0"/>
        <w:rPr>
          <w:rFonts w:ascii="Arial" w:hAnsi="Arial" w:cs="Arial"/>
          <w:b/>
          <w:sz w:val="20"/>
          <w:szCs w:val="20"/>
          <w:lang w:val="uk-UA"/>
        </w:rPr>
      </w:pPr>
    </w:p>
    <w:p w14:paraId="745D5D46" w14:textId="77777777" w:rsidR="004B3568" w:rsidRPr="00517CFB" w:rsidRDefault="004B3568" w:rsidP="004B3568">
      <w:pPr>
        <w:autoSpaceDE w:val="0"/>
        <w:autoSpaceDN w:val="0"/>
        <w:adjustRightInd w:val="0"/>
        <w:rPr>
          <w:rFonts w:ascii="Arial" w:hAnsi="Arial" w:cs="Arial"/>
          <w:sz w:val="20"/>
          <w:szCs w:val="20"/>
          <w:lang w:val="uk-UA"/>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0"/>
        <w:gridCol w:w="5103"/>
      </w:tblGrid>
      <w:tr w:rsidR="004B3568" w:rsidRPr="00517CFB" w14:paraId="198C50B5" w14:textId="77777777" w:rsidTr="004B3568">
        <w:trPr>
          <w:cantSplit/>
        </w:trPr>
        <w:tc>
          <w:tcPr>
            <w:tcW w:w="9993" w:type="dxa"/>
            <w:gridSpan w:val="2"/>
            <w:tcBorders>
              <w:top w:val="single" w:sz="4" w:space="0" w:color="auto"/>
              <w:left w:val="single" w:sz="4" w:space="0" w:color="auto"/>
              <w:bottom w:val="single" w:sz="4" w:space="0" w:color="auto"/>
              <w:right w:val="single" w:sz="4" w:space="0" w:color="auto"/>
            </w:tcBorders>
            <w:shd w:val="pct10" w:color="auto" w:fill="auto"/>
            <w:hideMark/>
          </w:tcPr>
          <w:p w14:paraId="3CD02E48" w14:textId="37A54589" w:rsidR="004B3568" w:rsidRPr="00517CFB" w:rsidRDefault="004B3568">
            <w:pPr>
              <w:jc w:val="center"/>
              <w:rPr>
                <w:rFonts w:ascii="Arial" w:hAnsi="Arial" w:cs="Arial"/>
                <w:b/>
                <w:bCs/>
                <w:sz w:val="20"/>
                <w:szCs w:val="20"/>
                <w:lang w:val="uk-UA"/>
              </w:rPr>
            </w:pPr>
            <w:r w:rsidRPr="00517CFB">
              <w:rPr>
                <w:rFonts w:ascii="Arial" w:hAnsi="Arial" w:cs="Arial"/>
                <w:b/>
                <w:bCs/>
                <w:sz w:val="20"/>
                <w:szCs w:val="20"/>
                <w:lang w:val="uk-UA"/>
              </w:rPr>
              <w:t>Інформація про компанію</w:t>
            </w:r>
            <w:r w:rsidR="008765BC">
              <w:rPr>
                <w:rFonts w:ascii="Arial" w:hAnsi="Arial" w:cs="Arial"/>
                <w:b/>
                <w:bCs/>
                <w:sz w:val="20"/>
                <w:szCs w:val="20"/>
                <w:lang w:val="uk-UA"/>
              </w:rPr>
              <w:t xml:space="preserve"> / </w:t>
            </w:r>
            <w:r w:rsidR="008765BC" w:rsidRPr="00F829FB">
              <w:rPr>
                <w:rFonts w:ascii="Arial" w:hAnsi="Arial" w:cs="Arial"/>
                <w:b/>
                <w:bCs/>
                <w:sz w:val="20"/>
                <w:szCs w:val="20"/>
                <w:lang w:val="en-GB"/>
              </w:rPr>
              <w:t>Company information</w:t>
            </w:r>
          </w:p>
        </w:tc>
      </w:tr>
      <w:tr w:rsidR="004B3568" w:rsidRPr="00517CFB" w14:paraId="04705C71"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3700ED59" w14:textId="05C566E3" w:rsidR="004B3568" w:rsidRPr="008765BC" w:rsidRDefault="004B3568">
            <w:pPr>
              <w:rPr>
                <w:rFonts w:ascii="Arial" w:hAnsi="Arial" w:cs="Arial"/>
                <w:sz w:val="20"/>
                <w:szCs w:val="20"/>
              </w:rPr>
            </w:pPr>
            <w:r w:rsidRPr="00517CFB">
              <w:rPr>
                <w:rFonts w:ascii="Arial" w:hAnsi="Arial" w:cs="Arial"/>
                <w:sz w:val="20"/>
                <w:szCs w:val="20"/>
                <w:lang w:val="uk-UA"/>
              </w:rPr>
              <w:t>Материнська компанія (юридична назва)</w:t>
            </w:r>
            <w:r w:rsidR="008765BC">
              <w:rPr>
                <w:rFonts w:ascii="Arial" w:hAnsi="Arial" w:cs="Arial"/>
                <w:sz w:val="20"/>
                <w:szCs w:val="20"/>
                <w:lang w:val="uk-UA"/>
              </w:rPr>
              <w:t xml:space="preserve"> / </w:t>
            </w:r>
            <w:r w:rsidR="008765BC" w:rsidRPr="008765BC">
              <w:rPr>
                <w:rFonts w:ascii="Arial" w:hAnsi="Arial" w:cs="Arial"/>
                <w:sz w:val="20"/>
                <w:szCs w:val="20"/>
              </w:rPr>
              <w:t>Parent company (legal name)</w:t>
            </w:r>
          </w:p>
        </w:tc>
        <w:tc>
          <w:tcPr>
            <w:tcW w:w="5103" w:type="dxa"/>
            <w:tcBorders>
              <w:top w:val="single" w:sz="4" w:space="0" w:color="auto"/>
              <w:left w:val="single" w:sz="4" w:space="0" w:color="auto"/>
              <w:bottom w:val="single" w:sz="4" w:space="0" w:color="auto"/>
              <w:right w:val="single" w:sz="4" w:space="0" w:color="auto"/>
            </w:tcBorders>
          </w:tcPr>
          <w:p w14:paraId="399E2EA6" w14:textId="77777777" w:rsidR="004B3568" w:rsidRPr="00517CFB" w:rsidRDefault="004B3568">
            <w:pPr>
              <w:rPr>
                <w:rFonts w:ascii="Arial" w:hAnsi="Arial" w:cs="Arial"/>
                <w:sz w:val="20"/>
                <w:szCs w:val="20"/>
                <w:lang w:val="uk-UA"/>
              </w:rPr>
            </w:pPr>
          </w:p>
        </w:tc>
      </w:tr>
      <w:tr w:rsidR="004B3568" w:rsidRPr="00517CFB" w14:paraId="0B14EF00"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65970F20" w14:textId="1E3EC1DC" w:rsidR="004B3568" w:rsidRPr="00517CFB" w:rsidRDefault="004B3568">
            <w:pPr>
              <w:rPr>
                <w:rFonts w:ascii="Arial" w:hAnsi="Arial" w:cs="Arial"/>
                <w:sz w:val="20"/>
                <w:szCs w:val="20"/>
                <w:lang w:val="uk-UA"/>
              </w:rPr>
            </w:pPr>
            <w:r w:rsidRPr="00517CFB">
              <w:rPr>
                <w:rFonts w:ascii="Arial" w:hAnsi="Arial" w:cs="Arial"/>
                <w:sz w:val="20"/>
                <w:szCs w:val="20"/>
                <w:lang w:val="uk-UA"/>
              </w:rPr>
              <w:t>Назва та номер вулиці</w:t>
            </w:r>
            <w:r w:rsidR="008765BC">
              <w:rPr>
                <w:rFonts w:ascii="Arial" w:hAnsi="Arial" w:cs="Arial"/>
                <w:sz w:val="20"/>
                <w:szCs w:val="20"/>
                <w:lang w:val="uk-UA"/>
              </w:rPr>
              <w:t xml:space="preserve"> / </w:t>
            </w:r>
            <w:r w:rsidR="008765BC" w:rsidRPr="00C37A99">
              <w:rPr>
                <w:rFonts w:ascii="Arial" w:hAnsi="Arial" w:cs="Arial"/>
                <w:sz w:val="20"/>
                <w:szCs w:val="20"/>
                <w:lang w:val="en-GB"/>
              </w:rPr>
              <w:t>Street name and no.</w:t>
            </w:r>
          </w:p>
        </w:tc>
        <w:tc>
          <w:tcPr>
            <w:tcW w:w="5103" w:type="dxa"/>
            <w:tcBorders>
              <w:top w:val="single" w:sz="4" w:space="0" w:color="auto"/>
              <w:left w:val="single" w:sz="4" w:space="0" w:color="auto"/>
              <w:bottom w:val="single" w:sz="4" w:space="0" w:color="auto"/>
              <w:right w:val="single" w:sz="4" w:space="0" w:color="auto"/>
            </w:tcBorders>
          </w:tcPr>
          <w:p w14:paraId="6F2C21AD" w14:textId="77777777" w:rsidR="004B3568" w:rsidRPr="00517CFB" w:rsidRDefault="004B3568">
            <w:pPr>
              <w:rPr>
                <w:rFonts w:ascii="Arial" w:hAnsi="Arial" w:cs="Arial"/>
                <w:sz w:val="20"/>
                <w:szCs w:val="20"/>
                <w:lang w:val="uk-UA"/>
              </w:rPr>
            </w:pPr>
          </w:p>
        </w:tc>
      </w:tr>
      <w:tr w:rsidR="004B3568" w:rsidRPr="00517CFB" w14:paraId="311A0D21"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3D217DEF" w14:textId="5AABAF05" w:rsidR="004B3568" w:rsidRPr="00517CFB" w:rsidRDefault="004B3568">
            <w:pPr>
              <w:rPr>
                <w:rFonts w:ascii="Arial" w:hAnsi="Arial" w:cs="Arial"/>
                <w:sz w:val="20"/>
                <w:szCs w:val="20"/>
                <w:lang w:val="uk-UA"/>
              </w:rPr>
            </w:pPr>
            <w:r w:rsidRPr="00517CFB">
              <w:rPr>
                <w:rFonts w:ascii="Arial" w:hAnsi="Arial" w:cs="Arial"/>
                <w:sz w:val="20"/>
                <w:szCs w:val="20"/>
                <w:lang w:val="uk-UA"/>
              </w:rPr>
              <w:t xml:space="preserve">Місто </w:t>
            </w:r>
            <w:r w:rsidR="008765BC">
              <w:rPr>
                <w:rFonts w:ascii="Arial" w:hAnsi="Arial" w:cs="Arial"/>
                <w:sz w:val="20"/>
                <w:szCs w:val="20"/>
                <w:lang w:val="uk-UA"/>
              </w:rPr>
              <w:t xml:space="preserve">/ </w:t>
            </w:r>
            <w:proofErr w:type="spellStart"/>
            <w:r w:rsidR="008765BC" w:rsidRPr="008765BC">
              <w:rPr>
                <w:rFonts w:ascii="Arial" w:hAnsi="Arial" w:cs="Arial"/>
                <w:sz w:val="20"/>
                <w:szCs w:val="20"/>
                <w:lang w:val="uk-UA"/>
              </w:rPr>
              <w:t>City</w:t>
            </w:r>
            <w:proofErr w:type="spellEnd"/>
          </w:p>
        </w:tc>
        <w:tc>
          <w:tcPr>
            <w:tcW w:w="5103" w:type="dxa"/>
            <w:tcBorders>
              <w:top w:val="single" w:sz="4" w:space="0" w:color="auto"/>
              <w:left w:val="single" w:sz="4" w:space="0" w:color="auto"/>
              <w:bottom w:val="single" w:sz="4" w:space="0" w:color="auto"/>
              <w:right w:val="single" w:sz="4" w:space="0" w:color="auto"/>
            </w:tcBorders>
          </w:tcPr>
          <w:p w14:paraId="48E916BC" w14:textId="77777777" w:rsidR="004B3568" w:rsidRPr="00517CFB" w:rsidRDefault="004B3568">
            <w:pPr>
              <w:rPr>
                <w:rFonts w:ascii="Arial" w:hAnsi="Arial" w:cs="Arial"/>
                <w:sz w:val="20"/>
                <w:szCs w:val="20"/>
                <w:lang w:val="uk-UA"/>
              </w:rPr>
            </w:pPr>
          </w:p>
        </w:tc>
      </w:tr>
      <w:tr w:rsidR="004B3568" w:rsidRPr="00517CFB" w14:paraId="3789409E"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4F7674DE" w14:textId="4E922702" w:rsidR="004B3568" w:rsidRPr="00517CFB" w:rsidRDefault="004B3568">
            <w:pPr>
              <w:rPr>
                <w:rFonts w:ascii="Arial" w:hAnsi="Arial" w:cs="Arial"/>
                <w:sz w:val="20"/>
                <w:szCs w:val="20"/>
                <w:lang w:val="uk-UA"/>
              </w:rPr>
            </w:pPr>
            <w:r w:rsidRPr="00517CFB">
              <w:rPr>
                <w:rFonts w:ascii="Arial" w:hAnsi="Arial" w:cs="Arial"/>
                <w:sz w:val="20"/>
                <w:szCs w:val="20"/>
                <w:lang w:val="uk-UA"/>
              </w:rPr>
              <w:t>Поштовий індекс:</w:t>
            </w:r>
            <w:r w:rsidR="008765BC">
              <w:rPr>
                <w:rFonts w:ascii="Arial" w:hAnsi="Arial" w:cs="Arial"/>
                <w:sz w:val="20"/>
                <w:szCs w:val="20"/>
                <w:lang w:val="uk-UA"/>
              </w:rPr>
              <w:t xml:space="preserve"> / </w:t>
            </w:r>
            <w:r w:rsidR="008765BC" w:rsidRPr="00C37A99">
              <w:rPr>
                <w:rFonts w:ascii="Arial" w:hAnsi="Arial" w:cs="Arial"/>
                <w:sz w:val="20"/>
                <w:szCs w:val="20"/>
                <w:lang w:val="en-GB"/>
              </w:rPr>
              <w:t>Postal code</w:t>
            </w:r>
          </w:p>
        </w:tc>
        <w:tc>
          <w:tcPr>
            <w:tcW w:w="5103" w:type="dxa"/>
            <w:tcBorders>
              <w:top w:val="single" w:sz="4" w:space="0" w:color="auto"/>
              <w:left w:val="single" w:sz="4" w:space="0" w:color="auto"/>
              <w:bottom w:val="single" w:sz="4" w:space="0" w:color="auto"/>
              <w:right w:val="single" w:sz="4" w:space="0" w:color="auto"/>
            </w:tcBorders>
          </w:tcPr>
          <w:p w14:paraId="0E6E463D" w14:textId="77777777" w:rsidR="004B3568" w:rsidRPr="00517CFB" w:rsidRDefault="004B3568">
            <w:pPr>
              <w:rPr>
                <w:rFonts w:ascii="Arial" w:hAnsi="Arial" w:cs="Arial"/>
                <w:sz w:val="20"/>
                <w:szCs w:val="20"/>
                <w:lang w:val="uk-UA"/>
              </w:rPr>
            </w:pPr>
          </w:p>
        </w:tc>
      </w:tr>
      <w:tr w:rsidR="004B3568" w:rsidRPr="00517CFB" w14:paraId="56A2F233"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2780B88E" w14:textId="666AE95A" w:rsidR="004B3568" w:rsidRPr="00517CFB" w:rsidRDefault="004B3568">
            <w:pPr>
              <w:rPr>
                <w:rFonts w:ascii="Arial" w:hAnsi="Arial" w:cs="Arial"/>
                <w:sz w:val="20"/>
                <w:szCs w:val="20"/>
                <w:lang w:val="uk-UA"/>
              </w:rPr>
            </w:pPr>
            <w:r w:rsidRPr="00517CFB">
              <w:rPr>
                <w:rFonts w:ascii="Arial" w:hAnsi="Arial" w:cs="Arial"/>
                <w:sz w:val="20"/>
                <w:szCs w:val="20"/>
                <w:lang w:val="uk-UA"/>
              </w:rPr>
              <w:t xml:space="preserve">Країна </w:t>
            </w:r>
            <w:r w:rsidR="008765BC">
              <w:rPr>
                <w:rFonts w:ascii="Arial" w:hAnsi="Arial" w:cs="Arial"/>
                <w:sz w:val="20"/>
                <w:szCs w:val="20"/>
                <w:lang w:val="uk-UA"/>
              </w:rPr>
              <w:t xml:space="preserve">/ </w:t>
            </w:r>
            <w:r w:rsidR="008765BC" w:rsidRPr="00C37A99">
              <w:rPr>
                <w:rFonts w:ascii="Arial" w:hAnsi="Arial" w:cs="Arial"/>
                <w:sz w:val="20"/>
                <w:szCs w:val="20"/>
                <w:lang w:val="en-GB"/>
              </w:rPr>
              <w:t>Country</w:t>
            </w:r>
          </w:p>
        </w:tc>
        <w:tc>
          <w:tcPr>
            <w:tcW w:w="5103" w:type="dxa"/>
            <w:tcBorders>
              <w:top w:val="single" w:sz="4" w:space="0" w:color="auto"/>
              <w:left w:val="single" w:sz="4" w:space="0" w:color="auto"/>
              <w:bottom w:val="single" w:sz="4" w:space="0" w:color="auto"/>
              <w:right w:val="single" w:sz="4" w:space="0" w:color="auto"/>
            </w:tcBorders>
          </w:tcPr>
          <w:p w14:paraId="1034DA2F" w14:textId="77777777" w:rsidR="004B3568" w:rsidRPr="00517CFB" w:rsidRDefault="004B3568">
            <w:pPr>
              <w:rPr>
                <w:rFonts w:ascii="Arial" w:hAnsi="Arial" w:cs="Arial"/>
                <w:sz w:val="20"/>
                <w:szCs w:val="20"/>
                <w:lang w:val="uk-UA"/>
              </w:rPr>
            </w:pPr>
          </w:p>
        </w:tc>
      </w:tr>
      <w:tr w:rsidR="004B3568" w:rsidRPr="00517CFB" w14:paraId="7C0FFAD0" w14:textId="77777777" w:rsidTr="004B3568">
        <w:tc>
          <w:tcPr>
            <w:tcW w:w="4890" w:type="dxa"/>
            <w:tcBorders>
              <w:top w:val="single" w:sz="4" w:space="0" w:color="auto"/>
              <w:left w:val="single" w:sz="4" w:space="0" w:color="auto"/>
              <w:bottom w:val="single" w:sz="4" w:space="0" w:color="auto"/>
              <w:right w:val="single" w:sz="4" w:space="0" w:color="auto"/>
            </w:tcBorders>
          </w:tcPr>
          <w:p w14:paraId="4432600D" w14:textId="77777777" w:rsidR="004B3568" w:rsidRPr="00517CFB" w:rsidRDefault="004B3568">
            <w:pPr>
              <w:rPr>
                <w:rFonts w:ascii="Arial" w:hAnsi="Arial" w:cs="Arial"/>
                <w:sz w:val="20"/>
                <w:szCs w:val="20"/>
                <w:lang w:val="uk-UA"/>
              </w:rPr>
            </w:pPr>
          </w:p>
        </w:tc>
        <w:tc>
          <w:tcPr>
            <w:tcW w:w="5103" w:type="dxa"/>
            <w:tcBorders>
              <w:top w:val="single" w:sz="4" w:space="0" w:color="auto"/>
              <w:left w:val="single" w:sz="4" w:space="0" w:color="auto"/>
              <w:bottom w:val="single" w:sz="4" w:space="0" w:color="auto"/>
              <w:right w:val="single" w:sz="4" w:space="0" w:color="auto"/>
            </w:tcBorders>
          </w:tcPr>
          <w:p w14:paraId="5B9B9E2D" w14:textId="77777777" w:rsidR="004B3568" w:rsidRPr="00517CFB" w:rsidRDefault="004B3568">
            <w:pPr>
              <w:rPr>
                <w:rFonts w:ascii="Arial" w:hAnsi="Arial" w:cs="Arial"/>
                <w:sz w:val="20"/>
                <w:szCs w:val="20"/>
                <w:lang w:val="uk-UA"/>
              </w:rPr>
            </w:pPr>
          </w:p>
        </w:tc>
      </w:tr>
      <w:tr w:rsidR="004B3568" w:rsidRPr="00517CFB" w14:paraId="6E3B7948"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0C15EEEF" w14:textId="6AB805E8" w:rsidR="004B3568" w:rsidRPr="00517CFB" w:rsidRDefault="004B3568">
            <w:pPr>
              <w:rPr>
                <w:rFonts w:ascii="Arial" w:hAnsi="Arial" w:cs="Arial"/>
                <w:sz w:val="20"/>
                <w:szCs w:val="20"/>
                <w:lang w:val="uk-UA"/>
              </w:rPr>
            </w:pPr>
            <w:r w:rsidRPr="00517CFB">
              <w:rPr>
                <w:rFonts w:ascii="Arial" w:hAnsi="Arial" w:cs="Arial"/>
                <w:sz w:val="20"/>
                <w:szCs w:val="20"/>
                <w:lang w:val="uk-UA"/>
              </w:rPr>
              <w:lastRenderedPageBreak/>
              <w:t>Номер телефону</w:t>
            </w:r>
            <w:r w:rsidR="008765BC">
              <w:rPr>
                <w:rFonts w:ascii="Arial" w:hAnsi="Arial" w:cs="Arial"/>
                <w:sz w:val="20"/>
                <w:szCs w:val="20"/>
                <w:lang w:val="uk-UA"/>
              </w:rPr>
              <w:t xml:space="preserve"> / </w:t>
            </w:r>
            <w:r w:rsidR="008765BC" w:rsidRPr="00C37A99">
              <w:rPr>
                <w:rFonts w:ascii="Arial" w:hAnsi="Arial" w:cs="Arial"/>
                <w:sz w:val="20"/>
                <w:szCs w:val="20"/>
                <w:lang w:val="en-GB"/>
              </w:rPr>
              <w:t>Phone no.</w:t>
            </w:r>
          </w:p>
        </w:tc>
        <w:tc>
          <w:tcPr>
            <w:tcW w:w="5103" w:type="dxa"/>
            <w:tcBorders>
              <w:top w:val="single" w:sz="4" w:space="0" w:color="auto"/>
              <w:left w:val="single" w:sz="4" w:space="0" w:color="auto"/>
              <w:bottom w:val="single" w:sz="4" w:space="0" w:color="auto"/>
              <w:right w:val="single" w:sz="4" w:space="0" w:color="auto"/>
            </w:tcBorders>
          </w:tcPr>
          <w:p w14:paraId="407BF38F" w14:textId="77777777" w:rsidR="004B3568" w:rsidRPr="00517CFB" w:rsidRDefault="004B3568">
            <w:pPr>
              <w:rPr>
                <w:rFonts w:ascii="Arial" w:hAnsi="Arial" w:cs="Arial"/>
                <w:sz w:val="20"/>
                <w:szCs w:val="20"/>
                <w:lang w:val="uk-UA"/>
              </w:rPr>
            </w:pPr>
          </w:p>
        </w:tc>
      </w:tr>
      <w:tr w:rsidR="004B3568" w:rsidRPr="00517CFB" w14:paraId="7AD7CB4B"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7AA8B22B" w14:textId="334ADBF2" w:rsidR="004B3568" w:rsidRPr="00517CFB" w:rsidRDefault="004B3568">
            <w:pPr>
              <w:rPr>
                <w:rFonts w:ascii="Arial" w:hAnsi="Arial" w:cs="Arial"/>
                <w:sz w:val="20"/>
                <w:szCs w:val="20"/>
                <w:lang w:val="uk-UA"/>
              </w:rPr>
            </w:pPr>
            <w:r w:rsidRPr="00517CFB">
              <w:rPr>
                <w:rFonts w:ascii="Arial" w:hAnsi="Arial" w:cs="Arial"/>
                <w:sz w:val="20"/>
                <w:szCs w:val="20"/>
                <w:lang w:val="uk-UA"/>
              </w:rPr>
              <w:t>Електронна пошта</w:t>
            </w:r>
            <w:r w:rsidR="008765BC">
              <w:rPr>
                <w:rFonts w:ascii="Arial" w:hAnsi="Arial" w:cs="Arial"/>
                <w:sz w:val="20"/>
                <w:szCs w:val="20"/>
                <w:lang w:val="uk-UA"/>
              </w:rPr>
              <w:t xml:space="preserve"> / </w:t>
            </w:r>
            <w:r w:rsidR="008765BC">
              <w:rPr>
                <w:rFonts w:ascii="Arial" w:hAnsi="Arial" w:cs="Arial"/>
                <w:sz w:val="20"/>
                <w:szCs w:val="20"/>
                <w:lang w:val="de-DE"/>
              </w:rPr>
              <w:t>Email</w:t>
            </w:r>
          </w:p>
        </w:tc>
        <w:tc>
          <w:tcPr>
            <w:tcW w:w="5103" w:type="dxa"/>
            <w:tcBorders>
              <w:top w:val="single" w:sz="4" w:space="0" w:color="auto"/>
              <w:left w:val="single" w:sz="4" w:space="0" w:color="auto"/>
              <w:bottom w:val="single" w:sz="4" w:space="0" w:color="auto"/>
              <w:right w:val="single" w:sz="4" w:space="0" w:color="auto"/>
            </w:tcBorders>
          </w:tcPr>
          <w:p w14:paraId="34C814EE" w14:textId="77777777" w:rsidR="004B3568" w:rsidRPr="00517CFB" w:rsidRDefault="004B3568">
            <w:pPr>
              <w:rPr>
                <w:rFonts w:ascii="Arial" w:hAnsi="Arial" w:cs="Arial"/>
                <w:sz w:val="20"/>
                <w:szCs w:val="20"/>
                <w:lang w:val="uk-UA"/>
              </w:rPr>
            </w:pPr>
          </w:p>
        </w:tc>
      </w:tr>
      <w:tr w:rsidR="004B3568" w:rsidRPr="00517CFB" w14:paraId="084994F6"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439EFE79" w14:textId="7C0ECA14" w:rsidR="004B3568" w:rsidRPr="00517CFB" w:rsidRDefault="004B3568">
            <w:pPr>
              <w:rPr>
                <w:rFonts w:ascii="Arial" w:hAnsi="Arial" w:cs="Arial"/>
                <w:sz w:val="20"/>
                <w:szCs w:val="20"/>
                <w:lang w:val="uk-UA"/>
              </w:rPr>
            </w:pPr>
            <w:r w:rsidRPr="00517CFB">
              <w:rPr>
                <w:rFonts w:ascii="Arial" w:hAnsi="Arial" w:cs="Arial"/>
                <w:sz w:val="20"/>
                <w:szCs w:val="20"/>
                <w:lang w:val="uk-UA"/>
              </w:rPr>
              <w:t>Вебсайт</w:t>
            </w:r>
            <w:r w:rsidR="008765BC">
              <w:rPr>
                <w:rFonts w:ascii="Arial" w:hAnsi="Arial" w:cs="Arial"/>
                <w:sz w:val="20"/>
                <w:szCs w:val="20"/>
                <w:lang w:val="uk-UA"/>
              </w:rPr>
              <w:t xml:space="preserve"> / </w:t>
            </w:r>
            <w:r w:rsidR="008765BC" w:rsidRPr="00C37A99">
              <w:rPr>
                <w:rFonts w:ascii="Arial" w:hAnsi="Arial" w:cs="Arial"/>
                <w:sz w:val="20"/>
                <w:szCs w:val="20"/>
                <w:lang w:val="en-GB"/>
              </w:rPr>
              <w:t>Website</w:t>
            </w:r>
          </w:p>
        </w:tc>
        <w:tc>
          <w:tcPr>
            <w:tcW w:w="5103" w:type="dxa"/>
            <w:tcBorders>
              <w:top w:val="single" w:sz="4" w:space="0" w:color="auto"/>
              <w:left w:val="single" w:sz="4" w:space="0" w:color="auto"/>
              <w:bottom w:val="single" w:sz="4" w:space="0" w:color="auto"/>
              <w:right w:val="single" w:sz="4" w:space="0" w:color="auto"/>
            </w:tcBorders>
          </w:tcPr>
          <w:p w14:paraId="4595361B" w14:textId="77777777" w:rsidR="004B3568" w:rsidRPr="00517CFB" w:rsidRDefault="004B3568">
            <w:pPr>
              <w:rPr>
                <w:rFonts w:ascii="Arial" w:hAnsi="Arial" w:cs="Arial"/>
                <w:sz w:val="20"/>
                <w:szCs w:val="20"/>
                <w:lang w:val="uk-UA"/>
              </w:rPr>
            </w:pPr>
          </w:p>
        </w:tc>
      </w:tr>
      <w:tr w:rsidR="004B3568" w:rsidRPr="00517CFB" w14:paraId="3224DCAF" w14:textId="77777777" w:rsidTr="004B3568">
        <w:tc>
          <w:tcPr>
            <w:tcW w:w="4890" w:type="dxa"/>
            <w:tcBorders>
              <w:top w:val="single" w:sz="4" w:space="0" w:color="auto"/>
              <w:left w:val="single" w:sz="4" w:space="0" w:color="auto"/>
              <w:bottom w:val="single" w:sz="4" w:space="0" w:color="auto"/>
              <w:right w:val="single" w:sz="4" w:space="0" w:color="auto"/>
            </w:tcBorders>
          </w:tcPr>
          <w:p w14:paraId="09E44B1B" w14:textId="77777777" w:rsidR="004B3568" w:rsidRPr="00517CFB" w:rsidRDefault="004B3568">
            <w:pPr>
              <w:rPr>
                <w:rFonts w:ascii="Arial" w:hAnsi="Arial" w:cs="Arial"/>
                <w:sz w:val="20"/>
                <w:szCs w:val="20"/>
                <w:lang w:val="uk-UA"/>
              </w:rPr>
            </w:pPr>
          </w:p>
        </w:tc>
        <w:tc>
          <w:tcPr>
            <w:tcW w:w="5103" w:type="dxa"/>
            <w:tcBorders>
              <w:top w:val="single" w:sz="4" w:space="0" w:color="auto"/>
              <w:left w:val="single" w:sz="4" w:space="0" w:color="auto"/>
              <w:bottom w:val="single" w:sz="4" w:space="0" w:color="auto"/>
              <w:right w:val="single" w:sz="4" w:space="0" w:color="auto"/>
            </w:tcBorders>
          </w:tcPr>
          <w:p w14:paraId="162204F5" w14:textId="77777777" w:rsidR="004B3568" w:rsidRPr="00517CFB" w:rsidRDefault="004B3568">
            <w:pPr>
              <w:rPr>
                <w:rFonts w:ascii="Arial" w:hAnsi="Arial" w:cs="Arial"/>
                <w:sz w:val="20"/>
                <w:szCs w:val="20"/>
                <w:lang w:val="uk-UA"/>
              </w:rPr>
            </w:pPr>
          </w:p>
        </w:tc>
      </w:tr>
      <w:tr w:rsidR="004B3568" w:rsidRPr="00517CFB" w14:paraId="72EF2722"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4B32E975" w14:textId="5C4EB2F4" w:rsidR="004B3568" w:rsidRPr="008765BC" w:rsidRDefault="004B3568">
            <w:pPr>
              <w:rPr>
                <w:rFonts w:ascii="Arial" w:hAnsi="Arial" w:cs="Arial"/>
                <w:sz w:val="20"/>
                <w:szCs w:val="20"/>
              </w:rPr>
            </w:pPr>
            <w:r w:rsidRPr="00517CFB">
              <w:rPr>
                <w:rFonts w:ascii="Arial" w:hAnsi="Arial" w:cs="Arial"/>
                <w:sz w:val="20"/>
                <w:szCs w:val="20"/>
                <w:lang w:val="uk-UA"/>
              </w:rPr>
              <w:t>Менеджер з продажів (ім'я та прізвище)</w:t>
            </w:r>
            <w:r w:rsidR="008765BC">
              <w:rPr>
                <w:rFonts w:ascii="Arial" w:hAnsi="Arial" w:cs="Arial"/>
                <w:sz w:val="20"/>
                <w:szCs w:val="20"/>
                <w:lang w:val="uk-UA"/>
              </w:rPr>
              <w:t xml:space="preserve"> / </w:t>
            </w:r>
            <w:r w:rsidR="008765BC" w:rsidRPr="008765BC">
              <w:rPr>
                <w:rFonts w:ascii="Arial" w:hAnsi="Arial" w:cs="Arial"/>
                <w:sz w:val="20"/>
                <w:szCs w:val="20"/>
              </w:rPr>
              <w:t>Sales Manager (name)</w:t>
            </w:r>
          </w:p>
        </w:tc>
        <w:tc>
          <w:tcPr>
            <w:tcW w:w="5103" w:type="dxa"/>
            <w:tcBorders>
              <w:top w:val="single" w:sz="4" w:space="0" w:color="auto"/>
              <w:left w:val="single" w:sz="4" w:space="0" w:color="auto"/>
              <w:bottom w:val="single" w:sz="4" w:space="0" w:color="auto"/>
              <w:right w:val="single" w:sz="4" w:space="0" w:color="auto"/>
            </w:tcBorders>
          </w:tcPr>
          <w:p w14:paraId="7B331D12" w14:textId="77777777" w:rsidR="004B3568" w:rsidRPr="00517CFB" w:rsidRDefault="004B3568">
            <w:pPr>
              <w:rPr>
                <w:rFonts w:ascii="Arial" w:hAnsi="Arial" w:cs="Arial"/>
                <w:sz w:val="20"/>
                <w:szCs w:val="20"/>
                <w:lang w:val="uk-UA"/>
              </w:rPr>
            </w:pPr>
          </w:p>
        </w:tc>
      </w:tr>
      <w:tr w:rsidR="004B3568" w:rsidRPr="00517CFB" w14:paraId="16288E6D"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5BBD3D42" w14:textId="711CE11C" w:rsidR="004B3568" w:rsidRPr="00517CFB" w:rsidRDefault="004B3568">
            <w:pPr>
              <w:rPr>
                <w:rFonts w:ascii="Arial" w:hAnsi="Arial" w:cs="Arial"/>
                <w:sz w:val="20"/>
                <w:szCs w:val="20"/>
                <w:lang w:val="uk-UA"/>
              </w:rPr>
            </w:pPr>
            <w:r w:rsidRPr="00517CFB">
              <w:rPr>
                <w:rFonts w:ascii="Arial" w:hAnsi="Arial" w:cs="Arial"/>
                <w:sz w:val="20"/>
                <w:szCs w:val="20"/>
                <w:lang w:val="uk-UA"/>
              </w:rPr>
              <w:t>Директор (ім’я)</w:t>
            </w:r>
            <w:r w:rsidR="008765BC">
              <w:rPr>
                <w:rFonts w:ascii="Arial" w:hAnsi="Arial" w:cs="Arial"/>
                <w:sz w:val="20"/>
                <w:szCs w:val="20"/>
                <w:lang w:val="uk-UA"/>
              </w:rPr>
              <w:t xml:space="preserve"> / </w:t>
            </w:r>
            <w:r w:rsidR="008765BC" w:rsidRPr="00C37A99">
              <w:rPr>
                <w:rFonts w:ascii="Arial" w:hAnsi="Arial" w:cs="Arial"/>
                <w:sz w:val="20"/>
                <w:szCs w:val="20"/>
                <w:lang w:val="en-GB"/>
              </w:rPr>
              <w:t>Director (Name)</w:t>
            </w:r>
          </w:p>
        </w:tc>
        <w:tc>
          <w:tcPr>
            <w:tcW w:w="5103" w:type="dxa"/>
            <w:tcBorders>
              <w:top w:val="single" w:sz="4" w:space="0" w:color="auto"/>
              <w:left w:val="single" w:sz="4" w:space="0" w:color="auto"/>
              <w:bottom w:val="single" w:sz="4" w:space="0" w:color="auto"/>
              <w:right w:val="single" w:sz="4" w:space="0" w:color="auto"/>
            </w:tcBorders>
          </w:tcPr>
          <w:p w14:paraId="05E3FB33" w14:textId="77777777" w:rsidR="004B3568" w:rsidRPr="00517CFB" w:rsidRDefault="004B3568">
            <w:pPr>
              <w:rPr>
                <w:rFonts w:ascii="Arial" w:hAnsi="Arial" w:cs="Arial"/>
                <w:sz w:val="20"/>
                <w:szCs w:val="20"/>
                <w:lang w:val="uk-UA"/>
              </w:rPr>
            </w:pPr>
          </w:p>
        </w:tc>
      </w:tr>
      <w:tr w:rsidR="004B3568" w:rsidRPr="00517CFB" w14:paraId="06C6AAB3"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2CEC963C" w14:textId="78C8AA3F" w:rsidR="004B3568" w:rsidRPr="008765BC" w:rsidRDefault="004B3568">
            <w:pPr>
              <w:rPr>
                <w:rFonts w:ascii="Arial" w:hAnsi="Arial" w:cs="Arial"/>
                <w:sz w:val="20"/>
                <w:szCs w:val="20"/>
              </w:rPr>
            </w:pPr>
            <w:r w:rsidRPr="00517CFB">
              <w:rPr>
                <w:rFonts w:ascii="Arial" w:hAnsi="Arial" w:cs="Arial"/>
                <w:sz w:val="20"/>
                <w:szCs w:val="20"/>
                <w:lang w:val="uk-UA"/>
              </w:rPr>
              <w:t>Інша контактна особа (посада, ім'я та прізвище)</w:t>
            </w:r>
            <w:r w:rsidR="008765BC">
              <w:rPr>
                <w:rFonts w:ascii="Arial" w:hAnsi="Arial" w:cs="Arial"/>
                <w:sz w:val="20"/>
                <w:szCs w:val="20"/>
                <w:lang w:val="uk-UA"/>
              </w:rPr>
              <w:t xml:space="preserve"> / </w:t>
            </w:r>
            <w:r w:rsidR="008765BC" w:rsidRPr="008765BC">
              <w:rPr>
                <w:rFonts w:ascii="Arial" w:hAnsi="Arial" w:cs="Arial"/>
                <w:sz w:val="20"/>
                <w:szCs w:val="20"/>
              </w:rPr>
              <w:t>Other contact (Title and Name)</w:t>
            </w:r>
          </w:p>
        </w:tc>
        <w:tc>
          <w:tcPr>
            <w:tcW w:w="5103" w:type="dxa"/>
            <w:tcBorders>
              <w:top w:val="single" w:sz="4" w:space="0" w:color="auto"/>
              <w:left w:val="single" w:sz="4" w:space="0" w:color="auto"/>
              <w:bottom w:val="single" w:sz="4" w:space="0" w:color="auto"/>
              <w:right w:val="single" w:sz="4" w:space="0" w:color="auto"/>
            </w:tcBorders>
          </w:tcPr>
          <w:p w14:paraId="0B4C3CD7" w14:textId="77777777" w:rsidR="004B3568" w:rsidRPr="00517CFB" w:rsidRDefault="004B3568">
            <w:pPr>
              <w:rPr>
                <w:rFonts w:ascii="Arial" w:hAnsi="Arial" w:cs="Arial"/>
                <w:sz w:val="20"/>
                <w:szCs w:val="20"/>
                <w:lang w:val="uk-UA"/>
              </w:rPr>
            </w:pPr>
          </w:p>
        </w:tc>
      </w:tr>
      <w:tr w:rsidR="004B3568" w:rsidRPr="00517CFB" w14:paraId="4C0456A2" w14:textId="77777777" w:rsidTr="004B3568">
        <w:tc>
          <w:tcPr>
            <w:tcW w:w="4890" w:type="dxa"/>
            <w:tcBorders>
              <w:top w:val="single" w:sz="4" w:space="0" w:color="auto"/>
              <w:left w:val="single" w:sz="4" w:space="0" w:color="auto"/>
              <w:bottom w:val="single" w:sz="4" w:space="0" w:color="auto"/>
              <w:right w:val="single" w:sz="4" w:space="0" w:color="auto"/>
            </w:tcBorders>
          </w:tcPr>
          <w:p w14:paraId="0E8F370C" w14:textId="77777777" w:rsidR="004B3568" w:rsidRPr="00517CFB" w:rsidRDefault="004B3568">
            <w:pPr>
              <w:rPr>
                <w:rFonts w:ascii="Arial" w:hAnsi="Arial" w:cs="Arial"/>
                <w:sz w:val="20"/>
                <w:szCs w:val="20"/>
                <w:lang w:val="uk-UA"/>
              </w:rPr>
            </w:pPr>
          </w:p>
        </w:tc>
        <w:tc>
          <w:tcPr>
            <w:tcW w:w="5103" w:type="dxa"/>
            <w:tcBorders>
              <w:top w:val="single" w:sz="4" w:space="0" w:color="auto"/>
              <w:left w:val="single" w:sz="4" w:space="0" w:color="auto"/>
              <w:bottom w:val="single" w:sz="4" w:space="0" w:color="auto"/>
              <w:right w:val="single" w:sz="4" w:space="0" w:color="auto"/>
            </w:tcBorders>
          </w:tcPr>
          <w:p w14:paraId="273F8CAB" w14:textId="77777777" w:rsidR="004B3568" w:rsidRPr="00517CFB" w:rsidRDefault="004B3568">
            <w:pPr>
              <w:rPr>
                <w:rFonts w:ascii="Arial" w:hAnsi="Arial" w:cs="Arial"/>
                <w:sz w:val="20"/>
                <w:szCs w:val="20"/>
                <w:lang w:val="uk-UA"/>
              </w:rPr>
            </w:pPr>
          </w:p>
        </w:tc>
      </w:tr>
      <w:tr w:rsidR="004B3568" w:rsidRPr="00517CFB" w14:paraId="34DBEB3B"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5D7C6EE0" w14:textId="5E38920F"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Чи є в компанії політики КСВ, наприклад, щодо охорони здоров’я, безпеки, кадрів, енергетики та клімату, або чи є компанія членом Глобального договору ООН? Зазначте політики.</w:t>
            </w:r>
            <w:r w:rsidR="008765BC">
              <w:rPr>
                <w:rFonts w:ascii="Arial" w:hAnsi="Arial" w:cs="Arial"/>
                <w:sz w:val="20"/>
                <w:szCs w:val="20"/>
                <w:lang w:val="uk-UA"/>
              </w:rPr>
              <w:t xml:space="preserve"> / </w:t>
            </w:r>
            <w:r w:rsidR="008765BC">
              <w:rPr>
                <w:rFonts w:ascii="Arial" w:hAnsi="Arial" w:cs="Arial"/>
                <w:sz w:val="20"/>
                <w:szCs w:val="20"/>
                <w:lang w:val="en-GB"/>
              </w:rPr>
              <w:t>Does</w:t>
            </w:r>
            <w:r w:rsidR="008765BC" w:rsidRPr="00B3643C">
              <w:rPr>
                <w:rFonts w:ascii="Arial" w:hAnsi="Arial" w:cs="Arial"/>
                <w:sz w:val="20"/>
                <w:szCs w:val="20"/>
                <w:lang w:val="en-GB"/>
              </w:rPr>
              <w:t xml:space="preserve"> </w:t>
            </w:r>
            <w:r w:rsidR="008765BC">
              <w:rPr>
                <w:rFonts w:ascii="Arial" w:hAnsi="Arial" w:cs="Arial"/>
                <w:sz w:val="20"/>
                <w:szCs w:val="20"/>
                <w:lang w:val="en-GB"/>
              </w:rPr>
              <w:t>the</w:t>
            </w:r>
            <w:r w:rsidR="008765BC" w:rsidRPr="00B3643C">
              <w:rPr>
                <w:rFonts w:ascii="Arial" w:hAnsi="Arial" w:cs="Arial"/>
                <w:sz w:val="20"/>
                <w:szCs w:val="20"/>
                <w:lang w:val="en-GB"/>
              </w:rPr>
              <w:t xml:space="preserve"> company have </w:t>
            </w:r>
            <w:r w:rsidR="008765BC">
              <w:rPr>
                <w:rFonts w:ascii="Arial" w:hAnsi="Arial" w:cs="Arial"/>
                <w:sz w:val="20"/>
                <w:szCs w:val="20"/>
                <w:lang w:val="en-GB"/>
              </w:rPr>
              <w:t>CSR related policies in place – e.</w:t>
            </w:r>
            <w:r w:rsidR="008765BC" w:rsidRPr="00F677D2">
              <w:rPr>
                <w:rFonts w:ascii="Arial" w:hAnsi="Arial" w:cs="Arial"/>
                <w:sz w:val="20"/>
                <w:szCs w:val="20"/>
                <w:lang w:val="en-GB"/>
              </w:rPr>
              <w:t xml:space="preserve">g. </w:t>
            </w:r>
            <w:r w:rsidR="008765BC" w:rsidRPr="00F677D2">
              <w:rPr>
                <w:rFonts w:ascii="Arial" w:hAnsi="Arial" w:cs="Arial"/>
                <w:snapToGrid w:val="0"/>
                <w:sz w:val="20"/>
                <w:szCs w:val="20"/>
                <w:lang w:val="en-GB"/>
              </w:rPr>
              <w:t>health and safety policy, HR policy,</w:t>
            </w:r>
            <w:r w:rsidR="008765BC">
              <w:rPr>
                <w:rFonts w:ascii="Arial" w:hAnsi="Arial" w:cs="Arial"/>
                <w:snapToGrid w:val="0"/>
                <w:sz w:val="20"/>
                <w:szCs w:val="20"/>
                <w:lang w:val="en-GB"/>
              </w:rPr>
              <w:t xml:space="preserve"> staff policy,</w:t>
            </w:r>
            <w:r w:rsidR="008765BC" w:rsidRPr="00F677D2">
              <w:rPr>
                <w:rFonts w:ascii="Arial" w:hAnsi="Arial" w:cs="Arial"/>
                <w:snapToGrid w:val="0"/>
                <w:sz w:val="20"/>
                <w:szCs w:val="20"/>
                <w:lang w:val="en-GB"/>
              </w:rPr>
              <w:t xml:space="preserve"> energy policy, climate policy or is a member of Global Compact</w:t>
            </w:r>
            <w:r w:rsidR="008765BC">
              <w:rPr>
                <w:rFonts w:ascii="Arial" w:hAnsi="Arial" w:cs="Arial"/>
                <w:snapToGrid w:val="0"/>
                <w:sz w:val="20"/>
                <w:szCs w:val="20"/>
                <w:lang w:val="en-GB"/>
              </w:rPr>
              <w:t>.</w:t>
            </w:r>
            <w:r w:rsidR="008765BC" w:rsidRPr="00F11AC1">
              <w:rPr>
                <w:rFonts w:ascii="Arial" w:hAnsi="Arial" w:cs="Arial"/>
                <w:snapToGrid w:val="0"/>
                <w:sz w:val="20"/>
                <w:szCs w:val="20"/>
                <w:lang w:val="en-GB"/>
              </w:rPr>
              <w:t xml:space="preserve"> </w:t>
            </w:r>
            <w:r w:rsidR="008765BC">
              <w:rPr>
                <w:rFonts w:ascii="Arial" w:hAnsi="Arial" w:cs="Arial"/>
                <w:snapToGrid w:val="0"/>
                <w:sz w:val="20"/>
                <w:szCs w:val="20"/>
                <w:lang w:val="en-GB"/>
              </w:rPr>
              <w:t>Please state which policies.</w:t>
            </w:r>
          </w:p>
        </w:tc>
        <w:tc>
          <w:tcPr>
            <w:tcW w:w="5103" w:type="dxa"/>
            <w:tcBorders>
              <w:top w:val="single" w:sz="4" w:space="0" w:color="auto"/>
              <w:left w:val="single" w:sz="4" w:space="0" w:color="auto"/>
              <w:bottom w:val="single" w:sz="4" w:space="0" w:color="auto"/>
              <w:right w:val="single" w:sz="4" w:space="0" w:color="auto"/>
            </w:tcBorders>
          </w:tcPr>
          <w:p w14:paraId="09B6620B" w14:textId="77777777" w:rsidR="004B3568" w:rsidRPr="00517CFB" w:rsidRDefault="004B3568">
            <w:pPr>
              <w:rPr>
                <w:rFonts w:ascii="Arial" w:hAnsi="Arial" w:cs="Arial"/>
                <w:sz w:val="20"/>
                <w:szCs w:val="20"/>
                <w:lang w:val="uk-UA"/>
              </w:rPr>
            </w:pPr>
          </w:p>
        </w:tc>
      </w:tr>
      <w:tr w:rsidR="004B3568" w:rsidRPr="00517CFB" w14:paraId="155EDE5A"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716218C3" w14:textId="0F406354"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Чи є в компанії кодекс поведінки?</w:t>
            </w:r>
            <w:r w:rsidR="008765BC">
              <w:rPr>
                <w:rFonts w:ascii="Arial" w:hAnsi="Arial" w:cs="Arial"/>
                <w:sz w:val="20"/>
                <w:szCs w:val="20"/>
                <w:lang w:val="uk-UA"/>
              </w:rPr>
              <w:t xml:space="preserve"> / </w:t>
            </w:r>
            <w:r w:rsidR="008765BC">
              <w:rPr>
                <w:rFonts w:ascii="Arial" w:hAnsi="Arial" w:cs="Arial"/>
                <w:sz w:val="20"/>
                <w:szCs w:val="20"/>
                <w:lang w:val="en-GB"/>
              </w:rPr>
              <w:t>Does the company have a Code of Conduct?</w:t>
            </w:r>
          </w:p>
        </w:tc>
        <w:tc>
          <w:tcPr>
            <w:tcW w:w="5103" w:type="dxa"/>
            <w:tcBorders>
              <w:top w:val="single" w:sz="4" w:space="0" w:color="auto"/>
              <w:left w:val="single" w:sz="4" w:space="0" w:color="auto"/>
              <w:bottom w:val="single" w:sz="4" w:space="0" w:color="auto"/>
              <w:right w:val="single" w:sz="4" w:space="0" w:color="auto"/>
            </w:tcBorders>
          </w:tcPr>
          <w:p w14:paraId="5B5CE234" w14:textId="77777777" w:rsidR="004B3568" w:rsidRPr="00517CFB" w:rsidRDefault="004B3568">
            <w:pPr>
              <w:rPr>
                <w:rFonts w:ascii="Arial" w:hAnsi="Arial" w:cs="Arial"/>
                <w:sz w:val="20"/>
                <w:szCs w:val="20"/>
                <w:lang w:val="uk-UA"/>
              </w:rPr>
            </w:pPr>
          </w:p>
        </w:tc>
      </w:tr>
    </w:tbl>
    <w:p w14:paraId="7384E707" w14:textId="77777777" w:rsidR="004B3568" w:rsidRPr="00517CFB" w:rsidRDefault="004B3568" w:rsidP="004B3568">
      <w:pPr>
        <w:rPr>
          <w:rFonts w:ascii="Arial" w:hAnsi="Arial" w:cs="Arial"/>
          <w:sz w:val="20"/>
          <w:szCs w:val="20"/>
          <w:lang w:val="uk-UA"/>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0"/>
        <w:gridCol w:w="5103"/>
      </w:tblGrid>
      <w:tr w:rsidR="004B3568" w:rsidRPr="00517CFB" w14:paraId="2DF642E5" w14:textId="77777777" w:rsidTr="004B3568">
        <w:trPr>
          <w:cantSplit/>
        </w:trPr>
        <w:tc>
          <w:tcPr>
            <w:tcW w:w="9993" w:type="dxa"/>
            <w:gridSpan w:val="2"/>
            <w:tcBorders>
              <w:top w:val="single" w:sz="4" w:space="0" w:color="auto"/>
              <w:left w:val="single" w:sz="4" w:space="0" w:color="auto"/>
              <w:bottom w:val="single" w:sz="4" w:space="0" w:color="auto"/>
              <w:right w:val="single" w:sz="4" w:space="0" w:color="auto"/>
            </w:tcBorders>
            <w:shd w:val="pct10" w:color="auto" w:fill="auto"/>
            <w:hideMark/>
          </w:tcPr>
          <w:p w14:paraId="4C9FEA8F" w14:textId="454E29CA" w:rsidR="004B3568" w:rsidRPr="0027089C" w:rsidRDefault="004B3568">
            <w:pPr>
              <w:jc w:val="center"/>
              <w:rPr>
                <w:rFonts w:ascii="Arial" w:hAnsi="Arial" w:cs="Arial"/>
                <w:b/>
                <w:bCs/>
                <w:sz w:val="20"/>
                <w:szCs w:val="20"/>
                <w:lang w:val="en-GB"/>
              </w:rPr>
            </w:pPr>
            <w:r w:rsidRPr="0027089C">
              <w:rPr>
                <w:rFonts w:ascii="Arial" w:hAnsi="Arial" w:cs="Arial"/>
                <w:b/>
                <w:bCs/>
                <w:sz w:val="20"/>
                <w:szCs w:val="20"/>
                <w:lang w:val="uk-UA"/>
              </w:rPr>
              <w:t>Загальна інформація про компанію</w:t>
            </w:r>
            <w:r w:rsidR="008765BC" w:rsidRPr="0027089C">
              <w:rPr>
                <w:rFonts w:ascii="Arial" w:hAnsi="Arial" w:cs="Arial"/>
                <w:b/>
                <w:bCs/>
                <w:sz w:val="20"/>
                <w:szCs w:val="20"/>
                <w:lang w:val="uk-UA"/>
              </w:rPr>
              <w:t xml:space="preserve"> / </w:t>
            </w:r>
            <w:r w:rsidR="008765BC" w:rsidRPr="0027089C">
              <w:rPr>
                <w:rFonts w:ascii="Arial" w:hAnsi="Arial" w:cs="Arial"/>
                <w:b/>
                <w:bCs/>
                <w:sz w:val="20"/>
                <w:szCs w:val="20"/>
                <w:lang w:val="en-GB"/>
              </w:rPr>
              <w:t>General</w:t>
            </w:r>
            <w:r w:rsidR="008765BC" w:rsidRPr="0027089C">
              <w:rPr>
                <w:rFonts w:ascii="Arial" w:hAnsi="Arial" w:cs="Arial"/>
                <w:b/>
                <w:bCs/>
                <w:sz w:val="20"/>
                <w:szCs w:val="20"/>
                <w:lang w:val="uk-UA"/>
              </w:rPr>
              <w:t xml:space="preserve"> </w:t>
            </w:r>
            <w:r w:rsidR="008765BC" w:rsidRPr="0027089C">
              <w:rPr>
                <w:rFonts w:ascii="Arial" w:hAnsi="Arial" w:cs="Arial"/>
                <w:b/>
                <w:bCs/>
                <w:sz w:val="20"/>
                <w:szCs w:val="20"/>
                <w:lang w:val="en-GB"/>
              </w:rPr>
              <w:t>company</w:t>
            </w:r>
            <w:r w:rsidR="008765BC" w:rsidRPr="0027089C">
              <w:rPr>
                <w:rFonts w:ascii="Arial" w:hAnsi="Arial" w:cs="Arial"/>
                <w:b/>
                <w:bCs/>
                <w:sz w:val="20"/>
                <w:szCs w:val="20"/>
                <w:lang w:val="uk-UA"/>
              </w:rPr>
              <w:t xml:space="preserve"> </w:t>
            </w:r>
            <w:r w:rsidR="008765BC" w:rsidRPr="0027089C">
              <w:rPr>
                <w:rFonts w:ascii="Arial" w:hAnsi="Arial" w:cs="Arial"/>
                <w:b/>
                <w:bCs/>
                <w:sz w:val="20"/>
                <w:szCs w:val="20"/>
                <w:lang w:val="en-GB"/>
              </w:rPr>
              <w:t>information</w:t>
            </w:r>
          </w:p>
        </w:tc>
      </w:tr>
      <w:tr w:rsidR="004B3568" w:rsidRPr="00517CFB" w14:paraId="3FB3A9E4"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5B7127F4" w14:textId="5ACD5ABC" w:rsidR="004B3568" w:rsidRPr="0027089C" w:rsidRDefault="004B3568">
            <w:pPr>
              <w:rPr>
                <w:rFonts w:ascii="Arial" w:hAnsi="Arial" w:cs="Arial"/>
                <w:sz w:val="20"/>
                <w:szCs w:val="20"/>
                <w:lang w:val="en-US"/>
              </w:rPr>
            </w:pPr>
            <w:r w:rsidRPr="0027089C">
              <w:rPr>
                <w:rFonts w:ascii="Arial" w:hAnsi="Arial" w:cs="Arial"/>
                <w:sz w:val="20"/>
                <w:szCs w:val="20"/>
                <w:lang w:val="uk-UA"/>
              </w:rPr>
              <w:t>Вид діяльності - додайте детальний опис продукту</w:t>
            </w:r>
            <w:r w:rsidR="008765BC" w:rsidRPr="0027089C">
              <w:rPr>
                <w:rFonts w:ascii="Arial" w:hAnsi="Arial" w:cs="Arial"/>
                <w:sz w:val="20"/>
                <w:szCs w:val="20"/>
                <w:lang w:val="uk-UA"/>
              </w:rPr>
              <w:t xml:space="preserve">/ </w:t>
            </w:r>
            <w:r w:rsidR="008765BC" w:rsidRPr="0027089C">
              <w:rPr>
                <w:rFonts w:ascii="Arial" w:hAnsi="Arial" w:cs="Arial"/>
                <w:sz w:val="20"/>
                <w:szCs w:val="20"/>
              </w:rPr>
              <w:t>Nature of business – please enclose complete product information</w:t>
            </w:r>
          </w:p>
        </w:tc>
        <w:tc>
          <w:tcPr>
            <w:tcW w:w="5103" w:type="dxa"/>
            <w:tcBorders>
              <w:top w:val="single" w:sz="4" w:space="0" w:color="auto"/>
              <w:left w:val="single" w:sz="4" w:space="0" w:color="auto"/>
              <w:bottom w:val="single" w:sz="4" w:space="0" w:color="auto"/>
              <w:right w:val="single" w:sz="4" w:space="0" w:color="auto"/>
            </w:tcBorders>
          </w:tcPr>
          <w:p w14:paraId="1F169089" w14:textId="77777777" w:rsidR="004B3568" w:rsidRPr="00517CFB" w:rsidRDefault="004B3568">
            <w:pPr>
              <w:rPr>
                <w:rFonts w:ascii="Arial" w:hAnsi="Arial" w:cs="Arial"/>
                <w:sz w:val="20"/>
                <w:szCs w:val="20"/>
                <w:lang w:val="uk-UA"/>
              </w:rPr>
            </w:pPr>
          </w:p>
        </w:tc>
      </w:tr>
      <w:tr w:rsidR="004B3568" w:rsidRPr="00517CFB" w14:paraId="57514EC3"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6A896CA9" w14:textId="6B96D0C3" w:rsidR="004B3568" w:rsidRPr="0027089C" w:rsidRDefault="004B3568">
            <w:pPr>
              <w:rPr>
                <w:rFonts w:ascii="Arial" w:hAnsi="Arial" w:cs="Arial"/>
                <w:sz w:val="20"/>
                <w:szCs w:val="20"/>
                <w:lang w:val="en-US"/>
              </w:rPr>
            </w:pPr>
            <w:r w:rsidRPr="0027089C">
              <w:rPr>
                <w:rFonts w:ascii="Arial" w:hAnsi="Arial" w:cs="Arial"/>
                <w:sz w:val="20"/>
                <w:szCs w:val="20"/>
                <w:lang w:val="uk-UA"/>
              </w:rPr>
              <w:t>Рік заснування</w:t>
            </w:r>
            <w:r w:rsidR="008765BC" w:rsidRPr="0027089C">
              <w:rPr>
                <w:rFonts w:ascii="Arial" w:hAnsi="Arial" w:cs="Arial"/>
                <w:sz w:val="20"/>
                <w:szCs w:val="20"/>
                <w:lang w:val="uk-UA"/>
              </w:rPr>
              <w:t xml:space="preserve"> / </w:t>
            </w:r>
            <w:r w:rsidR="008765BC" w:rsidRPr="0027089C">
              <w:rPr>
                <w:rFonts w:ascii="Arial" w:hAnsi="Arial" w:cs="Arial"/>
                <w:sz w:val="20"/>
                <w:szCs w:val="20"/>
                <w:lang w:val="en-GB"/>
              </w:rPr>
              <w:t>Year of Establishment</w:t>
            </w:r>
          </w:p>
        </w:tc>
        <w:tc>
          <w:tcPr>
            <w:tcW w:w="5103" w:type="dxa"/>
            <w:tcBorders>
              <w:top w:val="single" w:sz="4" w:space="0" w:color="auto"/>
              <w:left w:val="single" w:sz="4" w:space="0" w:color="auto"/>
              <w:bottom w:val="single" w:sz="4" w:space="0" w:color="auto"/>
              <w:right w:val="single" w:sz="4" w:space="0" w:color="auto"/>
            </w:tcBorders>
          </w:tcPr>
          <w:p w14:paraId="351A919F" w14:textId="77777777" w:rsidR="004B3568" w:rsidRPr="00517CFB" w:rsidRDefault="004B3568">
            <w:pPr>
              <w:rPr>
                <w:rFonts w:ascii="Arial" w:hAnsi="Arial" w:cs="Arial"/>
                <w:sz w:val="20"/>
                <w:szCs w:val="20"/>
                <w:lang w:val="uk-UA"/>
              </w:rPr>
            </w:pPr>
          </w:p>
        </w:tc>
      </w:tr>
      <w:tr w:rsidR="004B3568" w:rsidRPr="00517CFB" w14:paraId="7560D091"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65476C0C" w14:textId="2FF74E83" w:rsidR="004B3568" w:rsidRPr="0027089C" w:rsidRDefault="004B3568">
            <w:pPr>
              <w:rPr>
                <w:rFonts w:ascii="Arial" w:hAnsi="Arial" w:cs="Arial"/>
                <w:sz w:val="20"/>
                <w:szCs w:val="20"/>
                <w:lang w:val="en-US"/>
              </w:rPr>
            </w:pPr>
            <w:r w:rsidRPr="0027089C">
              <w:rPr>
                <w:rFonts w:ascii="Arial" w:hAnsi="Arial" w:cs="Arial"/>
                <w:sz w:val="20"/>
                <w:szCs w:val="20"/>
                <w:lang w:val="uk-UA"/>
              </w:rPr>
              <w:t>Кількість працівників на повній зайнятості</w:t>
            </w:r>
            <w:r w:rsidR="008765BC" w:rsidRPr="0027089C">
              <w:rPr>
                <w:rFonts w:ascii="Arial" w:hAnsi="Arial" w:cs="Arial"/>
                <w:sz w:val="20"/>
                <w:szCs w:val="20"/>
                <w:lang w:val="uk-UA"/>
              </w:rPr>
              <w:t xml:space="preserve"> / </w:t>
            </w:r>
            <w:r w:rsidR="008765BC" w:rsidRPr="0027089C">
              <w:rPr>
                <w:rFonts w:ascii="Arial" w:hAnsi="Arial" w:cs="Arial"/>
                <w:sz w:val="20"/>
                <w:szCs w:val="20"/>
              </w:rPr>
              <w:t>Number of full-time employees</w:t>
            </w:r>
          </w:p>
        </w:tc>
        <w:tc>
          <w:tcPr>
            <w:tcW w:w="5103" w:type="dxa"/>
            <w:tcBorders>
              <w:top w:val="single" w:sz="4" w:space="0" w:color="auto"/>
              <w:left w:val="single" w:sz="4" w:space="0" w:color="auto"/>
              <w:bottom w:val="single" w:sz="4" w:space="0" w:color="auto"/>
              <w:right w:val="single" w:sz="4" w:space="0" w:color="auto"/>
            </w:tcBorders>
          </w:tcPr>
          <w:p w14:paraId="00090711" w14:textId="77777777" w:rsidR="004B3568" w:rsidRPr="00517CFB" w:rsidRDefault="004B3568">
            <w:pPr>
              <w:rPr>
                <w:rFonts w:ascii="Arial" w:hAnsi="Arial" w:cs="Arial"/>
                <w:sz w:val="20"/>
                <w:szCs w:val="20"/>
                <w:lang w:val="uk-UA"/>
              </w:rPr>
            </w:pPr>
          </w:p>
        </w:tc>
      </w:tr>
      <w:tr w:rsidR="004B3568" w:rsidRPr="00517CFB" w14:paraId="21A37137"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1E2E5020" w14:textId="3306F474" w:rsidR="004B3568" w:rsidRPr="0027089C" w:rsidRDefault="004B3568">
            <w:pPr>
              <w:rPr>
                <w:rFonts w:ascii="Arial" w:hAnsi="Arial" w:cs="Arial"/>
                <w:sz w:val="20"/>
                <w:szCs w:val="20"/>
                <w:lang w:val="en-US"/>
              </w:rPr>
            </w:pPr>
            <w:r w:rsidRPr="0027089C">
              <w:rPr>
                <w:rFonts w:ascii="Arial" w:hAnsi="Arial" w:cs="Arial"/>
                <w:sz w:val="20"/>
                <w:szCs w:val="20"/>
                <w:lang w:val="uk-UA"/>
              </w:rPr>
              <w:t>Орган, що видав ліцензію</w:t>
            </w:r>
            <w:r w:rsidR="008765BC" w:rsidRPr="0027089C">
              <w:rPr>
                <w:rFonts w:ascii="Arial" w:hAnsi="Arial" w:cs="Arial"/>
                <w:sz w:val="20"/>
                <w:szCs w:val="20"/>
                <w:lang w:val="uk-UA"/>
              </w:rPr>
              <w:t xml:space="preserve">/ </w:t>
            </w:r>
            <w:r w:rsidR="008765BC" w:rsidRPr="0027089C">
              <w:rPr>
                <w:rFonts w:ascii="Arial" w:hAnsi="Arial" w:cs="Arial"/>
                <w:sz w:val="20"/>
                <w:szCs w:val="20"/>
              </w:rPr>
              <w:t>Licensing Authority</w:t>
            </w:r>
          </w:p>
        </w:tc>
        <w:tc>
          <w:tcPr>
            <w:tcW w:w="5103" w:type="dxa"/>
            <w:tcBorders>
              <w:top w:val="single" w:sz="4" w:space="0" w:color="auto"/>
              <w:left w:val="single" w:sz="4" w:space="0" w:color="auto"/>
              <w:bottom w:val="single" w:sz="4" w:space="0" w:color="auto"/>
              <w:right w:val="single" w:sz="4" w:space="0" w:color="auto"/>
            </w:tcBorders>
          </w:tcPr>
          <w:p w14:paraId="71C4B011" w14:textId="77777777" w:rsidR="004B3568" w:rsidRPr="00517CFB" w:rsidRDefault="004B3568">
            <w:pPr>
              <w:rPr>
                <w:rFonts w:ascii="Arial" w:hAnsi="Arial" w:cs="Arial"/>
                <w:sz w:val="20"/>
                <w:szCs w:val="20"/>
                <w:lang w:val="uk-UA"/>
              </w:rPr>
            </w:pPr>
          </w:p>
        </w:tc>
      </w:tr>
    </w:tbl>
    <w:p w14:paraId="04798116" w14:textId="65136431" w:rsidR="004B3568" w:rsidRPr="00517CFB" w:rsidRDefault="004B3568" w:rsidP="004B3568">
      <w:pPr>
        <w:rPr>
          <w:rFonts w:ascii="Arial" w:hAnsi="Arial" w:cs="Arial"/>
          <w:b/>
          <w:sz w:val="20"/>
          <w:szCs w:val="20"/>
          <w:lang w:val="uk-UA"/>
        </w:rPr>
      </w:pPr>
    </w:p>
    <w:p w14:paraId="0DF72C86" w14:textId="77777777" w:rsidR="004B3568" w:rsidRPr="00517CFB" w:rsidRDefault="004B3568" w:rsidP="004B3568">
      <w:pPr>
        <w:autoSpaceDE w:val="0"/>
        <w:autoSpaceDN w:val="0"/>
        <w:adjustRightInd w:val="0"/>
        <w:rPr>
          <w:rFonts w:ascii="Arial" w:hAnsi="Arial" w:cs="Arial"/>
          <w:b/>
          <w:caps/>
          <w:sz w:val="20"/>
          <w:szCs w:val="20"/>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072"/>
        <w:gridCol w:w="1956"/>
        <w:gridCol w:w="2067"/>
        <w:gridCol w:w="2098"/>
      </w:tblGrid>
      <w:tr w:rsidR="004B3568" w:rsidRPr="00517CFB" w14:paraId="1B4A17EB" w14:textId="77777777" w:rsidTr="004B3568">
        <w:tc>
          <w:tcPr>
            <w:tcW w:w="10031" w:type="dxa"/>
            <w:gridSpan w:val="5"/>
            <w:tcBorders>
              <w:top w:val="single" w:sz="4" w:space="0" w:color="auto"/>
              <w:left w:val="single" w:sz="4" w:space="0" w:color="auto"/>
              <w:bottom w:val="single" w:sz="4" w:space="0" w:color="auto"/>
              <w:right w:val="single" w:sz="4" w:space="0" w:color="auto"/>
            </w:tcBorders>
            <w:shd w:val="pct10" w:color="auto" w:fill="FFFFFF"/>
            <w:hideMark/>
          </w:tcPr>
          <w:p w14:paraId="5E73CB46" w14:textId="18A927E0"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Рекомендації</w:t>
            </w:r>
            <w:r w:rsidR="007A1E78">
              <w:rPr>
                <w:rFonts w:ascii="Arial" w:hAnsi="Arial" w:cs="Arial"/>
                <w:b/>
                <w:sz w:val="20"/>
                <w:szCs w:val="20"/>
                <w:lang w:val="uk-UA"/>
              </w:rPr>
              <w:t xml:space="preserve"> / </w:t>
            </w:r>
            <w:r w:rsidR="007A1E78" w:rsidRPr="00D45693">
              <w:rPr>
                <w:rFonts w:ascii="Arial" w:hAnsi="Arial" w:cs="Arial"/>
                <w:b/>
                <w:sz w:val="20"/>
                <w:szCs w:val="20"/>
                <w:lang w:val="en-GB"/>
              </w:rPr>
              <w:t>References</w:t>
            </w:r>
          </w:p>
        </w:tc>
      </w:tr>
      <w:tr w:rsidR="004B3568" w:rsidRPr="00517CFB" w14:paraId="29C8C862" w14:textId="77777777" w:rsidTr="007A1E78">
        <w:tc>
          <w:tcPr>
            <w:tcW w:w="1838" w:type="dxa"/>
            <w:tcBorders>
              <w:top w:val="single" w:sz="4" w:space="0" w:color="auto"/>
              <w:left w:val="single" w:sz="4" w:space="0" w:color="auto"/>
              <w:bottom w:val="single" w:sz="4" w:space="0" w:color="auto"/>
              <w:right w:val="single" w:sz="4" w:space="0" w:color="auto"/>
            </w:tcBorders>
            <w:shd w:val="pct10" w:color="auto" w:fill="FFFFFF"/>
            <w:hideMark/>
          </w:tcPr>
          <w:p w14:paraId="048463E6" w14:textId="489B67BA"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Найменування та країна замовника</w:t>
            </w:r>
            <w:r w:rsidR="007A1E78">
              <w:rPr>
                <w:rFonts w:ascii="Arial" w:hAnsi="Arial" w:cs="Arial"/>
                <w:b/>
                <w:sz w:val="20"/>
                <w:szCs w:val="20"/>
                <w:lang w:val="uk-UA"/>
              </w:rPr>
              <w:t xml:space="preserve"> / </w:t>
            </w:r>
            <w:r w:rsidR="007A1E78" w:rsidRPr="00D45693">
              <w:rPr>
                <w:rFonts w:ascii="Arial" w:hAnsi="Arial" w:cs="Arial"/>
                <w:b/>
                <w:sz w:val="20"/>
                <w:szCs w:val="20"/>
                <w:lang w:val="en-GB"/>
              </w:rPr>
              <w:t xml:space="preserve">Name </w:t>
            </w:r>
            <w:r w:rsidR="007A1E78">
              <w:rPr>
                <w:rFonts w:ascii="Arial" w:hAnsi="Arial" w:cs="Arial"/>
                <w:b/>
                <w:sz w:val="20"/>
                <w:szCs w:val="20"/>
                <w:lang w:val="en-GB"/>
              </w:rPr>
              <w:t>and</w:t>
            </w:r>
            <w:r w:rsidR="007A1E78" w:rsidRPr="00D45693">
              <w:rPr>
                <w:rFonts w:ascii="Arial" w:hAnsi="Arial" w:cs="Arial"/>
                <w:b/>
                <w:sz w:val="20"/>
                <w:szCs w:val="20"/>
                <w:lang w:val="en-GB"/>
              </w:rPr>
              <w:t xml:space="preserve"> country of customer</w:t>
            </w:r>
          </w:p>
        </w:tc>
        <w:tc>
          <w:tcPr>
            <w:tcW w:w="2072" w:type="dxa"/>
            <w:tcBorders>
              <w:top w:val="single" w:sz="4" w:space="0" w:color="auto"/>
              <w:left w:val="single" w:sz="4" w:space="0" w:color="auto"/>
              <w:bottom w:val="single" w:sz="4" w:space="0" w:color="auto"/>
              <w:right w:val="single" w:sz="4" w:space="0" w:color="auto"/>
            </w:tcBorders>
            <w:shd w:val="pct10" w:color="auto" w:fill="FFFFFF"/>
            <w:hideMark/>
          </w:tcPr>
          <w:p w14:paraId="65F913A4" w14:textId="329CE0E0"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Тип договору</w:t>
            </w:r>
            <w:r w:rsidR="007A1E78">
              <w:rPr>
                <w:rFonts w:ascii="Arial" w:hAnsi="Arial" w:cs="Arial"/>
                <w:b/>
                <w:sz w:val="20"/>
                <w:szCs w:val="20"/>
                <w:lang w:val="uk-UA"/>
              </w:rPr>
              <w:t xml:space="preserve"> / </w:t>
            </w:r>
            <w:r w:rsidR="007A1E78" w:rsidRPr="00D45693">
              <w:rPr>
                <w:rFonts w:ascii="Arial" w:hAnsi="Arial" w:cs="Arial"/>
                <w:b/>
                <w:sz w:val="20"/>
                <w:szCs w:val="20"/>
                <w:lang w:val="en-GB"/>
              </w:rPr>
              <w:t>Type of contract</w:t>
            </w:r>
          </w:p>
        </w:tc>
        <w:tc>
          <w:tcPr>
            <w:tcW w:w="1956" w:type="dxa"/>
            <w:tcBorders>
              <w:top w:val="single" w:sz="4" w:space="0" w:color="auto"/>
              <w:left w:val="single" w:sz="4" w:space="0" w:color="auto"/>
              <w:bottom w:val="single" w:sz="4" w:space="0" w:color="auto"/>
              <w:right w:val="single" w:sz="4" w:space="0" w:color="auto"/>
            </w:tcBorders>
            <w:shd w:val="pct10" w:color="auto" w:fill="FFFFFF"/>
            <w:hideMark/>
          </w:tcPr>
          <w:p w14:paraId="1F737769" w14:textId="76AC7957"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Ціна</w:t>
            </w:r>
            <w:r w:rsidR="007A1E78">
              <w:rPr>
                <w:rFonts w:ascii="Arial" w:hAnsi="Arial" w:cs="Arial"/>
                <w:b/>
                <w:sz w:val="20"/>
                <w:szCs w:val="20"/>
                <w:lang w:val="uk-UA"/>
              </w:rPr>
              <w:t xml:space="preserve"> / </w:t>
            </w:r>
            <w:r w:rsidR="007A1E78" w:rsidRPr="00D45693">
              <w:rPr>
                <w:rFonts w:ascii="Arial" w:hAnsi="Arial" w:cs="Arial"/>
                <w:b/>
                <w:sz w:val="20"/>
                <w:szCs w:val="20"/>
                <w:lang w:val="en-GB"/>
              </w:rPr>
              <w:t>Value</w:t>
            </w:r>
          </w:p>
        </w:tc>
        <w:tc>
          <w:tcPr>
            <w:tcW w:w="2067" w:type="dxa"/>
            <w:tcBorders>
              <w:top w:val="single" w:sz="4" w:space="0" w:color="auto"/>
              <w:left w:val="single" w:sz="4" w:space="0" w:color="auto"/>
              <w:bottom w:val="single" w:sz="4" w:space="0" w:color="auto"/>
              <w:right w:val="single" w:sz="4" w:space="0" w:color="auto"/>
            </w:tcBorders>
            <w:shd w:val="pct10" w:color="auto" w:fill="FFFFFF"/>
            <w:hideMark/>
          </w:tcPr>
          <w:p w14:paraId="2BB8C226" w14:textId="1C493601"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Ім’я контактної особи</w:t>
            </w:r>
            <w:r w:rsidR="007A1E78">
              <w:rPr>
                <w:rFonts w:ascii="Arial" w:hAnsi="Arial" w:cs="Arial"/>
                <w:b/>
                <w:sz w:val="20"/>
                <w:szCs w:val="20"/>
                <w:lang w:val="uk-UA"/>
              </w:rPr>
              <w:t xml:space="preserve"> / </w:t>
            </w:r>
            <w:r w:rsidR="007A1E78" w:rsidRPr="00D45693">
              <w:rPr>
                <w:rFonts w:ascii="Arial" w:hAnsi="Arial" w:cs="Arial"/>
                <w:b/>
                <w:sz w:val="20"/>
                <w:szCs w:val="20"/>
                <w:lang w:val="en-GB"/>
              </w:rPr>
              <w:t>Contact</w:t>
            </w:r>
            <w:r w:rsidR="007A1E78" w:rsidRPr="007A1E78">
              <w:rPr>
                <w:rFonts w:ascii="Arial" w:hAnsi="Arial" w:cs="Arial"/>
                <w:b/>
                <w:sz w:val="20"/>
                <w:szCs w:val="20"/>
                <w:lang w:val="uk-UA"/>
              </w:rPr>
              <w:t xml:space="preserve"> </w:t>
            </w:r>
            <w:r w:rsidR="007A1E78" w:rsidRPr="00D45693">
              <w:rPr>
                <w:rFonts w:ascii="Arial" w:hAnsi="Arial" w:cs="Arial"/>
                <w:b/>
                <w:sz w:val="20"/>
                <w:szCs w:val="20"/>
                <w:lang w:val="en-GB"/>
              </w:rPr>
              <w:t>name</w:t>
            </w:r>
          </w:p>
        </w:tc>
        <w:tc>
          <w:tcPr>
            <w:tcW w:w="2098" w:type="dxa"/>
            <w:tcBorders>
              <w:top w:val="single" w:sz="4" w:space="0" w:color="auto"/>
              <w:left w:val="single" w:sz="4" w:space="0" w:color="auto"/>
              <w:bottom w:val="single" w:sz="4" w:space="0" w:color="auto"/>
              <w:right w:val="single" w:sz="4" w:space="0" w:color="auto"/>
            </w:tcBorders>
            <w:shd w:val="pct10" w:color="auto" w:fill="FFFFFF"/>
            <w:hideMark/>
          </w:tcPr>
          <w:p w14:paraId="69FCFED3" w14:textId="6FCFDBCF"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Телефон адреса електронної пошти</w:t>
            </w:r>
            <w:r w:rsidR="007A1E78">
              <w:rPr>
                <w:rFonts w:ascii="Arial" w:hAnsi="Arial" w:cs="Arial"/>
                <w:b/>
                <w:sz w:val="20"/>
                <w:szCs w:val="20"/>
                <w:lang w:val="uk-UA"/>
              </w:rPr>
              <w:t xml:space="preserve"> / </w:t>
            </w:r>
            <w:r w:rsidR="007A1E78" w:rsidRPr="00D45693">
              <w:rPr>
                <w:rFonts w:ascii="Arial" w:hAnsi="Arial" w:cs="Arial"/>
                <w:b/>
                <w:sz w:val="20"/>
                <w:szCs w:val="20"/>
                <w:lang w:val="en-GB"/>
              </w:rPr>
              <w:t>Phone</w:t>
            </w:r>
            <w:r w:rsidR="007A1E78" w:rsidRPr="007A1E78">
              <w:rPr>
                <w:rFonts w:ascii="Arial" w:hAnsi="Arial" w:cs="Arial"/>
                <w:b/>
                <w:sz w:val="20"/>
                <w:szCs w:val="20"/>
                <w:lang w:val="ru-RU"/>
              </w:rPr>
              <w:t xml:space="preserve"> </w:t>
            </w:r>
            <w:r w:rsidR="007A1E78" w:rsidRPr="00D45693">
              <w:rPr>
                <w:rFonts w:ascii="Arial" w:hAnsi="Arial" w:cs="Arial"/>
                <w:b/>
                <w:sz w:val="20"/>
                <w:szCs w:val="20"/>
                <w:lang w:val="en-GB"/>
              </w:rPr>
              <w:t>and</w:t>
            </w:r>
            <w:r w:rsidR="007A1E78" w:rsidRPr="007A1E78">
              <w:rPr>
                <w:rFonts w:ascii="Arial" w:hAnsi="Arial" w:cs="Arial"/>
                <w:b/>
                <w:sz w:val="20"/>
                <w:szCs w:val="20"/>
                <w:lang w:val="ru-RU"/>
              </w:rPr>
              <w:t xml:space="preserve"> </w:t>
            </w:r>
            <w:r w:rsidR="007A1E78">
              <w:rPr>
                <w:rFonts w:ascii="Arial" w:hAnsi="Arial" w:cs="Arial"/>
                <w:b/>
                <w:sz w:val="20"/>
                <w:szCs w:val="20"/>
                <w:lang w:val="en-GB"/>
              </w:rPr>
              <w:t>e</w:t>
            </w:r>
            <w:r w:rsidR="007A1E78" w:rsidRPr="00D45693">
              <w:rPr>
                <w:rFonts w:ascii="Arial" w:hAnsi="Arial" w:cs="Arial"/>
                <w:b/>
                <w:sz w:val="20"/>
                <w:szCs w:val="20"/>
                <w:lang w:val="en-GB"/>
              </w:rPr>
              <w:t>mail</w:t>
            </w:r>
          </w:p>
        </w:tc>
      </w:tr>
      <w:tr w:rsidR="004B3568" w:rsidRPr="00517CFB" w14:paraId="315D16F1" w14:textId="77777777" w:rsidTr="007A1E78">
        <w:tc>
          <w:tcPr>
            <w:tcW w:w="1838" w:type="dxa"/>
            <w:tcBorders>
              <w:top w:val="single" w:sz="4" w:space="0" w:color="auto"/>
              <w:left w:val="single" w:sz="4" w:space="0" w:color="auto"/>
              <w:bottom w:val="single" w:sz="4" w:space="0" w:color="auto"/>
              <w:right w:val="single" w:sz="4" w:space="0" w:color="auto"/>
            </w:tcBorders>
          </w:tcPr>
          <w:p w14:paraId="16BC2861" w14:textId="77777777" w:rsidR="004B3568" w:rsidRPr="00517CFB" w:rsidRDefault="004B3568">
            <w:pPr>
              <w:autoSpaceDE w:val="0"/>
              <w:autoSpaceDN w:val="0"/>
              <w:adjustRightInd w:val="0"/>
              <w:rPr>
                <w:rFonts w:ascii="Arial" w:hAnsi="Arial" w:cs="Arial"/>
                <w:sz w:val="20"/>
                <w:szCs w:val="20"/>
                <w:lang w:val="uk-UA"/>
              </w:rPr>
            </w:pPr>
          </w:p>
        </w:tc>
        <w:tc>
          <w:tcPr>
            <w:tcW w:w="2072" w:type="dxa"/>
            <w:tcBorders>
              <w:top w:val="single" w:sz="4" w:space="0" w:color="auto"/>
              <w:left w:val="single" w:sz="4" w:space="0" w:color="auto"/>
              <w:bottom w:val="single" w:sz="4" w:space="0" w:color="auto"/>
              <w:right w:val="single" w:sz="4" w:space="0" w:color="auto"/>
            </w:tcBorders>
          </w:tcPr>
          <w:p w14:paraId="4B65BD5F" w14:textId="77777777" w:rsidR="004B3568" w:rsidRPr="00517CFB" w:rsidRDefault="004B3568">
            <w:pPr>
              <w:autoSpaceDE w:val="0"/>
              <w:autoSpaceDN w:val="0"/>
              <w:adjustRightInd w:val="0"/>
              <w:rPr>
                <w:rFonts w:ascii="Arial" w:hAnsi="Arial" w:cs="Arial"/>
                <w:sz w:val="20"/>
                <w:szCs w:val="20"/>
                <w:lang w:val="uk-UA"/>
              </w:rPr>
            </w:pPr>
          </w:p>
        </w:tc>
        <w:tc>
          <w:tcPr>
            <w:tcW w:w="1956" w:type="dxa"/>
            <w:tcBorders>
              <w:top w:val="single" w:sz="4" w:space="0" w:color="auto"/>
              <w:left w:val="single" w:sz="4" w:space="0" w:color="auto"/>
              <w:bottom w:val="single" w:sz="4" w:space="0" w:color="auto"/>
              <w:right w:val="single" w:sz="4" w:space="0" w:color="auto"/>
            </w:tcBorders>
          </w:tcPr>
          <w:p w14:paraId="191EBED4" w14:textId="77777777" w:rsidR="004B3568" w:rsidRPr="00517CFB" w:rsidRDefault="004B3568">
            <w:pPr>
              <w:autoSpaceDE w:val="0"/>
              <w:autoSpaceDN w:val="0"/>
              <w:adjustRightInd w:val="0"/>
              <w:rPr>
                <w:rFonts w:ascii="Arial" w:hAnsi="Arial" w:cs="Arial"/>
                <w:sz w:val="20"/>
                <w:szCs w:val="20"/>
                <w:lang w:val="uk-UA"/>
              </w:rPr>
            </w:pPr>
          </w:p>
        </w:tc>
        <w:tc>
          <w:tcPr>
            <w:tcW w:w="2067" w:type="dxa"/>
            <w:tcBorders>
              <w:top w:val="single" w:sz="4" w:space="0" w:color="auto"/>
              <w:left w:val="single" w:sz="4" w:space="0" w:color="auto"/>
              <w:bottom w:val="single" w:sz="4" w:space="0" w:color="auto"/>
              <w:right w:val="single" w:sz="4" w:space="0" w:color="auto"/>
            </w:tcBorders>
          </w:tcPr>
          <w:p w14:paraId="4B8B9246" w14:textId="77777777" w:rsidR="004B3568" w:rsidRPr="00517CFB" w:rsidRDefault="004B3568">
            <w:pPr>
              <w:autoSpaceDE w:val="0"/>
              <w:autoSpaceDN w:val="0"/>
              <w:adjustRightInd w:val="0"/>
              <w:rPr>
                <w:rFonts w:ascii="Arial" w:hAnsi="Arial" w:cs="Arial"/>
                <w:sz w:val="20"/>
                <w:szCs w:val="20"/>
                <w:lang w:val="uk-UA"/>
              </w:rPr>
            </w:pPr>
          </w:p>
        </w:tc>
        <w:tc>
          <w:tcPr>
            <w:tcW w:w="2098" w:type="dxa"/>
            <w:tcBorders>
              <w:top w:val="single" w:sz="4" w:space="0" w:color="auto"/>
              <w:left w:val="single" w:sz="4" w:space="0" w:color="auto"/>
              <w:bottom w:val="single" w:sz="4" w:space="0" w:color="auto"/>
              <w:right w:val="single" w:sz="4" w:space="0" w:color="auto"/>
            </w:tcBorders>
          </w:tcPr>
          <w:p w14:paraId="4477574E" w14:textId="77777777" w:rsidR="004B3568" w:rsidRPr="00517CFB" w:rsidRDefault="004B3568">
            <w:pPr>
              <w:autoSpaceDE w:val="0"/>
              <w:autoSpaceDN w:val="0"/>
              <w:adjustRightInd w:val="0"/>
              <w:rPr>
                <w:rFonts w:ascii="Arial" w:hAnsi="Arial" w:cs="Arial"/>
                <w:sz w:val="20"/>
                <w:szCs w:val="20"/>
                <w:lang w:val="uk-UA"/>
              </w:rPr>
            </w:pPr>
          </w:p>
        </w:tc>
      </w:tr>
      <w:tr w:rsidR="004B3568" w:rsidRPr="00517CFB" w14:paraId="7F1A9C4A" w14:textId="77777777" w:rsidTr="007A1E78">
        <w:tc>
          <w:tcPr>
            <w:tcW w:w="1838" w:type="dxa"/>
            <w:tcBorders>
              <w:top w:val="single" w:sz="4" w:space="0" w:color="auto"/>
              <w:left w:val="single" w:sz="4" w:space="0" w:color="auto"/>
              <w:bottom w:val="single" w:sz="4" w:space="0" w:color="auto"/>
              <w:right w:val="single" w:sz="4" w:space="0" w:color="auto"/>
            </w:tcBorders>
          </w:tcPr>
          <w:p w14:paraId="5B45D997" w14:textId="77777777" w:rsidR="004B3568" w:rsidRPr="00517CFB" w:rsidRDefault="004B3568">
            <w:pPr>
              <w:autoSpaceDE w:val="0"/>
              <w:autoSpaceDN w:val="0"/>
              <w:adjustRightInd w:val="0"/>
              <w:rPr>
                <w:rFonts w:ascii="Arial" w:hAnsi="Arial" w:cs="Arial"/>
                <w:sz w:val="20"/>
                <w:szCs w:val="20"/>
                <w:lang w:val="uk-UA"/>
              </w:rPr>
            </w:pPr>
          </w:p>
        </w:tc>
        <w:tc>
          <w:tcPr>
            <w:tcW w:w="2072" w:type="dxa"/>
            <w:tcBorders>
              <w:top w:val="single" w:sz="4" w:space="0" w:color="auto"/>
              <w:left w:val="single" w:sz="4" w:space="0" w:color="auto"/>
              <w:bottom w:val="single" w:sz="4" w:space="0" w:color="auto"/>
              <w:right w:val="single" w:sz="4" w:space="0" w:color="auto"/>
            </w:tcBorders>
          </w:tcPr>
          <w:p w14:paraId="21B95EFB" w14:textId="77777777" w:rsidR="004B3568" w:rsidRPr="00517CFB" w:rsidRDefault="004B3568">
            <w:pPr>
              <w:autoSpaceDE w:val="0"/>
              <w:autoSpaceDN w:val="0"/>
              <w:adjustRightInd w:val="0"/>
              <w:rPr>
                <w:rFonts w:ascii="Arial" w:hAnsi="Arial" w:cs="Arial"/>
                <w:sz w:val="20"/>
                <w:szCs w:val="20"/>
                <w:lang w:val="uk-UA"/>
              </w:rPr>
            </w:pPr>
          </w:p>
        </w:tc>
        <w:tc>
          <w:tcPr>
            <w:tcW w:w="1956" w:type="dxa"/>
            <w:tcBorders>
              <w:top w:val="single" w:sz="4" w:space="0" w:color="auto"/>
              <w:left w:val="single" w:sz="4" w:space="0" w:color="auto"/>
              <w:bottom w:val="single" w:sz="4" w:space="0" w:color="auto"/>
              <w:right w:val="single" w:sz="4" w:space="0" w:color="auto"/>
            </w:tcBorders>
          </w:tcPr>
          <w:p w14:paraId="5F7D96F4" w14:textId="77777777" w:rsidR="004B3568" w:rsidRPr="00517CFB" w:rsidRDefault="004B3568">
            <w:pPr>
              <w:autoSpaceDE w:val="0"/>
              <w:autoSpaceDN w:val="0"/>
              <w:adjustRightInd w:val="0"/>
              <w:rPr>
                <w:rFonts w:ascii="Arial" w:hAnsi="Arial" w:cs="Arial"/>
                <w:sz w:val="20"/>
                <w:szCs w:val="20"/>
                <w:lang w:val="uk-UA"/>
              </w:rPr>
            </w:pPr>
          </w:p>
        </w:tc>
        <w:tc>
          <w:tcPr>
            <w:tcW w:w="2067" w:type="dxa"/>
            <w:tcBorders>
              <w:top w:val="single" w:sz="4" w:space="0" w:color="auto"/>
              <w:left w:val="single" w:sz="4" w:space="0" w:color="auto"/>
              <w:bottom w:val="single" w:sz="4" w:space="0" w:color="auto"/>
              <w:right w:val="single" w:sz="4" w:space="0" w:color="auto"/>
            </w:tcBorders>
          </w:tcPr>
          <w:p w14:paraId="7014EB53" w14:textId="77777777" w:rsidR="004B3568" w:rsidRPr="00517CFB" w:rsidRDefault="004B3568">
            <w:pPr>
              <w:autoSpaceDE w:val="0"/>
              <w:autoSpaceDN w:val="0"/>
              <w:adjustRightInd w:val="0"/>
              <w:rPr>
                <w:rFonts w:ascii="Arial" w:hAnsi="Arial" w:cs="Arial"/>
                <w:sz w:val="20"/>
                <w:szCs w:val="20"/>
                <w:lang w:val="uk-UA"/>
              </w:rPr>
            </w:pPr>
          </w:p>
        </w:tc>
        <w:tc>
          <w:tcPr>
            <w:tcW w:w="2098" w:type="dxa"/>
            <w:tcBorders>
              <w:top w:val="single" w:sz="4" w:space="0" w:color="auto"/>
              <w:left w:val="single" w:sz="4" w:space="0" w:color="auto"/>
              <w:bottom w:val="single" w:sz="4" w:space="0" w:color="auto"/>
              <w:right w:val="single" w:sz="4" w:space="0" w:color="auto"/>
            </w:tcBorders>
          </w:tcPr>
          <w:p w14:paraId="6D94C370" w14:textId="77777777" w:rsidR="004B3568" w:rsidRPr="00517CFB" w:rsidRDefault="004B3568">
            <w:pPr>
              <w:autoSpaceDE w:val="0"/>
              <w:autoSpaceDN w:val="0"/>
              <w:adjustRightInd w:val="0"/>
              <w:rPr>
                <w:rFonts w:ascii="Arial" w:hAnsi="Arial" w:cs="Arial"/>
                <w:sz w:val="20"/>
                <w:szCs w:val="20"/>
                <w:lang w:val="uk-UA"/>
              </w:rPr>
            </w:pPr>
          </w:p>
        </w:tc>
      </w:tr>
      <w:tr w:rsidR="004B3568" w:rsidRPr="00517CFB" w14:paraId="33ECF860" w14:textId="77777777" w:rsidTr="007A1E78">
        <w:tc>
          <w:tcPr>
            <w:tcW w:w="1838" w:type="dxa"/>
            <w:tcBorders>
              <w:top w:val="single" w:sz="4" w:space="0" w:color="auto"/>
              <w:left w:val="single" w:sz="4" w:space="0" w:color="auto"/>
              <w:bottom w:val="single" w:sz="4" w:space="0" w:color="auto"/>
              <w:right w:val="single" w:sz="4" w:space="0" w:color="auto"/>
            </w:tcBorders>
          </w:tcPr>
          <w:p w14:paraId="3AEAC5C8" w14:textId="77777777" w:rsidR="004B3568" w:rsidRPr="00517CFB" w:rsidRDefault="004B3568">
            <w:pPr>
              <w:autoSpaceDE w:val="0"/>
              <w:autoSpaceDN w:val="0"/>
              <w:adjustRightInd w:val="0"/>
              <w:rPr>
                <w:rFonts w:ascii="Arial" w:hAnsi="Arial" w:cs="Arial"/>
                <w:sz w:val="20"/>
                <w:szCs w:val="20"/>
                <w:lang w:val="uk-UA"/>
              </w:rPr>
            </w:pPr>
          </w:p>
        </w:tc>
        <w:tc>
          <w:tcPr>
            <w:tcW w:w="2072" w:type="dxa"/>
            <w:tcBorders>
              <w:top w:val="single" w:sz="4" w:space="0" w:color="auto"/>
              <w:left w:val="single" w:sz="4" w:space="0" w:color="auto"/>
              <w:bottom w:val="single" w:sz="4" w:space="0" w:color="auto"/>
              <w:right w:val="single" w:sz="4" w:space="0" w:color="auto"/>
            </w:tcBorders>
          </w:tcPr>
          <w:p w14:paraId="5BB27015" w14:textId="77777777" w:rsidR="004B3568" w:rsidRPr="00517CFB" w:rsidRDefault="004B3568">
            <w:pPr>
              <w:autoSpaceDE w:val="0"/>
              <w:autoSpaceDN w:val="0"/>
              <w:adjustRightInd w:val="0"/>
              <w:rPr>
                <w:rFonts w:ascii="Arial" w:hAnsi="Arial" w:cs="Arial"/>
                <w:sz w:val="20"/>
                <w:szCs w:val="20"/>
                <w:lang w:val="uk-UA"/>
              </w:rPr>
            </w:pPr>
          </w:p>
        </w:tc>
        <w:tc>
          <w:tcPr>
            <w:tcW w:w="1956" w:type="dxa"/>
            <w:tcBorders>
              <w:top w:val="single" w:sz="4" w:space="0" w:color="auto"/>
              <w:left w:val="single" w:sz="4" w:space="0" w:color="auto"/>
              <w:bottom w:val="single" w:sz="4" w:space="0" w:color="auto"/>
              <w:right w:val="single" w:sz="4" w:space="0" w:color="auto"/>
            </w:tcBorders>
          </w:tcPr>
          <w:p w14:paraId="6782BB14" w14:textId="77777777" w:rsidR="004B3568" w:rsidRPr="00517CFB" w:rsidRDefault="004B3568">
            <w:pPr>
              <w:autoSpaceDE w:val="0"/>
              <w:autoSpaceDN w:val="0"/>
              <w:adjustRightInd w:val="0"/>
              <w:rPr>
                <w:rFonts w:ascii="Arial" w:hAnsi="Arial" w:cs="Arial"/>
                <w:sz w:val="20"/>
                <w:szCs w:val="20"/>
                <w:lang w:val="uk-UA"/>
              </w:rPr>
            </w:pPr>
          </w:p>
        </w:tc>
        <w:tc>
          <w:tcPr>
            <w:tcW w:w="2067" w:type="dxa"/>
            <w:tcBorders>
              <w:top w:val="single" w:sz="4" w:space="0" w:color="auto"/>
              <w:left w:val="single" w:sz="4" w:space="0" w:color="auto"/>
              <w:bottom w:val="single" w:sz="4" w:space="0" w:color="auto"/>
              <w:right w:val="single" w:sz="4" w:space="0" w:color="auto"/>
            </w:tcBorders>
          </w:tcPr>
          <w:p w14:paraId="1D4FEC39" w14:textId="77777777" w:rsidR="004B3568" w:rsidRPr="00517CFB" w:rsidRDefault="004B3568">
            <w:pPr>
              <w:autoSpaceDE w:val="0"/>
              <w:autoSpaceDN w:val="0"/>
              <w:adjustRightInd w:val="0"/>
              <w:rPr>
                <w:rFonts w:ascii="Arial" w:hAnsi="Arial" w:cs="Arial"/>
                <w:sz w:val="20"/>
                <w:szCs w:val="20"/>
                <w:lang w:val="uk-UA"/>
              </w:rPr>
            </w:pPr>
          </w:p>
        </w:tc>
        <w:tc>
          <w:tcPr>
            <w:tcW w:w="2098" w:type="dxa"/>
            <w:tcBorders>
              <w:top w:val="single" w:sz="4" w:space="0" w:color="auto"/>
              <w:left w:val="single" w:sz="4" w:space="0" w:color="auto"/>
              <w:bottom w:val="single" w:sz="4" w:space="0" w:color="auto"/>
              <w:right w:val="single" w:sz="4" w:space="0" w:color="auto"/>
            </w:tcBorders>
          </w:tcPr>
          <w:p w14:paraId="1E260726" w14:textId="77777777" w:rsidR="004B3568" w:rsidRPr="00517CFB" w:rsidRDefault="004B3568">
            <w:pPr>
              <w:autoSpaceDE w:val="0"/>
              <w:autoSpaceDN w:val="0"/>
              <w:adjustRightInd w:val="0"/>
              <w:rPr>
                <w:rFonts w:ascii="Arial" w:hAnsi="Arial" w:cs="Arial"/>
                <w:sz w:val="20"/>
                <w:szCs w:val="20"/>
                <w:lang w:val="uk-UA"/>
              </w:rPr>
            </w:pPr>
          </w:p>
        </w:tc>
      </w:tr>
      <w:tr w:rsidR="004B3568" w:rsidRPr="00517CFB" w14:paraId="635A0FF5" w14:textId="77777777" w:rsidTr="007A1E78">
        <w:tc>
          <w:tcPr>
            <w:tcW w:w="1838" w:type="dxa"/>
            <w:tcBorders>
              <w:top w:val="single" w:sz="4" w:space="0" w:color="auto"/>
              <w:left w:val="single" w:sz="4" w:space="0" w:color="auto"/>
              <w:bottom w:val="single" w:sz="4" w:space="0" w:color="auto"/>
              <w:right w:val="single" w:sz="4" w:space="0" w:color="auto"/>
            </w:tcBorders>
          </w:tcPr>
          <w:p w14:paraId="25013DDD" w14:textId="77777777" w:rsidR="004B3568" w:rsidRPr="00517CFB" w:rsidRDefault="004B3568">
            <w:pPr>
              <w:autoSpaceDE w:val="0"/>
              <w:autoSpaceDN w:val="0"/>
              <w:adjustRightInd w:val="0"/>
              <w:rPr>
                <w:rFonts w:ascii="Arial" w:hAnsi="Arial" w:cs="Arial"/>
                <w:sz w:val="20"/>
                <w:szCs w:val="20"/>
                <w:lang w:val="uk-UA"/>
              </w:rPr>
            </w:pPr>
          </w:p>
        </w:tc>
        <w:tc>
          <w:tcPr>
            <w:tcW w:w="2072" w:type="dxa"/>
            <w:tcBorders>
              <w:top w:val="single" w:sz="4" w:space="0" w:color="auto"/>
              <w:left w:val="single" w:sz="4" w:space="0" w:color="auto"/>
              <w:bottom w:val="single" w:sz="4" w:space="0" w:color="auto"/>
              <w:right w:val="single" w:sz="4" w:space="0" w:color="auto"/>
            </w:tcBorders>
          </w:tcPr>
          <w:p w14:paraId="3BAF0999" w14:textId="77777777" w:rsidR="004B3568" w:rsidRPr="00517CFB" w:rsidRDefault="004B3568">
            <w:pPr>
              <w:autoSpaceDE w:val="0"/>
              <w:autoSpaceDN w:val="0"/>
              <w:adjustRightInd w:val="0"/>
              <w:rPr>
                <w:rFonts w:ascii="Arial" w:hAnsi="Arial" w:cs="Arial"/>
                <w:sz w:val="20"/>
                <w:szCs w:val="20"/>
                <w:lang w:val="uk-UA"/>
              </w:rPr>
            </w:pPr>
          </w:p>
        </w:tc>
        <w:tc>
          <w:tcPr>
            <w:tcW w:w="1956" w:type="dxa"/>
            <w:tcBorders>
              <w:top w:val="single" w:sz="4" w:space="0" w:color="auto"/>
              <w:left w:val="single" w:sz="4" w:space="0" w:color="auto"/>
              <w:bottom w:val="single" w:sz="4" w:space="0" w:color="auto"/>
              <w:right w:val="single" w:sz="4" w:space="0" w:color="auto"/>
            </w:tcBorders>
          </w:tcPr>
          <w:p w14:paraId="451002E8" w14:textId="77777777" w:rsidR="004B3568" w:rsidRPr="00517CFB" w:rsidRDefault="004B3568">
            <w:pPr>
              <w:autoSpaceDE w:val="0"/>
              <w:autoSpaceDN w:val="0"/>
              <w:adjustRightInd w:val="0"/>
              <w:rPr>
                <w:rFonts w:ascii="Arial" w:hAnsi="Arial" w:cs="Arial"/>
                <w:sz w:val="20"/>
                <w:szCs w:val="20"/>
                <w:lang w:val="uk-UA"/>
              </w:rPr>
            </w:pPr>
          </w:p>
        </w:tc>
        <w:tc>
          <w:tcPr>
            <w:tcW w:w="2067" w:type="dxa"/>
            <w:tcBorders>
              <w:top w:val="single" w:sz="4" w:space="0" w:color="auto"/>
              <w:left w:val="single" w:sz="4" w:space="0" w:color="auto"/>
              <w:bottom w:val="single" w:sz="4" w:space="0" w:color="auto"/>
              <w:right w:val="single" w:sz="4" w:space="0" w:color="auto"/>
            </w:tcBorders>
          </w:tcPr>
          <w:p w14:paraId="124C4D55" w14:textId="77777777" w:rsidR="004B3568" w:rsidRPr="00517CFB" w:rsidRDefault="004B3568">
            <w:pPr>
              <w:autoSpaceDE w:val="0"/>
              <w:autoSpaceDN w:val="0"/>
              <w:adjustRightInd w:val="0"/>
              <w:rPr>
                <w:rFonts w:ascii="Arial" w:hAnsi="Arial" w:cs="Arial"/>
                <w:sz w:val="20"/>
                <w:szCs w:val="20"/>
                <w:lang w:val="uk-UA"/>
              </w:rPr>
            </w:pPr>
          </w:p>
        </w:tc>
        <w:tc>
          <w:tcPr>
            <w:tcW w:w="2098" w:type="dxa"/>
            <w:tcBorders>
              <w:top w:val="single" w:sz="4" w:space="0" w:color="auto"/>
              <w:left w:val="single" w:sz="4" w:space="0" w:color="auto"/>
              <w:bottom w:val="single" w:sz="4" w:space="0" w:color="auto"/>
              <w:right w:val="single" w:sz="4" w:space="0" w:color="auto"/>
            </w:tcBorders>
          </w:tcPr>
          <w:p w14:paraId="143F818F" w14:textId="77777777" w:rsidR="004B3568" w:rsidRPr="00517CFB" w:rsidRDefault="004B3568">
            <w:pPr>
              <w:autoSpaceDE w:val="0"/>
              <w:autoSpaceDN w:val="0"/>
              <w:adjustRightInd w:val="0"/>
              <w:rPr>
                <w:rFonts w:ascii="Arial" w:hAnsi="Arial" w:cs="Arial"/>
                <w:sz w:val="20"/>
                <w:szCs w:val="20"/>
                <w:lang w:val="uk-UA"/>
              </w:rPr>
            </w:pPr>
          </w:p>
        </w:tc>
      </w:tr>
    </w:tbl>
    <w:p w14:paraId="11230F03" w14:textId="77777777" w:rsidR="004B3568" w:rsidRPr="00517CFB" w:rsidRDefault="004B3568" w:rsidP="004B3568">
      <w:pPr>
        <w:autoSpaceDE w:val="0"/>
        <w:autoSpaceDN w:val="0"/>
        <w:adjustRightInd w:val="0"/>
        <w:rPr>
          <w:rFonts w:ascii="Arial" w:hAnsi="Arial" w:cs="Arial"/>
          <w:sz w:val="20"/>
          <w:szCs w:val="20"/>
          <w:lang w:val="uk-UA"/>
        </w:rPr>
      </w:pPr>
    </w:p>
    <w:p w14:paraId="090393E0" w14:textId="7A30B46F"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Після ознайомлення із Заявкою № </w:t>
      </w:r>
      <w:r w:rsidR="00827BCD">
        <w:rPr>
          <w:rFonts w:ascii="Arial" w:hAnsi="Arial" w:cs="Arial"/>
          <w:sz w:val="20"/>
          <w:szCs w:val="20"/>
          <w:lang w:val="en-US"/>
        </w:rPr>
        <w:t>Lot</w:t>
      </w:r>
      <w:r w:rsidR="00827BCD" w:rsidRPr="00827BCD">
        <w:rPr>
          <w:rFonts w:ascii="Arial" w:hAnsi="Arial" w:cs="Arial"/>
          <w:sz w:val="20"/>
          <w:szCs w:val="20"/>
          <w:lang w:val="uk-UA"/>
        </w:rPr>
        <w:t xml:space="preserve"> </w:t>
      </w:r>
      <w:r w:rsidR="00827BCD">
        <w:rPr>
          <w:rFonts w:ascii="Arial" w:hAnsi="Arial" w:cs="Arial"/>
          <w:sz w:val="20"/>
          <w:szCs w:val="20"/>
          <w:lang w:val="en-US"/>
        </w:rPr>
        <w:t>SUP</w:t>
      </w:r>
      <w:r w:rsidR="00827BCD" w:rsidRPr="00827BCD">
        <w:rPr>
          <w:rFonts w:ascii="Arial" w:hAnsi="Arial" w:cs="Arial"/>
          <w:sz w:val="20"/>
          <w:szCs w:val="20"/>
          <w:lang w:val="uk-UA"/>
        </w:rPr>
        <w:t xml:space="preserve"> 3 </w:t>
      </w:r>
      <w:r w:rsidRPr="00517CFB">
        <w:rPr>
          <w:rFonts w:ascii="Arial" w:hAnsi="Arial" w:cs="Arial"/>
          <w:sz w:val="20"/>
          <w:szCs w:val="20"/>
          <w:lang w:val="uk-UA"/>
        </w:rPr>
        <w:t xml:space="preserve">для </w:t>
      </w:r>
      <w:r w:rsidR="00827BCD">
        <w:rPr>
          <w:rFonts w:ascii="Arial" w:hAnsi="Arial" w:cs="Arial"/>
          <w:sz w:val="20"/>
          <w:szCs w:val="20"/>
          <w:lang w:val="uk-UA"/>
        </w:rPr>
        <w:t>«</w:t>
      </w:r>
      <w:r w:rsidR="00827BCD" w:rsidRPr="000E6F37">
        <w:rPr>
          <w:rFonts w:ascii="Arial" w:hAnsi="Arial" w:cs="Arial"/>
          <w:b/>
          <w:bCs/>
          <w:i/>
          <w:iCs/>
          <w:sz w:val="18"/>
          <w:szCs w:val="18"/>
          <w:lang w:val="uk-UA"/>
        </w:rPr>
        <w:t>Постачання товару для з</w:t>
      </w:r>
      <w:r w:rsidR="00827BCD" w:rsidRPr="000E6F37">
        <w:rPr>
          <w:rFonts w:ascii="Arial" w:hAnsi="Arial" w:cs="Arial"/>
          <w:b/>
          <w:bCs/>
          <w:i/>
          <w:iCs/>
          <w:color w:val="000000"/>
          <w:sz w:val="18"/>
          <w:szCs w:val="18"/>
        </w:rPr>
        <w:t>амін</w:t>
      </w:r>
      <w:r w:rsidR="00827BCD" w:rsidRPr="00827BCD">
        <w:rPr>
          <w:rFonts w:ascii="Arial" w:hAnsi="Arial" w:cs="Arial"/>
          <w:b/>
          <w:bCs/>
          <w:i/>
          <w:iCs/>
          <w:color w:val="000000"/>
          <w:sz w:val="18"/>
          <w:szCs w:val="18"/>
          <w:lang w:val="uk-UA"/>
        </w:rPr>
        <w:t>и</w:t>
      </w:r>
      <w:r w:rsidR="00827BCD" w:rsidRPr="000E6F37">
        <w:rPr>
          <w:rFonts w:ascii="Arial" w:hAnsi="Arial" w:cs="Arial"/>
          <w:b/>
          <w:bCs/>
          <w:i/>
          <w:iCs/>
          <w:color w:val="000000"/>
          <w:sz w:val="18"/>
          <w:szCs w:val="18"/>
        </w:rPr>
        <w:t xml:space="preserve"> ділянки водогону Ду500мм на ПЕ Д400мм від  Північної НС до Промислової НС по вул. Романа Шухевича до вул. Володимира Михайличенка</w:t>
      </w:r>
      <w:r w:rsidR="00827BCD">
        <w:rPr>
          <w:rFonts w:ascii="Arial" w:hAnsi="Arial" w:cs="Arial"/>
          <w:b/>
          <w:bCs/>
          <w:i/>
          <w:iCs/>
          <w:color w:val="000000"/>
          <w:sz w:val="18"/>
          <w:szCs w:val="18"/>
          <w:lang w:val="ru-RU"/>
        </w:rPr>
        <w:t>»</w:t>
      </w:r>
      <w:r w:rsidR="00827BCD" w:rsidRPr="00517CFB">
        <w:rPr>
          <w:rFonts w:ascii="Arial" w:hAnsi="Arial" w:cs="Arial"/>
          <w:sz w:val="20"/>
          <w:szCs w:val="20"/>
          <w:lang w:val="uk-UA"/>
        </w:rPr>
        <w:t xml:space="preserve"> </w:t>
      </w:r>
      <w:r w:rsidRPr="00517CFB">
        <w:rPr>
          <w:rFonts w:ascii="Arial" w:hAnsi="Arial" w:cs="Arial"/>
          <w:sz w:val="20"/>
          <w:szCs w:val="20"/>
          <w:lang w:val="uk-UA"/>
        </w:rPr>
        <w:t>та вивчення тендерного досьє, я/ми пропоную/пропонуємо виконати у повному обсязі Договір відповідно до усіх умов, викладених у Тендерному досьє, на суму, зазначену у нашій фінансовій пропозиції. Від імені компанії я/ми цим:</w:t>
      </w:r>
      <w:r w:rsidR="007A1E78">
        <w:rPr>
          <w:rFonts w:ascii="Arial" w:hAnsi="Arial" w:cs="Arial"/>
          <w:sz w:val="20"/>
          <w:szCs w:val="20"/>
          <w:lang w:val="uk-UA"/>
        </w:rPr>
        <w:t xml:space="preserve"> / </w:t>
      </w:r>
      <w:r w:rsidR="007A1E78" w:rsidRPr="005C59E8">
        <w:rPr>
          <w:rFonts w:ascii="Arial" w:hAnsi="Arial" w:cs="Arial"/>
          <w:sz w:val="20"/>
          <w:szCs w:val="20"/>
          <w:lang w:val="en-GB"/>
        </w:rPr>
        <w:t xml:space="preserve">After having read </w:t>
      </w:r>
      <w:r w:rsidR="007A1E78">
        <w:rPr>
          <w:rFonts w:ascii="Arial" w:hAnsi="Arial" w:cs="Arial"/>
          <w:sz w:val="20"/>
          <w:szCs w:val="20"/>
          <w:lang w:val="en-GB"/>
        </w:rPr>
        <w:t>the</w:t>
      </w:r>
      <w:r w:rsidR="007A1E78" w:rsidRPr="005C59E8">
        <w:rPr>
          <w:rFonts w:ascii="Arial" w:hAnsi="Arial" w:cs="Arial"/>
          <w:sz w:val="20"/>
          <w:szCs w:val="20"/>
          <w:lang w:val="en-GB"/>
        </w:rPr>
        <w:t xml:space="preserve"> </w:t>
      </w:r>
      <w:r w:rsidR="007A1E78">
        <w:rPr>
          <w:rFonts w:ascii="Arial" w:hAnsi="Arial" w:cs="Arial"/>
          <w:sz w:val="20"/>
          <w:szCs w:val="20"/>
          <w:lang w:val="en-GB"/>
        </w:rPr>
        <w:t xml:space="preserve">Invitation to Tender </w:t>
      </w:r>
      <w:r w:rsidR="007A1E78" w:rsidRPr="005C59E8">
        <w:rPr>
          <w:rFonts w:ascii="Arial" w:hAnsi="Arial" w:cs="Arial"/>
          <w:sz w:val="20"/>
          <w:szCs w:val="20"/>
          <w:lang w:val="en-GB"/>
        </w:rPr>
        <w:t xml:space="preserve">no. </w:t>
      </w:r>
      <w:r w:rsidR="00FD1C66">
        <w:rPr>
          <w:rFonts w:ascii="Arial" w:hAnsi="Arial" w:cs="Arial"/>
          <w:sz w:val="20"/>
          <w:szCs w:val="20"/>
          <w:lang w:val="en-US"/>
        </w:rPr>
        <w:t>Lot</w:t>
      </w:r>
      <w:r w:rsidR="00FD1C66" w:rsidRPr="00827BCD">
        <w:rPr>
          <w:rFonts w:ascii="Arial" w:hAnsi="Arial" w:cs="Arial"/>
          <w:sz w:val="20"/>
          <w:szCs w:val="20"/>
          <w:lang w:val="uk-UA"/>
        </w:rPr>
        <w:t xml:space="preserve"> </w:t>
      </w:r>
      <w:r w:rsidR="00FD1C66">
        <w:rPr>
          <w:rFonts w:ascii="Arial" w:hAnsi="Arial" w:cs="Arial"/>
          <w:sz w:val="20"/>
          <w:szCs w:val="20"/>
          <w:lang w:val="en-US"/>
        </w:rPr>
        <w:t>SUP</w:t>
      </w:r>
      <w:r w:rsidR="00FD1C66" w:rsidRPr="00827BCD">
        <w:rPr>
          <w:rFonts w:ascii="Arial" w:hAnsi="Arial" w:cs="Arial"/>
          <w:sz w:val="20"/>
          <w:szCs w:val="20"/>
          <w:lang w:val="uk-UA"/>
        </w:rPr>
        <w:t xml:space="preserve"> 3</w:t>
      </w:r>
      <w:r w:rsidR="007A1E78" w:rsidRPr="005C59E8">
        <w:rPr>
          <w:rFonts w:ascii="Arial" w:hAnsi="Arial" w:cs="Arial"/>
          <w:sz w:val="20"/>
          <w:szCs w:val="20"/>
          <w:lang w:val="en-GB"/>
        </w:rPr>
        <w:t xml:space="preserve"> for </w:t>
      </w:r>
      <w:r w:rsidR="007A1E78">
        <w:rPr>
          <w:rFonts w:ascii="Arial" w:hAnsi="Arial" w:cs="Arial"/>
          <w:sz w:val="20"/>
          <w:szCs w:val="20"/>
          <w:lang w:val="en-GB"/>
        </w:rPr>
        <w:t xml:space="preserve">supply of </w:t>
      </w:r>
      <w:r w:rsidR="00FD1C66" w:rsidRPr="00FD1C66">
        <w:rPr>
          <w:rFonts w:ascii="Arial" w:hAnsi="Arial" w:cs="Arial"/>
          <w:sz w:val="20"/>
          <w:szCs w:val="20"/>
          <w:lang w:val="en-US"/>
        </w:rPr>
        <w:t>«</w:t>
      </w:r>
      <w:r w:rsidR="00FD1C66" w:rsidRPr="000E6F37">
        <w:rPr>
          <w:rFonts w:ascii="Arial" w:hAnsi="Arial" w:cs="Arial"/>
          <w:b/>
          <w:bCs/>
          <w:i/>
          <w:iCs/>
          <w:sz w:val="18"/>
          <w:szCs w:val="18"/>
          <w:lang w:val="en-US"/>
        </w:rPr>
        <w:t xml:space="preserve">Supply of goods for replacing a section of water pipe DN500mm with PE DN400mm from the Northern pumping station to the Industrial pumping station along Roman </w:t>
      </w:r>
      <w:proofErr w:type="spellStart"/>
      <w:r w:rsidR="00FD1C66" w:rsidRPr="000E6F37">
        <w:rPr>
          <w:rFonts w:ascii="Arial" w:hAnsi="Arial" w:cs="Arial"/>
          <w:b/>
          <w:bCs/>
          <w:i/>
          <w:iCs/>
          <w:sz w:val="18"/>
          <w:szCs w:val="18"/>
          <w:lang w:val="en-US"/>
        </w:rPr>
        <w:t>Shukhevych</w:t>
      </w:r>
      <w:proofErr w:type="spellEnd"/>
      <w:r w:rsidR="00FD1C66" w:rsidRPr="000E6F37">
        <w:rPr>
          <w:rFonts w:ascii="Arial" w:hAnsi="Arial" w:cs="Arial"/>
          <w:b/>
          <w:bCs/>
          <w:i/>
          <w:iCs/>
          <w:sz w:val="18"/>
          <w:szCs w:val="18"/>
          <w:lang w:val="en-US"/>
        </w:rPr>
        <w:t xml:space="preserve"> Street to Volodymyr </w:t>
      </w:r>
      <w:proofErr w:type="spellStart"/>
      <w:r w:rsidR="00FD1C66" w:rsidRPr="000E6F37">
        <w:rPr>
          <w:rFonts w:ascii="Arial" w:hAnsi="Arial" w:cs="Arial"/>
          <w:b/>
          <w:bCs/>
          <w:i/>
          <w:iCs/>
          <w:sz w:val="18"/>
          <w:szCs w:val="18"/>
          <w:lang w:val="en-US"/>
        </w:rPr>
        <w:t>Mykhailichenko</w:t>
      </w:r>
      <w:proofErr w:type="spellEnd"/>
      <w:r w:rsidR="00FD1C66" w:rsidRPr="000E6F37">
        <w:rPr>
          <w:rFonts w:ascii="Arial" w:hAnsi="Arial" w:cs="Arial"/>
          <w:b/>
          <w:bCs/>
          <w:i/>
          <w:iCs/>
          <w:sz w:val="18"/>
          <w:szCs w:val="18"/>
          <w:lang w:val="en-US"/>
        </w:rPr>
        <w:t xml:space="preserve"> Street</w:t>
      </w:r>
      <w:r w:rsidR="00FD1C66" w:rsidRPr="00FD1C66">
        <w:rPr>
          <w:rFonts w:ascii="Arial" w:hAnsi="Arial" w:cs="Arial"/>
          <w:b/>
          <w:bCs/>
          <w:i/>
          <w:iCs/>
          <w:sz w:val="18"/>
          <w:szCs w:val="18"/>
          <w:lang w:val="en-US"/>
        </w:rPr>
        <w:t>»</w:t>
      </w:r>
      <w:r w:rsidR="007A1E78" w:rsidRPr="005C59E8">
        <w:rPr>
          <w:rFonts w:ascii="Arial" w:hAnsi="Arial" w:cs="Arial"/>
          <w:sz w:val="20"/>
          <w:szCs w:val="20"/>
          <w:lang w:val="en-GB"/>
        </w:rPr>
        <w:t xml:space="preserve"> after having examined the </w:t>
      </w:r>
      <w:r w:rsidR="007A1E78">
        <w:rPr>
          <w:rFonts w:ascii="Arial" w:hAnsi="Arial" w:cs="Arial"/>
          <w:sz w:val="20"/>
          <w:szCs w:val="20"/>
          <w:lang w:val="en-GB"/>
        </w:rPr>
        <w:t>Tender Dossier</w:t>
      </w:r>
      <w:r w:rsidR="007A1E78" w:rsidRPr="005C59E8">
        <w:rPr>
          <w:rFonts w:ascii="Arial" w:hAnsi="Arial" w:cs="Arial"/>
          <w:sz w:val="20"/>
          <w:szCs w:val="20"/>
          <w:lang w:val="en-GB"/>
        </w:rPr>
        <w:t xml:space="preserve">, </w:t>
      </w:r>
      <w:r w:rsidR="007A1E78">
        <w:rPr>
          <w:rFonts w:ascii="Arial" w:hAnsi="Arial" w:cs="Arial"/>
          <w:sz w:val="20"/>
          <w:szCs w:val="20"/>
          <w:lang w:val="en-GB"/>
        </w:rPr>
        <w:t xml:space="preserve">I/we </w:t>
      </w:r>
      <w:r w:rsidR="007A1E78" w:rsidRPr="005C59E8">
        <w:rPr>
          <w:rFonts w:ascii="Arial" w:hAnsi="Arial" w:cs="Arial"/>
          <w:sz w:val="20"/>
          <w:szCs w:val="20"/>
          <w:lang w:val="en-GB"/>
        </w:rPr>
        <w:t xml:space="preserve">hereby offer to execute and complete the </w:t>
      </w:r>
      <w:r w:rsidR="007A1E78">
        <w:rPr>
          <w:rFonts w:ascii="Arial" w:hAnsi="Arial" w:cs="Arial"/>
          <w:sz w:val="20"/>
          <w:szCs w:val="20"/>
          <w:lang w:val="en-GB"/>
        </w:rPr>
        <w:t>Contract</w:t>
      </w:r>
      <w:r w:rsidR="007A1E78" w:rsidRPr="005C59E8">
        <w:rPr>
          <w:rFonts w:ascii="Arial" w:hAnsi="Arial" w:cs="Arial"/>
          <w:sz w:val="20"/>
          <w:szCs w:val="20"/>
          <w:lang w:val="en-GB"/>
        </w:rPr>
        <w:t xml:space="preserve"> in conformity with all conditions in the </w:t>
      </w:r>
      <w:r w:rsidR="007A1E78">
        <w:rPr>
          <w:rFonts w:ascii="Arial" w:hAnsi="Arial" w:cs="Arial"/>
          <w:sz w:val="20"/>
          <w:szCs w:val="20"/>
          <w:lang w:val="en-GB"/>
        </w:rPr>
        <w:t>Tender Dossier</w:t>
      </w:r>
      <w:r w:rsidR="007A1E78" w:rsidRPr="005C59E8">
        <w:rPr>
          <w:rFonts w:ascii="Arial" w:hAnsi="Arial" w:cs="Arial"/>
          <w:sz w:val="20"/>
          <w:szCs w:val="20"/>
          <w:lang w:val="en-GB"/>
        </w:rPr>
        <w:t xml:space="preserve"> for the</w:t>
      </w:r>
      <w:r w:rsidR="007A1E78">
        <w:rPr>
          <w:rFonts w:ascii="Arial" w:hAnsi="Arial" w:cs="Arial"/>
          <w:sz w:val="20"/>
          <w:szCs w:val="20"/>
          <w:lang w:val="en-GB"/>
        </w:rPr>
        <w:t xml:space="preserve"> sum indicated in our financial proposal.</w:t>
      </w:r>
      <w:r w:rsidR="007A1E78" w:rsidRPr="00626A8E">
        <w:rPr>
          <w:rFonts w:ascii="Arial" w:hAnsi="Arial" w:cs="Arial"/>
          <w:sz w:val="20"/>
          <w:szCs w:val="20"/>
          <w:lang w:val="en-GB"/>
        </w:rPr>
        <w:t xml:space="preserve"> </w:t>
      </w:r>
      <w:r w:rsidR="007A1E78">
        <w:rPr>
          <w:rFonts w:ascii="Arial" w:hAnsi="Arial" w:cs="Arial"/>
          <w:sz w:val="20"/>
          <w:szCs w:val="20"/>
          <w:lang w:val="en-GB"/>
        </w:rPr>
        <w:t>O</w:t>
      </w:r>
      <w:r w:rsidR="007A1E78" w:rsidRPr="005473B8">
        <w:rPr>
          <w:rFonts w:ascii="Arial" w:hAnsi="Arial" w:cs="Arial"/>
          <w:sz w:val="20"/>
          <w:szCs w:val="20"/>
          <w:lang w:val="en-GB"/>
        </w:rPr>
        <w:t xml:space="preserve">n behalf of </w:t>
      </w:r>
      <w:r w:rsidR="007A1E78">
        <w:rPr>
          <w:rFonts w:ascii="Arial" w:hAnsi="Arial" w:cs="Arial"/>
          <w:sz w:val="20"/>
          <w:szCs w:val="20"/>
          <w:lang w:val="en-GB"/>
        </w:rPr>
        <w:t>the</w:t>
      </w:r>
      <w:r w:rsidR="007A1E78" w:rsidRPr="005473B8">
        <w:rPr>
          <w:rFonts w:ascii="Arial" w:hAnsi="Arial" w:cs="Arial"/>
          <w:sz w:val="20"/>
          <w:szCs w:val="20"/>
          <w:lang w:val="en-GB"/>
        </w:rPr>
        <w:t xml:space="preserve"> company, </w:t>
      </w:r>
      <w:r w:rsidR="007A1E78">
        <w:rPr>
          <w:rFonts w:ascii="Arial" w:hAnsi="Arial" w:cs="Arial"/>
          <w:sz w:val="20"/>
          <w:szCs w:val="20"/>
          <w:lang w:val="en-GB"/>
        </w:rPr>
        <w:t>we</w:t>
      </w:r>
      <w:r w:rsidR="007A1E78" w:rsidRPr="005473B8">
        <w:rPr>
          <w:rFonts w:ascii="Arial" w:hAnsi="Arial" w:cs="Arial"/>
          <w:sz w:val="20"/>
          <w:szCs w:val="20"/>
          <w:lang w:val="en-GB"/>
        </w:rPr>
        <w:t xml:space="preserve"> </w:t>
      </w:r>
      <w:proofErr w:type="gramStart"/>
      <w:r w:rsidR="007A1E78" w:rsidRPr="005473B8">
        <w:rPr>
          <w:rFonts w:ascii="Arial" w:hAnsi="Arial" w:cs="Arial"/>
          <w:sz w:val="20"/>
          <w:szCs w:val="20"/>
          <w:lang w:val="en-GB"/>
        </w:rPr>
        <w:t>hereby;</w:t>
      </w:r>
      <w:proofErr w:type="gramEnd"/>
    </w:p>
    <w:p w14:paraId="694CAB2D" w14:textId="77777777" w:rsidR="004B3568" w:rsidRPr="00517CFB" w:rsidRDefault="004B3568" w:rsidP="004B3568">
      <w:pPr>
        <w:autoSpaceDE w:val="0"/>
        <w:autoSpaceDN w:val="0"/>
        <w:adjustRightInd w:val="0"/>
        <w:rPr>
          <w:rFonts w:ascii="Arial" w:hAnsi="Arial" w:cs="Arial"/>
          <w:sz w:val="20"/>
          <w:szCs w:val="20"/>
          <w:lang w:val="uk-UA"/>
        </w:rPr>
      </w:pPr>
    </w:p>
    <w:p w14:paraId="3D4FBD08" w14:textId="6151483C" w:rsidR="004B3568" w:rsidRPr="00517CFB" w:rsidRDefault="004B3568" w:rsidP="004B3568">
      <w:pPr>
        <w:numPr>
          <w:ilvl w:val="0"/>
          <w:numId w:val="13"/>
        </w:numPr>
        <w:autoSpaceDE w:val="0"/>
        <w:autoSpaceDN w:val="0"/>
        <w:adjustRightInd w:val="0"/>
        <w:rPr>
          <w:rFonts w:ascii="Arial" w:hAnsi="Arial" w:cs="Arial"/>
          <w:sz w:val="20"/>
          <w:szCs w:val="20"/>
          <w:lang w:val="uk-UA"/>
        </w:rPr>
      </w:pPr>
      <w:r w:rsidRPr="00517CFB">
        <w:rPr>
          <w:rFonts w:ascii="Arial" w:hAnsi="Arial" w:cs="Arial"/>
          <w:sz w:val="20"/>
          <w:szCs w:val="20"/>
          <w:lang w:val="uk-UA"/>
        </w:rPr>
        <w:t>Приймаю, без будь-яких обмежень, усі положення бланку запрошення на тендер, включно із Загальними умовами договорів про поставки — версія 5, 2020 р. із додатками.</w:t>
      </w:r>
      <w:r w:rsidR="007A1E78">
        <w:rPr>
          <w:rFonts w:ascii="Arial" w:hAnsi="Arial" w:cs="Arial"/>
          <w:sz w:val="20"/>
          <w:szCs w:val="20"/>
          <w:lang w:val="uk-UA"/>
        </w:rPr>
        <w:t xml:space="preserve"> / </w:t>
      </w:r>
      <w:r w:rsidR="007A1E78" w:rsidRPr="005473B8">
        <w:rPr>
          <w:rFonts w:ascii="Arial" w:hAnsi="Arial" w:cs="Arial"/>
          <w:sz w:val="20"/>
          <w:szCs w:val="20"/>
          <w:lang w:val="en-GB"/>
        </w:rPr>
        <w:t>Accept</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without</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lastRenderedPageBreak/>
        <w:t>restrictions</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all</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provisions</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in</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Invitation</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to</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Tender</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including</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General</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terms</w:t>
      </w:r>
      <w:r w:rsidR="007A1E78" w:rsidRPr="007A1E78">
        <w:rPr>
          <w:rFonts w:ascii="Arial" w:hAnsi="Arial" w:cs="Arial"/>
          <w:sz w:val="20"/>
          <w:szCs w:val="20"/>
          <w:lang w:val="uk-UA"/>
        </w:rPr>
        <w:t xml:space="preserve"> </w:t>
      </w:r>
      <w:r w:rsidR="007A1E78">
        <w:rPr>
          <w:rFonts w:ascii="Arial" w:hAnsi="Arial" w:cs="Arial"/>
          <w:sz w:val="20"/>
          <w:szCs w:val="20"/>
          <w:lang w:val="en-GB"/>
        </w:rPr>
        <w:t>and</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Conditions</w:t>
      </w:r>
      <w:r w:rsidR="007A1E78" w:rsidRPr="007A1E78">
        <w:rPr>
          <w:rFonts w:ascii="Arial" w:hAnsi="Arial" w:cs="Arial"/>
          <w:sz w:val="20"/>
          <w:szCs w:val="20"/>
          <w:lang w:val="uk-UA"/>
        </w:rPr>
        <w:t xml:space="preserve"> </w:t>
      </w:r>
      <w:r w:rsidR="007A1E78">
        <w:rPr>
          <w:rFonts w:ascii="Arial" w:hAnsi="Arial" w:cs="Arial"/>
          <w:sz w:val="20"/>
          <w:szCs w:val="20"/>
          <w:lang w:val="en-GB"/>
        </w:rPr>
        <w:t>for</w:t>
      </w:r>
      <w:r w:rsidR="007A1E78" w:rsidRPr="007A1E78">
        <w:rPr>
          <w:rFonts w:ascii="Arial" w:hAnsi="Arial" w:cs="Arial"/>
          <w:sz w:val="20"/>
          <w:szCs w:val="20"/>
          <w:lang w:val="uk-UA"/>
        </w:rPr>
        <w:t xml:space="preserve"> </w:t>
      </w:r>
      <w:r w:rsidR="007A1E78">
        <w:rPr>
          <w:rFonts w:ascii="Arial" w:hAnsi="Arial" w:cs="Arial"/>
          <w:sz w:val="20"/>
          <w:szCs w:val="20"/>
          <w:lang w:val="en-GB"/>
        </w:rPr>
        <w:t>Supply</w:t>
      </w:r>
      <w:r w:rsidR="007A1E78" w:rsidRPr="007A1E78">
        <w:rPr>
          <w:rFonts w:ascii="Arial" w:hAnsi="Arial" w:cs="Arial"/>
          <w:sz w:val="20"/>
          <w:szCs w:val="20"/>
          <w:lang w:val="uk-UA"/>
        </w:rPr>
        <w:t xml:space="preserve"> </w:t>
      </w:r>
      <w:r w:rsidR="007A1E78">
        <w:rPr>
          <w:rFonts w:ascii="Arial" w:hAnsi="Arial" w:cs="Arial"/>
          <w:sz w:val="20"/>
          <w:szCs w:val="20"/>
          <w:lang w:val="en-GB"/>
        </w:rPr>
        <w:t>contracts</w:t>
      </w:r>
      <w:r w:rsidR="007A1E78" w:rsidRPr="007A1E78">
        <w:rPr>
          <w:rFonts w:ascii="Arial" w:hAnsi="Arial" w:cs="Arial"/>
          <w:sz w:val="20"/>
          <w:szCs w:val="20"/>
          <w:lang w:val="uk-UA"/>
        </w:rPr>
        <w:t xml:space="preserve"> – </w:t>
      </w:r>
      <w:r w:rsidR="007A1E78">
        <w:rPr>
          <w:rFonts w:ascii="Arial" w:hAnsi="Arial" w:cs="Arial"/>
          <w:sz w:val="20"/>
          <w:szCs w:val="20"/>
          <w:lang w:val="en-GB"/>
        </w:rPr>
        <w:t>Ver</w:t>
      </w:r>
      <w:r w:rsidR="007A1E78" w:rsidRPr="007A1E78">
        <w:rPr>
          <w:rFonts w:ascii="Arial" w:hAnsi="Arial" w:cs="Arial"/>
          <w:sz w:val="20"/>
          <w:szCs w:val="20"/>
          <w:lang w:val="uk-UA"/>
        </w:rPr>
        <w:t xml:space="preserve">5 2020, </w:t>
      </w:r>
      <w:r w:rsidR="007A1E78" w:rsidRPr="005473B8">
        <w:rPr>
          <w:rFonts w:ascii="Arial" w:hAnsi="Arial" w:cs="Arial"/>
          <w:sz w:val="20"/>
          <w:szCs w:val="20"/>
          <w:lang w:val="en-GB"/>
        </w:rPr>
        <w:t>with</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annexes</w:t>
      </w:r>
      <w:r w:rsidR="007A1E78" w:rsidRPr="007A1E78">
        <w:rPr>
          <w:rFonts w:ascii="Arial" w:hAnsi="Arial" w:cs="Arial"/>
          <w:sz w:val="20"/>
          <w:szCs w:val="20"/>
          <w:lang w:val="uk-UA"/>
        </w:rPr>
        <w:t>.</w:t>
      </w:r>
    </w:p>
    <w:p w14:paraId="3713B406" w14:textId="77777777" w:rsidR="004B3568" w:rsidRPr="00517CFB" w:rsidRDefault="004B3568" w:rsidP="004B3568">
      <w:pPr>
        <w:autoSpaceDE w:val="0"/>
        <w:autoSpaceDN w:val="0"/>
        <w:adjustRightInd w:val="0"/>
        <w:ind w:left="720"/>
        <w:rPr>
          <w:rFonts w:ascii="Arial" w:hAnsi="Arial" w:cs="Arial"/>
          <w:sz w:val="20"/>
          <w:szCs w:val="20"/>
          <w:lang w:val="uk-UA"/>
        </w:rPr>
      </w:pPr>
    </w:p>
    <w:p w14:paraId="09EE1509" w14:textId="365DE198" w:rsidR="004B3568" w:rsidRPr="00517CFB" w:rsidRDefault="004B3568" w:rsidP="004B3568">
      <w:pPr>
        <w:numPr>
          <w:ilvl w:val="0"/>
          <w:numId w:val="13"/>
        </w:numPr>
        <w:autoSpaceDE w:val="0"/>
        <w:autoSpaceDN w:val="0"/>
        <w:adjustRightInd w:val="0"/>
        <w:rPr>
          <w:rFonts w:ascii="Arial" w:hAnsi="Arial" w:cs="Arial"/>
          <w:sz w:val="20"/>
          <w:szCs w:val="20"/>
          <w:lang w:val="uk-UA"/>
        </w:rPr>
      </w:pPr>
      <w:r w:rsidRPr="00517CFB">
        <w:rPr>
          <w:rFonts w:ascii="Arial" w:hAnsi="Arial" w:cs="Arial"/>
          <w:sz w:val="20"/>
          <w:szCs w:val="20"/>
          <w:lang w:val="uk-UA"/>
        </w:rPr>
        <w:t>Засвідчую, що не підтримую/не підтримуємо терористів або терористичну діяльність та не потураю/не потураємо застосування тероризму.</w:t>
      </w:r>
      <w:r w:rsidR="007A1E78">
        <w:rPr>
          <w:rFonts w:ascii="Arial" w:hAnsi="Arial" w:cs="Arial"/>
          <w:sz w:val="20"/>
          <w:szCs w:val="20"/>
          <w:lang w:val="uk-UA"/>
        </w:rPr>
        <w:t xml:space="preserve"> / </w:t>
      </w:r>
      <w:r w:rsidR="007A1E78" w:rsidRPr="00374B92">
        <w:rPr>
          <w:rFonts w:ascii="Arial" w:hAnsi="Arial" w:cs="Arial"/>
          <w:sz w:val="20"/>
          <w:szCs w:val="20"/>
          <w:lang w:val="en-GB"/>
        </w:rPr>
        <w:t>Certify</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that</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I</w:t>
      </w:r>
      <w:r w:rsidR="007A1E78" w:rsidRPr="007A1E78">
        <w:rPr>
          <w:rFonts w:ascii="Arial" w:hAnsi="Arial" w:cs="Arial"/>
          <w:sz w:val="20"/>
          <w:szCs w:val="20"/>
          <w:lang w:val="uk-UA"/>
        </w:rPr>
        <w:t>/</w:t>
      </w:r>
      <w:r w:rsidR="007A1E78" w:rsidRPr="00374B92">
        <w:rPr>
          <w:rFonts w:ascii="Arial" w:hAnsi="Arial" w:cs="Arial"/>
          <w:sz w:val="20"/>
          <w:szCs w:val="20"/>
          <w:lang w:val="en-GB"/>
        </w:rPr>
        <w:t>we</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do</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not</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support</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terrorists</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or</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terrorism</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activities</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and</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do</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not</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condone</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use</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of</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terrorism</w:t>
      </w:r>
      <w:r w:rsidR="007A1E78" w:rsidRPr="007A1E78">
        <w:rPr>
          <w:rFonts w:ascii="Arial" w:hAnsi="Arial" w:cs="Arial"/>
          <w:sz w:val="20"/>
          <w:szCs w:val="20"/>
          <w:lang w:val="uk-UA"/>
        </w:rPr>
        <w:t>.</w:t>
      </w:r>
    </w:p>
    <w:p w14:paraId="0DA9BF5B" w14:textId="77777777" w:rsidR="004B3568" w:rsidRPr="00517CFB" w:rsidRDefault="004B3568" w:rsidP="004B3568">
      <w:pPr>
        <w:autoSpaceDE w:val="0"/>
        <w:autoSpaceDN w:val="0"/>
        <w:adjustRightInd w:val="0"/>
        <w:ind w:left="360"/>
        <w:rPr>
          <w:rFonts w:ascii="Arial" w:hAnsi="Arial" w:cs="Arial"/>
          <w:sz w:val="20"/>
          <w:szCs w:val="20"/>
          <w:lang w:val="uk-UA"/>
        </w:rPr>
      </w:pPr>
    </w:p>
    <w:p w14:paraId="441ECBAB" w14:textId="579C0B0A" w:rsidR="004B3568" w:rsidRPr="00517CFB" w:rsidRDefault="004B3568" w:rsidP="004B3568">
      <w:pPr>
        <w:numPr>
          <w:ilvl w:val="0"/>
          <w:numId w:val="13"/>
        </w:numPr>
        <w:autoSpaceDE w:val="0"/>
        <w:autoSpaceDN w:val="0"/>
        <w:adjustRightInd w:val="0"/>
        <w:rPr>
          <w:rFonts w:ascii="Arial" w:hAnsi="Arial" w:cs="Arial"/>
          <w:sz w:val="20"/>
          <w:szCs w:val="20"/>
          <w:lang w:val="uk-UA"/>
        </w:rPr>
      </w:pPr>
      <w:r w:rsidRPr="00517CFB">
        <w:rPr>
          <w:rFonts w:ascii="Arial" w:hAnsi="Arial" w:cs="Arial"/>
          <w:sz w:val="20"/>
          <w:szCs w:val="20"/>
          <w:lang w:val="uk-UA"/>
        </w:rPr>
        <w:t>За умови, що договір присвоюється Організацією-замовником, ми цим беремо на себе зобов’язання постачати будь-які або всі товари за запропонованою ціною та до визначених місць у межах визначеного вище часу доставки.</w:t>
      </w:r>
      <w:r w:rsidR="007A1E78">
        <w:rPr>
          <w:rFonts w:ascii="Arial" w:hAnsi="Arial" w:cs="Arial"/>
          <w:sz w:val="20"/>
          <w:szCs w:val="20"/>
          <w:lang w:val="uk-UA"/>
        </w:rPr>
        <w:t xml:space="preserve"> / </w:t>
      </w:r>
      <w:r w:rsidR="007A1E78" w:rsidRPr="00574832">
        <w:rPr>
          <w:rFonts w:ascii="Arial" w:hAnsi="Arial" w:cs="Arial"/>
          <w:sz w:val="20"/>
          <w:szCs w:val="20"/>
          <w:lang w:val="en-GB"/>
        </w:rPr>
        <w:t>Provided</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that</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contract</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is</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issued</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by</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Contracting</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Authority</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we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hereby</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commit</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to</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furnish</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any</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or</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all</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items</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at</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price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offered</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and</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deliver</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same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to</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designated</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points</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within</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delivery</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time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stated</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above</w:t>
      </w:r>
      <w:r w:rsidR="007A1E78" w:rsidRPr="007A1E78">
        <w:rPr>
          <w:rFonts w:ascii="Arial" w:hAnsi="Arial" w:cs="Arial"/>
          <w:sz w:val="20"/>
          <w:szCs w:val="20"/>
          <w:lang w:val="uk-UA"/>
        </w:rPr>
        <w:t>.</w:t>
      </w:r>
    </w:p>
    <w:p w14:paraId="21C8B46C" w14:textId="77777777" w:rsidR="004B3568" w:rsidRPr="00517CFB" w:rsidRDefault="004B3568" w:rsidP="004B3568">
      <w:pPr>
        <w:autoSpaceDE w:val="0"/>
        <w:autoSpaceDN w:val="0"/>
        <w:adjustRightInd w:val="0"/>
        <w:ind w:left="720"/>
        <w:rPr>
          <w:rFonts w:ascii="Arial" w:hAnsi="Arial" w:cs="Arial"/>
          <w:sz w:val="20"/>
          <w:szCs w:val="20"/>
          <w:lang w:val="uk-UA"/>
        </w:rPr>
      </w:pPr>
    </w:p>
    <w:p w14:paraId="2BBE5DB7" w14:textId="067CA25E" w:rsidR="004B3568" w:rsidRPr="00517CFB" w:rsidRDefault="004B3568" w:rsidP="004B3568">
      <w:pPr>
        <w:numPr>
          <w:ilvl w:val="0"/>
          <w:numId w:val="13"/>
        </w:num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Підтверджую відповідність критеріям участі, які зазначені в інструкціях. </w:t>
      </w:r>
      <w:r w:rsidR="007A1E78">
        <w:rPr>
          <w:rFonts w:ascii="Arial" w:hAnsi="Arial" w:cs="Arial"/>
          <w:sz w:val="20"/>
          <w:szCs w:val="20"/>
          <w:lang w:val="uk-UA"/>
        </w:rPr>
        <w:t xml:space="preserve">/ </w:t>
      </w:r>
      <w:r w:rsidR="007A1E78">
        <w:rPr>
          <w:rFonts w:ascii="Arial" w:hAnsi="Arial" w:cs="Arial"/>
          <w:sz w:val="20"/>
          <w:szCs w:val="20"/>
          <w:lang w:val="en-GB"/>
        </w:rPr>
        <w:t>C</w:t>
      </w:r>
      <w:r w:rsidR="007A1E78" w:rsidRPr="005473B8">
        <w:rPr>
          <w:rFonts w:ascii="Arial" w:hAnsi="Arial" w:cs="Arial"/>
          <w:sz w:val="20"/>
          <w:szCs w:val="20"/>
          <w:lang w:val="en-GB"/>
        </w:rPr>
        <w:t>ertify</w:t>
      </w:r>
      <w:r w:rsidR="007A1E78" w:rsidRPr="00EF5A53">
        <w:rPr>
          <w:rFonts w:ascii="Arial" w:hAnsi="Arial" w:cs="Arial"/>
          <w:sz w:val="20"/>
          <w:szCs w:val="20"/>
          <w:lang w:val="uk-UA"/>
        </w:rPr>
        <w:t xml:space="preserve"> </w:t>
      </w:r>
      <w:r w:rsidR="007A1E78">
        <w:rPr>
          <w:rFonts w:ascii="Arial" w:hAnsi="Arial" w:cs="Arial"/>
          <w:sz w:val="20"/>
          <w:szCs w:val="20"/>
          <w:lang w:val="en-GB"/>
        </w:rPr>
        <w:t>and</w:t>
      </w:r>
      <w:r w:rsidR="007A1E78" w:rsidRPr="00EF5A53">
        <w:rPr>
          <w:rFonts w:ascii="Arial" w:hAnsi="Arial" w:cs="Arial"/>
          <w:sz w:val="20"/>
          <w:szCs w:val="20"/>
          <w:lang w:val="uk-UA"/>
        </w:rPr>
        <w:t xml:space="preserve"> </w:t>
      </w:r>
      <w:r w:rsidR="007A1E78">
        <w:rPr>
          <w:rFonts w:ascii="Arial" w:hAnsi="Arial" w:cs="Arial"/>
          <w:sz w:val="20"/>
          <w:szCs w:val="20"/>
          <w:lang w:val="en-GB"/>
        </w:rPr>
        <w:t>attest</w:t>
      </w:r>
      <w:r w:rsidR="007A1E78" w:rsidRPr="00EF5A53">
        <w:rPr>
          <w:rFonts w:ascii="Arial" w:hAnsi="Arial" w:cs="Arial"/>
          <w:sz w:val="20"/>
          <w:szCs w:val="20"/>
          <w:lang w:val="uk-UA"/>
        </w:rPr>
        <w:t xml:space="preserve"> </w:t>
      </w:r>
      <w:r w:rsidR="007A1E78" w:rsidRPr="005473B8">
        <w:rPr>
          <w:rFonts w:ascii="Arial" w:hAnsi="Arial" w:cs="Arial"/>
          <w:sz w:val="20"/>
          <w:szCs w:val="20"/>
          <w:lang w:val="en-GB"/>
        </w:rPr>
        <w:t>that</w:t>
      </w:r>
      <w:r w:rsidR="007A1E78" w:rsidRPr="00EF5A53">
        <w:rPr>
          <w:rFonts w:ascii="Arial" w:hAnsi="Arial" w:cs="Arial"/>
          <w:sz w:val="20"/>
          <w:szCs w:val="20"/>
          <w:lang w:val="uk-UA"/>
        </w:rPr>
        <w:t xml:space="preserve"> </w:t>
      </w:r>
      <w:r w:rsidR="007A1E78" w:rsidRPr="005473B8">
        <w:rPr>
          <w:rFonts w:ascii="Arial" w:hAnsi="Arial" w:cs="Arial"/>
          <w:sz w:val="20"/>
          <w:szCs w:val="20"/>
          <w:lang w:val="en-GB"/>
        </w:rPr>
        <w:t>we</w:t>
      </w:r>
      <w:r w:rsidR="007A1E78" w:rsidRPr="00EF5A53">
        <w:rPr>
          <w:rFonts w:ascii="Arial" w:hAnsi="Arial" w:cs="Arial"/>
          <w:sz w:val="20"/>
          <w:szCs w:val="20"/>
          <w:lang w:val="uk-UA"/>
        </w:rPr>
        <w:t xml:space="preserve"> </w:t>
      </w:r>
      <w:r w:rsidR="007A1E78">
        <w:rPr>
          <w:rFonts w:ascii="Arial" w:hAnsi="Arial" w:cs="Arial"/>
          <w:sz w:val="20"/>
          <w:szCs w:val="20"/>
          <w:lang w:val="en-GB"/>
        </w:rPr>
        <w:t>meet</w:t>
      </w:r>
      <w:r w:rsidR="007A1E78" w:rsidRPr="00EF5A53">
        <w:rPr>
          <w:rFonts w:ascii="Arial" w:hAnsi="Arial" w:cs="Arial"/>
          <w:sz w:val="20"/>
          <w:szCs w:val="20"/>
          <w:lang w:val="uk-UA"/>
        </w:rPr>
        <w:t xml:space="preserve"> </w:t>
      </w:r>
      <w:r w:rsidR="007A1E78">
        <w:rPr>
          <w:rFonts w:ascii="Arial" w:hAnsi="Arial" w:cs="Arial"/>
          <w:sz w:val="20"/>
          <w:szCs w:val="20"/>
          <w:lang w:val="en-GB"/>
        </w:rPr>
        <w:t>the</w:t>
      </w:r>
      <w:r w:rsidR="007A1E78" w:rsidRPr="00EF5A53">
        <w:rPr>
          <w:rFonts w:ascii="Arial" w:hAnsi="Arial" w:cs="Arial"/>
          <w:sz w:val="20"/>
          <w:szCs w:val="20"/>
          <w:lang w:val="uk-UA"/>
        </w:rPr>
        <w:t xml:space="preserve"> </w:t>
      </w:r>
      <w:r w:rsidR="007A1E78">
        <w:rPr>
          <w:rFonts w:ascii="Arial" w:hAnsi="Arial" w:cs="Arial"/>
          <w:sz w:val="20"/>
          <w:szCs w:val="20"/>
          <w:lang w:val="en-GB"/>
        </w:rPr>
        <w:t>eligibility</w:t>
      </w:r>
      <w:r w:rsidR="007A1E78" w:rsidRPr="00EF5A53">
        <w:rPr>
          <w:rFonts w:ascii="Arial" w:hAnsi="Arial" w:cs="Arial"/>
          <w:sz w:val="20"/>
          <w:szCs w:val="20"/>
          <w:lang w:val="uk-UA"/>
        </w:rPr>
        <w:t xml:space="preserve"> </w:t>
      </w:r>
      <w:r w:rsidR="007A1E78">
        <w:rPr>
          <w:rFonts w:ascii="Arial" w:hAnsi="Arial" w:cs="Arial"/>
          <w:sz w:val="20"/>
          <w:szCs w:val="20"/>
          <w:lang w:val="en-GB"/>
        </w:rPr>
        <w:t>criteria</w:t>
      </w:r>
      <w:r w:rsidR="007A1E78" w:rsidRPr="00EF5A53">
        <w:rPr>
          <w:rFonts w:ascii="Arial" w:hAnsi="Arial" w:cs="Arial"/>
          <w:sz w:val="20"/>
          <w:szCs w:val="20"/>
          <w:lang w:val="uk-UA"/>
        </w:rPr>
        <w:t xml:space="preserve"> </w:t>
      </w:r>
      <w:r w:rsidR="007A1E78">
        <w:rPr>
          <w:rFonts w:ascii="Arial" w:hAnsi="Arial" w:cs="Arial"/>
          <w:sz w:val="20"/>
          <w:szCs w:val="20"/>
          <w:lang w:val="en-GB"/>
        </w:rPr>
        <w:t>of</w:t>
      </w:r>
      <w:r w:rsidR="007A1E78" w:rsidRPr="00EF5A53">
        <w:rPr>
          <w:rFonts w:ascii="Arial" w:hAnsi="Arial" w:cs="Arial"/>
          <w:sz w:val="20"/>
          <w:szCs w:val="20"/>
          <w:lang w:val="uk-UA"/>
        </w:rPr>
        <w:t xml:space="preserve"> </w:t>
      </w:r>
      <w:r w:rsidR="007A1E78">
        <w:rPr>
          <w:rFonts w:ascii="Arial" w:hAnsi="Arial" w:cs="Arial"/>
          <w:sz w:val="20"/>
          <w:szCs w:val="20"/>
          <w:lang w:val="en-GB"/>
        </w:rPr>
        <w:t>article</w:t>
      </w:r>
      <w:r w:rsidR="007A1E78" w:rsidRPr="00EF5A53">
        <w:rPr>
          <w:rFonts w:ascii="Arial" w:hAnsi="Arial" w:cs="Arial"/>
          <w:sz w:val="20"/>
          <w:szCs w:val="20"/>
          <w:lang w:val="uk-UA"/>
        </w:rPr>
        <w:t xml:space="preserve"> </w:t>
      </w:r>
      <w:r w:rsidR="007A1E78">
        <w:rPr>
          <w:rFonts w:ascii="Arial" w:hAnsi="Arial" w:cs="Arial"/>
          <w:sz w:val="20"/>
          <w:szCs w:val="20"/>
          <w:lang w:val="en-GB"/>
        </w:rPr>
        <w:t>stated</w:t>
      </w:r>
      <w:r w:rsidR="007A1E78" w:rsidRPr="00EF5A53">
        <w:rPr>
          <w:rFonts w:ascii="Arial" w:hAnsi="Arial" w:cs="Arial"/>
          <w:sz w:val="20"/>
          <w:szCs w:val="20"/>
          <w:lang w:val="uk-UA"/>
        </w:rPr>
        <w:t xml:space="preserve"> </w:t>
      </w:r>
      <w:r w:rsidR="007A1E78">
        <w:rPr>
          <w:rFonts w:ascii="Arial" w:hAnsi="Arial" w:cs="Arial"/>
          <w:sz w:val="20"/>
          <w:szCs w:val="20"/>
          <w:lang w:val="en-GB"/>
        </w:rPr>
        <w:t>in</w:t>
      </w:r>
      <w:r w:rsidR="007A1E78" w:rsidRPr="00EF5A53">
        <w:rPr>
          <w:rFonts w:ascii="Arial" w:hAnsi="Arial" w:cs="Arial"/>
          <w:sz w:val="20"/>
          <w:szCs w:val="20"/>
          <w:lang w:val="uk-UA"/>
        </w:rPr>
        <w:t xml:space="preserve"> </w:t>
      </w:r>
      <w:r w:rsidR="007A1E78" w:rsidRPr="005473B8">
        <w:rPr>
          <w:rFonts w:ascii="Arial" w:hAnsi="Arial" w:cs="Arial"/>
          <w:sz w:val="20"/>
          <w:szCs w:val="20"/>
          <w:lang w:val="en-GB"/>
        </w:rPr>
        <w:t>the</w:t>
      </w:r>
      <w:r w:rsidR="007A1E78" w:rsidRPr="00EF5A53">
        <w:rPr>
          <w:rFonts w:ascii="Arial" w:hAnsi="Arial" w:cs="Arial"/>
          <w:sz w:val="20"/>
          <w:szCs w:val="20"/>
          <w:lang w:val="uk-UA"/>
        </w:rPr>
        <w:t xml:space="preserve"> </w:t>
      </w:r>
      <w:r w:rsidR="007A1E78">
        <w:rPr>
          <w:rFonts w:ascii="Arial" w:hAnsi="Arial" w:cs="Arial"/>
          <w:sz w:val="20"/>
          <w:szCs w:val="20"/>
          <w:lang w:val="en-GB"/>
        </w:rPr>
        <w:t>I</w:t>
      </w:r>
      <w:r w:rsidR="007A1E78" w:rsidRPr="005473B8">
        <w:rPr>
          <w:rFonts w:ascii="Arial" w:hAnsi="Arial" w:cs="Arial"/>
          <w:sz w:val="20"/>
          <w:szCs w:val="20"/>
          <w:lang w:val="en-GB"/>
        </w:rPr>
        <w:t>nstructions</w:t>
      </w:r>
      <w:r w:rsidR="007A1E78" w:rsidRPr="00EF5A53">
        <w:rPr>
          <w:rFonts w:ascii="Arial" w:hAnsi="Arial" w:cs="Arial"/>
          <w:sz w:val="20"/>
          <w:szCs w:val="20"/>
          <w:lang w:val="uk-UA"/>
        </w:rPr>
        <w:t xml:space="preserve"> </w:t>
      </w:r>
      <w:r w:rsidR="007A1E78" w:rsidRPr="005473B8">
        <w:rPr>
          <w:rFonts w:ascii="Arial" w:hAnsi="Arial" w:cs="Arial"/>
          <w:sz w:val="20"/>
          <w:szCs w:val="20"/>
          <w:lang w:val="en-GB"/>
        </w:rPr>
        <w:t>to</w:t>
      </w:r>
      <w:r w:rsidR="007A1E78" w:rsidRPr="00EF5A53">
        <w:rPr>
          <w:rFonts w:ascii="Arial" w:hAnsi="Arial" w:cs="Arial"/>
          <w:sz w:val="20"/>
          <w:szCs w:val="20"/>
          <w:lang w:val="uk-UA"/>
        </w:rPr>
        <w:t xml:space="preserve"> </w:t>
      </w:r>
      <w:r w:rsidR="007A1E78">
        <w:rPr>
          <w:rFonts w:ascii="Arial" w:hAnsi="Arial" w:cs="Arial"/>
          <w:sz w:val="20"/>
          <w:szCs w:val="20"/>
          <w:lang w:val="en-GB"/>
        </w:rPr>
        <w:t>T</w:t>
      </w:r>
      <w:r w:rsidR="007A1E78" w:rsidRPr="005473B8">
        <w:rPr>
          <w:rFonts w:ascii="Arial" w:hAnsi="Arial" w:cs="Arial"/>
          <w:sz w:val="20"/>
          <w:szCs w:val="20"/>
          <w:lang w:val="en-GB"/>
        </w:rPr>
        <w:t>enderers</w:t>
      </w:r>
      <w:r w:rsidR="007A1E78" w:rsidRPr="00EF5A53">
        <w:rPr>
          <w:rFonts w:ascii="Arial" w:hAnsi="Arial" w:cs="Arial"/>
          <w:sz w:val="20"/>
          <w:szCs w:val="20"/>
          <w:lang w:val="uk-UA"/>
        </w:rPr>
        <w:t>.</w:t>
      </w:r>
    </w:p>
    <w:p w14:paraId="411DFE16" w14:textId="77777777" w:rsidR="004B3568" w:rsidRPr="00517CFB" w:rsidRDefault="004B3568" w:rsidP="004B3568">
      <w:pPr>
        <w:autoSpaceDE w:val="0"/>
        <w:autoSpaceDN w:val="0"/>
        <w:adjustRightInd w:val="0"/>
        <w:rPr>
          <w:rFonts w:ascii="Arial" w:hAnsi="Arial" w:cs="Arial"/>
          <w:sz w:val="20"/>
          <w:szCs w:val="20"/>
          <w:lang w:val="uk-UA"/>
        </w:rPr>
      </w:pPr>
    </w:p>
    <w:p w14:paraId="36A96C35" w14:textId="3F316349" w:rsidR="004B3568" w:rsidRPr="00517CFB" w:rsidRDefault="004B3568" w:rsidP="004B3568">
      <w:pPr>
        <w:numPr>
          <w:ilvl w:val="0"/>
          <w:numId w:val="13"/>
        </w:numPr>
        <w:autoSpaceDE w:val="0"/>
        <w:autoSpaceDN w:val="0"/>
        <w:adjustRightInd w:val="0"/>
        <w:rPr>
          <w:rFonts w:ascii="Arial" w:hAnsi="Arial" w:cs="Arial"/>
          <w:sz w:val="20"/>
          <w:szCs w:val="20"/>
          <w:lang w:val="uk-UA"/>
        </w:rPr>
      </w:pPr>
      <w:r w:rsidRPr="00517CFB">
        <w:rPr>
          <w:rFonts w:ascii="Arial" w:hAnsi="Arial" w:cs="Arial"/>
          <w:sz w:val="20"/>
          <w:szCs w:val="20"/>
          <w:lang w:val="uk-UA"/>
        </w:rPr>
        <w:t>Підтвердження дотримання Кодексу поведінки підрядників, викладеному у Додатку 4.</w:t>
      </w:r>
      <w:r w:rsidR="007A1E78">
        <w:rPr>
          <w:rFonts w:ascii="Arial" w:hAnsi="Arial" w:cs="Arial"/>
          <w:sz w:val="20"/>
          <w:szCs w:val="20"/>
          <w:lang w:val="uk-UA"/>
        </w:rPr>
        <w:t xml:space="preserve"> / </w:t>
      </w:r>
      <w:r w:rsidR="007A1E78">
        <w:rPr>
          <w:rFonts w:ascii="Arial" w:hAnsi="Arial" w:cs="Arial"/>
          <w:sz w:val="20"/>
          <w:szCs w:val="20"/>
          <w:lang w:val="en-GB"/>
        </w:rPr>
        <w:t>C</w:t>
      </w:r>
      <w:r w:rsidR="007A1E78" w:rsidRPr="005C59E8">
        <w:rPr>
          <w:rFonts w:ascii="Arial" w:hAnsi="Arial" w:cs="Arial"/>
          <w:sz w:val="20"/>
          <w:szCs w:val="20"/>
          <w:lang w:val="en-GB"/>
        </w:rPr>
        <w:t>ertify</w:t>
      </w:r>
      <w:r w:rsidR="007A1E78" w:rsidRPr="00EF5A53">
        <w:rPr>
          <w:rFonts w:ascii="Arial" w:hAnsi="Arial" w:cs="Arial"/>
          <w:sz w:val="20"/>
          <w:szCs w:val="20"/>
          <w:lang w:val="uk-UA"/>
        </w:rPr>
        <w:t xml:space="preserve"> </w:t>
      </w:r>
      <w:r w:rsidR="007A1E78" w:rsidRPr="005C59E8">
        <w:rPr>
          <w:rFonts w:ascii="Arial" w:hAnsi="Arial" w:cs="Arial"/>
          <w:sz w:val="20"/>
          <w:szCs w:val="20"/>
          <w:lang w:val="en-GB"/>
        </w:rPr>
        <w:t>and</w:t>
      </w:r>
      <w:r w:rsidR="007A1E78" w:rsidRPr="00EF5A53">
        <w:rPr>
          <w:rFonts w:ascii="Arial" w:hAnsi="Arial" w:cs="Arial"/>
          <w:sz w:val="20"/>
          <w:szCs w:val="20"/>
          <w:lang w:val="uk-UA"/>
        </w:rPr>
        <w:t xml:space="preserve"> </w:t>
      </w:r>
      <w:r w:rsidR="007A1E78" w:rsidRPr="005C59E8">
        <w:rPr>
          <w:rFonts w:ascii="Arial" w:hAnsi="Arial" w:cs="Arial"/>
          <w:sz w:val="20"/>
          <w:szCs w:val="20"/>
          <w:lang w:val="en-GB"/>
        </w:rPr>
        <w:t>attest</w:t>
      </w:r>
      <w:r w:rsidR="007A1E78" w:rsidRPr="00EF5A53">
        <w:rPr>
          <w:rFonts w:ascii="Arial" w:hAnsi="Arial" w:cs="Arial"/>
          <w:sz w:val="20"/>
          <w:szCs w:val="20"/>
          <w:lang w:val="uk-UA"/>
        </w:rPr>
        <w:t xml:space="preserve"> </w:t>
      </w:r>
      <w:r w:rsidR="007A1E78">
        <w:rPr>
          <w:rFonts w:ascii="Arial" w:hAnsi="Arial" w:cs="Arial"/>
          <w:sz w:val="20"/>
          <w:szCs w:val="20"/>
          <w:lang w:val="en-GB"/>
        </w:rPr>
        <w:t>compliance</w:t>
      </w:r>
      <w:r w:rsidR="007A1E78" w:rsidRPr="00EF5A53">
        <w:rPr>
          <w:rFonts w:ascii="Arial" w:hAnsi="Arial" w:cs="Arial"/>
          <w:sz w:val="20"/>
          <w:szCs w:val="20"/>
          <w:lang w:val="uk-UA"/>
        </w:rPr>
        <w:t xml:space="preserve"> </w:t>
      </w:r>
      <w:r w:rsidR="007A1E78">
        <w:rPr>
          <w:rFonts w:ascii="Arial" w:hAnsi="Arial" w:cs="Arial"/>
          <w:sz w:val="20"/>
          <w:szCs w:val="20"/>
          <w:lang w:val="en-GB"/>
        </w:rPr>
        <w:t>with</w:t>
      </w:r>
      <w:r w:rsidR="007A1E78" w:rsidRPr="00EF5A53">
        <w:rPr>
          <w:rFonts w:ascii="Arial" w:hAnsi="Arial" w:cs="Arial"/>
          <w:sz w:val="20"/>
          <w:szCs w:val="20"/>
          <w:lang w:val="uk-UA"/>
        </w:rPr>
        <w:t xml:space="preserve"> </w:t>
      </w:r>
      <w:r w:rsidR="007A1E78">
        <w:rPr>
          <w:rFonts w:ascii="Arial" w:hAnsi="Arial" w:cs="Arial"/>
          <w:sz w:val="20"/>
          <w:szCs w:val="20"/>
          <w:lang w:val="en-GB"/>
        </w:rPr>
        <w:t>the</w:t>
      </w:r>
      <w:r w:rsidR="007A1E78" w:rsidRPr="00EF5A53">
        <w:rPr>
          <w:rFonts w:ascii="Arial" w:hAnsi="Arial" w:cs="Arial"/>
          <w:sz w:val="20"/>
          <w:szCs w:val="20"/>
          <w:lang w:val="uk-UA"/>
        </w:rPr>
        <w:t xml:space="preserve"> </w:t>
      </w:r>
      <w:r w:rsidR="007A1E78">
        <w:rPr>
          <w:rFonts w:ascii="Arial" w:hAnsi="Arial" w:cs="Arial"/>
          <w:sz w:val="20"/>
          <w:szCs w:val="20"/>
          <w:lang w:val="en-GB"/>
        </w:rPr>
        <w:t>Code</w:t>
      </w:r>
      <w:r w:rsidR="007A1E78" w:rsidRPr="00EF5A53">
        <w:rPr>
          <w:rFonts w:ascii="Arial" w:hAnsi="Arial" w:cs="Arial"/>
          <w:sz w:val="20"/>
          <w:szCs w:val="20"/>
          <w:lang w:val="uk-UA"/>
        </w:rPr>
        <w:t xml:space="preserve"> </w:t>
      </w:r>
      <w:r w:rsidR="007A1E78">
        <w:rPr>
          <w:rFonts w:ascii="Arial" w:hAnsi="Arial" w:cs="Arial"/>
          <w:sz w:val="20"/>
          <w:szCs w:val="20"/>
          <w:lang w:val="en-GB"/>
        </w:rPr>
        <w:t>of</w:t>
      </w:r>
      <w:r w:rsidR="007A1E78" w:rsidRPr="00EF5A53">
        <w:rPr>
          <w:rFonts w:ascii="Arial" w:hAnsi="Arial" w:cs="Arial"/>
          <w:sz w:val="20"/>
          <w:szCs w:val="20"/>
          <w:lang w:val="uk-UA"/>
        </w:rPr>
        <w:t xml:space="preserve"> </w:t>
      </w:r>
      <w:r w:rsidR="007A1E78">
        <w:rPr>
          <w:rFonts w:ascii="Arial" w:hAnsi="Arial" w:cs="Arial"/>
          <w:sz w:val="20"/>
          <w:szCs w:val="20"/>
          <w:lang w:val="en-GB"/>
        </w:rPr>
        <w:t>Conduct</w:t>
      </w:r>
      <w:r w:rsidR="007A1E78" w:rsidRPr="00EF5A53">
        <w:rPr>
          <w:rFonts w:ascii="Arial" w:hAnsi="Arial" w:cs="Arial"/>
          <w:sz w:val="20"/>
          <w:szCs w:val="20"/>
          <w:lang w:val="uk-UA"/>
        </w:rPr>
        <w:t xml:space="preserve"> </w:t>
      </w:r>
      <w:r w:rsidR="007A1E78">
        <w:rPr>
          <w:rFonts w:ascii="Arial" w:hAnsi="Arial" w:cs="Arial"/>
          <w:sz w:val="20"/>
          <w:szCs w:val="20"/>
          <w:lang w:val="en-GB"/>
        </w:rPr>
        <w:t>for</w:t>
      </w:r>
      <w:r w:rsidR="007A1E78" w:rsidRPr="00EF5A53">
        <w:rPr>
          <w:rFonts w:ascii="Arial" w:hAnsi="Arial" w:cs="Arial"/>
          <w:sz w:val="20"/>
          <w:szCs w:val="20"/>
          <w:lang w:val="uk-UA"/>
        </w:rPr>
        <w:t xml:space="preserve"> </w:t>
      </w:r>
      <w:r w:rsidR="007A1E78">
        <w:rPr>
          <w:rFonts w:ascii="Arial" w:hAnsi="Arial" w:cs="Arial"/>
          <w:sz w:val="20"/>
          <w:szCs w:val="20"/>
          <w:lang w:val="en-GB"/>
        </w:rPr>
        <w:t>Contractors</w:t>
      </w:r>
      <w:r w:rsidR="007A1E78" w:rsidRPr="00EF5A53">
        <w:rPr>
          <w:rFonts w:ascii="Arial" w:hAnsi="Arial" w:cs="Arial"/>
          <w:sz w:val="20"/>
          <w:szCs w:val="20"/>
          <w:lang w:val="uk-UA"/>
        </w:rPr>
        <w:t xml:space="preserve"> </w:t>
      </w:r>
      <w:r w:rsidR="007A1E78">
        <w:rPr>
          <w:rFonts w:ascii="Arial" w:hAnsi="Arial" w:cs="Arial"/>
          <w:sz w:val="20"/>
          <w:szCs w:val="20"/>
          <w:lang w:val="en-GB"/>
        </w:rPr>
        <w:t>in</w:t>
      </w:r>
      <w:r w:rsidR="007A1E78" w:rsidRPr="00EF5A53">
        <w:rPr>
          <w:rFonts w:ascii="Arial" w:hAnsi="Arial" w:cs="Arial"/>
          <w:sz w:val="20"/>
          <w:szCs w:val="20"/>
          <w:lang w:val="uk-UA"/>
        </w:rPr>
        <w:t xml:space="preserve"> </w:t>
      </w:r>
      <w:r w:rsidR="007A1E78">
        <w:rPr>
          <w:rFonts w:ascii="Arial" w:hAnsi="Arial" w:cs="Arial"/>
          <w:sz w:val="20"/>
          <w:szCs w:val="20"/>
          <w:lang w:val="en-GB"/>
        </w:rPr>
        <w:t>Annex</w:t>
      </w:r>
      <w:r w:rsidR="007A1E78" w:rsidRPr="00EF5A53">
        <w:rPr>
          <w:rFonts w:ascii="Arial" w:hAnsi="Arial" w:cs="Arial"/>
          <w:sz w:val="20"/>
          <w:szCs w:val="20"/>
          <w:lang w:val="uk-UA"/>
        </w:rPr>
        <w:t xml:space="preserve"> 4.</w:t>
      </w:r>
    </w:p>
    <w:p w14:paraId="1CA8FB68" w14:textId="77777777" w:rsidR="004B3568" w:rsidRPr="00517CFB" w:rsidRDefault="004B3568" w:rsidP="004B3568">
      <w:pPr>
        <w:autoSpaceDE w:val="0"/>
        <w:autoSpaceDN w:val="0"/>
        <w:adjustRightInd w:val="0"/>
        <w:ind w:left="720"/>
        <w:rPr>
          <w:rFonts w:ascii="Arial" w:hAnsi="Arial" w:cs="Arial"/>
          <w:sz w:val="20"/>
          <w:szCs w:val="20"/>
          <w:lang w:val="uk-UA"/>
        </w:rPr>
      </w:pPr>
      <w:r w:rsidRPr="00517CFB">
        <w:rPr>
          <w:rFonts w:ascii="Arial" w:hAnsi="Arial" w:cs="Arial"/>
          <w:sz w:val="20"/>
          <w:szCs w:val="20"/>
          <w:lang w:val="uk-UA"/>
        </w:rPr>
        <w:t xml:space="preserve"> </w:t>
      </w:r>
    </w:p>
    <w:p w14:paraId="19C18991" w14:textId="7D9E7617" w:rsidR="004B3568" w:rsidRPr="007A1E78" w:rsidRDefault="004B3568" w:rsidP="004B3568">
      <w:pPr>
        <w:autoSpaceDE w:val="0"/>
        <w:autoSpaceDN w:val="0"/>
        <w:adjustRightInd w:val="0"/>
        <w:ind w:left="360"/>
        <w:rPr>
          <w:rFonts w:ascii="Arial" w:hAnsi="Arial" w:cs="Arial"/>
          <w:sz w:val="20"/>
          <w:szCs w:val="20"/>
          <w:lang w:val="uk-UA"/>
        </w:rPr>
      </w:pPr>
      <w:r w:rsidRPr="00517CFB">
        <w:rPr>
          <w:rFonts w:ascii="Arial" w:hAnsi="Arial" w:cs="Arial"/>
          <w:sz w:val="20"/>
          <w:szCs w:val="20"/>
          <w:lang w:val="uk-UA"/>
        </w:rPr>
        <w:t>Наведені вище заяви становитимуть невід’ємну частину договору, і наведення недостовірної інформації вважатиметься підставою для його розірвання.</w:t>
      </w:r>
      <w:r w:rsidR="007A1E78">
        <w:rPr>
          <w:rFonts w:ascii="Arial" w:hAnsi="Arial" w:cs="Arial"/>
          <w:sz w:val="20"/>
          <w:szCs w:val="20"/>
          <w:lang w:val="uk-UA"/>
        </w:rPr>
        <w:t xml:space="preserve"> / </w:t>
      </w:r>
      <w:r w:rsidR="007A1E78">
        <w:rPr>
          <w:rFonts w:ascii="Arial" w:hAnsi="Arial" w:cs="Arial"/>
          <w:sz w:val="20"/>
          <w:szCs w:val="20"/>
          <w:lang w:val="en-GB"/>
        </w:rPr>
        <w:t>The</w:t>
      </w:r>
      <w:r w:rsidR="007A1E78" w:rsidRPr="007A1E78">
        <w:rPr>
          <w:rFonts w:ascii="Arial" w:hAnsi="Arial" w:cs="Arial"/>
          <w:sz w:val="20"/>
          <w:szCs w:val="20"/>
          <w:lang w:val="uk-UA"/>
        </w:rPr>
        <w:t xml:space="preserve"> </w:t>
      </w:r>
      <w:r w:rsidR="007A1E78">
        <w:rPr>
          <w:rFonts w:ascii="Arial" w:hAnsi="Arial" w:cs="Arial"/>
          <w:sz w:val="20"/>
          <w:szCs w:val="20"/>
          <w:lang w:val="en-GB"/>
        </w:rPr>
        <w:t>above</w:t>
      </w:r>
      <w:r w:rsidR="007A1E78" w:rsidRPr="007A1E78">
        <w:rPr>
          <w:rFonts w:ascii="Arial" w:hAnsi="Arial" w:cs="Arial"/>
          <w:sz w:val="20"/>
          <w:szCs w:val="20"/>
          <w:lang w:val="uk-UA"/>
        </w:rPr>
        <w:t xml:space="preserve"> </w:t>
      </w:r>
      <w:r w:rsidR="007A1E78">
        <w:rPr>
          <w:rFonts w:ascii="Arial" w:hAnsi="Arial" w:cs="Arial"/>
          <w:sz w:val="20"/>
          <w:szCs w:val="20"/>
          <w:lang w:val="en-GB"/>
        </w:rPr>
        <w:t>declarations</w:t>
      </w:r>
      <w:r w:rsidR="007A1E78" w:rsidRPr="007A1E78">
        <w:rPr>
          <w:rFonts w:ascii="Arial" w:hAnsi="Arial" w:cs="Arial"/>
          <w:sz w:val="20"/>
          <w:szCs w:val="20"/>
          <w:lang w:val="uk-UA"/>
        </w:rPr>
        <w:t xml:space="preserve"> </w:t>
      </w:r>
      <w:r w:rsidR="007A1E78">
        <w:rPr>
          <w:rFonts w:ascii="Arial" w:hAnsi="Arial" w:cs="Arial"/>
          <w:sz w:val="20"/>
          <w:szCs w:val="20"/>
          <w:lang w:val="en-GB"/>
        </w:rPr>
        <w:t>will</w:t>
      </w:r>
      <w:r w:rsidR="007A1E78" w:rsidRPr="007A1E78">
        <w:rPr>
          <w:rFonts w:ascii="Arial" w:hAnsi="Arial" w:cs="Arial"/>
          <w:sz w:val="20"/>
          <w:szCs w:val="20"/>
          <w:lang w:val="uk-UA"/>
        </w:rPr>
        <w:t xml:space="preserve"> </w:t>
      </w:r>
      <w:r w:rsidR="007A1E78">
        <w:rPr>
          <w:rFonts w:ascii="Arial" w:hAnsi="Arial" w:cs="Arial"/>
          <w:sz w:val="20"/>
          <w:szCs w:val="20"/>
          <w:lang w:val="en-GB"/>
        </w:rPr>
        <w:t>become</w:t>
      </w:r>
      <w:r w:rsidR="007A1E78" w:rsidRPr="007A1E78">
        <w:rPr>
          <w:rFonts w:ascii="Arial" w:hAnsi="Arial" w:cs="Arial"/>
          <w:sz w:val="20"/>
          <w:szCs w:val="20"/>
          <w:lang w:val="uk-UA"/>
        </w:rPr>
        <w:t xml:space="preserve"> </w:t>
      </w:r>
      <w:r w:rsidR="007A1E78">
        <w:rPr>
          <w:rFonts w:ascii="Arial" w:hAnsi="Arial" w:cs="Arial"/>
          <w:sz w:val="20"/>
          <w:szCs w:val="20"/>
          <w:lang w:val="en-GB"/>
        </w:rPr>
        <w:t>an</w:t>
      </w:r>
      <w:r w:rsidR="007A1E78" w:rsidRPr="007A1E78">
        <w:rPr>
          <w:rFonts w:ascii="Arial" w:hAnsi="Arial" w:cs="Arial"/>
          <w:sz w:val="20"/>
          <w:szCs w:val="20"/>
          <w:lang w:val="uk-UA"/>
        </w:rPr>
        <w:t xml:space="preserve"> </w:t>
      </w:r>
      <w:r w:rsidR="007A1E78">
        <w:rPr>
          <w:rFonts w:ascii="Arial" w:hAnsi="Arial" w:cs="Arial"/>
          <w:sz w:val="20"/>
          <w:szCs w:val="20"/>
          <w:lang w:val="en-GB"/>
        </w:rPr>
        <w:t>integrated</w:t>
      </w:r>
      <w:r w:rsidR="007A1E78" w:rsidRPr="007A1E78">
        <w:rPr>
          <w:rFonts w:ascii="Arial" w:hAnsi="Arial" w:cs="Arial"/>
          <w:sz w:val="20"/>
          <w:szCs w:val="20"/>
          <w:lang w:val="uk-UA"/>
        </w:rPr>
        <w:t xml:space="preserve"> </w:t>
      </w:r>
      <w:r w:rsidR="007A1E78">
        <w:rPr>
          <w:rFonts w:ascii="Arial" w:hAnsi="Arial" w:cs="Arial"/>
          <w:sz w:val="20"/>
          <w:szCs w:val="20"/>
          <w:lang w:val="en-GB"/>
        </w:rPr>
        <w:t>part</w:t>
      </w:r>
      <w:r w:rsidR="007A1E78" w:rsidRPr="007A1E78">
        <w:rPr>
          <w:rFonts w:ascii="Arial" w:hAnsi="Arial" w:cs="Arial"/>
          <w:sz w:val="20"/>
          <w:szCs w:val="20"/>
          <w:lang w:val="uk-UA"/>
        </w:rPr>
        <w:t xml:space="preserve"> </w:t>
      </w:r>
      <w:r w:rsidR="007A1E78">
        <w:rPr>
          <w:rFonts w:ascii="Arial" w:hAnsi="Arial" w:cs="Arial"/>
          <w:sz w:val="20"/>
          <w:szCs w:val="20"/>
          <w:lang w:val="en-GB"/>
        </w:rPr>
        <w:t>of</w:t>
      </w:r>
      <w:r w:rsidR="007A1E78" w:rsidRPr="007A1E78">
        <w:rPr>
          <w:rFonts w:ascii="Arial" w:hAnsi="Arial" w:cs="Arial"/>
          <w:sz w:val="20"/>
          <w:szCs w:val="20"/>
          <w:lang w:val="uk-UA"/>
        </w:rPr>
        <w:t xml:space="preserve"> </w:t>
      </w:r>
      <w:r w:rsidR="007A1E78">
        <w:rPr>
          <w:rFonts w:ascii="Arial" w:hAnsi="Arial" w:cs="Arial"/>
          <w:sz w:val="20"/>
          <w:szCs w:val="20"/>
          <w:lang w:val="en-GB"/>
        </w:rPr>
        <w:t>the</w:t>
      </w:r>
      <w:r w:rsidR="007A1E78" w:rsidRPr="007A1E78">
        <w:rPr>
          <w:rFonts w:ascii="Arial" w:hAnsi="Arial" w:cs="Arial"/>
          <w:sz w:val="20"/>
          <w:szCs w:val="20"/>
          <w:lang w:val="uk-UA"/>
        </w:rPr>
        <w:t xml:space="preserve"> </w:t>
      </w:r>
      <w:r w:rsidR="007A1E78">
        <w:rPr>
          <w:rFonts w:ascii="Arial" w:hAnsi="Arial" w:cs="Arial"/>
          <w:sz w:val="20"/>
          <w:szCs w:val="20"/>
          <w:lang w:val="en-GB"/>
        </w:rPr>
        <w:t>contract</w:t>
      </w:r>
      <w:r w:rsidR="007A1E78" w:rsidRPr="007A1E78">
        <w:rPr>
          <w:rFonts w:ascii="Arial" w:hAnsi="Arial" w:cs="Arial"/>
          <w:sz w:val="20"/>
          <w:szCs w:val="20"/>
          <w:lang w:val="uk-UA"/>
        </w:rPr>
        <w:t xml:space="preserve"> </w:t>
      </w:r>
      <w:r w:rsidR="007A1E78">
        <w:rPr>
          <w:rFonts w:ascii="Arial" w:hAnsi="Arial" w:cs="Arial"/>
          <w:sz w:val="20"/>
          <w:szCs w:val="20"/>
          <w:lang w:val="en-GB"/>
        </w:rPr>
        <w:t>and</w:t>
      </w:r>
      <w:r w:rsidR="007A1E78" w:rsidRPr="007A1E78">
        <w:rPr>
          <w:rFonts w:ascii="Arial" w:hAnsi="Arial" w:cs="Arial"/>
          <w:sz w:val="20"/>
          <w:szCs w:val="20"/>
          <w:lang w:val="uk-UA"/>
        </w:rPr>
        <w:t xml:space="preserve"> </w:t>
      </w:r>
      <w:r w:rsidR="007A1E78">
        <w:rPr>
          <w:rFonts w:ascii="Arial" w:hAnsi="Arial" w:cs="Arial"/>
          <w:sz w:val="20"/>
          <w:szCs w:val="20"/>
          <w:lang w:val="en-GB"/>
        </w:rPr>
        <w:t>misrepresentation</w:t>
      </w:r>
      <w:r w:rsidR="007A1E78" w:rsidRPr="007A1E78">
        <w:rPr>
          <w:rFonts w:ascii="Arial" w:hAnsi="Arial" w:cs="Arial"/>
          <w:sz w:val="20"/>
          <w:szCs w:val="20"/>
          <w:lang w:val="uk-UA"/>
        </w:rPr>
        <w:t xml:space="preserve"> </w:t>
      </w:r>
      <w:r w:rsidR="007A1E78">
        <w:rPr>
          <w:rFonts w:ascii="Arial" w:hAnsi="Arial" w:cs="Arial"/>
          <w:sz w:val="20"/>
          <w:szCs w:val="20"/>
          <w:lang w:val="en-GB"/>
        </w:rPr>
        <w:t>will</w:t>
      </w:r>
      <w:r w:rsidR="007A1E78" w:rsidRPr="007A1E78">
        <w:rPr>
          <w:rFonts w:ascii="Arial" w:hAnsi="Arial" w:cs="Arial"/>
          <w:sz w:val="20"/>
          <w:szCs w:val="20"/>
          <w:lang w:val="uk-UA"/>
        </w:rPr>
        <w:t xml:space="preserve"> </w:t>
      </w:r>
      <w:r w:rsidR="007A1E78">
        <w:rPr>
          <w:rFonts w:ascii="Arial" w:hAnsi="Arial" w:cs="Arial"/>
          <w:sz w:val="20"/>
          <w:szCs w:val="20"/>
          <w:lang w:val="en-GB"/>
        </w:rPr>
        <w:t>be</w:t>
      </w:r>
      <w:r w:rsidR="007A1E78" w:rsidRPr="007A1E78">
        <w:rPr>
          <w:rFonts w:ascii="Arial" w:hAnsi="Arial" w:cs="Arial"/>
          <w:sz w:val="20"/>
          <w:szCs w:val="20"/>
          <w:lang w:val="uk-UA"/>
        </w:rPr>
        <w:t xml:space="preserve"> </w:t>
      </w:r>
      <w:r w:rsidR="007A1E78">
        <w:rPr>
          <w:rFonts w:ascii="Arial" w:hAnsi="Arial" w:cs="Arial"/>
          <w:sz w:val="20"/>
          <w:szCs w:val="20"/>
          <w:lang w:val="en-GB"/>
        </w:rPr>
        <w:t>regarded</w:t>
      </w:r>
      <w:r w:rsidR="007A1E78" w:rsidRPr="007A1E78">
        <w:rPr>
          <w:rFonts w:ascii="Arial" w:hAnsi="Arial" w:cs="Arial"/>
          <w:sz w:val="20"/>
          <w:szCs w:val="20"/>
          <w:lang w:val="uk-UA"/>
        </w:rPr>
        <w:t xml:space="preserve"> </w:t>
      </w:r>
      <w:r w:rsidR="007A1E78">
        <w:rPr>
          <w:rFonts w:ascii="Arial" w:hAnsi="Arial" w:cs="Arial"/>
          <w:sz w:val="20"/>
          <w:szCs w:val="20"/>
          <w:lang w:val="en-GB"/>
        </w:rPr>
        <w:t>as</w:t>
      </w:r>
      <w:r w:rsidR="007A1E78" w:rsidRPr="007A1E78">
        <w:rPr>
          <w:rFonts w:ascii="Arial" w:hAnsi="Arial" w:cs="Arial"/>
          <w:sz w:val="20"/>
          <w:szCs w:val="20"/>
          <w:lang w:val="uk-UA"/>
        </w:rPr>
        <w:t xml:space="preserve"> </w:t>
      </w:r>
      <w:r w:rsidR="007A1E78">
        <w:rPr>
          <w:rFonts w:ascii="Arial" w:hAnsi="Arial" w:cs="Arial"/>
          <w:sz w:val="20"/>
          <w:szCs w:val="20"/>
          <w:lang w:val="en-GB"/>
        </w:rPr>
        <w:t>grounds</w:t>
      </w:r>
      <w:r w:rsidR="007A1E78" w:rsidRPr="007A1E78">
        <w:rPr>
          <w:rFonts w:ascii="Arial" w:hAnsi="Arial" w:cs="Arial"/>
          <w:sz w:val="20"/>
          <w:szCs w:val="20"/>
          <w:lang w:val="uk-UA"/>
        </w:rPr>
        <w:t xml:space="preserve"> </w:t>
      </w:r>
      <w:r w:rsidR="007A1E78">
        <w:rPr>
          <w:rFonts w:ascii="Arial" w:hAnsi="Arial" w:cs="Arial"/>
          <w:sz w:val="20"/>
          <w:szCs w:val="20"/>
          <w:lang w:val="en-GB"/>
        </w:rPr>
        <w:t>for</w:t>
      </w:r>
      <w:r w:rsidR="007A1E78" w:rsidRPr="007A1E78">
        <w:rPr>
          <w:rFonts w:ascii="Arial" w:hAnsi="Arial" w:cs="Arial"/>
          <w:sz w:val="20"/>
          <w:szCs w:val="20"/>
          <w:lang w:val="uk-UA"/>
        </w:rPr>
        <w:t xml:space="preserve"> </w:t>
      </w:r>
      <w:r w:rsidR="007A1E78">
        <w:rPr>
          <w:rFonts w:ascii="Arial" w:hAnsi="Arial" w:cs="Arial"/>
          <w:sz w:val="20"/>
          <w:szCs w:val="20"/>
          <w:lang w:val="en-GB"/>
        </w:rPr>
        <w:t>termination</w:t>
      </w:r>
      <w:r w:rsidR="007A1E78" w:rsidRPr="007A1E78">
        <w:rPr>
          <w:rFonts w:ascii="Arial" w:hAnsi="Arial" w:cs="Arial"/>
          <w:sz w:val="20"/>
          <w:szCs w:val="20"/>
          <w:lang w:val="uk-UA"/>
        </w:rPr>
        <w:t>.</w:t>
      </w:r>
    </w:p>
    <w:p w14:paraId="30C74FC6" w14:textId="77777777" w:rsidR="004B3568" w:rsidRPr="00517CFB" w:rsidRDefault="004B3568" w:rsidP="004B3568">
      <w:pPr>
        <w:ind w:left="360"/>
        <w:rPr>
          <w:rFonts w:ascii="Arial" w:hAnsi="Arial" w:cs="Arial"/>
          <w:color w:val="FF0000"/>
          <w:sz w:val="20"/>
          <w:szCs w:val="20"/>
          <w:lang w:val="uk-UA"/>
        </w:rPr>
      </w:pPr>
    </w:p>
    <w:p w14:paraId="694C3F6F" w14:textId="68CECC4B" w:rsidR="004B3568" w:rsidRPr="00517CFB" w:rsidRDefault="004B3568" w:rsidP="004B3568">
      <w:pPr>
        <w:numPr>
          <w:ilvl w:val="0"/>
          <w:numId w:val="14"/>
        </w:numPr>
        <w:rPr>
          <w:rFonts w:ascii="Arial" w:hAnsi="Arial" w:cs="Arial"/>
          <w:sz w:val="20"/>
          <w:szCs w:val="20"/>
          <w:lang w:val="uk-UA"/>
        </w:rPr>
      </w:pPr>
      <w:r w:rsidRPr="00517CFB">
        <w:rPr>
          <w:rFonts w:ascii="Arial" w:hAnsi="Arial" w:cs="Arial"/>
          <w:sz w:val="20"/>
          <w:szCs w:val="20"/>
          <w:lang w:val="uk-UA"/>
        </w:rPr>
        <w:t>У разі присвоєння нам договору просимо здійснювати розрахунки за договором на такий рахунок: [вказати потрібні реквізити].</w:t>
      </w:r>
      <w:r w:rsidR="007A1E78">
        <w:rPr>
          <w:rFonts w:ascii="Arial" w:hAnsi="Arial" w:cs="Arial"/>
          <w:sz w:val="20"/>
          <w:szCs w:val="20"/>
          <w:lang w:val="uk-UA"/>
        </w:rPr>
        <w:t xml:space="preserve"> / </w:t>
      </w:r>
      <w:r w:rsidR="007A1E78" w:rsidRPr="00A3703B">
        <w:rPr>
          <w:rFonts w:ascii="Arial" w:hAnsi="Arial" w:cs="Arial"/>
          <w:sz w:val="20"/>
          <w:szCs w:val="20"/>
          <w:lang w:val="en-GB"/>
        </w:rPr>
        <w:t>In</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the</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event</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the</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contract</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is</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awarded</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to</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us</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we</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request</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that</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payments</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under</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the</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contract</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be</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made</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to</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the</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following</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account</w:t>
      </w:r>
      <w:r w:rsidR="007A1E78" w:rsidRPr="00EF5A53">
        <w:rPr>
          <w:rFonts w:ascii="Arial" w:hAnsi="Arial" w:cs="Arial"/>
          <w:sz w:val="20"/>
          <w:szCs w:val="20"/>
          <w:lang w:val="uk-UA"/>
        </w:rPr>
        <w:t>: [</w:t>
      </w:r>
      <w:r w:rsidR="007A1E78" w:rsidRPr="004D5E9B">
        <w:rPr>
          <w:rFonts w:ascii="Arial" w:hAnsi="Arial" w:cs="Arial"/>
          <w:sz w:val="20"/>
          <w:szCs w:val="20"/>
          <w:lang w:val="en-GB"/>
        </w:rPr>
        <w:t>insert</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all</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necessary</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references</w:t>
      </w:r>
      <w:r w:rsidR="007A1E78" w:rsidRPr="00EF5A53">
        <w:rPr>
          <w:rFonts w:ascii="Arial" w:hAnsi="Arial" w:cs="Arial"/>
          <w:sz w:val="20"/>
          <w:szCs w:val="20"/>
          <w:lang w:val="uk-UA"/>
        </w:rPr>
        <w:t>].</w:t>
      </w:r>
    </w:p>
    <w:p w14:paraId="2D2A83BB" w14:textId="77777777" w:rsidR="004B3568" w:rsidRPr="00517CFB" w:rsidRDefault="004B3568" w:rsidP="004B3568">
      <w:pPr>
        <w:autoSpaceDE w:val="0"/>
        <w:autoSpaceDN w:val="0"/>
        <w:adjustRightInd w:val="0"/>
        <w:ind w:left="360"/>
        <w:rPr>
          <w:rFonts w:ascii="Arial" w:hAnsi="Arial" w:cs="Arial"/>
          <w:sz w:val="20"/>
          <w:szCs w:val="20"/>
          <w:lang w:val="uk-UA"/>
        </w:rPr>
      </w:pPr>
    </w:p>
    <w:p w14:paraId="530C60D1" w14:textId="03B676D1" w:rsidR="004B3568" w:rsidRPr="00517CFB" w:rsidRDefault="004B3568" w:rsidP="004B3568">
      <w:pPr>
        <w:numPr>
          <w:ilvl w:val="0"/>
          <w:numId w:val="14"/>
        </w:num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Тендерна заявка дійсна протягом </w:t>
      </w:r>
      <w:r w:rsidRPr="00517CFB">
        <w:rPr>
          <w:rFonts w:ascii="Arial" w:hAnsi="Arial" w:cs="Arial"/>
          <w:sz w:val="20"/>
          <w:szCs w:val="20"/>
          <w:highlight w:val="yellow"/>
          <w:lang w:val="uk-UA"/>
        </w:rPr>
        <w:t>&lt;</w:t>
      </w:r>
      <w:r w:rsidR="00FD1C66">
        <w:rPr>
          <w:rFonts w:ascii="Arial" w:hAnsi="Arial" w:cs="Arial"/>
          <w:sz w:val="20"/>
          <w:szCs w:val="20"/>
          <w:highlight w:val="yellow"/>
          <w:lang w:val="uk-UA"/>
        </w:rPr>
        <w:t>ВКАЗАТИ</w:t>
      </w:r>
      <w:r w:rsidRPr="00517CFB">
        <w:rPr>
          <w:rFonts w:ascii="Arial" w:hAnsi="Arial" w:cs="Arial"/>
          <w:sz w:val="20"/>
          <w:szCs w:val="20"/>
          <w:highlight w:val="yellow"/>
          <w:lang w:val="uk-UA"/>
        </w:rPr>
        <w:t>&gt;</w:t>
      </w:r>
      <w:r w:rsidRPr="00517CFB">
        <w:rPr>
          <w:rFonts w:ascii="Arial" w:hAnsi="Arial" w:cs="Arial"/>
          <w:sz w:val="20"/>
          <w:szCs w:val="20"/>
          <w:lang w:val="uk-UA"/>
        </w:rPr>
        <w:t xml:space="preserve"> днів після закриття тендера відповідно до вказівок для учасників тендера.  </w:t>
      </w:r>
      <w:r w:rsidR="007A1E78">
        <w:rPr>
          <w:rFonts w:ascii="Arial" w:hAnsi="Arial" w:cs="Arial"/>
          <w:sz w:val="20"/>
          <w:szCs w:val="20"/>
          <w:lang w:val="uk-UA"/>
        </w:rPr>
        <w:t xml:space="preserve">/ </w:t>
      </w:r>
      <w:r w:rsidR="007A1E78">
        <w:rPr>
          <w:rFonts w:ascii="Arial" w:hAnsi="Arial" w:cs="Arial"/>
          <w:sz w:val="20"/>
          <w:szCs w:val="20"/>
          <w:lang w:val="en-GB"/>
        </w:rPr>
        <w:t>Our</w:t>
      </w:r>
      <w:r w:rsidR="007A1E78" w:rsidRPr="005C59E8">
        <w:rPr>
          <w:rFonts w:ascii="Arial" w:hAnsi="Arial" w:cs="Arial"/>
          <w:sz w:val="20"/>
          <w:szCs w:val="20"/>
          <w:lang w:val="en-GB"/>
        </w:rPr>
        <w:t xml:space="preserve"> tender is valid for a period </w:t>
      </w:r>
      <w:r w:rsidR="007A1E78">
        <w:rPr>
          <w:rFonts w:ascii="Arial" w:hAnsi="Arial" w:cs="Arial"/>
          <w:sz w:val="20"/>
          <w:szCs w:val="20"/>
          <w:lang w:val="en-GB"/>
        </w:rPr>
        <w:t xml:space="preserve">of </w:t>
      </w:r>
      <w:r w:rsidR="007A1E78" w:rsidRPr="00D7217F">
        <w:rPr>
          <w:rFonts w:ascii="Arial" w:hAnsi="Arial" w:cs="Arial"/>
          <w:sz w:val="20"/>
          <w:szCs w:val="20"/>
          <w:highlight w:val="yellow"/>
          <w:lang w:val="en-GB"/>
        </w:rPr>
        <w:t>&lt;</w:t>
      </w:r>
      <w:r w:rsidR="002B6268" w:rsidRPr="002B6268">
        <w:rPr>
          <w:rFonts w:ascii="Arial" w:hAnsi="Arial" w:cs="Arial"/>
          <w:sz w:val="20"/>
          <w:szCs w:val="20"/>
          <w:highlight w:val="yellow"/>
          <w:lang w:val="en-GB"/>
        </w:rPr>
        <w:t>SPECIFY</w:t>
      </w:r>
      <w:r w:rsidR="007A1E78" w:rsidRPr="00D7217F">
        <w:rPr>
          <w:rFonts w:ascii="Arial" w:hAnsi="Arial" w:cs="Arial"/>
          <w:sz w:val="20"/>
          <w:szCs w:val="20"/>
          <w:highlight w:val="yellow"/>
          <w:lang w:val="en-GB"/>
        </w:rPr>
        <w:t>&gt;</w:t>
      </w:r>
      <w:r w:rsidR="007A1E78" w:rsidRPr="00856BDD">
        <w:rPr>
          <w:rFonts w:ascii="Arial" w:hAnsi="Arial" w:cs="Arial"/>
          <w:color w:val="FF0000"/>
          <w:sz w:val="20"/>
          <w:szCs w:val="20"/>
          <w:lang w:val="en-GB"/>
        </w:rPr>
        <w:t xml:space="preserve"> </w:t>
      </w:r>
      <w:r w:rsidR="007A1E78" w:rsidRPr="00856BDD">
        <w:rPr>
          <w:rFonts w:ascii="Arial" w:hAnsi="Arial" w:cs="Arial"/>
          <w:sz w:val="20"/>
          <w:szCs w:val="20"/>
          <w:lang w:val="en-GB"/>
        </w:rPr>
        <w:t>days</w:t>
      </w:r>
      <w:r w:rsidR="007A1E78">
        <w:rPr>
          <w:rFonts w:ascii="Arial" w:hAnsi="Arial" w:cs="Arial"/>
          <w:sz w:val="20"/>
          <w:szCs w:val="20"/>
          <w:lang w:val="en-GB"/>
        </w:rPr>
        <w:t xml:space="preserve"> after the closing date in accordance </w:t>
      </w:r>
      <w:r w:rsidR="007A1E78" w:rsidRPr="00856BDD">
        <w:rPr>
          <w:rFonts w:ascii="Arial" w:hAnsi="Arial" w:cs="Arial"/>
          <w:sz w:val="20"/>
          <w:szCs w:val="20"/>
          <w:lang w:val="en-GB"/>
        </w:rPr>
        <w:t>with inst</w:t>
      </w:r>
      <w:r w:rsidR="007A1E78">
        <w:rPr>
          <w:rFonts w:ascii="Arial" w:hAnsi="Arial" w:cs="Arial"/>
          <w:sz w:val="20"/>
          <w:szCs w:val="20"/>
          <w:lang w:val="en-GB"/>
        </w:rPr>
        <w:t>ructions to tenders</w:t>
      </w:r>
      <w:r w:rsidR="007A1E78" w:rsidRPr="00856BDD">
        <w:rPr>
          <w:rFonts w:ascii="Arial" w:hAnsi="Arial" w:cs="Arial"/>
          <w:sz w:val="20"/>
          <w:szCs w:val="20"/>
          <w:lang w:val="en-GB"/>
        </w:rPr>
        <w:t>.</w:t>
      </w:r>
    </w:p>
    <w:p w14:paraId="1CEB217F" w14:textId="77777777" w:rsidR="004B3568" w:rsidRPr="00517CFB" w:rsidRDefault="004B3568" w:rsidP="004B3568">
      <w:pPr>
        <w:autoSpaceDE w:val="0"/>
        <w:autoSpaceDN w:val="0"/>
        <w:adjustRightInd w:val="0"/>
        <w:ind w:left="360"/>
        <w:rPr>
          <w:rFonts w:ascii="Arial" w:hAnsi="Arial" w:cs="Arial"/>
          <w:sz w:val="20"/>
          <w:szCs w:val="20"/>
          <w:lang w:val="uk-UA"/>
        </w:rPr>
      </w:pPr>
    </w:p>
    <w:p w14:paraId="0370CA60" w14:textId="77777777" w:rsidR="004B3568" w:rsidRPr="00517CFB" w:rsidRDefault="004B3568" w:rsidP="004B3568">
      <w:pPr>
        <w:autoSpaceDE w:val="0"/>
        <w:autoSpaceDN w:val="0"/>
        <w:adjustRightInd w:val="0"/>
        <w:ind w:left="360"/>
        <w:rPr>
          <w:rFonts w:ascii="Arial" w:hAnsi="Arial" w:cs="Arial"/>
          <w:sz w:val="20"/>
          <w:szCs w:val="20"/>
          <w:lang w:val="uk-UA"/>
        </w:rPr>
      </w:pPr>
    </w:p>
    <w:p w14:paraId="1910720F" w14:textId="77777777" w:rsidR="004B3568" w:rsidRPr="00517CFB" w:rsidRDefault="004B3568" w:rsidP="004B3568">
      <w:pPr>
        <w:autoSpaceDE w:val="0"/>
        <w:autoSpaceDN w:val="0"/>
        <w:adjustRightInd w:val="0"/>
        <w:ind w:left="360"/>
        <w:rPr>
          <w:rFonts w:ascii="Arial" w:hAnsi="Arial" w:cs="Arial"/>
          <w:sz w:val="20"/>
          <w:szCs w:val="20"/>
          <w:lang w:val="uk-UA"/>
        </w:rPr>
      </w:pPr>
    </w:p>
    <w:p w14:paraId="26F4713B" w14:textId="358B7DC9" w:rsidR="004B3568" w:rsidRPr="00517CFB" w:rsidRDefault="004B3568" w:rsidP="004B3568">
      <w:pPr>
        <w:pBdr>
          <w:bottom w:val="single" w:sz="4" w:space="1" w:color="auto"/>
        </w:pBdr>
        <w:autoSpaceDE w:val="0"/>
        <w:autoSpaceDN w:val="0"/>
        <w:adjustRightInd w:val="0"/>
        <w:rPr>
          <w:rFonts w:ascii="Arial" w:hAnsi="Arial" w:cs="Arial"/>
          <w:sz w:val="20"/>
          <w:szCs w:val="20"/>
          <w:lang w:val="uk-UA"/>
        </w:rPr>
      </w:pPr>
      <w:r w:rsidRPr="00517CFB">
        <w:rPr>
          <w:rFonts w:ascii="Arial" w:hAnsi="Arial" w:cs="Arial"/>
          <w:sz w:val="20"/>
          <w:szCs w:val="20"/>
          <w:lang w:val="uk-UA"/>
        </w:rPr>
        <w:t>Підпис і печатка:</w:t>
      </w:r>
      <w:r w:rsidR="007A1E78">
        <w:rPr>
          <w:rFonts w:ascii="Arial" w:hAnsi="Arial" w:cs="Arial"/>
          <w:sz w:val="20"/>
          <w:szCs w:val="20"/>
          <w:lang w:val="uk-UA"/>
        </w:rPr>
        <w:t xml:space="preserve"> / </w:t>
      </w:r>
      <w:r w:rsidR="007A1E78">
        <w:rPr>
          <w:rFonts w:ascii="Arial" w:hAnsi="Arial" w:cs="Arial"/>
          <w:sz w:val="20"/>
          <w:szCs w:val="20"/>
          <w:lang w:val="en-GB"/>
        </w:rPr>
        <w:t>Signature and stamp:</w:t>
      </w:r>
    </w:p>
    <w:p w14:paraId="0AA8BEBA" w14:textId="77777777" w:rsidR="004B3568" w:rsidRPr="00517CFB" w:rsidRDefault="004B3568" w:rsidP="004B3568">
      <w:pPr>
        <w:pBdr>
          <w:bottom w:val="single" w:sz="4" w:space="1" w:color="auto"/>
        </w:pBdr>
        <w:autoSpaceDE w:val="0"/>
        <w:autoSpaceDN w:val="0"/>
        <w:adjustRightInd w:val="0"/>
        <w:rPr>
          <w:rFonts w:ascii="Arial" w:hAnsi="Arial" w:cs="Arial"/>
          <w:sz w:val="20"/>
          <w:szCs w:val="20"/>
          <w:lang w:val="uk-UA"/>
        </w:rPr>
      </w:pPr>
    </w:p>
    <w:p w14:paraId="06A99454" w14:textId="77777777" w:rsidR="004B3568" w:rsidRPr="00517CFB" w:rsidRDefault="004B3568" w:rsidP="004B3568">
      <w:pPr>
        <w:pBdr>
          <w:bottom w:val="single" w:sz="4" w:space="1" w:color="auto"/>
        </w:pBdr>
        <w:autoSpaceDE w:val="0"/>
        <w:autoSpaceDN w:val="0"/>
        <w:adjustRightInd w:val="0"/>
        <w:rPr>
          <w:rFonts w:ascii="Arial" w:hAnsi="Arial" w:cs="Arial"/>
          <w:sz w:val="20"/>
          <w:szCs w:val="20"/>
          <w:lang w:val="uk-UA"/>
        </w:rPr>
      </w:pPr>
    </w:p>
    <w:p w14:paraId="32AC1B2E" w14:textId="6F34E18A"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Підписано: </w:t>
      </w:r>
      <w:r w:rsidR="007A1E78">
        <w:rPr>
          <w:rFonts w:ascii="Arial" w:hAnsi="Arial" w:cs="Arial"/>
          <w:sz w:val="20"/>
          <w:szCs w:val="20"/>
          <w:lang w:val="uk-UA"/>
        </w:rPr>
        <w:t xml:space="preserve">/ </w:t>
      </w:r>
      <w:r w:rsidR="007A1E78">
        <w:rPr>
          <w:rFonts w:ascii="Arial" w:hAnsi="Arial" w:cs="Arial"/>
          <w:sz w:val="20"/>
          <w:szCs w:val="20"/>
          <w:lang w:val="en-GB"/>
        </w:rPr>
        <w:t>Signed by:</w:t>
      </w:r>
    </w:p>
    <w:p w14:paraId="0F9B8430" w14:textId="77777777" w:rsidR="004B3568" w:rsidRPr="00517CFB" w:rsidRDefault="004B3568" w:rsidP="004B3568">
      <w:pPr>
        <w:autoSpaceDE w:val="0"/>
        <w:autoSpaceDN w:val="0"/>
        <w:adjustRightInd w:val="0"/>
        <w:rPr>
          <w:rFonts w:ascii="Arial" w:hAnsi="Arial" w:cs="Arial"/>
          <w:sz w:val="20"/>
          <w:szCs w:val="20"/>
          <w:lang w:val="uk-UA"/>
        </w:rPr>
      </w:pPr>
    </w:p>
    <w:tbl>
      <w:tblPr>
        <w:tblW w:w="0" w:type="auto"/>
        <w:tblLook w:val="01E0" w:firstRow="1" w:lastRow="1" w:firstColumn="1" w:lastColumn="1" w:noHBand="0" w:noVBand="0"/>
      </w:tblPr>
      <w:tblGrid>
        <w:gridCol w:w="2451"/>
        <w:gridCol w:w="5397"/>
      </w:tblGrid>
      <w:tr w:rsidR="004B3568" w:rsidRPr="00517CFB" w14:paraId="55C0FE02" w14:textId="77777777" w:rsidTr="004B3568">
        <w:tc>
          <w:tcPr>
            <w:tcW w:w="2451" w:type="dxa"/>
            <w:hideMark/>
          </w:tcPr>
          <w:p w14:paraId="4850006C" w14:textId="77777777" w:rsidR="007A1E78" w:rsidRDefault="004B3568">
            <w:pPr>
              <w:autoSpaceDE w:val="0"/>
              <w:autoSpaceDN w:val="0"/>
              <w:adjustRightInd w:val="0"/>
              <w:rPr>
                <w:rFonts w:ascii="Arial" w:hAnsi="Arial" w:cs="Arial"/>
                <w:b/>
                <w:sz w:val="20"/>
                <w:szCs w:val="20"/>
                <w:lang w:val="uk-UA"/>
              </w:rPr>
            </w:pPr>
            <w:r w:rsidRPr="00517CFB">
              <w:rPr>
                <w:rFonts w:ascii="Arial" w:hAnsi="Arial" w:cs="Arial"/>
                <w:b/>
                <w:sz w:val="20"/>
                <w:szCs w:val="20"/>
                <w:lang w:val="uk-UA"/>
              </w:rPr>
              <w:t>Учасник тендера</w:t>
            </w:r>
            <w:r w:rsidR="007A1E78">
              <w:rPr>
                <w:rFonts w:ascii="Arial" w:hAnsi="Arial" w:cs="Arial"/>
                <w:b/>
                <w:sz w:val="20"/>
                <w:szCs w:val="20"/>
                <w:lang w:val="uk-UA"/>
              </w:rPr>
              <w:t xml:space="preserve"> / </w:t>
            </w:r>
          </w:p>
          <w:p w14:paraId="5C2ADC0F" w14:textId="51CD33FB" w:rsidR="004B3568" w:rsidRPr="00517CFB" w:rsidRDefault="007A1E78">
            <w:pPr>
              <w:autoSpaceDE w:val="0"/>
              <w:autoSpaceDN w:val="0"/>
              <w:adjustRightInd w:val="0"/>
              <w:rPr>
                <w:rFonts w:ascii="Arial" w:hAnsi="Arial" w:cs="Arial"/>
                <w:b/>
                <w:sz w:val="20"/>
                <w:szCs w:val="20"/>
                <w:lang w:val="uk-UA"/>
              </w:rPr>
            </w:pPr>
            <w:r>
              <w:rPr>
                <w:rFonts w:ascii="Arial" w:hAnsi="Arial" w:cs="Arial"/>
                <w:b/>
                <w:sz w:val="20"/>
                <w:szCs w:val="20"/>
                <w:lang w:val="en-GB"/>
              </w:rPr>
              <w:t>The tenderer</w:t>
            </w:r>
          </w:p>
        </w:tc>
        <w:tc>
          <w:tcPr>
            <w:tcW w:w="5397" w:type="dxa"/>
          </w:tcPr>
          <w:p w14:paraId="7349153F"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506C0199" w14:textId="77777777" w:rsidTr="004B3568">
        <w:tc>
          <w:tcPr>
            <w:tcW w:w="2451" w:type="dxa"/>
            <w:hideMark/>
          </w:tcPr>
          <w:p w14:paraId="70293C97" w14:textId="77777777" w:rsidR="007A1E78"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Назва компанії</w:t>
            </w:r>
            <w:r w:rsidR="007A1E78">
              <w:rPr>
                <w:rFonts w:ascii="Arial" w:hAnsi="Arial" w:cs="Arial"/>
                <w:sz w:val="20"/>
                <w:szCs w:val="20"/>
                <w:lang w:val="uk-UA"/>
              </w:rPr>
              <w:t xml:space="preserve"> / </w:t>
            </w:r>
          </w:p>
          <w:p w14:paraId="67DD70C2" w14:textId="2451C618" w:rsidR="004B3568" w:rsidRPr="00517CFB" w:rsidRDefault="007A1E78">
            <w:pPr>
              <w:autoSpaceDE w:val="0"/>
              <w:autoSpaceDN w:val="0"/>
              <w:adjustRightInd w:val="0"/>
              <w:rPr>
                <w:rFonts w:ascii="Arial" w:hAnsi="Arial" w:cs="Arial"/>
                <w:sz w:val="20"/>
                <w:szCs w:val="20"/>
                <w:lang w:val="uk-UA"/>
              </w:rPr>
            </w:pPr>
            <w:r>
              <w:rPr>
                <w:rFonts w:ascii="Arial" w:hAnsi="Arial" w:cs="Arial"/>
                <w:sz w:val="20"/>
                <w:szCs w:val="20"/>
                <w:lang w:val="en-GB"/>
              </w:rPr>
              <w:t>Name of the company</w:t>
            </w:r>
          </w:p>
        </w:tc>
        <w:tc>
          <w:tcPr>
            <w:tcW w:w="5397" w:type="dxa"/>
          </w:tcPr>
          <w:p w14:paraId="353BC11B"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13009602" w14:textId="77777777" w:rsidTr="004B3568">
        <w:tc>
          <w:tcPr>
            <w:tcW w:w="2451" w:type="dxa"/>
            <w:hideMark/>
          </w:tcPr>
          <w:p w14:paraId="5A862DC9" w14:textId="3BE6F4BF"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Адреса </w:t>
            </w:r>
            <w:r w:rsidR="007A1E78">
              <w:rPr>
                <w:rFonts w:ascii="Arial" w:hAnsi="Arial" w:cs="Arial"/>
                <w:sz w:val="20"/>
                <w:szCs w:val="20"/>
                <w:lang w:val="uk-UA"/>
              </w:rPr>
              <w:t xml:space="preserve">/ </w:t>
            </w:r>
            <w:r w:rsidR="007A1E78">
              <w:rPr>
                <w:rFonts w:ascii="Arial" w:hAnsi="Arial" w:cs="Arial"/>
                <w:sz w:val="20"/>
                <w:szCs w:val="20"/>
                <w:lang w:val="en-GB"/>
              </w:rPr>
              <w:t>Address</w:t>
            </w:r>
          </w:p>
        </w:tc>
        <w:tc>
          <w:tcPr>
            <w:tcW w:w="5397" w:type="dxa"/>
          </w:tcPr>
          <w:p w14:paraId="689764BD"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35A1A84C" w14:textId="77777777" w:rsidTr="004B3568">
        <w:tc>
          <w:tcPr>
            <w:tcW w:w="2451" w:type="dxa"/>
            <w:hideMark/>
          </w:tcPr>
          <w:p w14:paraId="18877B0F" w14:textId="0A123DD1"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Номер телефону </w:t>
            </w:r>
            <w:r w:rsidR="007A1E78">
              <w:rPr>
                <w:rFonts w:ascii="Arial" w:hAnsi="Arial" w:cs="Arial"/>
                <w:sz w:val="20"/>
                <w:szCs w:val="20"/>
                <w:lang w:val="uk-UA"/>
              </w:rPr>
              <w:t xml:space="preserve">/ </w:t>
            </w:r>
            <w:r w:rsidR="007A1E78">
              <w:rPr>
                <w:rFonts w:ascii="Arial" w:hAnsi="Arial" w:cs="Arial"/>
                <w:sz w:val="20"/>
                <w:szCs w:val="20"/>
                <w:lang w:val="en-GB"/>
              </w:rPr>
              <w:t>Telephone no.</w:t>
            </w:r>
          </w:p>
        </w:tc>
        <w:tc>
          <w:tcPr>
            <w:tcW w:w="5397" w:type="dxa"/>
          </w:tcPr>
          <w:p w14:paraId="2088A7FF"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2E0B0113" w14:textId="77777777" w:rsidTr="004B3568">
        <w:tc>
          <w:tcPr>
            <w:tcW w:w="2451" w:type="dxa"/>
            <w:hideMark/>
          </w:tcPr>
          <w:p w14:paraId="15C22A1A" w14:textId="07B2FE5D"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Електронна пошта</w:t>
            </w:r>
            <w:r w:rsidR="007A1E78">
              <w:rPr>
                <w:rFonts w:ascii="Arial" w:hAnsi="Arial" w:cs="Arial"/>
                <w:sz w:val="20"/>
                <w:szCs w:val="20"/>
                <w:lang w:val="uk-UA"/>
              </w:rPr>
              <w:t xml:space="preserve"> / </w:t>
            </w:r>
            <w:r w:rsidR="007A1E78">
              <w:rPr>
                <w:rFonts w:ascii="Arial" w:hAnsi="Arial" w:cs="Arial"/>
                <w:sz w:val="20"/>
                <w:szCs w:val="20"/>
                <w:lang w:val="en-GB"/>
              </w:rPr>
              <w:t>Email</w:t>
            </w:r>
          </w:p>
        </w:tc>
        <w:tc>
          <w:tcPr>
            <w:tcW w:w="5397" w:type="dxa"/>
          </w:tcPr>
          <w:p w14:paraId="54D5EDA7"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5A934FC4" w14:textId="77777777" w:rsidTr="004B3568">
        <w:tc>
          <w:tcPr>
            <w:tcW w:w="2451" w:type="dxa"/>
            <w:hideMark/>
          </w:tcPr>
          <w:p w14:paraId="773514D5" w14:textId="459A1937"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Ім’я контактної особи</w:t>
            </w:r>
            <w:r w:rsidR="007A1E78">
              <w:rPr>
                <w:rFonts w:ascii="Arial" w:hAnsi="Arial" w:cs="Arial"/>
                <w:sz w:val="20"/>
                <w:szCs w:val="20"/>
                <w:lang w:val="uk-UA"/>
              </w:rPr>
              <w:t xml:space="preserve"> / </w:t>
            </w:r>
            <w:r w:rsidR="007A1E78">
              <w:rPr>
                <w:rFonts w:ascii="Arial" w:hAnsi="Arial" w:cs="Arial"/>
                <w:sz w:val="20"/>
                <w:szCs w:val="20"/>
                <w:lang w:val="en-GB"/>
              </w:rPr>
              <w:t>Name of contact person</w:t>
            </w:r>
          </w:p>
        </w:tc>
        <w:tc>
          <w:tcPr>
            <w:tcW w:w="5397" w:type="dxa"/>
          </w:tcPr>
          <w:p w14:paraId="4A6D34E7"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63F175F2" w14:textId="77777777" w:rsidTr="004B3568">
        <w:tc>
          <w:tcPr>
            <w:tcW w:w="2451" w:type="dxa"/>
            <w:hideMark/>
          </w:tcPr>
          <w:p w14:paraId="606807D7" w14:textId="3D6E6224"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Дата </w:t>
            </w:r>
            <w:r w:rsidR="007A1E78">
              <w:rPr>
                <w:rFonts w:ascii="Arial" w:hAnsi="Arial" w:cs="Arial"/>
                <w:sz w:val="20"/>
                <w:szCs w:val="20"/>
                <w:lang w:val="uk-UA"/>
              </w:rPr>
              <w:t xml:space="preserve">/ </w:t>
            </w:r>
            <w:r w:rsidR="007A1E78">
              <w:rPr>
                <w:rFonts w:ascii="Arial" w:hAnsi="Arial" w:cs="Arial"/>
                <w:sz w:val="20"/>
                <w:szCs w:val="20"/>
                <w:lang w:val="en-GB"/>
              </w:rPr>
              <w:t>Date</w:t>
            </w:r>
          </w:p>
        </w:tc>
        <w:tc>
          <w:tcPr>
            <w:tcW w:w="5397" w:type="dxa"/>
          </w:tcPr>
          <w:p w14:paraId="1201A3B1" w14:textId="77777777" w:rsidR="004B3568" w:rsidRPr="00517CFB" w:rsidRDefault="004B3568">
            <w:pPr>
              <w:autoSpaceDE w:val="0"/>
              <w:autoSpaceDN w:val="0"/>
              <w:adjustRightInd w:val="0"/>
              <w:rPr>
                <w:rFonts w:ascii="Arial" w:hAnsi="Arial" w:cs="Arial"/>
                <w:b/>
                <w:sz w:val="20"/>
                <w:szCs w:val="20"/>
                <w:lang w:val="uk-UA"/>
              </w:rPr>
            </w:pPr>
          </w:p>
        </w:tc>
      </w:tr>
    </w:tbl>
    <w:p w14:paraId="4146AB0B" w14:textId="77777777" w:rsidR="004B3568" w:rsidRPr="00517CFB" w:rsidRDefault="004B3568" w:rsidP="004B3568">
      <w:pPr>
        <w:rPr>
          <w:rFonts w:ascii="Arial" w:hAnsi="Arial" w:cs="Arial"/>
          <w:b/>
          <w:caps/>
          <w:lang w:val="uk-UA"/>
        </w:rPr>
      </w:pPr>
    </w:p>
    <w:p w14:paraId="4F1C8E93" w14:textId="77777777" w:rsidR="004B3568" w:rsidRPr="00517CFB" w:rsidRDefault="004B3568" w:rsidP="004B3568">
      <w:pPr>
        <w:rPr>
          <w:rFonts w:ascii="Arial" w:hAnsi="Arial" w:cs="Arial"/>
          <w:b/>
          <w:caps/>
          <w:lang w:val="uk-UA"/>
        </w:rPr>
        <w:sectPr w:rsidR="004B3568" w:rsidRPr="00517CFB">
          <w:footnotePr>
            <w:numRestart w:val="eachSect"/>
          </w:footnotePr>
          <w:pgSz w:w="11906" w:h="16838"/>
          <w:pgMar w:top="1701" w:right="1134" w:bottom="1701" w:left="1134" w:header="708" w:footer="708" w:gutter="0"/>
          <w:cols w:space="720"/>
        </w:sectPr>
      </w:pPr>
    </w:p>
    <w:p w14:paraId="4E897DD1" w14:textId="77777777" w:rsidR="00802630" w:rsidRPr="00517CFB" w:rsidRDefault="00802630" w:rsidP="00802630">
      <w:pPr>
        <w:rPr>
          <w:rFonts w:ascii="Arial" w:hAnsi="Arial" w:cs="Arial"/>
          <w:b/>
          <w:caps/>
          <w:sz w:val="14"/>
          <w:szCs w:val="16"/>
          <w:lang w:val="uk-UA"/>
        </w:rPr>
      </w:pPr>
      <w:r w:rsidRPr="00517CFB">
        <w:rPr>
          <w:noProof/>
          <w:lang w:val="uk-UA"/>
        </w:rPr>
        <w:lastRenderedPageBreak/>
        <mc:AlternateContent>
          <mc:Choice Requires="wps">
            <w:drawing>
              <wp:anchor distT="0" distB="0" distL="114300" distR="114300" simplePos="0" relativeHeight="251659264" behindDoc="0" locked="0" layoutInCell="1" allowOverlap="1" wp14:anchorId="476B14AE" wp14:editId="72051F5D">
                <wp:simplePos x="0" y="0"/>
                <wp:positionH relativeFrom="column">
                  <wp:posOffset>-114300</wp:posOffset>
                </wp:positionH>
                <wp:positionV relativeFrom="paragraph">
                  <wp:posOffset>-685800</wp:posOffset>
                </wp:positionV>
                <wp:extent cx="6225540" cy="571500"/>
                <wp:effectExtent l="0" t="0" r="22860" b="1905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09746547" w14:textId="77777777" w:rsidR="0066338A" w:rsidRPr="00517CFB" w:rsidRDefault="0066338A" w:rsidP="00802630">
                            <w:pPr>
                              <w:rPr>
                                <w:rFonts w:ascii="Arial" w:hAnsi="Arial" w:cs="Arial"/>
                                <w:b/>
                                <w:caps/>
                                <w:sz w:val="28"/>
                                <w:szCs w:val="28"/>
                                <w:lang w:val="ru-RU"/>
                              </w:rPr>
                            </w:pPr>
                            <w:r>
                              <w:rPr>
                                <w:rFonts w:ascii="Arial" w:hAnsi="Arial" w:cs="Arial"/>
                                <w:b/>
                                <w:caps/>
                                <w:sz w:val="28"/>
                                <w:szCs w:val="28"/>
                                <w:lang w:val="uk-UA"/>
                              </w:rPr>
                              <w:t>Додаток 3: Загальні умови договорів про поставки — версія 5, 2020 р.</w:t>
                            </w:r>
                          </w:p>
                          <w:p w14:paraId="515E0D40" w14:textId="77777777" w:rsidR="0066338A" w:rsidRPr="00517CFB" w:rsidRDefault="0066338A" w:rsidP="0080263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B14AE" id="_x0000_t202" coordsize="21600,21600" o:spt="202" path="m,l,21600r21600,l21600,xe">
                <v:stroke joinstyle="miter"/>
                <v:path gradientshapeok="t" o:connecttype="rect"/>
              </v:shapetype>
              <v:shape id="Надпись 3" o:spid="_x0000_s1026" type="#_x0000_t202" style="position:absolute;margin-left:-9pt;margin-top:-54pt;width:490.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hEQIAACsEAAAOAAAAZHJzL2Uyb0RvYy54bWysU9tu2zAMfR+wfxD0vjgx4l6MOEWXLsOA&#10;rhvQ7QMUWbaFyaJGKbG7rx8lp2nQvRXTg0CK1BF5eLS6GXvDDgq9BlvxxWzOmbISam3biv/8sf1w&#10;xZkPwtbCgFUVf1Ke36zfv1sNrlQ5dGBqhYxArC8HV/EuBFdmmZed6oWfgVOWgg1gLwK52GY1ioHQ&#10;e5Pl8/lFNgDWDkEq7+n0bgrydcJvGiXDt6bxKjBTcaotpB3Tvot7tl6JskXhOi2PZYg3VNELbenR&#10;E9SdCILtUf8D1WuJ4KEJMwl9Bk2jpUo9UDeL+atuHjvhVOqFyPHuRJP/f7Dy4fDoviML40cYaYCp&#10;Ce/uQf7yzMKmE7ZVt4gwdErU9PAiUpYNzpfHq5FqX/oIshu+Qk1DFvsACWhssI+sUJ+M0GkATyfS&#10;1RiYpMOLPC+KJYUkxYrLRTFPU8lE+XzboQ+fFfQsGhVHGmpCF4d7H2I1onxOiY95MLreamOSg+1u&#10;Y5AdBAlgm1Zq4FWasWyo+HWRFxMBb4DodSAlG91X/Goe16StSNsnWyedBaHNZFPJxh55jNRNJIZx&#10;N1Ji5HMH9RMxijApln4YGR3gH84GUmvF/e+9QMWZ+WJpKteLZaQwJGdZXObk4Hlkdx4RVhJUxQNn&#10;k7kJ05fYO9RtRy9NOrBwS5NsdCL5papj3aTIxP3x90TJn/sp6+WPr/8CAAD//wMAUEsDBBQABgAI&#10;AAAAIQCE99uF3QAAAAwBAAAPAAAAZHJzL2Rvd25yZXYueG1sTI/BasMwEETvhf6D2EIvJZFiSkhd&#10;yyGElp6T9tKbYm1sU2tlW0rs9Ou7hkB6m2WG2TfZenSNOGMfak8aFnMFAqnwtqZSw9fn+2wFIkRD&#10;1jSeUMMFA6zz+7vMpNYPtMPzPpaCSyikRkMVY5tKGYoKnQlz3yKxd/S9M5HPvpS2NwOXu0YmSi2l&#10;MzXxh8q0uK2w+NmfnAY/vF2cx04lT9+/7mO76XbHpNP68WHcvIKIOMZbGCZ8RoecmQ7+RDaIRsNs&#10;seItcRJqUhx5WSbPIA5XT+aZ/D8i/wMAAP//AwBQSwECLQAUAAYACAAAACEAtoM4kv4AAADhAQAA&#10;EwAAAAAAAAAAAAAAAAAAAAAAW0NvbnRlbnRfVHlwZXNdLnhtbFBLAQItABQABgAIAAAAIQA4/SH/&#10;1gAAAJQBAAALAAAAAAAAAAAAAAAAAC8BAABfcmVscy8ucmVsc1BLAQItABQABgAIAAAAIQBC+5vh&#10;EQIAACsEAAAOAAAAAAAAAAAAAAAAAC4CAABkcnMvZTJvRG9jLnhtbFBLAQItABQABgAIAAAAIQCE&#10;99uF3QAAAAwBAAAPAAAAAAAAAAAAAAAAAGsEAABkcnMvZG93bnJldi54bWxQSwUGAAAAAAQABADz&#10;AAAAdQUAAAAA&#10;" strokecolor="white">
                <v:textbox>
                  <w:txbxContent>
                    <w:p w14:paraId="09746547" w14:textId="77777777" w:rsidR="0066338A" w:rsidRPr="00517CFB" w:rsidRDefault="0066338A" w:rsidP="00802630">
                      <w:pPr>
                        <w:rPr>
                          <w:rFonts w:ascii="Arial" w:hAnsi="Arial" w:cs="Arial"/>
                          <w:b/>
                          <w:caps/>
                          <w:sz w:val="28"/>
                          <w:szCs w:val="28"/>
                          <w:lang w:val="ru-RU"/>
                        </w:rPr>
                      </w:pPr>
                      <w:r>
                        <w:rPr>
                          <w:rFonts w:ascii="Arial" w:hAnsi="Arial" w:cs="Arial"/>
                          <w:b/>
                          <w:caps/>
                          <w:sz w:val="28"/>
                          <w:szCs w:val="28"/>
                          <w:lang w:val="uk-UA"/>
                        </w:rPr>
                        <w:t>Додаток 3: Загальні умови договорів про поставки — версія 5, 2020 р.</w:t>
                      </w:r>
                    </w:p>
                    <w:p w14:paraId="515E0D40" w14:textId="77777777" w:rsidR="0066338A" w:rsidRPr="00517CFB" w:rsidRDefault="0066338A" w:rsidP="00802630">
                      <w:pPr>
                        <w:rPr>
                          <w:lang w:val="ru-RU"/>
                        </w:rPr>
                      </w:pPr>
                    </w:p>
                  </w:txbxContent>
                </v:textbox>
                <w10:wrap type="square"/>
              </v:shape>
            </w:pict>
          </mc:Fallback>
        </mc:AlternateContent>
      </w:r>
      <w:r w:rsidRPr="00517CFB">
        <w:rPr>
          <w:rFonts w:ascii="Arial" w:hAnsi="Arial" w:cs="Arial"/>
          <w:b/>
          <w:caps/>
          <w:sz w:val="14"/>
          <w:szCs w:val="16"/>
          <w:lang w:val="uk-UA"/>
        </w:rPr>
        <w:t>ВИЗНАЧЕННЯ</w:t>
      </w:r>
    </w:p>
    <w:p w14:paraId="0BAC925F" w14:textId="77777777" w:rsidR="00802630" w:rsidRPr="00517CFB" w:rsidRDefault="00802630" w:rsidP="00802630">
      <w:pPr>
        <w:rPr>
          <w:rFonts w:ascii="Arial" w:hAnsi="Arial" w:cs="Arial"/>
          <w:sz w:val="14"/>
          <w:szCs w:val="16"/>
          <w:lang w:val="uk-UA"/>
        </w:rPr>
      </w:pPr>
      <w:r w:rsidRPr="00517CFB">
        <w:rPr>
          <w:rFonts w:ascii="Arial" w:hAnsi="Arial" w:cs="Arial"/>
          <w:sz w:val="14"/>
          <w:szCs w:val="16"/>
          <w:lang w:val="uk-UA"/>
        </w:rPr>
        <w:t>У цих загальних умовах:</w:t>
      </w:r>
    </w:p>
    <w:p w14:paraId="7677F903" w14:textId="77777777" w:rsidR="00802630" w:rsidRPr="00517CFB" w:rsidRDefault="00802630" w:rsidP="00802630">
      <w:pPr>
        <w:numPr>
          <w:ilvl w:val="0"/>
          <w:numId w:val="15"/>
        </w:numPr>
        <w:ind w:left="360"/>
        <w:jc w:val="both"/>
        <w:rPr>
          <w:rFonts w:ascii="Arial" w:hAnsi="Arial" w:cs="Arial"/>
          <w:sz w:val="14"/>
          <w:szCs w:val="16"/>
          <w:lang w:val="uk-UA"/>
        </w:rPr>
      </w:pPr>
      <w:r w:rsidRPr="00517CFB">
        <w:rPr>
          <w:rFonts w:ascii="Arial" w:hAnsi="Arial" w:cs="Arial"/>
          <w:sz w:val="14"/>
          <w:szCs w:val="16"/>
          <w:lang w:val="uk-UA"/>
        </w:rPr>
        <w:t xml:space="preserve">Терміни «Бланк замовлення на закупівлю» та «Договір» використовуються </w:t>
      </w:r>
      <w:proofErr w:type="spellStart"/>
      <w:r w:rsidRPr="00517CFB">
        <w:rPr>
          <w:rFonts w:ascii="Arial" w:hAnsi="Arial" w:cs="Arial"/>
          <w:sz w:val="14"/>
          <w:szCs w:val="16"/>
          <w:lang w:val="uk-UA"/>
        </w:rPr>
        <w:t>взаємозамінно</w:t>
      </w:r>
      <w:proofErr w:type="spellEnd"/>
      <w:r w:rsidRPr="00517CFB">
        <w:rPr>
          <w:rFonts w:ascii="Arial" w:hAnsi="Arial" w:cs="Arial"/>
          <w:sz w:val="14"/>
          <w:szCs w:val="16"/>
          <w:lang w:val="uk-UA"/>
        </w:rPr>
        <w:t xml:space="preserve"> та включають також «договір про закупівлю» та/або «договір поставки» або будь-який інший договір, незалежно від назви, до якого застосовуються ці загальні умови,</w:t>
      </w:r>
    </w:p>
    <w:p w14:paraId="7398D243" w14:textId="77777777" w:rsidR="00802630" w:rsidRPr="00517CFB" w:rsidRDefault="00802630" w:rsidP="00802630">
      <w:pPr>
        <w:numPr>
          <w:ilvl w:val="0"/>
          <w:numId w:val="15"/>
        </w:numPr>
        <w:ind w:left="360"/>
        <w:jc w:val="both"/>
        <w:rPr>
          <w:rFonts w:ascii="Arial" w:hAnsi="Arial" w:cs="Arial"/>
          <w:sz w:val="14"/>
          <w:szCs w:val="16"/>
          <w:lang w:val="uk-UA"/>
        </w:rPr>
      </w:pPr>
      <w:r w:rsidRPr="00517CFB">
        <w:rPr>
          <w:rFonts w:ascii="Arial" w:hAnsi="Arial" w:cs="Arial"/>
          <w:sz w:val="14"/>
          <w:szCs w:val="16"/>
          <w:lang w:val="uk-UA"/>
        </w:rPr>
        <w:t xml:space="preserve">Терміни «Продавець» та «Підрядник» використовуються </w:t>
      </w:r>
      <w:proofErr w:type="spellStart"/>
      <w:r w:rsidRPr="00517CFB">
        <w:rPr>
          <w:rFonts w:ascii="Arial" w:hAnsi="Arial" w:cs="Arial"/>
          <w:sz w:val="14"/>
          <w:szCs w:val="16"/>
          <w:lang w:val="uk-UA"/>
        </w:rPr>
        <w:t>взаємозамінно</w:t>
      </w:r>
      <w:proofErr w:type="spellEnd"/>
      <w:r w:rsidRPr="00517CFB">
        <w:rPr>
          <w:rFonts w:ascii="Arial" w:hAnsi="Arial" w:cs="Arial"/>
          <w:sz w:val="14"/>
          <w:szCs w:val="16"/>
          <w:lang w:val="uk-UA"/>
        </w:rPr>
        <w:t xml:space="preserve"> і також позначають термін «Постачальник», що використовується в будь-якому договорі відповідно до зазначеного вище визначення.</w:t>
      </w:r>
    </w:p>
    <w:p w14:paraId="48C73D04" w14:textId="77777777" w:rsidR="00802630" w:rsidRPr="00517CFB" w:rsidRDefault="00802630" w:rsidP="00802630">
      <w:pPr>
        <w:numPr>
          <w:ilvl w:val="0"/>
          <w:numId w:val="15"/>
        </w:numPr>
        <w:ind w:left="360"/>
        <w:jc w:val="both"/>
        <w:rPr>
          <w:rFonts w:ascii="Arial" w:hAnsi="Arial" w:cs="Arial"/>
          <w:sz w:val="14"/>
          <w:szCs w:val="16"/>
          <w:lang w:val="uk-UA"/>
        </w:rPr>
      </w:pPr>
      <w:r w:rsidRPr="00517CFB">
        <w:rPr>
          <w:rFonts w:ascii="Arial" w:hAnsi="Arial" w:cs="Arial"/>
          <w:sz w:val="14"/>
          <w:szCs w:val="16"/>
          <w:lang w:val="uk-UA"/>
        </w:rPr>
        <w:t xml:space="preserve">Терміни «Покупець» та «Організація-замовник» використовуються </w:t>
      </w:r>
      <w:proofErr w:type="spellStart"/>
      <w:r w:rsidRPr="00517CFB">
        <w:rPr>
          <w:rFonts w:ascii="Arial" w:hAnsi="Arial" w:cs="Arial"/>
          <w:sz w:val="14"/>
          <w:szCs w:val="16"/>
          <w:lang w:val="uk-UA"/>
        </w:rPr>
        <w:t>взаємозамінно</w:t>
      </w:r>
      <w:proofErr w:type="spellEnd"/>
      <w:r w:rsidRPr="00517CFB">
        <w:rPr>
          <w:rFonts w:ascii="Arial" w:hAnsi="Arial" w:cs="Arial"/>
          <w:sz w:val="14"/>
          <w:szCs w:val="16"/>
          <w:lang w:val="uk-UA"/>
        </w:rPr>
        <w:t>.</w:t>
      </w:r>
    </w:p>
    <w:p w14:paraId="1E7C92DB" w14:textId="77777777" w:rsidR="00802630" w:rsidRPr="00517CFB" w:rsidRDefault="00802630" w:rsidP="00802630">
      <w:pPr>
        <w:numPr>
          <w:ilvl w:val="0"/>
          <w:numId w:val="15"/>
        </w:numPr>
        <w:ind w:left="360"/>
        <w:jc w:val="both"/>
        <w:rPr>
          <w:rFonts w:ascii="Arial" w:hAnsi="Arial" w:cs="Arial"/>
          <w:sz w:val="14"/>
          <w:szCs w:val="16"/>
          <w:lang w:val="uk-UA"/>
        </w:rPr>
      </w:pPr>
      <w:r w:rsidRPr="00517CFB">
        <w:rPr>
          <w:rFonts w:ascii="Arial" w:hAnsi="Arial" w:cs="Arial"/>
          <w:sz w:val="14"/>
          <w:szCs w:val="16"/>
          <w:lang w:val="uk-UA"/>
        </w:rPr>
        <w:t xml:space="preserve">Терміни «товар» та «товарно-матеріальні цінності» використовуються </w:t>
      </w:r>
      <w:proofErr w:type="spellStart"/>
      <w:r w:rsidRPr="00517CFB">
        <w:rPr>
          <w:rFonts w:ascii="Arial" w:hAnsi="Arial" w:cs="Arial"/>
          <w:sz w:val="14"/>
          <w:szCs w:val="16"/>
          <w:lang w:val="uk-UA"/>
        </w:rPr>
        <w:t>взаємозамінно</w:t>
      </w:r>
      <w:proofErr w:type="spellEnd"/>
      <w:r w:rsidRPr="00517CFB">
        <w:rPr>
          <w:rFonts w:ascii="Arial" w:hAnsi="Arial" w:cs="Arial"/>
          <w:sz w:val="14"/>
          <w:szCs w:val="16"/>
          <w:lang w:val="uk-UA"/>
        </w:rPr>
        <w:t xml:space="preserve"> для позначення предмету поставки за Договором, як він визначений вище.</w:t>
      </w:r>
    </w:p>
    <w:p w14:paraId="2C1A8B37" w14:textId="77777777" w:rsidR="00802630" w:rsidRPr="00517CFB" w:rsidRDefault="00802630" w:rsidP="00802630">
      <w:pPr>
        <w:numPr>
          <w:ilvl w:val="0"/>
          <w:numId w:val="15"/>
        </w:numPr>
        <w:ind w:left="360"/>
        <w:jc w:val="both"/>
        <w:rPr>
          <w:rFonts w:ascii="Arial" w:hAnsi="Arial" w:cs="Arial"/>
          <w:sz w:val="14"/>
          <w:szCs w:val="16"/>
          <w:lang w:val="uk-UA"/>
        </w:rPr>
      </w:pPr>
      <w:r w:rsidRPr="00517CFB">
        <w:rPr>
          <w:rFonts w:ascii="Arial" w:hAnsi="Arial" w:cs="Arial"/>
          <w:sz w:val="14"/>
          <w:szCs w:val="16"/>
          <w:lang w:val="uk-UA"/>
        </w:rPr>
        <w:t>«Партнерами» Організації-замовника є організації, з якими Організація-замовник пов’язана чи афілійована;</w:t>
      </w:r>
    </w:p>
    <w:p w14:paraId="115B848A" w14:textId="77777777" w:rsidR="00802630" w:rsidRPr="00517CFB" w:rsidRDefault="00802630" w:rsidP="00802630">
      <w:pPr>
        <w:ind w:left="360"/>
        <w:rPr>
          <w:rFonts w:ascii="Arial (W1)" w:hAnsi="Arial (W1)" w:cs="Arial"/>
          <w:sz w:val="14"/>
          <w:szCs w:val="16"/>
          <w:lang w:val="uk-UA"/>
        </w:rPr>
      </w:pPr>
    </w:p>
    <w:p w14:paraId="7EF86783" w14:textId="3522B98B" w:rsidR="00802630" w:rsidRPr="00517CFB" w:rsidRDefault="00C76B30" w:rsidP="00802630">
      <w:pPr>
        <w:jc w:val="both"/>
        <w:rPr>
          <w:rFonts w:ascii="Arial" w:hAnsi="Arial" w:cs="Arial"/>
          <w:b/>
          <w:caps/>
          <w:sz w:val="14"/>
          <w:szCs w:val="16"/>
          <w:lang w:val="uk-UA"/>
        </w:rPr>
      </w:pPr>
      <w:r>
        <w:rPr>
          <w:rFonts w:ascii="Arial" w:hAnsi="Arial" w:cs="Arial"/>
          <w:b/>
          <w:caps/>
          <w:sz w:val="14"/>
          <w:szCs w:val="16"/>
          <w:lang w:val="uk-UA"/>
        </w:rPr>
        <w:t xml:space="preserve">1. </w:t>
      </w:r>
      <w:r w:rsidR="00802630" w:rsidRPr="00517CFB">
        <w:rPr>
          <w:rFonts w:ascii="Arial" w:hAnsi="Arial" w:cs="Arial"/>
          <w:b/>
          <w:caps/>
          <w:sz w:val="14"/>
          <w:szCs w:val="16"/>
          <w:lang w:val="uk-UA"/>
        </w:rPr>
        <w:t>Умови поставки</w:t>
      </w:r>
    </w:p>
    <w:p w14:paraId="1AA81470" w14:textId="77777777" w:rsidR="00802630" w:rsidRPr="00517CFB" w:rsidRDefault="00802630" w:rsidP="00802630">
      <w:pPr>
        <w:jc w:val="both"/>
        <w:rPr>
          <w:rFonts w:ascii="Arial" w:hAnsi="Arial" w:cs="Arial"/>
          <w:sz w:val="14"/>
          <w:szCs w:val="16"/>
          <w:lang w:val="uk-UA"/>
        </w:rPr>
      </w:pPr>
      <w:r w:rsidRPr="00517CFB">
        <w:rPr>
          <w:rFonts w:ascii="Arial" w:hAnsi="Arial" w:cs="Arial"/>
          <w:color w:val="000000"/>
          <w:sz w:val="14"/>
          <w:szCs w:val="16"/>
          <w:lang w:val="uk-UA"/>
        </w:rPr>
        <w:t xml:space="preserve">Незалежно від застосування в замовленні або подібному документі будь-якої з умов </w:t>
      </w:r>
      <w:proofErr w:type="spellStart"/>
      <w:r w:rsidRPr="00517CFB">
        <w:rPr>
          <w:rFonts w:ascii="Arial" w:hAnsi="Arial" w:cs="Arial"/>
          <w:color w:val="000000"/>
          <w:sz w:val="14"/>
          <w:szCs w:val="16"/>
          <w:lang w:val="uk-UA"/>
        </w:rPr>
        <w:t>Incoterms</w:t>
      </w:r>
      <w:proofErr w:type="spellEnd"/>
      <w:r w:rsidRPr="00517CFB">
        <w:rPr>
          <w:rFonts w:ascii="Arial" w:hAnsi="Arial" w:cs="Arial"/>
          <w:sz w:val="14"/>
          <w:szCs w:val="16"/>
          <w:lang w:val="uk-UA"/>
        </w:rPr>
        <w:t>, на Продавцеві лежить обов’язок із отримання експортної ліцензії або іншого урядового дозволу на експорт.</w:t>
      </w:r>
    </w:p>
    <w:p w14:paraId="3D24CC4D" w14:textId="77777777" w:rsidR="00802630" w:rsidRPr="00517CFB" w:rsidRDefault="00802630" w:rsidP="00802630">
      <w:pPr>
        <w:rPr>
          <w:rFonts w:ascii="Arial" w:hAnsi="Arial" w:cs="Arial"/>
          <w:b/>
          <w:sz w:val="14"/>
          <w:szCs w:val="16"/>
          <w:lang w:val="uk-UA"/>
        </w:rPr>
      </w:pPr>
    </w:p>
    <w:p w14:paraId="47BE87FB" w14:textId="77777777" w:rsidR="00802630" w:rsidRPr="00517CFB" w:rsidRDefault="00802630" w:rsidP="00802630">
      <w:pPr>
        <w:rPr>
          <w:rFonts w:ascii="Arial" w:hAnsi="Arial" w:cs="Arial"/>
          <w:b/>
          <w:sz w:val="14"/>
          <w:szCs w:val="16"/>
          <w:lang w:val="uk-UA"/>
        </w:rPr>
      </w:pPr>
      <w:r w:rsidRPr="00517CFB">
        <w:rPr>
          <w:rFonts w:ascii="Arial" w:hAnsi="Arial" w:cs="Arial"/>
          <w:b/>
          <w:sz w:val="14"/>
          <w:szCs w:val="16"/>
          <w:lang w:val="uk-UA"/>
        </w:rPr>
        <w:t xml:space="preserve">2. ОПЛАТА </w:t>
      </w:r>
    </w:p>
    <w:p w14:paraId="73737223" w14:textId="77777777" w:rsidR="00802630" w:rsidRPr="00517CFB" w:rsidRDefault="00802630" w:rsidP="00802630">
      <w:pPr>
        <w:jc w:val="both"/>
        <w:rPr>
          <w:rFonts w:ascii="Arial" w:hAnsi="Arial" w:cs="Arial"/>
          <w:sz w:val="14"/>
          <w:szCs w:val="16"/>
          <w:lang w:val="uk-UA"/>
        </w:rPr>
      </w:pPr>
      <w:r w:rsidRPr="00517CFB">
        <w:rPr>
          <w:rFonts w:ascii="Arial" w:hAnsi="Arial" w:cs="Arial"/>
          <w:sz w:val="14"/>
          <w:szCs w:val="16"/>
          <w:lang w:val="uk-UA"/>
        </w:rPr>
        <w:t>Оплата здійснюється відповідно до бланку замовлення.</w:t>
      </w:r>
    </w:p>
    <w:p w14:paraId="2EEE8D45" w14:textId="77777777" w:rsidR="00802630" w:rsidRPr="00517CFB" w:rsidRDefault="00802630" w:rsidP="00802630">
      <w:pPr>
        <w:jc w:val="both"/>
        <w:rPr>
          <w:rFonts w:ascii="Arial" w:hAnsi="Arial" w:cs="Arial"/>
          <w:sz w:val="14"/>
          <w:szCs w:val="16"/>
          <w:lang w:val="uk-UA"/>
        </w:rPr>
      </w:pPr>
      <w:r w:rsidRPr="00517CFB">
        <w:rPr>
          <w:rFonts w:ascii="Arial" w:hAnsi="Arial" w:cs="Arial"/>
          <w:sz w:val="14"/>
          <w:szCs w:val="16"/>
          <w:lang w:val="uk-UA"/>
        </w:rPr>
        <w:t>Здійснена Організацією-замовником оплата не означає прийняття Товарів або пов’язаних послуг. Якщо в бланку замовлення не вказано інше, ціна є фіксованою.</w:t>
      </w:r>
    </w:p>
    <w:p w14:paraId="10AE60EB" w14:textId="77777777" w:rsidR="00802630" w:rsidRPr="00517CFB" w:rsidRDefault="00802630" w:rsidP="00802630">
      <w:pPr>
        <w:rPr>
          <w:rFonts w:ascii="Arial" w:hAnsi="Arial" w:cs="Arial"/>
          <w:sz w:val="14"/>
          <w:szCs w:val="16"/>
          <w:lang w:val="uk-UA"/>
        </w:rPr>
      </w:pPr>
    </w:p>
    <w:p w14:paraId="0CC8CA7A" w14:textId="7EDDE4CC" w:rsidR="00802630" w:rsidRPr="00517CFB" w:rsidRDefault="00C76B30" w:rsidP="00802630">
      <w:pPr>
        <w:rPr>
          <w:rFonts w:ascii="Arial" w:hAnsi="Arial" w:cs="Arial"/>
          <w:b/>
          <w:sz w:val="14"/>
          <w:szCs w:val="14"/>
          <w:lang w:val="uk-UA"/>
        </w:rPr>
      </w:pPr>
      <w:r>
        <w:rPr>
          <w:rFonts w:ascii="Arial" w:hAnsi="Arial" w:cs="Arial"/>
          <w:b/>
          <w:sz w:val="14"/>
          <w:szCs w:val="14"/>
          <w:lang w:val="uk-UA"/>
        </w:rPr>
        <w:t>3</w:t>
      </w:r>
      <w:r w:rsidR="00802630" w:rsidRPr="00517CFB">
        <w:rPr>
          <w:rFonts w:ascii="Arial" w:hAnsi="Arial" w:cs="Arial"/>
          <w:b/>
          <w:sz w:val="14"/>
          <w:szCs w:val="14"/>
          <w:lang w:val="uk-UA"/>
        </w:rPr>
        <w:t>. ОГЛЯД ТА ПОРЯДОК ПРИЙНЯТТЯ ТОВАРУ</w:t>
      </w:r>
    </w:p>
    <w:p w14:paraId="0E0C5927"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3.1. Усі товари підлягають огляду та перевірці, наскільки це практично можливо, з боку Організації-замовника або призначених представників у будь-який час та в будь-якому місці, зокрема під час виготовлення та, у будь-якому разі, до їх формального прийняття Організацією-замовником.</w:t>
      </w:r>
    </w:p>
    <w:p w14:paraId="0AC4F4CE" w14:textId="77777777" w:rsidR="00802630" w:rsidRPr="00517CFB" w:rsidRDefault="00802630" w:rsidP="00802630">
      <w:pPr>
        <w:jc w:val="both"/>
        <w:rPr>
          <w:rFonts w:ascii="Arial" w:hAnsi="Arial" w:cs="Arial"/>
          <w:sz w:val="14"/>
          <w:szCs w:val="14"/>
          <w:lang w:val="uk-UA"/>
        </w:rPr>
      </w:pPr>
    </w:p>
    <w:p w14:paraId="40F028D3"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3.2. Як проведення огляду Товарів, так і відсутність такого огляду не звільняє Продавця від наданих ним гарантій чи від виконання будь-яких зобов’язань за Договором.</w:t>
      </w:r>
    </w:p>
    <w:p w14:paraId="585B0403" w14:textId="77777777" w:rsidR="00802630" w:rsidRPr="00517CFB" w:rsidRDefault="00802630" w:rsidP="00802630">
      <w:pPr>
        <w:jc w:val="both"/>
        <w:rPr>
          <w:rFonts w:ascii="Arial" w:hAnsi="Arial" w:cs="Arial"/>
          <w:sz w:val="14"/>
          <w:szCs w:val="14"/>
          <w:lang w:val="uk-UA"/>
        </w:rPr>
      </w:pPr>
    </w:p>
    <w:p w14:paraId="36B5CD5E"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3.3. Організація-замовник приймає Товар після його доставки до місця кінцевого призначення відповідно до Договору, після задовільного проходження необхідних перевірок або його успішного встановлення чи введення в експлуатацію, залежно від обставин, та видає акт прийому-передачі.</w:t>
      </w:r>
    </w:p>
    <w:p w14:paraId="779466A9" w14:textId="77777777" w:rsidR="00802630" w:rsidRPr="00517CFB" w:rsidRDefault="00802630" w:rsidP="00802630">
      <w:pPr>
        <w:jc w:val="both"/>
        <w:rPr>
          <w:rFonts w:ascii="Arial" w:hAnsi="Arial" w:cs="Arial"/>
          <w:sz w:val="14"/>
          <w:szCs w:val="14"/>
          <w:lang w:val="uk-UA"/>
        </w:rPr>
      </w:pPr>
    </w:p>
    <w:p w14:paraId="13336798"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3.4. Від Організації-замовника за жодних умов не може вимагатись прийняття будь-яких Товарів, які не відповідають технічним характеристиками чи вимогам Договору. Організація-замовник може поставити прийняття Товарів у залежність від їх успішного проходження перевірки на прийнятність. Від Організації-замовника за жодних умов не може вимагатись прийняття будь-яких Товарів, якщо і допоки Організація-замовник не матиме належної можливості оглянути Товари після їх доставки до місця кінцевого призначення, провести та завершити необхідну перевірку, або схвалити установку чи введення обладнання в експлуатацію, залежно від обставин і від того, яка із цих дій має місце останньою. Здійснена Організацією-замовником оплата не означає прийняття Товарів.</w:t>
      </w:r>
    </w:p>
    <w:p w14:paraId="3619F1FC" w14:textId="77777777" w:rsidR="00802630" w:rsidRPr="00517CFB" w:rsidRDefault="00802630" w:rsidP="00802630">
      <w:pPr>
        <w:jc w:val="both"/>
        <w:rPr>
          <w:rFonts w:ascii="Arial" w:hAnsi="Arial" w:cs="Arial"/>
          <w:sz w:val="14"/>
          <w:szCs w:val="14"/>
          <w:lang w:val="uk-UA"/>
        </w:rPr>
      </w:pPr>
    </w:p>
    <w:p w14:paraId="1C651A21"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xml:space="preserve">3.5. Якщо Організація-замовник не видає акт прийому-передачі протягом 45-ти днів з моменту фактичної доставки Товарів до місця кінцевого призначення, успішного проведення перевірок, успішної установки та введення в експлуатацію, залежно від того, яка з цих подій мала місце останньою, вважається, що Організація-замовник видала акт прийому-передачі в останній день 45-денного періоду. Видача акту прийому-передачі не звільняє Продавця від виконання будь-яких його гарантій за Договором, зокрема тих, що вказані в статті 4. </w:t>
      </w:r>
    </w:p>
    <w:p w14:paraId="6DA825B3" w14:textId="77777777" w:rsidR="00802630" w:rsidRPr="00517CFB" w:rsidRDefault="00802630" w:rsidP="00802630">
      <w:pPr>
        <w:jc w:val="both"/>
        <w:rPr>
          <w:rFonts w:ascii="Arial" w:hAnsi="Arial" w:cs="Arial"/>
          <w:sz w:val="14"/>
          <w:szCs w:val="14"/>
          <w:lang w:val="uk-UA"/>
        </w:rPr>
      </w:pPr>
    </w:p>
    <w:p w14:paraId="66BB2954"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3.6. Не зважаючи на інші права або наявні заходи захисту прав Організації-замовника відповідно до Договору, у разі дефекту Товарів або іншої їх невідповідності Договору, Організація-замовник може, виключно на власний розсуд, відхилити Товари або відмовитись від їх прийняття, а Продавець зобов’язаний негайно приступити до вжиття заходів відповідно до статті 4.3.</w:t>
      </w:r>
    </w:p>
    <w:p w14:paraId="352D6B89" w14:textId="77777777" w:rsidR="00802630" w:rsidRPr="00517CFB" w:rsidRDefault="00802630" w:rsidP="00802630">
      <w:pPr>
        <w:rPr>
          <w:rFonts w:ascii="Arial" w:hAnsi="Arial" w:cs="Arial"/>
          <w:color w:val="000000"/>
          <w:sz w:val="14"/>
          <w:szCs w:val="16"/>
          <w:lang w:val="uk-UA"/>
        </w:rPr>
      </w:pPr>
    </w:p>
    <w:p w14:paraId="2A832F74" w14:textId="77777777" w:rsidR="00802630" w:rsidRPr="00517CFB" w:rsidRDefault="00802630" w:rsidP="00802630">
      <w:pPr>
        <w:rPr>
          <w:rFonts w:ascii="Arial" w:hAnsi="Arial" w:cs="Arial"/>
          <w:sz w:val="14"/>
          <w:szCs w:val="14"/>
          <w:lang w:val="uk-UA"/>
        </w:rPr>
      </w:pPr>
      <w:r w:rsidRPr="00517CFB">
        <w:rPr>
          <w:rFonts w:ascii="Arial" w:hAnsi="Arial" w:cs="Arial"/>
          <w:b/>
          <w:sz w:val="14"/>
          <w:szCs w:val="14"/>
          <w:lang w:val="uk-UA"/>
        </w:rPr>
        <w:t>4. ГАРАТНІЙНІ ЗОБОВ’ЯЗАННЯ</w:t>
      </w:r>
    </w:p>
    <w:p w14:paraId="05C02FF7" w14:textId="77777777" w:rsidR="00802630" w:rsidRPr="00517CFB" w:rsidRDefault="00802630" w:rsidP="00802630">
      <w:pPr>
        <w:widowControl w:val="0"/>
        <w:jc w:val="both"/>
        <w:rPr>
          <w:rFonts w:ascii="Arial" w:hAnsi="Arial" w:cs="Arial"/>
          <w:sz w:val="14"/>
          <w:szCs w:val="14"/>
          <w:lang w:val="uk-UA"/>
        </w:rPr>
      </w:pPr>
      <w:r w:rsidRPr="00517CFB">
        <w:rPr>
          <w:rFonts w:ascii="Arial" w:hAnsi="Arial" w:cs="Arial"/>
          <w:sz w:val="14"/>
          <w:szCs w:val="14"/>
          <w:lang w:val="uk-UA"/>
        </w:rPr>
        <w:t>4.1. Без обмеження для будь-яких інших гарантій, які зазначені в цьому Договорі, виникають на його підставі або випливають із закріплених у законі прав відповідно до чинного законодавства про відповідальність за товар, Продавець гарантує та підтверджує, що:</w:t>
      </w:r>
    </w:p>
    <w:p w14:paraId="38FCBA66" w14:textId="77777777" w:rsidR="00802630" w:rsidRPr="00517CFB" w:rsidRDefault="00802630" w:rsidP="00802630">
      <w:pPr>
        <w:widowControl w:val="0"/>
        <w:jc w:val="both"/>
        <w:rPr>
          <w:rFonts w:ascii="Arial" w:hAnsi="Arial" w:cs="Arial"/>
          <w:sz w:val="14"/>
          <w:szCs w:val="16"/>
          <w:lang w:val="uk-UA"/>
        </w:rPr>
      </w:pPr>
    </w:p>
    <w:p w14:paraId="5287A036" w14:textId="77777777" w:rsidR="00802630" w:rsidRPr="00517CFB" w:rsidRDefault="00802630" w:rsidP="00802630">
      <w:pPr>
        <w:widowControl w:val="0"/>
        <w:numPr>
          <w:ilvl w:val="0"/>
          <w:numId w:val="16"/>
        </w:numPr>
        <w:jc w:val="both"/>
        <w:rPr>
          <w:rFonts w:ascii="Arial" w:hAnsi="Arial" w:cs="Arial"/>
          <w:sz w:val="14"/>
          <w:szCs w:val="16"/>
          <w:lang w:val="uk-UA"/>
        </w:rPr>
      </w:pPr>
      <w:r w:rsidRPr="00517CFB">
        <w:rPr>
          <w:rFonts w:ascii="Arial" w:hAnsi="Arial" w:cs="Arial"/>
          <w:sz w:val="14"/>
          <w:szCs w:val="14"/>
          <w:lang w:val="uk-UA"/>
        </w:rPr>
        <w:t xml:space="preserve">Товари, зокрема їхня упаковка та пакування, відповідають технічним характеристикам Договору, підходять для використання у цілях, у яких зазвичай використовуються такі Товари та про які було чітко повідомлено Продавцеві, не мають дефектів і недоліків з огляду на </w:t>
      </w:r>
      <w:proofErr w:type="spellStart"/>
      <w:r w:rsidRPr="00517CFB">
        <w:rPr>
          <w:rFonts w:ascii="Arial" w:hAnsi="Arial" w:cs="Arial"/>
          <w:sz w:val="14"/>
          <w:szCs w:val="14"/>
          <w:lang w:val="uk-UA"/>
        </w:rPr>
        <w:t>дизайни</w:t>
      </w:r>
      <w:proofErr w:type="spellEnd"/>
      <w:r w:rsidRPr="00517CFB">
        <w:rPr>
          <w:rFonts w:ascii="Arial" w:hAnsi="Arial" w:cs="Arial"/>
          <w:sz w:val="14"/>
          <w:szCs w:val="14"/>
          <w:lang w:val="uk-UA"/>
        </w:rPr>
        <w:t>, матеріали, процес виготовлення та якість роботи відповідно до нормального застосування в умовах, що переважають в країні кінцевого призначення;</w:t>
      </w:r>
    </w:p>
    <w:p w14:paraId="381A2A8F" w14:textId="77777777" w:rsidR="00802630" w:rsidRPr="00517CFB" w:rsidRDefault="00802630" w:rsidP="00802630">
      <w:pPr>
        <w:widowControl w:val="0"/>
        <w:numPr>
          <w:ilvl w:val="0"/>
          <w:numId w:val="16"/>
        </w:numPr>
        <w:jc w:val="both"/>
        <w:rPr>
          <w:rFonts w:ascii="Arial" w:hAnsi="Arial" w:cs="Arial"/>
          <w:sz w:val="14"/>
          <w:szCs w:val="16"/>
          <w:lang w:val="uk-UA"/>
        </w:rPr>
      </w:pPr>
      <w:r w:rsidRPr="00517CFB">
        <w:rPr>
          <w:rFonts w:ascii="Arial" w:hAnsi="Arial" w:cs="Arial"/>
          <w:sz w:val="14"/>
          <w:szCs w:val="16"/>
          <w:lang w:val="uk-UA"/>
        </w:rPr>
        <w:t>Товари надійно складені, упаковані та позначені з урахуванням способу/способів транспортування в такий спосіб, що Товари є захищеними протягом періоду доставки до їхнього місця кінцевого призначення;</w:t>
      </w:r>
    </w:p>
    <w:p w14:paraId="5EDF7BDA" w14:textId="77777777" w:rsidR="00802630" w:rsidRPr="00517CFB" w:rsidRDefault="00802630" w:rsidP="00802630">
      <w:pPr>
        <w:widowControl w:val="0"/>
        <w:numPr>
          <w:ilvl w:val="0"/>
          <w:numId w:val="16"/>
        </w:numPr>
        <w:jc w:val="both"/>
        <w:rPr>
          <w:rFonts w:ascii="Arial" w:hAnsi="Arial" w:cs="Arial"/>
          <w:sz w:val="14"/>
          <w:szCs w:val="14"/>
          <w:lang w:val="uk-UA"/>
        </w:rPr>
      </w:pPr>
      <w:r w:rsidRPr="00517CFB">
        <w:rPr>
          <w:rFonts w:ascii="Arial" w:hAnsi="Arial" w:cs="Arial"/>
          <w:sz w:val="14"/>
          <w:szCs w:val="14"/>
          <w:lang w:val="uk-UA"/>
        </w:rPr>
        <w:t>якщо Продавець не є виробником товарів, Продавець надає Організації-замовнику, додатково до цих гарантій, гарантії всіх виробників;</w:t>
      </w:r>
    </w:p>
    <w:p w14:paraId="3E9F341C" w14:textId="77777777" w:rsidR="00802630" w:rsidRPr="00517CFB" w:rsidRDefault="00802630" w:rsidP="00802630">
      <w:pPr>
        <w:widowControl w:val="0"/>
        <w:numPr>
          <w:ilvl w:val="0"/>
          <w:numId w:val="16"/>
        </w:numPr>
        <w:jc w:val="both"/>
        <w:rPr>
          <w:rFonts w:ascii="Arial" w:hAnsi="Arial" w:cs="Arial"/>
          <w:sz w:val="14"/>
          <w:szCs w:val="14"/>
          <w:lang w:val="uk-UA"/>
        </w:rPr>
      </w:pPr>
      <w:r w:rsidRPr="00517CFB">
        <w:rPr>
          <w:rFonts w:ascii="Arial" w:hAnsi="Arial" w:cs="Arial"/>
          <w:sz w:val="14"/>
          <w:szCs w:val="14"/>
          <w:lang w:val="uk-UA"/>
        </w:rPr>
        <w:t>Товари відповідають якості, кількості та опису згідно з Договором;</w:t>
      </w:r>
    </w:p>
    <w:p w14:paraId="7C9EEECF" w14:textId="77777777" w:rsidR="00802630" w:rsidRPr="00517CFB" w:rsidRDefault="00802630" w:rsidP="00802630">
      <w:pPr>
        <w:widowControl w:val="0"/>
        <w:numPr>
          <w:ilvl w:val="0"/>
          <w:numId w:val="16"/>
        </w:numPr>
        <w:jc w:val="both"/>
        <w:rPr>
          <w:rFonts w:ascii="Arial" w:hAnsi="Arial" w:cs="Arial"/>
          <w:sz w:val="14"/>
          <w:szCs w:val="14"/>
          <w:lang w:val="uk-UA"/>
        </w:rPr>
      </w:pPr>
      <w:r w:rsidRPr="00517CFB">
        <w:rPr>
          <w:rFonts w:ascii="Arial" w:hAnsi="Arial" w:cs="Arial"/>
          <w:sz w:val="14"/>
          <w:szCs w:val="14"/>
          <w:lang w:val="uk-UA"/>
        </w:rPr>
        <w:t>Товари є новими та не були у використанні; та</w:t>
      </w:r>
    </w:p>
    <w:p w14:paraId="783C76D4" w14:textId="77777777" w:rsidR="00802630" w:rsidRPr="00517CFB" w:rsidRDefault="00802630" w:rsidP="00802630">
      <w:pPr>
        <w:widowControl w:val="0"/>
        <w:numPr>
          <w:ilvl w:val="0"/>
          <w:numId w:val="16"/>
        </w:numPr>
        <w:jc w:val="both"/>
        <w:rPr>
          <w:rFonts w:ascii="Arial" w:hAnsi="Arial" w:cs="Arial"/>
          <w:sz w:val="14"/>
          <w:szCs w:val="14"/>
          <w:lang w:val="uk-UA"/>
        </w:rPr>
      </w:pPr>
      <w:r w:rsidRPr="00517CFB">
        <w:rPr>
          <w:rFonts w:ascii="Arial" w:hAnsi="Arial" w:cs="Arial"/>
          <w:sz w:val="14"/>
          <w:szCs w:val="14"/>
          <w:lang w:val="uk-UA"/>
        </w:rPr>
        <w:t>Товари не обтяжені будь-яким правом на претензію третьої сторони, а також будь-якими елементами права власності чи інших прав, зокрема права утримання або застави, претензій у зв’язку із порушенням будь-яких прав інтелектуальної власності, зокрема патентів, торговельних марок, авторського права та комерційних таємниць, але не обмежуючись ними.</w:t>
      </w:r>
    </w:p>
    <w:p w14:paraId="42A79821" w14:textId="77777777" w:rsidR="00802630" w:rsidRPr="00517CFB" w:rsidRDefault="00802630" w:rsidP="00802630">
      <w:pPr>
        <w:widowControl w:val="0"/>
        <w:jc w:val="both"/>
        <w:rPr>
          <w:rFonts w:ascii="Arial" w:hAnsi="Arial" w:cs="Arial"/>
          <w:sz w:val="14"/>
          <w:szCs w:val="14"/>
          <w:lang w:val="uk-UA"/>
        </w:rPr>
      </w:pPr>
    </w:p>
    <w:p w14:paraId="3284003B" w14:textId="77777777" w:rsidR="00802630" w:rsidRPr="00517CFB" w:rsidRDefault="00802630" w:rsidP="00802630">
      <w:pPr>
        <w:widowControl w:val="0"/>
        <w:jc w:val="both"/>
        <w:rPr>
          <w:rFonts w:ascii="Arial" w:hAnsi="Arial" w:cs="Arial"/>
          <w:sz w:val="14"/>
          <w:szCs w:val="14"/>
          <w:lang w:val="uk-UA"/>
        </w:rPr>
      </w:pPr>
      <w:r w:rsidRPr="00517CFB">
        <w:rPr>
          <w:rFonts w:ascii="Arial" w:hAnsi="Arial" w:cs="Arial"/>
          <w:sz w:val="14"/>
          <w:szCs w:val="14"/>
          <w:lang w:val="uk-UA"/>
        </w:rPr>
        <w:t xml:space="preserve">4.2. Якщо в Договорі не передбачено інше, усі гарантії зберігають свою повну силу протягом одного року після прийняття Товарів Організацією-замовником. </w:t>
      </w:r>
    </w:p>
    <w:p w14:paraId="0D09B3E6" w14:textId="77777777" w:rsidR="00802630" w:rsidRPr="00517CFB" w:rsidRDefault="00802630" w:rsidP="00802630">
      <w:pPr>
        <w:widowControl w:val="0"/>
        <w:jc w:val="both"/>
        <w:rPr>
          <w:rFonts w:ascii="Arial" w:hAnsi="Arial" w:cs="Arial"/>
          <w:sz w:val="14"/>
          <w:szCs w:val="14"/>
          <w:lang w:val="uk-UA"/>
        </w:rPr>
      </w:pPr>
    </w:p>
    <w:p w14:paraId="48473793" w14:textId="77777777" w:rsidR="00802630" w:rsidRPr="00517CFB" w:rsidRDefault="00802630" w:rsidP="00802630">
      <w:pPr>
        <w:widowControl w:val="0"/>
        <w:jc w:val="both"/>
        <w:rPr>
          <w:rFonts w:ascii="Arial" w:hAnsi="Arial" w:cs="Arial"/>
          <w:sz w:val="14"/>
          <w:szCs w:val="14"/>
          <w:lang w:val="uk-UA"/>
        </w:rPr>
      </w:pPr>
      <w:r w:rsidRPr="00517CFB">
        <w:rPr>
          <w:rFonts w:ascii="Arial" w:hAnsi="Arial" w:cs="Arial"/>
          <w:sz w:val="14"/>
          <w:szCs w:val="14"/>
          <w:lang w:val="uk-UA"/>
        </w:rPr>
        <w:t>4.3. Під час періоду, протягом якого гарантії Продавця є дійсними, після повідомлення Організації-замовника про невідповідність Товарів вимогам Договору, Продавець негайно та за власний кошт виправляє таку невідповідність або, у разі неможливості її виправлення, замінює Товари з недоліком товарами такої ж або вищої якості чи повністю відшкодовує Організації-замовнику вартість, сплачену за товари з недоліком, зокрема транспортні витрати до місця кінцевого призначення. Продавець сплачує всі витрати, пов’язані із полагодженням або повернення Товарів, а також витрати, пов’язані із доставкою до місця кінцевого призначення будь-яких товарів на заміну до Організації-замовника. Якщо після повідомлення в будь-який спосіб Продавець не усуває недолік протягом 30-ти днів, Організація-замовник може перейти до вжиття заходів захисту прав, відповідно до потреби, на ризик та за кошт Продавця й без шкоди будь-яким іншим правам, які Організація-замовник може мати по відношенню до Продавця за Договором.</w:t>
      </w:r>
    </w:p>
    <w:p w14:paraId="6F2BE501" w14:textId="77777777" w:rsidR="00802630" w:rsidRPr="00517CFB" w:rsidRDefault="00802630" w:rsidP="00802630">
      <w:pPr>
        <w:widowControl w:val="0"/>
        <w:jc w:val="both"/>
        <w:rPr>
          <w:rFonts w:ascii="Arial" w:hAnsi="Arial" w:cs="Arial"/>
          <w:sz w:val="14"/>
          <w:szCs w:val="14"/>
          <w:lang w:val="uk-UA"/>
        </w:rPr>
      </w:pPr>
    </w:p>
    <w:p w14:paraId="01FD5911" w14:textId="77777777" w:rsidR="00802630" w:rsidRPr="00517CFB" w:rsidRDefault="00802630" w:rsidP="00802630">
      <w:pPr>
        <w:widowControl w:val="0"/>
        <w:jc w:val="both"/>
        <w:rPr>
          <w:rFonts w:ascii="Arial" w:hAnsi="Arial" w:cs="Arial"/>
          <w:sz w:val="14"/>
          <w:szCs w:val="14"/>
          <w:lang w:val="uk-UA"/>
        </w:rPr>
      </w:pPr>
      <w:r w:rsidRPr="00517CFB">
        <w:rPr>
          <w:rFonts w:ascii="Arial" w:hAnsi="Arial" w:cs="Arial"/>
          <w:sz w:val="14"/>
          <w:szCs w:val="14"/>
          <w:lang w:val="uk-UA"/>
        </w:rPr>
        <w:t>4.4. Продавець відшкодовує та самостійно несе відповідальність перед Організацією-замовником за будь-якими, без виключення, позовами або адміністративними процедурами, претензіями чи вимогами третіх сторін, збитків, шкоди, витрат будь-якого характеру, зокрема витрат на юридичні послуги, стороною або об’єктом яких може бути Організація-замовник у результаті порушення Продавцем гарантій, зазначених у статті 4.4.</w:t>
      </w:r>
    </w:p>
    <w:p w14:paraId="6F4EA4D5" w14:textId="77777777" w:rsidR="00802630" w:rsidRPr="00517CFB" w:rsidRDefault="00802630" w:rsidP="00802630">
      <w:pPr>
        <w:rPr>
          <w:rFonts w:ascii="Arial" w:hAnsi="Arial" w:cs="Arial"/>
          <w:b/>
          <w:sz w:val="14"/>
          <w:szCs w:val="16"/>
          <w:lang w:val="uk-UA"/>
        </w:rPr>
      </w:pPr>
    </w:p>
    <w:p w14:paraId="37168069" w14:textId="77777777" w:rsidR="00802630" w:rsidRPr="00517CFB" w:rsidRDefault="00802630" w:rsidP="00802630">
      <w:pPr>
        <w:jc w:val="both"/>
        <w:rPr>
          <w:rFonts w:ascii="Arial" w:hAnsi="Arial" w:cs="Arial"/>
          <w:b/>
          <w:sz w:val="14"/>
          <w:szCs w:val="16"/>
          <w:lang w:val="uk-UA"/>
        </w:rPr>
      </w:pPr>
      <w:r w:rsidRPr="00517CFB">
        <w:rPr>
          <w:rFonts w:ascii="Arial" w:hAnsi="Arial" w:cs="Arial"/>
          <w:b/>
          <w:sz w:val="14"/>
          <w:szCs w:val="16"/>
          <w:lang w:val="uk-UA"/>
        </w:rPr>
        <w:t xml:space="preserve">5. ПОСЛУГИ ПІСЛЯ ПРОДАЖУ </w:t>
      </w:r>
    </w:p>
    <w:p w14:paraId="7548FE74" w14:textId="77777777" w:rsidR="00802630" w:rsidRPr="00517CFB" w:rsidRDefault="00802630" w:rsidP="00802630">
      <w:pPr>
        <w:jc w:val="both"/>
        <w:rPr>
          <w:rFonts w:ascii="Arial" w:hAnsi="Arial" w:cs="Arial"/>
          <w:sz w:val="14"/>
          <w:szCs w:val="16"/>
          <w:lang w:val="uk-UA"/>
        </w:rPr>
      </w:pPr>
      <w:r w:rsidRPr="00517CFB">
        <w:rPr>
          <w:rFonts w:ascii="Arial" w:hAnsi="Arial" w:cs="Arial"/>
          <w:sz w:val="14"/>
          <w:szCs w:val="16"/>
          <w:lang w:val="uk-UA"/>
        </w:rPr>
        <w:t>Продавець забезпечує можливість обробки запитів Організації-замовника щодо технічної підтримки, обслуговування, сервісу та ремонту поставлених Товарів.</w:t>
      </w:r>
    </w:p>
    <w:p w14:paraId="0C569ED5" w14:textId="77777777" w:rsidR="00802630" w:rsidRPr="00517CFB" w:rsidRDefault="00802630" w:rsidP="00802630">
      <w:pPr>
        <w:jc w:val="both"/>
        <w:rPr>
          <w:rFonts w:ascii="Arial" w:hAnsi="Arial" w:cs="Arial"/>
          <w:sz w:val="14"/>
          <w:szCs w:val="16"/>
          <w:lang w:val="uk-UA"/>
        </w:rPr>
      </w:pPr>
    </w:p>
    <w:p w14:paraId="7217FA10" w14:textId="77777777" w:rsidR="00802630" w:rsidRPr="00517CFB" w:rsidRDefault="00802630" w:rsidP="00802630">
      <w:pPr>
        <w:jc w:val="both"/>
        <w:rPr>
          <w:rFonts w:ascii="Arial" w:hAnsi="Arial" w:cs="Arial"/>
          <w:b/>
          <w:caps/>
          <w:sz w:val="14"/>
          <w:szCs w:val="16"/>
          <w:lang w:val="uk-UA"/>
        </w:rPr>
      </w:pPr>
      <w:r w:rsidRPr="00517CFB">
        <w:rPr>
          <w:rFonts w:ascii="Arial" w:hAnsi="Arial" w:cs="Arial"/>
          <w:b/>
          <w:caps/>
          <w:sz w:val="14"/>
          <w:szCs w:val="16"/>
          <w:lang w:val="uk-UA"/>
        </w:rPr>
        <w:t>6. Відшкодування за затримку</w:t>
      </w:r>
    </w:p>
    <w:p w14:paraId="1CE129DB" w14:textId="77777777" w:rsidR="00802630" w:rsidRPr="00517CFB" w:rsidRDefault="00802630" w:rsidP="00802630">
      <w:pPr>
        <w:jc w:val="both"/>
        <w:rPr>
          <w:rFonts w:ascii="Arial" w:hAnsi="Arial" w:cs="Arial"/>
          <w:sz w:val="14"/>
          <w:szCs w:val="16"/>
          <w:lang w:val="uk-UA"/>
        </w:rPr>
      </w:pPr>
      <w:r w:rsidRPr="00517CFB">
        <w:rPr>
          <w:rFonts w:ascii="Arial" w:hAnsi="Arial" w:cs="Arial"/>
          <w:sz w:val="14"/>
          <w:szCs w:val="16"/>
          <w:lang w:val="uk-UA"/>
        </w:rPr>
        <w:t xml:space="preserve">За винятком форс-мажорних обставин, якщо Продавець не поставив Товар або не надав послугу протягом визначеного в Договорі періоду часу, Організація-замовник може, без шкоди для будь-яких своїх прав чи заходів захисту прав, вирахувати із загальної ціни, передбаченої Договором, суму в розмірі 2,5% від ціни таких товарів за кожний тиждень затримки, що розпочався. Проте така пеня не може перевищувати 10% загальної суми Договору. </w:t>
      </w:r>
    </w:p>
    <w:p w14:paraId="050F7BB9" w14:textId="77777777" w:rsidR="00802630" w:rsidRPr="00517CFB" w:rsidRDefault="00802630" w:rsidP="00802630">
      <w:pPr>
        <w:jc w:val="both"/>
        <w:rPr>
          <w:rFonts w:ascii="Arial" w:hAnsi="Arial" w:cs="Arial"/>
          <w:sz w:val="14"/>
          <w:szCs w:val="16"/>
          <w:lang w:val="uk-UA"/>
        </w:rPr>
      </w:pPr>
    </w:p>
    <w:p w14:paraId="3E0A0E6C" w14:textId="77777777" w:rsidR="00802630" w:rsidRPr="00517CFB" w:rsidRDefault="00802630" w:rsidP="00802630">
      <w:pPr>
        <w:pStyle w:val="a5"/>
        <w:spacing w:before="0" w:beforeAutospacing="0" w:after="0" w:afterAutospacing="0"/>
        <w:jc w:val="both"/>
        <w:rPr>
          <w:rFonts w:ascii="Arial" w:hAnsi="Arial" w:cs="Arial"/>
          <w:b/>
          <w:bCs/>
          <w:caps/>
          <w:color w:val="000000"/>
          <w:sz w:val="14"/>
          <w:szCs w:val="14"/>
          <w:lang w:val="uk-UA"/>
        </w:rPr>
      </w:pPr>
      <w:r w:rsidRPr="00517CFB">
        <w:rPr>
          <w:rFonts w:ascii="Arial" w:hAnsi="Arial" w:cs="Arial"/>
          <w:b/>
          <w:bCs/>
          <w:caps/>
          <w:color w:val="000000"/>
          <w:sz w:val="14"/>
          <w:szCs w:val="14"/>
          <w:lang w:val="uk-UA"/>
        </w:rPr>
        <w:t>7. Форс-мажор</w:t>
      </w:r>
    </w:p>
    <w:p w14:paraId="22D81124" w14:textId="77777777" w:rsidR="00802630" w:rsidRPr="00517CFB" w:rsidRDefault="00802630" w:rsidP="00802630">
      <w:pPr>
        <w:pStyle w:val="af6"/>
        <w:jc w:val="both"/>
        <w:rPr>
          <w:rFonts w:ascii="Arial" w:hAnsi="Arial" w:cs="Arial"/>
          <w:sz w:val="14"/>
          <w:szCs w:val="14"/>
          <w:lang w:val="uk-UA"/>
        </w:rPr>
      </w:pPr>
      <w:r w:rsidRPr="00517CFB">
        <w:rPr>
          <w:rFonts w:ascii="Arial" w:hAnsi="Arial" w:cs="Arial"/>
          <w:sz w:val="14"/>
          <w:szCs w:val="14"/>
          <w:lang w:val="uk-UA"/>
        </w:rPr>
        <w:t>Жодна зі сторін не вважається такою, що порушила свої зобов’язання за Договором, якщо виконанню таких зобов’язань завадили будь-які форс-мажорні обставини, що виникли після дати підписання Договору обома сторонами.</w:t>
      </w:r>
    </w:p>
    <w:p w14:paraId="561645A1" w14:textId="77777777" w:rsidR="00802630" w:rsidRPr="00517CFB" w:rsidRDefault="00802630" w:rsidP="00802630">
      <w:pPr>
        <w:pStyle w:val="af6"/>
        <w:ind w:left="360"/>
        <w:jc w:val="both"/>
        <w:rPr>
          <w:rFonts w:ascii="Arial" w:hAnsi="Arial" w:cs="Arial"/>
          <w:sz w:val="14"/>
          <w:szCs w:val="14"/>
          <w:lang w:val="uk-UA"/>
        </w:rPr>
      </w:pPr>
    </w:p>
    <w:p w14:paraId="2F7A0A21" w14:textId="77777777" w:rsidR="00802630" w:rsidRPr="00517CFB" w:rsidRDefault="00802630" w:rsidP="00802630">
      <w:pPr>
        <w:pStyle w:val="af6"/>
        <w:jc w:val="both"/>
        <w:rPr>
          <w:rFonts w:ascii="Arial" w:hAnsi="Arial" w:cs="Arial"/>
          <w:sz w:val="14"/>
          <w:szCs w:val="14"/>
          <w:lang w:val="uk-UA"/>
        </w:rPr>
      </w:pPr>
      <w:r w:rsidRPr="00517CFB">
        <w:rPr>
          <w:rFonts w:ascii="Arial" w:hAnsi="Arial" w:cs="Arial"/>
          <w:sz w:val="14"/>
          <w:szCs w:val="14"/>
          <w:lang w:val="uk-UA"/>
        </w:rPr>
        <w:t xml:space="preserve">Для цілей цієї статті термін «форс-мажор» означає стихійне лихо, страйк, локаут чи інше виробниче порушення, дії осіб, </w:t>
      </w:r>
      <w:proofErr w:type="spellStart"/>
      <w:r w:rsidRPr="00517CFB">
        <w:rPr>
          <w:rFonts w:ascii="Arial" w:hAnsi="Arial" w:cs="Arial"/>
          <w:sz w:val="14"/>
          <w:szCs w:val="14"/>
          <w:lang w:val="uk-UA"/>
        </w:rPr>
        <w:t>ворожо</w:t>
      </w:r>
      <w:proofErr w:type="spellEnd"/>
      <w:r w:rsidRPr="00517CFB">
        <w:rPr>
          <w:rFonts w:ascii="Arial" w:hAnsi="Arial" w:cs="Arial"/>
          <w:sz w:val="14"/>
          <w:szCs w:val="14"/>
          <w:lang w:val="uk-UA"/>
        </w:rPr>
        <w:t xml:space="preserve"> налаштованих проти суспільства, війни, незалежно від оголошення, блокади, повстання, заколоти, епідемії, зсуви, землетруси, шторми, </w:t>
      </w:r>
      <w:r w:rsidRPr="00517CFB">
        <w:rPr>
          <w:rFonts w:ascii="Arial" w:hAnsi="Arial" w:cs="Arial"/>
          <w:sz w:val="14"/>
          <w:szCs w:val="14"/>
          <w:lang w:val="uk-UA"/>
        </w:rPr>
        <w:lastRenderedPageBreak/>
        <w:t>блискавку, повінь, ерозії, громадські заворушення, вибухи та будь-які інші подібні непередбачувані події, що перебувають поза контролем будь-якої із сторін та які жодна сторона, діючи добросовісно, не здатна усунути.</w:t>
      </w:r>
    </w:p>
    <w:p w14:paraId="77E36941" w14:textId="77777777" w:rsidR="00802630" w:rsidRPr="00517CFB" w:rsidRDefault="00802630" w:rsidP="00802630">
      <w:pPr>
        <w:pStyle w:val="af6"/>
        <w:ind w:left="360"/>
        <w:jc w:val="both"/>
        <w:rPr>
          <w:rFonts w:ascii="Arial" w:hAnsi="Arial" w:cs="Arial"/>
          <w:sz w:val="14"/>
          <w:szCs w:val="14"/>
          <w:lang w:val="uk-UA"/>
        </w:rPr>
      </w:pPr>
    </w:p>
    <w:p w14:paraId="6A49D793" w14:textId="77777777" w:rsidR="00802630" w:rsidRPr="00517CFB" w:rsidRDefault="00802630" w:rsidP="00802630">
      <w:pPr>
        <w:pStyle w:val="af6"/>
        <w:jc w:val="both"/>
        <w:rPr>
          <w:rFonts w:ascii="Arial" w:hAnsi="Arial" w:cs="Arial"/>
          <w:sz w:val="14"/>
          <w:szCs w:val="14"/>
          <w:lang w:val="uk-UA"/>
        </w:rPr>
      </w:pPr>
      <w:r w:rsidRPr="00517CFB">
        <w:rPr>
          <w:rFonts w:ascii="Arial" w:hAnsi="Arial" w:cs="Arial"/>
          <w:sz w:val="14"/>
          <w:szCs w:val="14"/>
          <w:lang w:val="uk-UA"/>
        </w:rPr>
        <w:t>Якщо на думку будь-якої зі сторін настали форс-мажорні обставини, які можуть вплинути на виконання її зобов’язань, вона повинна негайно повідомити іншу сторону, зазначаючи характер, імовірну тривалість та вірогідні наслідки таких обставин. За відсутності інших письмових вказівок із боку Організації-замовника, Підрядник продовжує виконання своїх зобов’язань за Договором, наскільки це доцільно й можливо, та намагається всіма іншими можливими розумними способами виконати свої зобов’язання, виконанню яких не заважає форс-мажорна обставина. Продавець не вживатиме інших заходів за відсутності безпосередньої вказівки від Організації-замовника.</w:t>
      </w:r>
    </w:p>
    <w:p w14:paraId="2DE01113" w14:textId="77777777" w:rsidR="00802630" w:rsidRPr="00517CFB" w:rsidRDefault="00802630" w:rsidP="00802630">
      <w:pPr>
        <w:pStyle w:val="af6"/>
        <w:ind w:left="360"/>
        <w:rPr>
          <w:rFonts w:ascii="Arial" w:hAnsi="Arial" w:cs="Arial"/>
          <w:sz w:val="14"/>
          <w:szCs w:val="14"/>
          <w:lang w:val="uk-UA"/>
        </w:rPr>
      </w:pPr>
    </w:p>
    <w:p w14:paraId="07FBC43F" w14:textId="77777777" w:rsidR="00802630" w:rsidRPr="00517CFB" w:rsidRDefault="00802630" w:rsidP="00802630">
      <w:pPr>
        <w:pStyle w:val="a5"/>
        <w:spacing w:before="0" w:beforeAutospacing="0" w:after="0" w:afterAutospacing="0"/>
        <w:rPr>
          <w:rFonts w:ascii="Arial" w:hAnsi="Arial" w:cs="Arial"/>
          <w:b/>
          <w:caps/>
          <w:color w:val="000000"/>
          <w:sz w:val="14"/>
          <w:szCs w:val="16"/>
          <w:lang w:val="uk-UA"/>
        </w:rPr>
      </w:pPr>
      <w:r w:rsidRPr="00517CFB">
        <w:rPr>
          <w:rFonts w:ascii="Arial" w:hAnsi="Arial" w:cs="Arial"/>
          <w:b/>
          <w:caps/>
          <w:color w:val="000000"/>
          <w:sz w:val="14"/>
          <w:szCs w:val="16"/>
          <w:lang w:val="uk-UA"/>
        </w:rPr>
        <w:t xml:space="preserve">8. Розірвання в односторонньому порядку </w:t>
      </w:r>
    </w:p>
    <w:p w14:paraId="60A45D28" w14:textId="77777777" w:rsidR="00802630" w:rsidRPr="00517CFB" w:rsidRDefault="00802630" w:rsidP="00802630">
      <w:pPr>
        <w:pStyle w:val="a5"/>
        <w:spacing w:before="0" w:beforeAutospacing="0" w:after="0" w:afterAutospacing="0"/>
        <w:jc w:val="both"/>
        <w:rPr>
          <w:rFonts w:ascii="Arial" w:hAnsi="Arial" w:cs="Arial"/>
          <w:color w:val="000000"/>
          <w:sz w:val="14"/>
          <w:szCs w:val="16"/>
          <w:lang w:val="uk-UA"/>
        </w:rPr>
      </w:pPr>
      <w:r w:rsidRPr="00517CFB">
        <w:rPr>
          <w:rFonts w:ascii="Arial" w:hAnsi="Arial" w:cs="Arial"/>
          <w:sz w:val="14"/>
          <w:szCs w:val="14"/>
          <w:lang w:val="uk-UA"/>
        </w:rPr>
        <w:t>Організація-замовник може</w:t>
      </w:r>
      <w:r w:rsidRPr="00517CFB">
        <w:rPr>
          <w:rFonts w:ascii="Arial" w:hAnsi="Arial" w:cs="Arial"/>
          <w:color w:val="000000"/>
          <w:sz w:val="14"/>
          <w:szCs w:val="16"/>
          <w:lang w:val="uk-UA"/>
        </w:rPr>
        <w:t>, на власний розсуд та без виникнення підстав для відшкодування чи відповідальності, скасувати Договір повністю чи частково</w:t>
      </w:r>
      <w:r w:rsidRPr="00517CFB">
        <w:rPr>
          <w:rFonts w:ascii="Arial" w:hAnsi="Arial" w:cs="Arial"/>
          <w:color w:val="FF0000"/>
          <w:sz w:val="14"/>
          <w:szCs w:val="16"/>
          <w:lang w:val="uk-UA"/>
        </w:rPr>
        <w:t>.</w:t>
      </w:r>
      <w:r w:rsidRPr="00517CFB">
        <w:rPr>
          <w:rFonts w:ascii="Arial" w:hAnsi="Arial" w:cs="Arial"/>
          <w:color w:val="000000"/>
          <w:sz w:val="14"/>
          <w:szCs w:val="16"/>
          <w:lang w:val="uk-UA"/>
        </w:rPr>
        <w:t xml:space="preserve"> Якщо </w:t>
      </w:r>
      <w:r w:rsidRPr="00517CFB">
        <w:rPr>
          <w:rFonts w:ascii="Arial" w:hAnsi="Arial" w:cs="Arial"/>
          <w:sz w:val="14"/>
          <w:szCs w:val="14"/>
          <w:lang w:val="uk-UA"/>
        </w:rPr>
        <w:t>Організація-замовник</w:t>
      </w:r>
      <w:r w:rsidRPr="00517CFB">
        <w:rPr>
          <w:rFonts w:ascii="Arial" w:hAnsi="Arial" w:cs="Arial"/>
          <w:color w:val="000000"/>
          <w:sz w:val="14"/>
          <w:szCs w:val="16"/>
          <w:lang w:val="uk-UA"/>
        </w:rPr>
        <w:t xml:space="preserve"> розриває цей Договір повністю або частково після письмового повідомлення Продавця. </w:t>
      </w:r>
      <w:r w:rsidRPr="00517CFB">
        <w:rPr>
          <w:rFonts w:ascii="Arial" w:hAnsi="Arial" w:cs="Arial"/>
          <w:sz w:val="14"/>
          <w:szCs w:val="14"/>
          <w:lang w:val="uk-UA"/>
        </w:rPr>
        <w:t>Організація-замовник</w:t>
      </w:r>
      <w:r w:rsidRPr="00517CFB">
        <w:rPr>
          <w:rFonts w:ascii="Arial" w:hAnsi="Arial" w:cs="Arial"/>
          <w:color w:val="000000"/>
          <w:sz w:val="14"/>
          <w:szCs w:val="16"/>
          <w:lang w:val="uk-UA"/>
        </w:rPr>
        <w:t xml:space="preserve"> відповідає за фактичні витрати, понесені Продавцем безпосередньо через таке розірвання, що не можуть бути відшкодовані шляхом продажу відповідних товарів іншим сторонам протягом розумного проміжку часу або шляхом вжиття Продавцем, у комерційно доцільний спосіб, засобів із мінімізації наслідків. Вважається, що Продавець відмовляється від будь-якої своєї вимоги про відшкодування таких фактичних витрат, якщо він не повідомив про неї </w:t>
      </w:r>
      <w:r w:rsidRPr="00517CFB">
        <w:rPr>
          <w:rFonts w:ascii="Arial" w:hAnsi="Arial" w:cs="Arial"/>
          <w:sz w:val="14"/>
          <w:szCs w:val="14"/>
          <w:lang w:val="uk-UA"/>
        </w:rPr>
        <w:t>Організації-замовнику</w:t>
      </w:r>
      <w:r w:rsidRPr="00517CFB">
        <w:rPr>
          <w:rFonts w:ascii="Arial" w:hAnsi="Arial" w:cs="Arial"/>
          <w:color w:val="000000"/>
          <w:sz w:val="14"/>
          <w:szCs w:val="16"/>
          <w:lang w:val="uk-UA"/>
        </w:rPr>
        <w:t xml:space="preserve"> в письмовому вигляді протягом тридцяти (30) календарних днів після направлення </w:t>
      </w:r>
      <w:r w:rsidRPr="00517CFB">
        <w:rPr>
          <w:rFonts w:ascii="Arial" w:hAnsi="Arial" w:cs="Arial"/>
          <w:sz w:val="14"/>
          <w:szCs w:val="14"/>
          <w:lang w:val="uk-UA"/>
        </w:rPr>
        <w:t>Організацією-замовником</w:t>
      </w:r>
      <w:r w:rsidRPr="00517CFB">
        <w:rPr>
          <w:rFonts w:ascii="Arial" w:hAnsi="Arial" w:cs="Arial"/>
          <w:color w:val="000000"/>
          <w:sz w:val="14"/>
          <w:szCs w:val="16"/>
          <w:lang w:val="uk-UA"/>
        </w:rPr>
        <w:t xml:space="preserve"> повідомлення про розірвання Продавцеві. </w:t>
      </w:r>
    </w:p>
    <w:p w14:paraId="1C96B12F" w14:textId="77777777" w:rsidR="00802630" w:rsidRPr="00517CFB" w:rsidRDefault="00802630" w:rsidP="00802630">
      <w:pPr>
        <w:jc w:val="both"/>
        <w:rPr>
          <w:rFonts w:ascii="Arial" w:hAnsi="Arial" w:cs="Arial"/>
          <w:sz w:val="14"/>
          <w:szCs w:val="14"/>
          <w:lang w:val="uk-UA"/>
        </w:rPr>
      </w:pPr>
    </w:p>
    <w:p w14:paraId="5C180FE5" w14:textId="77777777" w:rsidR="00802630" w:rsidRPr="00517CFB" w:rsidRDefault="00802630" w:rsidP="00802630">
      <w:pPr>
        <w:jc w:val="both"/>
        <w:rPr>
          <w:rFonts w:ascii="Arial" w:hAnsi="Arial" w:cs="Arial"/>
          <w:b/>
          <w:sz w:val="14"/>
          <w:szCs w:val="14"/>
          <w:lang w:val="uk-UA"/>
        </w:rPr>
      </w:pPr>
      <w:r w:rsidRPr="00517CFB">
        <w:rPr>
          <w:rFonts w:ascii="Arial" w:hAnsi="Arial" w:cs="Arial"/>
          <w:b/>
          <w:sz w:val="14"/>
          <w:szCs w:val="14"/>
          <w:lang w:val="uk-UA"/>
        </w:rPr>
        <w:t>9. ВІДХИЛЕННЯ</w:t>
      </w:r>
    </w:p>
    <w:p w14:paraId="2226AA65"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xml:space="preserve">Організація-замовник може в будь-який час змінити кількість Товарів на 25% більше або нижче первинної ціни Договору шляхом направлення письмової інструкції. Організація-замовник може також видавати інструкції щодо змін, включно з доповненням, виключенням, заміною, зміною якості, формою, характеру та виду Товарів, пов’язаних послуг, які надаються Продавцем, а також методу транспортування, упаковки, місця доставки та послідовності й часу доставки. Інструкції щодо змін не призводять до позбавлення Договору сили, проте якщо такі зміни тягнуть за собою збільшення чи зменшення ціни або часу, потрібного для виконання Договору, а також за винятком випадків, коли зміна спричинена недоліком з вини Продавця, до ціни Договору, графіку поставок чи обох вноситься відповідна поправка, а до Договору вносяться зміни у формі Додатку. Ціна за одиницю, вказана у заявці чи пропозиції Продавця, залишається застосовною до кількостей, придбаних відповідно до інструкції про зміни. </w:t>
      </w:r>
    </w:p>
    <w:p w14:paraId="4063B53D" w14:textId="77777777" w:rsidR="00802630" w:rsidRPr="00517CFB" w:rsidRDefault="00802630" w:rsidP="00802630">
      <w:pPr>
        <w:pStyle w:val="a5"/>
        <w:spacing w:before="0" w:beforeAutospacing="0" w:after="0" w:afterAutospacing="0"/>
        <w:rPr>
          <w:rFonts w:ascii="Arial" w:hAnsi="Arial" w:cs="Arial"/>
          <w:color w:val="000000"/>
          <w:sz w:val="14"/>
          <w:szCs w:val="16"/>
          <w:lang w:val="uk-UA"/>
        </w:rPr>
      </w:pPr>
    </w:p>
    <w:p w14:paraId="4C2CC91D" w14:textId="79F85BA1" w:rsidR="00802630" w:rsidRPr="00517CFB" w:rsidRDefault="00C76B30" w:rsidP="00802630">
      <w:pPr>
        <w:rPr>
          <w:rFonts w:ascii="Arial" w:hAnsi="Arial" w:cs="Arial"/>
          <w:b/>
          <w:caps/>
          <w:sz w:val="14"/>
          <w:szCs w:val="14"/>
          <w:lang w:val="uk-UA"/>
        </w:rPr>
      </w:pPr>
      <w:r>
        <w:rPr>
          <w:rFonts w:ascii="Arial" w:hAnsi="Arial" w:cs="Arial"/>
          <w:b/>
          <w:caps/>
          <w:sz w:val="14"/>
          <w:szCs w:val="14"/>
          <w:lang w:val="uk-UA"/>
        </w:rPr>
        <w:t>10</w:t>
      </w:r>
      <w:r w:rsidR="00802630" w:rsidRPr="00517CFB">
        <w:rPr>
          <w:rFonts w:ascii="Arial" w:hAnsi="Arial" w:cs="Arial"/>
          <w:b/>
          <w:caps/>
          <w:sz w:val="14"/>
          <w:szCs w:val="14"/>
          <w:lang w:val="uk-UA"/>
        </w:rPr>
        <w:t>. Застосовне право та спори</w:t>
      </w:r>
    </w:p>
    <w:p w14:paraId="6D2C4336" w14:textId="77777777" w:rsidR="00802630" w:rsidRPr="00517CFB" w:rsidRDefault="00802630" w:rsidP="00802630">
      <w:pPr>
        <w:jc w:val="both"/>
        <w:outlineLvl w:val="0"/>
        <w:rPr>
          <w:rFonts w:ascii="Arial" w:hAnsi="Arial" w:cs="Arial"/>
          <w:sz w:val="14"/>
          <w:szCs w:val="14"/>
          <w:lang w:val="uk-UA"/>
        </w:rPr>
      </w:pPr>
      <w:r w:rsidRPr="00517CFB">
        <w:rPr>
          <w:rFonts w:ascii="Arial" w:hAnsi="Arial" w:cs="Arial"/>
          <w:sz w:val="14"/>
          <w:szCs w:val="14"/>
          <w:lang w:val="uk-UA"/>
        </w:rPr>
        <w:t>До Договору та його тлумачення застосовується законодавство країни реєстрації Організації-замовника.</w:t>
      </w:r>
    </w:p>
    <w:p w14:paraId="561B5B1D" w14:textId="77777777" w:rsidR="00802630" w:rsidRPr="00517CFB" w:rsidRDefault="00802630" w:rsidP="00802630">
      <w:pPr>
        <w:jc w:val="both"/>
        <w:outlineLvl w:val="0"/>
        <w:rPr>
          <w:rFonts w:ascii="Arial" w:hAnsi="Arial" w:cs="Arial"/>
          <w:b/>
          <w:caps/>
          <w:sz w:val="14"/>
          <w:szCs w:val="14"/>
          <w:lang w:val="uk-UA"/>
        </w:rPr>
      </w:pPr>
    </w:p>
    <w:p w14:paraId="728341F9" w14:textId="77777777" w:rsidR="00802630" w:rsidRPr="00517CFB" w:rsidRDefault="00802630" w:rsidP="00802630">
      <w:pPr>
        <w:jc w:val="both"/>
        <w:rPr>
          <w:rFonts w:ascii="Arial" w:hAnsi="Arial" w:cs="Arial"/>
          <w:color w:val="000000"/>
          <w:sz w:val="14"/>
          <w:szCs w:val="14"/>
          <w:lang w:val="uk-UA"/>
        </w:rPr>
      </w:pPr>
      <w:r w:rsidRPr="00517CFB">
        <w:rPr>
          <w:rFonts w:ascii="Arial" w:hAnsi="Arial" w:cs="Arial"/>
          <w:color w:val="000000"/>
          <w:sz w:val="14"/>
          <w:szCs w:val="14"/>
          <w:lang w:val="uk-UA"/>
        </w:rPr>
        <w:t>Будь-який спір або порушення договору, що виникає на підставі цього договору, підлягає, наскільки це можливо, мирному врегулюванню. За неможливості мирного врегулювання та якщо в Договорі не передбачено інше, такий спір передається на розгляд компетентного суду країни реєстрації Організації-замовника та вирішується ним відповідно до національного права цієї країни.</w:t>
      </w:r>
    </w:p>
    <w:p w14:paraId="3086D083" w14:textId="77777777" w:rsidR="00802630" w:rsidRPr="00517CFB" w:rsidRDefault="00802630" w:rsidP="00802630">
      <w:pPr>
        <w:pStyle w:val="Style1"/>
        <w:spacing w:before="0" w:after="0"/>
        <w:outlineLvl w:val="0"/>
        <w:rPr>
          <w:sz w:val="14"/>
          <w:szCs w:val="14"/>
          <w:lang w:val="uk-UA"/>
        </w:rPr>
      </w:pPr>
    </w:p>
    <w:p w14:paraId="3EFA1086" w14:textId="77777777" w:rsidR="00802630" w:rsidRPr="00517CFB" w:rsidRDefault="00802630" w:rsidP="00802630">
      <w:pPr>
        <w:jc w:val="both"/>
        <w:rPr>
          <w:rFonts w:ascii="Arial" w:hAnsi="Arial" w:cs="Arial"/>
          <w:b/>
          <w:bCs/>
          <w:sz w:val="14"/>
          <w:szCs w:val="14"/>
          <w:lang w:val="uk-UA"/>
        </w:rPr>
      </w:pPr>
      <w:r w:rsidRPr="00517CFB">
        <w:rPr>
          <w:rFonts w:ascii="Arial" w:hAnsi="Arial" w:cs="Arial"/>
          <w:b/>
          <w:bCs/>
          <w:sz w:val="14"/>
          <w:szCs w:val="14"/>
          <w:lang w:val="uk-UA"/>
        </w:rPr>
        <w:t>11. УСУНЕННЯ ПОРУШЕННЯ ВИКОНАННЯ ДОГОВОРУ</w:t>
      </w:r>
    </w:p>
    <w:p w14:paraId="1A58C3D7"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11.1. Продавець вважається таким, що порушив цей Договір, якщо:</w:t>
      </w:r>
    </w:p>
    <w:p w14:paraId="5A5DDCCE"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він не поставив усі Товари або їх частину протягом періоду, зазначеного в Договорі;</w:t>
      </w:r>
    </w:p>
    <w:p w14:paraId="5DECB289"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він не виконав будь-яке інше зобов’язання за Договором;</w:t>
      </w:r>
    </w:p>
    <w:p w14:paraId="5C8A1A98"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Його заяви щодо відповідності вимогам (стаття 15) та/або статті 13 (Дитяча та примусова праця), а також статті 14 (Міни) виявились неправдивими або перестали бути правдивими;</w:t>
      </w:r>
    </w:p>
    <w:p w14:paraId="392B177B"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він бере участь у діяльності, описаній у статті 16 (Корупційна діяльність).</w:t>
      </w:r>
    </w:p>
    <w:p w14:paraId="4530907E" w14:textId="77777777" w:rsidR="00802630" w:rsidRPr="00517CFB" w:rsidRDefault="00802630" w:rsidP="00802630">
      <w:pPr>
        <w:ind w:left="360"/>
        <w:jc w:val="both"/>
        <w:rPr>
          <w:rFonts w:ascii="Arial" w:hAnsi="Arial" w:cs="Arial"/>
          <w:sz w:val="14"/>
          <w:szCs w:val="14"/>
          <w:lang w:val="uk-UA"/>
        </w:rPr>
      </w:pPr>
    </w:p>
    <w:p w14:paraId="7323FE33"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11.2. У разі настання ситуації, у якій Продавець порушив Договір, та без шкоди будь-яким іншим правам або заходам захисту прав, які Організація-замовник має за Договором, Організація-замовник має право на один або кілька таких засобів захисту:</w:t>
      </w:r>
    </w:p>
    <w:p w14:paraId="46DBCEDB"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 xml:space="preserve">відшкодування за затримку відповідно до статті 7; </w:t>
      </w:r>
    </w:p>
    <w:p w14:paraId="799B89C9"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будь-який засіб, зазначений у статті 4.3;</w:t>
      </w:r>
    </w:p>
    <w:p w14:paraId="5F01E93E"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 xml:space="preserve">відмова прийняти всі Товари або їх частину; </w:t>
      </w:r>
    </w:p>
    <w:p w14:paraId="675DC7DD"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загальне відшкодування;</w:t>
      </w:r>
    </w:p>
    <w:p w14:paraId="13C9490C"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розірвання Договору.</w:t>
      </w:r>
    </w:p>
    <w:p w14:paraId="2C040A15" w14:textId="77777777" w:rsidR="00802630" w:rsidRPr="00517CFB" w:rsidRDefault="00802630" w:rsidP="00802630">
      <w:pPr>
        <w:ind w:left="360"/>
        <w:jc w:val="both"/>
        <w:rPr>
          <w:rFonts w:ascii="Arial" w:hAnsi="Arial" w:cs="Arial"/>
          <w:sz w:val="14"/>
          <w:szCs w:val="14"/>
          <w:lang w:val="uk-UA"/>
        </w:rPr>
      </w:pPr>
    </w:p>
    <w:p w14:paraId="32038E5D"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xml:space="preserve">11.3. Після розірвання Договору Організацією-замовником на підставі цієї статті, Продавець слідує інструкціям Організації-замовника із вжиття невідкладних заходів для належного завершення будь-яких зобов’язань за Договором у спосіб, який </w:t>
      </w:r>
      <w:r w:rsidRPr="00517CFB">
        <w:rPr>
          <w:rFonts w:ascii="Arial" w:hAnsi="Arial" w:cs="Arial"/>
          <w:sz w:val="14"/>
          <w:szCs w:val="14"/>
          <w:lang w:val="uk-UA"/>
        </w:rPr>
        <w:t>зводить витрати до мінімуму. Організація-замовник не несе відповідальності перед Продавцем, окрім відповідальності за оплату товарів, що були прийняті відповідно до статті 3, та має право вирахувати з цієї суми:</w:t>
      </w:r>
    </w:p>
    <w:p w14:paraId="4D794B3E" w14:textId="77777777" w:rsidR="00802630" w:rsidRPr="00517CFB" w:rsidRDefault="00802630" w:rsidP="00802630">
      <w:pPr>
        <w:jc w:val="both"/>
        <w:rPr>
          <w:rFonts w:ascii="Arial" w:hAnsi="Arial" w:cs="Arial"/>
          <w:sz w:val="14"/>
          <w:szCs w:val="14"/>
          <w:lang w:val="uk-UA"/>
        </w:rPr>
      </w:pPr>
    </w:p>
    <w:p w14:paraId="414871F9"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будь-яку суму завданої шкоди або загального відшкодування, що підлягає сплаті Продавцем;</w:t>
      </w:r>
    </w:p>
    <w:p w14:paraId="13493F3E"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та/або будь-яку суму, яка підлягає сплаті Продавцем відповідно до статті 4.3;</w:t>
      </w:r>
    </w:p>
    <w:p w14:paraId="7C0BE292"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xml:space="preserve">- та/або додаткові витрати, понесені у зв’язку з проведенням додаткових </w:t>
      </w:r>
      <w:proofErr w:type="spellStart"/>
      <w:r w:rsidRPr="00517CFB">
        <w:rPr>
          <w:rFonts w:ascii="Arial" w:hAnsi="Arial" w:cs="Arial"/>
          <w:sz w:val="14"/>
          <w:szCs w:val="14"/>
          <w:lang w:val="uk-UA"/>
        </w:rPr>
        <w:t>закупівель</w:t>
      </w:r>
      <w:proofErr w:type="spellEnd"/>
      <w:r w:rsidRPr="00517CFB">
        <w:rPr>
          <w:rFonts w:ascii="Arial" w:hAnsi="Arial" w:cs="Arial"/>
          <w:sz w:val="14"/>
          <w:szCs w:val="14"/>
          <w:lang w:val="uk-UA"/>
        </w:rPr>
        <w:t xml:space="preserve"> на заміну Товару;  </w:t>
      </w:r>
    </w:p>
    <w:p w14:paraId="6EFFEBF4"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xml:space="preserve">   з інших джерел. </w:t>
      </w:r>
    </w:p>
    <w:p w14:paraId="6B0BE5A6" w14:textId="77777777" w:rsidR="00802630" w:rsidRPr="00517CFB" w:rsidRDefault="00802630" w:rsidP="00802630">
      <w:pPr>
        <w:jc w:val="both"/>
        <w:rPr>
          <w:rFonts w:ascii="Arial" w:hAnsi="Arial" w:cs="Arial"/>
          <w:sz w:val="14"/>
          <w:szCs w:val="14"/>
          <w:lang w:val="uk-UA"/>
        </w:rPr>
      </w:pPr>
    </w:p>
    <w:p w14:paraId="427614CE"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xml:space="preserve">Організація-замовник також має право скористатися будь-якою гарантією попередньої оплати чи виконання, що була надана Продавцем за Договором. </w:t>
      </w:r>
    </w:p>
    <w:p w14:paraId="4708F448" w14:textId="77777777" w:rsidR="00802630" w:rsidRPr="00517CFB" w:rsidRDefault="00802630" w:rsidP="00802630">
      <w:pPr>
        <w:rPr>
          <w:rFonts w:ascii="Arial" w:hAnsi="Arial" w:cs="Arial"/>
          <w:color w:val="000000"/>
          <w:sz w:val="14"/>
          <w:szCs w:val="14"/>
          <w:lang w:val="uk-UA"/>
        </w:rPr>
      </w:pPr>
    </w:p>
    <w:p w14:paraId="3D905901" w14:textId="77777777" w:rsidR="00802630" w:rsidRPr="00517CFB" w:rsidRDefault="00802630" w:rsidP="00802630">
      <w:pPr>
        <w:jc w:val="both"/>
        <w:rPr>
          <w:rFonts w:ascii="Arial" w:hAnsi="Arial" w:cs="Arial"/>
          <w:b/>
          <w:caps/>
          <w:color w:val="000000"/>
          <w:sz w:val="14"/>
          <w:szCs w:val="16"/>
          <w:lang w:val="uk-UA"/>
        </w:rPr>
      </w:pPr>
      <w:r w:rsidRPr="00517CFB">
        <w:rPr>
          <w:rFonts w:ascii="Arial" w:hAnsi="Arial" w:cs="Arial"/>
          <w:b/>
          <w:caps/>
          <w:color w:val="000000"/>
          <w:sz w:val="14"/>
          <w:szCs w:val="16"/>
          <w:lang w:val="uk-UA"/>
        </w:rPr>
        <w:t>12. Посадові особи</w:t>
      </w:r>
    </w:p>
    <w:p w14:paraId="65B355F3" w14:textId="77777777" w:rsidR="00802630" w:rsidRPr="00517CFB" w:rsidRDefault="00802630" w:rsidP="00802630">
      <w:pPr>
        <w:jc w:val="both"/>
        <w:rPr>
          <w:rFonts w:ascii="Arial" w:hAnsi="Arial" w:cs="Arial"/>
          <w:color w:val="000000"/>
          <w:sz w:val="14"/>
          <w:szCs w:val="16"/>
          <w:lang w:val="uk-UA"/>
        </w:rPr>
      </w:pPr>
      <w:r w:rsidRPr="00517CFB">
        <w:rPr>
          <w:rFonts w:ascii="Arial" w:hAnsi="Arial" w:cs="Arial"/>
          <w:color w:val="000000"/>
          <w:sz w:val="14"/>
          <w:szCs w:val="16"/>
          <w:lang w:val="uk-UA"/>
        </w:rPr>
        <w:t xml:space="preserve">Продавець гарантує, що він не пропонував і не пропонуватиме жодній посадовій особі </w:t>
      </w:r>
      <w:r w:rsidRPr="00517CFB">
        <w:rPr>
          <w:rFonts w:ascii="Arial" w:hAnsi="Arial" w:cs="Arial"/>
          <w:sz w:val="14"/>
          <w:szCs w:val="14"/>
          <w:lang w:val="uk-UA"/>
        </w:rPr>
        <w:t>Організації-замовника</w:t>
      </w:r>
      <w:r w:rsidRPr="00517CFB">
        <w:rPr>
          <w:rFonts w:ascii="Arial" w:hAnsi="Arial" w:cs="Arial"/>
          <w:color w:val="000000"/>
          <w:sz w:val="14"/>
          <w:szCs w:val="16"/>
          <w:lang w:val="uk-UA"/>
        </w:rPr>
        <w:t xml:space="preserve"> та/або її партнеру прямої чи опосередкованої вигоди у зв’язку з цим Договором. </w:t>
      </w:r>
    </w:p>
    <w:p w14:paraId="2BF53C45" w14:textId="77777777" w:rsidR="00802630" w:rsidRPr="00517CFB" w:rsidRDefault="00802630" w:rsidP="00802630">
      <w:pPr>
        <w:jc w:val="both"/>
        <w:rPr>
          <w:rFonts w:ascii="Arial" w:hAnsi="Arial" w:cs="Arial"/>
          <w:color w:val="000000"/>
          <w:sz w:val="14"/>
          <w:szCs w:val="16"/>
          <w:lang w:val="uk-UA"/>
        </w:rPr>
      </w:pPr>
    </w:p>
    <w:p w14:paraId="7A15F99B" w14:textId="77777777" w:rsidR="00802630" w:rsidRPr="00517CFB" w:rsidRDefault="00802630" w:rsidP="00802630">
      <w:pPr>
        <w:jc w:val="both"/>
        <w:rPr>
          <w:rFonts w:ascii="Arial" w:hAnsi="Arial" w:cs="Arial"/>
          <w:b/>
          <w:caps/>
          <w:color w:val="000000"/>
          <w:sz w:val="14"/>
          <w:szCs w:val="16"/>
          <w:lang w:val="uk-UA"/>
        </w:rPr>
      </w:pPr>
      <w:r w:rsidRPr="00517CFB">
        <w:rPr>
          <w:rFonts w:ascii="Arial" w:hAnsi="Arial" w:cs="Arial"/>
          <w:b/>
          <w:caps/>
          <w:color w:val="000000"/>
          <w:sz w:val="14"/>
          <w:szCs w:val="16"/>
          <w:lang w:val="uk-UA"/>
        </w:rPr>
        <w:t xml:space="preserve">13. Права людини та трудові права </w:t>
      </w:r>
    </w:p>
    <w:p w14:paraId="3815A7A5" w14:textId="77777777" w:rsidR="00802630" w:rsidRPr="00517CFB" w:rsidRDefault="00802630" w:rsidP="00802630">
      <w:pPr>
        <w:jc w:val="both"/>
        <w:rPr>
          <w:rFonts w:ascii="Arial" w:hAnsi="Arial" w:cs="Arial"/>
          <w:sz w:val="14"/>
          <w:szCs w:val="16"/>
          <w:lang w:val="uk-UA"/>
        </w:rPr>
      </w:pPr>
      <w:r w:rsidRPr="00517CFB">
        <w:rPr>
          <w:rFonts w:ascii="Arial" w:hAnsi="Arial" w:cs="Arial"/>
          <w:color w:val="000000"/>
          <w:sz w:val="14"/>
          <w:szCs w:val="16"/>
          <w:lang w:val="uk-UA"/>
        </w:rPr>
        <w:t xml:space="preserve">Продавець гарантує, що він та його партнери поважають права людини та трудові права й дотримуються їх, як вони визначені в національному праві, у Загальній декларації прав людини (1948 р.) та в Декларації Міжнародної організації праці з основних принципів та прав у світі праці (1998 р.). Крім того, Продавець гарантує, що він та його партнери дотримуються Конвенції ООН про права дитини UNGA </w:t>
      </w:r>
      <w:proofErr w:type="spellStart"/>
      <w:r w:rsidRPr="00517CFB">
        <w:rPr>
          <w:rFonts w:ascii="Arial" w:hAnsi="Arial" w:cs="Arial"/>
          <w:color w:val="000000"/>
          <w:sz w:val="14"/>
          <w:szCs w:val="16"/>
          <w:lang w:val="uk-UA"/>
        </w:rPr>
        <w:t>Doc</w:t>
      </w:r>
      <w:proofErr w:type="spellEnd"/>
      <w:r w:rsidRPr="00517CFB">
        <w:rPr>
          <w:rFonts w:ascii="Arial" w:hAnsi="Arial" w:cs="Arial"/>
          <w:color w:val="000000"/>
          <w:sz w:val="14"/>
          <w:szCs w:val="16"/>
          <w:lang w:val="uk-UA"/>
        </w:rPr>
        <w:t xml:space="preserve"> A/RES/44/25 (12 грудня 1989 р.) разом із Додатком, та що він та його партнери не використовували та не використовуватимуть примусову чи вимушену працю, як вона визначена в Конвенції про запобігання примусовій праці С29 та Конвенції про скасування примусової праці С105 Міжнародної організації праці. Будь-яке порушення такої заяви або гарантії, що відбулося в минулому або під час виконання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31CD33FE" w14:textId="77777777" w:rsidR="00802630" w:rsidRPr="00517CFB" w:rsidRDefault="00802630" w:rsidP="00802630">
      <w:pPr>
        <w:jc w:val="both"/>
        <w:rPr>
          <w:rFonts w:ascii="Arial" w:hAnsi="Arial" w:cs="Arial"/>
          <w:sz w:val="14"/>
          <w:szCs w:val="16"/>
          <w:lang w:val="uk-UA"/>
        </w:rPr>
      </w:pPr>
    </w:p>
    <w:p w14:paraId="285062F4" w14:textId="5484E435" w:rsidR="00802630" w:rsidRPr="00517CFB" w:rsidRDefault="00C76B30" w:rsidP="00802630">
      <w:pPr>
        <w:jc w:val="both"/>
        <w:rPr>
          <w:rFonts w:ascii="Arial" w:hAnsi="Arial" w:cs="Arial"/>
          <w:b/>
          <w:caps/>
          <w:sz w:val="14"/>
          <w:szCs w:val="16"/>
          <w:lang w:val="uk-UA"/>
        </w:rPr>
      </w:pPr>
      <w:r>
        <w:rPr>
          <w:rFonts w:ascii="Arial" w:hAnsi="Arial" w:cs="Arial"/>
          <w:b/>
          <w:caps/>
          <w:sz w:val="14"/>
          <w:szCs w:val="16"/>
          <w:lang w:val="uk-UA"/>
        </w:rPr>
        <w:t>14</w:t>
      </w:r>
      <w:r w:rsidR="00802630" w:rsidRPr="00517CFB">
        <w:rPr>
          <w:rFonts w:ascii="Arial" w:hAnsi="Arial" w:cs="Arial"/>
          <w:b/>
          <w:caps/>
          <w:sz w:val="14"/>
          <w:szCs w:val="16"/>
          <w:lang w:val="uk-UA"/>
        </w:rPr>
        <w:t>. Міни ТА ІНША ЗБРОЯ</w:t>
      </w:r>
    </w:p>
    <w:p w14:paraId="2EF0EFA7" w14:textId="77777777" w:rsidR="00802630" w:rsidRPr="00517CFB" w:rsidRDefault="00802630" w:rsidP="00802630">
      <w:pPr>
        <w:jc w:val="both"/>
        <w:rPr>
          <w:rFonts w:ascii="Arial" w:hAnsi="Arial" w:cs="Arial"/>
          <w:sz w:val="14"/>
          <w:szCs w:val="16"/>
          <w:lang w:val="uk-UA"/>
        </w:rPr>
      </w:pPr>
      <w:r w:rsidRPr="00517CFB">
        <w:rPr>
          <w:rFonts w:ascii="Arial" w:hAnsi="Arial" w:cs="Arial"/>
          <w:sz w:val="14"/>
          <w:szCs w:val="16"/>
          <w:lang w:val="uk-UA"/>
        </w:rPr>
        <w:t xml:space="preserve">Продавець гарантує, що він та його партнери НЕ беруть участі в розробці, продажу, виробництві або транспортуванні протипіхотних мін та/або касетних бомб або складових, що використовуються для виробництва протипіхотних мін та/або касетних бомб. Крім того, Продавець гарантує, що він та його партнери НЕ залучені до продажу та/або виробництва зброї, використання якої сприяє порушенням міжнародного гуманітарного права в розумінні I–IV Женевських конвенцій та Додаткових протоколів до них, а також Конвенції ООН про деякі види звичайних озброєнь (1980 р.). Будь-яке порушення такої заяви або гарантії, що відбулося в минулому або під час виконання цього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6C26984E" w14:textId="77777777" w:rsidR="00802630" w:rsidRPr="00517CFB" w:rsidRDefault="00802630" w:rsidP="00802630">
      <w:pPr>
        <w:pStyle w:val="a5"/>
        <w:spacing w:before="0" w:beforeAutospacing="0" w:after="0" w:afterAutospacing="0"/>
        <w:jc w:val="both"/>
        <w:rPr>
          <w:rFonts w:ascii="Arial" w:hAnsi="Arial" w:cs="Arial"/>
          <w:color w:val="000000"/>
          <w:sz w:val="14"/>
          <w:szCs w:val="16"/>
          <w:lang w:val="uk-UA"/>
        </w:rPr>
      </w:pPr>
    </w:p>
    <w:p w14:paraId="1FADE2D9" w14:textId="6FEF37F9" w:rsidR="00802630" w:rsidRPr="00517CFB" w:rsidRDefault="00C76B30" w:rsidP="00802630">
      <w:pPr>
        <w:pStyle w:val="a5"/>
        <w:spacing w:before="0" w:beforeAutospacing="0" w:after="0" w:afterAutospacing="0"/>
        <w:jc w:val="both"/>
        <w:rPr>
          <w:rFonts w:ascii="Arial" w:hAnsi="Arial" w:cs="Arial"/>
          <w:b/>
          <w:bCs/>
          <w:caps/>
          <w:color w:val="000000"/>
          <w:sz w:val="14"/>
          <w:szCs w:val="14"/>
          <w:lang w:val="uk-UA"/>
        </w:rPr>
      </w:pPr>
      <w:r>
        <w:rPr>
          <w:rFonts w:ascii="Arial" w:hAnsi="Arial" w:cs="Arial"/>
          <w:b/>
          <w:bCs/>
          <w:caps/>
          <w:color w:val="000000"/>
          <w:sz w:val="14"/>
          <w:szCs w:val="14"/>
          <w:lang w:val="uk-UA"/>
        </w:rPr>
        <w:t>15</w:t>
      </w:r>
      <w:r w:rsidR="00802630" w:rsidRPr="00517CFB">
        <w:rPr>
          <w:rFonts w:ascii="Arial" w:hAnsi="Arial" w:cs="Arial"/>
          <w:b/>
          <w:bCs/>
          <w:caps/>
          <w:color w:val="000000"/>
          <w:sz w:val="14"/>
          <w:szCs w:val="14"/>
          <w:lang w:val="uk-UA"/>
        </w:rPr>
        <w:t xml:space="preserve">. Невідповідність вимогам </w:t>
      </w:r>
    </w:p>
    <w:p w14:paraId="6CE451B5" w14:textId="77777777" w:rsidR="00802630" w:rsidRPr="00517CFB" w:rsidRDefault="00802630" w:rsidP="00802630">
      <w:pPr>
        <w:pStyle w:val="a5"/>
        <w:spacing w:before="0" w:beforeAutospacing="0" w:after="0" w:afterAutospacing="0"/>
        <w:jc w:val="both"/>
        <w:rPr>
          <w:rFonts w:ascii="Arial" w:hAnsi="Arial" w:cs="Arial"/>
          <w:color w:val="000000"/>
          <w:sz w:val="14"/>
          <w:szCs w:val="14"/>
          <w:lang w:val="uk-UA"/>
        </w:rPr>
      </w:pPr>
      <w:r w:rsidRPr="00517CFB">
        <w:rPr>
          <w:rFonts w:ascii="Arial" w:hAnsi="Arial" w:cs="Arial"/>
          <w:color w:val="000000"/>
          <w:sz w:val="14"/>
          <w:szCs w:val="14"/>
          <w:lang w:val="uk-UA"/>
        </w:rPr>
        <w:t xml:space="preserve">Підписуючи бланк замовлення, Продавець підтверджує, що до нього НЕ застосовна жодна із вказаних нижче ситуацій: </w:t>
      </w:r>
    </w:p>
    <w:p w14:paraId="0E1F7369" w14:textId="77777777" w:rsidR="00802630" w:rsidRPr="00517CFB" w:rsidRDefault="00802630" w:rsidP="00802630">
      <w:pPr>
        <w:pStyle w:val="a5"/>
        <w:spacing w:before="0" w:beforeAutospacing="0" w:after="0" w:afterAutospacing="0"/>
        <w:jc w:val="both"/>
        <w:rPr>
          <w:rFonts w:ascii="Arial" w:hAnsi="Arial" w:cs="Arial"/>
          <w:color w:val="000000"/>
          <w:sz w:val="14"/>
          <w:szCs w:val="14"/>
          <w:lang w:val="uk-UA"/>
        </w:rPr>
      </w:pPr>
    </w:p>
    <w:p w14:paraId="679B30EC"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банкрутство чи ліквідація, управління справ судом, укладення угоди з кредиторами, припинення ділової активності, участь у процедурах організаційних змін або будь-яка інша подібна ситуація, що виникає на підставі подібної процедури, передбаченої національним законодавством чи правилами;</w:t>
      </w:r>
    </w:p>
    <w:p w14:paraId="47B0CD43"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засудження на підставі рішення суду, що набрало законної сили, за вчинення правопорушення у сфері професійної діяльності;</w:t>
      </w:r>
    </w:p>
    <w:p w14:paraId="64BF6305"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доведення будь-якими способами, які Організація-замовник може обґрунтувати, його вини в порушенні професійної етики;</w:t>
      </w:r>
    </w:p>
    <w:p w14:paraId="1D46B54C"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невиконання зобов’язань з оплати внесків соціального страхування чи податків відповідно до положень законодавства країни його реєстрації, країни Організації-замовника або країни виконання Договору;</w:t>
      </w:r>
    </w:p>
    <w:p w14:paraId="3CA5EF77"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 xml:space="preserve">набрання щодо нього законної сили </w:t>
      </w:r>
      <w:proofErr w:type="spellStart"/>
      <w:r w:rsidRPr="00517CFB">
        <w:rPr>
          <w:rFonts w:ascii="Arial" w:hAnsi="Arial" w:cs="Arial"/>
          <w:sz w:val="14"/>
          <w:szCs w:val="14"/>
          <w:lang w:val="uk-UA"/>
        </w:rPr>
        <w:t>вироком</w:t>
      </w:r>
      <w:proofErr w:type="spellEnd"/>
      <w:r w:rsidRPr="00517CFB">
        <w:rPr>
          <w:rFonts w:ascii="Arial" w:hAnsi="Arial" w:cs="Arial"/>
          <w:sz w:val="14"/>
          <w:szCs w:val="14"/>
          <w:lang w:val="uk-UA"/>
        </w:rPr>
        <w:t xml:space="preserve"> суду відносно шахрайства, корупції, участі в злочинній організації чи будь-якій іншій протиправній діяльності;</w:t>
      </w:r>
    </w:p>
    <w:p w14:paraId="44E06D50"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 xml:space="preserve">визнання його винним у серйозному порушенні договору через невиконання договірних зобов’язань за підсумками іншої процедури </w:t>
      </w:r>
      <w:proofErr w:type="spellStart"/>
      <w:r w:rsidRPr="00517CFB">
        <w:rPr>
          <w:rFonts w:ascii="Arial" w:hAnsi="Arial" w:cs="Arial"/>
          <w:sz w:val="14"/>
          <w:szCs w:val="14"/>
          <w:lang w:val="uk-UA"/>
        </w:rPr>
        <w:t>закупівель</w:t>
      </w:r>
      <w:proofErr w:type="spellEnd"/>
      <w:r w:rsidRPr="00517CFB">
        <w:rPr>
          <w:rFonts w:ascii="Arial" w:hAnsi="Arial" w:cs="Arial"/>
          <w:sz w:val="14"/>
          <w:szCs w:val="14"/>
          <w:lang w:val="uk-UA"/>
        </w:rPr>
        <w:t xml:space="preserve"> чи процедури присвоєння договору за фінансування з бюджету Європейського Співтовариства або іншої процедури закупівлі, проведеної Організацією-замовником чи її партнером;</w:t>
      </w:r>
    </w:p>
    <w:p w14:paraId="70CE8208"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 xml:space="preserve">доведення його вини в заснуванні юридичної особи в іншій юрисдикції з метою уникнення фіскальних, соціальних або будь-яких інших юридичних зобов’язань, </w:t>
      </w:r>
      <w:r w:rsidRPr="00517CFB">
        <w:rPr>
          <w:rFonts w:ascii="Arial" w:hAnsi="Arial" w:cs="Arial"/>
          <w:sz w:val="14"/>
          <w:szCs w:val="14"/>
          <w:lang w:val="uk-UA"/>
        </w:rPr>
        <w:lastRenderedPageBreak/>
        <w:t>які діють у юрисдикції, де він зареєстрований, має центральний офіс або де зосереджена його основна діяльність;</w:t>
      </w:r>
    </w:p>
    <w:p w14:paraId="3D5F634B"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 xml:space="preserve">участь у терористичній діяльності, надання допомоги особам чи організаціям, які підтримують терористичну діяльність, потурають тероризму або причетні до постачання зброї особам чи організаціям, які беруть участь у терористичній діяльності; </w:t>
      </w:r>
    </w:p>
    <w:p w14:paraId="0F710DCA"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 xml:space="preserve">включення до списку осіб, які підпадають під санкції Уряду США, ООН, ЄС або інших урядових </w:t>
      </w:r>
      <w:proofErr w:type="spellStart"/>
      <w:r w:rsidRPr="00517CFB">
        <w:rPr>
          <w:rFonts w:ascii="Arial" w:hAnsi="Arial" w:cs="Arial"/>
          <w:sz w:val="14"/>
          <w:szCs w:val="14"/>
          <w:lang w:val="uk-UA"/>
        </w:rPr>
        <w:t>санкційних</w:t>
      </w:r>
      <w:proofErr w:type="spellEnd"/>
      <w:r w:rsidRPr="00517CFB">
        <w:rPr>
          <w:rFonts w:ascii="Arial" w:hAnsi="Arial" w:cs="Arial"/>
          <w:sz w:val="14"/>
          <w:szCs w:val="14"/>
          <w:lang w:val="uk-UA"/>
        </w:rPr>
        <w:t xml:space="preserve"> списків та списків осіб, що здійснюють терористичну діяльність.</w:t>
      </w:r>
    </w:p>
    <w:p w14:paraId="7F2AB42E" w14:textId="77777777" w:rsidR="00802630" w:rsidRPr="00517CFB" w:rsidRDefault="00802630" w:rsidP="00802630">
      <w:pPr>
        <w:pStyle w:val="a5"/>
        <w:spacing w:before="0" w:beforeAutospacing="0" w:after="0" w:afterAutospacing="0"/>
        <w:jc w:val="both"/>
        <w:rPr>
          <w:rFonts w:ascii="Arial" w:hAnsi="Arial" w:cs="Arial"/>
          <w:b/>
          <w:bCs/>
          <w:color w:val="000000"/>
          <w:sz w:val="14"/>
          <w:szCs w:val="14"/>
          <w:lang w:val="uk-UA"/>
        </w:rPr>
      </w:pPr>
    </w:p>
    <w:p w14:paraId="244F3296" w14:textId="58623AC3" w:rsidR="00802630" w:rsidRPr="00517CFB" w:rsidRDefault="00C76B30" w:rsidP="00802630">
      <w:pPr>
        <w:jc w:val="both"/>
        <w:rPr>
          <w:rFonts w:ascii="Arial" w:hAnsi="Arial" w:cs="Arial"/>
          <w:b/>
          <w:caps/>
          <w:sz w:val="14"/>
          <w:szCs w:val="14"/>
          <w:lang w:val="uk-UA"/>
        </w:rPr>
      </w:pPr>
      <w:r>
        <w:rPr>
          <w:rFonts w:ascii="Arial" w:hAnsi="Arial" w:cs="Arial"/>
          <w:b/>
          <w:caps/>
          <w:sz w:val="14"/>
          <w:szCs w:val="14"/>
          <w:lang w:val="uk-UA"/>
        </w:rPr>
        <w:t>16</w:t>
      </w:r>
      <w:r w:rsidR="00802630" w:rsidRPr="00517CFB">
        <w:rPr>
          <w:rFonts w:ascii="Arial" w:hAnsi="Arial" w:cs="Arial"/>
          <w:b/>
          <w:caps/>
          <w:sz w:val="14"/>
          <w:szCs w:val="14"/>
          <w:lang w:val="uk-UA"/>
        </w:rPr>
        <w:t>. Корупційна діяльність</w:t>
      </w:r>
    </w:p>
    <w:p w14:paraId="0D54714C" w14:textId="77777777" w:rsidR="00802630" w:rsidRPr="00517CFB" w:rsidRDefault="00802630" w:rsidP="00802630">
      <w:pPr>
        <w:pStyle w:val="a5"/>
        <w:spacing w:before="0" w:beforeAutospacing="0" w:after="0" w:afterAutospacing="0"/>
        <w:jc w:val="both"/>
        <w:rPr>
          <w:rFonts w:ascii="Arial" w:hAnsi="Arial" w:cs="Arial"/>
          <w:bCs/>
          <w:color w:val="000000"/>
          <w:sz w:val="14"/>
          <w:szCs w:val="14"/>
          <w:lang w:val="uk-UA"/>
        </w:rPr>
      </w:pPr>
      <w:r w:rsidRPr="00517CFB">
        <w:rPr>
          <w:rFonts w:ascii="Arial" w:hAnsi="Arial" w:cs="Arial"/>
          <w:sz w:val="14"/>
          <w:szCs w:val="14"/>
          <w:lang w:val="uk-UA"/>
        </w:rPr>
        <w:t xml:space="preserve">Продавець та його працівники зобов’язані утримуватись від здійснення будь-якої корупційної, шахрайської, змовницької діяльності або практики силових методів, потурання їм або їх прийняття, незалежно від того, має така діяльність або практика місце у зв’язку із виконанням Договору чи ні. </w:t>
      </w:r>
      <w:r w:rsidRPr="00517CFB">
        <w:rPr>
          <w:rFonts w:ascii="Arial" w:hAnsi="Arial" w:cs="Arial"/>
          <w:bCs/>
          <w:color w:val="000000"/>
          <w:sz w:val="14"/>
          <w:szCs w:val="14"/>
          <w:lang w:val="uk-UA"/>
        </w:rPr>
        <w:t>«Корупційна діяльність» означає безпосереднє чи опосередковане пропонування, передачу, отримання будь-якої цінності</w:t>
      </w:r>
      <w:r w:rsidRPr="00517CFB">
        <w:rPr>
          <w:rFonts w:ascii="Arial" w:hAnsi="Arial" w:cs="Arial"/>
          <w:sz w:val="14"/>
          <w:szCs w:val="14"/>
          <w:lang w:val="uk-UA"/>
        </w:rPr>
        <w:t xml:space="preserve"> як заохочення чи винагороди за вчинення будь-яких дій або утримання від них у зв’язку із цим чи будь-яким іншим договором із Організацією-замовником або прояв прихильності чи її відсутності до будь-якої особи у зв’язку із цим або будь-яким іншим договором із Організацією-замовником. </w:t>
      </w:r>
    </w:p>
    <w:p w14:paraId="7B8B2B0D" w14:textId="77777777" w:rsidR="00802630" w:rsidRPr="00517CFB" w:rsidRDefault="00802630" w:rsidP="00802630">
      <w:pPr>
        <w:jc w:val="both"/>
        <w:rPr>
          <w:rFonts w:ascii="Arial" w:hAnsi="Arial" w:cs="Arial"/>
          <w:sz w:val="14"/>
          <w:szCs w:val="14"/>
          <w:lang w:val="uk-UA"/>
        </w:rPr>
      </w:pPr>
    </w:p>
    <w:p w14:paraId="24FF85A4"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Розрахунки з Підрядником відповідно до Договору мають становити єдиний дохід або єдину перевагу, яку він може одержувати у зв’язку із Договором, і ні Підрядник, ні його працівники не повинні одержувати будь-яку комісію, знижку, прямі чи непрямі виплати або будь-яку іншу винагороду у зв’язку із зобов’язаннями за цим Договором або в ході їх виконання.</w:t>
      </w:r>
    </w:p>
    <w:p w14:paraId="79B6980D" w14:textId="77777777" w:rsidR="00802630" w:rsidRPr="00517CFB" w:rsidRDefault="00802630" w:rsidP="00802630">
      <w:pPr>
        <w:jc w:val="both"/>
        <w:rPr>
          <w:rFonts w:ascii="Arial" w:hAnsi="Arial" w:cs="Arial"/>
          <w:sz w:val="14"/>
          <w:szCs w:val="14"/>
          <w:lang w:val="uk-UA"/>
        </w:rPr>
      </w:pPr>
    </w:p>
    <w:p w14:paraId="6CF422C1"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Виконання цього договору не повинно спричиняти незвичайних комерційних витрат. Незвичайні комерційні витрати становлять собою комісію, яка не зазначена в договорі або не ґрунтується на в належний спосіб укладеному договорі у зв’язку із цим договором, комісія, що виплачуються в обмін не на фактично надані та законні послуги, комісія, що переводиться до безподаткових юрисдикцій, комісія, що виплачується отримувачу, який не є чітко визначеним, або комісія, що виплачується компанії, яка за всіма ознаками виглядає як фіктивна.</w:t>
      </w:r>
    </w:p>
    <w:p w14:paraId="6CE64603" w14:textId="77777777" w:rsidR="00802630" w:rsidRPr="00517CFB" w:rsidRDefault="00802630" w:rsidP="00802630">
      <w:pPr>
        <w:jc w:val="both"/>
        <w:rPr>
          <w:rFonts w:ascii="Arial" w:hAnsi="Arial" w:cs="Arial"/>
          <w:b/>
          <w:caps/>
          <w:sz w:val="14"/>
          <w:szCs w:val="14"/>
          <w:lang w:val="uk-UA"/>
        </w:rPr>
      </w:pPr>
    </w:p>
    <w:p w14:paraId="5918E3B0" w14:textId="251D9C40" w:rsidR="00802630" w:rsidRPr="00517CFB" w:rsidRDefault="00C76B30" w:rsidP="00802630">
      <w:pPr>
        <w:jc w:val="both"/>
        <w:rPr>
          <w:rFonts w:ascii="Arial" w:hAnsi="Arial" w:cs="Arial"/>
          <w:b/>
          <w:caps/>
          <w:sz w:val="14"/>
          <w:szCs w:val="14"/>
          <w:lang w:val="uk-UA"/>
        </w:rPr>
      </w:pPr>
      <w:r>
        <w:rPr>
          <w:rFonts w:ascii="Arial" w:hAnsi="Arial" w:cs="Arial"/>
          <w:b/>
          <w:caps/>
          <w:sz w:val="14"/>
          <w:szCs w:val="14"/>
          <w:lang w:val="uk-UA"/>
        </w:rPr>
        <w:t>17</w:t>
      </w:r>
      <w:r w:rsidR="00802630" w:rsidRPr="00517CFB">
        <w:rPr>
          <w:rFonts w:ascii="Arial" w:hAnsi="Arial" w:cs="Arial"/>
          <w:b/>
          <w:caps/>
          <w:sz w:val="14"/>
          <w:szCs w:val="14"/>
          <w:lang w:val="uk-UA"/>
        </w:rPr>
        <w:t>. Обачливість та конфіденційність</w:t>
      </w:r>
    </w:p>
    <w:p w14:paraId="2AE3C7DB"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Продавець зобов’язаний вважати будь-які документи та інформацію, одержані у зв’язку із договором, приватними та конфіденційними і зобов’язується, за винятком пов’язаних із виконанням договору цілей, не оприлюднювати будь-які деталі договору без попередньої письмової згоди Організації-замовника. Зокрема, Продавець зобов’язаний утримуватися від будь-яких публічних заяв щодо проєкту або послуг без попереднього схвалення Організації-замовника.</w:t>
      </w:r>
    </w:p>
    <w:p w14:paraId="7F76EC21" w14:textId="77777777" w:rsidR="00802630" w:rsidRPr="00517CFB" w:rsidRDefault="00802630" w:rsidP="00802630">
      <w:pPr>
        <w:rPr>
          <w:rFonts w:ascii="Arial" w:hAnsi="Arial" w:cs="Arial"/>
          <w:sz w:val="14"/>
          <w:szCs w:val="14"/>
          <w:lang w:val="uk-UA"/>
        </w:rPr>
      </w:pPr>
    </w:p>
    <w:p w14:paraId="104DAA73" w14:textId="77777777" w:rsidR="00802630" w:rsidRPr="00517CFB" w:rsidRDefault="00802630" w:rsidP="00802630">
      <w:pPr>
        <w:pStyle w:val="a5"/>
        <w:spacing w:before="0" w:beforeAutospacing="0" w:after="0" w:afterAutospacing="0"/>
        <w:jc w:val="both"/>
        <w:rPr>
          <w:rFonts w:ascii="Arial" w:hAnsi="Arial" w:cs="Arial"/>
          <w:b/>
          <w:bCs/>
          <w:sz w:val="14"/>
          <w:szCs w:val="14"/>
          <w:lang w:val="uk-UA"/>
        </w:rPr>
      </w:pPr>
      <w:r w:rsidRPr="00517CFB">
        <w:rPr>
          <w:rFonts w:ascii="Arial" w:hAnsi="Arial" w:cs="Arial"/>
          <w:b/>
          <w:bCs/>
          <w:sz w:val="14"/>
          <w:szCs w:val="14"/>
          <w:lang w:val="uk-UA"/>
        </w:rPr>
        <w:t>18. ПЕРЕВІРКИ ТА АУДИТ</w:t>
      </w:r>
    </w:p>
    <w:p w14:paraId="0E90A604" w14:textId="77777777" w:rsidR="00802630" w:rsidRPr="00517CFB" w:rsidRDefault="00802630" w:rsidP="00802630">
      <w:pPr>
        <w:rPr>
          <w:rFonts w:ascii="Arial" w:hAnsi="Arial" w:cs="Arial"/>
          <w:sz w:val="14"/>
          <w:szCs w:val="14"/>
          <w:lang w:val="uk-UA"/>
        </w:rPr>
      </w:pPr>
      <w:r w:rsidRPr="00517CFB">
        <w:rPr>
          <w:rFonts w:ascii="Arial" w:hAnsi="Arial" w:cs="Arial"/>
          <w:sz w:val="14"/>
          <w:szCs w:val="14"/>
          <w:lang w:val="uk-UA"/>
        </w:rPr>
        <w:t>Продавець надає Організації-замовнику або її представнику дозвіл у будь-який час проводити перевірку звітності, включно з фінансовою та бухгалтерською звітністю, а також робити копії відповідних документів, та надає Організації-замовнику або будь-якій уповноваженій нею особі, зокрема Європейській Комісії, Офісу по боротьбі з шахрайством Європейського суду аудиторів у випадку фінансування Договору з бюджету Європейського Співтовариства, у будь-який час, доступ до своєї фінансово-бухгалтерської документації та до перевірки такої звітності й документів протягом та після надання послуг. Зокрема, Організація-замовник може проводити будь-які документальні чи оперативні перевірки, які вона вважає необхідними для виявлення доказів у разі виникнення підозри щодо незвичної комерційної діяльності.</w:t>
      </w:r>
    </w:p>
    <w:p w14:paraId="5E3DAFAF" w14:textId="77777777" w:rsidR="00802630" w:rsidRPr="00517CFB" w:rsidRDefault="00802630" w:rsidP="00802630">
      <w:pPr>
        <w:rPr>
          <w:rFonts w:ascii="Arial" w:hAnsi="Arial" w:cs="Arial"/>
          <w:sz w:val="14"/>
          <w:szCs w:val="14"/>
          <w:lang w:val="uk-UA"/>
        </w:rPr>
      </w:pPr>
    </w:p>
    <w:p w14:paraId="7F89AA4E" w14:textId="77777777" w:rsidR="00802630" w:rsidRPr="00517CFB" w:rsidRDefault="00802630" w:rsidP="00802630">
      <w:pPr>
        <w:rPr>
          <w:rFonts w:ascii="Arial" w:hAnsi="Arial" w:cs="Arial"/>
          <w:b/>
          <w:sz w:val="14"/>
          <w:szCs w:val="14"/>
          <w:lang w:val="uk-UA"/>
        </w:rPr>
      </w:pPr>
      <w:r w:rsidRPr="00517CFB">
        <w:rPr>
          <w:rFonts w:ascii="Arial" w:hAnsi="Arial" w:cs="Arial"/>
          <w:b/>
          <w:sz w:val="14"/>
          <w:szCs w:val="14"/>
          <w:lang w:val="uk-UA"/>
        </w:rPr>
        <w:t>19. ВІДПОВІДАЛЬНІСТЬ</w:t>
      </w:r>
    </w:p>
    <w:p w14:paraId="5F577B74"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Первинний донор за жодних обставин та з жодних підстав не розглядатиме запит про відшкодування чи виплату, направлену безпосередньо підрядниками (Організації-замовника)</w:t>
      </w:r>
    </w:p>
    <w:p w14:paraId="3A27FA91" w14:textId="77777777" w:rsidR="00802630" w:rsidRPr="00517CFB" w:rsidRDefault="00802630" w:rsidP="00802630">
      <w:pPr>
        <w:rPr>
          <w:rFonts w:ascii="Arial" w:hAnsi="Arial" w:cs="Arial"/>
          <w:sz w:val="14"/>
          <w:szCs w:val="14"/>
          <w:lang w:val="uk-UA"/>
        </w:rPr>
      </w:pPr>
    </w:p>
    <w:p w14:paraId="2AC455F5" w14:textId="77777777" w:rsidR="00802630" w:rsidRPr="00517CFB" w:rsidRDefault="00802630" w:rsidP="00802630">
      <w:pPr>
        <w:rPr>
          <w:rFonts w:ascii="Arial" w:hAnsi="Arial" w:cs="Arial"/>
          <w:b/>
          <w:sz w:val="14"/>
          <w:szCs w:val="14"/>
          <w:lang w:val="uk-UA"/>
        </w:rPr>
      </w:pPr>
      <w:r w:rsidRPr="00517CFB">
        <w:rPr>
          <w:rFonts w:ascii="Arial" w:hAnsi="Arial" w:cs="Arial"/>
          <w:b/>
          <w:sz w:val="14"/>
          <w:szCs w:val="14"/>
          <w:lang w:val="uk-UA"/>
        </w:rPr>
        <w:t>20. ЗАХИСТ ДАНИХ</w:t>
      </w:r>
    </w:p>
    <w:p w14:paraId="49226435"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Якщо на Організацію-замовника поширюється дія Директиви ЄС 95/46/УС (Регламент про загальний захист даних) і Підрядник обробляє персональні дані в контексті подачі пропозиції (наприклад, резюме основних і технічних експертів) та/або виконання договору (наприклад, заміни експертів), Підрядник обробляє такі дані відповідно до Директиви ЄС 95/46/УС (Регламент про загальний захист даних) та повідомляє осіб, яких стосуються дані, про деталі їх обробки, а також інформує їх про Політику даних Організації-замовника.</w:t>
      </w:r>
    </w:p>
    <w:p w14:paraId="0BE44F86" w14:textId="77777777" w:rsidR="00AA6604" w:rsidRDefault="00AA6604" w:rsidP="004B3568">
      <w:pPr>
        <w:jc w:val="both"/>
        <w:rPr>
          <w:rFonts w:ascii="Arial" w:hAnsi="Arial" w:cs="Arial"/>
          <w:b/>
          <w:sz w:val="14"/>
          <w:szCs w:val="14"/>
          <w:lang w:val="uk-UA"/>
        </w:rPr>
        <w:sectPr w:rsidR="00AA6604" w:rsidSect="00AA6604">
          <w:footnotePr>
            <w:numRestart w:val="eachSect"/>
          </w:footnotePr>
          <w:pgSz w:w="11906" w:h="16838"/>
          <w:pgMar w:top="1304" w:right="1134" w:bottom="1304" w:left="1134" w:header="709" w:footer="709" w:gutter="0"/>
          <w:cols w:num="2" w:space="720"/>
        </w:sectPr>
      </w:pPr>
    </w:p>
    <w:p w14:paraId="702AECA1" w14:textId="5AC9D459" w:rsidR="00C76B30" w:rsidRDefault="00C76B30" w:rsidP="004B3568">
      <w:pPr>
        <w:jc w:val="both"/>
        <w:rPr>
          <w:rFonts w:ascii="Arial" w:hAnsi="Arial" w:cs="Arial"/>
          <w:b/>
          <w:sz w:val="14"/>
          <w:szCs w:val="14"/>
          <w:lang w:val="uk-UA"/>
        </w:rPr>
      </w:pPr>
    </w:p>
    <w:p w14:paraId="0CBDF84C" w14:textId="77777777" w:rsidR="00C76B30" w:rsidRDefault="00C76B30">
      <w:pPr>
        <w:spacing w:after="160" w:line="259" w:lineRule="auto"/>
        <w:rPr>
          <w:rFonts w:ascii="Arial" w:hAnsi="Arial" w:cs="Arial"/>
          <w:b/>
          <w:sz w:val="14"/>
          <w:szCs w:val="14"/>
          <w:lang w:val="uk-UA"/>
        </w:rPr>
      </w:pPr>
      <w:r>
        <w:rPr>
          <w:rFonts w:ascii="Arial" w:hAnsi="Arial" w:cs="Arial"/>
          <w:b/>
          <w:sz w:val="14"/>
          <w:szCs w:val="14"/>
          <w:lang w:val="uk-UA"/>
        </w:rPr>
        <w:br w:type="page"/>
      </w:r>
    </w:p>
    <w:p w14:paraId="29BEF984" w14:textId="77777777" w:rsidR="00AA6604" w:rsidRPr="000E6F37" w:rsidRDefault="00AA6604" w:rsidP="006350E3">
      <w:pPr>
        <w:rPr>
          <w:rFonts w:ascii="Arial" w:hAnsi="Arial" w:cs="Arial"/>
          <w:b/>
          <w:caps/>
          <w:sz w:val="14"/>
          <w:szCs w:val="16"/>
          <w:lang w:val="uk-UA"/>
        </w:rPr>
        <w:sectPr w:rsidR="00AA6604" w:rsidRPr="000E6F37" w:rsidSect="00AA6604">
          <w:footnotePr>
            <w:numRestart w:val="eachSect"/>
          </w:footnotePr>
          <w:type w:val="continuous"/>
          <w:pgSz w:w="11906" w:h="16838"/>
          <w:pgMar w:top="1304" w:right="1134" w:bottom="1304" w:left="1134" w:header="709" w:footer="709" w:gutter="0"/>
          <w:cols w:space="720"/>
        </w:sectPr>
      </w:pPr>
    </w:p>
    <w:p w14:paraId="14367722" w14:textId="50CB7E74" w:rsidR="006350E3" w:rsidRDefault="006350E3" w:rsidP="006350E3">
      <w:pPr>
        <w:rPr>
          <w:rFonts w:ascii="Arial" w:hAnsi="Arial" w:cs="Arial"/>
          <w:b/>
          <w:caps/>
          <w:sz w:val="14"/>
          <w:szCs w:val="16"/>
          <w:lang w:val="en-GB"/>
        </w:rPr>
      </w:pPr>
      <w:r>
        <w:rPr>
          <w:noProof/>
        </w:rPr>
        <mc:AlternateContent>
          <mc:Choice Requires="wps">
            <w:drawing>
              <wp:anchor distT="0" distB="0" distL="114300" distR="114300" simplePos="0" relativeHeight="251661312" behindDoc="0" locked="0" layoutInCell="1" allowOverlap="1" wp14:anchorId="1A0645B4" wp14:editId="665BE5D2">
                <wp:simplePos x="0" y="0"/>
                <wp:positionH relativeFrom="column">
                  <wp:posOffset>-114300</wp:posOffset>
                </wp:positionH>
                <wp:positionV relativeFrom="paragraph">
                  <wp:posOffset>-685800</wp:posOffset>
                </wp:positionV>
                <wp:extent cx="6225540" cy="571500"/>
                <wp:effectExtent l="0" t="0" r="22860" b="1905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7DACCC06" w14:textId="77777777" w:rsidR="0066338A" w:rsidRPr="00BA3CCC" w:rsidRDefault="0066338A" w:rsidP="006350E3">
                            <w:pPr>
                              <w:rPr>
                                <w:rFonts w:ascii="Arial" w:hAnsi="Arial" w:cs="Arial"/>
                                <w:b/>
                                <w:caps/>
                                <w:sz w:val="28"/>
                                <w:szCs w:val="28"/>
                                <w:lang w:val="en-GB"/>
                              </w:rPr>
                            </w:pPr>
                            <w:r>
                              <w:rPr>
                                <w:rFonts w:ascii="Arial" w:hAnsi="Arial" w:cs="Arial"/>
                                <w:b/>
                                <w:caps/>
                                <w:sz w:val="28"/>
                                <w:szCs w:val="28"/>
                                <w:lang w:val="en-GB"/>
                              </w:rPr>
                              <w:t xml:space="preserve">Annex 3: </w:t>
                            </w: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691C06E0" w14:textId="77777777" w:rsidR="0066338A" w:rsidRPr="00BA3CCC" w:rsidRDefault="0066338A" w:rsidP="006350E3">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645B4" id="Надпись 2" o:spid="_x0000_s1027" type="#_x0000_t202" style="position:absolute;margin-left:-9pt;margin-top:-54pt;width:490.2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uLFAIAADIEAAAOAAAAZHJzL2Uyb0RvYy54bWysU9tu2zAMfR+wfxD0vjgx4l6MOEWXLsOA&#10;rhvQ7QNkWY6FyaJGKbG7rx8lp2nQvRXTgyCK0iF5eLi6GXvDDgq9BlvxxWzOmbISGm13Ff/5Y/vh&#10;ijMfhG2EAasq/qQ8v1m/f7caXKly6MA0ChmBWF8OruJdCK7MMi871Qs/A6csOVvAXgQycZc1KAZC&#10;702Wz+cX2QDYOASpvKfbu8nJ1wm/bZUM39rWq8BMxSm3kHZMex33bL0S5Q6F67Q8piHekEUvtKWg&#10;J6g7EQTbo/4HqtcSwUMbZhL6DNpWS5VqoGoW81fVPHbCqVQLkePdiSb//2Dlw+HRfUcWxo8wUgNT&#10;Ed7dg/zlmYVNJ+xO3SLC0CnRUOBFpCwbnC+PXyPVvvQRpB6+QkNNFvsACWhssY+sUJ2M0KkBTyfS&#10;1RiYpMuLPC+KJbkk+YrLRTFPXclE+fzboQ+fFfQsHiqO1NSELg73PsRsRPn8JAbzYHSz1cYkA3f1&#10;xiA7CBLANq1UwKtnxrKh4tdFXkwEvAGi14GUbHRf8at5XJO2Im2fbJN0FoQ205lSNvbIY6RuIjGM&#10;9ch0cyQ50lpD80TEIkzCpUGjQwf4h7OBRFtx/3svUHFmvlhqzvViGZkMyVgWlzkZeO6pzz3CSoKq&#10;eOBsOm7CNBl7h3rXUaRJDhZuqaGtTly/ZHVMn4SZWnAcoqj8czu9ehn19V8AAAD//wMAUEsDBBQA&#10;BgAIAAAAIQCE99uF3QAAAAwBAAAPAAAAZHJzL2Rvd25yZXYueG1sTI/BasMwEETvhf6D2EIvJZFi&#10;SkhdyyGElp6T9tKbYm1sU2tlW0rs9Ou7hkB6m2WG2TfZenSNOGMfak8aFnMFAqnwtqZSw9fn+2wF&#10;IkRD1jSeUMMFA6zz+7vMpNYPtMPzPpaCSyikRkMVY5tKGYoKnQlz3yKxd/S9M5HPvpS2NwOXu0Ym&#10;Si2lMzXxh8q0uK2w+NmfnAY/vF2cx04lT9+/7mO76XbHpNP68WHcvIKIOMZbGCZ8RoecmQ7+RDaI&#10;RsNsseItcRJqUhx5WSbPIA5XT+aZ/D8i/wMAAP//AwBQSwECLQAUAAYACAAAACEAtoM4kv4AAADh&#10;AQAAEwAAAAAAAAAAAAAAAAAAAAAAW0NvbnRlbnRfVHlwZXNdLnhtbFBLAQItABQABgAIAAAAIQA4&#10;/SH/1gAAAJQBAAALAAAAAAAAAAAAAAAAAC8BAABfcmVscy8ucmVsc1BLAQItABQABgAIAAAAIQDr&#10;YiuLFAIAADIEAAAOAAAAAAAAAAAAAAAAAC4CAABkcnMvZTJvRG9jLnhtbFBLAQItABQABgAIAAAA&#10;IQCE99uF3QAAAAwBAAAPAAAAAAAAAAAAAAAAAG4EAABkcnMvZG93bnJldi54bWxQSwUGAAAAAAQA&#10;BADzAAAAeAUAAAAA&#10;" strokecolor="white">
                <v:textbox>
                  <w:txbxContent>
                    <w:p w14:paraId="7DACCC06" w14:textId="77777777" w:rsidR="0066338A" w:rsidRPr="00BA3CCC" w:rsidRDefault="0066338A" w:rsidP="006350E3">
                      <w:pPr>
                        <w:rPr>
                          <w:rFonts w:ascii="Arial" w:hAnsi="Arial" w:cs="Arial"/>
                          <w:b/>
                          <w:caps/>
                          <w:sz w:val="28"/>
                          <w:szCs w:val="28"/>
                          <w:lang w:val="en-GB"/>
                        </w:rPr>
                      </w:pPr>
                      <w:r>
                        <w:rPr>
                          <w:rFonts w:ascii="Arial" w:hAnsi="Arial" w:cs="Arial"/>
                          <w:b/>
                          <w:caps/>
                          <w:sz w:val="28"/>
                          <w:szCs w:val="28"/>
                          <w:lang w:val="en-GB"/>
                        </w:rPr>
                        <w:t xml:space="preserve">Annex 3: </w:t>
                      </w: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691C06E0" w14:textId="77777777" w:rsidR="0066338A" w:rsidRPr="00BA3CCC" w:rsidRDefault="0066338A" w:rsidP="006350E3">
                      <w:pPr>
                        <w:rPr>
                          <w:lang w:val="en-GB"/>
                        </w:rPr>
                      </w:pPr>
                    </w:p>
                  </w:txbxContent>
                </v:textbox>
                <w10:wrap type="square"/>
              </v:shape>
            </w:pict>
          </mc:Fallback>
        </mc:AlternateContent>
      </w:r>
      <w:r>
        <w:rPr>
          <w:rFonts w:ascii="Arial" w:hAnsi="Arial" w:cs="Arial"/>
          <w:b/>
          <w:caps/>
          <w:sz w:val="14"/>
          <w:szCs w:val="16"/>
          <w:lang w:val="en-GB"/>
        </w:rPr>
        <w:t>DEFINITIONS</w:t>
      </w:r>
    </w:p>
    <w:p w14:paraId="08850DB9" w14:textId="77777777" w:rsidR="006350E3" w:rsidRPr="00D7217F" w:rsidRDefault="006350E3" w:rsidP="006350E3">
      <w:pPr>
        <w:rPr>
          <w:rFonts w:ascii="Arial" w:hAnsi="Arial" w:cs="Arial"/>
          <w:sz w:val="14"/>
          <w:szCs w:val="16"/>
          <w:lang w:val="en-GB"/>
        </w:rPr>
      </w:pPr>
      <w:r w:rsidRPr="00D7217F">
        <w:rPr>
          <w:rFonts w:ascii="Arial" w:hAnsi="Arial" w:cs="Arial"/>
          <w:sz w:val="14"/>
          <w:szCs w:val="16"/>
          <w:lang w:val="en-GB"/>
        </w:rPr>
        <w:t>In these general terms and</w:t>
      </w:r>
      <w:r>
        <w:rPr>
          <w:rFonts w:ascii="Arial" w:hAnsi="Arial" w:cs="Arial"/>
          <w:sz w:val="14"/>
          <w:szCs w:val="16"/>
          <w:lang w:val="en-GB"/>
        </w:rPr>
        <w:t xml:space="preserve"> </w:t>
      </w:r>
      <w:r w:rsidRPr="00D7217F">
        <w:rPr>
          <w:rFonts w:ascii="Arial" w:hAnsi="Arial" w:cs="Arial"/>
          <w:sz w:val="14"/>
          <w:szCs w:val="16"/>
          <w:lang w:val="en-GB"/>
        </w:rPr>
        <w:t>conditions</w:t>
      </w:r>
      <w:r>
        <w:rPr>
          <w:rFonts w:ascii="Arial" w:hAnsi="Arial" w:cs="Arial"/>
          <w:sz w:val="14"/>
          <w:szCs w:val="16"/>
          <w:lang w:val="en-GB"/>
        </w:rPr>
        <w:t xml:space="preserve">, </w:t>
      </w:r>
      <w:r w:rsidRPr="00D7217F">
        <w:rPr>
          <w:rFonts w:ascii="Arial" w:hAnsi="Arial" w:cs="Arial"/>
          <w:sz w:val="14"/>
          <w:szCs w:val="16"/>
          <w:lang w:val="en-GB"/>
        </w:rPr>
        <w:t>the terms:</w:t>
      </w:r>
    </w:p>
    <w:p w14:paraId="736C38C9" w14:textId="77777777" w:rsidR="006350E3" w:rsidRPr="00D7217F" w:rsidRDefault="006350E3" w:rsidP="006350E3">
      <w:pPr>
        <w:numPr>
          <w:ilvl w:val="0"/>
          <w:numId w:val="19"/>
        </w:numPr>
        <w:tabs>
          <w:tab w:val="clear" w:pos="720"/>
        </w:tabs>
        <w:ind w:left="360"/>
        <w:jc w:val="both"/>
        <w:rPr>
          <w:rFonts w:ascii="Arial" w:hAnsi="Arial" w:cs="Arial"/>
          <w:sz w:val="14"/>
          <w:szCs w:val="16"/>
          <w:lang w:val="en-GB"/>
        </w:rPr>
      </w:pPr>
      <w:r w:rsidRPr="00D7217F">
        <w:rPr>
          <w:rFonts w:ascii="Arial" w:hAnsi="Arial" w:cs="Arial"/>
          <w:sz w:val="14"/>
          <w:szCs w:val="16"/>
          <w:lang w:val="en-GB"/>
        </w:rPr>
        <w:t>“Purchase Order “and “Contract” are used interchangeably and cover also “purchase contract” and/or “supply contract” or any other contract, whichever its denomination, to which these general terms and conditions are made applicable,</w:t>
      </w:r>
    </w:p>
    <w:p w14:paraId="19CB7B45" w14:textId="77777777" w:rsidR="006350E3" w:rsidRPr="00D7217F" w:rsidRDefault="006350E3" w:rsidP="006350E3">
      <w:pPr>
        <w:numPr>
          <w:ilvl w:val="0"/>
          <w:numId w:val="19"/>
        </w:numPr>
        <w:tabs>
          <w:tab w:val="clear" w:pos="720"/>
        </w:tabs>
        <w:ind w:left="360"/>
        <w:jc w:val="both"/>
        <w:rPr>
          <w:rFonts w:ascii="Arial" w:hAnsi="Arial" w:cs="Arial"/>
          <w:sz w:val="14"/>
          <w:szCs w:val="16"/>
          <w:lang w:val="en-GB"/>
        </w:rPr>
      </w:pPr>
      <w:r w:rsidRPr="00D7217F">
        <w:rPr>
          <w:rFonts w:ascii="Arial" w:hAnsi="Arial" w:cs="Arial"/>
          <w:sz w:val="14"/>
          <w:szCs w:val="16"/>
          <w:lang w:val="en-GB"/>
        </w:rPr>
        <w:t>“Seller” and “Contractor” are used interchangeably and shall also cover the term “Supplier” used in any contract as defined above.</w:t>
      </w:r>
    </w:p>
    <w:p w14:paraId="2E44D079" w14:textId="77777777" w:rsidR="006350E3" w:rsidRPr="00D7217F" w:rsidRDefault="006350E3" w:rsidP="006350E3">
      <w:pPr>
        <w:numPr>
          <w:ilvl w:val="0"/>
          <w:numId w:val="19"/>
        </w:numPr>
        <w:tabs>
          <w:tab w:val="clear" w:pos="720"/>
        </w:tabs>
        <w:ind w:left="360"/>
        <w:jc w:val="both"/>
        <w:rPr>
          <w:rFonts w:ascii="Arial" w:hAnsi="Arial" w:cs="Arial"/>
          <w:sz w:val="14"/>
          <w:szCs w:val="16"/>
          <w:lang w:val="en-GB"/>
        </w:rPr>
      </w:pPr>
      <w:r w:rsidRPr="00D7217F">
        <w:rPr>
          <w:rFonts w:ascii="Arial" w:hAnsi="Arial" w:cs="Arial"/>
          <w:sz w:val="14"/>
          <w:szCs w:val="16"/>
          <w:lang w:val="en-GB"/>
        </w:rPr>
        <w:t>“Buyer” and “Contracting Authority” are used interchangeably.</w:t>
      </w:r>
    </w:p>
    <w:p w14:paraId="20FE7399" w14:textId="77777777" w:rsidR="006350E3" w:rsidRPr="00D7217F" w:rsidRDefault="006350E3" w:rsidP="006350E3">
      <w:pPr>
        <w:numPr>
          <w:ilvl w:val="0"/>
          <w:numId w:val="19"/>
        </w:numPr>
        <w:tabs>
          <w:tab w:val="clear" w:pos="720"/>
        </w:tabs>
        <w:ind w:left="360"/>
        <w:jc w:val="both"/>
        <w:rPr>
          <w:rFonts w:ascii="Arial" w:hAnsi="Arial" w:cs="Arial"/>
          <w:sz w:val="14"/>
          <w:szCs w:val="16"/>
          <w:lang w:val="en-GB"/>
        </w:rPr>
      </w:pPr>
      <w:r w:rsidRPr="00D7217F">
        <w:rPr>
          <w:rFonts w:ascii="Arial" w:hAnsi="Arial" w:cs="Arial"/>
          <w:sz w:val="14"/>
          <w:szCs w:val="16"/>
          <w:lang w:val="en-GB"/>
        </w:rPr>
        <w:t>“Goods” and “supplies” are used interchangeably, to designate the supplies object of the Contract as defined above.</w:t>
      </w:r>
    </w:p>
    <w:p w14:paraId="5CA56C8D" w14:textId="77777777" w:rsidR="006350E3" w:rsidRPr="00D7217F" w:rsidRDefault="006350E3" w:rsidP="006350E3">
      <w:pPr>
        <w:numPr>
          <w:ilvl w:val="0"/>
          <w:numId w:val="19"/>
        </w:numPr>
        <w:tabs>
          <w:tab w:val="clear" w:pos="720"/>
        </w:tabs>
        <w:ind w:left="360"/>
        <w:jc w:val="both"/>
        <w:rPr>
          <w:rFonts w:ascii="Arial" w:hAnsi="Arial" w:cs="Arial"/>
          <w:sz w:val="14"/>
          <w:szCs w:val="16"/>
          <w:lang w:val="en-GB"/>
        </w:rPr>
      </w:pPr>
      <w:r w:rsidRPr="00D7217F">
        <w:rPr>
          <w:rFonts w:ascii="Arial" w:hAnsi="Arial" w:cs="Arial"/>
          <w:sz w:val="14"/>
          <w:szCs w:val="16"/>
          <w:lang w:val="en-GB"/>
        </w:rPr>
        <w:t>The Contracting Authority’s “partners” are the organisations to which the Contracting Authority is associated or linked.</w:t>
      </w:r>
    </w:p>
    <w:p w14:paraId="5142515C" w14:textId="77777777" w:rsidR="006350E3" w:rsidRPr="00CE4B73" w:rsidRDefault="006350E3" w:rsidP="006350E3">
      <w:pPr>
        <w:ind w:left="360"/>
        <w:rPr>
          <w:rFonts w:ascii="Arial (W1)" w:hAnsi="Arial (W1)" w:cs="Arial"/>
          <w:sz w:val="14"/>
          <w:szCs w:val="16"/>
          <w:lang w:val="en-GB"/>
        </w:rPr>
      </w:pPr>
    </w:p>
    <w:p w14:paraId="78382516" w14:textId="77777777" w:rsidR="006350E3" w:rsidRDefault="006350E3" w:rsidP="006350E3">
      <w:pPr>
        <w:jc w:val="both"/>
        <w:rPr>
          <w:rFonts w:ascii="Arial" w:hAnsi="Arial" w:cs="Arial"/>
          <w:b/>
          <w:caps/>
          <w:sz w:val="14"/>
          <w:szCs w:val="16"/>
          <w:lang w:val="en-GB"/>
        </w:rPr>
      </w:pPr>
      <w:r>
        <w:rPr>
          <w:rFonts w:ascii="Arial" w:hAnsi="Arial" w:cs="Arial"/>
          <w:b/>
          <w:caps/>
          <w:sz w:val="14"/>
          <w:szCs w:val="16"/>
          <w:lang w:val="en-GB"/>
        </w:rPr>
        <w:t>1. Delivery terms</w:t>
      </w:r>
    </w:p>
    <w:p w14:paraId="1CF3C810" w14:textId="77777777" w:rsidR="006350E3" w:rsidRDefault="006350E3" w:rsidP="006350E3">
      <w:pPr>
        <w:jc w:val="both"/>
        <w:rPr>
          <w:rFonts w:ascii="Arial" w:hAnsi="Arial" w:cs="Arial"/>
          <w:sz w:val="14"/>
          <w:szCs w:val="16"/>
          <w:lang w:val="en-GB"/>
        </w:rPr>
      </w:pPr>
      <w:r>
        <w:rPr>
          <w:rFonts w:ascii="Arial" w:hAnsi="Arial" w:cs="Arial"/>
          <w:color w:val="000000"/>
          <w:sz w:val="14"/>
          <w:szCs w:val="16"/>
          <w:lang w:val="en-GB"/>
        </w:rPr>
        <w:t>Notwithstanding any Incoterm used in a purchase order or similar document</w:t>
      </w:r>
      <w:r>
        <w:rPr>
          <w:rFonts w:ascii="Arial" w:hAnsi="Arial" w:cs="Arial"/>
          <w:sz w:val="14"/>
          <w:szCs w:val="16"/>
          <w:lang w:val="en-GB"/>
        </w:rPr>
        <w:t>, it is the responsibility of the Seller to obtain any export license or other governmental authorisation for export.</w:t>
      </w:r>
    </w:p>
    <w:p w14:paraId="4F4EC615" w14:textId="77777777" w:rsidR="006350E3" w:rsidRDefault="006350E3" w:rsidP="006350E3">
      <w:pPr>
        <w:rPr>
          <w:rFonts w:ascii="Arial" w:hAnsi="Arial" w:cs="Arial"/>
          <w:b/>
          <w:sz w:val="14"/>
          <w:szCs w:val="16"/>
          <w:lang w:val="en-GB"/>
        </w:rPr>
      </w:pPr>
    </w:p>
    <w:p w14:paraId="1C11FD48" w14:textId="77777777" w:rsidR="006350E3" w:rsidRDefault="006350E3" w:rsidP="006350E3">
      <w:pPr>
        <w:rPr>
          <w:rFonts w:ascii="Arial" w:hAnsi="Arial" w:cs="Arial"/>
          <w:b/>
          <w:sz w:val="14"/>
          <w:szCs w:val="16"/>
          <w:lang w:val="en-GB"/>
        </w:rPr>
      </w:pPr>
      <w:r>
        <w:rPr>
          <w:rFonts w:ascii="Arial" w:hAnsi="Arial" w:cs="Arial"/>
          <w:b/>
          <w:sz w:val="14"/>
          <w:szCs w:val="16"/>
          <w:lang w:val="en-GB"/>
        </w:rPr>
        <w:t xml:space="preserve">2. PAYMENT </w:t>
      </w:r>
    </w:p>
    <w:p w14:paraId="792E6AFA" w14:textId="77777777" w:rsidR="006350E3" w:rsidRDefault="006350E3" w:rsidP="006350E3">
      <w:pPr>
        <w:jc w:val="both"/>
        <w:rPr>
          <w:rFonts w:ascii="Arial" w:hAnsi="Arial" w:cs="Arial"/>
          <w:sz w:val="14"/>
          <w:szCs w:val="16"/>
          <w:lang w:val="en-GB"/>
        </w:rPr>
      </w:pPr>
      <w:r>
        <w:rPr>
          <w:rFonts w:ascii="Arial" w:hAnsi="Arial" w:cs="Arial"/>
          <w:sz w:val="14"/>
          <w:szCs w:val="16"/>
          <w:lang w:val="en-GB"/>
        </w:rPr>
        <w:t>Payment will be as indicated in the purchase order.</w:t>
      </w:r>
    </w:p>
    <w:p w14:paraId="04CADF07" w14:textId="77777777" w:rsidR="006350E3" w:rsidRDefault="006350E3" w:rsidP="006350E3">
      <w:pPr>
        <w:jc w:val="both"/>
        <w:rPr>
          <w:rFonts w:ascii="Arial" w:hAnsi="Arial" w:cs="Arial"/>
          <w:sz w:val="14"/>
          <w:szCs w:val="16"/>
          <w:lang w:val="en-GB"/>
        </w:rPr>
      </w:pPr>
      <w:r>
        <w:rPr>
          <w:rFonts w:ascii="Arial" w:hAnsi="Arial" w:cs="Arial"/>
          <w:sz w:val="14"/>
          <w:szCs w:val="16"/>
          <w:lang w:val="en-GB"/>
        </w:rPr>
        <w:t xml:space="preserve">Payment made by </w:t>
      </w:r>
      <w:r w:rsidRPr="00CA15C6">
        <w:rPr>
          <w:rFonts w:ascii="Arial" w:hAnsi="Arial" w:cs="Arial"/>
          <w:sz w:val="14"/>
          <w:szCs w:val="14"/>
          <w:lang w:val="en-GB"/>
        </w:rPr>
        <w:t>the Contracting Authority</w:t>
      </w:r>
      <w:r>
        <w:rPr>
          <w:rFonts w:ascii="Arial" w:hAnsi="Arial" w:cs="Arial"/>
          <w:sz w:val="14"/>
          <w:szCs w:val="16"/>
          <w:lang w:val="en-GB"/>
        </w:rPr>
        <w:t xml:space="preserve"> does not imply any acceptance of Goods or related services. Unless otherwise stated in the purchase order, prices are fixed.</w:t>
      </w:r>
    </w:p>
    <w:p w14:paraId="75DAB9BA" w14:textId="77777777" w:rsidR="006350E3" w:rsidRDefault="006350E3" w:rsidP="006350E3">
      <w:pPr>
        <w:rPr>
          <w:rFonts w:ascii="Arial" w:hAnsi="Arial" w:cs="Arial"/>
          <w:sz w:val="14"/>
          <w:szCs w:val="16"/>
          <w:lang w:val="en-GB"/>
        </w:rPr>
      </w:pPr>
    </w:p>
    <w:p w14:paraId="6313F886" w14:textId="77777777" w:rsidR="006350E3" w:rsidRPr="00F907AC" w:rsidRDefault="006350E3" w:rsidP="006350E3">
      <w:pPr>
        <w:rPr>
          <w:rFonts w:ascii="Arial" w:hAnsi="Arial" w:cs="Arial"/>
          <w:b/>
          <w:sz w:val="14"/>
          <w:szCs w:val="14"/>
          <w:lang w:val="en-GB"/>
        </w:rPr>
      </w:pPr>
      <w:r w:rsidRPr="00F907AC">
        <w:rPr>
          <w:rFonts w:ascii="Arial" w:hAnsi="Arial" w:cs="Arial"/>
          <w:b/>
          <w:sz w:val="14"/>
          <w:szCs w:val="14"/>
          <w:lang w:val="en-GB"/>
        </w:rPr>
        <w:t>3. INSPECTION AND ACCEPTANCE OF THE GOODS</w:t>
      </w:r>
    </w:p>
    <w:p w14:paraId="10321283" w14:textId="77777777" w:rsidR="006350E3" w:rsidRPr="00F907AC" w:rsidRDefault="006350E3" w:rsidP="006350E3">
      <w:pPr>
        <w:jc w:val="both"/>
        <w:rPr>
          <w:rFonts w:ascii="Arial" w:hAnsi="Arial" w:cs="Arial"/>
          <w:sz w:val="14"/>
          <w:szCs w:val="14"/>
          <w:lang w:val="en-GB"/>
        </w:rPr>
      </w:pPr>
      <w:r w:rsidRPr="00F907AC">
        <w:rPr>
          <w:rFonts w:ascii="Arial" w:hAnsi="Arial" w:cs="Arial"/>
          <w:sz w:val="14"/>
          <w:szCs w:val="14"/>
          <w:lang w:val="en-GB"/>
        </w:rPr>
        <w:t xml:space="preserve">3.1. All </w:t>
      </w:r>
      <w:r>
        <w:rPr>
          <w:rFonts w:ascii="Arial" w:hAnsi="Arial" w:cs="Arial"/>
          <w:sz w:val="14"/>
          <w:szCs w:val="14"/>
          <w:lang w:val="en-GB"/>
        </w:rPr>
        <w:t>Goods</w:t>
      </w:r>
      <w:r w:rsidRPr="00F907AC">
        <w:rPr>
          <w:rFonts w:ascii="Arial" w:hAnsi="Arial" w:cs="Arial"/>
          <w:sz w:val="14"/>
          <w:szCs w:val="14"/>
          <w:lang w:val="en-GB"/>
        </w:rPr>
        <w:t xml:space="preserve"> shall be subject to inspection and testing by the Contracting Authority or its designated representatives, to the extent practicable, </w:t>
      </w:r>
      <w:proofErr w:type="gramStart"/>
      <w:r w:rsidRPr="00F907AC">
        <w:rPr>
          <w:rFonts w:ascii="Arial" w:hAnsi="Arial" w:cs="Arial"/>
          <w:sz w:val="14"/>
          <w:szCs w:val="14"/>
          <w:lang w:val="en-GB"/>
        </w:rPr>
        <w:t>at all times</w:t>
      </w:r>
      <w:proofErr w:type="gramEnd"/>
      <w:r w:rsidRPr="00F907AC">
        <w:rPr>
          <w:rFonts w:ascii="Arial" w:hAnsi="Arial" w:cs="Arial"/>
          <w:sz w:val="14"/>
          <w:szCs w:val="14"/>
          <w:lang w:val="en-GB"/>
        </w:rPr>
        <w:t xml:space="preserve"> and places, including the period of manufacture and, in any event, prior to formal acceptance by the Contracting Authority.</w:t>
      </w:r>
    </w:p>
    <w:p w14:paraId="6BFCD94B" w14:textId="77777777" w:rsidR="006350E3" w:rsidRPr="00F907AC" w:rsidRDefault="006350E3" w:rsidP="006350E3">
      <w:pPr>
        <w:jc w:val="both"/>
        <w:rPr>
          <w:rFonts w:ascii="Arial" w:hAnsi="Arial" w:cs="Arial"/>
          <w:sz w:val="14"/>
          <w:szCs w:val="14"/>
          <w:lang w:val="en-GB"/>
        </w:rPr>
      </w:pPr>
    </w:p>
    <w:p w14:paraId="5E290ACE" w14:textId="77777777" w:rsidR="006350E3" w:rsidRPr="00F907AC" w:rsidRDefault="006350E3" w:rsidP="006350E3">
      <w:pPr>
        <w:jc w:val="both"/>
        <w:rPr>
          <w:rFonts w:ascii="Arial" w:hAnsi="Arial" w:cs="Arial"/>
          <w:sz w:val="14"/>
          <w:szCs w:val="14"/>
          <w:lang w:val="en-GB"/>
        </w:rPr>
      </w:pPr>
      <w:r w:rsidRPr="00F907AC">
        <w:rPr>
          <w:rFonts w:ascii="Arial" w:hAnsi="Arial" w:cs="Arial"/>
          <w:sz w:val="14"/>
          <w:szCs w:val="14"/>
          <w:lang w:val="en-GB"/>
        </w:rPr>
        <w:t xml:space="preserve">3.2. Neither the carrying out of any inspections of the </w:t>
      </w:r>
      <w:r>
        <w:rPr>
          <w:rFonts w:ascii="Arial" w:hAnsi="Arial" w:cs="Arial"/>
          <w:sz w:val="14"/>
          <w:szCs w:val="14"/>
          <w:lang w:val="en-GB"/>
        </w:rPr>
        <w:t>Goods</w:t>
      </w:r>
      <w:r w:rsidRPr="00F907AC">
        <w:rPr>
          <w:rFonts w:ascii="Arial" w:hAnsi="Arial" w:cs="Arial"/>
          <w:sz w:val="14"/>
          <w:szCs w:val="14"/>
          <w:lang w:val="en-GB"/>
        </w:rPr>
        <w:t xml:space="preserve"> nor any failure to undertake any such inspections shall release the Seller of any of its warranties or the performanc</w:t>
      </w:r>
      <w:r>
        <w:rPr>
          <w:rFonts w:ascii="Arial" w:hAnsi="Arial" w:cs="Arial"/>
          <w:sz w:val="14"/>
          <w:szCs w:val="14"/>
          <w:lang w:val="en-GB"/>
        </w:rPr>
        <w:t>e of any obligations under the C</w:t>
      </w:r>
      <w:r w:rsidRPr="00F907AC">
        <w:rPr>
          <w:rFonts w:ascii="Arial" w:hAnsi="Arial" w:cs="Arial"/>
          <w:sz w:val="14"/>
          <w:szCs w:val="14"/>
          <w:lang w:val="en-GB"/>
        </w:rPr>
        <w:t>ontract.</w:t>
      </w:r>
    </w:p>
    <w:p w14:paraId="679064B7" w14:textId="77777777" w:rsidR="006350E3" w:rsidRPr="00F907AC" w:rsidRDefault="006350E3" w:rsidP="006350E3">
      <w:pPr>
        <w:jc w:val="both"/>
        <w:rPr>
          <w:rFonts w:ascii="Arial" w:hAnsi="Arial" w:cs="Arial"/>
          <w:sz w:val="14"/>
          <w:szCs w:val="14"/>
          <w:lang w:val="en-GB"/>
        </w:rPr>
      </w:pPr>
    </w:p>
    <w:p w14:paraId="29749F31" w14:textId="77777777" w:rsidR="006350E3" w:rsidRPr="00F907AC" w:rsidRDefault="006350E3" w:rsidP="006350E3">
      <w:pPr>
        <w:jc w:val="both"/>
        <w:rPr>
          <w:rFonts w:ascii="Arial" w:hAnsi="Arial" w:cs="Arial"/>
          <w:sz w:val="14"/>
          <w:szCs w:val="14"/>
          <w:lang w:val="en-GB"/>
        </w:rPr>
      </w:pPr>
      <w:r w:rsidRPr="00F907AC">
        <w:rPr>
          <w:rFonts w:ascii="Arial" w:hAnsi="Arial" w:cs="Arial"/>
          <w:sz w:val="14"/>
          <w:szCs w:val="14"/>
          <w:lang w:val="en-GB"/>
        </w:rPr>
        <w:t xml:space="preserve">3.3. The </w:t>
      </w:r>
      <w:r>
        <w:rPr>
          <w:rFonts w:ascii="Arial" w:hAnsi="Arial" w:cs="Arial"/>
          <w:sz w:val="14"/>
          <w:szCs w:val="14"/>
          <w:lang w:val="en-GB"/>
        </w:rPr>
        <w:t>Goods</w:t>
      </w:r>
      <w:r w:rsidRPr="00F907AC">
        <w:rPr>
          <w:rFonts w:ascii="Arial" w:hAnsi="Arial" w:cs="Arial"/>
          <w:sz w:val="14"/>
          <w:szCs w:val="14"/>
          <w:lang w:val="en-GB"/>
        </w:rPr>
        <w:t xml:space="preserve"> shall be taken over by the Contracting Authority when they have been delivered to </w:t>
      </w:r>
      <w:proofErr w:type="gramStart"/>
      <w:r w:rsidRPr="00F907AC">
        <w:rPr>
          <w:rFonts w:ascii="Arial" w:hAnsi="Arial" w:cs="Arial"/>
          <w:sz w:val="14"/>
          <w:szCs w:val="14"/>
          <w:lang w:val="en-GB"/>
        </w:rPr>
        <w:t>final destination</w:t>
      </w:r>
      <w:proofErr w:type="gramEnd"/>
      <w:r w:rsidRPr="00F907AC">
        <w:rPr>
          <w:rFonts w:ascii="Arial" w:hAnsi="Arial" w:cs="Arial"/>
          <w:sz w:val="14"/>
          <w:szCs w:val="14"/>
          <w:lang w:val="en-GB"/>
        </w:rPr>
        <w:t xml:space="preserve"> in accordance with the </w:t>
      </w:r>
      <w:r>
        <w:rPr>
          <w:rFonts w:ascii="Arial" w:hAnsi="Arial" w:cs="Arial"/>
          <w:sz w:val="14"/>
          <w:szCs w:val="14"/>
          <w:lang w:val="en-GB"/>
        </w:rPr>
        <w:t>Contract</w:t>
      </w:r>
      <w:r w:rsidRPr="00F907AC">
        <w:rPr>
          <w:rFonts w:ascii="Arial" w:hAnsi="Arial" w:cs="Arial"/>
          <w:sz w:val="14"/>
          <w:szCs w:val="14"/>
          <w:lang w:val="en-GB"/>
        </w:rPr>
        <w:t xml:space="preserve">, have satisfactorily passed the required tests, or have been successfully installed and </w:t>
      </w:r>
      <w:proofErr w:type="gramStart"/>
      <w:r w:rsidRPr="00F907AC">
        <w:rPr>
          <w:rFonts w:ascii="Arial" w:hAnsi="Arial" w:cs="Arial"/>
          <w:sz w:val="14"/>
          <w:szCs w:val="14"/>
          <w:lang w:val="en-GB"/>
        </w:rPr>
        <w:t>commissioned as the case may be, and</w:t>
      </w:r>
      <w:proofErr w:type="gramEnd"/>
      <w:r w:rsidRPr="00F907AC">
        <w:rPr>
          <w:rFonts w:ascii="Arial" w:hAnsi="Arial" w:cs="Arial"/>
          <w:sz w:val="14"/>
          <w:szCs w:val="14"/>
          <w:lang w:val="en-GB"/>
        </w:rPr>
        <w:t xml:space="preserve"> a certificate of acceptance has been issued.</w:t>
      </w:r>
    </w:p>
    <w:p w14:paraId="7A0BE50D" w14:textId="77777777" w:rsidR="006350E3" w:rsidRPr="00F907AC" w:rsidRDefault="006350E3" w:rsidP="006350E3">
      <w:pPr>
        <w:jc w:val="both"/>
        <w:rPr>
          <w:rFonts w:ascii="Arial" w:hAnsi="Arial" w:cs="Arial"/>
          <w:sz w:val="14"/>
          <w:szCs w:val="14"/>
          <w:lang w:val="en-GB"/>
        </w:rPr>
      </w:pPr>
    </w:p>
    <w:p w14:paraId="355F2427" w14:textId="77777777" w:rsidR="006350E3" w:rsidRPr="00F907AC" w:rsidRDefault="006350E3" w:rsidP="006350E3">
      <w:pPr>
        <w:jc w:val="both"/>
        <w:rPr>
          <w:rFonts w:ascii="Arial" w:hAnsi="Arial" w:cs="Arial"/>
          <w:sz w:val="14"/>
          <w:szCs w:val="14"/>
          <w:lang w:val="en-GB"/>
        </w:rPr>
      </w:pPr>
      <w:r w:rsidRPr="00F907AC">
        <w:rPr>
          <w:rFonts w:ascii="Arial" w:hAnsi="Arial" w:cs="Arial"/>
          <w:sz w:val="14"/>
          <w:szCs w:val="14"/>
          <w:lang w:val="en-GB"/>
        </w:rPr>
        <w:t xml:space="preserve">3.4. Under no circumstances shall the Contracting Authority be required, or deemed to, accept any </w:t>
      </w:r>
      <w:r>
        <w:rPr>
          <w:rFonts w:ascii="Arial" w:hAnsi="Arial" w:cs="Arial"/>
          <w:sz w:val="14"/>
          <w:szCs w:val="14"/>
          <w:lang w:val="en-GB"/>
        </w:rPr>
        <w:t>Goods</w:t>
      </w:r>
      <w:r w:rsidRPr="00F907AC">
        <w:rPr>
          <w:rFonts w:ascii="Arial" w:hAnsi="Arial" w:cs="Arial"/>
          <w:sz w:val="14"/>
          <w:szCs w:val="14"/>
          <w:lang w:val="en-GB"/>
        </w:rPr>
        <w:t xml:space="preserve"> that do not conform to the specifi</w:t>
      </w:r>
      <w:r>
        <w:rPr>
          <w:rFonts w:ascii="Arial" w:hAnsi="Arial" w:cs="Arial"/>
          <w:sz w:val="14"/>
          <w:szCs w:val="14"/>
          <w:lang w:val="en-GB"/>
        </w:rPr>
        <w:t>cations or requirements of the C</w:t>
      </w:r>
      <w:r w:rsidRPr="00F907AC">
        <w:rPr>
          <w:rFonts w:ascii="Arial" w:hAnsi="Arial" w:cs="Arial"/>
          <w:sz w:val="14"/>
          <w:szCs w:val="14"/>
          <w:lang w:val="en-GB"/>
        </w:rPr>
        <w:t xml:space="preserve">ontract. The Contracting Authority may condition acceptance of the </w:t>
      </w:r>
      <w:r>
        <w:rPr>
          <w:rFonts w:ascii="Arial" w:hAnsi="Arial" w:cs="Arial"/>
          <w:sz w:val="14"/>
          <w:szCs w:val="14"/>
          <w:lang w:val="en-GB"/>
        </w:rPr>
        <w:t>Goods</w:t>
      </w:r>
      <w:r w:rsidRPr="00F907AC">
        <w:rPr>
          <w:rFonts w:ascii="Arial" w:hAnsi="Arial" w:cs="Arial"/>
          <w:sz w:val="14"/>
          <w:szCs w:val="14"/>
          <w:lang w:val="en-GB"/>
        </w:rPr>
        <w:t xml:space="preserve"> to the successful completion of acceptance tests. In no case shall the Contracting Authority be obligated to accept any </w:t>
      </w:r>
      <w:r>
        <w:rPr>
          <w:rFonts w:ascii="Arial" w:hAnsi="Arial" w:cs="Arial"/>
          <w:sz w:val="14"/>
          <w:szCs w:val="14"/>
          <w:lang w:val="en-GB"/>
        </w:rPr>
        <w:t>Goods</w:t>
      </w:r>
      <w:r w:rsidRPr="00F907AC">
        <w:rPr>
          <w:rFonts w:ascii="Arial" w:hAnsi="Arial" w:cs="Arial"/>
          <w:sz w:val="14"/>
          <w:szCs w:val="14"/>
          <w:lang w:val="en-GB"/>
        </w:rPr>
        <w:t xml:space="preserve"> unless and until the Contracting Authority has had a reasonable opportunity to (</w:t>
      </w:r>
      <w:proofErr w:type="spellStart"/>
      <w:r w:rsidRPr="00F907AC">
        <w:rPr>
          <w:rFonts w:ascii="Arial" w:hAnsi="Arial" w:cs="Arial"/>
          <w:sz w:val="14"/>
          <w:szCs w:val="14"/>
          <w:lang w:val="en-GB"/>
        </w:rPr>
        <w:t>i</w:t>
      </w:r>
      <w:proofErr w:type="spellEnd"/>
      <w:r w:rsidRPr="00F907AC">
        <w:rPr>
          <w:rFonts w:ascii="Arial" w:hAnsi="Arial" w:cs="Arial"/>
          <w:sz w:val="14"/>
          <w:szCs w:val="14"/>
          <w:lang w:val="en-GB"/>
        </w:rPr>
        <w:t xml:space="preserve">) inspect the </w:t>
      </w:r>
      <w:r>
        <w:rPr>
          <w:rFonts w:ascii="Arial" w:hAnsi="Arial" w:cs="Arial"/>
          <w:sz w:val="14"/>
          <w:szCs w:val="14"/>
          <w:lang w:val="en-GB"/>
        </w:rPr>
        <w:t>Goods</w:t>
      </w:r>
      <w:r w:rsidRPr="00F907AC">
        <w:rPr>
          <w:rFonts w:ascii="Arial" w:hAnsi="Arial" w:cs="Arial"/>
          <w:sz w:val="14"/>
          <w:szCs w:val="14"/>
          <w:lang w:val="en-GB"/>
        </w:rPr>
        <w:t xml:space="preserve"> following their delivery at final destination, (ii) proceed with and complete satisfactory tests, or (i</w:t>
      </w:r>
      <w:r>
        <w:rPr>
          <w:rFonts w:ascii="Arial" w:hAnsi="Arial" w:cs="Arial"/>
          <w:sz w:val="14"/>
          <w:szCs w:val="14"/>
          <w:lang w:val="en-GB"/>
        </w:rPr>
        <w:t>ii) be satisfied of</w:t>
      </w:r>
      <w:r w:rsidRPr="00F907AC">
        <w:rPr>
          <w:rFonts w:ascii="Arial" w:hAnsi="Arial" w:cs="Arial"/>
          <w:sz w:val="14"/>
          <w:szCs w:val="14"/>
          <w:lang w:val="en-GB"/>
        </w:rPr>
        <w:t xml:space="preserve"> installation and commissioning of the equipment, as the case may be, and whichever is the latest. Payment by the Contracting Authority does not imply acceptance of the </w:t>
      </w:r>
      <w:r>
        <w:rPr>
          <w:rFonts w:ascii="Arial" w:hAnsi="Arial" w:cs="Arial"/>
          <w:sz w:val="14"/>
          <w:szCs w:val="14"/>
          <w:lang w:val="en-GB"/>
        </w:rPr>
        <w:t>Goods</w:t>
      </w:r>
      <w:r w:rsidRPr="00F907AC">
        <w:rPr>
          <w:rFonts w:ascii="Arial" w:hAnsi="Arial" w:cs="Arial"/>
          <w:sz w:val="14"/>
          <w:szCs w:val="14"/>
          <w:lang w:val="en-GB"/>
        </w:rPr>
        <w:t>.</w:t>
      </w:r>
    </w:p>
    <w:p w14:paraId="1DFAAC89" w14:textId="77777777" w:rsidR="006350E3" w:rsidRPr="00F907AC" w:rsidRDefault="006350E3" w:rsidP="006350E3">
      <w:pPr>
        <w:jc w:val="both"/>
        <w:rPr>
          <w:rFonts w:ascii="Arial" w:hAnsi="Arial" w:cs="Arial"/>
          <w:sz w:val="14"/>
          <w:szCs w:val="14"/>
          <w:lang w:val="en-GB"/>
        </w:rPr>
      </w:pPr>
    </w:p>
    <w:p w14:paraId="34B9B85F" w14:textId="77777777" w:rsidR="006350E3" w:rsidRPr="00F907AC" w:rsidRDefault="006350E3" w:rsidP="006350E3">
      <w:pPr>
        <w:jc w:val="both"/>
        <w:rPr>
          <w:rFonts w:ascii="Arial" w:hAnsi="Arial" w:cs="Arial"/>
          <w:sz w:val="14"/>
          <w:szCs w:val="14"/>
          <w:lang w:val="en-GB"/>
        </w:rPr>
      </w:pPr>
      <w:r w:rsidRPr="00F907AC">
        <w:rPr>
          <w:rFonts w:ascii="Arial" w:hAnsi="Arial" w:cs="Arial"/>
          <w:sz w:val="14"/>
          <w:szCs w:val="14"/>
          <w:lang w:val="en-GB"/>
        </w:rPr>
        <w:t xml:space="preserve">3.5. If the Contracting Authority fails to issue an acceptance certificate within a period of 45 days from actual delivery of the </w:t>
      </w:r>
      <w:r>
        <w:rPr>
          <w:rFonts w:ascii="Arial" w:hAnsi="Arial" w:cs="Arial"/>
          <w:sz w:val="14"/>
          <w:szCs w:val="14"/>
          <w:lang w:val="en-GB"/>
        </w:rPr>
        <w:t>Goods</w:t>
      </w:r>
      <w:r w:rsidRPr="00F907AC">
        <w:rPr>
          <w:rFonts w:ascii="Arial" w:hAnsi="Arial" w:cs="Arial"/>
          <w:sz w:val="14"/>
          <w:szCs w:val="14"/>
          <w:lang w:val="en-GB"/>
        </w:rPr>
        <w:t xml:space="preserve"> at final destination, successful completion of the tests, successful installation and commissioning, whichever is the latest, the Contracting Authority shall be deemed to have issued the acceptance certificate on the last day of that 45-day period. The issue of the acceptance certificate shall not release the Seller of any of its warranties under the </w:t>
      </w:r>
      <w:r>
        <w:rPr>
          <w:rFonts w:ascii="Arial" w:hAnsi="Arial" w:cs="Arial"/>
          <w:sz w:val="14"/>
          <w:szCs w:val="14"/>
          <w:lang w:val="en-GB"/>
        </w:rPr>
        <w:t>Contract</w:t>
      </w:r>
      <w:r w:rsidRPr="00F907AC">
        <w:rPr>
          <w:rFonts w:ascii="Arial" w:hAnsi="Arial" w:cs="Arial"/>
          <w:sz w:val="14"/>
          <w:szCs w:val="14"/>
          <w:lang w:val="en-GB"/>
        </w:rPr>
        <w:t xml:space="preserve">, including those of article 4. </w:t>
      </w:r>
    </w:p>
    <w:p w14:paraId="53E2DB9E" w14:textId="77777777" w:rsidR="006350E3" w:rsidRDefault="006350E3" w:rsidP="006350E3">
      <w:pPr>
        <w:jc w:val="both"/>
        <w:rPr>
          <w:rFonts w:ascii="Arial" w:hAnsi="Arial" w:cs="Arial"/>
          <w:sz w:val="14"/>
          <w:szCs w:val="14"/>
          <w:lang w:val="en-GB"/>
        </w:rPr>
      </w:pPr>
    </w:p>
    <w:p w14:paraId="411024B3" w14:textId="77777777" w:rsidR="006350E3" w:rsidRPr="00F907AC" w:rsidRDefault="006350E3" w:rsidP="006350E3">
      <w:pPr>
        <w:jc w:val="both"/>
        <w:rPr>
          <w:rFonts w:ascii="Arial" w:hAnsi="Arial" w:cs="Arial"/>
          <w:sz w:val="14"/>
          <w:szCs w:val="14"/>
          <w:lang w:val="en-GB"/>
        </w:rPr>
      </w:pPr>
      <w:r>
        <w:rPr>
          <w:rFonts w:ascii="Arial" w:hAnsi="Arial" w:cs="Arial"/>
          <w:sz w:val="14"/>
          <w:szCs w:val="14"/>
          <w:lang w:val="en-GB"/>
        </w:rPr>
        <w:t>3.6. Notwithstanding any other rights of, or remedies available to, the Contracting Authority under the Contract, in case any of the Goods are defective or otherwise do not conform to the Contract, the Contracting Authority may, at its sole option, reject or refuse to accept the Goods, and the Seller shall promptly proceed in accordance with article 4.3.</w:t>
      </w:r>
    </w:p>
    <w:p w14:paraId="235CBAE0" w14:textId="77777777" w:rsidR="006350E3" w:rsidRDefault="006350E3" w:rsidP="006350E3">
      <w:pPr>
        <w:rPr>
          <w:rFonts w:ascii="Arial" w:hAnsi="Arial" w:cs="Arial"/>
          <w:color w:val="000000"/>
          <w:sz w:val="14"/>
          <w:szCs w:val="16"/>
          <w:lang w:val="en-GB"/>
        </w:rPr>
      </w:pPr>
    </w:p>
    <w:p w14:paraId="3779E0AB" w14:textId="77777777" w:rsidR="006350E3" w:rsidRPr="00C832B3" w:rsidRDefault="006350E3" w:rsidP="006350E3">
      <w:pPr>
        <w:rPr>
          <w:rFonts w:ascii="Arial" w:hAnsi="Arial" w:cs="Arial"/>
          <w:sz w:val="14"/>
          <w:szCs w:val="14"/>
          <w:lang w:val="en-GB"/>
        </w:rPr>
      </w:pPr>
      <w:r w:rsidRPr="00C832B3">
        <w:rPr>
          <w:rFonts w:ascii="Arial" w:hAnsi="Arial" w:cs="Arial"/>
          <w:b/>
          <w:sz w:val="14"/>
          <w:szCs w:val="14"/>
          <w:lang w:val="en-GB"/>
        </w:rPr>
        <w:t>4. WARRANTY OBLIGATIONS</w:t>
      </w:r>
    </w:p>
    <w:p w14:paraId="59ACC9ED" w14:textId="77777777" w:rsidR="006350E3" w:rsidRPr="00772FA4" w:rsidRDefault="006350E3" w:rsidP="006350E3">
      <w:pPr>
        <w:widowControl w:val="0"/>
        <w:jc w:val="both"/>
        <w:rPr>
          <w:rFonts w:ascii="Arial" w:hAnsi="Arial" w:cs="Arial"/>
          <w:sz w:val="14"/>
          <w:szCs w:val="14"/>
          <w:lang w:val="en-GB"/>
        </w:rPr>
      </w:pPr>
      <w:r w:rsidRPr="00F907AC">
        <w:rPr>
          <w:rFonts w:ascii="Arial" w:hAnsi="Arial" w:cs="Arial"/>
          <w:sz w:val="14"/>
          <w:szCs w:val="14"/>
          <w:lang w:val="en-GB"/>
        </w:rPr>
        <w:t xml:space="preserve">4.1. Without limitation of any other warranties stated in or arising under the </w:t>
      </w:r>
      <w:r>
        <w:rPr>
          <w:rFonts w:ascii="Arial" w:hAnsi="Arial" w:cs="Arial"/>
          <w:sz w:val="14"/>
          <w:szCs w:val="14"/>
          <w:lang w:val="en-GB"/>
        </w:rPr>
        <w:t>Contract</w:t>
      </w:r>
      <w:r w:rsidRPr="00F907AC">
        <w:rPr>
          <w:rFonts w:ascii="Arial" w:hAnsi="Arial" w:cs="Arial"/>
          <w:sz w:val="14"/>
          <w:szCs w:val="14"/>
          <w:lang w:val="en-GB"/>
        </w:rPr>
        <w:t>,</w:t>
      </w:r>
      <w:r>
        <w:rPr>
          <w:rFonts w:ascii="Arial" w:hAnsi="Arial" w:cs="Arial"/>
          <w:sz w:val="14"/>
          <w:szCs w:val="14"/>
          <w:lang w:val="en-GB"/>
        </w:rPr>
        <w:t xml:space="preserve"> or resulting from statutory rights under applicable product liability law, </w:t>
      </w:r>
      <w:r w:rsidRPr="00F907AC">
        <w:rPr>
          <w:rFonts w:ascii="Arial" w:hAnsi="Arial" w:cs="Arial"/>
          <w:sz w:val="14"/>
          <w:szCs w:val="14"/>
          <w:lang w:val="en-GB"/>
        </w:rPr>
        <w:t>the Seller warrants and represents that:</w:t>
      </w:r>
    </w:p>
    <w:p w14:paraId="54CB5FB7" w14:textId="77777777" w:rsidR="006350E3" w:rsidRPr="0011058D" w:rsidRDefault="006350E3" w:rsidP="006350E3">
      <w:pPr>
        <w:widowControl w:val="0"/>
        <w:jc w:val="both"/>
        <w:rPr>
          <w:rFonts w:ascii="Arial" w:hAnsi="Arial" w:cs="Arial"/>
          <w:sz w:val="14"/>
          <w:szCs w:val="16"/>
          <w:lang w:val="en-GB"/>
        </w:rPr>
      </w:pPr>
    </w:p>
    <w:p w14:paraId="1923C86C" w14:textId="77777777" w:rsidR="006350E3" w:rsidRPr="00A8083E" w:rsidRDefault="006350E3" w:rsidP="006350E3">
      <w:pPr>
        <w:widowControl w:val="0"/>
        <w:numPr>
          <w:ilvl w:val="0"/>
          <w:numId w:val="21"/>
        </w:numPr>
        <w:jc w:val="both"/>
        <w:rPr>
          <w:rFonts w:ascii="Arial" w:hAnsi="Arial" w:cs="Arial"/>
          <w:sz w:val="14"/>
          <w:szCs w:val="16"/>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including all packaging and packing thereof, conform to the specifications of the </w:t>
      </w:r>
      <w:r>
        <w:rPr>
          <w:rFonts w:ascii="Arial" w:hAnsi="Arial" w:cs="Arial"/>
          <w:sz w:val="14"/>
          <w:szCs w:val="14"/>
          <w:lang w:val="en-GB"/>
        </w:rPr>
        <w:t>Contract</w:t>
      </w:r>
      <w:r w:rsidRPr="00F907AC">
        <w:rPr>
          <w:rFonts w:ascii="Arial" w:hAnsi="Arial" w:cs="Arial"/>
          <w:sz w:val="14"/>
          <w:szCs w:val="14"/>
          <w:lang w:val="en-GB"/>
        </w:rPr>
        <w:t xml:space="preserve">, are fit for the purposes for which such </w:t>
      </w:r>
      <w:r>
        <w:rPr>
          <w:rFonts w:ascii="Arial" w:hAnsi="Arial" w:cs="Arial"/>
          <w:sz w:val="14"/>
          <w:szCs w:val="14"/>
          <w:lang w:val="en-GB"/>
        </w:rPr>
        <w:t>Goods</w:t>
      </w:r>
      <w:r w:rsidRPr="00F907AC">
        <w:rPr>
          <w:rFonts w:ascii="Arial" w:hAnsi="Arial" w:cs="Arial"/>
          <w:sz w:val="14"/>
          <w:szCs w:val="14"/>
          <w:lang w:val="en-GB"/>
        </w:rPr>
        <w:t xml:space="preserve"> are ordinarily used and for the purposes expressly made known to the Seller, and shall be of even quality, free from faults and defects in design, material, manufacture and workmanship under normal use in the conditions prevailing in the country of final destination;</w:t>
      </w:r>
    </w:p>
    <w:p w14:paraId="0CCCA204" w14:textId="77777777" w:rsidR="006350E3" w:rsidRPr="00D84A35" w:rsidRDefault="006350E3" w:rsidP="006350E3">
      <w:pPr>
        <w:widowControl w:val="0"/>
        <w:numPr>
          <w:ilvl w:val="0"/>
          <w:numId w:val="21"/>
        </w:numPr>
        <w:jc w:val="both"/>
        <w:rPr>
          <w:rFonts w:ascii="Arial" w:hAnsi="Arial" w:cs="Arial"/>
          <w:sz w:val="14"/>
          <w:szCs w:val="16"/>
          <w:lang w:val="en-GB"/>
        </w:rPr>
      </w:pPr>
      <w:r w:rsidRPr="00D84A35">
        <w:rPr>
          <w:rFonts w:ascii="Arial" w:hAnsi="Arial" w:cs="Arial"/>
          <w:sz w:val="14"/>
          <w:szCs w:val="16"/>
          <w:lang w:val="en-GB"/>
        </w:rPr>
        <w:t xml:space="preserve">that the </w:t>
      </w:r>
      <w:r>
        <w:rPr>
          <w:rFonts w:ascii="Arial" w:hAnsi="Arial" w:cs="Arial"/>
          <w:sz w:val="14"/>
          <w:szCs w:val="16"/>
          <w:lang w:val="en-GB"/>
        </w:rPr>
        <w:t>Goods</w:t>
      </w:r>
      <w:r w:rsidRPr="00D84A35">
        <w:rPr>
          <w:rFonts w:ascii="Arial" w:hAnsi="Arial" w:cs="Arial"/>
          <w:sz w:val="14"/>
          <w:szCs w:val="16"/>
          <w:lang w:val="en-GB"/>
        </w:rPr>
        <w:t xml:space="preserve"> are securely contained, packaged and marked, taking into consideration the mode(s) of shipment in a manner </w:t>
      </w:r>
      <w:proofErr w:type="gramStart"/>
      <w:r w:rsidRPr="00D84A35">
        <w:rPr>
          <w:rFonts w:ascii="Arial" w:hAnsi="Arial" w:cs="Arial"/>
          <w:sz w:val="14"/>
          <w:szCs w:val="16"/>
          <w:lang w:val="en-GB"/>
        </w:rPr>
        <w:t>so as to</w:t>
      </w:r>
      <w:proofErr w:type="gramEnd"/>
      <w:r w:rsidRPr="00D84A35">
        <w:rPr>
          <w:rFonts w:ascii="Arial" w:hAnsi="Arial" w:cs="Arial"/>
          <w:sz w:val="14"/>
          <w:szCs w:val="16"/>
          <w:lang w:val="en-GB"/>
        </w:rPr>
        <w:t xml:space="preserve"> protect the </w:t>
      </w:r>
      <w:r>
        <w:rPr>
          <w:rFonts w:ascii="Arial" w:hAnsi="Arial" w:cs="Arial"/>
          <w:sz w:val="14"/>
          <w:szCs w:val="16"/>
          <w:lang w:val="en-GB"/>
        </w:rPr>
        <w:t>Goods</w:t>
      </w:r>
      <w:r w:rsidRPr="00D84A35">
        <w:rPr>
          <w:rFonts w:ascii="Arial" w:hAnsi="Arial" w:cs="Arial"/>
          <w:sz w:val="14"/>
          <w:szCs w:val="16"/>
          <w:lang w:val="en-GB"/>
        </w:rPr>
        <w:t xml:space="preserve"> during deliver</w:t>
      </w:r>
      <w:r>
        <w:rPr>
          <w:rFonts w:ascii="Arial" w:hAnsi="Arial" w:cs="Arial"/>
          <w:sz w:val="14"/>
          <w:szCs w:val="16"/>
          <w:lang w:val="en-GB"/>
        </w:rPr>
        <w:t xml:space="preserve">y to their ultimate </w:t>
      </w:r>
      <w:proofErr w:type="gramStart"/>
      <w:r>
        <w:rPr>
          <w:rFonts w:ascii="Arial" w:hAnsi="Arial" w:cs="Arial"/>
          <w:sz w:val="14"/>
          <w:szCs w:val="16"/>
          <w:lang w:val="en-GB"/>
        </w:rPr>
        <w:t>destination;</w:t>
      </w:r>
      <w:proofErr w:type="gramEnd"/>
    </w:p>
    <w:p w14:paraId="21703192" w14:textId="77777777" w:rsidR="006350E3" w:rsidRPr="00F907AC" w:rsidRDefault="006350E3" w:rsidP="006350E3">
      <w:pPr>
        <w:widowControl w:val="0"/>
        <w:numPr>
          <w:ilvl w:val="0"/>
          <w:numId w:val="21"/>
        </w:numPr>
        <w:jc w:val="both"/>
        <w:rPr>
          <w:rFonts w:ascii="Arial" w:hAnsi="Arial" w:cs="Arial"/>
          <w:sz w:val="14"/>
          <w:szCs w:val="14"/>
          <w:lang w:val="en-GB"/>
        </w:rPr>
      </w:pPr>
      <w:r w:rsidRPr="00F907AC">
        <w:rPr>
          <w:rFonts w:ascii="Arial" w:hAnsi="Arial" w:cs="Arial"/>
          <w:sz w:val="14"/>
          <w:szCs w:val="14"/>
          <w:lang w:val="en-GB"/>
        </w:rPr>
        <w:t xml:space="preserve">if the Seller is not the original manufacturer of the </w:t>
      </w:r>
      <w:r>
        <w:rPr>
          <w:rFonts w:ascii="Arial" w:hAnsi="Arial" w:cs="Arial"/>
          <w:sz w:val="14"/>
          <w:szCs w:val="14"/>
          <w:lang w:val="en-GB"/>
        </w:rPr>
        <w:t>Goods</w:t>
      </w:r>
      <w:r w:rsidRPr="00F907AC">
        <w:rPr>
          <w:rFonts w:ascii="Arial" w:hAnsi="Arial" w:cs="Arial"/>
          <w:sz w:val="14"/>
          <w:szCs w:val="14"/>
          <w:lang w:val="en-GB"/>
        </w:rPr>
        <w:t xml:space="preserve">, the Seller shall provide the Contracting Authority with the benefit of all manufacturers’ warranties in addition to the present </w:t>
      </w:r>
      <w:proofErr w:type="gramStart"/>
      <w:r w:rsidRPr="00F907AC">
        <w:rPr>
          <w:rFonts w:ascii="Arial" w:hAnsi="Arial" w:cs="Arial"/>
          <w:sz w:val="14"/>
          <w:szCs w:val="14"/>
          <w:lang w:val="en-GB"/>
        </w:rPr>
        <w:t>warranties</w:t>
      </w:r>
      <w:r>
        <w:rPr>
          <w:rFonts w:ascii="Arial" w:hAnsi="Arial" w:cs="Arial"/>
          <w:sz w:val="14"/>
          <w:szCs w:val="14"/>
          <w:lang w:val="en-GB"/>
        </w:rPr>
        <w:t>;</w:t>
      </w:r>
      <w:proofErr w:type="gramEnd"/>
    </w:p>
    <w:p w14:paraId="682A77C4" w14:textId="77777777" w:rsidR="006350E3" w:rsidRPr="00F907AC" w:rsidRDefault="006350E3" w:rsidP="006350E3">
      <w:pPr>
        <w:widowControl w:val="0"/>
        <w:numPr>
          <w:ilvl w:val="0"/>
          <w:numId w:val="21"/>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of the quality, quantity and description required by the </w:t>
      </w:r>
      <w:proofErr w:type="gramStart"/>
      <w:r>
        <w:rPr>
          <w:rFonts w:ascii="Arial" w:hAnsi="Arial" w:cs="Arial"/>
          <w:sz w:val="14"/>
          <w:szCs w:val="14"/>
          <w:lang w:val="en-GB"/>
        </w:rPr>
        <w:t>C</w:t>
      </w:r>
      <w:r w:rsidRPr="00F907AC">
        <w:rPr>
          <w:rFonts w:ascii="Arial" w:hAnsi="Arial" w:cs="Arial"/>
          <w:sz w:val="14"/>
          <w:szCs w:val="14"/>
          <w:lang w:val="en-GB"/>
        </w:rPr>
        <w:t>ontract;</w:t>
      </w:r>
      <w:proofErr w:type="gramEnd"/>
    </w:p>
    <w:p w14:paraId="40419037" w14:textId="77777777" w:rsidR="006350E3" w:rsidRPr="00F907AC" w:rsidRDefault="006350E3" w:rsidP="006350E3">
      <w:pPr>
        <w:widowControl w:val="0"/>
        <w:numPr>
          <w:ilvl w:val="0"/>
          <w:numId w:val="21"/>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new and unused; and</w:t>
      </w:r>
    </w:p>
    <w:p w14:paraId="2E466B0B" w14:textId="77777777" w:rsidR="006350E3" w:rsidRPr="00F907AC" w:rsidRDefault="006350E3" w:rsidP="006350E3">
      <w:pPr>
        <w:widowControl w:val="0"/>
        <w:numPr>
          <w:ilvl w:val="0"/>
          <w:numId w:val="21"/>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free from any right of claim by any third-party and unencumbered by any title or other rights, including any liens or security interests and claims of infringement of any intellectual property rights, including, but not limited to, patents,</w:t>
      </w:r>
      <w:r>
        <w:rPr>
          <w:rFonts w:ascii="Arial" w:hAnsi="Arial" w:cs="Arial"/>
          <w:sz w:val="14"/>
          <w:szCs w:val="14"/>
          <w:lang w:val="en-GB"/>
        </w:rPr>
        <w:t xml:space="preserve"> trademarks,</w:t>
      </w:r>
      <w:r w:rsidRPr="00F907AC">
        <w:rPr>
          <w:rFonts w:ascii="Arial" w:hAnsi="Arial" w:cs="Arial"/>
          <w:sz w:val="14"/>
          <w:szCs w:val="14"/>
          <w:lang w:val="en-GB"/>
        </w:rPr>
        <w:t xml:space="preserve"> copyright and trade secrets.</w:t>
      </w:r>
    </w:p>
    <w:p w14:paraId="5E854F66" w14:textId="77777777" w:rsidR="006350E3" w:rsidRPr="00F907AC" w:rsidRDefault="006350E3" w:rsidP="006350E3">
      <w:pPr>
        <w:widowControl w:val="0"/>
        <w:jc w:val="both"/>
        <w:rPr>
          <w:rFonts w:ascii="Arial" w:hAnsi="Arial" w:cs="Arial"/>
          <w:sz w:val="14"/>
          <w:szCs w:val="14"/>
          <w:lang w:val="en-GB"/>
        </w:rPr>
      </w:pPr>
    </w:p>
    <w:p w14:paraId="3B43E40E" w14:textId="77777777" w:rsidR="006350E3" w:rsidRPr="00D84A35" w:rsidRDefault="006350E3" w:rsidP="006350E3">
      <w:pPr>
        <w:widowControl w:val="0"/>
        <w:jc w:val="both"/>
        <w:rPr>
          <w:rFonts w:ascii="Arial" w:hAnsi="Arial" w:cs="Arial"/>
          <w:sz w:val="14"/>
          <w:szCs w:val="14"/>
          <w:lang w:val="en-GB"/>
        </w:rPr>
      </w:pPr>
      <w:r w:rsidRPr="00F907AC">
        <w:rPr>
          <w:rFonts w:ascii="Arial" w:hAnsi="Arial" w:cs="Arial"/>
          <w:sz w:val="14"/>
          <w:szCs w:val="14"/>
          <w:lang w:val="en-GB"/>
        </w:rPr>
        <w:t xml:space="preserve">4.2. Unless provided otherwise in the </w:t>
      </w:r>
      <w:r>
        <w:rPr>
          <w:rFonts w:ascii="Arial" w:hAnsi="Arial" w:cs="Arial"/>
          <w:sz w:val="14"/>
          <w:szCs w:val="14"/>
          <w:lang w:val="en-GB"/>
        </w:rPr>
        <w:t>Contract</w:t>
      </w:r>
      <w:r w:rsidRPr="00F907AC">
        <w:rPr>
          <w:rFonts w:ascii="Arial" w:hAnsi="Arial" w:cs="Arial"/>
          <w:sz w:val="14"/>
          <w:szCs w:val="14"/>
          <w:lang w:val="en-GB"/>
        </w:rPr>
        <w:t xml:space="preserve">, all warranties shall remain </w:t>
      </w:r>
      <w:r w:rsidRPr="00D84A35">
        <w:rPr>
          <w:rFonts w:ascii="Arial" w:hAnsi="Arial" w:cs="Arial"/>
          <w:sz w:val="14"/>
          <w:szCs w:val="14"/>
          <w:lang w:val="en-GB"/>
        </w:rPr>
        <w:t xml:space="preserve">fully valid for a period of </w:t>
      </w:r>
      <w:r>
        <w:rPr>
          <w:rFonts w:ascii="Arial" w:hAnsi="Arial" w:cs="Arial"/>
          <w:sz w:val="14"/>
          <w:szCs w:val="14"/>
          <w:lang w:val="en-GB"/>
        </w:rPr>
        <w:t>one</w:t>
      </w:r>
      <w:r w:rsidRPr="00D84A35">
        <w:rPr>
          <w:rFonts w:ascii="Arial" w:hAnsi="Arial" w:cs="Arial"/>
          <w:sz w:val="14"/>
          <w:szCs w:val="14"/>
          <w:lang w:val="en-GB"/>
        </w:rPr>
        <w:t xml:space="preserve"> year after </w:t>
      </w:r>
      <w:r>
        <w:rPr>
          <w:rFonts w:ascii="Arial" w:hAnsi="Arial" w:cs="Arial"/>
          <w:sz w:val="14"/>
          <w:szCs w:val="14"/>
          <w:lang w:val="en-GB"/>
        </w:rPr>
        <w:t>acceptance of the Goods by the Contracting Authority</w:t>
      </w:r>
      <w:r w:rsidRPr="00D84A35">
        <w:rPr>
          <w:rFonts w:ascii="Arial" w:hAnsi="Arial" w:cs="Arial"/>
          <w:sz w:val="14"/>
          <w:szCs w:val="14"/>
          <w:lang w:val="en-GB"/>
        </w:rPr>
        <w:t xml:space="preserve">. </w:t>
      </w:r>
    </w:p>
    <w:p w14:paraId="3690CB6C" w14:textId="77777777" w:rsidR="006350E3" w:rsidRPr="00F907AC" w:rsidRDefault="006350E3" w:rsidP="006350E3">
      <w:pPr>
        <w:widowControl w:val="0"/>
        <w:jc w:val="both"/>
        <w:rPr>
          <w:rFonts w:ascii="Arial" w:hAnsi="Arial" w:cs="Arial"/>
          <w:sz w:val="14"/>
          <w:szCs w:val="14"/>
          <w:lang w:val="en-GB"/>
        </w:rPr>
      </w:pPr>
    </w:p>
    <w:p w14:paraId="6BD8BC02" w14:textId="77777777" w:rsidR="006350E3" w:rsidRPr="00F907AC" w:rsidRDefault="006350E3" w:rsidP="006350E3">
      <w:pPr>
        <w:widowControl w:val="0"/>
        <w:jc w:val="both"/>
        <w:rPr>
          <w:rFonts w:ascii="Arial" w:hAnsi="Arial" w:cs="Arial"/>
          <w:sz w:val="14"/>
          <w:szCs w:val="14"/>
          <w:lang w:val="en-GB"/>
        </w:rPr>
      </w:pPr>
      <w:r w:rsidRPr="00F907AC">
        <w:rPr>
          <w:rFonts w:ascii="Arial" w:hAnsi="Arial" w:cs="Arial"/>
          <w:sz w:val="14"/>
          <w:szCs w:val="14"/>
          <w:lang w:val="en-GB"/>
        </w:rPr>
        <w:t xml:space="preserve">4.3. During any period in which the Seller’s warranties are effective, upon notice by the Contracting Authority that the </w:t>
      </w:r>
      <w:r>
        <w:rPr>
          <w:rFonts w:ascii="Arial" w:hAnsi="Arial" w:cs="Arial"/>
          <w:sz w:val="14"/>
          <w:szCs w:val="14"/>
          <w:lang w:val="en-GB"/>
        </w:rPr>
        <w:t>Goods</w:t>
      </w:r>
      <w:r w:rsidRPr="00F907AC">
        <w:rPr>
          <w:rFonts w:ascii="Arial" w:hAnsi="Arial" w:cs="Arial"/>
          <w:sz w:val="14"/>
          <w:szCs w:val="14"/>
          <w:lang w:val="en-GB"/>
        </w:rPr>
        <w:t xml:space="preserve"> do not conform to the requirements of the </w:t>
      </w:r>
      <w:r>
        <w:rPr>
          <w:rFonts w:ascii="Arial" w:hAnsi="Arial" w:cs="Arial"/>
          <w:sz w:val="14"/>
          <w:szCs w:val="14"/>
          <w:lang w:val="en-GB"/>
        </w:rPr>
        <w:t>Contract</w:t>
      </w:r>
      <w:r w:rsidRPr="00F907AC">
        <w:rPr>
          <w:rFonts w:ascii="Arial" w:hAnsi="Arial" w:cs="Arial"/>
          <w:sz w:val="14"/>
          <w:szCs w:val="14"/>
          <w:lang w:val="en-GB"/>
        </w:rPr>
        <w:t xml:space="preserve">, the Seller shall promptly and at its own expense correct such non-conformities or, in case of its inability to do so, replace the defective </w:t>
      </w:r>
      <w:r>
        <w:rPr>
          <w:rFonts w:ascii="Arial" w:hAnsi="Arial" w:cs="Arial"/>
          <w:sz w:val="14"/>
          <w:szCs w:val="14"/>
          <w:lang w:val="en-GB"/>
        </w:rPr>
        <w:t>Goods</w:t>
      </w:r>
      <w:r w:rsidRPr="00F907AC">
        <w:rPr>
          <w:rFonts w:ascii="Arial" w:hAnsi="Arial" w:cs="Arial"/>
          <w:sz w:val="14"/>
          <w:szCs w:val="14"/>
          <w:lang w:val="en-GB"/>
        </w:rPr>
        <w:t xml:space="preserve"> with </w:t>
      </w:r>
      <w:r>
        <w:rPr>
          <w:rFonts w:ascii="Arial" w:hAnsi="Arial" w:cs="Arial"/>
          <w:sz w:val="14"/>
          <w:szCs w:val="14"/>
          <w:lang w:val="en-GB"/>
        </w:rPr>
        <w:t>goods</w:t>
      </w:r>
      <w:r w:rsidRPr="00F907AC">
        <w:rPr>
          <w:rFonts w:ascii="Arial" w:hAnsi="Arial" w:cs="Arial"/>
          <w:sz w:val="14"/>
          <w:szCs w:val="14"/>
          <w:lang w:val="en-GB"/>
        </w:rPr>
        <w:t xml:space="preserve"> of the same or better quality or fully reimburse the Contracting Authority for the purchase price paid for the defective goods</w:t>
      </w:r>
      <w:r>
        <w:rPr>
          <w:rFonts w:ascii="Arial" w:hAnsi="Arial" w:cs="Arial"/>
          <w:sz w:val="14"/>
          <w:szCs w:val="14"/>
          <w:lang w:val="en-GB"/>
        </w:rPr>
        <w:t xml:space="preserve"> </w:t>
      </w:r>
      <w:r w:rsidRPr="00D84A35">
        <w:rPr>
          <w:rFonts w:ascii="Arial" w:hAnsi="Arial" w:cs="Arial"/>
          <w:sz w:val="14"/>
          <w:szCs w:val="14"/>
          <w:lang w:val="en-GB"/>
        </w:rPr>
        <w:t xml:space="preserve">including freight costs to the final destination. The Seller shall pay all costs relating to the repair or return of the </w:t>
      </w:r>
      <w:r>
        <w:rPr>
          <w:rFonts w:ascii="Arial" w:hAnsi="Arial" w:cs="Arial"/>
          <w:sz w:val="14"/>
          <w:szCs w:val="14"/>
          <w:lang w:val="en-GB"/>
        </w:rPr>
        <w:t>Goods</w:t>
      </w:r>
      <w:r w:rsidRPr="00D84A35">
        <w:rPr>
          <w:rFonts w:ascii="Arial" w:hAnsi="Arial" w:cs="Arial"/>
          <w:sz w:val="14"/>
          <w:szCs w:val="14"/>
          <w:lang w:val="en-GB"/>
        </w:rPr>
        <w:t xml:space="preserve"> as well as the costs relating to the delivery to final site of any replacement goods to the Contracting Authority. If having been notified by any means, the Seller fails to remedy the defect within 30 days, the Contracting Authority may proceed to take such remedial action as may be</w:t>
      </w:r>
      <w:r w:rsidRPr="00F907AC">
        <w:rPr>
          <w:rFonts w:ascii="Arial" w:hAnsi="Arial" w:cs="Arial"/>
          <w:sz w:val="14"/>
          <w:szCs w:val="14"/>
          <w:lang w:val="en-GB"/>
        </w:rPr>
        <w:t xml:space="preserve"> necessary, at the </w:t>
      </w:r>
      <w:r>
        <w:rPr>
          <w:rFonts w:ascii="Arial" w:hAnsi="Arial" w:cs="Arial"/>
          <w:sz w:val="14"/>
          <w:szCs w:val="14"/>
          <w:lang w:val="en-GB"/>
        </w:rPr>
        <w:t>S</w:t>
      </w:r>
      <w:r w:rsidRPr="00F907AC">
        <w:rPr>
          <w:rFonts w:ascii="Arial" w:hAnsi="Arial" w:cs="Arial"/>
          <w:sz w:val="14"/>
          <w:szCs w:val="14"/>
          <w:lang w:val="en-GB"/>
        </w:rPr>
        <w:t>eller’s risk and expense and without prejudice to any other rights which the Contracting Authority may have against the Seller under the Contract.</w:t>
      </w:r>
    </w:p>
    <w:p w14:paraId="74B18765" w14:textId="77777777" w:rsidR="006350E3" w:rsidRPr="00F907AC" w:rsidRDefault="006350E3" w:rsidP="006350E3">
      <w:pPr>
        <w:widowControl w:val="0"/>
        <w:jc w:val="both"/>
        <w:rPr>
          <w:rFonts w:ascii="Arial" w:hAnsi="Arial" w:cs="Arial"/>
          <w:sz w:val="14"/>
          <w:szCs w:val="14"/>
          <w:lang w:val="en-GB"/>
        </w:rPr>
      </w:pPr>
    </w:p>
    <w:p w14:paraId="59A41278" w14:textId="77777777" w:rsidR="006350E3" w:rsidRPr="00F907AC" w:rsidRDefault="006350E3" w:rsidP="006350E3">
      <w:pPr>
        <w:widowControl w:val="0"/>
        <w:jc w:val="both"/>
        <w:rPr>
          <w:rFonts w:ascii="Arial" w:hAnsi="Arial" w:cs="Arial"/>
          <w:sz w:val="14"/>
          <w:szCs w:val="14"/>
          <w:lang w:val="en-GB"/>
        </w:rPr>
      </w:pPr>
      <w:r w:rsidRPr="00F907AC">
        <w:rPr>
          <w:rFonts w:ascii="Arial" w:hAnsi="Arial" w:cs="Arial"/>
          <w:sz w:val="14"/>
          <w:szCs w:val="14"/>
          <w:lang w:val="en-GB"/>
        </w:rPr>
        <w:t>4.4. The Seller shall indemnify and hold harmless the Contracting Authority from and against any and all suits, actions or adm</w:t>
      </w:r>
      <w:r>
        <w:rPr>
          <w:rFonts w:ascii="Arial" w:hAnsi="Arial" w:cs="Arial"/>
          <w:sz w:val="14"/>
          <w:szCs w:val="14"/>
          <w:lang w:val="en-GB"/>
        </w:rPr>
        <w:t>inistrative proceedings, claims and</w:t>
      </w:r>
      <w:r w:rsidRPr="00F907AC">
        <w:rPr>
          <w:rFonts w:ascii="Arial" w:hAnsi="Arial" w:cs="Arial"/>
          <w:sz w:val="14"/>
          <w:szCs w:val="14"/>
          <w:lang w:val="en-GB"/>
        </w:rPr>
        <w:t xml:space="preserve"> demands</w:t>
      </w:r>
      <w:r>
        <w:rPr>
          <w:rFonts w:ascii="Arial" w:hAnsi="Arial" w:cs="Arial"/>
          <w:sz w:val="14"/>
          <w:szCs w:val="14"/>
          <w:lang w:val="en-GB"/>
        </w:rPr>
        <w:t xml:space="preserve"> from third-parties</w:t>
      </w:r>
      <w:r w:rsidRPr="00F907AC">
        <w:rPr>
          <w:rFonts w:ascii="Arial" w:hAnsi="Arial" w:cs="Arial"/>
          <w:sz w:val="14"/>
          <w:szCs w:val="14"/>
          <w:lang w:val="en-GB"/>
        </w:rPr>
        <w:t>, losses, damages, costs, and expenses of any nature, including legal fees and expenses, which the Contracting Authority may suffer as a result of any infringement by the Seller of the warranties specified in article 4.1.</w:t>
      </w:r>
    </w:p>
    <w:p w14:paraId="06656B46" w14:textId="77777777" w:rsidR="006350E3" w:rsidRDefault="006350E3" w:rsidP="006350E3">
      <w:pPr>
        <w:rPr>
          <w:rFonts w:ascii="Arial" w:hAnsi="Arial" w:cs="Arial"/>
          <w:b/>
          <w:sz w:val="14"/>
          <w:szCs w:val="16"/>
          <w:lang w:val="en-GB"/>
        </w:rPr>
      </w:pPr>
    </w:p>
    <w:p w14:paraId="7BD1228F" w14:textId="77777777" w:rsidR="006350E3" w:rsidRDefault="006350E3" w:rsidP="006350E3">
      <w:pPr>
        <w:jc w:val="both"/>
        <w:rPr>
          <w:rFonts w:ascii="Arial" w:hAnsi="Arial" w:cs="Arial"/>
          <w:b/>
          <w:sz w:val="14"/>
          <w:szCs w:val="16"/>
          <w:lang w:val="en-GB"/>
        </w:rPr>
      </w:pPr>
      <w:r>
        <w:rPr>
          <w:rFonts w:ascii="Arial" w:hAnsi="Arial" w:cs="Arial"/>
          <w:b/>
          <w:sz w:val="14"/>
          <w:szCs w:val="16"/>
          <w:lang w:val="en-GB"/>
        </w:rPr>
        <w:t>5. AFTER SALES SERVICE</w:t>
      </w:r>
    </w:p>
    <w:p w14:paraId="2127C8C1" w14:textId="77777777" w:rsidR="006350E3" w:rsidRDefault="006350E3" w:rsidP="006350E3">
      <w:pPr>
        <w:jc w:val="both"/>
        <w:rPr>
          <w:rFonts w:ascii="Arial" w:hAnsi="Arial" w:cs="Arial"/>
          <w:sz w:val="14"/>
          <w:szCs w:val="16"/>
          <w:lang w:val="en-GB"/>
        </w:rPr>
      </w:pPr>
      <w:r>
        <w:rPr>
          <w:rFonts w:ascii="Arial" w:hAnsi="Arial" w:cs="Arial"/>
          <w:sz w:val="14"/>
          <w:szCs w:val="16"/>
          <w:lang w:val="en-GB"/>
        </w:rPr>
        <w:t xml:space="preserve">The Seller shall be able to handle requests from </w:t>
      </w:r>
      <w:r w:rsidRPr="00CA15C6">
        <w:rPr>
          <w:rFonts w:ascii="Arial" w:hAnsi="Arial" w:cs="Arial"/>
          <w:sz w:val="14"/>
          <w:szCs w:val="14"/>
          <w:lang w:val="en-GB"/>
        </w:rPr>
        <w:t>the Contracting Authority</w:t>
      </w:r>
      <w:r>
        <w:rPr>
          <w:rFonts w:ascii="Arial" w:hAnsi="Arial" w:cs="Arial"/>
          <w:sz w:val="14"/>
          <w:szCs w:val="16"/>
          <w:lang w:val="en-GB"/>
        </w:rPr>
        <w:t xml:space="preserve"> for technical assistance, maintenance, service and repairs of the Goods supplied.</w:t>
      </w:r>
    </w:p>
    <w:p w14:paraId="0E4D50E2" w14:textId="77777777" w:rsidR="006350E3" w:rsidRDefault="006350E3" w:rsidP="006350E3">
      <w:pPr>
        <w:jc w:val="both"/>
        <w:rPr>
          <w:rFonts w:ascii="Arial" w:hAnsi="Arial" w:cs="Arial"/>
          <w:sz w:val="14"/>
          <w:szCs w:val="16"/>
          <w:lang w:val="en-GB"/>
        </w:rPr>
      </w:pPr>
    </w:p>
    <w:p w14:paraId="4724AD7E" w14:textId="77777777" w:rsidR="006350E3" w:rsidRDefault="006350E3" w:rsidP="006350E3">
      <w:pPr>
        <w:jc w:val="both"/>
        <w:rPr>
          <w:rFonts w:ascii="Arial" w:hAnsi="Arial" w:cs="Arial"/>
          <w:b/>
          <w:caps/>
          <w:sz w:val="14"/>
          <w:szCs w:val="16"/>
          <w:lang w:val="en-GB"/>
        </w:rPr>
      </w:pPr>
      <w:r>
        <w:rPr>
          <w:rFonts w:ascii="Arial" w:hAnsi="Arial" w:cs="Arial"/>
          <w:b/>
          <w:caps/>
          <w:sz w:val="14"/>
          <w:szCs w:val="16"/>
          <w:lang w:val="en-GB"/>
        </w:rPr>
        <w:t>6. Liquidated damages for delay</w:t>
      </w:r>
    </w:p>
    <w:p w14:paraId="652087DF" w14:textId="77777777" w:rsidR="006350E3" w:rsidRDefault="006350E3" w:rsidP="006350E3">
      <w:pPr>
        <w:jc w:val="both"/>
        <w:rPr>
          <w:rFonts w:ascii="Arial" w:hAnsi="Arial" w:cs="Arial"/>
          <w:sz w:val="14"/>
          <w:szCs w:val="16"/>
          <w:lang w:val="en-GB"/>
        </w:rPr>
      </w:pPr>
      <w:r>
        <w:rPr>
          <w:rFonts w:ascii="Arial" w:hAnsi="Arial" w:cs="Arial"/>
          <w:sz w:val="14"/>
          <w:szCs w:val="16"/>
          <w:lang w:val="en-GB"/>
        </w:rPr>
        <w:t>Subject to force majeure, if the Seller fails to deliver any of the Goods or to perform any of the services within the time period specified in the Contract, t</w:t>
      </w:r>
      <w:r w:rsidRPr="00CA15C6">
        <w:rPr>
          <w:rFonts w:ascii="Arial" w:hAnsi="Arial" w:cs="Arial"/>
          <w:sz w:val="14"/>
          <w:szCs w:val="14"/>
          <w:lang w:val="en-GB"/>
        </w:rPr>
        <w:t>he Contracting Authority</w:t>
      </w:r>
      <w:r>
        <w:rPr>
          <w:rFonts w:ascii="Arial" w:hAnsi="Arial" w:cs="Arial"/>
          <w:sz w:val="14"/>
          <w:szCs w:val="16"/>
          <w:lang w:val="en-GB"/>
        </w:rPr>
        <w:t xml:space="preserve"> may, without prejudice to any other rights and remedies, deduct from the total price stipulated in the Contract an amount of 2.5% of the price of such goods for each commenced week of delay. However, the ceiling of these penalties is 10% of the total Contract price. </w:t>
      </w:r>
    </w:p>
    <w:p w14:paraId="2C0972B2" w14:textId="77777777" w:rsidR="006350E3" w:rsidRDefault="006350E3" w:rsidP="006350E3">
      <w:pPr>
        <w:jc w:val="both"/>
        <w:rPr>
          <w:rFonts w:ascii="Arial" w:hAnsi="Arial" w:cs="Arial"/>
          <w:sz w:val="14"/>
          <w:szCs w:val="16"/>
          <w:lang w:val="en-GB"/>
        </w:rPr>
      </w:pPr>
    </w:p>
    <w:p w14:paraId="0181D3BC" w14:textId="77777777" w:rsidR="006350E3" w:rsidRPr="00847F4D" w:rsidRDefault="006350E3" w:rsidP="006350E3">
      <w:pPr>
        <w:pStyle w:val="a5"/>
        <w:spacing w:before="0" w:beforeAutospacing="0" w:after="0" w:afterAutospacing="0"/>
        <w:jc w:val="both"/>
        <w:rPr>
          <w:rFonts w:ascii="Arial" w:hAnsi="Arial" w:cs="Arial"/>
          <w:b/>
          <w:bCs/>
          <w:caps/>
          <w:color w:val="000000"/>
          <w:sz w:val="14"/>
          <w:szCs w:val="14"/>
          <w:lang w:val="en-GB"/>
        </w:rPr>
      </w:pPr>
      <w:r>
        <w:rPr>
          <w:rFonts w:ascii="Arial" w:hAnsi="Arial" w:cs="Arial"/>
          <w:b/>
          <w:bCs/>
          <w:caps/>
          <w:color w:val="000000"/>
          <w:sz w:val="14"/>
          <w:szCs w:val="14"/>
          <w:lang w:val="en-GB"/>
        </w:rPr>
        <w:t>7</w:t>
      </w:r>
      <w:r w:rsidRPr="00847F4D">
        <w:rPr>
          <w:rFonts w:ascii="Arial" w:hAnsi="Arial" w:cs="Arial"/>
          <w:b/>
          <w:bCs/>
          <w:caps/>
          <w:color w:val="000000"/>
          <w:sz w:val="14"/>
          <w:szCs w:val="14"/>
          <w:lang w:val="en-GB"/>
        </w:rPr>
        <w:t>. Force Majeure</w:t>
      </w:r>
    </w:p>
    <w:p w14:paraId="6CA48832" w14:textId="77777777" w:rsidR="006350E3" w:rsidRPr="00E24CDE" w:rsidRDefault="006350E3" w:rsidP="006350E3">
      <w:pPr>
        <w:pStyle w:val="af6"/>
        <w:jc w:val="both"/>
        <w:rPr>
          <w:rFonts w:ascii="Arial" w:hAnsi="Arial" w:cs="Arial"/>
          <w:sz w:val="14"/>
          <w:szCs w:val="14"/>
          <w:lang w:val="en-GB"/>
        </w:rPr>
      </w:pPr>
      <w:r w:rsidRPr="00E24CDE">
        <w:rPr>
          <w:rFonts w:ascii="Arial" w:hAnsi="Arial" w:cs="Arial"/>
          <w:sz w:val="14"/>
          <w:szCs w:val="14"/>
          <w:lang w:val="en-GB"/>
        </w:rPr>
        <w:t xml:space="preserve">Neither Party shall </w:t>
      </w:r>
      <w:proofErr w:type="gramStart"/>
      <w:r w:rsidRPr="00E24CDE">
        <w:rPr>
          <w:rFonts w:ascii="Arial" w:hAnsi="Arial" w:cs="Arial"/>
          <w:sz w:val="14"/>
          <w:szCs w:val="14"/>
          <w:lang w:val="en-GB"/>
        </w:rPr>
        <w:t>be considered to be</w:t>
      </w:r>
      <w:proofErr w:type="gramEnd"/>
      <w:r w:rsidRPr="00E24CDE">
        <w:rPr>
          <w:rFonts w:ascii="Arial" w:hAnsi="Arial" w:cs="Arial"/>
          <w:sz w:val="14"/>
          <w:szCs w:val="14"/>
          <w:lang w:val="en-GB"/>
        </w:rPr>
        <w:t xml:space="preserve"> in default </w:t>
      </w:r>
      <w:r>
        <w:rPr>
          <w:rFonts w:ascii="Arial" w:hAnsi="Arial" w:cs="Arial"/>
          <w:sz w:val="14"/>
          <w:szCs w:val="14"/>
          <w:lang w:val="en-GB"/>
        </w:rPr>
        <w:t>n</w:t>
      </w:r>
      <w:r w:rsidRPr="00E24CDE">
        <w:rPr>
          <w:rFonts w:ascii="Arial" w:hAnsi="Arial" w:cs="Arial"/>
          <w:sz w:val="14"/>
          <w:szCs w:val="14"/>
          <w:lang w:val="en-GB"/>
        </w:rPr>
        <w:t xml:space="preserve">or in breach of its obligations under the </w:t>
      </w:r>
      <w:r>
        <w:rPr>
          <w:rFonts w:ascii="Arial" w:hAnsi="Arial" w:cs="Arial"/>
          <w:sz w:val="14"/>
          <w:szCs w:val="14"/>
          <w:lang w:val="en-GB"/>
        </w:rPr>
        <w:t>C</w:t>
      </w:r>
      <w:r w:rsidRPr="00E24CDE">
        <w:rPr>
          <w:rFonts w:ascii="Arial" w:hAnsi="Arial" w:cs="Arial"/>
          <w:sz w:val="14"/>
          <w:szCs w:val="14"/>
          <w:lang w:val="en-GB"/>
        </w:rPr>
        <w:t xml:space="preserve">ontract if the performance of such obligations is prevented by any event of force majeure arising after the date of </w:t>
      </w:r>
      <w:r>
        <w:rPr>
          <w:rFonts w:ascii="Arial" w:hAnsi="Arial" w:cs="Arial"/>
          <w:sz w:val="14"/>
          <w:szCs w:val="14"/>
          <w:lang w:val="en-GB"/>
        </w:rPr>
        <w:t>the</w:t>
      </w:r>
      <w:r w:rsidRPr="00E24CDE">
        <w:rPr>
          <w:rFonts w:ascii="Arial" w:hAnsi="Arial" w:cs="Arial"/>
          <w:sz w:val="14"/>
          <w:szCs w:val="14"/>
          <w:lang w:val="en-GB"/>
        </w:rPr>
        <w:t xml:space="preserve"> </w:t>
      </w:r>
      <w:r>
        <w:rPr>
          <w:rFonts w:ascii="Arial" w:hAnsi="Arial" w:cs="Arial"/>
          <w:sz w:val="14"/>
          <w:szCs w:val="14"/>
          <w:lang w:val="en-GB"/>
        </w:rPr>
        <w:t>C</w:t>
      </w:r>
      <w:r w:rsidRPr="00E24CDE">
        <w:rPr>
          <w:rFonts w:ascii="Arial" w:hAnsi="Arial" w:cs="Arial"/>
          <w:sz w:val="14"/>
          <w:szCs w:val="14"/>
          <w:lang w:val="en-GB"/>
        </w:rPr>
        <w:t>ontract becomes effective.</w:t>
      </w:r>
    </w:p>
    <w:p w14:paraId="7F09C924" w14:textId="77777777" w:rsidR="006350E3" w:rsidRDefault="006350E3" w:rsidP="006350E3">
      <w:pPr>
        <w:pStyle w:val="af6"/>
        <w:ind w:left="360"/>
        <w:jc w:val="both"/>
        <w:rPr>
          <w:rFonts w:ascii="Arial" w:hAnsi="Arial" w:cs="Arial"/>
          <w:sz w:val="14"/>
          <w:szCs w:val="14"/>
          <w:lang w:val="en-GB"/>
        </w:rPr>
      </w:pPr>
    </w:p>
    <w:p w14:paraId="357673DF" w14:textId="77777777" w:rsidR="006350E3" w:rsidRDefault="006350E3" w:rsidP="006350E3">
      <w:pPr>
        <w:pStyle w:val="af6"/>
        <w:jc w:val="both"/>
        <w:rPr>
          <w:rFonts w:ascii="Arial" w:hAnsi="Arial" w:cs="Arial"/>
          <w:sz w:val="14"/>
          <w:szCs w:val="14"/>
          <w:lang w:val="en-GB"/>
        </w:rPr>
      </w:pPr>
      <w:r w:rsidRPr="00E24CDE">
        <w:rPr>
          <w:rFonts w:ascii="Arial" w:hAnsi="Arial" w:cs="Arial"/>
          <w:sz w:val="14"/>
          <w:szCs w:val="14"/>
          <w:lang w:val="en-GB"/>
        </w:rPr>
        <w:t>For the purposes of this Article, the term "force majeure" means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which are beyond the Parties' control and cannot be overcome by due diligence.</w:t>
      </w:r>
    </w:p>
    <w:p w14:paraId="1C480D5A" w14:textId="77777777" w:rsidR="006350E3" w:rsidRDefault="006350E3" w:rsidP="006350E3">
      <w:pPr>
        <w:pStyle w:val="af6"/>
        <w:ind w:left="360"/>
        <w:jc w:val="both"/>
        <w:rPr>
          <w:rFonts w:ascii="Arial" w:hAnsi="Arial" w:cs="Arial"/>
          <w:sz w:val="14"/>
          <w:szCs w:val="14"/>
          <w:lang w:val="en-GB"/>
        </w:rPr>
      </w:pPr>
    </w:p>
    <w:p w14:paraId="1334F949" w14:textId="77777777" w:rsidR="006350E3" w:rsidRPr="00847F4D" w:rsidRDefault="006350E3" w:rsidP="006350E3">
      <w:pPr>
        <w:pStyle w:val="af6"/>
        <w:jc w:val="both"/>
        <w:rPr>
          <w:rFonts w:ascii="Arial" w:hAnsi="Arial" w:cs="Arial"/>
          <w:sz w:val="14"/>
          <w:szCs w:val="14"/>
          <w:lang w:val="en-GB"/>
        </w:rPr>
      </w:pPr>
      <w:r w:rsidRPr="00847F4D">
        <w:rPr>
          <w:rFonts w:ascii="Arial" w:hAnsi="Arial" w:cs="Arial"/>
          <w:sz w:val="14"/>
          <w:szCs w:val="14"/>
          <w:lang w:val="en-GB"/>
        </w:rPr>
        <w:t xml:space="preserve">If either Party considers that any circumstances of force majeure have occurred which may affect performance of its obligations, it shall promptly notify the other Party and the </w:t>
      </w:r>
      <w:r w:rsidRPr="00CA15C6">
        <w:rPr>
          <w:rFonts w:ascii="Arial" w:hAnsi="Arial" w:cs="Arial"/>
          <w:sz w:val="14"/>
          <w:szCs w:val="14"/>
          <w:lang w:val="en-GB"/>
        </w:rPr>
        <w:t>Contracting Authority</w:t>
      </w:r>
      <w:r w:rsidRPr="00847F4D">
        <w:rPr>
          <w:rFonts w:ascii="Arial" w:hAnsi="Arial" w:cs="Arial"/>
          <w:sz w:val="14"/>
          <w:szCs w:val="14"/>
          <w:lang w:val="en-GB"/>
        </w:rPr>
        <w:t xml:space="preserve">, giving details of the nature, the probable duration and the likely effect of the circumstances. Unless otherwise directed by </w:t>
      </w:r>
      <w:r w:rsidRPr="00CA15C6">
        <w:rPr>
          <w:rFonts w:ascii="Arial" w:hAnsi="Arial" w:cs="Arial"/>
          <w:sz w:val="14"/>
          <w:szCs w:val="14"/>
          <w:lang w:val="en-GB"/>
        </w:rPr>
        <w:t>the Contracting Authority</w:t>
      </w:r>
      <w:r>
        <w:rPr>
          <w:rFonts w:ascii="Arial" w:hAnsi="Arial" w:cs="Arial"/>
          <w:sz w:val="14"/>
          <w:szCs w:val="14"/>
          <w:lang w:val="en-GB"/>
        </w:rPr>
        <w:t xml:space="preserve"> </w:t>
      </w:r>
      <w:r w:rsidRPr="00847F4D">
        <w:rPr>
          <w:rFonts w:ascii="Arial" w:hAnsi="Arial" w:cs="Arial"/>
          <w:sz w:val="14"/>
          <w:szCs w:val="14"/>
          <w:lang w:val="en-GB"/>
        </w:rPr>
        <w:t xml:space="preserve">in writing, the </w:t>
      </w:r>
      <w:r>
        <w:rPr>
          <w:rFonts w:ascii="Arial" w:hAnsi="Arial" w:cs="Arial"/>
          <w:sz w:val="14"/>
          <w:szCs w:val="14"/>
          <w:lang w:val="en-GB"/>
        </w:rPr>
        <w:t>Seller</w:t>
      </w:r>
      <w:r w:rsidRPr="00847F4D">
        <w:rPr>
          <w:rFonts w:ascii="Arial" w:hAnsi="Arial" w:cs="Arial"/>
          <w:sz w:val="14"/>
          <w:szCs w:val="14"/>
          <w:lang w:val="en-GB"/>
        </w:rPr>
        <w:t xml:space="preserve"> shall continue to perform </w:t>
      </w:r>
      <w:r>
        <w:rPr>
          <w:rFonts w:ascii="Arial" w:hAnsi="Arial" w:cs="Arial"/>
          <w:sz w:val="14"/>
          <w:szCs w:val="14"/>
          <w:lang w:val="en-GB"/>
        </w:rPr>
        <w:t>its</w:t>
      </w:r>
      <w:r w:rsidRPr="00847F4D">
        <w:rPr>
          <w:rFonts w:ascii="Arial" w:hAnsi="Arial" w:cs="Arial"/>
          <w:sz w:val="14"/>
          <w:szCs w:val="14"/>
          <w:lang w:val="en-GB"/>
        </w:rPr>
        <w:t xml:space="preserve"> obligations under the </w:t>
      </w:r>
      <w:r>
        <w:rPr>
          <w:rFonts w:ascii="Arial" w:hAnsi="Arial" w:cs="Arial"/>
          <w:sz w:val="14"/>
          <w:szCs w:val="14"/>
          <w:lang w:val="en-GB"/>
        </w:rPr>
        <w:t>Contract</w:t>
      </w:r>
      <w:r w:rsidRPr="00847F4D">
        <w:rPr>
          <w:rFonts w:ascii="Arial" w:hAnsi="Arial" w:cs="Arial"/>
          <w:sz w:val="14"/>
          <w:szCs w:val="14"/>
          <w:lang w:val="en-GB"/>
        </w:rPr>
        <w:t xml:space="preserve"> as far as is reasonably practicable</w:t>
      </w:r>
      <w:r>
        <w:rPr>
          <w:rFonts w:ascii="Arial" w:hAnsi="Arial" w:cs="Arial"/>
          <w:sz w:val="14"/>
          <w:szCs w:val="14"/>
          <w:lang w:val="en-GB"/>
        </w:rPr>
        <w:t xml:space="preserve"> </w:t>
      </w:r>
      <w:r w:rsidRPr="00847F4D">
        <w:rPr>
          <w:rFonts w:ascii="Arial" w:hAnsi="Arial" w:cs="Arial"/>
          <w:sz w:val="14"/>
          <w:szCs w:val="14"/>
          <w:lang w:val="en-GB"/>
        </w:rPr>
        <w:t xml:space="preserve">and shall employ every reasonable alternative means to perform any obligations that the event of force </w:t>
      </w:r>
      <w:r w:rsidRPr="00847F4D">
        <w:rPr>
          <w:rFonts w:ascii="Arial" w:hAnsi="Arial" w:cs="Arial"/>
          <w:sz w:val="14"/>
          <w:szCs w:val="14"/>
          <w:lang w:val="en-GB"/>
        </w:rPr>
        <w:t xml:space="preserve">majeure does not prevent </w:t>
      </w:r>
      <w:r>
        <w:rPr>
          <w:rFonts w:ascii="Arial" w:hAnsi="Arial" w:cs="Arial"/>
          <w:sz w:val="14"/>
          <w:szCs w:val="14"/>
          <w:lang w:val="en-GB"/>
        </w:rPr>
        <w:t>it</w:t>
      </w:r>
      <w:r w:rsidRPr="00847F4D">
        <w:rPr>
          <w:rFonts w:ascii="Arial" w:hAnsi="Arial" w:cs="Arial"/>
          <w:sz w:val="14"/>
          <w:szCs w:val="14"/>
          <w:lang w:val="en-GB"/>
        </w:rPr>
        <w:t xml:space="preserve"> from performing. The </w:t>
      </w:r>
      <w:r>
        <w:rPr>
          <w:rFonts w:ascii="Arial" w:hAnsi="Arial" w:cs="Arial"/>
          <w:sz w:val="14"/>
          <w:szCs w:val="14"/>
          <w:lang w:val="en-GB"/>
        </w:rPr>
        <w:t>Seller</w:t>
      </w:r>
      <w:r w:rsidRPr="00847F4D">
        <w:rPr>
          <w:rFonts w:ascii="Arial" w:hAnsi="Arial" w:cs="Arial"/>
          <w:sz w:val="14"/>
          <w:szCs w:val="14"/>
          <w:lang w:val="en-GB"/>
        </w:rPr>
        <w:t xml:space="preserve"> shall not employ such alternative means unless directed to do so by </w:t>
      </w:r>
      <w:r w:rsidRPr="00CA15C6">
        <w:rPr>
          <w:rFonts w:ascii="Arial" w:hAnsi="Arial" w:cs="Arial"/>
          <w:sz w:val="14"/>
          <w:szCs w:val="14"/>
          <w:lang w:val="en-GB"/>
        </w:rPr>
        <w:t>the Contracting Authority</w:t>
      </w:r>
      <w:r w:rsidRPr="00847F4D">
        <w:rPr>
          <w:rFonts w:ascii="Arial" w:hAnsi="Arial" w:cs="Arial"/>
          <w:sz w:val="14"/>
          <w:szCs w:val="14"/>
          <w:lang w:val="en-GB"/>
        </w:rPr>
        <w:t>.</w:t>
      </w:r>
    </w:p>
    <w:p w14:paraId="724C12D9" w14:textId="77777777" w:rsidR="006350E3" w:rsidRPr="00847F4D" w:rsidRDefault="006350E3" w:rsidP="006350E3">
      <w:pPr>
        <w:pStyle w:val="af6"/>
        <w:ind w:left="360"/>
        <w:rPr>
          <w:rFonts w:ascii="Arial" w:hAnsi="Arial" w:cs="Arial"/>
          <w:sz w:val="14"/>
          <w:szCs w:val="14"/>
          <w:lang w:val="en-GB"/>
        </w:rPr>
      </w:pPr>
    </w:p>
    <w:p w14:paraId="6B7C0AE9" w14:textId="77777777" w:rsidR="006350E3" w:rsidRDefault="006350E3" w:rsidP="006350E3">
      <w:pPr>
        <w:pStyle w:val="a5"/>
        <w:spacing w:before="0" w:beforeAutospacing="0" w:after="0" w:afterAutospacing="0"/>
        <w:rPr>
          <w:rFonts w:ascii="Arial" w:hAnsi="Arial" w:cs="Arial"/>
          <w:b/>
          <w:caps/>
          <w:color w:val="000000"/>
          <w:sz w:val="14"/>
          <w:szCs w:val="16"/>
          <w:lang w:val="en-US"/>
        </w:rPr>
      </w:pPr>
      <w:r>
        <w:rPr>
          <w:rFonts w:ascii="Arial" w:hAnsi="Arial" w:cs="Arial"/>
          <w:b/>
          <w:caps/>
          <w:color w:val="000000"/>
          <w:sz w:val="14"/>
          <w:szCs w:val="16"/>
          <w:lang w:val="en-US"/>
        </w:rPr>
        <w:t xml:space="preserve">8. Termination For Convenience </w:t>
      </w:r>
    </w:p>
    <w:p w14:paraId="10BB850F" w14:textId="77777777" w:rsidR="006350E3" w:rsidRDefault="006350E3" w:rsidP="006350E3">
      <w:pPr>
        <w:pStyle w:val="a5"/>
        <w:spacing w:before="0" w:beforeAutospacing="0" w:after="0" w:afterAutospacing="0"/>
        <w:jc w:val="both"/>
        <w:rPr>
          <w:rFonts w:ascii="Arial" w:hAnsi="Arial" w:cs="Arial"/>
          <w:color w:val="000000"/>
          <w:sz w:val="14"/>
          <w:szCs w:val="16"/>
          <w:lang w:val="en-US"/>
        </w:rPr>
      </w:pPr>
      <w:r>
        <w:rPr>
          <w:rFonts w:ascii="Arial" w:hAnsi="Arial" w:cs="Arial"/>
          <w:sz w:val="14"/>
          <w:szCs w:val="14"/>
          <w:lang w:val="en-GB"/>
        </w:rPr>
        <w:t>T</w:t>
      </w:r>
      <w:r w:rsidRPr="00CA15C6">
        <w:rPr>
          <w:rFonts w:ascii="Arial" w:hAnsi="Arial" w:cs="Arial"/>
          <w:sz w:val="14"/>
          <w:szCs w:val="14"/>
          <w:lang w:val="en-GB"/>
        </w:rPr>
        <w:t>he Contracting Authority</w:t>
      </w:r>
      <w:r>
        <w:rPr>
          <w:rFonts w:ascii="Arial" w:hAnsi="Arial" w:cs="Arial"/>
          <w:sz w:val="14"/>
          <w:szCs w:val="16"/>
          <w:lang w:val="en-GB"/>
        </w:rPr>
        <w:t xml:space="preserve"> </w:t>
      </w:r>
      <w:r>
        <w:rPr>
          <w:rFonts w:ascii="Arial" w:hAnsi="Arial" w:cs="Arial"/>
          <w:color w:val="000000"/>
          <w:sz w:val="14"/>
          <w:szCs w:val="16"/>
          <w:lang w:val="en-US"/>
        </w:rPr>
        <w:t>may, for its own convenience and without charge, cancel all or any part of the Contract</w:t>
      </w:r>
      <w:r>
        <w:rPr>
          <w:rFonts w:ascii="Arial" w:hAnsi="Arial" w:cs="Arial"/>
          <w:color w:val="FF0000"/>
          <w:sz w:val="14"/>
          <w:szCs w:val="16"/>
          <w:lang w:val="en-US"/>
        </w:rPr>
        <w:t>.</w:t>
      </w:r>
      <w:r>
        <w:rPr>
          <w:rFonts w:ascii="Arial" w:hAnsi="Arial" w:cs="Arial"/>
          <w:color w:val="000000"/>
          <w:sz w:val="14"/>
          <w:szCs w:val="16"/>
          <w:lang w:val="en-US"/>
        </w:rPr>
        <w:t xml:space="preserve"> If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terminate this Contract in whole or in part upon written notice to the Seller. T</w:t>
      </w:r>
      <w:r w:rsidRPr="00CA15C6">
        <w:rPr>
          <w:rFonts w:ascii="Arial" w:hAnsi="Arial" w:cs="Arial"/>
          <w:sz w:val="14"/>
          <w:szCs w:val="14"/>
          <w:lang w:val="en-GB"/>
        </w:rPr>
        <w:t>he Contracting Authority</w:t>
      </w:r>
      <w:r>
        <w:rPr>
          <w:rFonts w:ascii="Arial" w:hAnsi="Arial" w:cs="Arial"/>
          <w:color w:val="000000"/>
          <w:sz w:val="14"/>
          <w:szCs w:val="16"/>
          <w:lang w:val="en-US"/>
        </w:rPr>
        <w:t xml:space="preserve"> shall be responsible for the actual costs incurred by the Seller as a direct result of such termination which are not recoverable by either (</w:t>
      </w:r>
      <w:proofErr w:type="spellStart"/>
      <w:r>
        <w:rPr>
          <w:rFonts w:ascii="Arial" w:hAnsi="Arial" w:cs="Arial"/>
          <w:color w:val="000000"/>
          <w:sz w:val="14"/>
          <w:szCs w:val="16"/>
          <w:lang w:val="en-US"/>
        </w:rPr>
        <w:t>i</w:t>
      </w:r>
      <w:proofErr w:type="spellEnd"/>
      <w:r>
        <w:rPr>
          <w:rFonts w:ascii="Arial" w:hAnsi="Arial" w:cs="Arial"/>
          <w:color w:val="000000"/>
          <w:sz w:val="14"/>
          <w:szCs w:val="16"/>
          <w:lang w:val="en-US"/>
        </w:rPr>
        <w:t xml:space="preserve">) the sale of the goods affected to other parties within a reasonable time, or (ii) the exercise by the Seller, in a commercially reasonable manner, of other mitigation measures. Any claim by the Seller for such actual costs shall be deemed waived by the Seller unless submitted in writing to </w:t>
      </w:r>
      <w:r w:rsidRPr="00CA15C6">
        <w:rPr>
          <w:rFonts w:ascii="Arial" w:hAnsi="Arial" w:cs="Arial"/>
          <w:sz w:val="14"/>
          <w:szCs w:val="14"/>
          <w:lang w:val="en-GB"/>
        </w:rPr>
        <w:t>the Contracting Authority</w:t>
      </w:r>
      <w:r>
        <w:rPr>
          <w:rFonts w:ascii="Arial" w:hAnsi="Arial" w:cs="Arial"/>
          <w:sz w:val="14"/>
          <w:szCs w:val="16"/>
          <w:lang w:val="en-GB"/>
        </w:rPr>
        <w:t xml:space="preserve"> </w:t>
      </w:r>
      <w:r>
        <w:rPr>
          <w:rFonts w:ascii="Arial" w:hAnsi="Arial" w:cs="Arial"/>
          <w:color w:val="000000"/>
          <w:sz w:val="14"/>
          <w:szCs w:val="16"/>
          <w:lang w:val="en-US"/>
        </w:rPr>
        <w:t xml:space="preserve">within thirty (30) calendar days after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notified the Seller of the termination. </w:t>
      </w:r>
    </w:p>
    <w:p w14:paraId="04EC4008" w14:textId="77777777" w:rsidR="006350E3" w:rsidRDefault="006350E3" w:rsidP="006350E3">
      <w:pPr>
        <w:jc w:val="both"/>
        <w:rPr>
          <w:rFonts w:ascii="Arial" w:hAnsi="Arial" w:cs="Arial"/>
          <w:sz w:val="14"/>
          <w:szCs w:val="14"/>
          <w:lang w:val="en-GB"/>
        </w:rPr>
      </w:pPr>
    </w:p>
    <w:p w14:paraId="7661337E" w14:textId="77777777" w:rsidR="006350E3" w:rsidRPr="001302FE" w:rsidRDefault="006350E3" w:rsidP="006350E3">
      <w:pPr>
        <w:jc w:val="both"/>
        <w:rPr>
          <w:rFonts w:ascii="Arial" w:hAnsi="Arial" w:cs="Arial"/>
          <w:b/>
          <w:sz w:val="14"/>
          <w:szCs w:val="14"/>
          <w:lang w:val="en-GB"/>
        </w:rPr>
      </w:pPr>
      <w:r>
        <w:rPr>
          <w:rFonts w:ascii="Arial" w:hAnsi="Arial" w:cs="Arial"/>
          <w:b/>
          <w:sz w:val="14"/>
          <w:szCs w:val="14"/>
          <w:lang w:val="en-GB"/>
        </w:rPr>
        <w:t>9</w:t>
      </w:r>
      <w:r w:rsidRPr="001302FE">
        <w:rPr>
          <w:rFonts w:ascii="Arial" w:hAnsi="Arial" w:cs="Arial"/>
          <w:b/>
          <w:sz w:val="14"/>
          <w:szCs w:val="14"/>
          <w:lang w:val="en-GB"/>
        </w:rPr>
        <w:t>. VARIATIONS</w:t>
      </w:r>
    </w:p>
    <w:p w14:paraId="0A0158A5" w14:textId="77777777" w:rsidR="006350E3" w:rsidRPr="007B7B70" w:rsidRDefault="006350E3" w:rsidP="006350E3">
      <w:pPr>
        <w:jc w:val="both"/>
        <w:rPr>
          <w:rFonts w:ascii="Arial" w:hAnsi="Arial" w:cs="Arial"/>
          <w:sz w:val="14"/>
          <w:szCs w:val="14"/>
          <w:lang w:val="en-GB"/>
        </w:rPr>
      </w:pPr>
      <w:r>
        <w:rPr>
          <w:rFonts w:ascii="Arial" w:hAnsi="Arial" w:cs="Arial"/>
          <w:sz w:val="14"/>
          <w:szCs w:val="14"/>
          <w:lang w:val="en-GB"/>
        </w:rPr>
        <w:t xml:space="preserve">The Contracting Authority may at any time by written instruction vary the quantities of the Goods by 25 percent above or below the original Contract price. The Contracting Authority may also order variations including additions, omissions, substitutions, changes in quality, form, character, and kind of the Goods, related services to be provided by the Seller, as well as method of shipment, packing, place of delivery and sequence and timing of delivery. No order for a variation may result in the invalidation of the Contract, but if any such variation causes an increase or decrease in the price of or the time required for performance under this Contract, and except where a variation is necessitated by a default of the Seller, an equitable adjustment shall be made in the Contract price, or delivery schedule, or both, and the Contract shall be amended by way of an addendum. The unit prices used in the Seller’s tender or quotation shall be applicable to the quantities procured under the variation. </w:t>
      </w:r>
    </w:p>
    <w:p w14:paraId="70B26CC2" w14:textId="77777777" w:rsidR="006350E3" w:rsidRDefault="006350E3" w:rsidP="006350E3">
      <w:pPr>
        <w:pStyle w:val="a5"/>
        <w:spacing w:before="0" w:beforeAutospacing="0" w:after="0" w:afterAutospacing="0"/>
        <w:rPr>
          <w:rFonts w:ascii="Arial" w:hAnsi="Arial" w:cs="Arial"/>
          <w:color w:val="000000"/>
          <w:sz w:val="14"/>
          <w:szCs w:val="16"/>
          <w:lang w:val="en-US"/>
        </w:rPr>
      </w:pPr>
    </w:p>
    <w:p w14:paraId="08033EDF" w14:textId="77777777" w:rsidR="006350E3" w:rsidRPr="00597570" w:rsidRDefault="006350E3" w:rsidP="006350E3">
      <w:pPr>
        <w:rPr>
          <w:rFonts w:ascii="Arial" w:hAnsi="Arial" w:cs="Arial"/>
          <w:b/>
          <w:caps/>
          <w:sz w:val="14"/>
          <w:szCs w:val="14"/>
          <w:lang w:val="en-GB"/>
        </w:rPr>
      </w:pPr>
      <w:r w:rsidRPr="00597570">
        <w:rPr>
          <w:rFonts w:ascii="Arial" w:hAnsi="Arial" w:cs="Arial"/>
          <w:b/>
          <w:caps/>
          <w:sz w:val="14"/>
          <w:szCs w:val="14"/>
          <w:lang w:val="en-GB"/>
        </w:rPr>
        <w:t>1</w:t>
      </w:r>
      <w:r>
        <w:rPr>
          <w:rFonts w:ascii="Arial" w:hAnsi="Arial" w:cs="Arial"/>
          <w:b/>
          <w:caps/>
          <w:sz w:val="14"/>
          <w:szCs w:val="14"/>
          <w:lang w:val="en-GB"/>
        </w:rPr>
        <w:t>0</w:t>
      </w:r>
      <w:r w:rsidRPr="00597570">
        <w:rPr>
          <w:rFonts w:ascii="Arial" w:hAnsi="Arial" w:cs="Arial"/>
          <w:b/>
          <w:caps/>
          <w:sz w:val="14"/>
          <w:szCs w:val="14"/>
          <w:lang w:val="en-GB"/>
        </w:rPr>
        <w:t xml:space="preserve">. </w:t>
      </w:r>
      <w:r>
        <w:rPr>
          <w:rFonts w:ascii="Arial" w:hAnsi="Arial" w:cs="Arial"/>
          <w:b/>
          <w:caps/>
          <w:sz w:val="14"/>
          <w:szCs w:val="14"/>
          <w:lang w:val="en-GB"/>
        </w:rPr>
        <w:t>Applicable Law and disputes</w:t>
      </w:r>
    </w:p>
    <w:p w14:paraId="7F8FB62B" w14:textId="77777777" w:rsidR="006350E3" w:rsidRDefault="006350E3" w:rsidP="006350E3">
      <w:pPr>
        <w:jc w:val="both"/>
        <w:outlineLvl w:val="0"/>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w:t>
      </w:r>
      <w:r w:rsidRPr="005C59E8">
        <w:rPr>
          <w:rFonts w:ascii="Arial" w:hAnsi="Arial" w:cs="Arial"/>
          <w:sz w:val="14"/>
          <w:szCs w:val="14"/>
          <w:lang w:val="en-GB"/>
        </w:rPr>
        <w:t xml:space="preserve"> is governed by and shall be construed in accordance with the laws of</w:t>
      </w:r>
      <w:r>
        <w:rPr>
          <w:rFonts w:ascii="Arial" w:hAnsi="Arial" w:cs="Arial"/>
          <w:sz w:val="14"/>
          <w:szCs w:val="14"/>
          <w:lang w:val="en-GB"/>
        </w:rPr>
        <w:t xml:space="preserve"> the country of establishment of the Contracting Authority.</w:t>
      </w:r>
    </w:p>
    <w:p w14:paraId="474C8290" w14:textId="77777777" w:rsidR="006350E3" w:rsidRPr="005C59E8" w:rsidRDefault="006350E3" w:rsidP="006350E3">
      <w:pPr>
        <w:jc w:val="both"/>
        <w:outlineLvl w:val="0"/>
        <w:rPr>
          <w:rFonts w:ascii="Arial" w:hAnsi="Arial" w:cs="Arial"/>
          <w:b/>
          <w:caps/>
          <w:sz w:val="14"/>
          <w:szCs w:val="14"/>
          <w:lang w:val="en-GB"/>
        </w:rPr>
      </w:pPr>
    </w:p>
    <w:p w14:paraId="5D399A5D" w14:textId="77777777" w:rsidR="006350E3" w:rsidRPr="005C59E8" w:rsidRDefault="006350E3" w:rsidP="006350E3">
      <w:pPr>
        <w:jc w:val="both"/>
        <w:rPr>
          <w:rFonts w:ascii="Arial" w:hAnsi="Arial" w:cs="Arial"/>
          <w:color w:val="000000"/>
          <w:sz w:val="14"/>
          <w:szCs w:val="14"/>
          <w:lang w:val="en-GB"/>
        </w:rPr>
      </w:pPr>
      <w:r w:rsidRPr="005C59E8">
        <w:rPr>
          <w:rFonts w:ascii="Arial" w:hAnsi="Arial" w:cs="Arial"/>
          <w:color w:val="000000"/>
          <w:sz w:val="14"/>
          <w:szCs w:val="14"/>
          <w:lang w:val="en-GB"/>
        </w:rPr>
        <w:t xml:space="preserve">Any dispute or breach of contract arising under this </w:t>
      </w:r>
      <w:r>
        <w:rPr>
          <w:rFonts w:ascii="Arial" w:hAnsi="Arial" w:cs="Arial"/>
          <w:color w:val="000000"/>
          <w:sz w:val="14"/>
          <w:szCs w:val="14"/>
          <w:lang w:val="en-GB"/>
        </w:rPr>
        <w:t>Contract</w:t>
      </w:r>
      <w:r w:rsidRPr="005C59E8">
        <w:rPr>
          <w:rFonts w:ascii="Arial" w:hAnsi="Arial" w:cs="Arial"/>
          <w:color w:val="000000"/>
          <w:sz w:val="14"/>
          <w:szCs w:val="14"/>
          <w:lang w:val="en-GB"/>
        </w:rPr>
        <w:t xml:space="preserve"> shall be solved amicably </w:t>
      </w:r>
      <w:proofErr w:type="gramStart"/>
      <w:r w:rsidRPr="005C59E8">
        <w:rPr>
          <w:rFonts w:ascii="Arial" w:hAnsi="Arial" w:cs="Arial"/>
          <w:color w:val="000000"/>
          <w:sz w:val="14"/>
          <w:szCs w:val="14"/>
          <w:lang w:val="en-GB"/>
        </w:rPr>
        <w:t>if at all possible</w:t>
      </w:r>
      <w:proofErr w:type="gramEnd"/>
      <w:r w:rsidRPr="005C59E8">
        <w:rPr>
          <w:rFonts w:ascii="Arial" w:hAnsi="Arial" w:cs="Arial"/>
          <w:color w:val="000000"/>
          <w:sz w:val="14"/>
          <w:szCs w:val="14"/>
          <w:lang w:val="en-GB"/>
        </w:rPr>
        <w:t>. If not possible</w:t>
      </w:r>
      <w:r>
        <w:rPr>
          <w:rFonts w:ascii="Arial" w:hAnsi="Arial" w:cs="Arial"/>
          <w:color w:val="000000"/>
          <w:sz w:val="14"/>
          <w:szCs w:val="14"/>
          <w:lang w:val="en-GB"/>
        </w:rPr>
        <w:t xml:space="preserve"> and unless provided otherwise in the Contract</w:t>
      </w:r>
      <w:r w:rsidRPr="005C59E8">
        <w:rPr>
          <w:rFonts w:ascii="Arial" w:hAnsi="Arial" w:cs="Arial"/>
          <w:color w:val="000000"/>
          <w:sz w:val="14"/>
          <w:szCs w:val="14"/>
          <w:lang w:val="en-GB"/>
        </w:rPr>
        <w:t xml:space="preserve">, it shall be </w:t>
      </w:r>
      <w:r>
        <w:rPr>
          <w:rFonts w:ascii="Arial" w:hAnsi="Arial" w:cs="Arial"/>
          <w:color w:val="000000"/>
          <w:sz w:val="14"/>
          <w:szCs w:val="14"/>
          <w:lang w:val="en-GB"/>
        </w:rPr>
        <w:t>submitted to, and settled by, the competent court in the country of establishment of the Contracting Authority, in accordance with the national law of that country.</w:t>
      </w:r>
    </w:p>
    <w:p w14:paraId="05E3C9A4" w14:textId="77777777" w:rsidR="006350E3" w:rsidRDefault="006350E3" w:rsidP="006350E3">
      <w:pPr>
        <w:pStyle w:val="Style1"/>
        <w:spacing w:before="0" w:after="0"/>
        <w:outlineLvl w:val="0"/>
        <w:rPr>
          <w:sz w:val="14"/>
          <w:szCs w:val="14"/>
        </w:rPr>
      </w:pPr>
    </w:p>
    <w:p w14:paraId="0EBB429E" w14:textId="77777777" w:rsidR="006350E3" w:rsidRPr="00446DE3" w:rsidRDefault="006350E3" w:rsidP="006350E3">
      <w:pPr>
        <w:jc w:val="both"/>
        <w:rPr>
          <w:rFonts w:ascii="Arial" w:hAnsi="Arial" w:cs="Arial"/>
          <w:b/>
          <w:bCs/>
          <w:sz w:val="14"/>
          <w:szCs w:val="14"/>
          <w:lang w:val="en-GB"/>
        </w:rPr>
      </w:pPr>
      <w:r>
        <w:rPr>
          <w:rFonts w:ascii="Arial" w:hAnsi="Arial" w:cs="Arial"/>
          <w:b/>
          <w:bCs/>
          <w:sz w:val="14"/>
          <w:szCs w:val="14"/>
          <w:lang w:val="en-GB"/>
        </w:rPr>
        <w:t>11</w:t>
      </w:r>
      <w:r w:rsidRPr="00446DE3">
        <w:rPr>
          <w:rFonts w:ascii="Arial" w:hAnsi="Arial" w:cs="Arial"/>
          <w:b/>
          <w:bCs/>
          <w:sz w:val="14"/>
          <w:szCs w:val="14"/>
          <w:lang w:val="en-GB"/>
        </w:rPr>
        <w:t>. REMEDIES FOR DEFAULT</w:t>
      </w:r>
    </w:p>
    <w:p w14:paraId="40F7570E" w14:textId="77777777" w:rsidR="006350E3" w:rsidRPr="00446DE3" w:rsidRDefault="006350E3" w:rsidP="006350E3">
      <w:pPr>
        <w:jc w:val="both"/>
        <w:rPr>
          <w:rFonts w:ascii="Arial" w:hAnsi="Arial" w:cs="Arial"/>
          <w:sz w:val="14"/>
          <w:szCs w:val="14"/>
          <w:lang w:val="en-GB"/>
        </w:rPr>
      </w:pPr>
      <w:r w:rsidRPr="00446DE3">
        <w:rPr>
          <w:rFonts w:ascii="Arial" w:hAnsi="Arial" w:cs="Arial"/>
          <w:sz w:val="14"/>
          <w:szCs w:val="14"/>
          <w:lang w:val="en-GB"/>
        </w:rPr>
        <w:t>1</w:t>
      </w:r>
      <w:r>
        <w:rPr>
          <w:rFonts w:ascii="Arial" w:hAnsi="Arial" w:cs="Arial"/>
          <w:sz w:val="14"/>
          <w:szCs w:val="14"/>
          <w:lang w:val="en-GB"/>
        </w:rPr>
        <w:t>1</w:t>
      </w:r>
      <w:r w:rsidRPr="00446DE3">
        <w:rPr>
          <w:rFonts w:ascii="Arial" w:hAnsi="Arial" w:cs="Arial"/>
          <w:sz w:val="14"/>
          <w:szCs w:val="14"/>
          <w:lang w:val="en-GB"/>
        </w:rPr>
        <w:t xml:space="preserve">.1. The Seller shall be considered in default under the </w:t>
      </w:r>
      <w:r>
        <w:rPr>
          <w:rFonts w:ascii="Arial" w:hAnsi="Arial" w:cs="Arial"/>
          <w:sz w:val="14"/>
          <w:szCs w:val="14"/>
          <w:lang w:val="en-GB"/>
        </w:rPr>
        <w:t>Contract</w:t>
      </w:r>
      <w:r w:rsidRPr="00446DE3">
        <w:rPr>
          <w:rFonts w:ascii="Arial" w:hAnsi="Arial" w:cs="Arial"/>
          <w:sz w:val="14"/>
          <w:szCs w:val="14"/>
          <w:lang w:val="en-GB"/>
        </w:rPr>
        <w:t xml:space="preserve"> if:</w:t>
      </w:r>
    </w:p>
    <w:p w14:paraId="6BD37BA4" w14:textId="77777777" w:rsidR="006350E3" w:rsidRDefault="006350E3" w:rsidP="006350E3">
      <w:pPr>
        <w:numPr>
          <w:ilvl w:val="0"/>
          <w:numId w:val="22"/>
        </w:numPr>
        <w:jc w:val="both"/>
        <w:rPr>
          <w:rFonts w:ascii="Arial" w:hAnsi="Arial" w:cs="Arial"/>
          <w:sz w:val="14"/>
          <w:szCs w:val="14"/>
          <w:lang w:val="en-GB"/>
        </w:rPr>
      </w:pPr>
      <w:r w:rsidRPr="00446DE3">
        <w:rPr>
          <w:rFonts w:ascii="Arial" w:hAnsi="Arial" w:cs="Arial"/>
          <w:sz w:val="14"/>
          <w:szCs w:val="14"/>
          <w:lang w:val="en-GB"/>
        </w:rPr>
        <w:t xml:space="preserve">he fails to deliver any or </w:t>
      </w:r>
      <w:proofErr w:type="gramStart"/>
      <w:r w:rsidRPr="00446DE3">
        <w:rPr>
          <w:rFonts w:ascii="Arial" w:hAnsi="Arial" w:cs="Arial"/>
          <w:sz w:val="14"/>
          <w:szCs w:val="14"/>
          <w:lang w:val="en-GB"/>
        </w:rPr>
        <w:t>a</w:t>
      </w:r>
      <w:r>
        <w:rPr>
          <w:rFonts w:ascii="Arial" w:hAnsi="Arial" w:cs="Arial"/>
          <w:sz w:val="14"/>
          <w:szCs w:val="14"/>
          <w:lang w:val="en-GB"/>
        </w:rPr>
        <w:t>ll of</w:t>
      </w:r>
      <w:proofErr w:type="gramEnd"/>
      <w:r>
        <w:rPr>
          <w:rFonts w:ascii="Arial" w:hAnsi="Arial" w:cs="Arial"/>
          <w:sz w:val="14"/>
          <w:szCs w:val="14"/>
          <w:lang w:val="en-GB"/>
        </w:rPr>
        <w:t xml:space="preserve"> the Goods within the period specified in the </w:t>
      </w:r>
      <w:proofErr w:type="gramStart"/>
      <w:r>
        <w:rPr>
          <w:rFonts w:ascii="Arial" w:hAnsi="Arial" w:cs="Arial"/>
          <w:sz w:val="14"/>
          <w:szCs w:val="14"/>
          <w:lang w:val="en-GB"/>
        </w:rPr>
        <w:t>Contract;</w:t>
      </w:r>
      <w:proofErr w:type="gramEnd"/>
    </w:p>
    <w:p w14:paraId="2B3B2E54"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 xml:space="preserve">he fails to perform any other obligations under the </w:t>
      </w:r>
      <w:proofErr w:type="gramStart"/>
      <w:r>
        <w:rPr>
          <w:rFonts w:ascii="Arial" w:hAnsi="Arial" w:cs="Arial"/>
          <w:sz w:val="14"/>
          <w:szCs w:val="14"/>
          <w:lang w:val="en-GB"/>
        </w:rPr>
        <w:t>Contract;</w:t>
      </w:r>
      <w:proofErr w:type="gramEnd"/>
    </w:p>
    <w:p w14:paraId="186D07C9"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 xml:space="preserve">his declarations in respect if his eligibility (article 15) and/or in respect of article 13 (Child labour and forced labour) and article 14 (Mines), appear to have been untrue, or cease to be </w:t>
      </w:r>
      <w:proofErr w:type="gramStart"/>
      <w:r>
        <w:rPr>
          <w:rFonts w:ascii="Arial" w:hAnsi="Arial" w:cs="Arial"/>
          <w:sz w:val="14"/>
          <w:szCs w:val="14"/>
          <w:lang w:val="en-GB"/>
        </w:rPr>
        <w:t>true;</w:t>
      </w:r>
      <w:proofErr w:type="gramEnd"/>
    </w:p>
    <w:p w14:paraId="29D0777F"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he engages in the practices described in article 16 (corrupt practices).</w:t>
      </w:r>
    </w:p>
    <w:p w14:paraId="3D8515EF" w14:textId="77777777" w:rsidR="006350E3" w:rsidRDefault="006350E3" w:rsidP="006350E3">
      <w:pPr>
        <w:ind w:left="360"/>
        <w:jc w:val="both"/>
        <w:rPr>
          <w:rFonts w:ascii="Arial" w:hAnsi="Arial" w:cs="Arial"/>
          <w:sz w:val="14"/>
          <w:szCs w:val="14"/>
          <w:lang w:val="en-GB"/>
        </w:rPr>
      </w:pPr>
    </w:p>
    <w:p w14:paraId="35A740A6" w14:textId="77777777" w:rsidR="006350E3" w:rsidRDefault="006350E3" w:rsidP="006350E3">
      <w:pPr>
        <w:jc w:val="both"/>
        <w:rPr>
          <w:rFonts w:ascii="Arial" w:hAnsi="Arial" w:cs="Arial"/>
          <w:sz w:val="14"/>
          <w:szCs w:val="14"/>
          <w:lang w:val="en-GB"/>
        </w:rPr>
      </w:pPr>
      <w:r>
        <w:rPr>
          <w:rFonts w:ascii="Arial" w:hAnsi="Arial" w:cs="Arial"/>
          <w:sz w:val="14"/>
          <w:szCs w:val="14"/>
          <w:lang w:val="en-GB"/>
        </w:rPr>
        <w:t>11.2. Upon occurrence of an event of Seller’s default, and without prejudice to any other rights or remedies of the Contracting Authority under the Contract, the Contracting Authority shall be entitled to one or several of the following remedies:</w:t>
      </w:r>
    </w:p>
    <w:p w14:paraId="6C67FD70"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 xml:space="preserve">liquidated damages for delay under article </w:t>
      </w:r>
      <w:proofErr w:type="gramStart"/>
      <w:r>
        <w:rPr>
          <w:rFonts w:ascii="Arial" w:hAnsi="Arial" w:cs="Arial"/>
          <w:sz w:val="14"/>
          <w:szCs w:val="14"/>
          <w:lang w:val="en-GB"/>
        </w:rPr>
        <w:t>7;</w:t>
      </w:r>
      <w:proofErr w:type="gramEnd"/>
      <w:r>
        <w:rPr>
          <w:rFonts w:ascii="Arial" w:hAnsi="Arial" w:cs="Arial"/>
          <w:sz w:val="14"/>
          <w:szCs w:val="14"/>
          <w:lang w:val="en-GB"/>
        </w:rPr>
        <w:t xml:space="preserve"> </w:t>
      </w:r>
    </w:p>
    <w:p w14:paraId="6C72A96C"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 xml:space="preserve">any of the remedies specified in article </w:t>
      </w:r>
      <w:proofErr w:type="gramStart"/>
      <w:r>
        <w:rPr>
          <w:rFonts w:ascii="Arial" w:hAnsi="Arial" w:cs="Arial"/>
          <w:sz w:val="14"/>
          <w:szCs w:val="14"/>
          <w:lang w:val="en-GB"/>
        </w:rPr>
        <w:t>4.3;</w:t>
      </w:r>
      <w:proofErr w:type="gramEnd"/>
    </w:p>
    <w:p w14:paraId="05DA7844"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 xml:space="preserve">refuse to accept all or part of the </w:t>
      </w:r>
      <w:proofErr w:type="gramStart"/>
      <w:r>
        <w:rPr>
          <w:rFonts w:ascii="Arial" w:hAnsi="Arial" w:cs="Arial"/>
          <w:sz w:val="14"/>
          <w:szCs w:val="14"/>
          <w:lang w:val="en-GB"/>
        </w:rPr>
        <w:t>Goods;</w:t>
      </w:r>
      <w:proofErr w:type="gramEnd"/>
      <w:r>
        <w:rPr>
          <w:rFonts w:ascii="Arial" w:hAnsi="Arial" w:cs="Arial"/>
          <w:color w:val="FF0000"/>
          <w:sz w:val="14"/>
          <w:szCs w:val="14"/>
          <w:lang w:val="en-GB"/>
        </w:rPr>
        <w:t xml:space="preserve"> </w:t>
      </w:r>
    </w:p>
    <w:p w14:paraId="29448F10"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 xml:space="preserve">general </w:t>
      </w:r>
      <w:proofErr w:type="gramStart"/>
      <w:r>
        <w:rPr>
          <w:rFonts w:ascii="Arial" w:hAnsi="Arial" w:cs="Arial"/>
          <w:sz w:val="14"/>
          <w:szCs w:val="14"/>
          <w:lang w:val="en-GB"/>
        </w:rPr>
        <w:t>damages;</w:t>
      </w:r>
      <w:proofErr w:type="gramEnd"/>
    </w:p>
    <w:p w14:paraId="463121CB"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termination of the Contract.</w:t>
      </w:r>
    </w:p>
    <w:p w14:paraId="65EA3F70" w14:textId="77777777" w:rsidR="006350E3" w:rsidRDefault="006350E3" w:rsidP="006350E3">
      <w:pPr>
        <w:ind w:left="360"/>
        <w:jc w:val="both"/>
        <w:rPr>
          <w:rFonts w:ascii="Arial" w:hAnsi="Arial" w:cs="Arial"/>
          <w:sz w:val="14"/>
          <w:szCs w:val="14"/>
          <w:lang w:val="en-GB"/>
        </w:rPr>
      </w:pPr>
    </w:p>
    <w:p w14:paraId="66908B98" w14:textId="77777777" w:rsidR="006350E3" w:rsidRDefault="006350E3" w:rsidP="006350E3">
      <w:pPr>
        <w:jc w:val="both"/>
        <w:rPr>
          <w:rFonts w:ascii="Arial" w:hAnsi="Arial" w:cs="Arial"/>
          <w:sz w:val="14"/>
          <w:szCs w:val="14"/>
          <w:lang w:val="en-GB"/>
        </w:rPr>
      </w:pPr>
      <w:r>
        <w:rPr>
          <w:rFonts w:ascii="Arial" w:hAnsi="Arial" w:cs="Arial"/>
          <w:sz w:val="14"/>
          <w:szCs w:val="14"/>
          <w:lang w:val="en-GB"/>
        </w:rPr>
        <w:t xml:space="preserve">11.3. Upon termination of the Contract by the Contracting Authority under this article, the Seller shall follow the Contracting Authority’s instructions for immediate steps to </w:t>
      </w:r>
      <w:proofErr w:type="gramStart"/>
      <w:r>
        <w:rPr>
          <w:rFonts w:ascii="Arial" w:hAnsi="Arial" w:cs="Arial"/>
          <w:sz w:val="14"/>
          <w:szCs w:val="14"/>
          <w:lang w:val="en-GB"/>
        </w:rPr>
        <w:t>bring to a close</w:t>
      </w:r>
      <w:proofErr w:type="gramEnd"/>
      <w:r>
        <w:rPr>
          <w:rFonts w:ascii="Arial" w:hAnsi="Arial" w:cs="Arial"/>
          <w:sz w:val="14"/>
          <w:szCs w:val="14"/>
          <w:lang w:val="en-GB"/>
        </w:rPr>
        <w:t xml:space="preserve"> in a prompt and orderly manner the performance of any obligations under the Contract, in such a way as to reduce expenses to a minimum. The Contracting Authority shall have no other liability than paying the Seller the goods which have already been accepted in accordance with article 3, and shall be entitled to deduct from any such sums:</w:t>
      </w:r>
    </w:p>
    <w:p w14:paraId="5248333D" w14:textId="77777777" w:rsidR="006350E3" w:rsidRDefault="006350E3" w:rsidP="006350E3">
      <w:pPr>
        <w:jc w:val="both"/>
        <w:rPr>
          <w:rFonts w:ascii="Arial" w:hAnsi="Arial" w:cs="Arial"/>
          <w:sz w:val="14"/>
          <w:szCs w:val="14"/>
          <w:lang w:val="en-GB"/>
        </w:rPr>
      </w:pPr>
    </w:p>
    <w:p w14:paraId="36E29004" w14:textId="77777777" w:rsidR="006350E3" w:rsidRDefault="006350E3" w:rsidP="006350E3">
      <w:pPr>
        <w:jc w:val="both"/>
        <w:rPr>
          <w:rFonts w:ascii="Arial" w:hAnsi="Arial" w:cs="Arial"/>
          <w:sz w:val="14"/>
          <w:szCs w:val="14"/>
          <w:lang w:val="en-GB"/>
        </w:rPr>
      </w:pPr>
      <w:r>
        <w:rPr>
          <w:rFonts w:ascii="Arial" w:hAnsi="Arial" w:cs="Arial"/>
          <w:sz w:val="14"/>
          <w:szCs w:val="14"/>
          <w:lang w:val="en-GB"/>
        </w:rPr>
        <w:t xml:space="preserve">-  any liquidated or general damages due by the </w:t>
      </w:r>
      <w:proofErr w:type="gramStart"/>
      <w:r>
        <w:rPr>
          <w:rFonts w:ascii="Arial" w:hAnsi="Arial" w:cs="Arial"/>
          <w:sz w:val="14"/>
          <w:szCs w:val="14"/>
          <w:lang w:val="en-GB"/>
        </w:rPr>
        <w:t>Seller;</w:t>
      </w:r>
      <w:proofErr w:type="gramEnd"/>
    </w:p>
    <w:p w14:paraId="2CBBAFAA" w14:textId="77777777" w:rsidR="006350E3" w:rsidRDefault="006350E3" w:rsidP="006350E3">
      <w:pPr>
        <w:jc w:val="both"/>
        <w:rPr>
          <w:rFonts w:ascii="Arial" w:hAnsi="Arial" w:cs="Arial"/>
          <w:sz w:val="14"/>
          <w:szCs w:val="14"/>
          <w:lang w:val="en-GB"/>
        </w:rPr>
      </w:pPr>
      <w:r>
        <w:rPr>
          <w:rFonts w:ascii="Arial" w:hAnsi="Arial" w:cs="Arial"/>
          <w:sz w:val="14"/>
          <w:szCs w:val="14"/>
          <w:lang w:val="en-GB"/>
        </w:rPr>
        <w:t xml:space="preserve">-  and/or any sums due by the Seller under article </w:t>
      </w:r>
      <w:proofErr w:type="gramStart"/>
      <w:r>
        <w:rPr>
          <w:rFonts w:ascii="Arial" w:hAnsi="Arial" w:cs="Arial"/>
          <w:sz w:val="14"/>
          <w:szCs w:val="14"/>
          <w:lang w:val="en-GB"/>
        </w:rPr>
        <w:t>4.3;</w:t>
      </w:r>
      <w:proofErr w:type="gramEnd"/>
    </w:p>
    <w:p w14:paraId="374EC7CD" w14:textId="77777777" w:rsidR="006350E3" w:rsidRDefault="006350E3" w:rsidP="006350E3">
      <w:pPr>
        <w:jc w:val="both"/>
        <w:rPr>
          <w:rFonts w:ascii="Arial" w:hAnsi="Arial" w:cs="Arial"/>
          <w:sz w:val="14"/>
          <w:szCs w:val="14"/>
          <w:lang w:val="en-GB"/>
        </w:rPr>
      </w:pPr>
      <w:r>
        <w:rPr>
          <w:rFonts w:ascii="Arial" w:hAnsi="Arial" w:cs="Arial"/>
          <w:sz w:val="14"/>
          <w:szCs w:val="14"/>
          <w:lang w:val="en-GB"/>
        </w:rPr>
        <w:t xml:space="preserve">-  and/or any excess cost occasioned by a replacement procurement  </w:t>
      </w:r>
    </w:p>
    <w:p w14:paraId="6453E268" w14:textId="77777777" w:rsidR="006350E3" w:rsidRDefault="006350E3" w:rsidP="006350E3">
      <w:pPr>
        <w:jc w:val="both"/>
        <w:rPr>
          <w:rFonts w:ascii="Arial" w:hAnsi="Arial" w:cs="Arial"/>
          <w:sz w:val="14"/>
          <w:szCs w:val="14"/>
          <w:lang w:val="en-GB"/>
        </w:rPr>
      </w:pPr>
      <w:r>
        <w:rPr>
          <w:rFonts w:ascii="Arial" w:hAnsi="Arial" w:cs="Arial"/>
          <w:sz w:val="14"/>
          <w:szCs w:val="14"/>
          <w:lang w:val="en-GB"/>
        </w:rPr>
        <w:t xml:space="preserve">   from other sources. </w:t>
      </w:r>
    </w:p>
    <w:p w14:paraId="01218EF2" w14:textId="77777777" w:rsidR="006350E3" w:rsidRDefault="006350E3" w:rsidP="006350E3">
      <w:pPr>
        <w:jc w:val="both"/>
        <w:rPr>
          <w:rFonts w:ascii="Arial" w:hAnsi="Arial" w:cs="Arial"/>
          <w:sz w:val="14"/>
          <w:szCs w:val="14"/>
          <w:lang w:val="en-GB"/>
        </w:rPr>
      </w:pPr>
    </w:p>
    <w:p w14:paraId="7F75813F" w14:textId="77777777" w:rsidR="006350E3" w:rsidRDefault="006350E3" w:rsidP="006350E3">
      <w:pPr>
        <w:jc w:val="both"/>
        <w:rPr>
          <w:rFonts w:ascii="Arial" w:hAnsi="Arial" w:cs="Arial"/>
          <w:sz w:val="14"/>
          <w:szCs w:val="14"/>
          <w:lang w:val="en-GB"/>
        </w:rPr>
      </w:pPr>
      <w:r>
        <w:rPr>
          <w:rFonts w:ascii="Arial" w:hAnsi="Arial" w:cs="Arial"/>
          <w:sz w:val="14"/>
          <w:szCs w:val="14"/>
          <w:lang w:val="en-GB"/>
        </w:rPr>
        <w:t xml:space="preserve">The Contracting Authority shall also be entitled to call any pre-financing or performance guarantee provided by the Seller under the Contract. </w:t>
      </w:r>
    </w:p>
    <w:p w14:paraId="59EC5BF3" w14:textId="77777777" w:rsidR="006350E3" w:rsidRDefault="006350E3" w:rsidP="006350E3">
      <w:pPr>
        <w:rPr>
          <w:rFonts w:ascii="Arial" w:hAnsi="Arial" w:cs="Arial"/>
          <w:color w:val="000000"/>
          <w:sz w:val="14"/>
          <w:szCs w:val="14"/>
          <w:lang w:val="en-GB"/>
        </w:rPr>
      </w:pPr>
    </w:p>
    <w:p w14:paraId="5B906DA4" w14:textId="77777777" w:rsidR="006350E3" w:rsidRDefault="006350E3" w:rsidP="006350E3">
      <w:pPr>
        <w:jc w:val="both"/>
        <w:rPr>
          <w:rFonts w:ascii="Arial" w:hAnsi="Arial" w:cs="Arial"/>
          <w:b/>
          <w:caps/>
          <w:color w:val="000000"/>
          <w:sz w:val="14"/>
          <w:szCs w:val="16"/>
          <w:lang w:val="en-GB"/>
        </w:rPr>
      </w:pPr>
      <w:r>
        <w:rPr>
          <w:rFonts w:ascii="Arial" w:hAnsi="Arial" w:cs="Arial"/>
          <w:b/>
          <w:caps/>
          <w:color w:val="000000"/>
          <w:sz w:val="14"/>
          <w:szCs w:val="16"/>
          <w:lang w:val="en-GB"/>
        </w:rPr>
        <w:t>12. Officials</w:t>
      </w:r>
    </w:p>
    <w:p w14:paraId="4ECB09CA" w14:textId="77777777" w:rsidR="006350E3" w:rsidRDefault="006350E3" w:rsidP="006350E3">
      <w:pPr>
        <w:jc w:val="both"/>
        <w:rPr>
          <w:rFonts w:ascii="Arial" w:hAnsi="Arial" w:cs="Arial"/>
          <w:color w:val="000000"/>
          <w:sz w:val="14"/>
          <w:szCs w:val="16"/>
          <w:lang w:val="en-GB"/>
        </w:rPr>
      </w:pPr>
      <w:r>
        <w:rPr>
          <w:rFonts w:ascii="Arial" w:hAnsi="Arial" w:cs="Arial"/>
          <w:color w:val="000000"/>
          <w:sz w:val="14"/>
          <w:szCs w:val="16"/>
          <w:lang w:val="en-GB"/>
        </w:rPr>
        <w:t xml:space="preserve">The Seller warrants that no official of </w:t>
      </w:r>
      <w:r w:rsidRPr="00CA15C6">
        <w:rPr>
          <w:rFonts w:ascii="Arial" w:hAnsi="Arial" w:cs="Arial"/>
          <w:sz w:val="14"/>
          <w:szCs w:val="14"/>
          <w:lang w:val="en-GB"/>
        </w:rPr>
        <w:t>the Contracting Authority</w:t>
      </w:r>
      <w:r>
        <w:rPr>
          <w:rFonts w:ascii="Arial" w:hAnsi="Arial" w:cs="Arial"/>
          <w:color w:val="000000"/>
          <w:sz w:val="14"/>
          <w:szCs w:val="16"/>
          <w:lang w:val="en-GB"/>
        </w:rPr>
        <w:t xml:space="preserve"> and/or its partner has received or will be offered by the Seller any direct or indirect benefit arising from this Contract. </w:t>
      </w:r>
    </w:p>
    <w:p w14:paraId="5E4362B9" w14:textId="77777777" w:rsidR="006350E3" w:rsidRDefault="006350E3" w:rsidP="006350E3">
      <w:pPr>
        <w:jc w:val="both"/>
        <w:rPr>
          <w:rFonts w:ascii="Arial" w:hAnsi="Arial" w:cs="Arial"/>
          <w:color w:val="000000"/>
          <w:sz w:val="14"/>
          <w:szCs w:val="16"/>
          <w:lang w:val="en-GB"/>
        </w:rPr>
      </w:pPr>
    </w:p>
    <w:p w14:paraId="5A2F32F7" w14:textId="77777777" w:rsidR="006350E3" w:rsidRDefault="006350E3" w:rsidP="006350E3">
      <w:pPr>
        <w:jc w:val="both"/>
        <w:rPr>
          <w:rFonts w:ascii="Arial" w:hAnsi="Arial" w:cs="Arial"/>
          <w:b/>
          <w:caps/>
          <w:color w:val="000000"/>
          <w:sz w:val="14"/>
          <w:szCs w:val="16"/>
          <w:lang w:val="en-GB"/>
        </w:rPr>
      </w:pPr>
      <w:r>
        <w:rPr>
          <w:rFonts w:ascii="Arial" w:hAnsi="Arial" w:cs="Arial"/>
          <w:b/>
          <w:caps/>
          <w:color w:val="000000"/>
          <w:sz w:val="14"/>
          <w:szCs w:val="16"/>
          <w:lang w:val="en-GB"/>
        </w:rPr>
        <w:t xml:space="preserve">13. Human Rights and labour Rights </w:t>
      </w:r>
    </w:p>
    <w:p w14:paraId="5FC30CD0" w14:textId="77777777" w:rsidR="006350E3" w:rsidRDefault="006350E3" w:rsidP="006350E3">
      <w:pPr>
        <w:jc w:val="both"/>
        <w:rPr>
          <w:rFonts w:ascii="Arial" w:hAnsi="Arial" w:cs="Arial"/>
          <w:sz w:val="14"/>
          <w:szCs w:val="16"/>
          <w:lang w:val="en-GB"/>
        </w:rPr>
      </w:pPr>
      <w:r w:rsidRPr="00D908F7">
        <w:rPr>
          <w:rFonts w:ascii="Arial" w:hAnsi="Arial" w:cs="Arial"/>
          <w:color w:val="000000"/>
          <w:sz w:val="14"/>
          <w:szCs w:val="16"/>
          <w:lang w:val="en-GB"/>
        </w:rPr>
        <w:t xml:space="preserve">The </w:t>
      </w:r>
      <w:r>
        <w:rPr>
          <w:rFonts w:ascii="Arial" w:hAnsi="Arial" w:cs="Arial"/>
          <w:color w:val="000000"/>
          <w:sz w:val="14"/>
          <w:szCs w:val="16"/>
          <w:lang w:val="en-GB"/>
        </w:rPr>
        <w:t>S</w:t>
      </w:r>
      <w:r w:rsidRPr="00D908F7">
        <w:rPr>
          <w:rFonts w:ascii="Arial" w:hAnsi="Arial" w:cs="Arial"/>
          <w:color w:val="000000"/>
          <w:sz w:val="14"/>
          <w:szCs w:val="16"/>
          <w:lang w:val="en-GB"/>
        </w:rPr>
        <w:t>eller warrants that it, and its affiliates, respect and uphold Human- and Labour Rights defined in national law, the International Bill of Human Rights and the International Labour Organization Declaration on Fundamental Principles and Rights at Work (1998). Furthermore</w:t>
      </w:r>
      <w:r>
        <w:rPr>
          <w:rFonts w:ascii="Arial" w:hAnsi="Arial" w:cs="Arial"/>
          <w:color w:val="000000"/>
          <w:sz w:val="14"/>
          <w:szCs w:val="16"/>
          <w:lang w:val="en-GB"/>
        </w:rPr>
        <w:t>,</w:t>
      </w:r>
      <w:r w:rsidRPr="00D908F7">
        <w:rPr>
          <w:rFonts w:ascii="Arial" w:hAnsi="Arial" w:cs="Arial"/>
          <w:color w:val="000000"/>
          <w:sz w:val="14"/>
          <w:szCs w:val="16"/>
          <w:lang w:val="en-GB"/>
        </w:rPr>
        <w:t xml:space="preserve"> the Seller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Any breach of this representation and warranty, in the past or during the performance of the contract, shall entitle the Contracting Authority to terminate this contract immediately upon notice to the Contractor, at no cost or liability for the Contracting Authority. </w:t>
      </w:r>
    </w:p>
    <w:p w14:paraId="58CF74A8" w14:textId="77777777" w:rsidR="006350E3" w:rsidRDefault="006350E3" w:rsidP="006350E3">
      <w:pPr>
        <w:jc w:val="both"/>
        <w:rPr>
          <w:rFonts w:ascii="Arial" w:hAnsi="Arial" w:cs="Arial"/>
          <w:sz w:val="14"/>
          <w:szCs w:val="16"/>
          <w:lang w:val="en-GB"/>
        </w:rPr>
      </w:pPr>
    </w:p>
    <w:p w14:paraId="29BB3CDB" w14:textId="77777777" w:rsidR="006350E3" w:rsidRDefault="006350E3" w:rsidP="006350E3">
      <w:pPr>
        <w:jc w:val="both"/>
        <w:rPr>
          <w:rFonts w:ascii="Arial" w:hAnsi="Arial" w:cs="Arial"/>
          <w:b/>
          <w:caps/>
          <w:sz w:val="14"/>
          <w:szCs w:val="16"/>
          <w:lang w:val="en-GB"/>
        </w:rPr>
      </w:pPr>
      <w:r>
        <w:rPr>
          <w:rFonts w:ascii="Arial" w:hAnsi="Arial" w:cs="Arial"/>
          <w:b/>
          <w:caps/>
          <w:sz w:val="14"/>
          <w:szCs w:val="16"/>
          <w:lang w:val="en-GB"/>
        </w:rPr>
        <w:t>14. Mines AND OTHER WEAPONS</w:t>
      </w:r>
    </w:p>
    <w:p w14:paraId="0F1A5FA6" w14:textId="77777777" w:rsidR="006350E3" w:rsidRDefault="006350E3" w:rsidP="006350E3">
      <w:pPr>
        <w:jc w:val="both"/>
        <w:rPr>
          <w:rFonts w:ascii="Arial" w:hAnsi="Arial" w:cs="Arial"/>
          <w:sz w:val="14"/>
          <w:szCs w:val="16"/>
          <w:lang w:val="en-GB"/>
        </w:rPr>
      </w:pPr>
      <w:r w:rsidRPr="00794936">
        <w:rPr>
          <w:rFonts w:ascii="Arial" w:hAnsi="Arial" w:cs="Arial"/>
          <w:sz w:val="14"/>
          <w:szCs w:val="16"/>
          <w:lang w:val="en-GB"/>
        </w:rPr>
        <w:t xml:space="preserve">The Seller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engaged in any development, sale, manufacture or transport of anti-personnel mines and/or cluster bombs or components utilized in the manufacture of antipersonnel mines and/or cluster bombs. Furthermore</w:t>
      </w:r>
      <w:r>
        <w:rPr>
          <w:rFonts w:ascii="Arial" w:hAnsi="Arial" w:cs="Arial"/>
          <w:sz w:val="14"/>
          <w:szCs w:val="16"/>
          <w:lang w:val="en-GB"/>
        </w:rPr>
        <w:t>,</w:t>
      </w:r>
      <w:r w:rsidRPr="00794936">
        <w:rPr>
          <w:rFonts w:ascii="Arial" w:hAnsi="Arial" w:cs="Arial"/>
          <w:sz w:val="14"/>
          <w:szCs w:val="16"/>
          <w:lang w:val="en-GB"/>
        </w:rPr>
        <w:t xml:space="preserve"> the </w:t>
      </w:r>
      <w:r>
        <w:rPr>
          <w:rFonts w:ascii="Arial" w:hAnsi="Arial" w:cs="Arial"/>
          <w:sz w:val="14"/>
          <w:szCs w:val="16"/>
          <w:lang w:val="en-GB"/>
        </w:rPr>
        <w:t>S</w:t>
      </w:r>
      <w:r w:rsidRPr="00794936">
        <w:rPr>
          <w:rFonts w:ascii="Arial" w:hAnsi="Arial" w:cs="Arial"/>
          <w:sz w:val="14"/>
          <w:szCs w:val="16"/>
          <w:lang w:val="en-GB"/>
        </w:rPr>
        <w:t xml:space="preserve">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involved in the sale and/or production</w:t>
      </w:r>
      <w:r>
        <w:rPr>
          <w:rFonts w:ascii="Arial" w:hAnsi="Arial" w:cs="Arial"/>
          <w:sz w:val="14"/>
          <w:szCs w:val="16"/>
          <w:lang w:val="en-GB"/>
        </w:rPr>
        <w:t xml:space="preserve"> </w:t>
      </w:r>
      <w:r w:rsidRPr="00794936">
        <w:rPr>
          <w:rFonts w:ascii="Arial" w:hAnsi="Arial" w:cs="Arial"/>
          <w:sz w:val="14"/>
          <w:szCs w:val="16"/>
          <w:lang w:val="en-GB"/>
        </w:rPr>
        <w:t>of</w:t>
      </w:r>
      <w:r>
        <w:rPr>
          <w:rFonts w:ascii="Arial" w:hAnsi="Arial" w:cs="Arial"/>
          <w:sz w:val="14"/>
          <w:szCs w:val="16"/>
          <w:lang w:val="en-GB"/>
        </w:rPr>
        <w:t xml:space="preserve"> </w:t>
      </w:r>
      <w:r w:rsidRPr="00794936">
        <w:rPr>
          <w:rFonts w:ascii="Arial" w:hAnsi="Arial" w:cs="Arial"/>
          <w:sz w:val="14"/>
          <w:szCs w:val="16"/>
          <w:lang w:val="en-GB"/>
        </w:rPr>
        <w:t>weapons</w:t>
      </w:r>
      <w:r>
        <w:rPr>
          <w:rFonts w:ascii="Arial" w:hAnsi="Arial" w:cs="Arial"/>
          <w:sz w:val="14"/>
          <w:szCs w:val="16"/>
          <w:lang w:val="en-GB"/>
        </w:rPr>
        <w:t xml:space="preserve">, </w:t>
      </w:r>
      <w:r w:rsidRPr="00794936">
        <w:rPr>
          <w:rFonts w:ascii="Arial" w:hAnsi="Arial" w:cs="Arial"/>
          <w:sz w:val="14"/>
          <w:szCs w:val="16"/>
          <w:lang w:val="en-GB"/>
        </w:rPr>
        <w:t>which</w:t>
      </w:r>
      <w:r>
        <w:rPr>
          <w:rFonts w:ascii="Arial" w:hAnsi="Arial" w:cs="Arial"/>
          <w:sz w:val="14"/>
          <w:szCs w:val="16"/>
          <w:lang w:val="en-GB"/>
        </w:rPr>
        <w:t xml:space="preserve"> </w:t>
      </w:r>
      <w:r w:rsidRPr="00794936">
        <w:rPr>
          <w:rFonts w:ascii="Arial" w:hAnsi="Arial" w:cs="Arial"/>
          <w:sz w:val="14"/>
          <w:szCs w:val="16"/>
          <w:lang w:val="en-GB"/>
        </w:rPr>
        <w:t>feed into violations of International Humanitarian Law covered by the Geneva Conventions I-IV and Additional Protocols; and the UN Convention on Certain Conventional Weapons (1980).</w:t>
      </w:r>
      <w:r>
        <w:rPr>
          <w:rFonts w:ascii="Arial" w:hAnsi="Arial" w:cs="Arial"/>
          <w:sz w:val="14"/>
          <w:szCs w:val="16"/>
          <w:lang w:val="en-GB"/>
        </w:rPr>
        <w:t xml:space="preserve"> </w:t>
      </w:r>
      <w:r w:rsidRPr="00794936">
        <w:rPr>
          <w:rFonts w:ascii="Arial" w:hAnsi="Arial" w:cs="Arial"/>
          <w:sz w:val="14"/>
          <w:szCs w:val="16"/>
          <w:lang w:val="en-GB"/>
        </w:rPr>
        <w:t xml:space="preserve">Any breach of this representation and warranty shall entitle the Contracting Authority to terminate this contract immediately upon notice to the Contractor, at no cost or liability for the Contracting Authority. </w:t>
      </w:r>
    </w:p>
    <w:p w14:paraId="01D41EBA" w14:textId="77777777" w:rsidR="006350E3" w:rsidRDefault="006350E3" w:rsidP="006350E3">
      <w:pPr>
        <w:pStyle w:val="a5"/>
        <w:spacing w:before="0" w:beforeAutospacing="0" w:after="0" w:afterAutospacing="0"/>
        <w:jc w:val="both"/>
        <w:rPr>
          <w:rFonts w:ascii="Arial" w:hAnsi="Arial" w:cs="Arial"/>
          <w:color w:val="000000"/>
          <w:sz w:val="14"/>
          <w:szCs w:val="16"/>
          <w:lang w:val="en-GB"/>
        </w:rPr>
      </w:pPr>
    </w:p>
    <w:p w14:paraId="41AB7A9F" w14:textId="77777777" w:rsidR="006350E3" w:rsidRPr="00BA3CCC" w:rsidRDefault="006350E3" w:rsidP="006350E3">
      <w:pPr>
        <w:pStyle w:val="a5"/>
        <w:spacing w:before="0" w:beforeAutospacing="0" w:after="0" w:afterAutospacing="0"/>
        <w:jc w:val="both"/>
        <w:rPr>
          <w:rFonts w:ascii="Arial" w:hAnsi="Arial" w:cs="Arial"/>
          <w:b/>
          <w:bCs/>
          <w:caps/>
          <w:color w:val="000000"/>
          <w:sz w:val="14"/>
          <w:szCs w:val="14"/>
          <w:lang w:val="en-GB"/>
        </w:rPr>
      </w:pPr>
      <w:r w:rsidRPr="00BA3CCC">
        <w:rPr>
          <w:rFonts w:ascii="Arial" w:hAnsi="Arial" w:cs="Arial"/>
          <w:b/>
          <w:bCs/>
          <w:caps/>
          <w:color w:val="000000"/>
          <w:sz w:val="14"/>
          <w:szCs w:val="14"/>
          <w:lang w:val="en-GB"/>
        </w:rPr>
        <w:t>1</w:t>
      </w:r>
      <w:r>
        <w:rPr>
          <w:rFonts w:ascii="Arial" w:hAnsi="Arial" w:cs="Arial"/>
          <w:b/>
          <w:bCs/>
          <w:caps/>
          <w:color w:val="000000"/>
          <w:sz w:val="14"/>
          <w:szCs w:val="14"/>
          <w:lang w:val="en-GB"/>
        </w:rPr>
        <w:t>5</w:t>
      </w:r>
      <w:r w:rsidRPr="00BA3CCC">
        <w:rPr>
          <w:rFonts w:ascii="Arial" w:hAnsi="Arial" w:cs="Arial"/>
          <w:b/>
          <w:bCs/>
          <w:caps/>
          <w:color w:val="000000"/>
          <w:sz w:val="14"/>
          <w:szCs w:val="14"/>
          <w:lang w:val="en-GB"/>
        </w:rPr>
        <w:t xml:space="preserve">.  Ineligibility </w:t>
      </w:r>
    </w:p>
    <w:p w14:paraId="6A8BF051" w14:textId="77777777" w:rsidR="006350E3" w:rsidRDefault="006350E3" w:rsidP="006350E3">
      <w:pPr>
        <w:pStyle w:val="a5"/>
        <w:spacing w:before="0" w:beforeAutospacing="0" w:after="0" w:afterAutospacing="0"/>
        <w:jc w:val="both"/>
        <w:rPr>
          <w:rFonts w:ascii="Arial" w:hAnsi="Arial" w:cs="Arial"/>
          <w:color w:val="000000"/>
          <w:sz w:val="14"/>
          <w:szCs w:val="14"/>
          <w:lang w:val="en-GB"/>
        </w:rPr>
      </w:pPr>
      <w:r w:rsidRPr="00BA3CCC">
        <w:rPr>
          <w:rFonts w:ascii="Arial" w:hAnsi="Arial" w:cs="Arial"/>
          <w:color w:val="000000"/>
          <w:sz w:val="14"/>
          <w:szCs w:val="14"/>
          <w:lang w:val="en-GB"/>
        </w:rPr>
        <w:t xml:space="preserve">By signing the purchase order, the Seller certifies that </w:t>
      </w:r>
      <w:r>
        <w:rPr>
          <w:rFonts w:ascii="Arial" w:hAnsi="Arial" w:cs="Arial"/>
          <w:color w:val="000000"/>
          <w:sz w:val="14"/>
          <w:szCs w:val="14"/>
          <w:lang w:val="en-GB"/>
        </w:rPr>
        <w:t>he is</w:t>
      </w:r>
      <w:r w:rsidRPr="00BA3CCC">
        <w:rPr>
          <w:rFonts w:ascii="Arial" w:hAnsi="Arial" w:cs="Arial"/>
          <w:color w:val="000000"/>
          <w:sz w:val="14"/>
          <w:szCs w:val="14"/>
          <w:lang w:val="en-GB"/>
        </w:rPr>
        <w:t xml:space="preserve"> NOT in one of the situations listed below: </w:t>
      </w:r>
    </w:p>
    <w:p w14:paraId="158F3A01" w14:textId="77777777" w:rsidR="006350E3" w:rsidRPr="00BA3CCC" w:rsidRDefault="006350E3" w:rsidP="006350E3">
      <w:pPr>
        <w:pStyle w:val="a5"/>
        <w:spacing w:before="0" w:beforeAutospacing="0" w:after="0" w:afterAutospacing="0"/>
        <w:jc w:val="both"/>
        <w:rPr>
          <w:rFonts w:ascii="Arial" w:hAnsi="Arial" w:cs="Arial"/>
          <w:color w:val="000000"/>
          <w:sz w:val="14"/>
          <w:szCs w:val="14"/>
          <w:lang w:val="en-GB"/>
        </w:rPr>
      </w:pPr>
    </w:p>
    <w:p w14:paraId="32B10564" w14:textId="77777777" w:rsidR="006350E3" w:rsidRPr="002E3BB9" w:rsidRDefault="006350E3" w:rsidP="006350E3">
      <w:pPr>
        <w:numPr>
          <w:ilvl w:val="0"/>
          <w:numId w:val="20"/>
        </w:numPr>
        <w:jc w:val="both"/>
        <w:rPr>
          <w:rFonts w:ascii="Arial" w:hAnsi="Arial" w:cs="Arial"/>
          <w:sz w:val="14"/>
          <w:szCs w:val="14"/>
          <w:lang w:val="en-GB"/>
        </w:rPr>
      </w:pPr>
      <w:r>
        <w:rPr>
          <w:rFonts w:ascii="Arial" w:hAnsi="Arial" w:cs="Arial"/>
          <w:sz w:val="14"/>
          <w:szCs w:val="14"/>
          <w:lang w:val="en-GB"/>
        </w:rPr>
        <w:t>He is bankrupt or being wound up, is having his</w:t>
      </w:r>
      <w:r w:rsidRPr="002E3BB9">
        <w:rPr>
          <w:rFonts w:ascii="Arial" w:hAnsi="Arial" w:cs="Arial"/>
          <w:sz w:val="14"/>
          <w:szCs w:val="14"/>
          <w:lang w:val="en-GB"/>
        </w:rPr>
        <w:t xml:space="preserve"> affairs</w:t>
      </w:r>
      <w:r>
        <w:rPr>
          <w:rFonts w:ascii="Arial" w:hAnsi="Arial" w:cs="Arial"/>
          <w:sz w:val="14"/>
          <w:szCs w:val="14"/>
          <w:lang w:val="en-GB"/>
        </w:rPr>
        <w:t xml:space="preserve"> administered by the courts, has</w:t>
      </w:r>
      <w:r w:rsidRPr="002E3BB9">
        <w:rPr>
          <w:rFonts w:ascii="Arial" w:hAnsi="Arial" w:cs="Arial"/>
          <w:sz w:val="14"/>
          <w:szCs w:val="14"/>
          <w:lang w:val="en-GB"/>
        </w:rPr>
        <w:t xml:space="preserve"> </w:t>
      </w:r>
      <w:proofErr w:type="gramStart"/>
      <w:r w:rsidRPr="002E3BB9">
        <w:rPr>
          <w:rFonts w:ascii="Arial" w:hAnsi="Arial" w:cs="Arial"/>
          <w:sz w:val="14"/>
          <w:szCs w:val="14"/>
          <w:lang w:val="en-GB"/>
        </w:rPr>
        <w:t>entered into</w:t>
      </w:r>
      <w:proofErr w:type="gramEnd"/>
      <w:r w:rsidRPr="002E3BB9">
        <w:rPr>
          <w:rFonts w:ascii="Arial" w:hAnsi="Arial" w:cs="Arial"/>
          <w:sz w:val="14"/>
          <w:szCs w:val="14"/>
          <w:lang w:val="en-GB"/>
        </w:rPr>
        <w:t xml:space="preserve"> an </w:t>
      </w:r>
      <w:r>
        <w:rPr>
          <w:rFonts w:ascii="Arial" w:hAnsi="Arial" w:cs="Arial"/>
          <w:sz w:val="14"/>
          <w:szCs w:val="14"/>
          <w:lang w:val="en-GB"/>
        </w:rPr>
        <w:t>arrangement with creditors, has</w:t>
      </w:r>
      <w:r w:rsidRPr="002E3BB9">
        <w:rPr>
          <w:rFonts w:ascii="Arial" w:hAnsi="Arial" w:cs="Arial"/>
          <w:sz w:val="14"/>
          <w:szCs w:val="14"/>
          <w:lang w:val="en-GB"/>
        </w:rPr>
        <w:t xml:space="preserve"> su</w:t>
      </w:r>
      <w:r>
        <w:rPr>
          <w:rFonts w:ascii="Arial" w:hAnsi="Arial" w:cs="Arial"/>
          <w:sz w:val="14"/>
          <w:szCs w:val="14"/>
          <w:lang w:val="en-GB"/>
        </w:rPr>
        <w:t>spended business activities, is</w:t>
      </w:r>
      <w:r w:rsidRPr="002E3BB9">
        <w:rPr>
          <w:rFonts w:ascii="Arial" w:hAnsi="Arial" w:cs="Arial"/>
          <w:sz w:val="14"/>
          <w:szCs w:val="14"/>
          <w:lang w:val="en-GB"/>
        </w:rPr>
        <w:t xml:space="preserve"> the subject of proceedings</w:t>
      </w:r>
      <w:r>
        <w:rPr>
          <w:rFonts w:ascii="Arial" w:hAnsi="Arial" w:cs="Arial"/>
          <w:sz w:val="14"/>
          <w:szCs w:val="14"/>
          <w:lang w:val="en-GB"/>
        </w:rPr>
        <w:t xml:space="preserve"> concerning those matters, or is</w:t>
      </w:r>
      <w:r w:rsidRPr="002E3BB9">
        <w:rPr>
          <w:rFonts w:ascii="Arial" w:hAnsi="Arial" w:cs="Arial"/>
          <w:sz w:val="14"/>
          <w:szCs w:val="14"/>
          <w:lang w:val="en-GB"/>
        </w:rPr>
        <w:t xml:space="preserve"> in any analogous situation arising from a similar procedure provided for in national legislation or </w:t>
      </w:r>
      <w:proofErr w:type="gramStart"/>
      <w:r w:rsidRPr="002E3BB9">
        <w:rPr>
          <w:rFonts w:ascii="Arial" w:hAnsi="Arial" w:cs="Arial"/>
          <w:sz w:val="14"/>
          <w:szCs w:val="14"/>
          <w:lang w:val="en-GB"/>
        </w:rPr>
        <w:t>regulations;</w:t>
      </w:r>
      <w:proofErr w:type="gramEnd"/>
    </w:p>
    <w:p w14:paraId="4C289CAD" w14:textId="77777777" w:rsidR="006350E3" w:rsidRPr="002E3BB9" w:rsidRDefault="006350E3" w:rsidP="006350E3">
      <w:pPr>
        <w:numPr>
          <w:ilvl w:val="0"/>
          <w:numId w:val="20"/>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convicte</w:t>
      </w:r>
      <w:r>
        <w:rPr>
          <w:rFonts w:ascii="Arial" w:hAnsi="Arial" w:cs="Arial"/>
          <w:sz w:val="14"/>
          <w:szCs w:val="14"/>
          <w:lang w:val="en-GB"/>
        </w:rPr>
        <w:t>d of an offence concerning his</w:t>
      </w:r>
      <w:r w:rsidRPr="002E3BB9">
        <w:rPr>
          <w:rFonts w:ascii="Arial" w:hAnsi="Arial" w:cs="Arial"/>
          <w:sz w:val="14"/>
          <w:szCs w:val="14"/>
          <w:lang w:val="en-GB"/>
        </w:rPr>
        <w:t xml:space="preserve"> professional</w:t>
      </w:r>
      <w:r>
        <w:rPr>
          <w:rFonts w:ascii="Arial" w:hAnsi="Arial" w:cs="Arial"/>
          <w:sz w:val="14"/>
          <w:szCs w:val="14"/>
          <w:lang w:val="en-GB"/>
        </w:rPr>
        <w:t xml:space="preserve"> </w:t>
      </w:r>
      <w:r w:rsidRPr="002E3BB9">
        <w:rPr>
          <w:rFonts w:ascii="Arial" w:hAnsi="Arial" w:cs="Arial"/>
          <w:sz w:val="14"/>
          <w:szCs w:val="14"/>
          <w:lang w:val="en-GB"/>
        </w:rPr>
        <w:t xml:space="preserve">conduct by a judgement that has the force of res </w:t>
      </w:r>
      <w:proofErr w:type="gramStart"/>
      <w:r w:rsidRPr="002E3BB9">
        <w:rPr>
          <w:rFonts w:ascii="Arial" w:hAnsi="Arial" w:cs="Arial"/>
          <w:sz w:val="14"/>
          <w:szCs w:val="14"/>
          <w:lang w:val="en-GB"/>
        </w:rPr>
        <w:t>judicata;</w:t>
      </w:r>
      <w:proofErr w:type="gramEnd"/>
    </w:p>
    <w:p w14:paraId="4D0F8066" w14:textId="77777777" w:rsidR="006350E3" w:rsidRPr="002E3BB9" w:rsidRDefault="006350E3" w:rsidP="006350E3">
      <w:pPr>
        <w:numPr>
          <w:ilvl w:val="0"/>
          <w:numId w:val="20"/>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guilty of grave professional misconduc</w:t>
      </w:r>
      <w:r>
        <w:rPr>
          <w:rFonts w:ascii="Arial" w:hAnsi="Arial" w:cs="Arial"/>
          <w:sz w:val="14"/>
          <w:szCs w:val="14"/>
          <w:lang w:val="en-GB"/>
        </w:rPr>
        <w:t>t proven by any means that the Contracting A</w:t>
      </w:r>
      <w:r w:rsidRPr="002E3BB9">
        <w:rPr>
          <w:rFonts w:ascii="Arial" w:hAnsi="Arial" w:cs="Arial"/>
          <w:sz w:val="14"/>
          <w:szCs w:val="14"/>
          <w:lang w:val="en-GB"/>
        </w:rPr>
        <w:t xml:space="preserve">uthority can </w:t>
      </w:r>
      <w:proofErr w:type="gramStart"/>
      <w:r w:rsidRPr="002E3BB9">
        <w:rPr>
          <w:rFonts w:ascii="Arial" w:hAnsi="Arial" w:cs="Arial"/>
          <w:sz w:val="14"/>
          <w:szCs w:val="14"/>
          <w:lang w:val="en-GB"/>
        </w:rPr>
        <w:t>justify;</w:t>
      </w:r>
      <w:proofErr w:type="gramEnd"/>
    </w:p>
    <w:p w14:paraId="66BDA3F1" w14:textId="77777777" w:rsidR="006350E3" w:rsidRPr="002E3BB9" w:rsidRDefault="006350E3" w:rsidP="006350E3">
      <w:pPr>
        <w:numPr>
          <w:ilvl w:val="0"/>
          <w:numId w:val="20"/>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not fulfilled obligations relating to the payment of social security contributions or the payment of taxes in accordance with the legal provisions o</w:t>
      </w:r>
      <w:r>
        <w:rPr>
          <w:rFonts w:ascii="Arial" w:hAnsi="Arial" w:cs="Arial"/>
          <w:sz w:val="14"/>
          <w:szCs w:val="14"/>
          <w:lang w:val="en-GB"/>
        </w:rPr>
        <w:t xml:space="preserve">f the country in which he is </w:t>
      </w:r>
      <w:r w:rsidRPr="002E3BB9">
        <w:rPr>
          <w:rFonts w:ascii="Arial" w:hAnsi="Arial" w:cs="Arial"/>
          <w:sz w:val="14"/>
          <w:szCs w:val="14"/>
          <w:lang w:val="en-GB"/>
        </w:rPr>
        <w:t>established or wi</w:t>
      </w:r>
      <w:r>
        <w:rPr>
          <w:rFonts w:ascii="Arial" w:hAnsi="Arial" w:cs="Arial"/>
          <w:sz w:val="14"/>
          <w:szCs w:val="14"/>
          <w:lang w:val="en-GB"/>
        </w:rPr>
        <w:t>th those of the country of the Contracting A</w:t>
      </w:r>
      <w:r w:rsidRPr="002E3BB9">
        <w:rPr>
          <w:rFonts w:ascii="Arial" w:hAnsi="Arial" w:cs="Arial"/>
          <w:sz w:val="14"/>
          <w:szCs w:val="14"/>
          <w:lang w:val="en-GB"/>
        </w:rPr>
        <w:t xml:space="preserve">uthority or </w:t>
      </w:r>
      <w:r>
        <w:rPr>
          <w:rFonts w:ascii="Arial" w:hAnsi="Arial" w:cs="Arial"/>
          <w:sz w:val="14"/>
          <w:szCs w:val="14"/>
          <w:lang w:val="en-GB"/>
        </w:rPr>
        <w:t>those of the country where the C</w:t>
      </w:r>
      <w:r w:rsidRPr="002E3BB9">
        <w:rPr>
          <w:rFonts w:ascii="Arial" w:hAnsi="Arial" w:cs="Arial"/>
          <w:sz w:val="14"/>
          <w:szCs w:val="14"/>
          <w:lang w:val="en-GB"/>
        </w:rPr>
        <w:t xml:space="preserve">ontract is to be </w:t>
      </w:r>
      <w:proofErr w:type="gramStart"/>
      <w:r w:rsidRPr="002E3BB9">
        <w:rPr>
          <w:rFonts w:ascii="Arial" w:hAnsi="Arial" w:cs="Arial"/>
          <w:sz w:val="14"/>
          <w:szCs w:val="14"/>
          <w:lang w:val="en-GB"/>
        </w:rPr>
        <w:t>performed;</w:t>
      </w:r>
      <w:proofErr w:type="gramEnd"/>
    </w:p>
    <w:p w14:paraId="14473B0E" w14:textId="77777777" w:rsidR="006350E3" w:rsidRPr="002E3BB9" w:rsidRDefault="006350E3" w:rsidP="006350E3">
      <w:pPr>
        <w:numPr>
          <w:ilvl w:val="0"/>
          <w:numId w:val="20"/>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been the subject of a judgement that has the force of res</w:t>
      </w:r>
      <w:r>
        <w:rPr>
          <w:rFonts w:ascii="Arial" w:hAnsi="Arial" w:cs="Arial"/>
          <w:sz w:val="14"/>
          <w:szCs w:val="14"/>
          <w:lang w:val="en-GB"/>
        </w:rPr>
        <w:t xml:space="preserve"> </w:t>
      </w:r>
      <w:r w:rsidRPr="002E3BB9">
        <w:rPr>
          <w:rFonts w:ascii="Arial" w:hAnsi="Arial" w:cs="Arial"/>
          <w:sz w:val="14"/>
          <w:szCs w:val="14"/>
          <w:lang w:val="en-GB"/>
        </w:rPr>
        <w:t xml:space="preserve">judicata for fraud, corruption, involvement in a criminal organisation or any other illegal </w:t>
      </w:r>
      <w:proofErr w:type="gramStart"/>
      <w:r w:rsidRPr="002E3BB9">
        <w:rPr>
          <w:rFonts w:ascii="Arial" w:hAnsi="Arial" w:cs="Arial"/>
          <w:sz w:val="14"/>
          <w:szCs w:val="14"/>
          <w:lang w:val="en-GB"/>
        </w:rPr>
        <w:t>activity;</w:t>
      </w:r>
      <w:proofErr w:type="gramEnd"/>
    </w:p>
    <w:p w14:paraId="0BB14E26" w14:textId="77777777" w:rsidR="006350E3" w:rsidRDefault="006350E3" w:rsidP="006350E3">
      <w:pPr>
        <w:numPr>
          <w:ilvl w:val="0"/>
          <w:numId w:val="20"/>
        </w:numPr>
        <w:jc w:val="both"/>
        <w:rPr>
          <w:rFonts w:ascii="Arial" w:hAnsi="Arial" w:cs="Arial"/>
          <w:sz w:val="14"/>
          <w:szCs w:val="14"/>
          <w:lang w:val="en-GB"/>
        </w:rPr>
      </w:pPr>
      <w:r w:rsidRPr="002E3BB9">
        <w:rPr>
          <w:rFonts w:ascii="Arial" w:hAnsi="Arial" w:cs="Arial"/>
          <w:sz w:val="14"/>
          <w:szCs w:val="14"/>
          <w:lang w:val="en-GB"/>
        </w:rPr>
        <w:t xml:space="preserve">Following another procurement procedure or grant award procedure financed by the European Community budget </w:t>
      </w:r>
      <w:r>
        <w:rPr>
          <w:rFonts w:ascii="Arial" w:hAnsi="Arial" w:cs="Arial"/>
          <w:sz w:val="14"/>
          <w:szCs w:val="14"/>
          <w:lang w:val="en-GB"/>
        </w:rPr>
        <w:t xml:space="preserve">or other donor </w:t>
      </w:r>
      <w:r w:rsidRPr="002E3BB9">
        <w:rPr>
          <w:rFonts w:ascii="Arial" w:hAnsi="Arial" w:cs="Arial"/>
          <w:sz w:val="14"/>
          <w:szCs w:val="14"/>
          <w:lang w:val="en-GB"/>
        </w:rPr>
        <w:t>or following another procurement procedure carried out by the Contracting Authority or one of their partners,</w:t>
      </w:r>
      <w:r>
        <w:rPr>
          <w:rFonts w:ascii="Arial" w:hAnsi="Arial" w:cs="Arial"/>
          <w:sz w:val="14"/>
          <w:szCs w:val="14"/>
          <w:lang w:val="en-GB"/>
        </w:rPr>
        <w:t xml:space="preserve"> he has been </w:t>
      </w:r>
      <w:r w:rsidRPr="002E3BB9">
        <w:rPr>
          <w:rFonts w:ascii="Arial" w:hAnsi="Arial" w:cs="Arial"/>
          <w:sz w:val="14"/>
          <w:szCs w:val="14"/>
          <w:lang w:val="en-GB"/>
        </w:rPr>
        <w:t xml:space="preserve">declared to be in serious breach of contract </w:t>
      </w:r>
      <w:r>
        <w:rPr>
          <w:rFonts w:ascii="Arial" w:hAnsi="Arial" w:cs="Arial"/>
          <w:sz w:val="14"/>
          <w:szCs w:val="14"/>
          <w:lang w:val="en-GB"/>
        </w:rPr>
        <w:t>for failure to comply with his</w:t>
      </w:r>
      <w:r w:rsidRPr="002E3BB9">
        <w:rPr>
          <w:rFonts w:ascii="Arial" w:hAnsi="Arial" w:cs="Arial"/>
          <w:sz w:val="14"/>
          <w:szCs w:val="14"/>
          <w:lang w:val="en-GB"/>
        </w:rPr>
        <w:t xml:space="preserve"> contractual obligations.</w:t>
      </w:r>
    </w:p>
    <w:p w14:paraId="2C0FB4EA" w14:textId="77777777" w:rsidR="006350E3" w:rsidRDefault="006350E3" w:rsidP="006350E3">
      <w:pPr>
        <w:numPr>
          <w:ilvl w:val="0"/>
          <w:numId w:val="20"/>
        </w:numPr>
        <w:jc w:val="both"/>
        <w:rPr>
          <w:rFonts w:ascii="Arial" w:hAnsi="Arial" w:cs="Arial"/>
          <w:sz w:val="14"/>
          <w:szCs w:val="14"/>
          <w:lang w:val="en-GB"/>
        </w:rPr>
      </w:pPr>
      <w:r w:rsidRPr="003E08D8">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719C35D1" w14:textId="77777777" w:rsidR="006350E3" w:rsidRPr="00AD2546" w:rsidRDefault="006350E3" w:rsidP="006350E3">
      <w:pPr>
        <w:numPr>
          <w:ilvl w:val="0"/>
          <w:numId w:val="20"/>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10C997B4" w14:textId="77777777" w:rsidR="006350E3" w:rsidRPr="005C59E8" w:rsidRDefault="006350E3" w:rsidP="006350E3">
      <w:pPr>
        <w:numPr>
          <w:ilvl w:val="0"/>
          <w:numId w:val="20"/>
        </w:numPr>
        <w:jc w:val="both"/>
        <w:rPr>
          <w:rFonts w:ascii="Arial" w:hAnsi="Arial" w:cs="Arial"/>
          <w:sz w:val="14"/>
          <w:szCs w:val="14"/>
          <w:lang w:val="en-GB"/>
        </w:rPr>
      </w:pPr>
      <w:r w:rsidRPr="00AD2546">
        <w:rPr>
          <w:rFonts w:ascii="Arial" w:hAnsi="Arial" w:cs="Arial"/>
          <w:sz w:val="14"/>
          <w:szCs w:val="14"/>
          <w:lang w:val="en-GB"/>
        </w:rPr>
        <w:t>They are on a list of sanctioned parties issued by United States government, UN, EU or other government issued terrorism and sanction lists.</w:t>
      </w:r>
    </w:p>
    <w:p w14:paraId="20CD82C6" w14:textId="77777777" w:rsidR="006350E3" w:rsidRDefault="006350E3" w:rsidP="006350E3">
      <w:pPr>
        <w:pStyle w:val="a5"/>
        <w:spacing w:before="0" w:beforeAutospacing="0" w:after="0" w:afterAutospacing="0"/>
        <w:jc w:val="both"/>
        <w:rPr>
          <w:rFonts w:ascii="Arial" w:hAnsi="Arial" w:cs="Arial"/>
          <w:b/>
          <w:bCs/>
          <w:color w:val="000000"/>
          <w:sz w:val="14"/>
          <w:szCs w:val="14"/>
          <w:lang w:val="en-GB"/>
        </w:rPr>
      </w:pPr>
    </w:p>
    <w:p w14:paraId="071EAA1E" w14:textId="77777777" w:rsidR="006350E3" w:rsidRPr="00A929E8" w:rsidRDefault="006350E3" w:rsidP="006350E3">
      <w:pPr>
        <w:jc w:val="both"/>
        <w:rPr>
          <w:rFonts w:ascii="Arial" w:hAnsi="Arial" w:cs="Arial"/>
          <w:b/>
          <w:caps/>
          <w:sz w:val="14"/>
          <w:szCs w:val="14"/>
          <w:lang w:val="en-GB"/>
        </w:rPr>
      </w:pPr>
      <w:r w:rsidRPr="00A929E8">
        <w:rPr>
          <w:rFonts w:ascii="Arial" w:hAnsi="Arial" w:cs="Arial"/>
          <w:b/>
          <w:caps/>
          <w:sz w:val="14"/>
          <w:szCs w:val="14"/>
          <w:lang w:val="en-GB"/>
        </w:rPr>
        <w:t>16. Corrupt practices</w:t>
      </w:r>
    </w:p>
    <w:p w14:paraId="3E70FF9D" w14:textId="77777777" w:rsidR="006350E3" w:rsidRPr="005C59E8" w:rsidRDefault="006350E3" w:rsidP="006350E3">
      <w:pPr>
        <w:pStyle w:val="a5"/>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Seller</w:t>
      </w:r>
      <w:r w:rsidRPr="005C59E8">
        <w:rPr>
          <w:rFonts w:ascii="Arial" w:hAnsi="Arial" w:cs="Arial"/>
          <w:sz w:val="14"/>
          <w:szCs w:val="14"/>
          <w:lang w:val="en-GB"/>
        </w:rPr>
        <w:t xml:space="preserve"> and </w:t>
      </w:r>
      <w:r>
        <w:rPr>
          <w:rFonts w:ascii="Arial" w:hAnsi="Arial" w:cs="Arial"/>
          <w:sz w:val="14"/>
          <w:szCs w:val="14"/>
          <w:lang w:val="en-GB"/>
        </w:rPr>
        <w:t xml:space="preserve">his </w:t>
      </w:r>
      <w:r w:rsidRPr="005C59E8">
        <w:rPr>
          <w:rFonts w:ascii="Arial" w:hAnsi="Arial" w:cs="Arial"/>
          <w:sz w:val="14"/>
          <w:szCs w:val="14"/>
          <w:lang w:val="en-GB"/>
        </w:rPr>
        <w:t xml:space="preserve">personnel shall refrain from performing, condoning or tolerating any corrupt, fraudulent, collusive or coercive practices, whether such practices are in relation with the performance of the </w:t>
      </w:r>
      <w:r>
        <w:rPr>
          <w:rFonts w:ascii="Arial" w:hAnsi="Arial" w:cs="Arial"/>
          <w:sz w:val="14"/>
          <w:szCs w:val="14"/>
          <w:lang w:val="en-GB"/>
        </w:rPr>
        <w:t>Contract</w:t>
      </w:r>
      <w:r w:rsidRPr="005C59E8">
        <w:rPr>
          <w:rFonts w:ascii="Arial" w:hAnsi="Arial" w:cs="Arial"/>
          <w:sz w:val="14"/>
          <w:szCs w:val="14"/>
          <w:lang w:val="en-GB"/>
        </w:rPr>
        <w:t xml:space="preserve">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 xml:space="preserve">as an inducement or reward for doing or forbearing to do any act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 xml:space="preserve">, or for showing favour or disfavour to any person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w:t>
      </w:r>
      <w:r w:rsidRPr="005C59E8">
        <w:rPr>
          <w:rFonts w:ascii="Arial" w:hAnsi="Arial" w:cs="Arial"/>
          <w:bCs/>
          <w:color w:val="000000"/>
          <w:sz w:val="14"/>
          <w:szCs w:val="14"/>
          <w:lang w:val="en-GB"/>
        </w:rPr>
        <w:t xml:space="preserve"> </w:t>
      </w:r>
    </w:p>
    <w:p w14:paraId="100B0527" w14:textId="77777777" w:rsidR="006350E3" w:rsidRPr="005C59E8" w:rsidRDefault="006350E3" w:rsidP="006350E3">
      <w:pPr>
        <w:jc w:val="both"/>
        <w:rPr>
          <w:rFonts w:ascii="Arial" w:hAnsi="Arial" w:cs="Arial"/>
          <w:sz w:val="14"/>
          <w:szCs w:val="14"/>
          <w:lang w:val="en-GB"/>
        </w:rPr>
      </w:pPr>
    </w:p>
    <w:p w14:paraId="11D157DA" w14:textId="77777777" w:rsidR="006350E3" w:rsidRPr="005C59E8" w:rsidRDefault="006350E3" w:rsidP="006350E3">
      <w:pPr>
        <w:jc w:val="both"/>
        <w:rPr>
          <w:rFonts w:ascii="Arial" w:hAnsi="Arial" w:cs="Arial"/>
          <w:sz w:val="14"/>
          <w:szCs w:val="14"/>
          <w:lang w:val="en-GB"/>
        </w:rPr>
      </w:pPr>
      <w:r w:rsidRPr="005C59E8">
        <w:rPr>
          <w:rFonts w:ascii="Arial" w:hAnsi="Arial" w:cs="Arial"/>
          <w:sz w:val="14"/>
          <w:szCs w:val="14"/>
          <w:lang w:val="en-GB"/>
        </w:rPr>
        <w:t>The payments to the C</w:t>
      </w:r>
      <w:r>
        <w:rPr>
          <w:rFonts w:ascii="Arial" w:hAnsi="Arial" w:cs="Arial"/>
          <w:sz w:val="14"/>
          <w:szCs w:val="14"/>
          <w:lang w:val="en-GB"/>
        </w:rPr>
        <w:t>ontractor under the C</w:t>
      </w:r>
      <w:r w:rsidRPr="005C59E8">
        <w:rPr>
          <w:rFonts w:ascii="Arial" w:hAnsi="Arial" w:cs="Arial"/>
          <w:sz w:val="14"/>
          <w:szCs w:val="14"/>
          <w:lang w:val="en-GB"/>
        </w:rPr>
        <w:t>ontract shall constitute the o</w:t>
      </w:r>
      <w:r>
        <w:rPr>
          <w:rFonts w:ascii="Arial" w:hAnsi="Arial" w:cs="Arial"/>
          <w:sz w:val="14"/>
          <w:szCs w:val="14"/>
          <w:lang w:val="en-GB"/>
        </w:rPr>
        <w:t>nly income or benefit the Seller</w:t>
      </w:r>
      <w:r w:rsidRPr="005C59E8">
        <w:rPr>
          <w:rFonts w:ascii="Arial" w:hAnsi="Arial" w:cs="Arial"/>
          <w:sz w:val="14"/>
          <w:szCs w:val="14"/>
          <w:lang w:val="en-GB"/>
        </w:rPr>
        <w:t xml:space="preserve"> may derive in connection </w:t>
      </w:r>
      <w:r>
        <w:rPr>
          <w:rFonts w:ascii="Arial" w:hAnsi="Arial" w:cs="Arial"/>
          <w:sz w:val="14"/>
          <w:szCs w:val="14"/>
          <w:lang w:val="en-GB"/>
        </w:rPr>
        <w:t>with the Contract and neither he nor his</w:t>
      </w:r>
      <w:r w:rsidRPr="005C59E8">
        <w:rPr>
          <w:rFonts w:ascii="Arial" w:hAnsi="Arial" w:cs="Arial"/>
          <w:sz w:val="14"/>
          <w:szCs w:val="14"/>
          <w:lang w:val="en-GB"/>
        </w:rPr>
        <w:t xml:space="preserve"> personnel shall accept any commission, discount, allowance, indirect payment or other consideration in connection with, or in relation to, o</w:t>
      </w:r>
      <w:r>
        <w:rPr>
          <w:rFonts w:ascii="Arial" w:hAnsi="Arial" w:cs="Arial"/>
          <w:sz w:val="14"/>
          <w:szCs w:val="14"/>
          <w:lang w:val="en-GB"/>
        </w:rPr>
        <w:t>r in discharge of, his</w:t>
      </w:r>
      <w:r w:rsidRPr="005C59E8">
        <w:rPr>
          <w:rFonts w:ascii="Arial" w:hAnsi="Arial" w:cs="Arial"/>
          <w:sz w:val="14"/>
          <w:szCs w:val="14"/>
          <w:lang w:val="en-GB"/>
        </w:rPr>
        <w:t xml:space="preserve"> obligations under the </w:t>
      </w:r>
      <w:r>
        <w:rPr>
          <w:rFonts w:ascii="Arial" w:hAnsi="Arial" w:cs="Arial"/>
          <w:sz w:val="14"/>
          <w:szCs w:val="14"/>
          <w:lang w:val="en-GB"/>
        </w:rPr>
        <w:t>Contract</w:t>
      </w:r>
      <w:r w:rsidRPr="005C59E8">
        <w:rPr>
          <w:rFonts w:ascii="Arial" w:hAnsi="Arial" w:cs="Arial"/>
          <w:sz w:val="14"/>
          <w:szCs w:val="14"/>
          <w:lang w:val="en-GB"/>
        </w:rPr>
        <w:t>.</w:t>
      </w:r>
    </w:p>
    <w:p w14:paraId="2723FFE4" w14:textId="77777777" w:rsidR="006350E3" w:rsidRPr="005C59E8" w:rsidRDefault="006350E3" w:rsidP="006350E3">
      <w:pPr>
        <w:jc w:val="both"/>
        <w:rPr>
          <w:rFonts w:ascii="Arial" w:hAnsi="Arial" w:cs="Arial"/>
          <w:sz w:val="14"/>
          <w:szCs w:val="14"/>
          <w:lang w:val="en-GB"/>
        </w:rPr>
      </w:pPr>
    </w:p>
    <w:p w14:paraId="2B1CA26C" w14:textId="77777777" w:rsidR="006350E3" w:rsidRPr="0015676F" w:rsidRDefault="006350E3" w:rsidP="006350E3">
      <w:pPr>
        <w:jc w:val="both"/>
        <w:rPr>
          <w:rFonts w:ascii="Arial" w:hAnsi="Arial" w:cs="Arial"/>
          <w:sz w:val="14"/>
          <w:szCs w:val="14"/>
          <w:lang w:val="en-GB"/>
        </w:rPr>
      </w:pPr>
      <w:r w:rsidRPr="005C59E8">
        <w:rPr>
          <w:rFonts w:ascii="Arial" w:hAnsi="Arial" w:cs="Arial"/>
          <w:sz w:val="14"/>
          <w:szCs w:val="14"/>
          <w:lang w:val="en-GB"/>
        </w:rPr>
        <w:t xml:space="preserve">The execution of the </w:t>
      </w:r>
      <w:r>
        <w:rPr>
          <w:rFonts w:ascii="Arial" w:hAnsi="Arial" w:cs="Arial"/>
          <w:sz w:val="14"/>
          <w:szCs w:val="14"/>
          <w:lang w:val="en-GB"/>
        </w:rPr>
        <w:t>Contract</w:t>
      </w:r>
      <w:r w:rsidRPr="005C59E8">
        <w:rPr>
          <w:rFonts w:ascii="Arial" w:hAnsi="Arial" w:cs="Arial"/>
          <w:sz w:val="14"/>
          <w:szCs w:val="14"/>
          <w:lang w:val="en-GB"/>
        </w:rPr>
        <w:t xml:space="preserve"> shall not give rise to unusual commercial expenses. Unusual commercial expenses are commissions not mentioned in the </w:t>
      </w:r>
      <w:r>
        <w:rPr>
          <w:rFonts w:ascii="Arial" w:hAnsi="Arial" w:cs="Arial"/>
          <w:sz w:val="14"/>
          <w:szCs w:val="14"/>
          <w:lang w:val="en-GB"/>
        </w:rPr>
        <w:t>Contract</w:t>
      </w:r>
      <w:r w:rsidRPr="005C59E8">
        <w:rPr>
          <w:rFonts w:ascii="Arial" w:hAnsi="Arial" w:cs="Arial"/>
          <w:sz w:val="14"/>
          <w:szCs w:val="14"/>
          <w:lang w:val="en-GB"/>
        </w:rPr>
        <w:t xml:space="preserve"> or not stemming from a properly concluded contract referring to </w:t>
      </w:r>
      <w:r w:rsidRPr="0015676F">
        <w:rPr>
          <w:rFonts w:ascii="Arial" w:hAnsi="Arial" w:cs="Arial"/>
          <w:sz w:val="14"/>
          <w:szCs w:val="14"/>
          <w:lang w:val="en-GB"/>
        </w:rPr>
        <w:t>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048FE5DA" w14:textId="77777777" w:rsidR="006350E3" w:rsidRPr="0015676F" w:rsidRDefault="006350E3" w:rsidP="006350E3">
      <w:pPr>
        <w:jc w:val="both"/>
        <w:rPr>
          <w:rFonts w:ascii="Arial" w:hAnsi="Arial" w:cs="Arial"/>
          <w:b/>
          <w:caps/>
          <w:sz w:val="14"/>
          <w:szCs w:val="14"/>
          <w:lang w:val="en-GB"/>
        </w:rPr>
      </w:pPr>
    </w:p>
    <w:p w14:paraId="1F717CCB" w14:textId="77777777" w:rsidR="006350E3" w:rsidRPr="0015676F" w:rsidRDefault="006350E3" w:rsidP="006350E3">
      <w:pPr>
        <w:jc w:val="both"/>
        <w:rPr>
          <w:rFonts w:ascii="Arial" w:hAnsi="Arial" w:cs="Arial"/>
          <w:b/>
          <w:caps/>
          <w:sz w:val="14"/>
          <w:szCs w:val="14"/>
          <w:lang w:val="en-GB"/>
        </w:rPr>
      </w:pPr>
      <w:r w:rsidRPr="0015676F">
        <w:rPr>
          <w:rFonts w:ascii="Arial" w:hAnsi="Arial" w:cs="Arial"/>
          <w:b/>
          <w:caps/>
          <w:sz w:val="14"/>
          <w:szCs w:val="14"/>
          <w:lang w:val="en-GB"/>
        </w:rPr>
        <w:t>17. Discretion and confidentiality</w:t>
      </w:r>
    </w:p>
    <w:p w14:paraId="5FCD2BBF" w14:textId="77777777" w:rsidR="006350E3" w:rsidRPr="0015676F" w:rsidRDefault="006350E3" w:rsidP="006350E3">
      <w:pPr>
        <w:jc w:val="both"/>
        <w:rPr>
          <w:rFonts w:ascii="Arial" w:hAnsi="Arial" w:cs="Arial"/>
          <w:sz w:val="14"/>
          <w:szCs w:val="14"/>
          <w:lang w:val="en-GB"/>
        </w:rPr>
      </w:pPr>
      <w:r w:rsidRPr="0015676F">
        <w:rPr>
          <w:rFonts w:ascii="Arial" w:hAnsi="Arial" w:cs="Arial"/>
          <w:sz w:val="14"/>
          <w:szCs w:val="14"/>
          <w:lang w:val="en-GB"/>
        </w:rPr>
        <w:t>The Seller shall treat all documents and information received in connection with the contract as private and confidential, and shall not, save in so far as may be necessary for the purposes of the performance thereof, publish or disclose any particulars of the contract or the project without the prior consent in writing of the Contracting Authority. It shall</w:t>
      </w:r>
      <w:proofErr w:type="gramStart"/>
      <w:r w:rsidRPr="0015676F">
        <w:rPr>
          <w:rFonts w:ascii="Arial" w:hAnsi="Arial" w:cs="Arial"/>
          <w:sz w:val="14"/>
          <w:szCs w:val="14"/>
          <w:lang w:val="en-GB"/>
        </w:rPr>
        <w:t>,</w:t>
      </w:r>
      <w:r>
        <w:rPr>
          <w:rFonts w:ascii="Arial" w:hAnsi="Arial" w:cs="Arial"/>
          <w:sz w:val="14"/>
          <w:szCs w:val="14"/>
          <w:lang w:val="en-GB"/>
        </w:rPr>
        <w:t xml:space="preserve"> </w:t>
      </w:r>
      <w:r w:rsidRPr="0015676F">
        <w:rPr>
          <w:rFonts w:ascii="Arial" w:hAnsi="Arial" w:cs="Arial"/>
          <w:sz w:val="14"/>
          <w:szCs w:val="14"/>
          <w:lang w:val="en-GB"/>
        </w:rPr>
        <w:t>in particular, refrain</w:t>
      </w:r>
      <w:proofErr w:type="gramEnd"/>
      <w:r w:rsidRPr="0015676F">
        <w:rPr>
          <w:rFonts w:ascii="Arial" w:hAnsi="Arial" w:cs="Arial"/>
          <w:sz w:val="14"/>
          <w:szCs w:val="14"/>
          <w:lang w:val="en-GB"/>
        </w:rPr>
        <w:t xml:space="preserve"> from making any public statements concerning the project or the delivery without the prior approval of the Contracting Authority.</w:t>
      </w:r>
    </w:p>
    <w:p w14:paraId="5D141A79" w14:textId="77777777" w:rsidR="006350E3" w:rsidRPr="0015676F" w:rsidRDefault="006350E3" w:rsidP="006350E3">
      <w:pPr>
        <w:rPr>
          <w:rFonts w:ascii="Arial" w:hAnsi="Arial" w:cs="Arial"/>
          <w:sz w:val="14"/>
          <w:szCs w:val="14"/>
          <w:lang w:val="en-GB"/>
        </w:rPr>
      </w:pPr>
    </w:p>
    <w:p w14:paraId="674876DC" w14:textId="77777777" w:rsidR="006350E3" w:rsidRPr="0015676F" w:rsidRDefault="006350E3" w:rsidP="006350E3">
      <w:pPr>
        <w:pStyle w:val="a5"/>
        <w:spacing w:before="0" w:beforeAutospacing="0" w:after="0" w:afterAutospacing="0"/>
        <w:jc w:val="both"/>
        <w:rPr>
          <w:rFonts w:ascii="Arial" w:hAnsi="Arial" w:cs="Arial"/>
          <w:b/>
          <w:bCs/>
          <w:sz w:val="14"/>
          <w:szCs w:val="14"/>
          <w:lang w:val="en-GB"/>
        </w:rPr>
      </w:pPr>
      <w:r w:rsidRPr="0015676F">
        <w:rPr>
          <w:rFonts w:ascii="Arial" w:hAnsi="Arial" w:cs="Arial"/>
          <w:b/>
          <w:bCs/>
          <w:sz w:val="14"/>
          <w:szCs w:val="14"/>
          <w:lang w:val="en-GB"/>
        </w:rPr>
        <w:t>18. CHECKS AND AUDITS</w:t>
      </w:r>
    </w:p>
    <w:p w14:paraId="6204CD22" w14:textId="77777777" w:rsidR="006350E3" w:rsidRDefault="006350E3" w:rsidP="006350E3">
      <w:pPr>
        <w:rPr>
          <w:rFonts w:ascii="Arial" w:hAnsi="Arial" w:cs="Arial"/>
          <w:sz w:val="14"/>
          <w:szCs w:val="14"/>
          <w:lang w:val="en-GB"/>
        </w:rPr>
      </w:pPr>
      <w:r w:rsidRPr="0015676F">
        <w:rPr>
          <w:rFonts w:ascii="Arial" w:hAnsi="Arial" w:cs="Arial"/>
          <w:sz w:val="14"/>
          <w:szCs w:val="14"/>
          <w:lang w:val="en-GB"/>
        </w:rPr>
        <w:t>The Seller shall permit the Contracting Authority or its representative to inspect, at any time, records including financial and accounting documents and to make copies thereof and shall permit the Contracting Authority or any person authorized by it, including the European Commission, the European Anti-Fraud Office and the Court of Auditors in case the Contract is financed by the European Community budget, at any time, to have access to its financial accounting documents and to audit such records and accounts both during and after the implementation of the Contract. In particular, the Contracting Authority may carry out whatever documentary or on-the-spot checks it deems necessary</w:t>
      </w:r>
      <w:r w:rsidRPr="005C59E8">
        <w:rPr>
          <w:rFonts w:ascii="Arial" w:hAnsi="Arial" w:cs="Arial"/>
          <w:sz w:val="14"/>
          <w:szCs w:val="14"/>
          <w:lang w:val="en-GB"/>
        </w:rPr>
        <w:t xml:space="preserve"> to find evidence in case of suspec</w:t>
      </w:r>
      <w:r>
        <w:rPr>
          <w:rFonts w:ascii="Arial" w:hAnsi="Arial" w:cs="Arial"/>
          <w:sz w:val="14"/>
          <w:szCs w:val="14"/>
          <w:lang w:val="en-GB"/>
        </w:rPr>
        <w:t>ted unusual commercial expenses</w:t>
      </w:r>
    </w:p>
    <w:p w14:paraId="6D3E6AD0" w14:textId="77777777" w:rsidR="006350E3" w:rsidRDefault="006350E3" w:rsidP="006350E3">
      <w:pPr>
        <w:rPr>
          <w:rFonts w:ascii="Arial" w:hAnsi="Arial" w:cs="Arial"/>
          <w:sz w:val="14"/>
          <w:szCs w:val="14"/>
          <w:lang w:val="en-GB"/>
        </w:rPr>
      </w:pPr>
    </w:p>
    <w:p w14:paraId="0E94A91F" w14:textId="77777777" w:rsidR="006350E3" w:rsidRDefault="006350E3" w:rsidP="006350E3">
      <w:pPr>
        <w:rPr>
          <w:rFonts w:ascii="Arial" w:hAnsi="Arial" w:cs="Arial"/>
          <w:b/>
          <w:sz w:val="14"/>
          <w:szCs w:val="14"/>
          <w:lang w:val="en-GB"/>
        </w:rPr>
      </w:pPr>
      <w:r>
        <w:rPr>
          <w:rFonts w:ascii="Arial" w:hAnsi="Arial" w:cs="Arial"/>
          <w:b/>
          <w:sz w:val="14"/>
          <w:szCs w:val="14"/>
          <w:lang w:val="en-GB"/>
        </w:rPr>
        <w:t>19</w:t>
      </w:r>
      <w:r w:rsidRPr="00D237B8">
        <w:rPr>
          <w:rFonts w:ascii="Arial" w:hAnsi="Arial" w:cs="Arial"/>
          <w:b/>
          <w:sz w:val="14"/>
          <w:szCs w:val="14"/>
          <w:lang w:val="en-GB"/>
        </w:rPr>
        <w:t>. LIABILITY</w:t>
      </w:r>
    </w:p>
    <w:p w14:paraId="7828D1F7" w14:textId="77777777" w:rsidR="006350E3" w:rsidRDefault="006350E3" w:rsidP="006350E3">
      <w:pPr>
        <w:jc w:val="both"/>
        <w:rPr>
          <w:rFonts w:ascii="Arial" w:hAnsi="Arial" w:cs="Arial"/>
          <w:sz w:val="14"/>
          <w:szCs w:val="14"/>
          <w:lang w:val="en-GB"/>
        </w:rPr>
      </w:pPr>
      <w:r>
        <w:rPr>
          <w:rFonts w:ascii="Arial" w:hAnsi="Arial" w:cs="Arial"/>
          <w:sz w:val="14"/>
          <w:szCs w:val="14"/>
          <w:lang w:val="en-GB"/>
        </w:rPr>
        <w:t>Under no circumstances or for no reason whatsoever will the Back donor entertain any request for indemnity or payment directly submitted by the (Contracting Authority’s) contractors</w:t>
      </w:r>
    </w:p>
    <w:p w14:paraId="510BEA6A" w14:textId="77777777" w:rsidR="006350E3" w:rsidRDefault="006350E3" w:rsidP="006350E3">
      <w:pPr>
        <w:rPr>
          <w:rFonts w:ascii="Arial" w:hAnsi="Arial" w:cs="Arial"/>
          <w:sz w:val="14"/>
          <w:szCs w:val="14"/>
          <w:lang w:val="en-GB"/>
        </w:rPr>
      </w:pPr>
    </w:p>
    <w:p w14:paraId="512CBDBF" w14:textId="77777777" w:rsidR="006350E3" w:rsidRPr="0015718D" w:rsidRDefault="006350E3" w:rsidP="006350E3">
      <w:pPr>
        <w:rPr>
          <w:rFonts w:ascii="Arial" w:hAnsi="Arial" w:cs="Arial"/>
          <w:b/>
          <w:sz w:val="14"/>
          <w:szCs w:val="14"/>
          <w:lang w:val="en-US"/>
        </w:rPr>
      </w:pPr>
      <w:r w:rsidRPr="0015718D">
        <w:rPr>
          <w:rFonts w:ascii="Arial" w:hAnsi="Arial" w:cs="Arial"/>
          <w:b/>
          <w:sz w:val="14"/>
          <w:szCs w:val="14"/>
          <w:lang w:val="en-US"/>
        </w:rPr>
        <w:t>20. DATA PROTECTION</w:t>
      </w:r>
    </w:p>
    <w:p w14:paraId="3C782F0A" w14:textId="77777777" w:rsidR="006350E3" w:rsidRDefault="006350E3" w:rsidP="006350E3">
      <w:pPr>
        <w:jc w:val="both"/>
        <w:rPr>
          <w:rFonts w:ascii="Arial" w:hAnsi="Arial" w:cs="Arial"/>
          <w:sz w:val="14"/>
          <w:szCs w:val="14"/>
          <w:lang w:val="en-US"/>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5573AC4D" w14:textId="77777777" w:rsidR="00AA6604" w:rsidRDefault="00AA6604" w:rsidP="004B3568">
      <w:pPr>
        <w:jc w:val="both"/>
        <w:rPr>
          <w:rFonts w:ascii="Arial" w:hAnsi="Arial" w:cs="Arial"/>
          <w:b/>
          <w:sz w:val="14"/>
          <w:szCs w:val="14"/>
          <w:lang w:val="en-US"/>
        </w:rPr>
        <w:sectPr w:rsidR="00AA6604" w:rsidSect="00AA6604">
          <w:footnotePr>
            <w:numRestart w:val="eachSect"/>
          </w:footnotePr>
          <w:type w:val="continuous"/>
          <w:pgSz w:w="11906" w:h="16838"/>
          <w:pgMar w:top="1304" w:right="1134" w:bottom="1304" w:left="1134" w:header="709" w:footer="709" w:gutter="0"/>
          <w:cols w:num="2" w:space="720"/>
        </w:sectPr>
      </w:pPr>
    </w:p>
    <w:p w14:paraId="280D53B3" w14:textId="1E76FA79" w:rsidR="006350E3" w:rsidRDefault="006350E3" w:rsidP="004B3568">
      <w:pPr>
        <w:jc w:val="both"/>
        <w:rPr>
          <w:rFonts w:ascii="Arial" w:hAnsi="Arial" w:cs="Arial"/>
          <w:b/>
          <w:sz w:val="14"/>
          <w:szCs w:val="14"/>
          <w:lang w:val="en-US"/>
        </w:rPr>
      </w:pPr>
    </w:p>
    <w:p w14:paraId="5EC0E2BD" w14:textId="77777777" w:rsidR="006350E3" w:rsidRDefault="006350E3">
      <w:pPr>
        <w:spacing w:after="160" w:line="259" w:lineRule="auto"/>
        <w:rPr>
          <w:rFonts w:ascii="Arial" w:hAnsi="Arial" w:cs="Arial"/>
          <w:b/>
          <w:sz w:val="14"/>
          <w:szCs w:val="14"/>
          <w:lang w:val="en-US"/>
        </w:rPr>
      </w:pPr>
      <w:r>
        <w:rPr>
          <w:rFonts w:ascii="Arial" w:hAnsi="Arial" w:cs="Arial"/>
          <w:b/>
          <w:sz w:val="14"/>
          <w:szCs w:val="14"/>
          <w:lang w:val="en-US"/>
        </w:rPr>
        <w:br w:type="page"/>
      </w:r>
    </w:p>
    <w:p w14:paraId="09C82C75" w14:textId="77777777" w:rsidR="006350E3" w:rsidRPr="00517CFB" w:rsidRDefault="006350E3" w:rsidP="006350E3">
      <w:pPr>
        <w:rPr>
          <w:rFonts w:ascii="Arial" w:hAnsi="Arial" w:cs="Arial"/>
          <w:b/>
          <w:sz w:val="14"/>
          <w:szCs w:val="14"/>
          <w:lang w:val="uk-UA"/>
        </w:rPr>
        <w:sectPr w:rsidR="006350E3" w:rsidRPr="00517CFB" w:rsidSect="00AA6604">
          <w:footnotePr>
            <w:numRestart w:val="eachSect"/>
          </w:footnotePr>
          <w:type w:val="continuous"/>
          <w:pgSz w:w="11906" w:h="16838"/>
          <w:pgMar w:top="993" w:right="1134" w:bottom="1304" w:left="1134" w:header="709" w:footer="709" w:gutter="0"/>
          <w:cols w:space="720"/>
        </w:sectPr>
      </w:pPr>
    </w:p>
    <w:p w14:paraId="5E3A4948" w14:textId="3A81E47F" w:rsidR="00554206" w:rsidRDefault="00646B6F" w:rsidP="006350E3">
      <w:pPr>
        <w:spacing w:after="200" w:line="276" w:lineRule="auto"/>
        <w:jc w:val="both"/>
        <w:rPr>
          <w:rFonts w:ascii="Arial" w:hAnsi="Arial" w:cs="Arial"/>
          <w:b/>
          <w:sz w:val="14"/>
          <w:szCs w:val="14"/>
          <w:lang w:val="uk-UA"/>
        </w:rPr>
      </w:pPr>
      <w:r>
        <w:rPr>
          <w:rFonts w:eastAsiaTheme="minorHAnsi"/>
          <w:noProof/>
          <w:lang w:val="en-US" w:eastAsia="en-US"/>
        </w:rPr>
        <w:lastRenderedPageBreak/>
        <mc:AlternateContent>
          <mc:Choice Requires="wps">
            <w:drawing>
              <wp:anchor distT="0" distB="0" distL="114300" distR="114300" simplePos="0" relativeHeight="251663360" behindDoc="0" locked="0" layoutInCell="1" allowOverlap="1" wp14:anchorId="124F64DE" wp14:editId="340C0FF6">
                <wp:simplePos x="0" y="0"/>
                <wp:positionH relativeFrom="margin">
                  <wp:posOffset>2014554</wp:posOffset>
                </wp:positionH>
                <wp:positionV relativeFrom="paragraph">
                  <wp:posOffset>-1270</wp:posOffset>
                </wp:positionV>
                <wp:extent cx="3881755" cy="1207770"/>
                <wp:effectExtent l="0" t="0" r="0" b="0"/>
                <wp:wrapNone/>
                <wp:docPr id="7" name="Надпись 7"/>
                <wp:cNvGraphicFramePr/>
                <a:graphic xmlns:a="http://schemas.openxmlformats.org/drawingml/2006/main">
                  <a:graphicData uri="http://schemas.microsoft.com/office/word/2010/wordprocessingShape">
                    <wps:wsp>
                      <wps:cNvSpPr txBox="1"/>
                      <wps:spPr>
                        <a:xfrm>
                          <a:off x="0" y="0"/>
                          <a:ext cx="3881755" cy="1207770"/>
                        </a:xfrm>
                        <a:prstGeom prst="rect">
                          <a:avLst/>
                        </a:prstGeom>
                        <a:noFill/>
                        <a:ln w="6350">
                          <a:noFill/>
                        </a:ln>
                      </wps:spPr>
                      <wps:txbx>
                        <w:txbxContent>
                          <w:p w14:paraId="0ADD5EDC" w14:textId="77777777" w:rsidR="0066338A" w:rsidRDefault="0066338A" w:rsidP="00646B6F">
                            <w:pPr>
                              <w:jc w:val="right"/>
                              <w:rPr>
                                <w:rFonts w:ascii="Helvetica" w:hAnsi="Helvetica"/>
                                <w:b/>
                                <w:bCs/>
                                <w:color w:val="202020"/>
                                <w:sz w:val="40"/>
                                <w:szCs w:val="40"/>
                                <w:shd w:val="clear" w:color="auto" w:fill="FFFFFF"/>
                              </w:rPr>
                            </w:pPr>
                            <w:r>
                              <w:rPr>
                                <w:rFonts w:ascii="Helvetica" w:hAnsi="Helvetica"/>
                                <w:b/>
                                <w:bCs/>
                                <w:color w:val="202020"/>
                                <w:sz w:val="40"/>
                                <w:szCs w:val="40"/>
                                <w:shd w:val="clear" w:color="auto" w:fill="FFFFFF"/>
                              </w:rPr>
                              <w:t>КОДЕКС ПОВЕДІНКИ ПІДРЯДНИКІВ</w:t>
                            </w:r>
                          </w:p>
                          <w:p w14:paraId="698CD8F7" w14:textId="77777777" w:rsidR="0066338A" w:rsidRDefault="0066338A" w:rsidP="00646B6F">
                            <w:pPr>
                              <w:jc w:val="right"/>
                              <w:rPr>
                                <w:rFonts w:ascii="Helvetica" w:hAnsi="Helvetica"/>
                                <w:b/>
                                <w:bCs/>
                                <w:color w:val="202020"/>
                                <w:sz w:val="40"/>
                                <w:szCs w:val="40"/>
                                <w:shd w:val="clear" w:color="auto" w:fill="FFFFFF"/>
                              </w:rPr>
                            </w:pPr>
                          </w:p>
                          <w:p w14:paraId="5B6C5AAA" w14:textId="77777777" w:rsidR="0066338A" w:rsidRDefault="0066338A" w:rsidP="00646B6F">
                            <w:pPr>
                              <w:jc w:val="right"/>
                              <w:rPr>
                                <w:b/>
                                <w:bCs/>
                                <w:color w:val="C00000"/>
                                <w:sz w:val="40"/>
                                <w:szCs w:val="40"/>
                              </w:rPr>
                            </w:pPr>
                            <w:r>
                              <w:rPr>
                                <w:rFonts w:ascii="Helvetica" w:hAnsi="Helvetica"/>
                                <w:b/>
                                <w:bCs/>
                                <w:color w:val="C00000"/>
                                <w:sz w:val="32"/>
                                <w:szCs w:val="32"/>
                                <w:shd w:val="clear" w:color="auto" w:fill="FFFFFF"/>
                              </w:rPr>
                              <w:t>ЕТИЧНІ ПРИНЦИПИ ТА СТАНДАРТИ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F64DE" id="Надпись 7" o:spid="_x0000_s1028" type="#_x0000_t202" style="position:absolute;left:0;text-align:left;margin-left:158.65pt;margin-top:-.1pt;width:305.65pt;height:95.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SYHgIAADQEAAAOAAAAZHJzL2Uyb0RvYy54bWysU11v2yAUfZ+0/4B4X2ynSZNacaqsVaZJ&#10;UVspnfpMMMSWMJcBiZ39+l1wvtTtqeoLXLiX+3HOYXbfNYrshXU16IJmg5QSoTmUtd4W9Nfr8tuU&#10;EueZLpkCLQp6EI7ez79+mbUmF0OoQJXCEkyiXd6aglbemzxJHK9Ew9wAjNDolGAb5vFot0lpWYvZ&#10;G5UM0/Q2acGWxgIXzuHtY++k85hfSsH9s5ROeKIKir35uNq4bsKazGcs31pmqpof22Af6KJhtcai&#10;51SPzDOys/U/qZqaW3Ag/YBDk4CUNRdxBpwmS99Ns66YEXEWBMeZM0zu89Lyp/3avFjiu+/QIYEB&#10;kNa43OFlmKeTtgk7dkrQjxAezrCJzhOOlzfTaTYZjynh6MuG6WQyicAml+fGOv9DQEOCUVCLvES4&#10;2H7lPJbE0FNIqKZhWSsVuVGatAW9vRmn8cHZgy+UxoeXZoPlu01H6rKgw9MgGygPOJ+Fnnpn+LLG&#10;HlbM+RdmkWscCfXrn3GRCrAWHC1KKrB//ncf4pEC9FLSonYK6n7vmBWUqJ8aybnLRqMgtngYjSdD&#10;PNhrz+bao3fNA6A8M/wphkczxHt1MqWF5g1lvghV0cU0x9oF9SfzwfeKxm/CxWIRg1BehvmVXhse&#10;UgdUA8Kv3Ruz5kiDRwaf4KQylr9jo4/t+VjsPMg6UhVw7lE9wo/SjAwev1HQ/vU5Rl0++/wvAAAA&#10;//8DAFBLAwQUAAYACAAAACEAev2KLuEAAAAJAQAADwAAAGRycy9kb3ducmV2LnhtbEyPTU/CQBRF&#10;9yb+h8kzcQczlIildEpIE2JidAGycffaGdqG+aidAaq/3ucKly/35N7z8vVoDbvoIXTeSZhNBTDt&#10;aq8610g4fGwnKbAQ0Sk03mkJ3zrAuri/yzFT/up2+rKPDaMSFzKU0MbYZ5yHutUWw9T32lF29IPF&#10;SOfQcDXglcqt4YkQC26xc7TQYq/LVten/dlKeC2377irEpv+mPLl7bjpvw6fT1I+PoybFbCox3iD&#10;4U+f1KEgp8qfnQrMSJjPnueESpgkwChfJukCWEXgUgjgRc7/f1D8AgAA//8DAFBLAQItABQABgAI&#10;AAAAIQC2gziS/gAAAOEBAAATAAAAAAAAAAAAAAAAAAAAAABbQ29udGVudF9UeXBlc10ueG1sUEsB&#10;Ai0AFAAGAAgAAAAhADj9If/WAAAAlAEAAAsAAAAAAAAAAAAAAAAALwEAAF9yZWxzLy5yZWxzUEsB&#10;Ai0AFAAGAAgAAAAhAKeIBJgeAgAANAQAAA4AAAAAAAAAAAAAAAAALgIAAGRycy9lMm9Eb2MueG1s&#10;UEsBAi0AFAAGAAgAAAAhAHr9ii7hAAAACQEAAA8AAAAAAAAAAAAAAAAAeAQAAGRycy9kb3ducmV2&#10;LnhtbFBLBQYAAAAABAAEAPMAAACGBQAAAAA=&#10;" filled="f" stroked="f" strokeweight=".5pt">
                <v:textbox>
                  <w:txbxContent>
                    <w:p w14:paraId="0ADD5EDC" w14:textId="77777777" w:rsidR="0066338A" w:rsidRDefault="0066338A" w:rsidP="00646B6F">
                      <w:pPr>
                        <w:jc w:val="right"/>
                        <w:rPr>
                          <w:rFonts w:ascii="Helvetica" w:hAnsi="Helvetica"/>
                          <w:b/>
                          <w:bCs/>
                          <w:color w:val="202020"/>
                          <w:sz w:val="40"/>
                          <w:szCs w:val="40"/>
                          <w:shd w:val="clear" w:color="auto" w:fill="FFFFFF"/>
                        </w:rPr>
                      </w:pPr>
                      <w:r>
                        <w:rPr>
                          <w:rFonts w:ascii="Helvetica" w:hAnsi="Helvetica"/>
                          <w:b/>
                          <w:bCs/>
                          <w:color w:val="202020"/>
                          <w:sz w:val="40"/>
                          <w:szCs w:val="40"/>
                          <w:shd w:val="clear" w:color="auto" w:fill="FFFFFF"/>
                        </w:rPr>
                        <w:t>КОДЕКС ПОВЕДІНКИ ПІДРЯДНИКІВ</w:t>
                      </w:r>
                    </w:p>
                    <w:p w14:paraId="698CD8F7" w14:textId="77777777" w:rsidR="0066338A" w:rsidRDefault="0066338A" w:rsidP="00646B6F">
                      <w:pPr>
                        <w:jc w:val="right"/>
                        <w:rPr>
                          <w:rFonts w:ascii="Helvetica" w:hAnsi="Helvetica"/>
                          <w:b/>
                          <w:bCs/>
                          <w:color w:val="202020"/>
                          <w:sz w:val="40"/>
                          <w:szCs w:val="40"/>
                          <w:shd w:val="clear" w:color="auto" w:fill="FFFFFF"/>
                        </w:rPr>
                      </w:pPr>
                    </w:p>
                    <w:p w14:paraId="5B6C5AAA" w14:textId="77777777" w:rsidR="0066338A" w:rsidRDefault="0066338A" w:rsidP="00646B6F">
                      <w:pPr>
                        <w:jc w:val="right"/>
                        <w:rPr>
                          <w:b/>
                          <w:bCs/>
                          <w:color w:val="C00000"/>
                          <w:sz w:val="40"/>
                          <w:szCs w:val="40"/>
                        </w:rPr>
                      </w:pPr>
                      <w:r>
                        <w:rPr>
                          <w:rFonts w:ascii="Helvetica" w:hAnsi="Helvetica"/>
                          <w:b/>
                          <w:bCs/>
                          <w:color w:val="C00000"/>
                          <w:sz w:val="32"/>
                          <w:szCs w:val="32"/>
                          <w:shd w:val="clear" w:color="auto" w:fill="FFFFFF"/>
                        </w:rPr>
                        <w:t>ЕТИЧНІ ПРИНЦИПИ ТА СТАНДАРТИ</w:t>
                      </w:r>
                    </w:p>
                  </w:txbxContent>
                </v:textbox>
                <w10:wrap anchorx="margin"/>
              </v:shape>
            </w:pict>
          </mc:Fallback>
        </mc:AlternateContent>
      </w:r>
      <w:r w:rsidR="00554206" w:rsidRPr="00517CFB">
        <w:rPr>
          <w:rFonts w:ascii="Arial" w:hAnsi="Arial" w:cs="Arial"/>
          <w:b/>
          <w:noProof/>
          <w:sz w:val="28"/>
          <w:szCs w:val="28"/>
          <w:lang w:val="uk-UA"/>
        </w:rPr>
        <w:drawing>
          <wp:inline distT="0" distB="0" distL="0" distR="0" wp14:anchorId="69334CAD" wp14:editId="70117CC2">
            <wp:extent cx="5989320" cy="133199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006641" cy="1335847"/>
                    </a:xfrm>
                    <a:prstGeom prst="rect">
                      <a:avLst/>
                    </a:prstGeom>
                    <a:noFill/>
                    <a:ln>
                      <a:noFill/>
                    </a:ln>
                  </pic:spPr>
                </pic:pic>
              </a:graphicData>
            </a:graphic>
          </wp:inline>
        </w:drawing>
      </w:r>
    </w:p>
    <w:p w14:paraId="6C8E089E" w14:textId="36D19AD9" w:rsidR="00AA6604" w:rsidRDefault="00AA6604" w:rsidP="006350E3">
      <w:pPr>
        <w:spacing w:after="200" w:line="276" w:lineRule="auto"/>
        <w:jc w:val="both"/>
        <w:rPr>
          <w:rFonts w:ascii="Arial" w:hAnsi="Arial" w:cs="Arial"/>
          <w:sz w:val="14"/>
          <w:szCs w:val="14"/>
          <w:lang w:val="uk-UA"/>
        </w:rPr>
        <w:sectPr w:rsidR="00AA6604" w:rsidSect="006350E3">
          <w:footerReference w:type="even" r:id="rId16"/>
          <w:footerReference w:type="default" r:id="rId17"/>
          <w:footnotePr>
            <w:numRestart w:val="eachSect"/>
          </w:footnotePr>
          <w:pgSz w:w="11906" w:h="16838"/>
          <w:pgMar w:top="1304" w:right="1134" w:bottom="1304" w:left="1134" w:header="709" w:footer="709" w:gutter="0"/>
          <w:cols w:space="708"/>
          <w:docGrid w:linePitch="360"/>
        </w:sectPr>
      </w:pPr>
    </w:p>
    <w:p w14:paraId="5F5E2A6B" w14:textId="25B9652E" w:rsidR="006350E3" w:rsidRPr="00517CFB" w:rsidRDefault="00554206" w:rsidP="006350E3">
      <w:pPr>
        <w:spacing w:after="200" w:line="276" w:lineRule="auto"/>
        <w:jc w:val="both"/>
        <w:rPr>
          <w:rFonts w:ascii="Arial" w:hAnsi="Arial" w:cs="Arial"/>
          <w:sz w:val="14"/>
          <w:szCs w:val="14"/>
          <w:lang w:val="uk-UA"/>
        </w:rPr>
      </w:pPr>
      <w:r w:rsidRPr="00554206">
        <w:rPr>
          <w:rFonts w:ascii="Arial" w:hAnsi="Arial" w:cs="Arial"/>
          <w:b/>
          <w:bCs/>
          <w:sz w:val="14"/>
          <w:szCs w:val="14"/>
          <w:lang w:val="uk-UA"/>
        </w:rPr>
        <w:t xml:space="preserve">У </w:t>
      </w:r>
      <w:r w:rsidRPr="00517CFB">
        <w:rPr>
          <w:rFonts w:ascii="Arial" w:hAnsi="Arial" w:cs="Arial"/>
          <w:b/>
          <w:sz w:val="14"/>
          <w:szCs w:val="14"/>
          <w:lang w:val="uk-UA"/>
        </w:rPr>
        <w:t>цьому Кодексі поведінки</w:t>
      </w:r>
      <w:r w:rsidRPr="00517CFB">
        <w:rPr>
          <w:rFonts w:ascii="Arial" w:hAnsi="Arial" w:cs="Arial"/>
          <w:sz w:val="14"/>
          <w:szCs w:val="14"/>
          <w:lang w:val="uk-UA"/>
        </w:rPr>
        <w:t xml:space="preserve"> Організація-замовник визначає етичні принципи та стандарти, яких мають дотримуватися підрядники. Організація-</w:t>
      </w:r>
      <w:r w:rsidR="006350E3" w:rsidRPr="00517CFB">
        <w:rPr>
          <w:rFonts w:ascii="Arial" w:hAnsi="Arial" w:cs="Arial"/>
          <w:sz w:val="14"/>
          <w:szCs w:val="14"/>
          <w:lang w:val="uk-UA"/>
        </w:rPr>
        <w:t xml:space="preserve">замовник є організацією, заснованою на правах, чия діяльність спрямована на забезпечення права на гідне життя та рівність. Ми очікуємо від наших підрядників соціально відповідальної діяльності, поваги до прав людини та трудових прав, а також довкілля. </w:t>
      </w:r>
    </w:p>
    <w:p w14:paraId="3A8E2144"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Цей Кодекс поведінки укладено відповідно до рекомендацій Данської ініціативи етичної комерції</w:t>
      </w:r>
      <w:r w:rsidRPr="00517CFB">
        <w:rPr>
          <w:rStyle w:val="afe"/>
          <w:rFonts w:ascii="Arial" w:hAnsi="Arial" w:cs="Arial"/>
          <w:sz w:val="14"/>
          <w:szCs w:val="14"/>
          <w:lang w:val="uk-UA"/>
        </w:rPr>
        <w:footnoteReference w:id="1"/>
      </w:r>
      <w:r w:rsidRPr="00517CFB">
        <w:rPr>
          <w:rFonts w:ascii="Arial" w:hAnsi="Arial" w:cs="Arial"/>
          <w:sz w:val="14"/>
          <w:szCs w:val="14"/>
          <w:lang w:val="uk-UA"/>
        </w:rPr>
        <w:t>, принципів Глобального договору ООН</w:t>
      </w:r>
      <w:r w:rsidRPr="00517CFB">
        <w:rPr>
          <w:rStyle w:val="afe"/>
          <w:rFonts w:ascii="Arial" w:hAnsi="Arial" w:cs="Arial"/>
          <w:sz w:val="14"/>
          <w:szCs w:val="14"/>
          <w:lang w:val="uk-UA"/>
        </w:rPr>
        <w:footnoteReference w:id="2"/>
      </w:r>
      <w:r w:rsidRPr="00517CFB">
        <w:rPr>
          <w:rFonts w:ascii="Arial" w:hAnsi="Arial" w:cs="Arial"/>
          <w:sz w:val="14"/>
          <w:szCs w:val="14"/>
          <w:lang w:val="uk-UA"/>
        </w:rPr>
        <w:t xml:space="preserve"> та Правил </w:t>
      </w:r>
      <w:proofErr w:type="spellStart"/>
      <w:r w:rsidRPr="00517CFB">
        <w:rPr>
          <w:rFonts w:ascii="Arial" w:hAnsi="Arial" w:cs="Arial"/>
          <w:sz w:val="14"/>
          <w:szCs w:val="14"/>
          <w:lang w:val="uk-UA"/>
        </w:rPr>
        <w:t>закупівель</w:t>
      </w:r>
      <w:proofErr w:type="spellEnd"/>
      <w:r w:rsidRPr="00517CFB">
        <w:rPr>
          <w:rFonts w:ascii="Arial" w:hAnsi="Arial" w:cs="Arial"/>
          <w:sz w:val="14"/>
          <w:szCs w:val="14"/>
          <w:lang w:val="uk-UA"/>
        </w:rPr>
        <w:t xml:space="preserve"> Генерального директорату з питань гуманітарної допомоги Європейської комісії 2011 р.</w:t>
      </w:r>
      <w:r w:rsidRPr="00517CFB">
        <w:rPr>
          <w:rStyle w:val="afe"/>
          <w:rFonts w:ascii="Arial" w:hAnsi="Arial"/>
          <w:sz w:val="14"/>
          <w:szCs w:val="14"/>
          <w:lang w:val="uk-UA"/>
        </w:rPr>
        <w:footnoteReference w:id="3"/>
      </w:r>
      <w:r w:rsidRPr="00517CFB">
        <w:rPr>
          <w:rFonts w:ascii="Arial" w:hAnsi="Arial" w:cs="Arial"/>
          <w:sz w:val="14"/>
          <w:szCs w:val="14"/>
          <w:lang w:val="uk-UA"/>
        </w:rPr>
        <w:t>.</w:t>
      </w:r>
    </w:p>
    <w:p w14:paraId="799EF1BC" w14:textId="77777777" w:rsidR="006350E3" w:rsidRPr="00517CFB" w:rsidRDefault="006350E3" w:rsidP="006350E3">
      <w:pPr>
        <w:spacing w:line="276" w:lineRule="auto"/>
        <w:jc w:val="both"/>
        <w:rPr>
          <w:rFonts w:ascii="Arial" w:hAnsi="Arial" w:cs="Arial"/>
          <w:color w:val="DA291C"/>
          <w:sz w:val="16"/>
          <w:szCs w:val="16"/>
          <w:lang w:val="uk-UA"/>
        </w:rPr>
      </w:pPr>
      <w:r w:rsidRPr="00517CFB">
        <w:rPr>
          <w:rFonts w:ascii="Arial" w:hAnsi="Arial" w:cs="Arial"/>
          <w:b/>
          <w:color w:val="DA291C"/>
          <w:sz w:val="16"/>
          <w:szCs w:val="16"/>
          <w:lang w:val="uk-UA"/>
        </w:rPr>
        <w:t>Загальні умови</w:t>
      </w:r>
    </w:p>
    <w:p w14:paraId="61ACB6CD"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Цей Кодекс поведінки застосовується до всіх підрядників, що постачають товари, послуги та виконують роботи для цілей нашої діяльності та проєктів. Він визначає очікування, що адресовані підрядникам, щодо дотримання чинного законодавства й відповідальної, етичної та добросовісної поведінки. Це передбачає вжиття відповідних заходів, спрямованих на мінімізацію негативного впливу на права людини, трудові права та довкілля, а також дотримання принципів запобігання й боротьби з корупцією. Підписуючи цей Кодекс поведінки, підрядники погоджуються забезпечувати добросовісність та відштовхуватись у професійній діяльності від етичних принципів. </w:t>
      </w:r>
    </w:p>
    <w:p w14:paraId="39EDB9E7"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Варто зазначити, що ці етичні стандарти є мінімальними, а не максимальними стандартами. Необхідно дотримуватися міжнародних і національних законів, а у випадку регулювання одного й того самого питання законодавством та стандартами Організації-замовника, застосовувати необхідно найвищий стандарт.</w:t>
      </w:r>
    </w:p>
    <w:p w14:paraId="7001AE2E"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Підрядник зобов’язаний забезпечувати дотримання з боку його підрядників і субпідрядників етичних вимог та стандартів, викладених у цьому Кодексі поведінки. </w:t>
      </w:r>
    </w:p>
    <w:p w14:paraId="0B83FDB2"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Організація-замовник визнає, що дотримання етичних стандартів і забезпечення етичної поведінки в нашій системі постачання — це безперервний процес і довгострокове зобов’язання, за яке ми також несемо відповідальність. Ми готові до діалогу та співпраці з нашими підрядниками задля досягнення високих етичних стандартів. Крім того, ми очікуємо від наших підрядників відкритості та готовності до діалогу.</w:t>
      </w:r>
    </w:p>
    <w:p w14:paraId="61A84731"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Неготовність до співпраці або серйозні порушення Кодексу поведінки матимуть наслідком відхилення пропозицій або розірвання договорів.</w:t>
      </w:r>
    </w:p>
    <w:p w14:paraId="0FBFFF1E" w14:textId="77777777" w:rsidR="006350E3" w:rsidRPr="00517CFB" w:rsidRDefault="006350E3" w:rsidP="006350E3">
      <w:pPr>
        <w:autoSpaceDE w:val="0"/>
        <w:autoSpaceDN w:val="0"/>
        <w:adjustRightInd w:val="0"/>
        <w:spacing w:line="276" w:lineRule="auto"/>
        <w:jc w:val="both"/>
        <w:rPr>
          <w:rFonts w:ascii="Arial" w:hAnsi="Arial" w:cs="Arial"/>
          <w:color w:val="DA291C"/>
          <w:sz w:val="16"/>
          <w:szCs w:val="16"/>
          <w:lang w:val="uk-UA"/>
        </w:rPr>
      </w:pPr>
      <w:r w:rsidRPr="00517CFB">
        <w:rPr>
          <w:rFonts w:ascii="Arial" w:hAnsi="Arial" w:cs="Arial"/>
          <w:b/>
          <w:color w:val="DA291C"/>
          <w:sz w:val="16"/>
          <w:szCs w:val="16"/>
          <w:lang w:val="uk-UA"/>
        </w:rPr>
        <w:t xml:space="preserve">Права людини та трудові права </w:t>
      </w:r>
    </w:p>
    <w:p w14:paraId="53AACCFB"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Підрядники повинні захищати й просувати права людини та трудові права, а також докладати зусиль для розв’язання проблем у разі їх виникнення. Вони щонайменше повинні дотримуватися національного законодавства та докладати зусиль для забезпечення відповідності таким міжнародним стандартам і правилам у сфері прав людини й трудових прав: </w:t>
      </w:r>
    </w:p>
    <w:p w14:paraId="5A86A408"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b/>
          <w:i/>
          <w:sz w:val="14"/>
          <w:szCs w:val="14"/>
          <w:lang w:val="uk-UA"/>
        </w:rPr>
        <w:t>Дотримання прав людини й трудових прав</w:t>
      </w:r>
      <w:r w:rsidRPr="00517CFB">
        <w:rPr>
          <w:rFonts w:ascii="Arial" w:hAnsi="Arial" w:cs="Arial"/>
          <w:sz w:val="14"/>
          <w:szCs w:val="14"/>
          <w:lang w:val="uk-UA"/>
        </w:rPr>
        <w:t xml:space="preserve"> (Міжнародний білль про права людини, Декларація МОП основних принципів та прав у світі праці та Керівні принципи ООН з питань бізнесу та прав людини):</w:t>
      </w:r>
    </w:p>
    <w:p w14:paraId="7A4FA17E"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Основні принципи Міжнародного біллю про права людини полягають у тому, що всі люди народжуються вільними та рівними в гідності та правах в усіх сферах життя. Кожен має право на життя, свободу, гідність, та особисту недоторканність. Підрядники не повинні вихвалятися своєю відповідальністю щодо дотримання та просування цих прав щодо працівників, підрядників, субпідрядників і спільноти, у якій вони працюють. </w:t>
      </w:r>
    </w:p>
    <w:p w14:paraId="5BF34FC4"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Відмова від використання дитячої праці</w:t>
      </w:r>
      <w:r w:rsidRPr="00517CFB">
        <w:rPr>
          <w:rFonts w:ascii="Arial" w:hAnsi="Arial" w:cs="Arial"/>
          <w:sz w:val="14"/>
          <w:szCs w:val="14"/>
          <w:lang w:val="uk-UA"/>
        </w:rPr>
        <w:t xml:space="preserve"> (Конвенція ООН про права дитини та стандарти Міжнародної організації праці ILO C138 та C182):  </w:t>
      </w:r>
    </w:p>
    <w:p w14:paraId="2047E8BF"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повинні утримуватись від залучення дитячої праці</w:t>
      </w:r>
      <w:r w:rsidRPr="00517CFB">
        <w:rPr>
          <w:rStyle w:val="afe"/>
          <w:rFonts w:ascii="Arial" w:hAnsi="Arial"/>
          <w:sz w:val="14"/>
          <w:szCs w:val="14"/>
          <w:lang w:val="uk-UA"/>
        </w:rPr>
        <w:footnoteReference w:id="4"/>
      </w:r>
      <w:r w:rsidRPr="00517CFB">
        <w:rPr>
          <w:rFonts w:ascii="Arial" w:hAnsi="Arial" w:cs="Arial"/>
          <w:sz w:val="14"/>
          <w:szCs w:val="14"/>
          <w:lang w:val="uk-UA"/>
        </w:rPr>
        <w:t xml:space="preserve">, а також повинні вживати необхідних заходів для попередження залучення дитячої праці. Дитиною є особа віком до 18 років. Діти не можуть бути залучені до праці, що становить загрозу їхньому здоров’ю, безпеці, розумовому та соціальному розвитку й навчанню. Діти віком до 15 років (у країнах, що розвиваються, — до 14 років) не можуть бути залучені до звичайних робіт, проте дітей віком від 13 років (у країнах, що розвиваються, — від 12 років) можна залучити до простих робіт, які не заважають обов’язковій освіті та не шкодять їхньому здоров’ю та розвитку. </w:t>
      </w:r>
    </w:p>
    <w:p w14:paraId="01B8B95D"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Вибір місця працевлаштування є добровільним</w:t>
      </w:r>
      <w:r w:rsidRPr="00517CFB">
        <w:rPr>
          <w:rFonts w:ascii="Arial" w:hAnsi="Arial" w:cs="Arial"/>
          <w:sz w:val="14"/>
          <w:szCs w:val="14"/>
          <w:lang w:val="uk-UA"/>
        </w:rPr>
        <w:t xml:space="preserve"> (ILO C29 та C105):</w:t>
      </w:r>
    </w:p>
    <w:p w14:paraId="26ABCD53"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не можуть використовувати примусову чи підневільну працю та повинні поважати свободу працівників залишити своє місце роботи.</w:t>
      </w:r>
    </w:p>
    <w:p w14:paraId="27F0A6E6"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Свобода зібрань та право на укладання колективного договору</w:t>
      </w:r>
      <w:r w:rsidRPr="00517CFB">
        <w:rPr>
          <w:rFonts w:ascii="Arial" w:hAnsi="Arial" w:cs="Arial"/>
          <w:sz w:val="14"/>
          <w:szCs w:val="14"/>
          <w:lang w:val="uk-UA"/>
        </w:rPr>
        <w:t xml:space="preserve"> (ILO C87, C98 та C154):</w:t>
      </w:r>
    </w:p>
    <w:p w14:paraId="563F8372"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повинні визнавати права працівників на вступ або створення профспілок та укладення колективних договорів, а також бути відкритими до діяльності профспілок (навіть якщо це обмежено національним законодавством).</w:t>
      </w:r>
    </w:p>
    <w:p w14:paraId="5DA2879A"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Заробітна плата в розмірі прожиткового мінімуму</w:t>
      </w:r>
      <w:r w:rsidRPr="00517CFB">
        <w:rPr>
          <w:rFonts w:ascii="Arial" w:hAnsi="Arial" w:cs="Arial"/>
          <w:sz w:val="14"/>
          <w:szCs w:val="14"/>
          <w:lang w:val="uk-UA"/>
        </w:rPr>
        <w:t xml:space="preserve"> (ILO C131):</w:t>
      </w:r>
    </w:p>
    <w:p w14:paraId="3F38FAF5"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повинні виплачувати щонайменше національну мінімальну заробітну плату або дотримуватися стандартів оплати праці Міжнародної організації праці. Крім того, має бути забезпечено заробітну плату в розмірі прожиткового мінімуму. Прожитковий мінімум залежить від обставин, але завжди повинен задовольняти основні потреби, як-от їжа, житло, одяг, охорона здоров’я та шкільна освіта, а також забезпечувати дискреційний дохід</w:t>
      </w:r>
      <w:r w:rsidRPr="00517CFB">
        <w:rPr>
          <w:rStyle w:val="afe"/>
          <w:rFonts w:ascii="Arial" w:hAnsi="Arial" w:cs="Arial"/>
          <w:sz w:val="14"/>
          <w:szCs w:val="14"/>
          <w:lang w:val="uk-UA"/>
        </w:rPr>
        <w:footnoteReference w:id="5"/>
      </w:r>
      <w:r w:rsidRPr="00517CFB">
        <w:rPr>
          <w:rFonts w:ascii="Arial" w:hAnsi="Arial" w:cs="Arial"/>
          <w:sz w:val="14"/>
          <w:szCs w:val="14"/>
          <w:lang w:val="uk-UA"/>
        </w:rPr>
        <w:t xml:space="preserve">. </w:t>
      </w:r>
    </w:p>
    <w:p w14:paraId="080064F2"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Відсутність дискримінації на робочому місці</w:t>
      </w:r>
      <w:r w:rsidRPr="00517CFB">
        <w:rPr>
          <w:rFonts w:ascii="Arial" w:hAnsi="Arial" w:cs="Arial"/>
          <w:sz w:val="14"/>
          <w:szCs w:val="14"/>
          <w:lang w:val="uk-UA"/>
        </w:rPr>
        <w:t xml:space="preserve"> (ILO C100 та C111 і Конвенція ООН про ліквідацію всіх форм дискримінації щодо жінок):</w:t>
      </w:r>
    </w:p>
    <w:p w14:paraId="122D4686"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Підрядники не повинні допускати дискримінацію в питаннях працевлаштування, оплати праці, припинення трудових відносин, виходу на пенсію та доступу до навчання чи просування по службі на підставі раси, національного походження, касти, </w:t>
      </w:r>
      <w:proofErr w:type="spellStart"/>
      <w:r w:rsidRPr="00517CFB">
        <w:rPr>
          <w:rFonts w:ascii="Arial" w:hAnsi="Arial" w:cs="Arial"/>
          <w:sz w:val="14"/>
          <w:szCs w:val="14"/>
          <w:lang w:val="uk-UA"/>
        </w:rPr>
        <w:t>гендеру</w:t>
      </w:r>
      <w:proofErr w:type="spellEnd"/>
      <w:r w:rsidRPr="00517CFB">
        <w:rPr>
          <w:rFonts w:ascii="Arial" w:hAnsi="Arial" w:cs="Arial"/>
          <w:sz w:val="14"/>
          <w:szCs w:val="14"/>
          <w:lang w:val="uk-UA"/>
        </w:rPr>
        <w:t xml:space="preserve">, </w:t>
      </w:r>
      <w:r w:rsidRPr="00517CFB">
        <w:rPr>
          <w:rFonts w:ascii="Arial" w:hAnsi="Arial" w:cs="Arial"/>
          <w:sz w:val="14"/>
          <w:szCs w:val="14"/>
          <w:lang w:val="uk-UA"/>
        </w:rPr>
        <w:lastRenderedPageBreak/>
        <w:t xml:space="preserve">сексуальної орієнтації, політичної належності, інвалідності, сімейного стану або статусу ВІЛ/СНІД. </w:t>
      </w:r>
    </w:p>
    <w:p w14:paraId="6DF73567"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Заборона жорсткого або нелюдського поводження із працівниками</w:t>
      </w:r>
      <w:r w:rsidRPr="00517CFB">
        <w:rPr>
          <w:rFonts w:ascii="Arial" w:hAnsi="Arial" w:cs="Arial"/>
          <w:sz w:val="14"/>
          <w:szCs w:val="14"/>
          <w:lang w:val="uk-UA"/>
        </w:rPr>
        <w:t xml:space="preserve"> (ILO C105):</w:t>
      </w:r>
    </w:p>
    <w:p w14:paraId="3FC8AF7F"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за жодних обставин не можуть вдаватися до фізичного насильства, дисциплінарних покарань, сексуального насильства, погроз застосування сексуального або фізичного насильства чи інших форм залякування та насильства.</w:t>
      </w:r>
    </w:p>
    <w:p w14:paraId="11017760"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Безпечні та гігієнічні умови праці</w:t>
      </w:r>
      <w:r w:rsidRPr="00517CFB">
        <w:rPr>
          <w:rFonts w:ascii="Arial" w:hAnsi="Arial" w:cs="Arial"/>
          <w:sz w:val="14"/>
          <w:szCs w:val="14"/>
          <w:lang w:val="uk-UA"/>
        </w:rPr>
        <w:t xml:space="preserve"> (ILO C155 та C168):</w:t>
      </w:r>
    </w:p>
    <w:p w14:paraId="004D685C"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повинні забезпечувати безпечні та гігієнічні умови праці для своїх працівників і вживати належних заходів для запобігання нещасним випадкам та шкоді здоров’ю, що пов’язані з виконанням роботи.</w:t>
      </w:r>
    </w:p>
    <w:p w14:paraId="34A933AA"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Нормований робочий час</w:t>
      </w:r>
      <w:r w:rsidRPr="00517CFB">
        <w:rPr>
          <w:rFonts w:ascii="Arial" w:hAnsi="Arial" w:cs="Arial"/>
          <w:sz w:val="14"/>
          <w:szCs w:val="14"/>
          <w:lang w:val="uk-UA"/>
        </w:rPr>
        <w:t xml:space="preserve"> (ILO C1, C14, C30 та C106):</w:t>
      </w:r>
    </w:p>
    <w:p w14:paraId="5A2FDAF9"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повинні забезпечити відповідність робочого часу національному законодавству та міжнародним стандартам. Робочий тиждень тривалістю в 7 днів не повинен перевищувати 48 годин, а працівники повинні мати один вихідний день на тиждень. Понаднормова робота повинна оплачуватися, бути обмеженою та добровільною.</w:t>
      </w:r>
    </w:p>
    <w:p w14:paraId="78F05EFE"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 xml:space="preserve">Постійна зайнятість та робота за договором </w:t>
      </w:r>
      <w:r w:rsidRPr="00517CFB">
        <w:rPr>
          <w:rFonts w:ascii="Arial" w:hAnsi="Arial" w:cs="Arial"/>
          <w:sz w:val="14"/>
          <w:szCs w:val="14"/>
          <w:lang w:val="uk-UA"/>
        </w:rPr>
        <w:t>(ILO C143, C183 та C132):</w:t>
      </w:r>
    </w:p>
    <w:p w14:paraId="38791CA0"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Робота має виконуватися винятково на підставі визнаних трудових відносин через укладення письмових договорів, встановлених міжнародними конвенціями та національним законодавством. Підрядники повинні забезпечувати право на відпочинок, пільги та працевлаштування, а також захист постійної зайнятості представників уразливих груп населення відповідного до такого законодавства та конвенцій. </w:t>
      </w:r>
    </w:p>
    <w:p w14:paraId="194C04C3" w14:textId="77777777" w:rsidR="006350E3" w:rsidRPr="00517CFB" w:rsidRDefault="006350E3" w:rsidP="006350E3">
      <w:pPr>
        <w:spacing w:line="276" w:lineRule="auto"/>
        <w:jc w:val="both"/>
        <w:rPr>
          <w:rFonts w:ascii="Arial" w:hAnsi="Arial" w:cs="Arial"/>
          <w:b/>
          <w:color w:val="DA291C"/>
          <w:sz w:val="16"/>
          <w:szCs w:val="16"/>
          <w:lang w:val="uk-UA"/>
        </w:rPr>
      </w:pPr>
      <w:r w:rsidRPr="00517CFB">
        <w:rPr>
          <w:rFonts w:ascii="Arial" w:hAnsi="Arial" w:cs="Arial"/>
          <w:b/>
          <w:color w:val="DA291C"/>
          <w:sz w:val="16"/>
          <w:szCs w:val="16"/>
          <w:lang w:val="uk-UA"/>
        </w:rPr>
        <w:t>Міжнародне гуманітарне право</w:t>
      </w:r>
    </w:p>
    <w:p w14:paraId="145F7021"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які пов’язані зі збройним конфліктом або ведуть діяльність в умовах збройного конфлікту, забезпечують дотримання прав цивільних осіб відповідно до міжнародного гуманітарного права та утримуються від участі в діяльності, що прямо або опосередковано спричиняє, підтримує та/або загострює збройні конфлікти й порушення міжнародного гуманітарного права</w:t>
      </w:r>
      <w:r w:rsidRPr="00517CFB">
        <w:rPr>
          <w:rStyle w:val="afe"/>
          <w:rFonts w:ascii="Arial" w:hAnsi="Arial"/>
          <w:sz w:val="14"/>
          <w:szCs w:val="14"/>
          <w:lang w:val="uk-UA"/>
        </w:rPr>
        <w:footnoteReference w:id="6"/>
      </w:r>
      <w:r w:rsidRPr="00517CFB">
        <w:rPr>
          <w:rFonts w:ascii="Arial" w:hAnsi="Arial" w:cs="Arial"/>
          <w:sz w:val="14"/>
          <w:szCs w:val="14"/>
          <w:lang w:val="uk-UA"/>
        </w:rPr>
        <w:t xml:space="preserve"> відповідно до I–IV Женевських конвенцій та Додаткових протоколів до них. Підрядники мають дотримуватися принципу «не нашкодь» щодо осіб, що постраждали від збройного конфлікту.</w:t>
      </w:r>
    </w:p>
    <w:p w14:paraId="2C5D59D0" w14:textId="77777777" w:rsidR="006350E3" w:rsidRPr="00517CFB" w:rsidRDefault="006350E3" w:rsidP="006350E3">
      <w:pPr>
        <w:spacing w:after="200" w:line="276" w:lineRule="auto"/>
        <w:rPr>
          <w:rFonts w:ascii="Arial" w:hAnsi="Arial" w:cs="Arial"/>
          <w:color w:val="DA291C"/>
          <w:sz w:val="16"/>
          <w:szCs w:val="16"/>
          <w:lang w:val="uk-UA"/>
        </w:rPr>
      </w:pPr>
      <w:r w:rsidRPr="00517CFB">
        <w:rPr>
          <w:rFonts w:ascii="Arial" w:hAnsi="Arial" w:cs="Arial"/>
          <w:b/>
          <w:color w:val="DA291C"/>
          <w:sz w:val="16"/>
          <w:szCs w:val="16"/>
          <w:lang w:val="uk-UA"/>
        </w:rPr>
        <w:t>Заборона участі в злочинній діяльності та діяльності, пов’язаній з обігом зброї</w:t>
      </w:r>
    </w:p>
    <w:p w14:paraId="144B4068"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Організація-замовник обстає за Оттавську конвенцію про заборону застосування, накопичення запасів, виробництво і передачу протипіхотних мін, а також Конвенцію про касетні боєприпаси. Підрядники не повинні брати участь у розробці, продажі, виробництві чи транспортуванні протипіхотних мін, касетних бомб або їхніх складових, а також будь-якої зброї, використання якої сприяє порушенням міжнародного гуманітарного права в розумінні Женевських конвенцій та Додаткових протоколів до них.</w:t>
      </w:r>
    </w:p>
    <w:p w14:paraId="25F27FF8"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Підрядники не повинні брати участь у будь-якій протиправній чи злочинній діяльності й за жодних обставин не можуть бути пов’язані з терористичною діяльністю, підтримувати її або брати в ній участь. </w:t>
      </w:r>
    </w:p>
    <w:p w14:paraId="63240AAF" w14:textId="77777777" w:rsidR="006350E3" w:rsidRPr="00517CFB" w:rsidRDefault="006350E3" w:rsidP="006350E3">
      <w:pPr>
        <w:autoSpaceDE w:val="0"/>
        <w:autoSpaceDN w:val="0"/>
        <w:adjustRightInd w:val="0"/>
        <w:spacing w:line="276" w:lineRule="auto"/>
        <w:jc w:val="both"/>
        <w:rPr>
          <w:rFonts w:ascii="Arial" w:hAnsi="Arial" w:cs="Arial"/>
          <w:b/>
          <w:color w:val="DA291C"/>
          <w:sz w:val="16"/>
          <w:szCs w:val="16"/>
          <w:lang w:val="uk-UA"/>
        </w:rPr>
      </w:pPr>
      <w:r w:rsidRPr="00517CFB">
        <w:rPr>
          <w:rFonts w:ascii="Arial" w:hAnsi="Arial" w:cs="Arial"/>
          <w:b/>
          <w:color w:val="DA291C"/>
          <w:sz w:val="16"/>
          <w:szCs w:val="16"/>
          <w:lang w:val="uk-UA"/>
        </w:rPr>
        <w:t>Захист довкілля</w:t>
      </w:r>
    </w:p>
    <w:p w14:paraId="78BAC140"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Організація-замовник прагне мінімізувати шкоду довкіллю, заподіяну через її діяльність із </w:t>
      </w:r>
      <w:proofErr w:type="spellStart"/>
      <w:r w:rsidRPr="00517CFB">
        <w:rPr>
          <w:rFonts w:ascii="Arial" w:hAnsi="Arial" w:cs="Arial"/>
          <w:sz w:val="14"/>
          <w:szCs w:val="14"/>
          <w:lang w:val="uk-UA"/>
        </w:rPr>
        <w:t>закупівель</w:t>
      </w:r>
      <w:proofErr w:type="spellEnd"/>
      <w:r w:rsidRPr="00517CFB">
        <w:rPr>
          <w:rFonts w:ascii="Arial" w:hAnsi="Arial" w:cs="Arial"/>
          <w:sz w:val="14"/>
          <w:szCs w:val="14"/>
          <w:lang w:val="uk-UA"/>
        </w:rPr>
        <w:t xml:space="preserve">, та очікує від постачальників і підрядників екологічно відповідальної діяльності. Це передбачає дотримання застосовного національного та міжнародного природоохоронного законодавства та ведення діяльності відповідно до Декларації Ріо-де-Жанейро про навколишнє середовище і розвиток. Підрядники щонайменше не повинні підтримувати незаконне вирубування лісів або брати в ньому участь і мають активно розв’язувати питання, пов’язані з належною утилізацією відходів, забезпеченням вторинного перероблювання, збереженням обмежених ресурсів та ефективним використанням енергетичних ресурсів.   </w:t>
      </w:r>
    </w:p>
    <w:p w14:paraId="2F94A0BF" w14:textId="77777777" w:rsidR="006350E3" w:rsidRPr="00517CFB" w:rsidRDefault="006350E3" w:rsidP="006350E3">
      <w:pPr>
        <w:spacing w:line="276" w:lineRule="auto"/>
        <w:jc w:val="both"/>
        <w:rPr>
          <w:rFonts w:ascii="Arial" w:hAnsi="Arial" w:cs="Arial"/>
          <w:b/>
          <w:color w:val="DA291C"/>
          <w:sz w:val="16"/>
          <w:szCs w:val="16"/>
          <w:lang w:val="uk-UA"/>
        </w:rPr>
      </w:pPr>
      <w:r w:rsidRPr="00517CFB">
        <w:rPr>
          <w:rFonts w:ascii="Arial" w:hAnsi="Arial" w:cs="Arial"/>
          <w:b/>
          <w:color w:val="DA291C"/>
          <w:sz w:val="16"/>
          <w:szCs w:val="16"/>
          <w:lang w:val="uk-UA"/>
        </w:rPr>
        <w:t>Запобігання корупції</w:t>
      </w:r>
    </w:p>
    <w:p w14:paraId="73E799D3"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Організація-замовник визначає корупцію як зловживання довіреними повноваженнями задля приватної вигоди, що охоплює хабарництво, шахрайство, розкрадання та вимагання. Організація-замовник несе велику відповідальність за запобігання корупції та забезпечення високих стандартів доброчесності, відповідальності, чесності та професійності у своїй діяльності. Від підрядників очікується дотримання аналогічного підходу шляхом застосування справедливої ділової етики та практики, вжиття заходів щодо запобігання та боротьби з корупцією, а також дотримання норм міжнародних конвенцій та міжнародного й національного законодавства. </w:t>
      </w:r>
    </w:p>
    <w:p w14:paraId="170516B6" w14:textId="77777777" w:rsidR="006350E3" w:rsidRPr="00517CFB" w:rsidRDefault="006350E3" w:rsidP="006350E3">
      <w:pPr>
        <w:spacing w:line="276" w:lineRule="auto"/>
        <w:jc w:val="both"/>
        <w:rPr>
          <w:rFonts w:ascii="Arial" w:hAnsi="Arial" w:cs="Arial"/>
          <w:b/>
          <w:color w:val="DA291C"/>
          <w:sz w:val="16"/>
          <w:szCs w:val="16"/>
          <w:lang w:val="uk-UA"/>
        </w:rPr>
      </w:pPr>
      <w:r w:rsidRPr="00517CFB">
        <w:rPr>
          <w:rFonts w:ascii="Arial" w:hAnsi="Arial" w:cs="Arial"/>
          <w:b/>
          <w:color w:val="DA291C"/>
          <w:sz w:val="16"/>
          <w:szCs w:val="16"/>
          <w:lang w:val="uk-UA"/>
        </w:rPr>
        <w:t>Скарги</w:t>
      </w:r>
    </w:p>
    <w:p w14:paraId="3944FCB0"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Підрядникам і їхнім працівникам, які зіткнулися з корупційною практикою, порушенням прав людини чи трудових прав, або будь-яких норм, викладених у цьому Кодексі поведінки, рекомендовано подати скаргу до Організації-замовника</w:t>
      </w:r>
      <w:r w:rsidRPr="00517CFB">
        <w:rPr>
          <w:rStyle w:val="afe"/>
          <w:rFonts w:ascii="Arial" w:hAnsi="Arial"/>
          <w:sz w:val="14"/>
          <w:szCs w:val="14"/>
          <w:lang w:val="uk-UA"/>
        </w:rPr>
        <w:footnoteReference w:id="7"/>
      </w:r>
      <w:r w:rsidRPr="00517CFB">
        <w:rPr>
          <w:rFonts w:ascii="Arial" w:hAnsi="Arial" w:cs="Arial"/>
          <w:sz w:val="14"/>
          <w:szCs w:val="14"/>
          <w:lang w:val="uk-UA"/>
        </w:rPr>
        <w:t xml:space="preserve">. </w:t>
      </w:r>
    </w:p>
    <w:p w14:paraId="76B99BE6" w14:textId="77777777" w:rsidR="00AA6604" w:rsidRDefault="00AA6604" w:rsidP="004B3568">
      <w:pPr>
        <w:jc w:val="both"/>
        <w:rPr>
          <w:rFonts w:ascii="Arial" w:hAnsi="Arial" w:cs="Arial"/>
          <w:b/>
          <w:sz w:val="14"/>
          <w:szCs w:val="14"/>
          <w:lang w:val="uk-UA"/>
        </w:rPr>
        <w:sectPr w:rsidR="00AA6604" w:rsidSect="00AA6604">
          <w:footnotePr>
            <w:numRestart w:val="eachSect"/>
          </w:footnotePr>
          <w:type w:val="continuous"/>
          <w:pgSz w:w="11906" w:h="16838"/>
          <w:pgMar w:top="1304" w:right="1134" w:bottom="1304" w:left="1134" w:header="709" w:footer="709" w:gutter="0"/>
          <w:cols w:num="2" w:space="708"/>
          <w:docGrid w:linePitch="360"/>
        </w:sectPr>
      </w:pPr>
    </w:p>
    <w:p w14:paraId="7C4E5C82" w14:textId="1FED8951" w:rsidR="006350E3" w:rsidRDefault="006350E3" w:rsidP="004B3568">
      <w:pPr>
        <w:jc w:val="both"/>
        <w:rPr>
          <w:rFonts w:ascii="Arial" w:hAnsi="Arial" w:cs="Arial"/>
          <w:b/>
          <w:sz w:val="14"/>
          <w:szCs w:val="14"/>
          <w:lang w:val="uk-UA"/>
        </w:rPr>
      </w:pPr>
    </w:p>
    <w:p w14:paraId="3026281D" w14:textId="77777777" w:rsidR="006350E3" w:rsidRDefault="006350E3">
      <w:pPr>
        <w:spacing w:after="160" w:line="259" w:lineRule="auto"/>
        <w:rPr>
          <w:rFonts w:ascii="Arial" w:hAnsi="Arial" w:cs="Arial"/>
          <w:b/>
          <w:sz w:val="14"/>
          <w:szCs w:val="14"/>
          <w:lang w:val="uk-UA"/>
        </w:rPr>
      </w:pPr>
      <w:r>
        <w:rPr>
          <w:rFonts w:ascii="Arial" w:hAnsi="Arial" w:cs="Arial"/>
          <w:b/>
          <w:sz w:val="14"/>
          <w:szCs w:val="14"/>
          <w:lang w:val="uk-UA"/>
        </w:rPr>
        <w:br w:type="page"/>
      </w:r>
    </w:p>
    <w:p w14:paraId="40AA28E1" w14:textId="32F57EE3" w:rsidR="006350E3" w:rsidRPr="00946D93" w:rsidRDefault="006350E3" w:rsidP="006350E3">
      <w:pPr>
        <w:autoSpaceDE w:val="0"/>
        <w:autoSpaceDN w:val="0"/>
        <w:adjustRightInd w:val="0"/>
        <w:jc w:val="center"/>
        <w:rPr>
          <w:rFonts w:ascii="Arial" w:hAnsi="Arial" w:cs="Arial"/>
          <w:b/>
          <w:sz w:val="16"/>
          <w:szCs w:val="16"/>
          <w:lang w:val="en-GB"/>
        </w:rPr>
      </w:pPr>
      <w:r w:rsidRPr="00A258E4">
        <w:rPr>
          <w:rFonts w:ascii="Arial" w:hAnsi="Arial" w:cs="Arial"/>
          <w:b/>
          <w:noProof/>
          <w:sz w:val="28"/>
          <w:szCs w:val="28"/>
        </w:rPr>
        <w:lastRenderedPageBreak/>
        <w:drawing>
          <wp:inline distT="0" distB="0" distL="0" distR="0" wp14:anchorId="25A4DC75" wp14:editId="0CF1CA95">
            <wp:extent cx="6118860" cy="13563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8860" cy="1356360"/>
                    </a:xfrm>
                    <a:prstGeom prst="rect">
                      <a:avLst/>
                    </a:prstGeom>
                    <a:noFill/>
                    <a:ln>
                      <a:noFill/>
                    </a:ln>
                  </pic:spPr>
                </pic:pic>
              </a:graphicData>
            </a:graphic>
          </wp:inline>
        </w:drawing>
      </w:r>
    </w:p>
    <w:p w14:paraId="5AEF184D" w14:textId="77777777" w:rsidR="006350E3" w:rsidRPr="00946D93" w:rsidRDefault="006350E3" w:rsidP="006350E3">
      <w:pPr>
        <w:autoSpaceDE w:val="0"/>
        <w:autoSpaceDN w:val="0"/>
        <w:adjustRightInd w:val="0"/>
        <w:jc w:val="center"/>
        <w:rPr>
          <w:rFonts w:ascii="Arial" w:hAnsi="Arial" w:cs="Arial"/>
          <w:b/>
          <w:sz w:val="16"/>
          <w:szCs w:val="16"/>
          <w:lang w:val="en-GB"/>
        </w:rPr>
      </w:pPr>
    </w:p>
    <w:p w14:paraId="218436A3" w14:textId="77777777" w:rsidR="006350E3" w:rsidRPr="00946D93" w:rsidRDefault="006350E3" w:rsidP="006350E3">
      <w:pPr>
        <w:rPr>
          <w:rFonts w:ascii="Arial" w:hAnsi="Arial" w:cs="Arial"/>
          <w:b/>
          <w:sz w:val="14"/>
          <w:szCs w:val="14"/>
          <w:lang w:val="en-GB"/>
        </w:rPr>
        <w:sectPr w:rsidR="006350E3" w:rsidRPr="00946D93" w:rsidSect="00AA6604">
          <w:footnotePr>
            <w:numRestart w:val="eachSect"/>
          </w:footnotePr>
          <w:type w:val="continuous"/>
          <w:pgSz w:w="11906" w:h="16838"/>
          <w:pgMar w:top="1304" w:right="1134" w:bottom="1304" w:left="1134" w:header="709" w:footer="709" w:gutter="0"/>
          <w:cols w:space="708"/>
          <w:docGrid w:linePitch="360"/>
        </w:sectPr>
      </w:pPr>
    </w:p>
    <w:p w14:paraId="6830DDEF"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w:t>
      </w:r>
      <w:proofErr w:type="gramStart"/>
      <w:r w:rsidRPr="00946D93">
        <w:rPr>
          <w:rFonts w:ascii="Arial" w:hAnsi="Arial" w:cs="Arial"/>
          <w:sz w:val="14"/>
          <w:szCs w:val="14"/>
          <w:lang w:val="en-GB"/>
        </w:rPr>
        <w:t>equality</w:t>
      </w:r>
      <w:proofErr w:type="gramEnd"/>
      <w:r w:rsidRPr="00946D93">
        <w:rPr>
          <w:rFonts w:ascii="Arial" w:hAnsi="Arial" w:cs="Arial"/>
          <w:sz w:val="14"/>
          <w:szCs w:val="14"/>
          <w:lang w:val="en-GB"/>
        </w:rPr>
        <w:t xml:space="preserve">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35BF080B"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afe"/>
          <w:rFonts w:ascii="Arial" w:hAnsi="Arial" w:cs="Arial"/>
          <w:sz w:val="14"/>
          <w:szCs w:val="14"/>
          <w:lang w:val="en-GB"/>
        </w:rPr>
        <w:footnoteReference w:id="8"/>
      </w:r>
      <w:r w:rsidRPr="00946D93">
        <w:rPr>
          <w:rFonts w:ascii="Arial" w:hAnsi="Arial" w:cs="Arial"/>
          <w:sz w:val="14"/>
          <w:szCs w:val="14"/>
          <w:lang w:val="en-GB"/>
        </w:rPr>
        <w:t>, the UN Global Compact principles</w:t>
      </w:r>
      <w:r w:rsidRPr="00946D93">
        <w:rPr>
          <w:rStyle w:val="afe"/>
          <w:rFonts w:ascii="Arial" w:hAnsi="Arial" w:cs="Arial"/>
          <w:sz w:val="14"/>
          <w:szCs w:val="14"/>
          <w:lang w:val="en-GB"/>
        </w:rPr>
        <w:footnoteReference w:id="9"/>
      </w:r>
      <w:r w:rsidRPr="00946D93">
        <w:rPr>
          <w:rFonts w:ascii="Arial" w:hAnsi="Arial" w:cs="Arial"/>
          <w:sz w:val="14"/>
          <w:szCs w:val="14"/>
          <w:lang w:val="en-GB"/>
        </w:rPr>
        <w:t xml:space="preserve"> and ECHO’s Humanitarian Aid Guidelines for Procurement 2011</w:t>
      </w:r>
      <w:r w:rsidRPr="00946D93">
        <w:rPr>
          <w:rStyle w:val="afe"/>
          <w:rFonts w:ascii="Arial" w:hAnsi="Arial"/>
          <w:sz w:val="14"/>
          <w:szCs w:val="14"/>
          <w:lang w:val="en-GB"/>
        </w:rPr>
        <w:footnoteReference w:id="10"/>
      </w:r>
      <w:r w:rsidRPr="00946D93">
        <w:rPr>
          <w:rFonts w:ascii="Arial" w:hAnsi="Arial" w:cs="Arial"/>
          <w:sz w:val="14"/>
          <w:szCs w:val="14"/>
          <w:lang w:val="en-GB"/>
        </w:rPr>
        <w:t>.</w:t>
      </w:r>
    </w:p>
    <w:p w14:paraId="7CA46F40" w14:textId="77777777" w:rsidR="006350E3" w:rsidRPr="00322376" w:rsidRDefault="006350E3" w:rsidP="006350E3">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4B4CE19C"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5F780525"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1A6A56BA"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7C8DE1D4"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6A1D6E0F"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061432F5" w14:textId="77777777" w:rsidR="006350E3" w:rsidRPr="00322376" w:rsidRDefault="006350E3" w:rsidP="006350E3">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4FF39DFF"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500113EE" w14:textId="77777777" w:rsidR="006350E3" w:rsidRPr="00946D93" w:rsidRDefault="006350E3" w:rsidP="006350E3">
      <w:pPr>
        <w:spacing w:after="200"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w:t>
      </w:r>
      <w:bookmarkStart w:id="0" w:name="_Hlk3532675"/>
      <w:r w:rsidRPr="00946D93">
        <w:rPr>
          <w:rFonts w:ascii="Arial" w:hAnsi="Arial" w:cs="Arial"/>
          <w:sz w:val="14"/>
          <w:szCs w:val="14"/>
          <w:lang w:val="en-GB"/>
        </w:rPr>
        <w:t xml:space="preserve">The International Bill of Human Rights, </w:t>
      </w:r>
      <w:bookmarkStart w:id="1" w:name="_Hlk3532735"/>
      <w:bookmarkEnd w:id="0"/>
      <w:r w:rsidRPr="00946D93">
        <w:rPr>
          <w:rFonts w:ascii="Arial" w:hAnsi="Arial" w:cs="Arial"/>
          <w:sz w:val="14"/>
          <w:szCs w:val="14"/>
          <w:lang w:val="en-GB"/>
        </w:rPr>
        <w:t>ILO Declaration on Fundamental Principles and Rights at Work and the UN Guiding Principles on Business and Human Rights)</w:t>
      </w:r>
      <w:bookmarkEnd w:id="1"/>
      <w:r w:rsidRPr="00946D93">
        <w:rPr>
          <w:rFonts w:ascii="Arial" w:hAnsi="Arial" w:cs="Arial"/>
          <w:sz w:val="14"/>
          <w:szCs w:val="14"/>
          <w:lang w:val="en-GB"/>
        </w:rPr>
        <w:t>:</w:t>
      </w:r>
    </w:p>
    <w:p w14:paraId="54667890"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and security of the person. Contractors must not flaunt their responsibility to uphold and promote such rights toward employees, contractors, sub-contractors and the community in which they operate. </w:t>
      </w:r>
    </w:p>
    <w:p w14:paraId="7A2C03C0"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0598DBFB"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afe"/>
          <w:rFonts w:ascii="Arial" w:hAnsi="Arial"/>
          <w:sz w:val="14"/>
          <w:szCs w:val="14"/>
          <w:lang w:val="en-GB"/>
        </w:rPr>
        <w:footnoteReference w:id="11"/>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543BF025"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1A788B9E"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1D90ED83"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5BF48E82"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500BFBD9"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76C99FE0"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afe"/>
          <w:rFonts w:ascii="Arial" w:hAnsi="Arial" w:cs="Arial"/>
          <w:sz w:val="14"/>
          <w:szCs w:val="14"/>
          <w:lang w:val="en-GB"/>
        </w:rPr>
        <w:footnoteReference w:id="12"/>
      </w:r>
      <w:r w:rsidRPr="00946D93">
        <w:rPr>
          <w:rFonts w:ascii="Arial" w:hAnsi="Arial" w:cs="Arial"/>
          <w:sz w:val="14"/>
          <w:szCs w:val="14"/>
          <w:lang w:val="en-GB"/>
        </w:rPr>
        <w:t xml:space="preserve">. </w:t>
      </w:r>
    </w:p>
    <w:p w14:paraId="300751BB"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23D7486E"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1502611B"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175404AE"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0D443FB6"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0E4CDAF3"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357847BD"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6264DE9F"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lastRenderedPageBreak/>
        <w:t>Contractors must ensure that working hours comply with national law and international standards. A working week of 7 days should not exceed 48 hours and employees must have one day off per week. Overtime shall be compensated, limited and voluntary.</w:t>
      </w:r>
    </w:p>
    <w:p w14:paraId="52BD661B"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47030CAC"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All work performed must be </w:t>
      </w:r>
      <w:proofErr w:type="gramStart"/>
      <w:r w:rsidRPr="00946D93">
        <w:rPr>
          <w:rFonts w:ascii="Arial" w:hAnsi="Arial" w:cs="Arial"/>
          <w:sz w:val="14"/>
          <w:szCs w:val="14"/>
          <w:lang w:val="en-GB"/>
        </w:rPr>
        <w:t>on the basis of</w:t>
      </w:r>
      <w:proofErr w:type="gramEnd"/>
      <w:r w:rsidRPr="00946D93">
        <w:rPr>
          <w:rFonts w:ascii="Arial" w:hAnsi="Arial" w:cs="Arial"/>
          <w:sz w:val="14"/>
          <w:szCs w:val="14"/>
          <w:lang w:val="en-GB"/>
        </w:rPr>
        <w:t xml:space="preserve">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5B0A0DC8" w14:textId="77777777" w:rsidR="006350E3" w:rsidRPr="00322376" w:rsidRDefault="006350E3" w:rsidP="006350E3">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2BBF8FB1"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afe"/>
          <w:rFonts w:ascii="Arial" w:hAnsi="Arial"/>
          <w:sz w:val="14"/>
          <w:szCs w:val="14"/>
          <w:lang w:val="en-GB"/>
        </w:rPr>
        <w:footnoteReference w:id="13"/>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6EF85190" w14:textId="77777777" w:rsidR="006350E3" w:rsidRPr="00322376" w:rsidRDefault="006350E3" w:rsidP="006350E3">
      <w:pPr>
        <w:spacing w:after="200"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475E0077"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advocates for the Ottawa Convention against landmines and the Convention on Cluster Munitions. Contractors shall not engage in any development, sale, manufacturing or transport of anti-personnel mines, cluster bombs or components, </w:t>
      </w:r>
      <w:bookmarkStart w:id="2" w:name="_Hlk3534760"/>
      <w:r w:rsidRPr="00946D93">
        <w:rPr>
          <w:rFonts w:ascii="Arial" w:hAnsi="Arial" w:cs="Arial"/>
          <w:sz w:val="14"/>
          <w:szCs w:val="14"/>
          <w:lang w:val="en-GB"/>
        </w:rPr>
        <w:t>or any other weapon which feed into violations of International Humanitarian Law covered by the Geneva Conventions and Protocols</w:t>
      </w:r>
      <w:r>
        <w:rPr>
          <w:rFonts w:ascii="Arial" w:hAnsi="Arial" w:cs="Arial"/>
          <w:sz w:val="14"/>
          <w:szCs w:val="14"/>
          <w:lang w:val="en-GB"/>
        </w:rPr>
        <w:t>.</w:t>
      </w:r>
    </w:p>
    <w:bookmarkEnd w:id="2"/>
    <w:p w14:paraId="7C44B882"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736746EA" w14:textId="77777777" w:rsidR="006350E3" w:rsidRPr="00322376" w:rsidRDefault="006350E3" w:rsidP="006350E3">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5C186A3B"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w:t>
      </w:r>
      <w:proofErr w:type="gramStart"/>
      <w:r w:rsidRPr="00946D93">
        <w:rPr>
          <w:rFonts w:ascii="Arial" w:hAnsi="Arial" w:cs="Arial"/>
          <w:sz w:val="14"/>
          <w:szCs w:val="14"/>
          <w:lang w:val="en-GB"/>
        </w:rPr>
        <w:t>activities</w:t>
      </w:r>
      <w:proofErr w:type="gramEnd"/>
      <w:r w:rsidRPr="00946D93">
        <w:rPr>
          <w:rFonts w:ascii="Arial" w:hAnsi="Arial" w:cs="Arial"/>
          <w:sz w:val="14"/>
          <w:szCs w:val="14"/>
          <w:lang w:val="en-GB"/>
        </w:rPr>
        <w:t xml:space="preserve">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2FB03094" w14:textId="77777777" w:rsidR="006350E3" w:rsidRPr="00322376" w:rsidRDefault="006350E3" w:rsidP="006350E3">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15445AC3"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7A5A98C5" w14:textId="77777777" w:rsidR="006350E3" w:rsidRPr="00322376" w:rsidRDefault="006350E3" w:rsidP="006350E3">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185F5909" w14:textId="2F3E5F86" w:rsidR="005E787C" w:rsidRPr="00517CFB" w:rsidRDefault="006350E3" w:rsidP="006350E3">
      <w:pPr>
        <w:spacing w:after="200" w:line="276" w:lineRule="auto"/>
        <w:jc w:val="both"/>
        <w:rPr>
          <w:lang w:val="uk-UA"/>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afe"/>
          <w:rFonts w:ascii="Arial" w:hAnsi="Arial"/>
          <w:sz w:val="14"/>
          <w:szCs w:val="14"/>
          <w:lang w:val="en-GB"/>
        </w:rPr>
        <w:footnoteReference w:id="14"/>
      </w:r>
      <w:r w:rsidRPr="00946D93">
        <w:rPr>
          <w:rFonts w:ascii="Arial" w:hAnsi="Arial" w:cs="Arial"/>
          <w:sz w:val="14"/>
          <w:szCs w:val="14"/>
          <w:lang w:val="en-GB"/>
        </w:rPr>
        <w:t>.</w:t>
      </w:r>
      <w:r w:rsidRPr="00946D93" w:rsidDel="0048487B">
        <w:rPr>
          <w:rFonts w:ascii="Arial" w:hAnsi="Arial" w:cs="Arial"/>
          <w:sz w:val="14"/>
          <w:szCs w:val="14"/>
          <w:lang w:val="en-GB"/>
        </w:rPr>
        <w:t xml:space="preserve"> </w:t>
      </w:r>
    </w:p>
    <w:sectPr w:rsidR="005E787C" w:rsidRPr="00517CFB" w:rsidSect="006359EF">
      <w:footnotePr>
        <w:numRestart w:val="eachSect"/>
      </w:footnotePr>
      <w:type w:val="continuous"/>
      <w:pgSz w:w="11906" w:h="16838"/>
      <w:pgMar w:top="1134" w:right="850" w:bottom="2269"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5D01F" w14:textId="77777777" w:rsidR="00617D0A" w:rsidRDefault="00617D0A" w:rsidP="004B3568">
      <w:r>
        <w:separator/>
      </w:r>
    </w:p>
  </w:endnote>
  <w:endnote w:type="continuationSeparator" w:id="0">
    <w:p w14:paraId="2C648365" w14:textId="77777777" w:rsidR="00617D0A" w:rsidRDefault="00617D0A" w:rsidP="004B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20007A87" w:usb1="80000000" w:usb2="00000008"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0DB9" w14:textId="2D7F4D11" w:rsidR="0066338A" w:rsidRDefault="0066338A" w:rsidP="0066338A">
    <w:pPr>
      <w:pStyle w:val="ac"/>
      <w:jc w:val="right"/>
    </w:pPr>
    <w:r>
      <w:rPr>
        <w:noProof/>
      </w:rPr>
      <w:drawing>
        <wp:anchor distT="0" distB="0" distL="114300" distR="114300" simplePos="0" relativeHeight="251659264" behindDoc="0" locked="0" layoutInCell="1" allowOverlap="1" wp14:anchorId="4AF792C2" wp14:editId="296F4A3A">
          <wp:simplePos x="0" y="0"/>
          <wp:positionH relativeFrom="column">
            <wp:posOffset>4599305</wp:posOffset>
          </wp:positionH>
          <wp:positionV relativeFrom="paragraph">
            <wp:posOffset>-89535</wp:posOffset>
          </wp:positionV>
          <wp:extent cx="1185545" cy="317500"/>
          <wp:effectExtent l="0" t="0" r="0" b="635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Pr="002A368E">
      <w:rPr>
        <w:bCs/>
      </w:rPr>
      <w:fldChar w:fldCharType="begin"/>
    </w:r>
    <w:r w:rsidRPr="002A368E">
      <w:rPr>
        <w:bCs/>
      </w:rPr>
      <w:instrText xml:space="preserve"> PAGE </w:instrText>
    </w:r>
    <w:r w:rsidRPr="002A368E">
      <w:rPr>
        <w:bCs/>
      </w:rPr>
      <w:fldChar w:fldCharType="separate"/>
    </w:r>
    <w:r>
      <w:rPr>
        <w:bCs/>
        <w:noProof/>
      </w:rPr>
      <w:t>2</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p w14:paraId="370949E0" w14:textId="77777777" w:rsidR="0066338A" w:rsidRDefault="0066338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1F77" w14:textId="0AED2CE6" w:rsidR="0066338A" w:rsidRDefault="0066338A" w:rsidP="0066338A">
    <w:pPr>
      <w:pStyle w:val="ac"/>
      <w:tabs>
        <w:tab w:val="left" w:pos="8165"/>
      </w:tabs>
    </w:pPr>
    <w:r>
      <w:rPr>
        <w:noProof/>
      </w:rPr>
      <w:drawing>
        <wp:anchor distT="0" distB="0" distL="114300" distR="114300" simplePos="0" relativeHeight="251660288" behindDoc="0" locked="0" layoutInCell="1" allowOverlap="1" wp14:anchorId="16C60BF9" wp14:editId="209B8FED">
          <wp:simplePos x="0" y="0"/>
          <wp:positionH relativeFrom="column">
            <wp:posOffset>4425950</wp:posOffset>
          </wp:positionH>
          <wp:positionV relativeFrom="paragraph">
            <wp:posOffset>22225</wp:posOffset>
          </wp:positionV>
          <wp:extent cx="1185545" cy="317500"/>
          <wp:effectExtent l="0" t="0" r="0" b="63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rsidRPr="002A368E">
      <w:rPr>
        <w:bCs/>
      </w:rPr>
      <w:fldChar w:fldCharType="begin"/>
    </w:r>
    <w:r w:rsidRPr="002A368E">
      <w:rPr>
        <w:bCs/>
      </w:rPr>
      <w:instrText xml:space="preserve"> PAGE </w:instrText>
    </w:r>
    <w:r w:rsidRPr="002A368E">
      <w:rPr>
        <w:bCs/>
      </w:rPr>
      <w:fldChar w:fldCharType="separate"/>
    </w:r>
    <w:r>
      <w:rPr>
        <w:bCs/>
        <w:noProof/>
      </w:rPr>
      <w:t>1</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p w14:paraId="0B0401F5" w14:textId="77777777" w:rsidR="0066338A" w:rsidRDefault="0066338A" w:rsidP="0066338A">
    <w:pPr>
      <w:pStyle w:val="ac"/>
      <w:tabs>
        <w:tab w:val="clear" w:pos="4819"/>
        <w:tab w:val="clear" w:pos="9638"/>
        <w:tab w:val="left" w:pos="4320"/>
        <w:tab w:val="left" w:pos="816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9615" w14:textId="77777777" w:rsidR="00617D0A" w:rsidRDefault="00617D0A" w:rsidP="004B3568">
      <w:r>
        <w:separator/>
      </w:r>
    </w:p>
  </w:footnote>
  <w:footnote w:type="continuationSeparator" w:id="0">
    <w:p w14:paraId="603D49EC" w14:textId="77777777" w:rsidR="00617D0A" w:rsidRDefault="00617D0A" w:rsidP="004B3568">
      <w:r>
        <w:continuationSeparator/>
      </w:r>
    </w:p>
  </w:footnote>
  <w:footnote w:id="1">
    <w:p w14:paraId="68821F5B" w14:textId="77777777" w:rsidR="0066338A" w:rsidRDefault="0066338A" w:rsidP="006350E3">
      <w:pPr>
        <w:pStyle w:val="a6"/>
        <w:spacing w:before="0" w:after="0"/>
        <w:rPr>
          <w:sz w:val="12"/>
          <w:szCs w:val="12"/>
          <w:lang w:val="en-US"/>
        </w:rPr>
      </w:pPr>
      <w:r>
        <w:rPr>
          <w:rStyle w:val="afe"/>
          <w:sz w:val="12"/>
          <w:szCs w:val="12"/>
        </w:rPr>
        <w:footnoteRef/>
      </w:r>
      <w:r>
        <w:rPr>
          <w:sz w:val="12"/>
          <w:szCs w:val="12"/>
          <w:lang w:val="uk-UA"/>
        </w:rPr>
        <w:t xml:space="preserve">  </w:t>
      </w:r>
      <w:hyperlink r:id="rId1" w:history="1">
        <w:r>
          <w:rPr>
            <w:rStyle w:val="a3"/>
            <w:sz w:val="12"/>
            <w:szCs w:val="12"/>
            <w:lang w:val="uk-UA"/>
          </w:rPr>
          <w:t>https://www.dieh.dk/om-dieh/etisk-handel/hvordan-etisk-handel/dieh-guidelines/</w:t>
        </w:r>
      </w:hyperlink>
    </w:p>
  </w:footnote>
  <w:footnote w:id="2">
    <w:p w14:paraId="62F9CEE2" w14:textId="77777777" w:rsidR="0066338A" w:rsidRDefault="0066338A" w:rsidP="006350E3">
      <w:pPr>
        <w:pStyle w:val="a6"/>
        <w:spacing w:before="0" w:after="0"/>
        <w:rPr>
          <w:sz w:val="12"/>
          <w:szCs w:val="12"/>
          <w:lang w:val="en-US"/>
        </w:rPr>
      </w:pPr>
      <w:r>
        <w:rPr>
          <w:rStyle w:val="afe"/>
          <w:sz w:val="12"/>
          <w:szCs w:val="12"/>
        </w:rPr>
        <w:footnoteRef/>
      </w:r>
      <w:r w:rsidRPr="004B3568">
        <w:rPr>
          <w:sz w:val="12"/>
          <w:szCs w:val="12"/>
          <w:lang w:val="en-US"/>
        </w:rPr>
        <w:t xml:space="preserve"> </w:t>
      </w:r>
      <w:hyperlink r:id="rId2" w:history="1">
        <w:r>
          <w:rPr>
            <w:rStyle w:val="a3"/>
            <w:sz w:val="12"/>
            <w:szCs w:val="12"/>
            <w:lang w:val="uk-UA"/>
          </w:rPr>
          <w:t>https://www.unglobalcompact.org/what-is-gc/mission/principles</w:t>
        </w:r>
      </w:hyperlink>
    </w:p>
  </w:footnote>
  <w:footnote w:id="3">
    <w:p w14:paraId="2482925D" w14:textId="77777777" w:rsidR="0066338A" w:rsidRDefault="0066338A" w:rsidP="006350E3">
      <w:pPr>
        <w:pStyle w:val="a6"/>
        <w:spacing w:before="0" w:after="0"/>
        <w:rPr>
          <w:sz w:val="12"/>
          <w:szCs w:val="12"/>
          <w:lang w:val="en-US"/>
        </w:rPr>
      </w:pPr>
      <w:r>
        <w:rPr>
          <w:rStyle w:val="afe"/>
          <w:sz w:val="12"/>
          <w:szCs w:val="12"/>
        </w:rPr>
        <w:footnoteRef/>
      </w:r>
      <w:hyperlink r:id="rId3" w:history="1">
        <w:r>
          <w:rPr>
            <w:rStyle w:val="a3"/>
            <w:sz w:val="12"/>
            <w:szCs w:val="12"/>
            <w:lang w:val="uk-UA"/>
          </w:rPr>
          <w:t>http://ec.europa.eu/echo/files/partners/humanitarian_aid/Procurement_Guidelines_en.pdf</w:t>
        </w:r>
      </w:hyperlink>
    </w:p>
  </w:footnote>
  <w:footnote w:id="4">
    <w:p w14:paraId="4035C098" w14:textId="77777777" w:rsidR="0066338A" w:rsidRPr="00517CFB" w:rsidRDefault="0066338A" w:rsidP="006350E3">
      <w:pPr>
        <w:pStyle w:val="a6"/>
        <w:spacing w:before="0" w:after="0"/>
        <w:rPr>
          <w:sz w:val="12"/>
          <w:szCs w:val="12"/>
          <w:lang w:val="ru-RU"/>
        </w:rPr>
      </w:pPr>
      <w:r>
        <w:rPr>
          <w:rStyle w:val="afe"/>
          <w:sz w:val="12"/>
          <w:szCs w:val="12"/>
        </w:rPr>
        <w:footnoteRef/>
      </w:r>
      <w:r>
        <w:rPr>
          <w:sz w:val="12"/>
          <w:szCs w:val="12"/>
          <w:lang w:val="uk-UA"/>
        </w:rPr>
        <w:t xml:space="preserve"> Визначення дитячої праці можна знайти за посиланнями: </w:t>
      </w:r>
      <w:hyperlink r:id="rId4" w:history="1">
        <w:r>
          <w:rPr>
            <w:rStyle w:val="a3"/>
            <w:sz w:val="12"/>
            <w:szCs w:val="12"/>
            <w:lang w:val="uk-UA"/>
          </w:rPr>
          <w:t>https://www.unglobalcompact.org/what-is-gc/mission/principles/principle-5</w:t>
        </w:r>
      </w:hyperlink>
      <w:r>
        <w:rPr>
          <w:sz w:val="12"/>
          <w:szCs w:val="12"/>
          <w:lang w:val="uk-UA"/>
        </w:rPr>
        <w:t xml:space="preserve"> та </w:t>
      </w:r>
      <w:hyperlink r:id="rId5" w:history="1">
        <w:r>
          <w:rPr>
            <w:rStyle w:val="a3"/>
            <w:sz w:val="12"/>
            <w:szCs w:val="12"/>
            <w:lang w:val="uk-UA"/>
          </w:rPr>
          <w:t>https://www.ilo.org/dyn/normlex/en/f?p=NORMLEXPUB:12100:0::NO::P12100_ILO_CODE:C138</w:t>
        </w:r>
      </w:hyperlink>
    </w:p>
  </w:footnote>
  <w:footnote w:id="5">
    <w:p w14:paraId="692A53A5" w14:textId="77777777" w:rsidR="0066338A" w:rsidRPr="00517CFB" w:rsidRDefault="0066338A" w:rsidP="006350E3">
      <w:pPr>
        <w:pStyle w:val="a6"/>
        <w:spacing w:before="0" w:after="0"/>
        <w:rPr>
          <w:rFonts w:ascii="Calibri" w:hAnsi="Calibri"/>
          <w:sz w:val="12"/>
          <w:szCs w:val="12"/>
          <w:lang w:val="ru-RU"/>
        </w:rPr>
      </w:pPr>
      <w:r>
        <w:rPr>
          <w:rStyle w:val="afe"/>
          <w:sz w:val="12"/>
          <w:szCs w:val="12"/>
        </w:rPr>
        <w:footnoteRef/>
      </w:r>
      <w:r>
        <w:rPr>
          <w:sz w:val="12"/>
          <w:szCs w:val="12"/>
          <w:lang w:val="uk-UA"/>
        </w:rPr>
        <w:t xml:space="preserve"> Дискреційний дохід — це сума доходу особи, що залишається на витрати, вкладення або заощадження після сплати податків і задоволення основних потреб (їжа, житло та одяг).</w:t>
      </w:r>
    </w:p>
  </w:footnote>
  <w:footnote w:id="6">
    <w:p w14:paraId="17D7C546" w14:textId="77777777" w:rsidR="0066338A" w:rsidRPr="00517CFB" w:rsidRDefault="0066338A" w:rsidP="006350E3">
      <w:pPr>
        <w:pStyle w:val="a6"/>
        <w:spacing w:before="0" w:after="0"/>
        <w:rPr>
          <w:sz w:val="12"/>
          <w:szCs w:val="12"/>
          <w:lang w:val="ru-RU"/>
        </w:rPr>
      </w:pPr>
      <w:r>
        <w:rPr>
          <w:rStyle w:val="afe"/>
          <w:sz w:val="12"/>
          <w:szCs w:val="12"/>
        </w:rPr>
        <w:footnoteRef/>
      </w:r>
      <w:r>
        <w:rPr>
          <w:sz w:val="12"/>
          <w:szCs w:val="12"/>
          <w:lang w:val="uk-UA"/>
        </w:rPr>
        <w:t xml:space="preserve"> Це охоплює мародерство, що є незаконним захопленням приватної власності для особистої вигоди, вчинене із застосуванням сили, погроз, залякування та тиску з позиції сили, здобутої внаслідок конфлікту.</w:t>
      </w:r>
    </w:p>
  </w:footnote>
  <w:footnote w:id="7">
    <w:p w14:paraId="4BB7CA39" w14:textId="77777777" w:rsidR="0066338A" w:rsidRPr="00517CFB" w:rsidRDefault="0066338A" w:rsidP="006350E3">
      <w:pPr>
        <w:pStyle w:val="a6"/>
        <w:spacing w:before="0" w:after="0"/>
        <w:rPr>
          <w:lang w:val="ru-RU"/>
        </w:rPr>
      </w:pPr>
      <w:r>
        <w:rPr>
          <w:rStyle w:val="afe"/>
          <w:sz w:val="12"/>
          <w:szCs w:val="12"/>
        </w:rPr>
        <w:footnoteRef/>
      </w:r>
      <w:r>
        <w:rPr>
          <w:sz w:val="12"/>
          <w:szCs w:val="12"/>
          <w:lang w:val="uk-UA"/>
        </w:rPr>
        <w:t xml:space="preserve"> Система розгляду скарг доступна на нашому вебсайті.</w:t>
      </w:r>
    </w:p>
  </w:footnote>
  <w:footnote w:id="8">
    <w:p w14:paraId="20F10B91" w14:textId="77777777" w:rsidR="0066338A" w:rsidRPr="006350E3" w:rsidRDefault="0066338A" w:rsidP="006350E3">
      <w:pPr>
        <w:pStyle w:val="a6"/>
        <w:spacing w:before="0" w:after="0"/>
        <w:rPr>
          <w:sz w:val="12"/>
          <w:szCs w:val="12"/>
          <w:lang w:val="ru-RU"/>
        </w:rPr>
      </w:pPr>
      <w:r w:rsidRPr="00E90D86">
        <w:rPr>
          <w:rStyle w:val="afe"/>
          <w:sz w:val="12"/>
          <w:szCs w:val="12"/>
        </w:rPr>
        <w:footnoteRef/>
      </w:r>
      <w:r w:rsidRPr="006350E3">
        <w:rPr>
          <w:sz w:val="12"/>
          <w:szCs w:val="12"/>
          <w:lang w:val="ru-RU"/>
        </w:rPr>
        <w:t xml:space="preserve">  </w:t>
      </w:r>
      <w:hyperlink r:id="rId6" w:history="1">
        <w:r w:rsidRPr="00E90D86">
          <w:rPr>
            <w:rStyle w:val="a3"/>
            <w:sz w:val="12"/>
            <w:szCs w:val="12"/>
          </w:rPr>
          <w:t>https</w:t>
        </w:r>
        <w:r w:rsidRPr="006350E3">
          <w:rPr>
            <w:rStyle w:val="a3"/>
            <w:sz w:val="12"/>
            <w:szCs w:val="12"/>
            <w:lang w:val="ru-RU"/>
          </w:rPr>
          <w:t>://</w:t>
        </w:r>
        <w:r w:rsidRPr="00E90D86">
          <w:rPr>
            <w:rStyle w:val="a3"/>
            <w:sz w:val="12"/>
            <w:szCs w:val="12"/>
          </w:rPr>
          <w:t>www</w:t>
        </w:r>
        <w:r w:rsidRPr="006350E3">
          <w:rPr>
            <w:rStyle w:val="a3"/>
            <w:sz w:val="12"/>
            <w:szCs w:val="12"/>
            <w:lang w:val="ru-RU"/>
          </w:rPr>
          <w:t>.</w:t>
        </w:r>
        <w:r w:rsidRPr="00E90D86">
          <w:rPr>
            <w:rStyle w:val="a3"/>
            <w:sz w:val="12"/>
            <w:szCs w:val="12"/>
          </w:rPr>
          <w:t>dieh</w:t>
        </w:r>
        <w:r w:rsidRPr="006350E3">
          <w:rPr>
            <w:rStyle w:val="a3"/>
            <w:sz w:val="12"/>
            <w:szCs w:val="12"/>
            <w:lang w:val="ru-RU"/>
          </w:rPr>
          <w:t>.</w:t>
        </w:r>
        <w:r w:rsidRPr="00E90D86">
          <w:rPr>
            <w:rStyle w:val="a3"/>
            <w:sz w:val="12"/>
            <w:szCs w:val="12"/>
          </w:rPr>
          <w:t>dk</w:t>
        </w:r>
        <w:r w:rsidRPr="006350E3">
          <w:rPr>
            <w:rStyle w:val="a3"/>
            <w:sz w:val="12"/>
            <w:szCs w:val="12"/>
            <w:lang w:val="ru-RU"/>
          </w:rPr>
          <w:t>/</w:t>
        </w:r>
        <w:r w:rsidRPr="00E90D86">
          <w:rPr>
            <w:rStyle w:val="a3"/>
            <w:sz w:val="12"/>
            <w:szCs w:val="12"/>
          </w:rPr>
          <w:t>om</w:t>
        </w:r>
        <w:r w:rsidRPr="006350E3">
          <w:rPr>
            <w:rStyle w:val="a3"/>
            <w:sz w:val="12"/>
            <w:szCs w:val="12"/>
            <w:lang w:val="ru-RU"/>
          </w:rPr>
          <w:t>-</w:t>
        </w:r>
        <w:r w:rsidRPr="00E90D86">
          <w:rPr>
            <w:rStyle w:val="a3"/>
            <w:sz w:val="12"/>
            <w:szCs w:val="12"/>
          </w:rPr>
          <w:t>dieh</w:t>
        </w:r>
        <w:r w:rsidRPr="006350E3">
          <w:rPr>
            <w:rStyle w:val="a3"/>
            <w:sz w:val="12"/>
            <w:szCs w:val="12"/>
            <w:lang w:val="ru-RU"/>
          </w:rPr>
          <w:t>/</w:t>
        </w:r>
        <w:r w:rsidRPr="00E90D86">
          <w:rPr>
            <w:rStyle w:val="a3"/>
            <w:sz w:val="12"/>
            <w:szCs w:val="12"/>
          </w:rPr>
          <w:t>etisk</w:t>
        </w:r>
        <w:r w:rsidRPr="006350E3">
          <w:rPr>
            <w:rStyle w:val="a3"/>
            <w:sz w:val="12"/>
            <w:szCs w:val="12"/>
            <w:lang w:val="ru-RU"/>
          </w:rPr>
          <w:t>-</w:t>
        </w:r>
        <w:r w:rsidRPr="00E90D86">
          <w:rPr>
            <w:rStyle w:val="a3"/>
            <w:sz w:val="12"/>
            <w:szCs w:val="12"/>
          </w:rPr>
          <w:t>handel</w:t>
        </w:r>
        <w:r w:rsidRPr="006350E3">
          <w:rPr>
            <w:rStyle w:val="a3"/>
            <w:sz w:val="12"/>
            <w:szCs w:val="12"/>
            <w:lang w:val="ru-RU"/>
          </w:rPr>
          <w:t>/</w:t>
        </w:r>
        <w:r w:rsidRPr="00E90D86">
          <w:rPr>
            <w:rStyle w:val="a3"/>
            <w:sz w:val="12"/>
            <w:szCs w:val="12"/>
          </w:rPr>
          <w:t>hvordan</w:t>
        </w:r>
        <w:r w:rsidRPr="006350E3">
          <w:rPr>
            <w:rStyle w:val="a3"/>
            <w:sz w:val="12"/>
            <w:szCs w:val="12"/>
            <w:lang w:val="ru-RU"/>
          </w:rPr>
          <w:t>-</w:t>
        </w:r>
        <w:r w:rsidRPr="00E90D86">
          <w:rPr>
            <w:rStyle w:val="a3"/>
            <w:sz w:val="12"/>
            <w:szCs w:val="12"/>
          </w:rPr>
          <w:t>etisk</w:t>
        </w:r>
        <w:r w:rsidRPr="006350E3">
          <w:rPr>
            <w:rStyle w:val="a3"/>
            <w:sz w:val="12"/>
            <w:szCs w:val="12"/>
            <w:lang w:val="ru-RU"/>
          </w:rPr>
          <w:t>-</w:t>
        </w:r>
        <w:r w:rsidRPr="00E90D86">
          <w:rPr>
            <w:rStyle w:val="a3"/>
            <w:sz w:val="12"/>
            <w:szCs w:val="12"/>
          </w:rPr>
          <w:t>handel</w:t>
        </w:r>
        <w:r w:rsidRPr="006350E3">
          <w:rPr>
            <w:rStyle w:val="a3"/>
            <w:sz w:val="12"/>
            <w:szCs w:val="12"/>
            <w:lang w:val="ru-RU"/>
          </w:rPr>
          <w:t>/</w:t>
        </w:r>
        <w:r w:rsidRPr="00E90D86">
          <w:rPr>
            <w:rStyle w:val="a3"/>
            <w:sz w:val="12"/>
            <w:szCs w:val="12"/>
          </w:rPr>
          <w:t>dieh</w:t>
        </w:r>
        <w:r w:rsidRPr="006350E3">
          <w:rPr>
            <w:rStyle w:val="a3"/>
            <w:sz w:val="12"/>
            <w:szCs w:val="12"/>
            <w:lang w:val="ru-RU"/>
          </w:rPr>
          <w:t>-</w:t>
        </w:r>
        <w:r w:rsidRPr="00E90D86">
          <w:rPr>
            <w:rStyle w:val="a3"/>
            <w:sz w:val="12"/>
            <w:szCs w:val="12"/>
          </w:rPr>
          <w:t>guidelines</w:t>
        </w:r>
        <w:r w:rsidRPr="006350E3">
          <w:rPr>
            <w:rStyle w:val="a3"/>
            <w:sz w:val="12"/>
            <w:szCs w:val="12"/>
            <w:lang w:val="ru-RU"/>
          </w:rPr>
          <w:t>/</w:t>
        </w:r>
      </w:hyperlink>
    </w:p>
  </w:footnote>
  <w:footnote w:id="9">
    <w:p w14:paraId="5A556C2D" w14:textId="77777777" w:rsidR="0066338A" w:rsidRPr="006350E3" w:rsidRDefault="0066338A" w:rsidP="006350E3">
      <w:pPr>
        <w:pStyle w:val="a6"/>
        <w:spacing w:before="0" w:after="0"/>
        <w:rPr>
          <w:sz w:val="12"/>
          <w:szCs w:val="12"/>
          <w:lang w:val="ru-RU"/>
        </w:rPr>
      </w:pPr>
      <w:r w:rsidRPr="00E90D86">
        <w:rPr>
          <w:rStyle w:val="afe"/>
          <w:sz w:val="12"/>
          <w:szCs w:val="12"/>
        </w:rPr>
        <w:footnoteRef/>
      </w:r>
      <w:r w:rsidRPr="006350E3">
        <w:rPr>
          <w:sz w:val="12"/>
          <w:szCs w:val="12"/>
          <w:lang w:val="ru-RU"/>
        </w:rPr>
        <w:t xml:space="preserve"> </w:t>
      </w:r>
      <w:hyperlink r:id="rId7" w:history="1">
        <w:r w:rsidRPr="00E90D86">
          <w:rPr>
            <w:rStyle w:val="a3"/>
            <w:sz w:val="12"/>
            <w:szCs w:val="12"/>
            <w:lang w:val="en-US"/>
          </w:rPr>
          <w:t>https</w:t>
        </w:r>
        <w:r w:rsidRPr="006350E3">
          <w:rPr>
            <w:rStyle w:val="a3"/>
            <w:sz w:val="12"/>
            <w:szCs w:val="12"/>
            <w:lang w:val="ru-RU"/>
          </w:rPr>
          <w:t>://</w:t>
        </w:r>
        <w:r w:rsidRPr="00E90D86">
          <w:rPr>
            <w:rStyle w:val="a3"/>
            <w:sz w:val="12"/>
            <w:szCs w:val="12"/>
            <w:lang w:val="en-US"/>
          </w:rPr>
          <w:t>www</w:t>
        </w:r>
        <w:r w:rsidRPr="006350E3">
          <w:rPr>
            <w:rStyle w:val="a3"/>
            <w:sz w:val="12"/>
            <w:szCs w:val="12"/>
            <w:lang w:val="ru-RU"/>
          </w:rPr>
          <w:t>.</w:t>
        </w:r>
        <w:r w:rsidRPr="00E90D86">
          <w:rPr>
            <w:rStyle w:val="a3"/>
            <w:sz w:val="12"/>
            <w:szCs w:val="12"/>
            <w:lang w:val="en-US"/>
          </w:rPr>
          <w:t>unglobalcompact</w:t>
        </w:r>
        <w:r w:rsidRPr="006350E3">
          <w:rPr>
            <w:rStyle w:val="a3"/>
            <w:sz w:val="12"/>
            <w:szCs w:val="12"/>
            <w:lang w:val="ru-RU"/>
          </w:rPr>
          <w:t>.</w:t>
        </w:r>
        <w:r w:rsidRPr="00E90D86">
          <w:rPr>
            <w:rStyle w:val="a3"/>
            <w:sz w:val="12"/>
            <w:szCs w:val="12"/>
            <w:lang w:val="en-US"/>
          </w:rPr>
          <w:t>org</w:t>
        </w:r>
        <w:r w:rsidRPr="006350E3">
          <w:rPr>
            <w:rStyle w:val="a3"/>
            <w:sz w:val="12"/>
            <w:szCs w:val="12"/>
            <w:lang w:val="ru-RU"/>
          </w:rPr>
          <w:t>/</w:t>
        </w:r>
        <w:r w:rsidRPr="00E90D86">
          <w:rPr>
            <w:rStyle w:val="a3"/>
            <w:sz w:val="12"/>
            <w:szCs w:val="12"/>
            <w:lang w:val="en-US"/>
          </w:rPr>
          <w:t>what</w:t>
        </w:r>
        <w:r w:rsidRPr="006350E3">
          <w:rPr>
            <w:rStyle w:val="a3"/>
            <w:sz w:val="12"/>
            <w:szCs w:val="12"/>
            <w:lang w:val="ru-RU"/>
          </w:rPr>
          <w:t>-</w:t>
        </w:r>
        <w:r w:rsidRPr="00E90D86">
          <w:rPr>
            <w:rStyle w:val="a3"/>
            <w:sz w:val="12"/>
            <w:szCs w:val="12"/>
            <w:lang w:val="en-US"/>
          </w:rPr>
          <w:t>is</w:t>
        </w:r>
        <w:r w:rsidRPr="006350E3">
          <w:rPr>
            <w:rStyle w:val="a3"/>
            <w:sz w:val="12"/>
            <w:szCs w:val="12"/>
            <w:lang w:val="ru-RU"/>
          </w:rPr>
          <w:t>-</w:t>
        </w:r>
        <w:r w:rsidRPr="00E90D86">
          <w:rPr>
            <w:rStyle w:val="a3"/>
            <w:sz w:val="12"/>
            <w:szCs w:val="12"/>
            <w:lang w:val="en-US"/>
          </w:rPr>
          <w:t>gc</w:t>
        </w:r>
        <w:r w:rsidRPr="006350E3">
          <w:rPr>
            <w:rStyle w:val="a3"/>
            <w:sz w:val="12"/>
            <w:szCs w:val="12"/>
            <w:lang w:val="ru-RU"/>
          </w:rPr>
          <w:t>/</w:t>
        </w:r>
        <w:r w:rsidRPr="00E90D86">
          <w:rPr>
            <w:rStyle w:val="a3"/>
            <w:sz w:val="12"/>
            <w:szCs w:val="12"/>
            <w:lang w:val="en-US"/>
          </w:rPr>
          <w:t>mission</w:t>
        </w:r>
        <w:r w:rsidRPr="006350E3">
          <w:rPr>
            <w:rStyle w:val="a3"/>
            <w:sz w:val="12"/>
            <w:szCs w:val="12"/>
            <w:lang w:val="ru-RU"/>
          </w:rPr>
          <w:t>/</w:t>
        </w:r>
        <w:r w:rsidRPr="00E90D86">
          <w:rPr>
            <w:rStyle w:val="a3"/>
            <w:sz w:val="12"/>
            <w:szCs w:val="12"/>
            <w:lang w:val="en-US"/>
          </w:rPr>
          <w:t>principles</w:t>
        </w:r>
      </w:hyperlink>
    </w:p>
  </w:footnote>
  <w:footnote w:id="10">
    <w:p w14:paraId="1A23F006" w14:textId="77777777" w:rsidR="0066338A" w:rsidRPr="006350E3" w:rsidRDefault="0066338A" w:rsidP="006350E3">
      <w:pPr>
        <w:pStyle w:val="a6"/>
        <w:spacing w:before="0" w:after="0"/>
        <w:rPr>
          <w:sz w:val="12"/>
          <w:szCs w:val="12"/>
          <w:lang w:val="ru-RU"/>
        </w:rPr>
      </w:pPr>
      <w:r w:rsidRPr="00E90D86">
        <w:rPr>
          <w:rStyle w:val="afe"/>
          <w:sz w:val="12"/>
          <w:szCs w:val="12"/>
        </w:rPr>
        <w:footnoteRef/>
      </w:r>
      <w:hyperlink r:id="rId8" w:history="1">
        <w:r w:rsidRPr="00E90D86">
          <w:rPr>
            <w:rStyle w:val="a3"/>
            <w:sz w:val="12"/>
            <w:szCs w:val="12"/>
            <w:lang w:val="en-GB"/>
          </w:rPr>
          <w:t>http</w:t>
        </w:r>
        <w:r w:rsidRPr="006350E3">
          <w:rPr>
            <w:rStyle w:val="a3"/>
            <w:sz w:val="12"/>
            <w:szCs w:val="12"/>
            <w:lang w:val="ru-RU"/>
          </w:rPr>
          <w:t>://</w:t>
        </w:r>
        <w:r w:rsidRPr="00E90D86">
          <w:rPr>
            <w:rStyle w:val="a3"/>
            <w:sz w:val="12"/>
            <w:szCs w:val="12"/>
            <w:lang w:val="en-GB"/>
          </w:rPr>
          <w:t>ec</w:t>
        </w:r>
        <w:r w:rsidRPr="006350E3">
          <w:rPr>
            <w:rStyle w:val="a3"/>
            <w:sz w:val="12"/>
            <w:szCs w:val="12"/>
            <w:lang w:val="ru-RU"/>
          </w:rPr>
          <w:t>.</w:t>
        </w:r>
        <w:r w:rsidRPr="00E90D86">
          <w:rPr>
            <w:rStyle w:val="a3"/>
            <w:sz w:val="12"/>
            <w:szCs w:val="12"/>
            <w:lang w:val="en-GB"/>
          </w:rPr>
          <w:t>europa</w:t>
        </w:r>
        <w:r w:rsidRPr="006350E3">
          <w:rPr>
            <w:rStyle w:val="a3"/>
            <w:sz w:val="12"/>
            <w:szCs w:val="12"/>
            <w:lang w:val="ru-RU"/>
          </w:rPr>
          <w:t>.</w:t>
        </w:r>
        <w:r w:rsidRPr="00E90D86">
          <w:rPr>
            <w:rStyle w:val="a3"/>
            <w:sz w:val="12"/>
            <w:szCs w:val="12"/>
            <w:lang w:val="en-GB"/>
          </w:rPr>
          <w:t>eu</w:t>
        </w:r>
        <w:r w:rsidRPr="006350E3">
          <w:rPr>
            <w:rStyle w:val="a3"/>
            <w:sz w:val="12"/>
            <w:szCs w:val="12"/>
            <w:lang w:val="ru-RU"/>
          </w:rPr>
          <w:t>/</w:t>
        </w:r>
        <w:r w:rsidRPr="00E90D86">
          <w:rPr>
            <w:rStyle w:val="a3"/>
            <w:sz w:val="12"/>
            <w:szCs w:val="12"/>
            <w:lang w:val="en-GB"/>
          </w:rPr>
          <w:t>echo</w:t>
        </w:r>
        <w:r w:rsidRPr="006350E3">
          <w:rPr>
            <w:rStyle w:val="a3"/>
            <w:sz w:val="12"/>
            <w:szCs w:val="12"/>
            <w:lang w:val="ru-RU"/>
          </w:rPr>
          <w:t>/</w:t>
        </w:r>
        <w:r w:rsidRPr="00E90D86">
          <w:rPr>
            <w:rStyle w:val="a3"/>
            <w:sz w:val="12"/>
            <w:szCs w:val="12"/>
            <w:lang w:val="en-GB"/>
          </w:rPr>
          <w:t>files</w:t>
        </w:r>
        <w:r w:rsidRPr="006350E3">
          <w:rPr>
            <w:rStyle w:val="a3"/>
            <w:sz w:val="12"/>
            <w:szCs w:val="12"/>
            <w:lang w:val="ru-RU"/>
          </w:rPr>
          <w:t>/</w:t>
        </w:r>
        <w:r w:rsidRPr="00E90D86">
          <w:rPr>
            <w:rStyle w:val="a3"/>
            <w:sz w:val="12"/>
            <w:szCs w:val="12"/>
            <w:lang w:val="en-GB"/>
          </w:rPr>
          <w:t>partners</w:t>
        </w:r>
        <w:r w:rsidRPr="006350E3">
          <w:rPr>
            <w:rStyle w:val="a3"/>
            <w:sz w:val="12"/>
            <w:szCs w:val="12"/>
            <w:lang w:val="ru-RU"/>
          </w:rPr>
          <w:t>/</w:t>
        </w:r>
        <w:r w:rsidRPr="00E90D86">
          <w:rPr>
            <w:rStyle w:val="a3"/>
            <w:sz w:val="12"/>
            <w:szCs w:val="12"/>
            <w:lang w:val="en-GB"/>
          </w:rPr>
          <w:t>humanitarian</w:t>
        </w:r>
        <w:r w:rsidRPr="006350E3">
          <w:rPr>
            <w:rStyle w:val="a3"/>
            <w:sz w:val="12"/>
            <w:szCs w:val="12"/>
            <w:lang w:val="ru-RU"/>
          </w:rPr>
          <w:t>_</w:t>
        </w:r>
        <w:r w:rsidRPr="00E90D86">
          <w:rPr>
            <w:rStyle w:val="a3"/>
            <w:sz w:val="12"/>
            <w:szCs w:val="12"/>
            <w:lang w:val="en-GB"/>
          </w:rPr>
          <w:t>aid</w:t>
        </w:r>
        <w:r w:rsidRPr="006350E3">
          <w:rPr>
            <w:rStyle w:val="a3"/>
            <w:sz w:val="12"/>
            <w:szCs w:val="12"/>
            <w:lang w:val="ru-RU"/>
          </w:rPr>
          <w:t>/</w:t>
        </w:r>
        <w:r w:rsidRPr="00E90D86">
          <w:rPr>
            <w:rStyle w:val="a3"/>
            <w:sz w:val="12"/>
            <w:szCs w:val="12"/>
            <w:lang w:val="en-GB"/>
          </w:rPr>
          <w:t>Procurement</w:t>
        </w:r>
        <w:r w:rsidRPr="006350E3">
          <w:rPr>
            <w:rStyle w:val="a3"/>
            <w:sz w:val="12"/>
            <w:szCs w:val="12"/>
            <w:lang w:val="ru-RU"/>
          </w:rPr>
          <w:t>_</w:t>
        </w:r>
        <w:r w:rsidRPr="00E90D86">
          <w:rPr>
            <w:rStyle w:val="a3"/>
            <w:sz w:val="12"/>
            <w:szCs w:val="12"/>
            <w:lang w:val="en-GB"/>
          </w:rPr>
          <w:t>Guidelines</w:t>
        </w:r>
        <w:r w:rsidRPr="006350E3">
          <w:rPr>
            <w:rStyle w:val="a3"/>
            <w:sz w:val="12"/>
            <w:szCs w:val="12"/>
            <w:lang w:val="ru-RU"/>
          </w:rPr>
          <w:t>_</w:t>
        </w:r>
        <w:r w:rsidRPr="00E90D86">
          <w:rPr>
            <w:rStyle w:val="a3"/>
            <w:sz w:val="12"/>
            <w:szCs w:val="12"/>
            <w:lang w:val="en-GB"/>
          </w:rPr>
          <w:t>en</w:t>
        </w:r>
        <w:r w:rsidRPr="006350E3">
          <w:rPr>
            <w:rStyle w:val="a3"/>
            <w:sz w:val="12"/>
            <w:szCs w:val="12"/>
            <w:lang w:val="ru-RU"/>
          </w:rPr>
          <w:t>.</w:t>
        </w:r>
        <w:r w:rsidRPr="00E90D86">
          <w:rPr>
            <w:rStyle w:val="a3"/>
            <w:sz w:val="12"/>
            <w:szCs w:val="12"/>
            <w:lang w:val="en-GB"/>
          </w:rPr>
          <w:t>pdf</w:t>
        </w:r>
      </w:hyperlink>
    </w:p>
  </w:footnote>
  <w:footnote w:id="11">
    <w:p w14:paraId="6FBBE71A" w14:textId="77777777" w:rsidR="0066338A" w:rsidRPr="00E90D86" w:rsidRDefault="0066338A" w:rsidP="006350E3">
      <w:pPr>
        <w:pStyle w:val="a6"/>
        <w:spacing w:before="0" w:after="0"/>
        <w:rPr>
          <w:sz w:val="12"/>
          <w:szCs w:val="12"/>
          <w:lang w:val="en-GB"/>
        </w:rPr>
      </w:pPr>
      <w:r w:rsidRPr="00E90D86">
        <w:rPr>
          <w:rStyle w:val="afe"/>
          <w:sz w:val="12"/>
          <w:szCs w:val="12"/>
        </w:rPr>
        <w:footnoteRef/>
      </w:r>
      <w:r w:rsidRPr="00E90D86">
        <w:rPr>
          <w:sz w:val="12"/>
          <w:szCs w:val="12"/>
          <w:lang w:val="en-GB"/>
        </w:rPr>
        <w:t xml:space="preserve"> </w:t>
      </w:r>
      <w:r w:rsidRPr="00E90D86">
        <w:rPr>
          <w:rFonts w:cs="Arial"/>
          <w:sz w:val="12"/>
          <w:szCs w:val="12"/>
          <w:lang w:val="en-US"/>
        </w:rPr>
        <w:t xml:space="preserve">The definition of Child Labour can be found at: </w:t>
      </w:r>
      <w:hyperlink r:id="rId9" w:history="1">
        <w:r w:rsidRPr="00E90D86">
          <w:rPr>
            <w:rStyle w:val="a3"/>
            <w:sz w:val="12"/>
            <w:szCs w:val="12"/>
            <w:lang w:val="en-GB"/>
          </w:rPr>
          <w:t>https://www.unglobalcompact.org/what-is-gc/mission/principles/principle-5</w:t>
        </w:r>
      </w:hyperlink>
      <w:r w:rsidRPr="00E90D86">
        <w:rPr>
          <w:rFonts w:cs="Arial"/>
          <w:sz w:val="12"/>
          <w:szCs w:val="12"/>
          <w:lang w:val="en-US"/>
        </w:rPr>
        <w:t xml:space="preserve"> and </w:t>
      </w:r>
      <w:hyperlink r:id="rId10" w:history="1">
        <w:r w:rsidRPr="00E90D86">
          <w:rPr>
            <w:rStyle w:val="a3"/>
            <w:sz w:val="12"/>
            <w:szCs w:val="12"/>
            <w:lang w:val="en-GB"/>
          </w:rPr>
          <w:t>https://www.ilo.org/dyn/normlex/en/f?p=NORMLEXPUB:12100:0::NO::P12100_ILO_CODE:C138</w:t>
        </w:r>
      </w:hyperlink>
    </w:p>
  </w:footnote>
  <w:footnote w:id="12">
    <w:p w14:paraId="169DB0E2" w14:textId="77777777" w:rsidR="0066338A" w:rsidRPr="00E90D86" w:rsidRDefault="0066338A" w:rsidP="006350E3">
      <w:pPr>
        <w:pStyle w:val="a6"/>
        <w:spacing w:before="0" w:after="0"/>
        <w:rPr>
          <w:rFonts w:ascii="Calibri" w:hAnsi="Calibri"/>
          <w:sz w:val="12"/>
          <w:szCs w:val="12"/>
          <w:lang w:val="en-US"/>
        </w:rPr>
      </w:pPr>
      <w:r w:rsidRPr="00E90D86">
        <w:rPr>
          <w:rStyle w:val="afe"/>
          <w:sz w:val="12"/>
          <w:szCs w:val="12"/>
        </w:rPr>
        <w:footnoteRef/>
      </w:r>
      <w:r w:rsidRPr="00E90D86">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13">
    <w:p w14:paraId="3A9778E3" w14:textId="77777777" w:rsidR="0066338A" w:rsidRPr="00E90D86" w:rsidRDefault="0066338A" w:rsidP="006350E3">
      <w:pPr>
        <w:pStyle w:val="a6"/>
        <w:spacing w:before="0" w:after="0"/>
        <w:rPr>
          <w:sz w:val="12"/>
          <w:szCs w:val="12"/>
          <w:lang w:val="en-GB"/>
        </w:rPr>
      </w:pPr>
      <w:r w:rsidRPr="00E90D86">
        <w:rPr>
          <w:rStyle w:val="afe"/>
          <w:sz w:val="12"/>
          <w:szCs w:val="12"/>
        </w:rPr>
        <w:footnoteRef/>
      </w:r>
      <w:r w:rsidRPr="00E90D86">
        <w:rPr>
          <w:sz w:val="12"/>
          <w:szCs w:val="12"/>
          <w:lang w:val="en-GB"/>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14">
    <w:p w14:paraId="60056B70" w14:textId="77777777" w:rsidR="0066338A" w:rsidRPr="00C10CEA" w:rsidRDefault="0066338A" w:rsidP="006350E3">
      <w:pPr>
        <w:pStyle w:val="a6"/>
        <w:spacing w:before="0" w:after="0"/>
        <w:rPr>
          <w:lang w:val="en-GB"/>
        </w:rPr>
      </w:pPr>
      <w:r w:rsidRPr="00E90D86">
        <w:rPr>
          <w:rStyle w:val="afe"/>
          <w:sz w:val="12"/>
          <w:szCs w:val="12"/>
        </w:rPr>
        <w:footnoteRef/>
      </w:r>
      <w:r w:rsidRPr="00E90D86">
        <w:rPr>
          <w:sz w:val="12"/>
          <w:szCs w:val="12"/>
          <w:lang w:val="en-GB"/>
        </w:rPr>
        <w:t xml:space="preserve"> DCA’s Complaint Handling System is accessed on our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66D7"/>
    <w:multiLevelType w:val="hybridMultilevel"/>
    <w:tmpl w:val="9E70960C"/>
    <w:lvl w:ilvl="0" w:tplc="D2B05362">
      <w:start w:val="1"/>
      <w:numFmt w:val="bullet"/>
      <w:lvlText w:val=""/>
      <w:lvlJc w:val="left"/>
      <w:pPr>
        <w:tabs>
          <w:tab w:val="num" w:pos="1080"/>
        </w:tabs>
        <w:ind w:left="1080" w:hanging="360"/>
      </w:pPr>
      <w:rPr>
        <w:rFonts w:ascii="Symbol" w:hAnsi="Symbol" w:hint="default"/>
      </w:rPr>
    </w:lvl>
    <w:lvl w:ilvl="1" w:tplc="4FF010A8">
      <w:start w:val="1"/>
      <w:numFmt w:val="bullet"/>
      <w:lvlText w:val="o"/>
      <w:lvlJc w:val="left"/>
      <w:pPr>
        <w:tabs>
          <w:tab w:val="num" w:pos="1800"/>
        </w:tabs>
        <w:ind w:left="1800" w:hanging="360"/>
      </w:pPr>
      <w:rPr>
        <w:rFonts w:ascii="Courier New" w:hAnsi="Courier New" w:cs="Courier New" w:hint="default"/>
      </w:rPr>
    </w:lvl>
    <w:lvl w:ilvl="2" w:tplc="750852FC">
      <w:start w:val="1"/>
      <w:numFmt w:val="bullet"/>
      <w:lvlText w:val=""/>
      <w:lvlJc w:val="left"/>
      <w:pPr>
        <w:tabs>
          <w:tab w:val="num" w:pos="2520"/>
        </w:tabs>
        <w:ind w:left="2520" w:hanging="360"/>
      </w:pPr>
      <w:rPr>
        <w:rFonts w:ascii="Wingdings" w:hAnsi="Wingdings" w:hint="default"/>
      </w:rPr>
    </w:lvl>
    <w:lvl w:ilvl="3" w:tplc="E8883C42">
      <w:start w:val="1"/>
      <w:numFmt w:val="bullet"/>
      <w:lvlText w:val=""/>
      <w:lvlJc w:val="left"/>
      <w:pPr>
        <w:tabs>
          <w:tab w:val="num" w:pos="3240"/>
        </w:tabs>
        <w:ind w:left="3240" w:hanging="360"/>
      </w:pPr>
      <w:rPr>
        <w:rFonts w:ascii="Symbol" w:hAnsi="Symbol" w:hint="default"/>
      </w:rPr>
    </w:lvl>
    <w:lvl w:ilvl="4" w:tplc="277ACFCC">
      <w:start w:val="1"/>
      <w:numFmt w:val="bullet"/>
      <w:lvlText w:val="o"/>
      <w:lvlJc w:val="left"/>
      <w:pPr>
        <w:tabs>
          <w:tab w:val="num" w:pos="3960"/>
        </w:tabs>
        <w:ind w:left="3960" w:hanging="360"/>
      </w:pPr>
      <w:rPr>
        <w:rFonts w:ascii="Courier New" w:hAnsi="Courier New" w:cs="Courier New" w:hint="default"/>
      </w:rPr>
    </w:lvl>
    <w:lvl w:ilvl="5" w:tplc="43883CE8">
      <w:start w:val="1"/>
      <w:numFmt w:val="bullet"/>
      <w:lvlText w:val=""/>
      <w:lvlJc w:val="left"/>
      <w:pPr>
        <w:tabs>
          <w:tab w:val="num" w:pos="4680"/>
        </w:tabs>
        <w:ind w:left="4680" w:hanging="360"/>
      </w:pPr>
      <w:rPr>
        <w:rFonts w:ascii="Wingdings" w:hAnsi="Wingdings" w:hint="default"/>
      </w:rPr>
    </w:lvl>
    <w:lvl w:ilvl="6" w:tplc="F162CB7E">
      <w:start w:val="1"/>
      <w:numFmt w:val="bullet"/>
      <w:lvlText w:val=""/>
      <w:lvlJc w:val="left"/>
      <w:pPr>
        <w:tabs>
          <w:tab w:val="num" w:pos="5400"/>
        </w:tabs>
        <w:ind w:left="5400" w:hanging="360"/>
      </w:pPr>
      <w:rPr>
        <w:rFonts w:ascii="Symbol" w:hAnsi="Symbol" w:hint="default"/>
      </w:rPr>
    </w:lvl>
    <w:lvl w:ilvl="7" w:tplc="5C246B32">
      <w:start w:val="1"/>
      <w:numFmt w:val="bullet"/>
      <w:lvlText w:val="o"/>
      <w:lvlJc w:val="left"/>
      <w:pPr>
        <w:tabs>
          <w:tab w:val="num" w:pos="6120"/>
        </w:tabs>
        <w:ind w:left="6120" w:hanging="360"/>
      </w:pPr>
      <w:rPr>
        <w:rFonts w:ascii="Courier New" w:hAnsi="Courier New" w:cs="Courier New" w:hint="default"/>
      </w:rPr>
    </w:lvl>
    <w:lvl w:ilvl="8" w:tplc="D34EE23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A97FB1"/>
    <w:multiLevelType w:val="hybridMultilevel"/>
    <w:tmpl w:val="FDA42F98"/>
    <w:lvl w:ilvl="0" w:tplc="F8600D9C">
      <w:start w:val="1"/>
      <w:numFmt w:val="lowerLetter"/>
      <w:lvlText w:val="%1)"/>
      <w:lvlJc w:val="left"/>
      <w:pPr>
        <w:ind w:left="720" w:hanging="360"/>
      </w:pPr>
    </w:lvl>
    <w:lvl w:ilvl="1" w:tplc="7D06D934">
      <w:start w:val="1"/>
      <w:numFmt w:val="lowerLetter"/>
      <w:lvlText w:val="%2."/>
      <w:lvlJc w:val="left"/>
      <w:pPr>
        <w:ind w:left="1440" w:hanging="360"/>
      </w:pPr>
    </w:lvl>
    <w:lvl w:ilvl="2" w:tplc="36A847D6">
      <w:start w:val="1"/>
      <w:numFmt w:val="lowerRoman"/>
      <w:lvlText w:val="%3."/>
      <w:lvlJc w:val="right"/>
      <w:pPr>
        <w:ind w:left="2160" w:hanging="180"/>
      </w:pPr>
    </w:lvl>
    <w:lvl w:ilvl="3" w:tplc="3BB2ACC4">
      <w:start w:val="1"/>
      <w:numFmt w:val="decimal"/>
      <w:lvlText w:val="%4."/>
      <w:lvlJc w:val="left"/>
      <w:pPr>
        <w:ind w:left="2880" w:hanging="360"/>
      </w:pPr>
    </w:lvl>
    <w:lvl w:ilvl="4" w:tplc="47DE6B7E">
      <w:start w:val="1"/>
      <w:numFmt w:val="lowerLetter"/>
      <w:lvlText w:val="%5."/>
      <w:lvlJc w:val="left"/>
      <w:pPr>
        <w:ind w:left="3600" w:hanging="360"/>
      </w:pPr>
    </w:lvl>
    <w:lvl w:ilvl="5" w:tplc="201C3A48">
      <w:start w:val="1"/>
      <w:numFmt w:val="lowerRoman"/>
      <w:lvlText w:val="%6."/>
      <w:lvlJc w:val="right"/>
      <w:pPr>
        <w:ind w:left="4320" w:hanging="180"/>
      </w:pPr>
    </w:lvl>
    <w:lvl w:ilvl="6" w:tplc="3D30BAD0">
      <w:start w:val="1"/>
      <w:numFmt w:val="decimal"/>
      <w:lvlText w:val="%7."/>
      <w:lvlJc w:val="left"/>
      <w:pPr>
        <w:ind w:left="5040" w:hanging="360"/>
      </w:pPr>
    </w:lvl>
    <w:lvl w:ilvl="7" w:tplc="3BFA38BA">
      <w:start w:val="1"/>
      <w:numFmt w:val="lowerLetter"/>
      <w:lvlText w:val="%8."/>
      <w:lvlJc w:val="left"/>
      <w:pPr>
        <w:ind w:left="5760" w:hanging="360"/>
      </w:pPr>
    </w:lvl>
    <w:lvl w:ilvl="8" w:tplc="961C5628">
      <w:start w:val="1"/>
      <w:numFmt w:val="lowerRoman"/>
      <w:lvlText w:val="%9."/>
      <w:lvlJc w:val="right"/>
      <w:pPr>
        <w:ind w:left="6480" w:hanging="180"/>
      </w:pPr>
    </w:lvl>
  </w:abstractNum>
  <w:abstractNum w:abstractNumId="2" w15:restartNumberingAfterBreak="0">
    <w:nsid w:val="22AE2AFE"/>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8D77F4A"/>
    <w:multiLevelType w:val="hybridMultilevel"/>
    <w:tmpl w:val="2DA0D180"/>
    <w:lvl w:ilvl="0" w:tplc="C7A46BAE">
      <w:start w:val="1"/>
      <w:numFmt w:val="lowerLetter"/>
      <w:lvlText w:val="%1)"/>
      <w:lvlJc w:val="left"/>
      <w:pPr>
        <w:ind w:left="720" w:hanging="360"/>
      </w:pPr>
    </w:lvl>
    <w:lvl w:ilvl="1" w:tplc="630ACC80">
      <w:start w:val="1"/>
      <w:numFmt w:val="lowerLetter"/>
      <w:lvlText w:val="%2."/>
      <w:lvlJc w:val="left"/>
      <w:pPr>
        <w:ind w:left="1440" w:hanging="360"/>
      </w:pPr>
    </w:lvl>
    <w:lvl w:ilvl="2" w:tplc="CABC3B2A">
      <w:start w:val="1"/>
      <w:numFmt w:val="lowerRoman"/>
      <w:lvlText w:val="%3."/>
      <w:lvlJc w:val="right"/>
      <w:pPr>
        <w:ind w:left="2160" w:hanging="180"/>
      </w:pPr>
    </w:lvl>
    <w:lvl w:ilvl="3" w:tplc="447C9D08">
      <w:start w:val="1"/>
      <w:numFmt w:val="decimal"/>
      <w:lvlText w:val="%4."/>
      <w:lvlJc w:val="left"/>
      <w:pPr>
        <w:ind w:left="2880" w:hanging="360"/>
      </w:pPr>
    </w:lvl>
    <w:lvl w:ilvl="4" w:tplc="D5943366">
      <w:start w:val="1"/>
      <w:numFmt w:val="lowerLetter"/>
      <w:lvlText w:val="%5."/>
      <w:lvlJc w:val="left"/>
      <w:pPr>
        <w:ind w:left="3600" w:hanging="360"/>
      </w:pPr>
    </w:lvl>
    <w:lvl w:ilvl="5" w:tplc="4E5A2436">
      <w:start w:val="1"/>
      <w:numFmt w:val="lowerRoman"/>
      <w:lvlText w:val="%6."/>
      <w:lvlJc w:val="right"/>
      <w:pPr>
        <w:ind w:left="4320" w:hanging="180"/>
      </w:pPr>
    </w:lvl>
    <w:lvl w:ilvl="6" w:tplc="7A860920">
      <w:start w:val="1"/>
      <w:numFmt w:val="decimal"/>
      <w:lvlText w:val="%7."/>
      <w:lvlJc w:val="left"/>
      <w:pPr>
        <w:ind w:left="5040" w:hanging="360"/>
      </w:pPr>
    </w:lvl>
    <w:lvl w:ilvl="7" w:tplc="51801610">
      <w:start w:val="1"/>
      <w:numFmt w:val="lowerLetter"/>
      <w:lvlText w:val="%8."/>
      <w:lvlJc w:val="left"/>
      <w:pPr>
        <w:ind w:left="5760" w:hanging="360"/>
      </w:pPr>
    </w:lvl>
    <w:lvl w:ilvl="8" w:tplc="CDB63C3A">
      <w:start w:val="1"/>
      <w:numFmt w:val="lowerRoman"/>
      <w:lvlText w:val="%9."/>
      <w:lvlJc w:val="right"/>
      <w:pPr>
        <w:ind w:left="6480" w:hanging="180"/>
      </w:pPr>
    </w:lvl>
  </w:abstractNum>
  <w:abstractNum w:abstractNumId="4" w15:restartNumberingAfterBreak="0">
    <w:nsid w:val="2B407DBD"/>
    <w:multiLevelType w:val="hybridMultilevel"/>
    <w:tmpl w:val="070CADFA"/>
    <w:lvl w:ilvl="0" w:tplc="5732B3B4">
      <w:start w:val="1"/>
      <w:numFmt w:val="lowerLetter"/>
      <w:lvlText w:val="%1)"/>
      <w:lvlJc w:val="left"/>
      <w:pPr>
        <w:ind w:left="720" w:hanging="360"/>
      </w:pPr>
    </w:lvl>
    <w:lvl w:ilvl="1" w:tplc="A8321EC8">
      <w:start w:val="1"/>
      <w:numFmt w:val="lowerLetter"/>
      <w:lvlText w:val="%2."/>
      <w:lvlJc w:val="left"/>
      <w:pPr>
        <w:ind w:left="1440" w:hanging="360"/>
      </w:pPr>
    </w:lvl>
    <w:lvl w:ilvl="2" w:tplc="624EA260">
      <w:start w:val="1"/>
      <w:numFmt w:val="lowerRoman"/>
      <w:lvlText w:val="%3."/>
      <w:lvlJc w:val="right"/>
      <w:pPr>
        <w:ind w:left="2160" w:hanging="180"/>
      </w:pPr>
    </w:lvl>
    <w:lvl w:ilvl="3" w:tplc="C8E20F2E">
      <w:start w:val="1"/>
      <w:numFmt w:val="decimal"/>
      <w:lvlText w:val="%4."/>
      <w:lvlJc w:val="left"/>
      <w:pPr>
        <w:ind w:left="2880" w:hanging="360"/>
      </w:pPr>
    </w:lvl>
    <w:lvl w:ilvl="4" w:tplc="D6D2BCE0">
      <w:start w:val="1"/>
      <w:numFmt w:val="lowerLetter"/>
      <w:lvlText w:val="%5."/>
      <w:lvlJc w:val="left"/>
      <w:pPr>
        <w:ind w:left="3600" w:hanging="360"/>
      </w:pPr>
    </w:lvl>
    <w:lvl w:ilvl="5" w:tplc="7D0A515E">
      <w:start w:val="1"/>
      <w:numFmt w:val="lowerRoman"/>
      <w:lvlText w:val="%6."/>
      <w:lvlJc w:val="right"/>
      <w:pPr>
        <w:ind w:left="4320" w:hanging="180"/>
      </w:pPr>
    </w:lvl>
    <w:lvl w:ilvl="6" w:tplc="D230FE56">
      <w:start w:val="1"/>
      <w:numFmt w:val="decimal"/>
      <w:lvlText w:val="%7."/>
      <w:lvlJc w:val="left"/>
      <w:pPr>
        <w:ind w:left="5040" w:hanging="360"/>
      </w:pPr>
    </w:lvl>
    <w:lvl w:ilvl="7" w:tplc="E6386F02">
      <w:start w:val="1"/>
      <w:numFmt w:val="lowerLetter"/>
      <w:lvlText w:val="%8."/>
      <w:lvlJc w:val="left"/>
      <w:pPr>
        <w:ind w:left="5760" w:hanging="360"/>
      </w:pPr>
    </w:lvl>
    <w:lvl w:ilvl="8" w:tplc="F7C842B8">
      <w:start w:val="1"/>
      <w:numFmt w:val="lowerRoman"/>
      <w:lvlText w:val="%9."/>
      <w:lvlJc w:val="right"/>
      <w:pPr>
        <w:ind w:left="6480" w:hanging="180"/>
      </w:pPr>
    </w:lvl>
  </w:abstractNum>
  <w:abstractNum w:abstractNumId="5" w15:restartNumberingAfterBreak="0">
    <w:nsid w:val="2C091D8F"/>
    <w:multiLevelType w:val="hybridMultilevel"/>
    <w:tmpl w:val="BB182D82"/>
    <w:lvl w:ilvl="0" w:tplc="49ACD780">
      <w:start w:val="1"/>
      <w:numFmt w:val="lowerLetter"/>
      <w:lvlText w:val="%1)"/>
      <w:lvlJc w:val="left"/>
      <w:pPr>
        <w:tabs>
          <w:tab w:val="num" w:pos="720"/>
        </w:tabs>
        <w:ind w:left="720" w:hanging="360"/>
      </w:pPr>
    </w:lvl>
    <w:lvl w:ilvl="1" w:tplc="EB78E088">
      <w:start w:val="1"/>
      <w:numFmt w:val="lowerLetter"/>
      <w:lvlText w:val="%2)"/>
      <w:lvlJc w:val="left"/>
      <w:pPr>
        <w:tabs>
          <w:tab w:val="num" w:pos="720"/>
        </w:tabs>
        <w:ind w:left="720" w:hanging="360"/>
      </w:pPr>
    </w:lvl>
    <w:lvl w:ilvl="2" w:tplc="7DBE5CF6">
      <w:start w:val="1"/>
      <w:numFmt w:val="bullet"/>
      <w:lvlText w:val=""/>
      <w:lvlJc w:val="left"/>
      <w:pPr>
        <w:tabs>
          <w:tab w:val="num" w:pos="2160"/>
        </w:tabs>
        <w:ind w:left="2160" w:hanging="360"/>
      </w:pPr>
      <w:rPr>
        <w:rFonts w:ascii="Wingdings" w:hAnsi="Wingdings" w:hint="default"/>
      </w:rPr>
    </w:lvl>
    <w:lvl w:ilvl="3" w:tplc="BA02524A">
      <w:start w:val="1"/>
      <w:numFmt w:val="bullet"/>
      <w:lvlText w:val=""/>
      <w:lvlJc w:val="left"/>
      <w:pPr>
        <w:tabs>
          <w:tab w:val="num" w:pos="2880"/>
        </w:tabs>
        <w:ind w:left="2880" w:hanging="360"/>
      </w:pPr>
      <w:rPr>
        <w:rFonts w:ascii="Symbol" w:hAnsi="Symbol" w:hint="default"/>
      </w:rPr>
    </w:lvl>
    <w:lvl w:ilvl="4" w:tplc="74C0741C">
      <w:start w:val="1"/>
      <w:numFmt w:val="bullet"/>
      <w:lvlText w:val="o"/>
      <w:lvlJc w:val="left"/>
      <w:pPr>
        <w:tabs>
          <w:tab w:val="num" w:pos="3600"/>
        </w:tabs>
        <w:ind w:left="3600" w:hanging="360"/>
      </w:pPr>
      <w:rPr>
        <w:rFonts w:ascii="Courier New" w:hAnsi="Courier New" w:cs="Courier New" w:hint="default"/>
      </w:rPr>
    </w:lvl>
    <w:lvl w:ilvl="5" w:tplc="D4E4A7A6">
      <w:start w:val="1"/>
      <w:numFmt w:val="bullet"/>
      <w:lvlText w:val=""/>
      <w:lvlJc w:val="left"/>
      <w:pPr>
        <w:tabs>
          <w:tab w:val="num" w:pos="4320"/>
        </w:tabs>
        <w:ind w:left="4320" w:hanging="360"/>
      </w:pPr>
      <w:rPr>
        <w:rFonts w:ascii="Wingdings" w:hAnsi="Wingdings" w:hint="default"/>
      </w:rPr>
    </w:lvl>
    <w:lvl w:ilvl="6" w:tplc="29C601B8">
      <w:start w:val="1"/>
      <w:numFmt w:val="bullet"/>
      <w:lvlText w:val=""/>
      <w:lvlJc w:val="left"/>
      <w:pPr>
        <w:tabs>
          <w:tab w:val="num" w:pos="5040"/>
        </w:tabs>
        <w:ind w:left="5040" w:hanging="360"/>
      </w:pPr>
      <w:rPr>
        <w:rFonts w:ascii="Symbol" w:hAnsi="Symbol" w:hint="default"/>
      </w:rPr>
    </w:lvl>
    <w:lvl w:ilvl="7" w:tplc="66DC73B2">
      <w:start w:val="1"/>
      <w:numFmt w:val="bullet"/>
      <w:lvlText w:val="o"/>
      <w:lvlJc w:val="left"/>
      <w:pPr>
        <w:tabs>
          <w:tab w:val="num" w:pos="5760"/>
        </w:tabs>
        <w:ind w:left="5760" w:hanging="360"/>
      </w:pPr>
      <w:rPr>
        <w:rFonts w:ascii="Courier New" w:hAnsi="Courier New" w:cs="Courier New" w:hint="default"/>
      </w:rPr>
    </w:lvl>
    <w:lvl w:ilvl="8" w:tplc="F1E6B4D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7C2E3F"/>
    <w:multiLevelType w:val="hybridMultilevel"/>
    <w:tmpl w:val="B9161EE6"/>
    <w:lvl w:ilvl="0" w:tplc="3EC69D16">
      <w:start w:val="1"/>
      <w:numFmt w:val="lowerLetter"/>
      <w:lvlText w:val="(%1)"/>
      <w:lvlJc w:val="left"/>
      <w:pPr>
        <w:tabs>
          <w:tab w:val="num" w:pos="720"/>
        </w:tabs>
        <w:ind w:left="720" w:hanging="360"/>
      </w:pPr>
    </w:lvl>
    <w:lvl w:ilvl="1" w:tplc="FB84B15A">
      <w:start w:val="1"/>
      <w:numFmt w:val="bullet"/>
      <w:lvlText w:val="o"/>
      <w:lvlJc w:val="left"/>
      <w:pPr>
        <w:tabs>
          <w:tab w:val="num" w:pos="1440"/>
        </w:tabs>
        <w:ind w:left="1440" w:hanging="360"/>
      </w:pPr>
      <w:rPr>
        <w:rFonts w:ascii="Courier New" w:hAnsi="Courier New" w:cs="Courier New" w:hint="default"/>
      </w:rPr>
    </w:lvl>
    <w:lvl w:ilvl="2" w:tplc="77CADF7A">
      <w:start w:val="1"/>
      <w:numFmt w:val="bullet"/>
      <w:lvlText w:val=""/>
      <w:lvlJc w:val="left"/>
      <w:pPr>
        <w:tabs>
          <w:tab w:val="num" w:pos="2160"/>
        </w:tabs>
        <w:ind w:left="2160" w:hanging="360"/>
      </w:pPr>
      <w:rPr>
        <w:rFonts w:ascii="Wingdings" w:hAnsi="Wingdings" w:hint="default"/>
      </w:rPr>
    </w:lvl>
    <w:lvl w:ilvl="3" w:tplc="FE5A75D8">
      <w:start w:val="1"/>
      <w:numFmt w:val="bullet"/>
      <w:lvlText w:val=""/>
      <w:lvlJc w:val="left"/>
      <w:pPr>
        <w:tabs>
          <w:tab w:val="num" w:pos="2880"/>
        </w:tabs>
        <w:ind w:left="2880" w:hanging="360"/>
      </w:pPr>
      <w:rPr>
        <w:rFonts w:ascii="Symbol" w:hAnsi="Symbol" w:hint="default"/>
      </w:rPr>
    </w:lvl>
    <w:lvl w:ilvl="4" w:tplc="48207234">
      <w:start w:val="1"/>
      <w:numFmt w:val="bullet"/>
      <w:lvlText w:val="o"/>
      <w:lvlJc w:val="left"/>
      <w:pPr>
        <w:tabs>
          <w:tab w:val="num" w:pos="3600"/>
        </w:tabs>
        <w:ind w:left="3600" w:hanging="360"/>
      </w:pPr>
      <w:rPr>
        <w:rFonts w:ascii="Courier New" w:hAnsi="Courier New" w:cs="Courier New" w:hint="default"/>
      </w:rPr>
    </w:lvl>
    <w:lvl w:ilvl="5" w:tplc="D0001EDE">
      <w:start w:val="1"/>
      <w:numFmt w:val="bullet"/>
      <w:lvlText w:val=""/>
      <w:lvlJc w:val="left"/>
      <w:pPr>
        <w:tabs>
          <w:tab w:val="num" w:pos="4320"/>
        </w:tabs>
        <w:ind w:left="4320" w:hanging="360"/>
      </w:pPr>
      <w:rPr>
        <w:rFonts w:ascii="Wingdings" w:hAnsi="Wingdings" w:hint="default"/>
      </w:rPr>
    </w:lvl>
    <w:lvl w:ilvl="6" w:tplc="71D20F66">
      <w:start w:val="1"/>
      <w:numFmt w:val="bullet"/>
      <w:lvlText w:val=""/>
      <w:lvlJc w:val="left"/>
      <w:pPr>
        <w:tabs>
          <w:tab w:val="num" w:pos="5040"/>
        </w:tabs>
        <w:ind w:left="5040" w:hanging="360"/>
      </w:pPr>
      <w:rPr>
        <w:rFonts w:ascii="Symbol" w:hAnsi="Symbol" w:hint="default"/>
      </w:rPr>
    </w:lvl>
    <w:lvl w:ilvl="7" w:tplc="FF723FEE">
      <w:start w:val="1"/>
      <w:numFmt w:val="bullet"/>
      <w:lvlText w:val="o"/>
      <w:lvlJc w:val="left"/>
      <w:pPr>
        <w:tabs>
          <w:tab w:val="num" w:pos="5760"/>
        </w:tabs>
        <w:ind w:left="5760" w:hanging="360"/>
      </w:pPr>
      <w:rPr>
        <w:rFonts w:ascii="Courier New" w:hAnsi="Courier New" w:cs="Courier New" w:hint="default"/>
      </w:rPr>
    </w:lvl>
    <w:lvl w:ilvl="8" w:tplc="DF6E293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30651"/>
    <w:multiLevelType w:val="hybridMultilevel"/>
    <w:tmpl w:val="8BDAADD8"/>
    <w:lvl w:ilvl="0" w:tplc="ABB82746">
      <w:start w:val="1"/>
      <w:numFmt w:val="lowerLetter"/>
      <w:lvlText w:val="(%1)"/>
      <w:lvlJc w:val="left"/>
      <w:pPr>
        <w:tabs>
          <w:tab w:val="num" w:pos="720"/>
        </w:tabs>
        <w:ind w:left="720" w:hanging="360"/>
      </w:pPr>
    </w:lvl>
    <w:lvl w:ilvl="1" w:tplc="FB84ACFE">
      <w:start w:val="1"/>
      <w:numFmt w:val="lowerLetter"/>
      <w:lvlText w:val="%2."/>
      <w:lvlJc w:val="left"/>
      <w:pPr>
        <w:tabs>
          <w:tab w:val="num" w:pos="1440"/>
        </w:tabs>
        <w:ind w:left="1440" w:hanging="360"/>
      </w:pPr>
    </w:lvl>
    <w:lvl w:ilvl="2" w:tplc="12546CDC">
      <w:start w:val="1"/>
      <w:numFmt w:val="lowerRoman"/>
      <w:lvlText w:val="%3."/>
      <w:lvlJc w:val="right"/>
      <w:pPr>
        <w:tabs>
          <w:tab w:val="num" w:pos="2160"/>
        </w:tabs>
        <w:ind w:left="2160" w:hanging="180"/>
      </w:pPr>
    </w:lvl>
    <w:lvl w:ilvl="3" w:tplc="A594C720">
      <w:start w:val="1"/>
      <w:numFmt w:val="decimal"/>
      <w:lvlText w:val="%4."/>
      <w:lvlJc w:val="left"/>
      <w:pPr>
        <w:tabs>
          <w:tab w:val="num" w:pos="2880"/>
        </w:tabs>
        <w:ind w:left="2880" w:hanging="360"/>
      </w:pPr>
    </w:lvl>
    <w:lvl w:ilvl="4" w:tplc="9BC2E678">
      <w:start w:val="1"/>
      <w:numFmt w:val="lowerLetter"/>
      <w:lvlText w:val="%5."/>
      <w:lvlJc w:val="left"/>
      <w:pPr>
        <w:tabs>
          <w:tab w:val="num" w:pos="3600"/>
        </w:tabs>
        <w:ind w:left="3600" w:hanging="360"/>
      </w:pPr>
    </w:lvl>
    <w:lvl w:ilvl="5" w:tplc="3FC6D8AA">
      <w:start w:val="1"/>
      <w:numFmt w:val="lowerRoman"/>
      <w:lvlText w:val="%6."/>
      <w:lvlJc w:val="right"/>
      <w:pPr>
        <w:tabs>
          <w:tab w:val="num" w:pos="4320"/>
        </w:tabs>
        <w:ind w:left="4320" w:hanging="180"/>
      </w:pPr>
    </w:lvl>
    <w:lvl w:ilvl="6" w:tplc="7110E580">
      <w:start w:val="1"/>
      <w:numFmt w:val="decimal"/>
      <w:lvlText w:val="%7."/>
      <w:lvlJc w:val="left"/>
      <w:pPr>
        <w:tabs>
          <w:tab w:val="num" w:pos="5040"/>
        </w:tabs>
        <w:ind w:left="5040" w:hanging="360"/>
      </w:pPr>
    </w:lvl>
    <w:lvl w:ilvl="7" w:tplc="0C6AB58A">
      <w:start w:val="1"/>
      <w:numFmt w:val="lowerLetter"/>
      <w:lvlText w:val="%8."/>
      <w:lvlJc w:val="left"/>
      <w:pPr>
        <w:tabs>
          <w:tab w:val="num" w:pos="5760"/>
        </w:tabs>
        <w:ind w:left="5760" w:hanging="360"/>
      </w:pPr>
    </w:lvl>
    <w:lvl w:ilvl="8" w:tplc="E5C07300">
      <w:start w:val="1"/>
      <w:numFmt w:val="lowerRoman"/>
      <w:lvlText w:val="%9."/>
      <w:lvlJc w:val="right"/>
      <w:pPr>
        <w:tabs>
          <w:tab w:val="num" w:pos="6480"/>
        </w:tabs>
        <w:ind w:left="6480" w:hanging="180"/>
      </w:pPr>
    </w:lvl>
  </w:abstractNum>
  <w:abstractNum w:abstractNumId="9" w15:restartNumberingAfterBreak="0">
    <w:nsid w:val="412D2E70"/>
    <w:multiLevelType w:val="hybridMultilevel"/>
    <w:tmpl w:val="5F663B62"/>
    <w:lvl w:ilvl="0" w:tplc="DF24E9FA">
      <w:start w:val="1"/>
      <w:numFmt w:val="lowerLetter"/>
      <w:lvlText w:val="%1)"/>
      <w:lvlJc w:val="left"/>
      <w:pPr>
        <w:ind w:left="720" w:hanging="360"/>
      </w:pPr>
    </w:lvl>
    <w:lvl w:ilvl="1" w:tplc="CF5C8D68">
      <w:start w:val="1"/>
      <w:numFmt w:val="lowerLetter"/>
      <w:lvlText w:val="%2."/>
      <w:lvlJc w:val="left"/>
      <w:pPr>
        <w:ind w:left="1440" w:hanging="360"/>
      </w:pPr>
    </w:lvl>
    <w:lvl w:ilvl="2" w:tplc="770680D6">
      <w:start w:val="1"/>
      <w:numFmt w:val="lowerRoman"/>
      <w:lvlText w:val="%3."/>
      <w:lvlJc w:val="right"/>
      <w:pPr>
        <w:ind w:left="2160" w:hanging="180"/>
      </w:pPr>
    </w:lvl>
    <w:lvl w:ilvl="3" w:tplc="EF124E44">
      <w:start w:val="1"/>
      <w:numFmt w:val="decimal"/>
      <w:lvlText w:val="%4."/>
      <w:lvlJc w:val="left"/>
      <w:pPr>
        <w:ind w:left="2880" w:hanging="360"/>
      </w:pPr>
    </w:lvl>
    <w:lvl w:ilvl="4" w:tplc="E09ECFAE">
      <w:start w:val="1"/>
      <w:numFmt w:val="lowerLetter"/>
      <w:lvlText w:val="%5."/>
      <w:lvlJc w:val="left"/>
      <w:pPr>
        <w:ind w:left="3600" w:hanging="360"/>
      </w:pPr>
    </w:lvl>
    <w:lvl w:ilvl="5" w:tplc="EF24C432">
      <w:start w:val="1"/>
      <w:numFmt w:val="lowerRoman"/>
      <w:lvlText w:val="%6."/>
      <w:lvlJc w:val="right"/>
      <w:pPr>
        <w:ind w:left="4320" w:hanging="180"/>
      </w:pPr>
    </w:lvl>
    <w:lvl w:ilvl="6" w:tplc="5B3C8B4A">
      <w:start w:val="1"/>
      <w:numFmt w:val="decimal"/>
      <w:lvlText w:val="%7."/>
      <w:lvlJc w:val="left"/>
      <w:pPr>
        <w:ind w:left="5040" w:hanging="360"/>
      </w:pPr>
    </w:lvl>
    <w:lvl w:ilvl="7" w:tplc="2AE63EAE">
      <w:start w:val="1"/>
      <w:numFmt w:val="lowerLetter"/>
      <w:lvlText w:val="%8."/>
      <w:lvlJc w:val="left"/>
      <w:pPr>
        <w:ind w:left="5760" w:hanging="360"/>
      </w:pPr>
    </w:lvl>
    <w:lvl w:ilvl="8" w:tplc="F3361A06">
      <w:start w:val="1"/>
      <w:numFmt w:val="lowerRoman"/>
      <w:lvlText w:val="%9."/>
      <w:lvlJc w:val="right"/>
      <w:pPr>
        <w:ind w:left="6480" w:hanging="180"/>
      </w:pPr>
    </w:lvl>
  </w:abstractNum>
  <w:abstractNum w:abstractNumId="10" w15:restartNumberingAfterBreak="0">
    <w:nsid w:val="46306E65"/>
    <w:multiLevelType w:val="hybridMultilevel"/>
    <w:tmpl w:val="30E420E2"/>
    <w:lvl w:ilvl="0" w:tplc="D1E86E56">
      <w:start w:val="1"/>
      <w:numFmt w:val="decimal"/>
      <w:lvlText w:val="%1."/>
      <w:lvlJc w:val="left"/>
      <w:pPr>
        <w:tabs>
          <w:tab w:val="num" w:pos="720"/>
        </w:tabs>
        <w:ind w:left="720" w:hanging="360"/>
      </w:pPr>
      <w:rPr>
        <w:rFonts w:hint="default"/>
      </w:rPr>
    </w:lvl>
    <w:lvl w:ilvl="1" w:tplc="59405A84" w:tentative="1">
      <w:start w:val="1"/>
      <w:numFmt w:val="lowerLetter"/>
      <w:lvlText w:val="%2."/>
      <w:lvlJc w:val="left"/>
      <w:pPr>
        <w:tabs>
          <w:tab w:val="num" w:pos="1440"/>
        </w:tabs>
        <w:ind w:left="1440" w:hanging="360"/>
      </w:pPr>
    </w:lvl>
    <w:lvl w:ilvl="2" w:tplc="0ADC0AB2" w:tentative="1">
      <w:start w:val="1"/>
      <w:numFmt w:val="lowerRoman"/>
      <w:lvlText w:val="%3."/>
      <w:lvlJc w:val="right"/>
      <w:pPr>
        <w:tabs>
          <w:tab w:val="num" w:pos="2160"/>
        </w:tabs>
        <w:ind w:left="2160" w:hanging="180"/>
      </w:pPr>
    </w:lvl>
    <w:lvl w:ilvl="3" w:tplc="AEE8A870" w:tentative="1">
      <w:start w:val="1"/>
      <w:numFmt w:val="decimal"/>
      <w:lvlText w:val="%4."/>
      <w:lvlJc w:val="left"/>
      <w:pPr>
        <w:tabs>
          <w:tab w:val="num" w:pos="2880"/>
        </w:tabs>
        <w:ind w:left="2880" w:hanging="360"/>
      </w:pPr>
    </w:lvl>
    <w:lvl w:ilvl="4" w:tplc="5E80E26A" w:tentative="1">
      <w:start w:val="1"/>
      <w:numFmt w:val="lowerLetter"/>
      <w:lvlText w:val="%5."/>
      <w:lvlJc w:val="left"/>
      <w:pPr>
        <w:tabs>
          <w:tab w:val="num" w:pos="3600"/>
        </w:tabs>
        <w:ind w:left="3600" w:hanging="360"/>
      </w:pPr>
    </w:lvl>
    <w:lvl w:ilvl="5" w:tplc="76BC6822" w:tentative="1">
      <w:start w:val="1"/>
      <w:numFmt w:val="lowerRoman"/>
      <w:lvlText w:val="%6."/>
      <w:lvlJc w:val="right"/>
      <w:pPr>
        <w:tabs>
          <w:tab w:val="num" w:pos="4320"/>
        </w:tabs>
        <w:ind w:left="4320" w:hanging="180"/>
      </w:pPr>
    </w:lvl>
    <w:lvl w:ilvl="6" w:tplc="53101652" w:tentative="1">
      <w:start w:val="1"/>
      <w:numFmt w:val="decimal"/>
      <w:lvlText w:val="%7."/>
      <w:lvlJc w:val="left"/>
      <w:pPr>
        <w:tabs>
          <w:tab w:val="num" w:pos="5040"/>
        </w:tabs>
        <w:ind w:left="5040" w:hanging="360"/>
      </w:pPr>
    </w:lvl>
    <w:lvl w:ilvl="7" w:tplc="97F6523A" w:tentative="1">
      <w:start w:val="1"/>
      <w:numFmt w:val="lowerLetter"/>
      <w:lvlText w:val="%8."/>
      <w:lvlJc w:val="left"/>
      <w:pPr>
        <w:tabs>
          <w:tab w:val="num" w:pos="5760"/>
        </w:tabs>
        <w:ind w:left="5760" w:hanging="360"/>
      </w:pPr>
    </w:lvl>
    <w:lvl w:ilvl="8" w:tplc="CBD095FC" w:tentative="1">
      <w:start w:val="1"/>
      <w:numFmt w:val="lowerRoman"/>
      <w:lvlText w:val="%9."/>
      <w:lvlJc w:val="right"/>
      <w:pPr>
        <w:tabs>
          <w:tab w:val="num" w:pos="6480"/>
        </w:tabs>
        <w:ind w:left="6480" w:hanging="180"/>
      </w:pPr>
    </w:lvl>
  </w:abstractNum>
  <w:abstractNum w:abstractNumId="11" w15:restartNumberingAfterBreak="0">
    <w:nsid w:val="58E50584"/>
    <w:multiLevelType w:val="hybridMultilevel"/>
    <w:tmpl w:val="A6082A3E"/>
    <w:lvl w:ilvl="0" w:tplc="EC564080">
      <w:start w:val="1"/>
      <w:numFmt w:val="lowerLetter"/>
      <w:lvlText w:val="%1)"/>
      <w:lvlJc w:val="left"/>
      <w:pPr>
        <w:tabs>
          <w:tab w:val="num" w:pos="720"/>
        </w:tabs>
        <w:ind w:left="720" w:hanging="360"/>
      </w:pPr>
    </w:lvl>
    <w:lvl w:ilvl="1" w:tplc="DC900AFE">
      <w:start w:val="1"/>
      <w:numFmt w:val="bullet"/>
      <w:lvlText w:val="o"/>
      <w:lvlJc w:val="left"/>
      <w:pPr>
        <w:tabs>
          <w:tab w:val="num" w:pos="1440"/>
        </w:tabs>
        <w:ind w:left="1440" w:hanging="360"/>
      </w:pPr>
      <w:rPr>
        <w:rFonts w:ascii="Courier New" w:hAnsi="Courier New" w:cs="Courier New" w:hint="default"/>
      </w:rPr>
    </w:lvl>
    <w:lvl w:ilvl="2" w:tplc="078035A2">
      <w:start w:val="1"/>
      <w:numFmt w:val="bullet"/>
      <w:lvlText w:val=""/>
      <w:lvlJc w:val="left"/>
      <w:pPr>
        <w:tabs>
          <w:tab w:val="num" w:pos="2160"/>
        </w:tabs>
        <w:ind w:left="2160" w:hanging="360"/>
      </w:pPr>
      <w:rPr>
        <w:rFonts w:ascii="Wingdings" w:hAnsi="Wingdings" w:hint="default"/>
      </w:rPr>
    </w:lvl>
    <w:lvl w:ilvl="3" w:tplc="17DE1A44">
      <w:start w:val="1"/>
      <w:numFmt w:val="bullet"/>
      <w:lvlText w:val=""/>
      <w:lvlJc w:val="left"/>
      <w:pPr>
        <w:tabs>
          <w:tab w:val="num" w:pos="2880"/>
        </w:tabs>
        <w:ind w:left="2880" w:hanging="360"/>
      </w:pPr>
      <w:rPr>
        <w:rFonts w:ascii="Symbol" w:hAnsi="Symbol" w:hint="default"/>
      </w:rPr>
    </w:lvl>
    <w:lvl w:ilvl="4" w:tplc="195A18E0">
      <w:start w:val="1"/>
      <w:numFmt w:val="bullet"/>
      <w:lvlText w:val="o"/>
      <w:lvlJc w:val="left"/>
      <w:pPr>
        <w:tabs>
          <w:tab w:val="num" w:pos="3600"/>
        </w:tabs>
        <w:ind w:left="3600" w:hanging="360"/>
      </w:pPr>
      <w:rPr>
        <w:rFonts w:ascii="Courier New" w:hAnsi="Courier New" w:cs="Courier New" w:hint="default"/>
      </w:rPr>
    </w:lvl>
    <w:lvl w:ilvl="5" w:tplc="AEB4A28E">
      <w:start w:val="1"/>
      <w:numFmt w:val="bullet"/>
      <w:lvlText w:val=""/>
      <w:lvlJc w:val="left"/>
      <w:pPr>
        <w:tabs>
          <w:tab w:val="num" w:pos="4320"/>
        </w:tabs>
        <w:ind w:left="4320" w:hanging="360"/>
      </w:pPr>
      <w:rPr>
        <w:rFonts w:ascii="Wingdings" w:hAnsi="Wingdings" w:hint="default"/>
      </w:rPr>
    </w:lvl>
    <w:lvl w:ilvl="6" w:tplc="BF0E14A0">
      <w:start w:val="1"/>
      <w:numFmt w:val="bullet"/>
      <w:lvlText w:val=""/>
      <w:lvlJc w:val="left"/>
      <w:pPr>
        <w:tabs>
          <w:tab w:val="num" w:pos="5040"/>
        </w:tabs>
        <w:ind w:left="5040" w:hanging="360"/>
      </w:pPr>
      <w:rPr>
        <w:rFonts w:ascii="Symbol" w:hAnsi="Symbol" w:hint="default"/>
      </w:rPr>
    </w:lvl>
    <w:lvl w:ilvl="7" w:tplc="87BEF442">
      <w:start w:val="1"/>
      <w:numFmt w:val="bullet"/>
      <w:lvlText w:val="o"/>
      <w:lvlJc w:val="left"/>
      <w:pPr>
        <w:tabs>
          <w:tab w:val="num" w:pos="5760"/>
        </w:tabs>
        <w:ind w:left="5760" w:hanging="360"/>
      </w:pPr>
      <w:rPr>
        <w:rFonts w:ascii="Courier New" w:hAnsi="Courier New" w:cs="Courier New" w:hint="default"/>
      </w:rPr>
    </w:lvl>
    <w:lvl w:ilvl="8" w:tplc="0C3CBDCE">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8450FE"/>
    <w:multiLevelType w:val="hybridMultilevel"/>
    <w:tmpl w:val="AEAC86A4"/>
    <w:lvl w:ilvl="0" w:tplc="BB6A5836">
      <w:start w:val="1"/>
      <w:numFmt w:val="lowerLetter"/>
      <w:lvlText w:val="%1)"/>
      <w:lvlJc w:val="left"/>
      <w:pPr>
        <w:tabs>
          <w:tab w:val="num" w:pos="720"/>
        </w:tabs>
        <w:ind w:left="720" w:hanging="360"/>
      </w:pPr>
    </w:lvl>
    <w:lvl w:ilvl="1" w:tplc="87D8EEB4">
      <w:start w:val="1"/>
      <w:numFmt w:val="lowerLetter"/>
      <w:lvlText w:val="%2."/>
      <w:lvlJc w:val="left"/>
      <w:pPr>
        <w:tabs>
          <w:tab w:val="num" w:pos="1440"/>
        </w:tabs>
        <w:ind w:left="1440" w:hanging="360"/>
      </w:pPr>
    </w:lvl>
    <w:lvl w:ilvl="2" w:tplc="22CA1D6A">
      <w:start w:val="1"/>
      <w:numFmt w:val="lowerRoman"/>
      <w:lvlText w:val="%3."/>
      <w:lvlJc w:val="right"/>
      <w:pPr>
        <w:tabs>
          <w:tab w:val="num" w:pos="2160"/>
        </w:tabs>
        <w:ind w:left="2160" w:hanging="180"/>
      </w:pPr>
    </w:lvl>
    <w:lvl w:ilvl="3" w:tplc="E356FB62">
      <w:start w:val="1"/>
      <w:numFmt w:val="decimal"/>
      <w:lvlText w:val="%4."/>
      <w:lvlJc w:val="left"/>
      <w:pPr>
        <w:tabs>
          <w:tab w:val="num" w:pos="2880"/>
        </w:tabs>
        <w:ind w:left="2880" w:hanging="360"/>
      </w:pPr>
    </w:lvl>
    <w:lvl w:ilvl="4" w:tplc="8A2C5852">
      <w:start w:val="1"/>
      <w:numFmt w:val="lowerLetter"/>
      <w:lvlText w:val="%5."/>
      <w:lvlJc w:val="left"/>
      <w:pPr>
        <w:tabs>
          <w:tab w:val="num" w:pos="3600"/>
        </w:tabs>
        <w:ind w:left="3600" w:hanging="360"/>
      </w:pPr>
    </w:lvl>
    <w:lvl w:ilvl="5" w:tplc="C0FAB8CE">
      <w:start w:val="1"/>
      <w:numFmt w:val="lowerRoman"/>
      <w:lvlText w:val="%6."/>
      <w:lvlJc w:val="right"/>
      <w:pPr>
        <w:tabs>
          <w:tab w:val="num" w:pos="4320"/>
        </w:tabs>
        <w:ind w:left="4320" w:hanging="180"/>
      </w:pPr>
    </w:lvl>
    <w:lvl w:ilvl="6" w:tplc="40E8912C">
      <w:start w:val="1"/>
      <w:numFmt w:val="decimal"/>
      <w:lvlText w:val="%7."/>
      <w:lvlJc w:val="left"/>
      <w:pPr>
        <w:tabs>
          <w:tab w:val="num" w:pos="5040"/>
        </w:tabs>
        <w:ind w:left="5040" w:hanging="360"/>
      </w:pPr>
    </w:lvl>
    <w:lvl w:ilvl="7" w:tplc="DDE061AE">
      <w:start w:val="1"/>
      <w:numFmt w:val="lowerLetter"/>
      <w:lvlText w:val="%8."/>
      <w:lvlJc w:val="left"/>
      <w:pPr>
        <w:tabs>
          <w:tab w:val="num" w:pos="5760"/>
        </w:tabs>
        <w:ind w:left="5760" w:hanging="360"/>
      </w:pPr>
    </w:lvl>
    <w:lvl w:ilvl="8" w:tplc="CF36F216">
      <w:start w:val="1"/>
      <w:numFmt w:val="lowerRoman"/>
      <w:lvlText w:val="%9."/>
      <w:lvlJc w:val="right"/>
      <w:pPr>
        <w:tabs>
          <w:tab w:val="num" w:pos="6480"/>
        </w:tabs>
        <w:ind w:left="6480" w:hanging="180"/>
      </w:pPr>
    </w:lvl>
  </w:abstractNum>
  <w:abstractNum w:abstractNumId="13" w15:restartNumberingAfterBreak="0">
    <w:nsid w:val="60266CD8"/>
    <w:multiLevelType w:val="hybridMultilevel"/>
    <w:tmpl w:val="2E4A345E"/>
    <w:lvl w:ilvl="0" w:tplc="60DA280C">
      <w:start w:val="1"/>
      <w:numFmt w:val="bullet"/>
      <w:lvlText w:val=""/>
      <w:lvlJc w:val="left"/>
      <w:pPr>
        <w:tabs>
          <w:tab w:val="num" w:pos="720"/>
        </w:tabs>
        <w:ind w:left="720" w:hanging="360"/>
      </w:pPr>
      <w:rPr>
        <w:rFonts w:ascii="Symbol" w:hAnsi="Symbol" w:hint="default"/>
      </w:rPr>
    </w:lvl>
    <w:lvl w:ilvl="1" w:tplc="D6725552">
      <w:start w:val="1"/>
      <w:numFmt w:val="bullet"/>
      <w:lvlText w:val="o"/>
      <w:lvlJc w:val="left"/>
      <w:pPr>
        <w:tabs>
          <w:tab w:val="num" w:pos="1440"/>
        </w:tabs>
        <w:ind w:left="1440" w:hanging="360"/>
      </w:pPr>
      <w:rPr>
        <w:rFonts w:ascii="Courier New" w:hAnsi="Courier New" w:cs="Courier New" w:hint="default"/>
      </w:rPr>
    </w:lvl>
    <w:lvl w:ilvl="2" w:tplc="7DD25150">
      <w:start w:val="1"/>
      <w:numFmt w:val="bullet"/>
      <w:lvlText w:val=""/>
      <w:lvlJc w:val="left"/>
      <w:pPr>
        <w:tabs>
          <w:tab w:val="num" w:pos="2160"/>
        </w:tabs>
        <w:ind w:left="2160" w:hanging="360"/>
      </w:pPr>
      <w:rPr>
        <w:rFonts w:ascii="Wingdings" w:hAnsi="Wingdings" w:hint="default"/>
      </w:rPr>
    </w:lvl>
    <w:lvl w:ilvl="3" w:tplc="E8FA470C">
      <w:start w:val="1"/>
      <w:numFmt w:val="bullet"/>
      <w:lvlText w:val=""/>
      <w:lvlJc w:val="left"/>
      <w:pPr>
        <w:tabs>
          <w:tab w:val="num" w:pos="2880"/>
        </w:tabs>
        <w:ind w:left="2880" w:hanging="360"/>
      </w:pPr>
      <w:rPr>
        <w:rFonts w:ascii="Symbol" w:hAnsi="Symbol" w:hint="default"/>
      </w:rPr>
    </w:lvl>
    <w:lvl w:ilvl="4" w:tplc="2C840862">
      <w:start w:val="1"/>
      <w:numFmt w:val="bullet"/>
      <w:lvlText w:val="o"/>
      <w:lvlJc w:val="left"/>
      <w:pPr>
        <w:tabs>
          <w:tab w:val="num" w:pos="3600"/>
        </w:tabs>
        <w:ind w:left="3600" w:hanging="360"/>
      </w:pPr>
      <w:rPr>
        <w:rFonts w:ascii="Courier New" w:hAnsi="Courier New" w:cs="Courier New" w:hint="default"/>
      </w:rPr>
    </w:lvl>
    <w:lvl w:ilvl="5" w:tplc="FC26D14E">
      <w:start w:val="1"/>
      <w:numFmt w:val="bullet"/>
      <w:lvlText w:val=""/>
      <w:lvlJc w:val="left"/>
      <w:pPr>
        <w:tabs>
          <w:tab w:val="num" w:pos="4320"/>
        </w:tabs>
        <w:ind w:left="4320" w:hanging="360"/>
      </w:pPr>
      <w:rPr>
        <w:rFonts w:ascii="Wingdings" w:hAnsi="Wingdings" w:hint="default"/>
      </w:rPr>
    </w:lvl>
    <w:lvl w:ilvl="6" w:tplc="575AAD68">
      <w:start w:val="1"/>
      <w:numFmt w:val="bullet"/>
      <w:lvlText w:val=""/>
      <w:lvlJc w:val="left"/>
      <w:pPr>
        <w:tabs>
          <w:tab w:val="num" w:pos="5040"/>
        </w:tabs>
        <w:ind w:left="5040" w:hanging="360"/>
      </w:pPr>
      <w:rPr>
        <w:rFonts w:ascii="Symbol" w:hAnsi="Symbol" w:hint="default"/>
      </w:rPr>
    </w:lvl>
    <w:lvl w:ilvl="7" w:tplc="F3FA7878">
      <w:start w:val="1"/>
      <w:numFmt w:val="bullet"/>
      <w:lvlText w:val="o"/>
      <w:lvlJc w:val="left"/>
      <w:pPr>
        <w:tabs>
          <w:tab w:val="num" w:pos="5760"/>
        </w:tabs>
        <w:ind w:left="5760" w:hanging="360"/>
      </w:pPr>
      <w:rPr>
        <w:rFonts w:ascii="Courier New" w:hAnsi="Courier New" w:cs="Courier New" w:hint="default"/>
      </w:rPr>
    </w:lvl>
    <w:lvl w:ilvl="8" w:tplc="3572A5A0">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21536A"/>
    <w:multiLevelType w:val="hybridMultilevel"/>
    <w:tmpl w:val="11AC6868"/>
    <w:lvl w:ilvl="0" w:tplc="F014AF74">
      <w:start w:val="1"/>
      <w:numFmt w:val="decimal"/>
      <w:lvlText w:val="B.%1."/>
      <w:lvlJc w:val="left"/>
      <w:pPr>
        <w:ind w:left="720" w:hanging="360"/>
      </w:pPr>
    </w:lvl>
    <w:lvl w:ilvl="1" w:tplc="A9300944">
      <w:start w:val="1"/>
      <w:numFmt w:val="lowerLetter"/>
      <w:lvlText w:val="%2."/>
      <w:lvlJc w:val="left"/>
      <w:pPr>
        <w:ind w:left="1440" w:hanging="360"/>
      </w:pPr>
    </w:lvl>
    <w:lvl w:ilvl="2" w:tplc="F6B08528">
      <w:start w:val="1"/>
      <w:numFmt w:val="lowerRoman"/>
      <w:lvlText w:val="%3."/>
      <w:lvlJc w:val="right"/>
      <w:pPr>
        <w:ind w:left="2160" w:hanging="180"/>
      </w:pPr>
    </w:lvl>
    <w:lvl w:ilvl="3" w:tplc="CD3887A0">
      <w:start w:val="1"/>
      <w:numFmt w:val="decimal"/>
      <w:lvlText w:val="%4."/>
      <w:lvlJc w:val="left"/>
      <w:pPr>
        <w:ind w:left="2880" w:hanging="360"/>
      </w:pPr>
    </w:lvl>
    <w:lvl w:ilvl="4" w:tplc="71401398">
      <w:start w:val="1"/>
      <w:numFmt w:val="lowerLetter"/>
      <w:lvlText w:val="%5."/>
      <w:lvlJc w:val="left"/>
      <w:pPr>
        <w:ind w:left="3600" w:hanging="360"/>
      </w:pPr>
    </w:lvl>
    <w:lvl w:ilvl="5" w:tplc="230A7CC8">
      <w:start w:val="1"/>
      <w:numFmt w:val="lowerRoman"/>
      <w:lvlText w:val="%6."/>
      <w:lvlJc w:val="right"/>
      <w:pPr>
        <w:ind w:left="4320" w:hanging="180"/>
      </w:pPr>
    </w:lvl>
    <w:lvl w:ilvl="6" w:tplc="AADE8B1C">
      <w:start w:val="1"/>
      <w:numFmt w:val="decimal"/>
      <w:lvlText w:val="%7."/>
      <w:lvlJc w:val="left"/>
      <w:pPr>
        <w:ind w:left="5040" w:hanging="360"/>
      </w:pPr>
    </w:lvl>
    <w:lvl w:ilvl="7" w:tplc="3926E2F0">
      <w:start w:val="1"/>
      <w:numFmt w:val="lowerLetter"/>
      <w:lvlText w:val="%8."/>
      <w:lvlJc w:val="left"/>
      <w:pPr>
        <w:ind w:left="5760" w:hanging="360"/>
      </w:pPr>
    </w:lvl>
    <w:lvl w:ilvl="8" w:tplc="C28642DE">
      <w:start w:val="1"/>
      <w:numFmt w:val="lowerRoman"/>
      <w:lvlText w:val="%9."/>
      <w:lvlJc w:val="right"/>
      <w:pPr>
        <w:ind w:left="6480" w:hanging="180"/>
      </w:pPr>
    </w:lvl>
  </w:abstractNum>
  <w:abstractNum w:abstractNumId="15" w15:restartNumberingAfterBreak="0">
    <w:nsid w:val="643A4688"/>
    <w:multiLevelType w:val="hybridMultilevel"/>
    <w:tmpl w:val="2F727A76"/>
    <w:lvl w:ilvl="0" w:tplc="D01AF502">
      <w:start w:val="1"/>
      <w:numFmt w:val="bullet"/>
      <w:lvlText w:val=""/>
      <w:lvlJc w:val="left"/>
      <w:pPr>
        <w:ind w:left="720" w:hanging="360"/>
      </w:pPr>
      <w:rPr>
        <w:rFonts w:ascii="Symbol" w:hAnsi="Symbol" w:hint="default"/>
      </w:rPr>
    </w:lvl>
    <w:lvl w:ilvl="1" w:tplc="D6FE4DDE">
      <w:start w:val="1"/>
      <w:numFmt w:val="bullet"/>
      <w:lvlText w:val="o"/>
      <w:lvlJc w:val="left"/>
      <w:pPr>
        <w:ind w:left="1440" w:hanging="360"/>
      </w:pPr>
      <w:rPr>
        <w:rFonts w:ascii="Courier New" w:hAnsi="Courier New" w:cs="Courier New" w:hint="default"/>
      </w:rPr>
    </w:lvl>
    <w:lvl w:ilvl="2" w:tplc="C93CBF50">
      <w:start w:val="1"/>
      <w:numFmt w:val="bullet"/>
      <w:lvlText w:val=""/>
      <w:lvlJc w:val="left"/>
      <w:pPr>
        <w:ind w:left="2160" w:hanging="360"/>
      </w:pPr>
      <w:rPr>
        <w:rFonts w:ascii="Wingdings" w:hAnsi="Wingdings" w:hint="default"/>
      </w:rPr>
    </w:lvl>
    <w:lvl w:ilvl="3" w:tplc="CF92A5F8">
      <w:start w:val="1"/>
      <w:numFmt w:val="bullet"/>
      <w:lvlText w:val=""/>
      <w:lvlJc w:val="left"/>
      <w:pPr>
        <w:ind w:left="2880" w:hanging="360"/>
      </w:pPr>
      <w:rPr>
        <w:rFonts w:ascii="Symbol" w:hAnsi="Symbol" w:hint="default"/>
      </w:rPr>
    </w:lvl>
    <w:lvl w:ilvl="4" w:tplc="85A0F12E">
      <w:start w:val="1"/>
      <w:numFmt w:val="bullet"/>
      <w:lvlText w:val="o"/>
      <w:lvlJc w:val="left"/>
      <w:pPr>
        <w:ind w:left="3600" w:hanging="360"/>
      </w:pPr>
      <w:rPr>
        <w:rFonts w:ascii="Courier New" w:hAnsi="Courier New" w:cs="Courier New" w:hint="default"/>
      </w:rPr>
    </w:lvl>
    <w:lvl w:ilvl="5" w:tplc="16449D96">
      <w:start w:val="1"/>
      <w:numFmt w:val="bullet"/>
      <w:lvlText w:val=""/>
      <w:lvlJc w:val="left"/>
      <w:pPr>
        <w:ind w:left="4320" w:hanging="360"/>
      </w:pPr>
      <w:rPr>
        <w:rFonts w:ascii="Wingdings" w:hAnsi="Wingdings" w:hint="default"/>
      </w:rPr>
    </w:lvl>
    <w:lvl w:ilvl="6" w:tplc="29E8F692">
      <w:start w:val="1"/>
      <w:numFmt w:val="bullet"/>
      <w:lvlText w:val=""/>
      <w:lvlJc w:val="left"/>
      <w:pPr>
        <w:ind w:left="5040" w:hanging="360"/>
      </w:pPr>
      <w:rPr>
        <w:rFonts w:ascii="Symbol" w:hAnsi="Symbol" w:hint="default"/>
      </w:rPr>
    </w:lvl>
    <w:lvl w:ilvl="7" w:tplc="EC9E1FB2">
      <w:start w:val="1"/>
      <w:numFmt w:val="bullet"/>
      <w:lvlText w:val="o"/>
      <w:lvlJc w:val="left"/>
      <w:pPr>
        <w:ind w:left="5760" w:hanging="360"/>
      </w:pPr>
      <w:rPr>
        <w:rFonts w:ascii="Courier New" w:hAnsi="Courier New" w:cs="Courier New" w:hint="default"/>
      </w:rPr>
    </w:lvl>
    <w:lvl w:ilvl="8" w:tplc="35BE0E8C">
      <w:start w:val="1"/>
      <w:numFmt w:val="bullet"/>
      <w:lvlText w:val=""/>
      <w:lvlJc w:val="left"/>
      <w:pPr>
        <w:ind w:left="6480" w:hanging="360"/>
      </w:pPr>
      <w:rPr>
        <w:rFonts w:ascii="Wingdings" w:hAnsi="Wingdings" w:hint="default"/>
      </w:rPr>
    </w:lvl>
  </w:abstractNum>
  <w:abstractNum w:abstractNumId="16" w15:restartNumberingAfterBreak="0">
    <w:nsid w:val="644275EC"/>
    <w:multiLevelType w:val="hybridMultilevel"/>
    <w:tmpl w:val="749E55A6"/>
    <w:lvl w:ilvl="0" w:tplc="7CB6EE94">
      <w:start w:val="1"/>
      <w:numFmt w:val="decimal"/>
      <w:lvlText w:val="%1."/>
      <w:lvlJc w:val="left"/>
      <w:pPr>
        <w:ind w:left="720" w:hanging="360"/>
      </w:pPr>
    </w:lvl>
    <w:lvl w:ilvl="1" w:tplc="4C083918">
      <w:start w:val="1"/>
      <w:numFmt w:val="lowerLetter"/>
      <w:lvlText w:val="%2."/>
      <w:lvlJc w:val="left"/>
      <w:pPr>
        <w:ind w:left="1440" w:hanging="360"/>
      </w:pPr>
    </w:lvl>
    <w:lvl w:ilvl="2" w:tplc="E18C6460">
      <w:start w:val="1"/>
      <w:numFmt w:val="lowerRoman"/>
      <w:lvlText w:val="%3."/>
      <w:lvlJc w:val="right"/>
      <w:pPr>
        <w:ind w:left="2160" w:hanging="180"/>
      </w:pPr>
    </w:lvl>
    <w:lvl w:ilvl="3" w:tplc="3E28FDD2">
      <w:start w:val="1"/>
      <w:numFmt w:val="decimal"/>
      <w:lvlText w:val="%4."/>
      <w:lvlJc w:val="left"/>
      <w:pPr>
        <w:ind w:left="2880" w:hanging="360"/>
      </w:pPr>
    </w:lvl>
    <w:lvl w:ilvl="4" w:tplc="2040C1B0">
      <w:start w:val="1"/>
      <w:numFmt w:val="lowerLetter"/>
      <w:lvlText w:val="%5."/>
      <w:lvlJc w:val="left"/>
      <w:pPr>
        <w:ind w:left="3600" w:hanging="360"/>
      </w:pPr>
    </w:lvl>
    <w:lvl w:ilvl="5" w:tplc="FE360ACE">
      <w:start w:val="1"/>
      <w:numFmt w:val="lowerRoman"/>
      <w:lvlText w:val="%6."/>
      <w:lvlJc w:val="right"/>
      <w:pPr>
        <w:ind w:left="4320" w:hanging="180"/>
      </w:pPr>
    </w:lvl>
    <w:lvl w:ilvl="6" w:tplc="F2ECEA8C">
      <w:start w:val="1"/>
      <w:numFmt w:val="decimal"/>
      <w:lvlText w:val="%7."/>
      <w:lvlJc w:val="left"/>
      <w:pPr>
        <w:ind w:left="5040" w:hanging="360"/>
      </w:pPr>
    </w:lvl>
    <w:lvl w:ilvl="7" w:tplc="7DC6B11A">
      <w:start w:val="1"/>
      <w:numFmt w:val="lowerLetter"/>
      <w:lvlText w:val="%8."/>
      <w:lvlJc w:val="left"/>
      <w:pPr>
        <w:ind w:left="5760" w:hanging="360"/>
      </w:pPr>
    </w:lvl>
    <w:lvl w:ilvl="8" w:tplc="E9DE9890">
      <w:start w:val="1"/>
      <w:numFmt w:val="lowerRoman"/>
      <w:lvlText w:val="%9."/>
      <w:lvlJc w:val="right"/>
      <w:pPr>
        <w:ind w:left="6480" w:hanging="180"/>
      </w:pPr>
    </w:lvl>
  </w:abstractNum>
  <w:abstractNum w:abstractNumId="17" w15:restartNumberingAfterBreak="0">
    <w:nsid w:val="65CD48D8"/>
    <w:multiLevelType w:val="hybridMultilevel"/>
    <w:tmpl w:val="0EC63D7E"/>
    <w:lvl w:ilvl="0" w:tplc="97AC0B66">
      <w:start w:val="1"/>
      <w:numFmt w:val="decimal"/>
      <w:lvlText w:val="A.%1."/>
      <w:lvlJc w:val="left"/>
      <w:pPr>
        <w:tabs>
          <w:tab w:val="num" w:pos="1260"/>
        </w:tabs>
        <w:ind w:left="1260" w:hanging="360"/>
      </w:pPr>
    </w:lvl>
    <w:lvl w:ilvl="1" w:tplc="92A2D1D8">
      <w:start w:val="1"/>
      <w:numFmt w:val="bullet"/>
      <w:lvlText w:val=""/>
      <w:lvlJc w:val="left"/>
      <w:pPr>
        <w:tabs>
          <w:tab w:val="num" w:pos="1980"/>
        </w:tabs>
        <w:ind w:left="1980" w:hanging="360"/>
      </w:pPr>
      <w:rPr>
        <w:rFonts w:ascii="Symbol" w:hAnsi="Symbol" w:hint="default"/>
      </w:rPr>
    </w:lvl>
    <w:lvl w:ilvl="2" w:tplc="C258377E">
      <w:start w:val="1"/>
      <w:numFmt w:val="lowerRoman"/>
      <w:lvlText w:val="%3."/>
      <w:lvlJc w:val="right"/>
      <w:pPr>
        <w:tabs>
          <w:tab w:val="num" w:pos="2700"/>
        </w:tabs>
        <w:ind w:left="2700" w:hanging="180"/>
      </w:pPr>
    </w:lvl>
    <w:lvl w:ilvl="3" w:tplc="59604EF6">
      <w:start w:val="1"/>
      <w:numFmt w:val="decimal"/>
      <w:lvlText w:val="%4."/>
      <w:lvlJc w:val="left"/>
      <w:pPr>
        <w:tabs>
          <w:tab w:val="num" w:pos="3420"/>
        </w:tabs>
        <w:ind w:left="3420" w:hanging="360"/>
      </w:pPr>
    </w:lvl>
    <w:lvl w:ilvl="4" w:tplc="CD2499A4">
      <w:start w:val="1"/>
      <w:numFmt w:val="lowerLetter"/>
      <w:lvlText w:val="%5."/>
      <w:lvlJc w:val="left"/>
      <w:pPr>
        <w:tabs>
          <w:tab w:val="num" w:pos="4140"/>
        </w:tabs>
        <w:ind w:left="4140" w:hanging="360"/>
      </w:pPr>
    </w:lvl>
    <w:lvl w:ilvl="5" w:tplc="C72EE8EA">
      <w:start w:val="1"/>
      <w:numFmt w:val="lowerRoman"/>
      <w:lvlText w:val="%6."/>
      <w:lvlJc w:val="right"/>
      <w:pPr>
        <w:tabs>
          <w:tab w:val="num" w:pos="4860"/>
        </w:tabs>
        <w:ind w:left="4860" w:hanging="180"/>
      </w:pPr>
    </w:lvl>
    <w:lvl w:ilvl="6" w:tplc="0234DF26">
      <w:start w:val="1"/>
      <w:numFmt w:val="decimal"/>
      <w:lvlText w:val="%7."/>
      <w:lvlJc w:val="left"/>
      <w:pPr>
        <w:tabs>
          <w:tab w:val="num" w:pos="5580"/>
        </w:tabs>
        <w:ind w:left="5580" w:hanging="360"/>
      </w:pPr>
    </w:lvl>
    <w:lvl w:ilvl="7" w:tplc="32C412EC">
      <w:start w:val="1"/>
      <w:numFmt w:val="lowerLetter"/>
      <w:lvlText w:val="%8."/>
      <w:lvlJc w:val="left"/>
      <w:pPr>
        <w:tabs>
          <w:tab w:val="num" w:pos="6300"/>
        </w:tabs>
        <w:ind w:left="6300" w:hanging="360"/>
      </w:pPr>
    </w:lvl>
    <w:lvl w:ilvl="8" w:tplc="534E3A18">
      <w:start w:val="1"/>
      <w:numFmt w:val="lowerRoman"/>
      <w:lvlText w:val="%9."/>
      <w:lvlJc w:val="right"/>
      <w:pPr>
        <w:tabs>
          <w:tab w:val="num" w:pos="7020"/>
        </w:tabs>
        <w:ind w:left="7020" w:hanging="180"/>
      </w:pPr>
    </w:lvl>
  </w:abstractNum>
  <w:abstractNum w:abstractNumId="18" w15:restartNumberingAfterBreak="0">
    <w:nsid w:val="73FD79DA"/>
    <w:multiLevelType w:val="hybridMultilevel"/>
    <w:tmpl w:val="E74834B8"/>
    <w:lvl w:ilvl="0" w:tplc="DA6E6DB2">
      <w:start w:val="1"/>
      <w:numFmt w:val="bullet"/>
      <w:lvlText w:val=""/>
      <w:lvlJc w:val="left"/>
      <w:pPr>
        <w:ind w:left="720" w:hanging="360"/>
      </w:pPr>
      <w:rPr>
        <w:rFonts w:ascii="Symbol" w:hAnsi="Symbol" w:hint="default"/>
      </w:rPr>
    </w:lvl>
    <w:lvl w:ilvl="1" w:tplc="C02AC4EA">
      <w:start w:val="1"/>
      <w:numFmt w:val="bullet"/>
      <w:lvlText w:val="o"/>
      <w:lvlJc w:val="left"/>
      <w:pPr>
        <w:ind w:left="1440" w:hanging="360"/>
      </w:pPr>
      <w:rPr>
        <w:rFonts w:ascii="Courier New" w:hAnsi="Courier New" w:cs="Courier New" w:hint="default"/>
      </w:rPr>
    </w:lvl>
    <w:lvl w:ilvl="2" w:tplc="F31E6F4E">
      <w:start w:val="1"/>
      <w:numFmt w:val="bullet"/>
      <w:lvlText w:val=""/>
      <w:lvlJc w:val="left"/>
      <w:pPr>
        <w:ind w:left="2160" w:hanging="360"/>
      </w:pPr>
      <w:rPr>
        <w:rFonts w:ascii="Wingdings" w:hAnsi="Wingdings" w:hint="default"/>
      </w:rPr>
    </w:lvl>
    <w:lvl w:ilvl="3" w:tplc="735AB10A">
      <w:start w:val="1"/>
      <w:numFmt w:val="bullet"/>
      <w:lvlText w:val=""/>
      <w:lvlJc w:val="left"/>
      <w:pPr>
        <w:ind w:left="2880" w:hanging="360"/>
      </w:pPr>
      <w:rPr>
        <w:rFonts w:ascii="Symbol" w:hAnsi="Symbol" w:hint="default"/>
      </w:rPr>
    </w:lvl>
    <w:lvl w:ilvl="4" w:tplc="54940550">
      <w:start w:val="1"/>
      <w:numFmt w:val="bullet"/>
      <w:lvlText w:val="o"/>
      <w:lvlJc w:val="left"/>
      <w:pPr>
        <w:ind w:left="3600" w:hanging="360"/>
      </w:pPr>
      <w:rPr>
        <w:rFonts w:ascii="Courier New" w:hAnsi="Courier New" w:cs="Courier New" w:hint="default"/>
      </w:rPr>
    </w:lvl>
    <w:lvl w:ilvl="5" w:tplc="37D4469C">
      <w:start w:val="1"/>
      <w:numFmt w:val="bullet"/>
      <w:lvlText w:val=""/>
      <w:lvlJc w:val="left"/>
      <w:pPr>
        <w:ind w:left="4320" w:hanging="360"/>
      </w:pPr>
      <w:rPr>
        <w:rFonts w:ascii="Wingdings" w:hAnsi="Wingdings" w:hint="default"/>
      </w:rPr>
    </w:lvl>
    <w:lvl w:ilvl="6" w:tplc="41C48100">
      <w:start w:val="1"/>
      <w:numFmt w:val="bullet"/>
      <w:lvlText w:val=""/>
      <w:lvlJc w:val="left"/>
      <w:pPr>
        <w:ind w:left="5040" w:hanging="360"/>
      </w:pPr>
      <w:rPr>
        <w:rFonts w:ascii="Symbol" w:hAnsi="Symbol" w:hint="default"/>
      </w:rPr>
    </w:lvl>
    <w:lvl w:ilvl="7" w:tplc="7C5C4872">
      <w:start w:val="1"/>
      <w:numFmt w:val="bullet"/>
      <w:lvlText w:val="o"/>
      <w:lvlJc w:val="left"/>
      <w:pPr>
        <w:ind w:left="5760" w:hanging="360"/>
      </w:pPr>
      <w:rPr>
        <w:rFonts w:ascii="Courier New" w:hAnsi="Courier New" w:cs="Courier New" w:hint="default"/>
      </w:rPr>
    </w:lvl>
    <w:lvl w:ilvl="8" w:tplc="C2B87DFC">
      <w:start w:val="1"/>
      <w:numFmt w:val="bullet"/>
      <w:lvlText w:val=""/>
      <w:lvlJc w:val="left"/>
      <w:pPr>
        <w:ind w:left="6480" w:hanging="360"/>
      </w:pPr>
      <w:rPr>
        <w:rFonts w:ascii="Wingdings" w:hAnsi="Wingdings" w:hint="default"/>
      </w:rPr>
    </w:lvl>
  </w:abstractNum>
  <w:abstractNum w:abstractNumId="19" w15:restartNumberingAfterBreak="0">
    <w:nsid w:val="78116763"/>
    <w:multiLevelType w:val="hybridMultilevel"/>
    <w:tmpl w:val="131A2778"/>
    <w:lvl w:ilvl="0" w:tplc="E96A2A4E">
      <w:start w:val="1"/>
      <w:numFmt w:val="lowerLetter"/>
      <w:lvlText w:val="%1)"/>
      <w:lvlJc w:val="left"/>
      <w:pPr>
        <w:tabs>
          <w:tab w:val="num" w:pos="720"/>
        </w:tabs>
        <w:ind w:left="720" w:hanging="360"/>
      </w:pPr>
    </w:lvl>
    <w:lvl w:ilvl="1" w:tplc="5F8ABBAC">
      <w:start w:val="1"/>
      <w:numFmt w:val="lowerLetter"/>
      <w:lvlText w:val="%2."/>
      <w:lvlJc w:val="left"/>
      <w:pPr>
        <w:tabs>
          <w:tab w:val="num" w:pos="1440"/>
        </w:tabs>
        <w:ind w:left="1440" w:hanging="360"/>
      </w:pPr>
    </w:lvl>
    <w:lvl w:ilvl="2" w:tplc="4CE422A4">
      <w:start w:val="1"/>
      <w:numFmt w:val="lowerRoman"/>
      <w:lvlText w:val="%3."/>
      <w:lvlJc w:val="right"/>
      <w:pPr>
        <w:tabs>
          <w:tab w:val="num" w:pos="2160"/>
        </w:tabs>
        <w:ind w:left="2160" w:hanging="180"/>
      </w:pPr>
    </w:lvl>
    <w:lvl w:ilvl="3" w:tplc="364EDFAE">
      <w:start w:val="1"/>
      <w:numFmt w:val="decimal"/>
      <w:lvlText w:val="%4."/>
      <w:lvlJc w:val="left"/>
      <w:pPr>
        <w:tabs>
          <w:tab w:val="num" w:pos="2880"/>
        </w:tabs>
        <w:ind w:left="2880" w:hanging="360"/>
      </w:pPr>
    </w:lvl>
    <w:lvl w:ilvl="4" w:tplc="AF12F7AC">
      <w:start w:val="1"/>
      <w:numFmt w:val="lowerLetter"/>
      <w:lvlText w:val="%5."/>
      <w:lvlJc w:val="left"/>
      <w:pPr>
        <w:tabs>
          <w:tab w:val="num" w:pos="3600"/>
        </w:tabs>
        <w:ind w:left="3600" w:hanging="360"/>
      </w:pPr>
    </w:lvl>
    <w:lvl w:ilvl="5" w:tplc="3F143812">
      <w:start w:val="1"/>
      <w:numFmt w:val="lowerRoman"/>
      <w:lvlText w:val="%6."/>
      <w:lvlJc w:val="right"/>
      <w:pPr>
        <w:tabs>
          <w:tab w:val="num" w:pos="4320"/>
        </w:tabs>
        <w:ind w:left="4320" w:hanging="180"/>
      </w:pPr>
    </w:lvl>
    <w:lvl w:ilvl="6" w:tplc="5A909E38">
      <w:start w:val="1"/>
      <w:numFmt w:val="decimal"/>
      <w:lvlText w:val="%7."/>
      <w:lvlJc w:val="left"/>
      <w:pPr>
        <w:tabs>
          <w:tab w:val="num" w:pos="5040"/>
        </w:tabs>
        <w:ind w:left="5040" w:hanging="360"/>
      </w:pPr>
    </w:lvl>
    <w:lvl w:ilvl="7" w:tplc="56BE168A">
      <w:start w:val="1"/>
      <w:numFmt w:val="lowerLetter"/>
      <w:lvlText w:val="%8."/>
      <w:lvlJc w:val="left"/>
      <w:pPr>
        <w:tabs>
          <w:tab w:val="num" w:pos="5760"/>
        </w:tabs>
        <w:ind w:left="5760" w:hanging="360"/>
      </w:pPr>
    </w:lvl>
    <w:lvl w:ilvl="8" w:tplc="F27C3B18">
      <w:start w:val="1"/>
      <w:numFmt w:val="lowerRoman"/>
      <w:lvlText w:val="%9."/>
      <w:lvlJc w:val="right"/>
      <w:pPr>
        <w:tabs>
          <w:tab w:val="num" w:pos="6480"/>
        </w:tabs>
        <w:ind w:left="6480" w:hanging="180"/>
      </w:pPr>
    </w:lvl>
  </w:abstractNum>
  <w:abstractNum w:abstractNumId="20" w15:restartNumberingAfterBreak="0">
    <w:nsid w:val="7F5403F0"/>
    <w:multiLevelType w:val="hybridMultilevel"/>
    <w:tmpl w:val="E3862742"/>
    <w:lvl w:ilvl="0" w:tplc="5F1AC01A">
      <w:numFmt w:val="decimal"/>
      <w:lvlText w:val="-"/>
      <w:lvlJc w:val="left"/>
      <w:pPr>
        <w:tabs>
          <w:tab w:val="num" w:pos="720"/>
        </w:tabs>
        <w:ind w:left="720" w:hanging="360"/>
      </w:pPr>
      <w:rPr>
        <w:rFonts w:ascii="Times New Roman" w:eastAsia="Times New Roman" w:hAnsi="Times New Roman" w:cs="Times New Roman" w:hint="default"/>
      </w:rPr>
    </w:lvl>
    <w:lvl w:ilvl="1" w:tplc="3E66510A">
      <w:start w:val="1"/>
      <w:numFmt w:val="bullet"/>
      <w:lvlText w:val="o"/>
      <w:lvlJc w:val="left"/>
      <w:pPr>
        <w:tabs>
          <w:tab w:val="num" w:pos="1440"/>
        </w:tabs>
        <w:ind w:left="1440" w:hanging="360"/>
      </w:pPr>
      <w:rPr>
        <w:rFonts w:ascii="Courier New" w:hAnsi="Courier New" w:cs="Courier New" w:hint="default"/>
      </w:rPr>
    </w:lvl>
    <w:lvl w:ilvl="2" w:tplc="838C2EF2">
      <w:start w:val="1"/>
      <w:numFmt w:val="bullet"/>
      <w:lvlText w:val=""/>
      <w:lvlJc w:val="left"/>
      <w:pPr>
        <w:tabs>
          <w:tab w:val="num" w:pos="2160"/>
        </w:tabs>
        <w:ind w:left="2160" w:hanging="360"/>
      </w:pPr>
      <w:rPr>
        <w:rFonts w:ascii="Wingdings" w:hAnsi="Wingdings" w:hint="default"/>
      </w:rPr>
    </w:lvl>
    <w:lvl w:ilvl="3" w:tplc="74126D6C">
      <w:start w:val="1"/>
      <w:numFmt w:val="bullet"/>
      <w:lvlText w:val=""/>
      <w:lvlJc w:val="left"/>
      <w:pPr>
        <w:tabs>
          <w:tab w:val="num" w:pos="2880"/>
        </w:tabs>
        <w:ind w:left="2880" w:hanging="360"/>
      </w:pPr>
      <w:rPr>
        <w:rFonts w:ascii="Symbol" w:hAnsi="Symbol" w:hint="default"/>
      </w:rPr>
    </w:lvl>
    <w:lvl w:ilvl="4" w:tplc="57BE94A8">
      <w:start w:val="1"/>
      <w:numFmt w:val="bullet"/>
      <w:lvlText w:val="o"/>
      <w:lvlJc w:val="left"/>
      <w:pPr>
        <w:tabs>
          <w:tab w:val="num" w:pos="3600"/>
        </w:tabs>
        <w:ind w:left="3600" w:hanging="360"/>
      </w:pPr>
      <w:rPr>
        <w:rFonts w:ascii="Courier New" w:hAnsi="Courier New" w:cs="Courier New" w:hint="default"/>
      </w:rPr>
    </w:lvl>
    <w:lvl w:ilvl="5" w:tplc="889EA59A">
      <w:start w:val="1"/>
      <w:numFmt w:val="bullet"/>
      <w:lvlText w:val=""/>
      <w:lvlJc w:val="left"/>
      <w:pPr>
        <w:tabs>
          <w:tab w:val="num" w:pos="4320"/>
        </w:tabs>
        <w:ind w:left="4320" w:hanging="360"/>
      </w:pPr>
      <w:rPr>
        <w:rFonts w:ascii="Wingdings" w:hAnsi="Wingdings" w:hint="default"/>
      </w:rPr>
    </w:lvl>
    <w:lvl w:ilvl="6" w:tplc="87184CC0">
      <w:start w:val="1"/>
      <w:numFmt w:val="bullet"/>
      <w:lvlText w:val=""/>
      <w:lvlJc w:val="left"/>
      <w:pPr>
        <w:tabs>
          <w:tab w:val="num" w:pos="5040"/>
        </w:tabs>
        <w:ind w:left="5040" w:hanging="360"/>
      </w:pPr>
      <w:rPr>
        <w:rFonts w:ascii="Symbol" w:hAnsi="Symbol" w:hint="default"/>
      </w:rPr>
    </w:lvl>
    <w:lvl w:ilvl="7" w:tplc="AFF01CA6">
      <w:start w:val="1"/>
      <w:numFmt w:val="bullet"/>
      <w:lvlText w:val="o"/>
      <w:lvlJc w:val="left"/>
      <w:pPr>
        <w:tabs>
          <w:tab w:val="num" w:pos="5760"/>
        </w:tabs>
        <w:ind w:left="5760" w:hanging="360"/>
      </w:pPr>
      <w:rPr>
        <w:rFonts w:ascii="Courier New" w:hAnsi="Courier New" w:cs="Courier New" w:hint="default"/>
      </w:rPr>
    </w:lvl>
    <w:lvl w:ilvl="8" w:tplc="4F30493C">
      <w:start w:val="1"/>
      <w:numFmt w:val="bullet"/>
      <w:lvlText w:val=""/>
      <w:lvlJc w:val="left"/>
      <w:pPr>
        <w:tabs>
          <w:tab w:val="num" w:pos="6480"/>
        </w:tabs>
        <w:ind w:left="6480" w:hanging="360"/>
      </w:pPr>
      <w:rPr>
        <w:rFonts w:ascii="Wingdings" w:hAnsi="Wingdings" w:hint="default"/>
      </w:rPr>
    </w:lvl>
  </w:abstractNum>
  <w:num w:numId="1" w16cid:durableId="5741020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788423">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2931434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48822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641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361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318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0838231">
    <w:abstractNumId w:val="15"/>
  </w:num>
  <w:num w:numId="9" w16cid:durableId="1296987732">
    <w:abstractNumId w:val="18"/>
  </w:num>
  <w:num w:numId="10" w16cid:durableId="42603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166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2412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230495">
    <w:abstractNumId w:val="13"/>
  </w:num>
  <w:num w:numId="14" w16cid:durableId="2116515596">
    <w:abstractNumId w:val="0"/>
  </w:num>
  <w:num w:numId="15" w16cid:durableId="508645011">
    <w:abstractNumId w:val="11"/>
    <w:lvlOverride w:ilvl="0">
      <w:startOverride w:val="1"/>
    </w:lvlOverride>
    <w:lvlOverride w:ilvl="1"/>
    <w:lvlOverride w:ilvl="2"/>
    <w:lvlOverride w:ilvl="3"/>
    <w:lvlOverride w:ilvl="4"/>
    <w:lvlOverride w:ilvl="5"/>
    <w:lvlOverride w:ilvl="6"/>
    <w:lvlOverride w:ilvl="7"/>
    <w:lvlOverride w:ilvl="8"/>
  </w:num>
  <w:num w:numId="16" w16cid:durableId="4230670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6277561">
    <w:abstractNumId w:val="20"/>
  </w:num>
  <w:num w:numId="18" w16cid:durableId="1191725950">
    <w:abstractNumId w:val="6"/>
    <w:lvlOverride w:ilvl="0">
      <w:startOverride w:val="1"/>
    </w:lvlOverride>
    <w:lvlOverride w:ilvl="1"/>
    <w:lvlOverride w:ilvl="2"/>
    <w:lvlOverride w:ilvl="3"/>
    <w:lvlOverride w:ilvl="4"/>
    <w:lvlOverride w:ilvl="5"/>
    <w:lvlOverride w:ilvl="6"/>
    <w:lvlOverride w:ilvl="7"/>
    <w:lvlOverride w:ilvl="8"/>
  </w:num>
  <w:num w:numId="19" w16cid:durableId="1227379017">
    <w:abstractNumId w:val="11"/>
  </w:num>
  <w:num w:numId="20" w16cid:durableId="715935092">
    <w:abstractNumId w:val="6"/>
  </w:num>
  <w:num w:numId="21" w16cid:durableId="1526942611">
    <w:abstractNumId w:val="12"/>
  </w:num>
  <w:num w:numId="22" w16cid:durableId="134008656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5448923">
    <w:abstractNumId w:val="10"/>
  </w:num>
  <w:num w:numId="24" w16cid:durableId="2032998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68"/>
    <w:rsid w:val="000433BC"/>
    <w:rsid w:val="00050831"/>
    <w:rsid w:val="0005490D"/>
    <w:rsid w:val="000E6F37"/>
    <w:rsid w:val="001B1198"/>
    <w:rsid w:val="001C54E6"/>
    <w:rsid w:val="001C778A"/>
    <w:rsid w:val="001D7A62"/>
    <w:rsid w:val="00211CAE"/>
    <w:rsid w:val="002367AD"/>
    <w:rsid w:val="0027089C"/>
    <w:rsid w:val="00282B54"/>
    <w:rsid w:val="002B6268"/>
    <w:rsid w:val="00312A8D"/>
    <w:rsid w:val="00377C40"/>
    <w:rsid w:val="00474937"/>
    <w:rsid w:val="00486F8F"/>
    <w:rsid w:val="004B3568"/>
    <w:rsid w:val="004D7547"/>
    <w:rsid w:val="004E5C12"/>
    <w:rsid w:val="00515B7D"/>
    <w:rsid w:val="00517CFB"/>
    <w:rsid w:val="0052605A"/>
    <w:rsid w:val="00554206"/>
    <w:rsid w:val="00566FEB"/>
    <w:rsid w:val="005A5C69"/>
    <w:rsid w:val="005E1FE5"/>
    <w:rsid w:val="005E787C"/>
    <w:rsid w:val="00617D0A"/>
    <w:rsid w:val="0062631C"/>
    <w:rsid w:val="006350E3"/>
    <w:rsid w:val="006359EF"/>
    <w:rsid w:val="00646B6F"/>
    <w:rsid w:val="0066338A"/>
    <w:rsid w:val="006F0161"/>
    <w:rsid w:val="0071519D"/>
    <w:rsid w:val="00756414"/>
    <w:rsid w:val="007744B7"/>
    <w:rsid w:val="00774513"/>
    <w:rsid w:val="007A1E78"/>
    <w:rsid w:val="007B3B38"/>
    <w:rsid w:val="007B5601"/>
    <w:rsid w:val="007F0B01"/>
    <w:rsid w:val="00802630"/>
    <w:rsid w:val="00827BCD"/>
    <w:rsid w:val="0084597E"/>
    <w:rsid w:val="008518A3"/>
    <w:rsid w:val="0086621F"/>
    <w:rsid w:val="0087135D"/>
    <w:rsid w:val="008765BC"/>
    <w:rsid w:val="00896577"/>
    <w:rsid w:val="008C0E6E"/>
    <w:rsid w:val="00916CB5"/>
    <w:rsid w:val="00A438C3"/>
    <w:rsid w:val="00A65354"/>
    <w:rsid w:val="00AA55F9"/>
    <w:rsid w:val="00AA6604"/>
    <w:rsid w:val="00AF353C"/>
    <w:rsid w:val="00B42969"/>
    <w:rsid w:val="00B62BEF"/>
    <w:rsid w:val="00BF676C"/>
    <w:rsid w:val="00C76B30"/>
    <w:rsid w:val="00C80D8D"/>
    <w:rsid w:val="00C83F7C"/>
    <w:rsid w:val="00CA299B"/>
    <w:rsid w:val="00CA611B"/>
    <w:rsid w:val="00CC1585"/>
    <w:rsid w:val="00CE6B6B"/>
    <w:rsid w:val="00D11720"/>
    <w:rsid w:val="00D566C3"/>
    <w:rsid w:val="00DB41BB"/>
    <w:rsid w:val="00DC6B4E"/>
    <w:rsid w:val="00E5090D"/>
    <w:rsid w:val="00EF5A53"/>
    <w:rsid w:val="00F11506"/>
    <w:rsid w:val="00F83E32"/>
    <w:rsid w:val="00FC5F08"/>
    <w:rsid w:val="00FD1C6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6EAB"/>
  <w15:chartTrackingRefBased/>
  <w15:docId w15:val="{CEA6F27F-91C0-4F2C-A3FF-88C94BA9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31C"/>
    <w:pPr>
      <w:spacing w:after="0" w:line="240" w:lineRule="auto"/>
    </w:pPr>
    <w:rPr>
      <w:rFonts w:ascii="Times New Roman" w:eastAsia="Times New Roman" w:hAnsi="Times New Roman" w:cs="Times New Roman"/>
      <w:sz w:val="24"/>
      <w:szCs w:val="24"/>
      <w:lang w:val="da-DK" w:eastAsia="da-DK"/>
    </w:rPr>
  </w:style>
  <w:style w:type="paragraph" w:styleId="1">
    <w:name w:val="heading 1"/>
    <w:basedOn w:val="a"/>
    <w:next w:val="a"/>
    <w:link w:val="10"/>
    <w:qFormat/>
    <w:rsid w:val="004B3568"/>
    <w:pPr>
      <w:keepNext/>
      <w:outlineLvl w:val="0"/>
    </w:pPr>
    <w:rPr>
      <w:rFonts w:ascii="Arial" w:hAnsi="Arial" w:cs="Arial"/>
      <w:b/>
      <w:sz w:val="20"/>
      <w:szCs w:val="20"/>
      <w:lang w:val="en-GB"/>
    </w:rPr>
  </w:style>
  <w:style w:type="paragraph" w:styleId="2">
    <w:name w:val="heading 2"/>
    <w:basedOn w:val="a"/>
    <w:next w:val="a"/>
    <w:link w:val="20"/>
    <w:unhideWhenUsed/>
    <w:qFormat/>
    <w:rsid w:val="004B3568"/>
    <w:pPr>
      <w:keepNext/>
      <w:outlineLvl w:val="1"/>
    </w:pPr>
    <w:rPr>
      <w:rFonts w:ascii="Arial" w:hAnsi="Arial" w:cs="Arial"/>
      <w:b/>
      <w:caps/>
      <w:sz w:val="28"/>
      <w:szCs w:val="20"/>
      <w:lang w:val="en-GB"/>
    </w:rPr>
  </w:style>
  <w:style w:type="paragraph" w:styleId="3">
    <w:name w:val="heading 3"/>
    <w:basedOn w:val="a"/>
    <w:next w:val="a"/>
    <w:link w:val="30"/>
    <w:semiHidden/>
    <w:unhideWhenUsed/>
    <w:qFormat/>
    <w:rsid w:val="004B3568"/>
    <w:pPr>
      <w:keepNext/>
      <w:autoSpaceDE w:val="0"/>
      <w:autoSpaceDN w:val="0"/>
      <w:adjustRightInd w:val="0"/>
      <w:outlineLvl w:val="2"/>
    </w:pPr>
    <w:rPr>
      <w:rFonts w:ascii="Arial" w:hAnsi="Arial" w:cs="Arial"/>
      <w:b/>
      <w:caps/>
      <w:szCs w:val="20"/>
      <w:lang w:val="en-GB"/>
    </w:rPr>
  </w:style>
  <w:style w:type="paragraph" w:styleId="4">
    <w:name w:val="heading 4"/>
    <w:basedOn w:val="a"/>
    <w:next w:val="a"/>
    <w:link w:val="40"/>
    <w:semiHidden/>
    <w:unhideWhenUsed/>
    <w:qFormat/>
    <w:rsid w:val="004B3568"/>
    <w:pPr>
      <w:keepNext/>
      <w:spacing w:before="240" w:after="60"/>
      <w:outlineLvl w:val="3"/>
    </w:pPr>
    <w:rPr>
      <w:b/>
      <w:bCs/>
      <w:sz w:val="28"/>
      <w:szCs w:val="28"/>
    </w:rPr>
  </w:style>
  <w:style w:type="paragraph" w:styleId="5">
    <w:name w:val="heading 5"/>
    <w:basedOn w:val="a"/>
    <w:next w:val="a"/>
    <w:link w:val="50"/>
    <w:semiHidden/>
    <w:unhideWhenUsed/>
    <w:qFormat/>
    <w:rsid w:val="004B3568"/>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4B3568"/>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3568"/>
    <w:rPr>
      <w:rFonts w:ascii="Arial" w:eastAsia="Times New Roman" w:hAnsi="Arial" w:cs="Arial"/>
      <w:b/>
      <w:sz w:val="20"/>
      <w:szCs w:val="20"/>
      <w:lang w:val="en-GB" w:eastAsia="da-DK"/>
    </w:rPr>
  </w:style>
  <w:style w:type="character" w:customStyle="1" w:styleId="20">
    <w:name w:val="Заголовок 2 Знак"/>
    <w:basedOn w:val="a0"/>
    <w:link w:val="2"/>
    <w:rsid w:val="004B3568"/>
    <w:rPr>
      <w:rFonts w:ascii="Arial" w:eastAsia="Times New Roman" w:hAnsi="Arial" w:cs="Arial"/>
      <w:b/>
      <w:caps/>
      <w:sz w:val="28"/>
      <w:szCs w:val="20"/>
      <w:lang w:val="en-GB" w:eastAsia="da-DK"/>
    </w:rPr>
  </w:style>
  <w:style w:type="character" w:customStyle="1" w:styleId="30">
    <w:name w:val="Заголовок 3 Знак"/>
    <w:basedOn w:val="a0"/>
    <w:link w:val="3"/>
    <w:semiHidden/>
    <w:rsid w:val="004B3568"/>
    <w:rPr>
      <w:rFonts w:ascii="Arial" w:eastAsia="Times New Roman" w:hAnsi="Arial" w:cs="Arial"/>
      <w:b/>
      <w:caps/>
      <w:sz w:val="24"/>
      <w:szCs w:val="20"/>
      <w:lang w:val="en-GB" w:eastAsia="da-DK"/>
    </w:rPr>
  </w:style>
  <w:style w:type="character" w:customStyle="1" w:styleId="40">
    <w:name w:val="Заголовок 4 Знак"/>
    <w:basedOn w:val="a0"/>
    <w:link w:val="4"/>
    <w:semiHidden/>
    <w:rsid w:val="004B3568"/>
    <w:rPr>
      <w:rFonts w:ascii="Times New Roman" w:eastAsia="Times New Roman" w:hAnsi="Times New Roman" w:cs="Times New Roman"/>
      <w:b/>
      <w:bCs/>
      <w:sz w:val="28"/>
      <w:szCs w:val="28"/>
      <w:lang w:val="da-DK" w:eastAsia="da-DK"/>
    </w:rPr>
  </w:style>
  <w:style w:type="character" w:customStyle="1" w:styleId="50">
    <w:name w:val="Заголовок 5 Знак"/>
    <w:basedOn w:val="a0"/>
    <w:link w:val="5"/>
    <w:semiHidden/>
    <w:rsid w:val="004B3568"/>
    <w:rPr>
      <w:rFonts w:ascii="Calibri" w:eastAsia="Times New Roman" w:hAnsi="Calibri" w:cs="Times New Roman"/>
      <w:b/>
      <w:bCs/>
      <w:i/>
      <w:iCs/>
      <w:sz w:val="26"/>
      <w:szCs w:val="26"/>
      <w:lang w:val="da-DK" w:eastAsia="da-DK"/>
    </w:rPr>
  </w:style>
  <w:style w:type="character" w:customStyle="1" w:styleId="60">
    <w:name w:val="Заголовок 6 Знак"/>
    <w:basedOn w:val="a0"/>
    <w:link w:val="6"/>
    <w:semiHidden/>
    <w:rsid w:val="004B3568"/>
    <w:rPr>
      <w:rFonts w:ascii="Calibri" w:eastAsia="Times New Roman" w:hAnsi="Calibri" w:cs="Times New Roman"/>
      <w:b/>
      <w:bCs/>
      <w:lang w:val="da-DK" w:eastAsia="da-DK"/>
    </w:rPr>
  </w:style>
  <w:style w:type="character" w:styleId="a3">
    <w:name w:val="Hyperlink"/>
    <w:unhideWhenUsed/>
    <w:rsid w:val="004B3568"/>
    <w:rPr>
      <w:color w:val="0000FF"/>
      <w:u w:val="single"/>
    </w:rPr>
  </w:style>
  <w:style w:type="character" w:styleId="a4">
    <w:name w:val="FollowedHyperlink"/>
    <w:semiHidden/>
    <w:unhideWhenUsed/>
    <w:rsid w:val="004B3568"/>
    <w:rPr>
      <w:color w:val="800080"/>
      <w:u w:val="single"/>
    </w:rPr>
  </w:style>
  <w:style w:type="paragraph" w:customStyle="1" w:styleId="msonormal0">
    <w:name w:val="msonormal"/>
    <w:basedOn w:val="a"/>
    <w:rsid w:val="004B3568"/>
    <w:pPr>
      <w:spacing w:before="100" w:beforeAutospacing="1" w:after="100" w:afterAutospacing="1"/>
    </w:pPr>
  </w:style>
  <w:style w:type="paragraph" w:styleId="a5">
    <w:name w:val="Normal (Web)"/>
    <w:basedOn w:val="a"/>
    <w:unhideWhenUsed/>
    <w:rsid w:val="004B3568"/>
    <w:pPr>
      <w:spacing w:before="100" w:beforeAutospacing="1" w:after="100" w:afterAutospacing="1"/>
    </w:pPr>
  </w:style>
  <w:style w:type="paragraph" w:styleId="a6">
    <w:name w:val="footnote text"/>
    <w:basedOn w:val="a"/>
    <w:link w:val="a7"/>
    <w:uiPriority w:val="99"/>
    <w:semiHidden/>
    <w:unhideWhenUsed/>
    <w:rsid w:val="004B3568"/>
    <w:pPr>
      <w:snapToGrid w:val="0"/>
      <w:spacing w:before="120" w:after="120"/>
    </w:pPr>
    <w:rPr>
      <w:rFonts w:ascii="Arial" w:hAnsi="Arial"/>
      <w:sz w:val="20"/>
      <w:szCs w:val="20"/>
      <w:lang w:val="fr-FR" w:eastAsia="en-US"/>
    </w:rPr>
  </w:style>
  <w:style w:type="character" w:customStyle="1" w:styleId="a7">
    <w:name w:val="Текст сноски Знак"/>
    <w:basedOn w:val="a0"/>
    <w:link w:val="a6"/>
    <w:uiPriority w:val="99"/>
    <w:semiHidden/>
    <w:rsid w:val="004B3568"/>
    <w:rPr>
      <w:rFonts w:ascii="Arial" w:eastAsia="Times New Roman" w:hAnsi="Arial" w:cs="Times New Roman"/>
      <w:sz w:val="20"/>
      <w:szCs w:val="20"/>
      <w:lang w:val="fr-FR"/>
    </w:rPr>
  </w:style>
  <w:style w:type="paragraph" w:styleId="a8">
    <w:name w:val="annotation text"/>
    <w:basedOn w:val="a"/>
    <w:link w:val="a9"/>
    <w:semiHidden/>
    <w:unhideWhenUsed/>
    <w:rsid w:val="004B3568"/>
    <w:rPr>
      <w:sz w:val="20"/>
      <w:szCs w:val="20"/>
    </w:rPr>
  </w:style>
  <w:style w:type="character" w:customStyle="1" w:styleId="a9">
    <w:name w:val="Текст примечания Знак"/>
    <w:basedOn w:val="a0"/>
    <w:link w:val="a8"/>
    <w:semiHidden/>
    <w:rsid w:val="004B3568"/>
    <w:rPr>
      <w:rFonts w:ascii="Times New Roman" w:eastAsia="Times New Roman" w:hAnsi="Times New Roman" w:cs="Times New Roman"/>
      <w:sz w:val="20"/>
      <w:szCs w:val="20"/>
      <w:lang w:val="da-DK" w:eastAsia="da-DK"/>
    </w:rPr>
  </w:style>
  <w:style w:type="paragraph" w:styleId="aa">
    <w:name w:val="header"/>
    <w:basedOn w:val="a"/>
    <w:link w:val="ab"/>
    <w:uiPriority w:val="99"/>
    <w:semiHidden/>
    <w:unhideWhenUsed/>
    <w:rsid w:val="004B3568"/>
    <w:pPr>
      <w:tabs>
        <w:tab w:val="center" w:pos="4819"/>
        <w:tab w:val="right" w:pos="9638"/>
      </w:tabs>
    </w:pPr>
  </w:style>
  <w:style w:type="character" w:customStyle="1" w:styleId="ab">
    <w:name w:val="Верхний колонтитул Знак"/>
    <w:basedOn w:val="a0"/>
    <w:link w:val="aa"/>
    <w:uiPriority w:val="99"/>
    <w:semiHidden/>
    <w:rsid w:val="004B3568"/>
    <w:rPr>
      <w:rFonts w:ascii="Times New Roman" w:eastAsia="Times New Roman" w:hAnsi="Times New Roman" w:cs="Times New Roman"/>
      <w:sz w:val="24"/>
      <w:szCs w:val="24"/>
      <w:lang w:val="da-DK" w:eastAsia="da-DK"/>
    </w:rPr>
  </w:style>
  <w:style w:type="paragraph" w:styleId="ac">
    <w:name w:val="footer"/>
    <w:basedOn w:val="a"/>
    <w:link w:val="ad"/>
    <w:uiPriority w:val="99"/>
    <w:unhideWhenUsed/>
    <w:rsid w:val="004B3568"/>
    <w:pPr>
      <w:tabs>
        <w:tab w:val="center" w:pos="4819"/>
        <w:tab w:val="right" w:pos="9638"/>
      </w:tabs>
    </w:pPr>
  </w:style>
  <w:style w:type="character" w:customStyle="1" w:styleId="ad">
    <w:name w:val="Нижний колонтитул Знак"/>
    <w:basedOn w:val="a0"/>
    <w:link w:val="ac"/>
    <w:uiPriority w:val="99"/>
    <w:rsid w:val="004B3568"/>
    <w:rPr>
      <w:rFonts w:ascii="Times New Roman" w:eastAsia="Times New Roman" w:hAnsi="Times New Roman" w:cs="Times New Roman"/>
      <w:sz w:val="24"/>
      <w:szCs w:val="24"/>
      <w:lang w:val="da-DK" w:eastAsia="da-DK"/>
    </w:rPr>
  </w:style>
  <w:style w:type="paragraph" w:styleId="ae">
    <w:name w:val="Title"/>
    <w:basedOn w:val="a"/>
    <w:link w:val="af"/>
    <w:qFormat/>
    <w:rsid w:val="004B3568"/>
    <w:pPr>
      <w:jc w:val="center"/>
    </w:pPr>
    <w:rPr>
      <w:rFonts w:ascii="Arial" w:hAnsi="Arial" w:cs="Arial"/>
      <w:b/>
      <w:lang w:val="en-US" w:eastAsia="en-US"/>
    </w:rPr>
  </w:style>
  <w:style w:type="character" w:customStyle="1" w:styleId="af">
    <w:name w:val="Заголовок Знак"/>
    <w:basedOn w:val="a0"/>
    <w:link w:val="ae"/>
    <w:rsid w:val="004B3568"/>
    <w:rPr>
      <w:rFonts w:ascii="Arial" w:eastAsia="Times New Roman" w:hAnsi="Arial" w:cs="Arial"/>
      <w:b/>
      <w:sz w:val="24"/>
      <w:szCs w:val="24"/>
    </w:rPr>
  </w:style>
  <w:style w:type="paragraph" w:styleId="af0">
    <w:name w:val="Body Text"/>
    <w:basedOn w:val="a"/>
    <w:link w:val="af1"/>
    <w:semiHidden/>
    <w:unhideWhenUsed/>
    <w:rsid w:val="004B3568"/>
    <w:pPr>
      <w:autoSpaceDE w:val="0"/>
      <w:autoSpaceDN w:val="0"/>
      <w:adjustRightInd w:val="0"/>
    </w:pPr>
    <w:rPr>
      <w:rFonts w:ascii="Arial" w:hAnsi="Arial" w:cs="Arial"/>
      <w:sz w:val="20"/>
      <w:szCs w:val="20"/>
      <w:lang w:val="en-GB"/>
    </w:rPr>
  </w:style>
  <w:style w:type="character" w:customStyle="1" w:styleId="af1">
    <w:name w:val="Основной текст Знак"/>
    <w:basedOn w:val="a0"/>
    <w:link w:val="af0"/>
    <w:semiHidden/>
    <w:rsid w:val="004B3568"/>
    <w:rPr>
      <w:rFonts w:ascii="Arial" w:eastAsia="Times New Roman" w:hAnsi="Arial" w:cs="Arial"/>
      <w:sz w:val="20"/>
      <w:szCs w:val="20"/>
      <w:lang w:val="en-GB" w:eastAsia="da-DK"/>
    </w:rPr>
  </w:style>
  <w:style w:type="paragraph" w:styleId="af2">
    <w:name w:val="Body Text Indent"/>
    <w:basedOn w:val="a"/>
    <w:link w:val="af3"/>
    <w:semiHidden/>
    <w:unhideWhenUsed/>
    <w:rsid w:val="004B3568"/>
    <w:pPr>
      <w:spacing w:after="120"/>
      <w:ind w:left="283"/>
    </w:pPr>
  </w:style>
  <w:style w:type="character" w:customStyle="1" w:styleId="af3">
    <w:name w:val="Основной текст с отступом Знак"/>
    <w:basedOn w:val="a0"/>
    <w:link w:val="af2"/>
    <w:semiHidden/>
    <w:rsid w:val="004B3568"/>
    <w:rPr>
      <w:rFonts w:ascii="Times New Roman" w:eastAsia="Times New Roman" w:hAnsi="Times New Roman" w:cs="Times New Roman"/>
      <w:sz w:val="24"/>
      <w:szCs w:val="24"/>
      <w:lang w:val="da-DK" w:eastAsia="da-DK"/>
    </w:rPr>
  </w:style>
  <w:style w:type="paragraph" w:styleId="af4">
    <w:name w:val="Subtitle"/>
    <w:basedOn w:val="a"/>
    <w:link w:val="af5"/>
    <w:qFormat/>
    <w:rsid w:val="004B3568"/>
    <w:pPr>
      <w:snapToGrid w:val="0"/>
      <w:spacing w:before="120" w:after="120"/>
      <w:jc w:val="center"/>
    </w:pPr>
    <w:rPr>
      <w:rFonts w:ascii="Arial" w:hAnsi="Arial"/>
      <w:b/>
      <w:sz w:val="28"/>
      <w:szCs w:val="20"/>
      <w:lang w:val="fr-BE" w:eastAsia="en-US"/>
    </w:rPr>
  </w:style>
  <w:style w:type="character" w:customStyle="1" w:styleId="af5">
    <w:name w:val="Подзаголовок Знак"/>
    <w:basedOn w:val="a0"/>
    <w:link w:val="af4"/>
    <w:rsid w:val="004B3568"/>
    <w:rPr>
      <w:rFonts w:ascii="Arial" w:eastAsia="Times New Roman" w:hAnsi="Arial" w:cs="Times New Roman"/>
      <w:b/>
      <w:sz w:val="28"/>
      <w:szCs w:val="20"/>
      <w:lang w:val="fr-BE"/>
    </w:rPr>
  </w:style>
  <w:style w:type="paragraph" w:styleId="21">
    <w:name w:val="Body Text First Indent 2"/>
    <w:basedOn w:val="af2"/>
    <w:link w:val="22"/>
    <w:semiHidden/>
    <w:unhideWhenUsed/>
    <w:rsid w:val="004B3568"/>
    <w:pPr>
      <w:ind w:firstLine="210"/>
    </w:pPr>
  </w:style>
  <w:style w:type="character" w:customStyle="1" w:styleId="22">
    <w:name w:val="Красная строка 2 Знак"/>
    <w:basedOn w:val="af3"/>
    <w:link w:val="21"/>
    <w:semiHidden/>
    <w:rsid w:val="004B3568"/>
    <w:rPr>
      <w:rFonts w:ascii="Times New Roman" w:eastAsia="Times New Roman" w:hAnsi="Times New Roman" w:cs="Times New Roman"/>
      <w:sz w:val="24"/>
      <w:szCs w:val="24"/>
      <w:lang w:val="da-DK" w:eastAsia="da-DK"/>
    </w:rPr>
  </w:style>
  <w:style w:type="paragraph" w:styleId="af6">
    <w:name w:val="Plain Text"/>
    <w:basedOn w:val="a"/>
    <w:link w:val="af7"/>
    <w:unhideWhenUsed/>
    <w:rsid w:val="004B3568"/>
    <w:rPr>
      <w:rFonts w:ascii="Courier New" w:hAnsi="Courier New" w:cs="Courier New"/>
      <w:sz w:val="20"/>
      <w:szCs w:val="20"/>
    </w:rPr>
  </w:style>
  <w:style w:type="character" w:customStyle="1" w:styleId="af7">
    <w:name w:val="Текст Знак"/>
    <w:basedOn w:val="a0"/>
    <w:link w:val="af6"/>
    <w:rsid w:val="004B3568"/>
    <w:rPr>
      <w:rFonts w:ascii="Courier New" w:eastAsia="Times New Roman" w:hAnsi="Courier New" w:cs="Courier New"/>
      <w:sz w:val="20"/>
      <w:szCs w:val="20"/>
      <w:lang w:val="da-DK" w:eastAsia="da-DK"/>
    </w:rPr>
  </w:style>
  <w:style w:type="paragraph" w:styleId="af8">
    <w:name w:val="annotation subject"/>
    <w:basedOn w:val="a8"/>
    <w:next w:val="a8"/>
    <w:link w:val="af9"/>
    <w:semiHidden/>
    <w:unhideWhenUsed/>
    <w:rsid w:val="004B3568"/>
    <w:rPr>
      <w:b/>
      <w:bCs/>
    </w:rPr>
  </w:style>
  <w:style w:type="character" w:customStyle="1" w:styleId="af9">
    <w:name w:val="Тема примечания Знак"/>
    <w:basedOn w:val="a9"/>
    <w:link w:val="af8"/>
    <w:semiHidden/>
    <w:rsid w:val="004B3568"/>
    <w:rPr>
      <w:rFonts w:ascii="Times New Roman" w:eastAsia="Times New Roman" w:hAnsi="Times New Roman" w:cs="Times New Roman"/>
      <w:b/>
      <w:bCs/>
      <w:sz w:val="20"/>
      <w:szCs w:val="20"/>
      <w:lang w:val="da-DK" w:eastAsia="da-DK"/>
    </w:rPr>
  </w:style>
  <w:style w:type="paragraph" w:styleId="afa">
    <w:name w:val="Balloon Text"/>
    <w:basedOn w:val="a"/>
    <w:link w:val="afb"/>
    <w:semiHidden/>
    <w:unhideWhenUsed/>
    <w:rsid w:val="004B3568"/>
    <w:rPr>
      <w:rFonts w:ascii="Tahoma" w:hAnsi="Tahoma" w:cs="Tahoma"/>
      <w:sz w:val="16"/>
      <w:szCs w:val="16"/>
    </w:rPr>
  </w:style>
  <w:style w:type="character" w:customStyle="1" w:styleId="afb">
    <w:name w:val="Текст выноски Знак"/>
    <w:basedOn w:val="a0"/>
    <w:link w:val="afa"/>
    <w:semiHidden/>
    <w:rsid w:val="004B3568"/>
    <w:rPr>
      <w:rFonts w:ascii="Tahoma" w:eastAsia="Times New Roman" w:hAnsi="Tahoma" w:cs="Tahoma"/>
      <w:sz w:val="16"/>
      <w:szCs w:val="16"/>
      <w:lang w:val="da-DK" w:eastAsia="da-DK"/>
    </w:rPr>
  </w:style>
  <w:style w:type="paragraph" w:styleId="afc">
    <w:name w:val="No Spacing"/>
    <w:uiPriority w:val="1"/>
    <w:qFormat/>
    <w:rsid w:val="004B3568"/>
    <w:pPr>
      <w:spacing w:after="0" w:line="240" w:lineRule="auto"/>
    </w:pPr>
    <w:rPr>
      <w:rFonts w:ascii="Times New Roman" w:eastAsia="Times New Roman" w:hAnsi="Times New Roman" w:cs="Times New Roman"/>
      <w:sz w:val="24"/>
      <w:szCs w:val="24"/>
      <w:lang w:val="da-DK" w:eastAsia="da-DK"/>
    </w:rPr>
  </w:style>
  <w:style w:type="paragraph" w:styleId="afd">
    <w:name w:val="List Paragraph"/>
    <w:basedOn w:val="a"/>
    <w:uiPriority w:val="34"/>
    <w:qFormat/>
    <w:rsid w:val="004B3568"/>
    <w:pPr>
      <w:ind w:left="1304"/>
    </w:pPr>
  </w:style>
  <w:style w:type="paragraph" w:customStyle="1" w:styleId="Sub-ClauseText">
    <w:name w:val="Sub-Clause Text"/>
    <w:basedOn w:val="a"/>
    <w:rsid w:val="004B3568"/>
    <w:pPr>
      <w:spacing w:before="120" w:after="120"/>
      <w:jc w:val="both"/>
    </w:pPr>
    <w:rPr>
      <w:spacing w:val="-4"/>
      <w:szCs w:val="20"/>
      <w:lang w:val="en-US" w:eastAsia="en-US"/>
    </w:rPr>
  </w:style>
  <w:style w:type="paragraph" w:customStyle="1" w:styleId="oddl-nadpis">
    <w:name w:val="oddíl-nadpis"/>
    <w:basedOn w:val="a"/>
    <w:rsid w:val="004B3568"/>
    <w:pPr>
      <w:keepNext/>
      <w:widowControl w:val="0"/>
      <w:tabs>
        <w:tab w:val="left" w:pos="567"/>
      </w:tabs>
      <w:snapToGrid w:val="0"/>
      <w:spacing w:before="240" w:line="240" w:lineRule="exact"/>
    </w:pPr>
    <w:rPr>
      <w:rFonts w:ascii="Arial" w:hAnsi="Arial"/>
      <w:b/>
      <w:szCs w:val="20"/>
      <w:lang w:val="cs-CZ" w:eastAsia="en-US"/>
    </w:rPr>
  </w:style>
  <w:style w:type="paragraph" w:customStyle="1" w:styleId="Style1">
    <w:name w:val="Style1"/>
    <w:basedOn w:val="a"/>
    <w:next w:val="ae"/>
    <w:rsid w:val="004B3568"/>
    <w:pPr>
      <w:keepNext/>
      <w:spacing w:before="240" w:after="240"/>
    </w:pPr>
    <w:rPr>
      <w:rFonts w:ascii="Arial" w:hAnsi="Arial"/>
      <w:b/>
      <w:bCs/>
      <w:sz w:val="18"/>
      <w:szCs w:val="20"/>
      <w:lang w:val="en-GB" w:eastAsia="en-GB"/>
    </w:rPr>
  </w:style>
  <w:style w:type="character" w:styleId="afe">
    <w:name w:val="footnote reference"/>
    <w:uiPriority w:val="99"/>
    <w:semiHidden/>
    <w:unhideWhenUsed/>
    <w:rsid w:val="004B3568"/>
    <w:rPr>
      <w:vertAlign w:val="superscript"/>
    </w:rPr>
  </w:style>
  <w:style w:type="character" w:styleId="aff">
    <w:name w:val="annotation reference"/>
    <w:semiHidden/>
    <w:unhideWhenUsed/>
    <w:rsid w:val="004B3568"/>
    <w:rPr>
      <w:sz w:val="16"/>
      <w:szCs w:val="16"/>
    </w:rPr>
  </w:style>
  <w:style w:type="character" w:customStyle="1" w:styleId="Malene">
    <w:name w:val="Malene"/>
    <w:semiHidden/>
    <w:rsid w:val="004B3568"/>
    <w:rPr>
      <w:rFonts w:ascii="Arial" w:hAnsi="Arial" w:cs="Arial" w:hint="default"/>
      <w:color w:val="auto"/>
      <w:sz w:val="20"/>
      <w:szCs w:val="20"/>
    </w:rPr>
  </w:style>
  <w:style w:type="table" w:styleId="11">
    <w:name w:val="Table Grid 1"/>
    <w:basedOn w:val="a1"/>
    <w:semiHidden/>
    <w:unhideWhenUsed/>
    <w:rsid w:val="004B3568"/>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0">
    <w:name w:val="Table Grid"/>
    <w:basedOn w:val="a1"/>
    <w:rsid w:val="004B356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282B54"/>
    <w:rPr>
      <w:color w:val="605E5C"/>
      <w:shd w:val="clear" w:color="auto" w:fill="E1DFDD"/>
    </w:rPr>
  </w:style>
  <w:style w:type="paragraph" w:customStyle="1" w:styleId="pf0">
    <w:name w:val="pf0"/>
    <w:basedOn w:val="a"/>
    <w:rsid w:val="0066338A"/>
    <w:pPr>
      <w:spacing w:before="100" w:beforeAutospacing="1" w:after="100" w:afterAutospacing="1"/>
    </w:pPr>
  </w:style>
  <w:style w:type="character" w:customStyle="1" w:styleId="cf01">
    <w:name w:val="cf01"/>
    <w:basedOn w:val="a0"/>
    <w:rsid w:val="0066338A"/>
    <w:rPr>
      <w:rFonts w:ascii="Segoe UI" w:hAnsi="Segoe UI" w:cs="Segoe UI" w:hint="default"/>
      <w:sz w:val="18"/>
      <w:szCs w:val="18"/>
    </w:rPr>
  </w:style>
  <w:style w:type="character" w:customStyle="1" w:styleId="cf11">
    <w:name w:val="cf11"/>
    <w:basedOn w:val="a0"/>
    <w:rsid w:val="006633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_qoutations@charity-aos.com"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_qoutations@charity-ao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_qoutations@charity-aos.com" TargetMode="External"/><Relationship Id="rId5" Type="http://schemas.openxmlformats.org/officeDocument/2006/relationships/numbering" Target="numbering.xml"/><Relationship Id="rId15" Type="http://schemas.openxmlformats.org/officeDocument/2006/relationships/image" Target="media/image1.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_qoutations@charity-ao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ec.europa.eu/echo/files/partners/humanitarian_aid/Procurement_Guidelines_en.pdf" TargetMode="External"/><Relationship Id="rId3" Type="http://schemas.openxmlformats.org/officeDocument/2006/relationships/hyperlink" Target="http://ec.europa.eu/echo/files/partners/humanitarian_aid/Procurement_Guidelines_en.pdf" TargetMode="External"/><Relationship Id="rId7" Type="http://schemas.openxmlformats.org/officeDocument/2006/relationships/hyperlink" Target="https://www.unglobalcompact.org/what-is-gc/mission/principles"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6" Type="http://schemas.openxmlformats.org/officeDocument/2006/relationships/hyperlink" Target="https://www.dieh.dk/om-dieh/etisk-handel/hvordan-etisk-handel/dieh-guidelines/" TargetMode="External"/><Relationship Id="rId5" Type="http://schemas.openxmlformats.org/officeDocument/2006/relationships/hyperlink" Target="https://www.ilo.org/dyn/normlex/en/f?p=NORMLEXPUB:12100:0::NO::P12100_ILO_CODE:C138" TargetMode="External"/><Relationship Id="rId10" Type="http://schemas.openxmlformats.org/officeDocument/2006/relationships/hyperlink" Target="https://www.ilo.org/dyn/normlex/en/f?p=NORMLEXPUB:12100:0::NO::P12100_ILO_CODE:C138" TargetMode="External"/><Relationship Id="rId4" Type="http://schemas.openxmlformats.org/officeDocument/2006/relationships/hyperlink" Target="https://www.unglobalcompact.org/what-is-gc/mission/principles/principle-5" TargetMode="External"/><Relationship Id="rId9" Type="http://schemas.openxmlformats.org/officeDocument/2006/relationships/hyperlink" Target="https://www.unglobalcompact.org/what-is-gc/mission/principles/principle-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17" ma:contentTypeDescription="Create a new document." ma:contentTypeScope="" ma:versionID="6182a4e9b5a2e623401061b4f97004b0">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36c017650734c8d40aa3afe7fd3928bd"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6a2273-e243-48ae-bb0e-fd5f89750e09}" ma:internalName="TaxCatchAll" ma:showField="CatchAllData" ma:web="68459638-e4d7-4ada-8c06-a8ce1ae21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bc012c-7bfb-41dc-a7e8-6fcff722ef36">
      <Terms xmlns="http://schemas.microsoft.com/office/infopath/2007/PartnerControls"/>
    </lcf76f155ced4ddcb4097134ff3c332f>
    <TaxCatchAll xmlns="68459638-e4d7-4ada-8c06-a8ce1ae21fa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4E630-AC52-442C-8AFC-5CF25E89F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95BB9-F70C-43CE-928D-0E3A5EF0587E}">
  <ds:schemaRefs>
    <ds:schemaRef ds:uri="http://schemas.microsoft.com/office/2006/metadata/properties"/>
    <ds:schemaRef ds:uri="http://schemas.microsoft.com/office/infopath/2007/PartnerControls"/>
    <ds:schemaRef ds:uri="f5bc012c-7bfb-41dc-a7e8-6fcff722ef36"/>
    <ds:schemaRef ds:uri="68459638-e4d7-4ada-8c06-a8ce1ae21fad"/>
  </ds:schemaRefs>
</ds:datastoreItem>
</file>

<file path=customXml/itemProps3.xml><?xml version="1.0" encoding="utf-8"?>
<ds:datastoreItem xmlns:ds="http://schemas.openxmlformats.org/officeDocument/2006/customXml" ds:itemID="{FB2E4AB7-88C6-4E7D-9FC4-160999E27BF4}">
  <ds:schemaRefs>
    <ds:schemaRef ds:uri="http://schemas.openxmlformats.org/officeDocument/2006/bibliography"/>
  </ds:schemaRefs>
</ds:datastoreItem>
</file>

<file path=customXml/itemProps4.xml><?xml version="1.0" encoding="utf-8"?>
<ds:datastoreItem xmlns:ds="http://schemas.openxmlformats.org/officeDocument/2006/customXml" ds:itemID="{625531D9-8D61-4C85-B440-0029A7CA8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37</Pages>
  <Words>15406</Words>
  <Characters>92285</Characters>
  <Application>Microsoft Office Word</Application>
  <DocSecurity>0</DocSecurity>
  <Lines>3076</Lines>
  <Paragraphs>1282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Kls</dc:creator>
  <cp:keywords/>
  <dc:description/>
  <cp:lastModifiedBy>Anhelina Kolesnyk</cp:lastModifiedBy>
  <cp:revision>6</cp:revision>
  <dcterms:created xsi:type="dcterms:W3CDTF">2026-02-11T12:15:00Z</dcterms:created>
  <dcterms:modified xsi:type="dcterms:W3CDTF">2026-02-12T08:28:00Z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0x01010050405D4EA0F13E44BF1089B4A66D19C3</vt:lpwstr>
  </property>
</Properties>
</file>