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Тендерне оголошення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про проведення відкритого тендеру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із закупівлі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техніки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Quattrocento Sans" w:cs="Quattrocento Sans" w:eastAsia="Quattrocento Sans" w:hAnsi="Quattrocento Sans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bookmarkStart w:colFirst="0" w:colLast="0" w:name="_heading=h.6gfx4xe9s042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БО «Фонд громади Вознесенська» (далі - Організатор) в межах грантового проєкту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rtl w:val="0"/>
        </w:rPr>
        <w:t xml:space="preserve"> «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Світло стійкості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(Угода про надання гранту  № 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56160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від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01.12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.2025 р.), що фінансується за рахунок Норвезького агентства з розвитку та співробітництва (NORAD) спільно із Шведським міжнародним агентством з розвитку співробітництва (SIDA) в рамках проєкту «Розширення можливостей громадянського суспільства для стійкості та відновлення України», угода про співпрацю № UKR-24/0031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  <w:rtl w:val="0"/>
        </w:rPr>
        <w:t xml:space="preserve">оголошує відкритий тендер 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закупівлю техніки.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u w:val="single"/>
          <w:rtl w:val="0"/>
        </w:rPr>
        <w:t xml:space="preserve">Дата оголошення про тендер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14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р.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highlight w:val="white"/>
          <w:u w:val="single"/>
          <w:rtl w:val="0"/>
        </w:rPr>
        <w:t xml:space="preserve">Термін подання тендерних пропозицій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: до 10.00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 р.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left="-20" w:firstLine="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Детальний опис товарів/послуг, що оголошуються до закупівлі </w:t>
      </w:r>
    </w:p>
    <w:tbl>
      <w:tblPr>
        <w:tblStyle w:val="Table1"/>
        <w:tblW w:w="9645.0" w:type="dxa"/>
        <w:jc w:val="left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600"/>
      </w:tblPr>
      <w:tblGrid>
        <w:gridCol w:w="570"/>
        <w:gridCol w:w="3255"/>
        <w:gridCol w:w="4260"/>
        <w:gridCol w:w="1560"/>
        <w:tblGridChange w:id="0">
          <w:tblGrid>
            <w:gridCol w:w="570"/>
            <w:gridCol w:w="3255"/>
            <w:gridCol w:w="4260"/>
            <w:gridCol w:w="1560"/>
          </w:tblGrid>
        </w:tblGridChange>
      </w:tblGrid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№ </w:t>
            </w:r>
          </w:p>
          <w:p w:rsidR="00000000" w:rsidDel="00000000" w:rsidP="00000000" w:rsidRDefault="00000000" w:rsidRPr="00000000" w14:paraId="0000000A">
            <w:pP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з/п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 товару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Основні технічні характеристики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Кількість, шт 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Зарядна станція ecoflow delta 2 max, 2.48кВт/ч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Потужність (номінальна)</w:t>
              <w:tab/>
              <w:t xml:space="preserve">2400 Вт,</w:t>
            </w:r>
          </w:p>
          <w:p w:rsidR="00000000" w:rsidDel="00000000" w:rsidP="00000000" w:rsidRDefault="00000000" w:rsidRPr="00000000" w14:paraId="00000011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Напруга (вихід) - 220 В, </w:t>
            </w:r>
          </w:p>
          <w:p w:rsidR="00000000" w:rsidDel="00000000" w:rsidP="00000000" w:rsidRDefault="00000000" w:rsidRPr="00000000" w14:paraId="00000012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Тип акумулятора</w:t>
              <w:tab/>
              <w:t xml:space="preserve">LiFePO4</w:t>
            </w:r>
          </w:p>
          <w:p w:rsidR="00000000" w:rsidDel="00000000" w:rsidP="00000000" w:rsidRDefault="00000000" w:rsidRPr="00000000" w14:paraId="00000013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Акумулятор</w:t>
              <w:tab/>
              <w:t xml:space="preserve">2048 Вт·год</w:t>
            </w:r>
          </w:p>
          <w:p w:rsidR="00000000" w:rsidDel="00000000" w:rsidP="00000000" w:rsidRDefault="00000000" w:rsidRPr="00000000" w14:paraId="00000014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Ресурс зарядів</w:t>
              <w:tab/>
              <w:t xml:space="preserve">3000 циклів (до 80% ємності)</w:t>
            </w:r>
          </w:p>
          <w:p w:rsidR="00000000" w:rsidDel="00000000" w:rsidP="00000000" w:rsidRDefault="00000000" w:rsidRPr="00000000" w14:paraId="00000015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Параметри заряду станції (від мережі)</w:t>
              <w:tab/>
              <w:t xml:space="preserve">220W.  Швидке заряджання батареї.</w:t>
            </w:r>
          </w:p>
          <w:p w:rsidR="00000000" w:rsidDel="00000000" w:rsidP="00000000" w:rsidRDefault="00000000" w:rsidRPr="00000000" w14:paraId="00000016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 дисплеєм та індикатором рівня заряду</w:t>
            </w:r>
          </w:p>
          <w:p w:rsidR="00000000" w:rsidDel="00000000" w:rsidP="00000000" w:rsidRDefault="00000000" w:rsidRPr="00000000" w14:paraId="00000017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Вихідні інтерфейси</w:t>
            </w:r>
          </w:p>
          <w:p w:rsidR="00000000" w:rsidDel="00000000" w:rsidP="00000000" w:rsidRDefault="00000000" w:rsidRPr="00000000" w14:paraId="00000018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USB Type A</w:t>
            </w:r>
          </w:p>
          <w:p w:rsidR="00000000" w:rsidDel="00000000" w:rsidP="00000000" w:rsidRDefault="00000000" w:rsidRPr="00000000" w14:paraId="00000019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USB Type C</w:t>
            </w:r>
          </w:p>
          <w:p w:rsidR="00000000" w:rsidDel="00000000" w:rsidP="00000000" w:rsidRDefault="00000000" w:rsidRPr="00000000" w14:paraId="0000001A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Робоча температура</w:t>
              <w:tab/>
              <w:t xml:space="preserve">Від -10 до +40 °C</w:t>
            </w:r>
          </w:p>
          <w:p w:rsidR="00000000" w:rsidDel="00000000" w:rsidP="00000000" w:rsidRDefault="00000000" w:rsidRPr="00000000" w14:paraId="0000001B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E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Повербанк для ноутбука Power Bank 60000 mAh 6,  Bilitong BL60 </w:t>
            </w:r>
          </w:p>
          <w:p w:rsidR="00000000" w:rsidDel="00000000" w:rsidP="00000000" w:rsidRDefault="00000000" w:rsidRPr="00000000" w14:paraId="0000001F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або аналог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0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Місткість: 60000 мАг </w:t>
            </w:r>
          </w:p>
          <w:p w:rsidR="00000000" w:rsidDel="00000000" w:rsidP="00000000" w:rsidRDefault="00000000" w:rsidRPr="00000000" w14:paraId="00000021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Літій-полімерний акумулятор </w:t>
            </w:r>
          </w:p>
          <w:p w:rsidR="00000000" w:rsidDel="00000000" w:rsidP="00000000" w:rsidRDefault="00000000" w:rsidRPr="00000000" w14:paraId="00000022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Вхід: Micro-USB/Type-C: 5V-2.1A </w:t>
            </w:r>
          </w:p>
          <w:p w:rsidR="00000000" w:rsidDel="00000000" w:rsidP="00000000" w:rsidRDefault="00000000" w:rsidRPr="00000000" w14:paraId="00000023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Вихід: USB-A 1/2/3/4: 5V-2.1A (10.5W Max) </w:t>
            </w:r>
          </w:p>
          <w:p w:rsidR="00000000" w:rsidDel="00000000" w:rsidP="00000000" w:rsidRDefault="00000000" w:rsidRPr="00000000" w14:paraId="00000024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Дисплей: світлодіодний дисплей </w:t>
            </w:r>
          </w:p>
          <w:p w:rsidR="00000000" w:rsidDel="00000000" w:rsidP="00000000" w:rsidRDefault="00000000" w:rsidRPr="00000000" w14:paraId="00000025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Функція лампи </w:t>
            </w:r>
          </w:p>
          <w:p w:rsidR="00000000" w:rsidDel="00000000" w:rsidP="00000000" w:rsidRDefault="00000000" w:rsidRPr="00000000" w14:paraId="00000026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Матеріал: вогнестійкий корпус ABS + ПК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8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9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Настільна LED лампа SmartLife iLight (SL-3220) з акумулятором</w:t>
            </w:r>
          </w:p>
          <w:p w:rsidR="00000000" w:rsidDel="00000000" w:rsidP="00000000" w:rsidRDefault="00000000" w:rsidRPr="00000000" w14:paraId="0000002A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або аналог</w:t>
            </w:r>
          </w:p>
          <w:p w:rsidR="00000000" w:rsidDel="00000000" w:rsidP="00000000" w:rsidRDefault="00000000" w:rsidRPr="00000000" w14:paraId="0000002B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C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Тип використовуваної лампи - </w:t>
            </w:r>
          </w:p>
          <w:p w:rsidR="00000000" w:rsidDel="00000000" w:rsidP="00000000" w:rsidRDefault="00000000" w:rsidRPr="00000000" w14:paraId="0000002E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Світлодіодна (LED), 5 В</w:t>
            </w:r>
          </w:p>
          <w:p w:rsidR="00000000" w:rsidDel="00000000" w:rsidP="00000000" w:rsidRDefault="00000000" w:rsidRPr="00000000" w14:paraId="0000002F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Джерело живлення - від акумулятора та </w:t>
            </w:r>
          </w:p>
          <w:p w:rsidR="00000000" w:rsidDel="00000000" w:rsidP="00000000" w:rsidRDefault="00000000" w:rsidRPr="00000000" w14:paraId="00000030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 мережі, </w:t>
            </w:r>
          </w:p>
          <w:p w:rsidR="00000000" w:rsidDel="00000000" w:rsidP="00000000" w:rsidRDefault="00000000" w:rsidRPr="00000000" w14:paraId="00000031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Особливості: з USB виходом, з годинником</w:t>
            </w:r>
          </w:p>
          <w:p w:rsidR="00000000" w:rsidDel="00000000" w:rsidP="00000000" w:rsidRDefault="00000000" w:rsidRPr="00000000" w14:paraId="00000032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Тип вимикача - сенсорний. Заряджання від USB, 3 режиму освітлення</w:t>
            </w:r>
          </w:p>
          <w:p w:rsidR="00000000" w:rsidDel="00000000" w:rsidP="00000000" w:rsidRDefault="00000000" w:rsidRPr="00000000" w14:paraId="00000033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Акумуляторна діодна лампа портативна WORCRAFT CLED-S20Li-30WA</w:t>
            </w:r>
          </w:p>
          <w:p w:rsidR="00000000" w:rsidDel="00000000" w:rsidP="00000000" w:rsidRDefault="00000000" w:rsidRPr="00000000" w14:paraId="00000037">
            <w:pPr>
              <w:spacing w:after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Акумулятор ONE FOR ALL</w:t>
            </w:r>
          </w:p>
          <w:p w:rsidR="00000000" w:rsidDel="00000000" w:rsidP="00000000" w:rsidRDefault="00000000" w:rsidRPr="00000000" w14:paraId="00000039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Номінальна напруга, В: 20, Акумуляторна батарея: Li-ion, Потужність, Вт: I - 10, II - 20, III - 30. Ступінь захисту: IP20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spacing w:after="0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Всього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spacing w:after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</w:t>
            </w:r>
          </w:p>
        </w:tc>
      </w:tr>
    </w:tbl>
    <w:p w:rsidR="00000000" w:rsidDel="00000000" w:rsidP="00000000" w:rsidRDefault="00000000" w:rsidRPr="00000000" w14:paraId="0000003F">
      <w:pP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Вимоги до Учасника тендеру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До участі у тендері запрошуються суб‘єкти підприємницької діяльності та фізичні особи, належним чином зареєстровані відповідно до законодавства України, мають досвід роботи у відповідній сфері, відповідні КВЕД для постачання техніки, мають можливість надати оригінали супроводжуючих документів з печаткою та підписом (договір про закупівлю товару, рахунок-фактура, видаткова накладна).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Учасник тендеру надає організатору наступні документи (кваліфікаційні вимоги):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Копія документа, що підтверджує державну реєстрацію та КВЕД;</w:t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Копія документа, що підтверджує податковий статус;</w:t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Тендерна пропозиція, заповнена за зразком (Додаток А, додається);</w:t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Лист відповідності (додається)</w:t>
      </w:r>
    </w:p>
    <w:p w:rsidR="00000000" w:rsidDel="00000000" w:rsidP="00000000" w:rsidRDefault="00000000" w:rsidRPr="00000000" w14:paraId="00000048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Істотні критерії (умови) відбору тендерних пропозицій: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1.Відповідність учасника кваліфікаційним вимогам тендерного оголошення;</w:t>
      </w:r>
    </w:p>
    <w:p w:rsidR="00000000" w:rsidDel="00000000" w:rsidP="00000000" w:rsidRDefault="00000000" w:rsidRPr="00000000" w14:paraId="0000004C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Відповідність поданих документів умовам тендерного оголошення;</w:t>
      </w:r>
    </w:p>
    <w:p w:rsidR="00000000" w:rsidDel="00000000" w:rsidP="00000000" w:rsidRDefault="00000000" w:rsidRPr="00000000" w14:paraId="0000004D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Якість опису товару та відповідність очікуванням організатора;</w:t>
      </w:r>
    </w:p>
    <w:p w:rsidR="00000000" w:rsidDel="00000000" w:rsidP="00000000" w:rsidRDefault="00000000" w:rsidRPr="00000000" w14:paraId="0000004E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4. Прийнятна ціна, умови оплати та умови поставки товару.</w:t>
      </w:r>
    </w:p>
    <w:p w:rsidR="00000000" w:rsidDel="00000000" w:rsidP="00000000" w:rsidRDefault="00000000" w:rsidRPr="00000000" w14:paraId="0000004F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Тендерні процедури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1mt0njhbiqer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Тендерні документи повинні бути складені українською мовою, підписані уповноваженою особою учасника та засвідчені печаткою (за наявності) та в електронному вигляді (у форматі PDF) надіслані учасником на електронну адресу Організатора: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morozova81.viktoria@ukr.net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до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10.00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 темою листа «Відкритий тендер на закупівлю техніки».</w:t>
      </w:r>
    </w:p>
    <w:p w:rsidR="00000000" w:rsidDel="00000000" w:rsidP="00000000" w:rsidRDefault="00000000" w:rsidRPr="00000000" w14:paraId="00000052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Тендерні пропозиції, мають бути чинними та не підлягатимуть внесенню змін з боку учасників тендеру, що їх подали, до повного завершення процедури подання пропозицій.</w:t>
      </w:r>
    </w:p>
    <w:p w:rsidR="00000000" w:rsidDel="00000000" w:rsidP="00000000" w:rsidRDefault="00000000" w:rsidRPr="00000000" w14:paraId="00000054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Всі тендерні пропозиції, отримані Організатором після кінцевого терміну їх подання, а саме після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10.00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розгляду не підлягатимуть.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критеріїв (умов) відбору, які зазначені у даному тендерному оголошенні, але не пізніше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Додаткові застереження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Учасник цієї загальної процедури (відкритого тендеру), надсилаючи документи для участі у загальній процедурі (відкритому тендері) за цим тендерним оголошенням,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Переможець відкритого тендеру дає згоду на підписання затвердженої форми Договору Організатора, яка наведена у Додатку В</w:t>
      </w:r>
    </w:p>
    <w:p w:rsidR="00000000" w:rsidDel="00000000" w:rsidP="00000000" w:rsidRDefault="00000000" w:rsidRPr="00000000" w14:paraId="0000005C">
      <w:pPr>
        <w:spacing w:after="0" w:line="240" w:lineRule="auto"/>
        <w:ind w:firstLine="71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Контактна особа: </w:t>
      </w:r>
    </w:p>
    <w:p w:rsidR="00000000" w:rsidDel="00000000" w:rsidP="00000000" w:rsidRDefault="00000000" w:rsidRPr="00000000" w14:paraId="0000005E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Морозова Вікторія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тел.  +38(066)-184-04-14</w:t>
      </w:r>
    </w:p>
    <w:p w:rsidR="00000000" w:rsidDel="00000000" w:rsidP="00000000" w:rsidRDefault="00000000" w:rsidRPr="00000000" w14:paraId="0000005F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E-mail: </w:t>
      </w:r>
      <w:r w:rsidDel="00000000" w:rsidR="00000000" w:rsidRPr="00000000"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  <w:rtl w:val="0"/>
        </w:rPr>
        <w:t xml:space="preserve">morozova81.viktoria@ukr.net</w:t>
      </w:r>
    </w:p>
    <w:p w:rsidR="00000000" w:rsidDel="00000000" w:rsidP="00000000" w:rsidRDefault="00000000" w:rsidRPr="00000000" w14:paraId="00000060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Rule="auto"/>
        <w:ind w:hanging="2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А</w:t>
      </w:r>
    </w:p>
    <w:p w:rsidR="00000000" w:rsidDel="00000000" w:rsidP="00000000" w:rsidRDefault="00000000" w:rsidRPr="00000000" w14:paraId="00000078">
      <w:pPr>
        <w:spacing w:after="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Тендерна форма</w:t>
      </w:r>
    </w:p>
    <w:p w:rsidR="00000000" w:rsidDel="00000000" w:rsidP="00000000" w:rsidRDefault="00000000" w:rsidRPr="00000000" w14:paraId="00000079">
      <w:pPr>
        <w:spacing w:after="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на закупівлю техніки</w:t>
      </w:r>
    </w:p>
    <w:p w:rsidR="00000000" w:rsidDel="00000000" w:rsidP="00000000" w:rsidRDefault="00000000" w:rsidRPr="00000000" w14:paraId="0000007A">
      <w:pPr>
        <w:spacing w:after="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B">
      <w:pPr>
        <w:spacing w:after="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______________________(повне найменування  постачальника __________________) ,  (точна адреса) надає свою Цінову пропозицію Організатору БО «Фонд громади Вознесенська» щодо участі у тендері на закупівлю техніки.  </w:t>
      </w:r>
    </w:p>
    <w:p w:rsidR="00000000" w:rsidDel="00000000" w:rsidP="00000000" w:rsidRDefault="00000000" w:rsidRPr="00000000" w14:paraId="0000007C">
      <w:pPr>
        <w:spacing w:after="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Вивчивши тендерні вимоги БО «Фонд громади Вознесенська», (повне найменування постачальника)_______________________ цим підтверджує, що має організаційну можливість та погоджується поставити товар БО «Фонд громади Вознесенська» відповідно до нижчезазначеної інформації:</w:t>
      </w:r>
    </w:p>
    <w:p w:rsidR="00000000" w:rsidDel="00000000" w:rsidP="00000000" w:rsidRDefault="00000000" w:rsidRPr="00000000" w14:paraId="0000007D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"/>
        <w:gridCol w:w="2550"/>
        <w:gridCol w:w="1135"/>
        <w:gridCol w:w="1134"/>
        <w:gridCol w:w="1574"/>
        <w:gridCol w:w="24"/>
        <w:gridCol w:w="3363"/>
        <w:tblGridChange w:id="0">
          <w:tblGrid>
            <w:gridCol w:w="705"/>
            <w:gridCol w:w="2550"/>
            <w:gridCol w:w="1135"/>
            <w:gridCol w:w="1134"/>
            <w:gridCol w:w="1574"/>
            <w:gridCol w:w="24"/>
            <w:gridCol w:w="3363"/>
          </w:tblGrid>
        </w:tblGridChange>
      </w:tblGrid>
      <w:tr>
        <w:trPr>
          <w:cantSplit w:val="0"/>
          <w:trHeight w:val="311" w:hRule="atLeast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7E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cdduhd57skg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ФОП або назва організації (за наявності):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85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ПІБ та посада керівника: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8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8C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Адреса: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F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93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Телефон: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6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9A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Е-mail: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D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6" w:hRule="atLeast"/>
          <w:tblHeader w:val="1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0A1">
            <w:pPr>
              <w:spacing w:after="0" w:lineRule="auto"/>
              <w:ind w:left="2" w:hanging="4"/>
              <w:jc w:val="center"/>
              <w:rPr>
                <w:rFonts w:ascii="Times New Roman" w:cs="Times New Roman" w:eastAsia="Times New Roman" w:hAnsi="Times New Roman"/>
                <w:sz w:val="36"/>
                <w:szCs w:val="36"/>
              </w:rPr>
            </w:pPr>
            <w:bookmarkStart w:colFirst="0" w:colLast="0" w:name="_heading=h.gjdgxs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36"/>
                <w:szCs w:val="36"/>
                <w:rtl w:val="0"/>
              </w:rPr>
              <w:t xml:space="preserve">Цінова пропозиція</w:t>
            </w:r>
          </w:p>
          <w:p w:rsidR="00000000" w:rsidDel="00000000" w:rsidP="00000000" w:rsidRDefault="00000000" w:rsidRPr="00000000" w14:paraId="000000A2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A9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0AA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з/п</w:t>
            </w:r>
          </w:p>
        </w:tc>
        <w:tc>
          <w:tcPr>
            <w:tcBorders>
              <w:righ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AB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Найменування товару, що пропонується учасником</w:t>
            </w:r>
          </w:p>
        </w:tc>
        <w:tc>
          <w:tcPr>
            <w:tcBorders>
              <w:lef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AC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Одиниця виміру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Кількість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AE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Ціна за одиницю, з/без (необхідне зазначити) ПДВ, грн.</w:t>
            </w:r>
          </w:p>
        </w:tc>
        <w:tc>
          <w:tcPr>
            <w:gridSpan w:val="2"/>
            <w:tcBorders>
              <w:righ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AF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вартість, з/без (необхідне зазначити) ПДВ, грн.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2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vAlign w:val="bottom"/>
          </w:tcPr>
          <w:p w:rsidR="00000000" w:rsidDel="00000000" w:rsidP="00000000" w:rsidRDefault="00000000" w:rsidRPr="00000000" w14:paraId="000000B3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B4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5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9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A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BC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0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vAlign w:val="bottom"/>
          </w:tcPr>
          <w:p w:rsidR="00000000" w:rsidDel="00000000" w:rsidP="00000000" w:rsidRDefault="00000000" w:rsidRPr="00000000" w14:paraId="000000C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C2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3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 пропозиції з/без (необхідне зазначити) ПДВ:</w:t>
            </w:r>
          </w:p>
        </w:tc>
        <w:tc>
          <w:tcPr>
            <w:tcBorders>
              <w:right w:color="000000" w:space="0" w:sz="4" w:val="single"/>
            </w:tcBorders>
            <w:shd w:fill="b4c6e7" w:val="clear"/>
          </w:tcPr>
          <w:p w:rsidR="00000000" w:rsidDel="00000000" w:rsidP="00000000" w:rsidRDefault="00000000" w:rsidRPr="00000000" w14:paraId="000000CC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D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0" w:line="240" w:lineRule="auto"/>
        <w:ind w:left="-426" w:firstLine="568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Загальна вартість пропозиції з/без (необхідне зазначити) ПДВ прописом становить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_____________ грн (____________________________).</w:t>
      </w:r>
    </w:p>
    <w:p w:rsidR="00000000" w:rsidDel="00000000" w:rsidP="00000000" w:rsidRDefault="00000000" w:rsidRPr="00000000" w14:paraId="000000CF">
      <w:pPr>
        <w:spacing w:after="0"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Додаткова інформація:</w:t>
      </w:r>
    </w:p>
    <w:p w:rsidR="00000000" w:rsidDel="00000000" w:rsidP="00000000" w:rsidRDefault="00000000" w:rsidRPr="00000000" w14:paraId="000000D1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Умови оплати________;</w:t>
      </w:r>
    </w:p>
    <w:p w:rsidR="00000000" w:rsidDel="00000000" w:rsidP="00000000" w:rsidRDefault="00000000" w:rsidRPr="00000000" w14:paraId="000000D2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Опис/характеристика товару _____________;</w:t>
      </w:r>
    </w:p>
    <w:p w:rsidR="00000000" w:rsidDel="00000000" w:rsidP="00000000" w:rsidRDefault="00000000" w:rsidRPr="00000000" w14:paraId="000000D3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Умови, які необхідно виконати організації для отримання послуг/робіт/товарів: __________.</w:t>
      </w:r>
    </w:p>
    <w:p w:rsidR="00000000" w:rsidDel="00000000" w:rsidP="00000000" w:rsidRDefault="00000000" w:rsidRPr="00000000" w14:paraId="000000D4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Податковий статус постачальника: _________________________</w:t>
      </w:r>
    </w:p>
    <w:p w:rsidR="00000000" w:rsidDel="00000000" w:rsidP="00000000" w:rsidRDefault="00000000" w:rsidRPr="00000000" w14:paraId="000000D5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КВЕД:______________________</w:t>
      </w:r>
    </w:p>
    <w:p w:rsidR="00000000" w:rsidDel="00000000" w:rsidP="00000000" w:rsidRDefault="00000000" w:rsidRPr="00000000" w14:paraId="000000D6">
      <w:pPr>
        <w:spacing w:after="0" w:line="240" w:lineRule="auto"/>
        <w:ind w:left="-42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6.Супровідні документи: ___________</w:t>
      </w:r>
      <w:r w:rsidDel="00000000" w:rsidR="00000000" w:rsidRPr="00000000">
        <w:rPr>
          <w:rtl w:val="0"/>
        </w:rPr>
      </w:r>
    </w:p>
    <w:tbl>
      <w:tblPr>
        <w:tblStyle w:val="Table3"/>
        <w:tblW w:w="9690.0" w:type="dxa"/>
        <w:jc w:val="left"/>
        <w:tblInd w:w="-16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70"/>
        <w:gridCol w:w="3210"/>
        <w:gridCol w:w="3210"/>
        <w:tblGridChange w:id="0">
          <w:tblGrid>
            <w:gridCol w:w="3270"/>
            <w:gridCol w:w="3210"/>
            <w:gridCol w:w="3210"/>
          </w:tblGrid>
        </w:tblGridChange>
      </w:tblGrid>
      <w:tr>
        <w:trPr>
          <w:cantSplit w:val="0"/>
          <w:trHeight w:val="1635" w:hRule="atLeast"/>
          <w:tblHeader w:val="0"/>
        </w:trPr>
        <w:tc>
          <w:tcPr/>
          <w:p w:rsidR="00000000" w:rsidDel="00000000" w:rsidP="00000000" w:rsidRDefault="00000000" w:rsidRPr="00000000" w14:paraId="000000D7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</w:t>
            </w:r>
          </w:p>
          <w:p w:rsidR="00000000" w:rsidDel="00000000" w:rsidP="00000000" w:rsidRDefault="00000000" w:rsidRPr="00000000" w14:paraId="000000DB">
            <w:pPr>
              <w:spacing w:after="0" w:line="240" w:lineRule="auto"/>
              <w:ind w:left="769" w:hanging="769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дата подання пропозиції</w:t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spacing w:after="0" w:line="240" w:lineRule="auto"/>
              <w:ind w:firstLine="51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________________________</w:t>
            </w:r>
          </w:p>
          <w:p w:rsidR="00000000" w:rsidDel="00000000" w:rsidP="00000000" w:rsidRDefault="00000000" w:rsidRPr="00000000" w14:paraId="000000E0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підпис</w:t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</w:t>
            </w:r>
          </w:p>
          <w:p w:rsidR="00000000" w:rsidDel="00000000" w:rsidP="00000000" w:rsidRDefault="00000000" w:rsidRPr="00000000" w14:paraId="000000E5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ПІБ керівника</w:t>
            </w:r>
          </w:p>
        </w:tc>
      </w:tr>
    </w:tbl>
    <w:p w:rsidR="00000000" w:rsidDel="00000000" w:rsidP="00000000" w:rsidRDefault="00000000" w:rsidRPr="00000000" w14:paraId="000000E6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Печать (за наявності)</w:t>
      </w:r>
    </w:p>
    <w:p w:rsidR="00000000" w:rsidDel="00000000" w:rsidP="00000000" w:rsidRDefault="00000000" w:rsidRPr="00000000" w14:paraId="000000E7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Style w:val="Heading2"/>
        <w:keepNext w:val="0"/>
        <w:keepLines w:val="0"/>
        <w:spacing w:line="288" w:lineRule="auto"/>
        <w:ind w:left="-284" w:firstLine="0"/>
        <w:jc w:val="center"/>
        <w:rPr>
          <w:i w:val="1"/>
          <w:iCs w:val="1"/>
          <w:sz w:val="22"/>
          <w:szCs w:val="22"/>
        </w:rPr>
      </w:pPr>
      <w:bookmarkStart w:colFirst="0" w:colLast="0" w:name="_heading=h.2xbfhuih2j5l" w:id="4"/>
      <w:bookmarkEnd w:id="4"/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ЛИСТ ПРО ВІДПОВІДНІСТЬ</w:t>
      </w:r>
    </w:p>
    <w:p w:rsidR="00000000" w:rsidDel="00000000" w:rsidP="00000000" w:rsidRDefault="00000000" w:rsidRPr="00000000" w14:paraId="000000EA">
      <w:pPr>
        <w:spacing w:after="120" w:before="240" w:line="288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EB">
      <w:pPr>
        <w:spacing w:after="120" w:before="240" w:line="288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Цим листом засвідчую, що:</w:t>
      </w:r>
    </w:p>
    <w:p w:rsidR="00000000" w:rsidDel="00000000" w:rsidP="00000000" w:rsidRDefault="00000000" w:rsidRPr="00000000" w14:paraId="000000EC">
      <w:pPr>
        <w:spacing w:after="120" w:before="240" w:line="288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(для ФОП)  Я, ____________________________(прізвище, ім‘я, по-батькові -)</w:t>
      </w:r>
    </w:p>
    <w:p w:rsidR="00000000" w:rsidDel="00000000" w:rsidP="00000000" w:rsidRDefault="00000000" w:rsidRPr="00000000" w14:paraId="000000ED">
      <w:pPr>
        <w:spacing w:after="120" w:before="240" w:line="288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(для організації)  Організація-учасниця тендеру _______________________________ (назва організації) не перебуваю(є) у жодній ситуації із нижче переліченого списку.</w:t>
      </w:r>
    </w:p>
    <w:p w:rsidR="00000000" w:rsidDel="00000000" w:rsidP="00000000" w:rsidRDefault="00000000" w:rsidRPr="00000000" w14:paraId="000000EE">
      <w:pPr>
        <w:spacing w:after="120" w:before="240" w:line="288" w:lineRule="auto"/>
        <w:jc w:val="both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_______________ (підпис ФОП або керівника організації, дата)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Style w:val="Heading2"/>
        <w:keepNext w:val="0"/>
        <w:keepLines w:val="0"/>
        <w:spacing w:line="288" w:lineRule="auto"/>
        <w:ind w:left="-284" w:firstLine="0"/>
        <w:rPr>
          <w:i w:val="1"/>
          <w:iCs w:val="1"/>
        </w:rPr>
      </w:pPr>
      <w:bookmarkStart w:colFirst="0" w:colLast="0" w:name="_heading=h.35gz438zdc3y" w:id="5"/>
      <w:bookmarkEnd w:id="5"/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Причини виключення учасника тендеру із тендерної процедури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120" w:before="240" w:line="288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Учасник (або переможець) тендеру буде виключений із участі в тендерній процедурі, якщо:</w:t>
      </w:r>
    </w:p>
    <w:p w:rsidR="00000000" w:rsidDel="00000000" w:rsidP="00000000" w:rsidRDefault="00000000" w:rsidRPr="00000000" w14:paraId="000000F1">
      <w:pPr>
        <w:spacing w:after="120" w:line="288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 є банкрутом, перебуває під процедурою неплатоспроможності або ліквідації, його активи управляються ліквідатором або судом, перебуває у домовленості з кредиторами, його підприємницька діяльність призупинена, перебуває в будь-якій аналогічній ситуації під процедурою, передбаченою законами або нормами України;</w:t>
      </w:r>
    </w:p>
    <w:p w:rsidR="00000000" w:rsidDel="00000000" w:rsidP="00000000" w:rsidRDefault="00000000" w:rsidRPr="00000000" w14:paraId="000000F2">
      <w:pPr>
        <w:spacing w:after="120" w:line="288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чи остаточним адміністративним рішенням було встановлено, що учасник тендеру винен у тяжкій професійній провині, порушивши чинні закони / норми / етичні стандарти професії, до якої належить учасник тендеру, або був викритий у будь-якій протиправній поведінці, що вплинуло на його ділову репутацію, і коли така поведінка означала неправомірний умисел або грубу недбалість, зокрема:</w:t>
      </w:r>
    </w:p>
    <w:p w:rsidR="00000000" w:rsidDel="00000000" w:rsidP="00000000" w:rsidRDefault="00000000" w:rsidRPr="00000000" w14:paraId="000000F3">
      <w:pPr>
        <w:spacing w:after="120" w:line="288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i) подання спотвореної або недбалої інформації, необхідної для перевірки відсутності підстав для виключення / відповідності критеріям відбору або для виконання контракту;</w:t>
      </w:r>
    </w:p>
    <w:p w:rsidR="00000000" w:rsidDel="00000000" w:rsidP="00000000" w:rsidRDefault="00000000" w:rsidRPr="00000000" w14:paraId="000000F4">
      <w:pPr>
        <w:spacing w:after="120" w:line="288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ii) змова з іншими економічними операторами з метою фальсифікації конкуренції;</w:t>
      </w:r>
    </w:p>
    <w:p w:rsidR="00000000" w:rsidDel="00000000" w:rsidP="00000000" w:rsidRDefault="00000000" w:rsidRPr="00000000" w14:paraId="000000F5">
      <w:pPr>
        <w:spacing w:after="120" w:line="288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iii) порушення прав інтелектуальної власності;</w:t>
      </w:r>
    </w:p>
    <w:p w:rsidR="00000000" w:rsidDel="00000000" w:rsidP="00000000" w:rsidRDefault="00000000" w:rsidRPr="00000000" w14:paraId="000000F6">
      <w:pPr>
        <w:spacing w:after="120" w:line="288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iv) спроба вплинути на процес прийняття рішень під час проведення процедури закупівлі; або</w:t>
      </w:r>
    </w:p>
    <w:p w:rsidR="00000000" w:rsidDel="00000000" w:rsidP="00000000" w:rsidRDefault="00000000" w:rsidRPr="00000000" w14:paraId="000000F7">
      <w:pPr>
        <w:spacing w:after="120" w:line="288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v) намагання отримати конфіденційну інформацію, яка могла б надати переваги в процедурі закупівлі; спроби контактів та переговорів зі стороною, яка оголосила тендер, з наміром вплинути на хід тендерної процедури;</w:t>
      </w:r>
    </w:p>
    <w:p w:rsidR="00000000" w:rsidDel="00000000" w:rsidP="00000000" w:rsidRDefault="00000000" w:rsidRPr="00000000" w14:paraId="000000F8">
      <w:pPr>
        <w:spacing w:after="120" w:line="288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або остаточним адміністративним рішенням було встановлено, що учасник тендеру порушує свої зобов'язання, пов'язані зі сплатою податків або внесків на соціальне забезпечення відповідно до чинного законодавства</w:t>
      </w:r>
    </w:p>
    <w:p w:rsidR="00000000" w:rsidDel="00000000" w:rsidP="00000000" w:rsidRDefault="00000000" w:rsidRPr="00000000" w14:paraId="000000F9">
      <w:pPr>
        <w:spacing w:after="120" w:line="288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встановлено, що учасник (або особи, які мають повноваження його представляти, приймати рішення, здійснювати контроль), винні у будь-яких діях з нижче переліченого: шахрайство, корупція, участь у злочинній організації, відмивання грошей, фінансування тероризму, експлуатація дитячої праці (або будь-які інші форми торгівлі людьми), будь-яка інша незаконна діяльності, що завдає шкоди інтересам Швеції або України;</w:t>
      </w:r>
    </w:p>
    <w:p w:rsidR="00000000" w:rsidDel="00000000" w:rsidP="00000000" w:rsidRDefault="00000000" w:rsidRPr="00000000" w14:paraId="000000FA">
      <w:pPr>
        <w:spacing w:after="240" w:before="240" w:lin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    </w:t>
      </w:r>
      <w:r w:rsidDel="00000000" w:rsidR="00000000" w:rsidRPr="00000000">
        <w:rPr>
          <w:i w:val="1"/>
          <w:iCs w:val="1"/>
          <w:rtl w:val="0"/>
        </w:rPr>
        <w:t xml:space="preserve">Учасник порушує права у сфері діяльності профспілок, використовуює незаконну працю неповнолітніх, використовує примусову працю, дискримінує працівників в питаннях оплати праці;</w:t>
      </w:r>
    </w:p>
    <w:p w:rsidR="00000000" w:rsidDel="00000000" w:rsidP="00000000" w:rsidRDefault="00000000" w:rsidRPr="00000000" w14:paraId="000000FB">
      <w:pPr>
        <w:spacing w:after="120" w:line="288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 тендеру продемонстрував суттєві недоліки у дотриманні основних зобов'язань із виконання контракту, що призвело до дострокового припинення правового зобов'язання, або до застосування процедури відшкодування збитків, або інших договірних штрафів, або до іншого, що було виявлено в результаті аудиту, перевірок або розслідувань;</w:t>
      </w:r>
    </w:p>
    <w:p w:rsidR="00000000" w:rsidDel="00000000" w:rsidP="00000000" w:rsidRDefault="00000000" w:rsidRPr="00000000" w14:paraId="000000FC">
      <w:pPr>
        <w:spacing w:after="120" w:line="288" w:lineRule="auto"/>
        <w:ind w:left="720" w:hanging="360"/>
        <w:rPr>
          <w:i w:val="1"/>
          <w:iCs w:val="1"/>
          <w:color w:val="0070c0"/>
          <w:u w:val="single"/>
        </w:rPr>
      </w:pPr>
      <w:r w:rsidDel="00000000" w:rsidR="00000000" w:rsidRPr="00000000">
        <w:rPr>
          <w:i w:val="1"/>
          <w:iCs w:val="1"/>
          <w:rtl w:val="0"/>
        </w:rPr>
        <w:t xml:space="preserve">7.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Учасник, його дочірнє підприємство, чи інша компанія, що належить до тієї ж групи компаній, партнер консорціуму або інша філія, знаходяться у санкційному списку ЄС. Переліки осіб, груп, суб'єктів, що підпадають під санкції ЄС, публікуються веб-сайті:</w:t>
      </w:r>
      <w:hyperlink r:id="rId8">
        <w:r w:rsidDel="00000000" w:rsidR="00000000" w:rsidRPr="00000000">
          <w:rPr>
            <w:i w:val="1"/>
            <w:iCs w:val="1"/>
            <w:rtl w:val="0"/>
          </w:rPr>
          <w:t xml:space="preserve"> </w:t>
        </w:r>
      </w:hyperlink>
      <w:hyperlink r:id="rId9">
        <w:r w:rsidDel="00000000" w:rsidR="00000000" w:rsidRPr="00000000">
          <w:rPr>
            <w:i w:val="1"/>
            <w:iCs w:val="1"/>
            <w:color w:val="0070c0"/>
            <w:u w:val="single"/>
            <w:rtl w:val="0"/>
          </w:rPr>
          <w:t xml:space="preserve">www.sanctionsmap.eu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120" w:before="240" w:line="288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FE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Примітка: Пункти (1) - (3) не поширюються на придбання товарів на особливо вигідних умовах від постачальника, який безумовно ліквідує свою підприємницьку діяльність, або одержувачів чи ліквідаторів банкрутства, за домовленістю з кредиторами, або через аналогічної процедури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line="240" w:lineRule="auto"/>
        <w:ind w:left="7788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В</w:t>
      </w:r>
    </w:p>
    <w:p w:rsidR="00000000" w:rsidDel="00000000" w:rsidP="00000000" w:rsidRDefault="00000000" w:rsidRPr="00000000" w14:paraId="00000110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Договір №   </w:t>
      </w:r>
    </w:p>
    <w:p w:rsidR="00000000" w:rsidDel="00000000" w:rsidP="00000000" w:rsidRDefault="00000000" w:rsidRPr="00000000" w14:paraId="00000112">
      <w:pPr>
        <w:spacing w:after="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м. Вознесенськ                                                                              «____» _____________ 2025 року</w:t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Сторона 1: Благодійна організація «Фонд громади Вознесенська» (надалі Замовник), в особі  Голови правління Драгнєвої Юлії Миколаївни, що діє на підставі Статуту, з одного боку, та </w:t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Сторона 2: _____________________________________________________________________, далі – Виконавець що діє на підставі Витягу з Єдиного державного реєстру юридичних осіб, фізичних осіб-підприємців та громадських формувань /Статуту, з іншого боку, надалі разом іменовані «Сторони», а окремо – «Сторона», уклали цей Договір про наступне:</w:t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ПРЕДМЕТ ДОГОВОРУ</w:t>
      </w:r>
    </w:p>
    <w:p w:rsidR="00000000" w:rsidDel="00000000" w:rsidP="00000000" w:rsidRDefault="00000000" w:rsidRPr="00000000" w14:paraId="0000011A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1.1.В порядку та на умовах, визначених цим Договором, Виконавець, за завданням Замовника, бере на себе зобов’язання надати товар за категоріями:</w:t>
      </w:r>
    </w:p>
    <w:p w:rsidR="00000000" w:rsidDel="00000000" w:rsidP="00000000" w:rsidRDefault="00000000" w:rsidRPr="00000000" w14:paraId="0000011B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7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0"/>
        <w:gridCol w:w="2835"/>
        <w:gridCol w:w="1560"/>
        <w:gridCol w:w="1560"/>
        <w:tblGridChange w:id="0">
          <w:tblGrid>
            <w:gridCol w:w="2830"/>
            <w:gridCol w:w="2835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11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 товару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1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1E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Ціна</w:t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1F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Сума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8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(далі разом – товар), а Замовник зобов’язується оплатити отриманий товар у розмірі та</w:t>
      </w:r>
    </w:p>
    <w:p w:rsidR="00000000" w:rsidDel="00000000" w:rsidP="00000000" w:rsidRDefault="00000000" w:rsidRPr="00000000" w14:paraId="0000012A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порядку, визначених Договором.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firstLine="70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1.2 Замовник доручає, а Виконавець бере на себе обов’язок постачання техніки, в межах грантового проєкту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Світло стійкості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»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Угода про надання гранту  № G56160 від 01.12.2025 р.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), що фінансується за рахунок Норвезького агентства з розвитку та співробітництва (NORAD) спільно із Шведським міжнародним агентством з розвитку співробітництва (SIDA) в рамках проєкту «Розширення можливостей громадянського суспільства для стійкості та відновлення України», угода про співпрацю № UKR-24/0031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(далі – Товар).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firstLine="70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1.3.Виконавець не має права залучати до постачання товару за Договором третіх осіб, окрім як за письмовим погодженням Замовника. У такому випадку Виконавець несе відповідальність за дії таких осіб щодо виконання зобов’язань за Договором перед Замовником.</w:t>
      </w:r>
    </w:p>
    <w:p w:rsidR="00000000" w:rsidDel="00000000" w:rsidP="00000000" w:rsidRDefault="00000000" w:rsidRPr="00000000" w14:paraId="0000012D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1.4. У разі необхідності Виконавець зобов’язаний, за запитом Замовника, надавати звіт щодо поставленого товару. </w:t>
      </w:r>
    </w:p>
    <w:p w:rsidR="00000000" w:rsidDel="00000000" w:rsidP="00000000" w:rsidRDefault="00000000" w:rsidRPr="00000000" w14:paraId="0000012E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1.5. Сторони домовились, що комунікація за Договором здійснюється засобами електронної комунікації, а саме: електронна пошта або за допомогою номеру мобільного телефону в тому числі в месенджерах Telegram, Signal, WhatsApp або будь-яких інших, які використовують для авторизації номер мобільного телефону: +380982292525. </w:t>
      </w:r>
    </w:p>
    <w:p w:rsidR="00000000" w:rsidDel="00000000" w:rsidP="00000000" w:rsidRDefault="00000000" w:rsidRPr="00000000" w14:paraId="0000012F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1.6 Товар за  цим Договором вважається отриманим з моменту підписання Видаткової накладної на поставку товару.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ПОРЯДОК РОЗРАХУНКІВ</w:t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2.1. Загальна вартість Договору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—-----------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Зміна переліку послуг, порядку їх надання та обсягу чи зміна загальної ціни Договору відбувається шляхом укладення сторонами Додаткових угод до цього Договору.</w:t>
      </w:r>
    </w:p>
    <w:p w:rsidR="00000000" w:rsidDel="00000000" w:rsidP="00000000" w:rsidRDefault="00000000" w:rsidRPr="00000000" w14:paraId="00000134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2.2. Розрахунки проводяться Замовником після отримання товару відповідно вартості, зазначеній у видатковій накладній, у національній валюті – гривні, відповідно до операційного курсу Субгрантонадавача шляхом безготівкового перерахування відповідних грошових коштів на розрахунковий рахунок Виконавця, який прописаний у п.8 цього Договору.</w:t>
      </w:r>
    </w:p>
    <w:p w:rsidR="00000000" w:rsidDel="00000000" w:rsidP="00000000" w:rsidRDefault="00000000" w:rsidRPr="00000000" w14:paraId="00000135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2.3. Підставою для проведення всіх взаєморозрахунків є підписання цього Договору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та  Видаткової накладної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обома сторонами. </w:t>
      </w:r>
    </w:p>
    <w:p w:rsidR="00000000" w:rsidDel="00000000" w:rsidP="00000000" w:rsidRDefault="00000000" w:rsidRPr="00000000" w14:paraId="00000136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2.4. Виконавець самостійно сплачує будь-які податки та збори.</w:t>
      </w:r>
    </w:p>
    <w:p w:rsidR="00000000" w:rsidDel="00000000" w:rsidP="00000000" w:rsidRDefault="00000000" w:rsidRPr="00000000" w14:paraId="00000137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2.5. Замовник оплачує вартість отриманого товару протягом 10 робочих днів з дати підписання Видаткової накладної (далі – Накладна), але не раніше отримання фінансування від донора за Угодою про надання субгранту.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ПОРЯДОК ПРИЙМАННЯ ТОВАРУ</w:t>
      </w:r>
    </w:p>
    <w:p w:rsidR="00000000" w:rsidDel="00000000" w:rsidP="00000000" w:rsidRDefault="00000000" w:rsidRPr="00000000" w14:paraId="0000013A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3.1 За фактом приймання-передачі товару Постачальник надає Накладну Покупцю. Сторона, яка отримала Накладну, зобов’язана підписати її.</w:t>
      </w:r>
    </w:p>
    <w:p w:rsidR="00000000" w:rsidDel="00000000" w:rsidP="00000000" w:rsidRDefault="00000000" w:rsidRPr="00000000" w14:paraId="0000013B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3.2 У разі незгоди Сторони приймання Товару та підписання Накладної, така Сторона зобов'язана протягом 3 робочих днів направити іншій Стороні відповідну мотивовану письмову відмову з вказівкою конкретних обставин і причин незгоди з цим.</w:t>
      </w:r>
    </w:p>
    <w:p w:rsidR="00000000" w:rsidDel="00000000" w:rsidP="00000000" w:rsidRDefault="00000000" w:rsidRPr="00000000" w14:paraId="0000013C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3.3 Розгляд відмови від підписання Накладної здійснюється протягом 3 робочих днів, після чого Сторони повторно направляють Накладну, з врахованими (усунутими) недоліками, на підпис.</w:t>
      </w:r>
    </w:p>
    <w:p w:rsidR="00000000" w:rsidDel="00000000" w:rsidP="00000000" w:rsidRDefault="00000000" w:rsidRPr="00000000" w14:paraId="0000013D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3.4 У випадку ненаправлення письмової відмови від підписання Накладної, не підписання Накладної (без поважних причин) протягом встановленого строку, товар за такою Накладною вважається належним чином наданим, а Накладна узгоджена Сторонами.</w:t>
      </w:r>
    </w:p>
    <w:tbl>
      <w:tblPr>
        <w:tblStyle w:val="Table5"/>
        <w:tblW w:w="8734.0" w:type="dxa"/>
        <w:jc w:val="left"/>
        <w:tblInd w:w="108.0" w:type="dxa"/>
        <w:tblLayout w:type="fixed"/>
        <w:tblLook w:val="0400"/>
      </w:tblPr>
      <w:tblGrid>
        <w:gridCol w:w="4718"/>
        <w:gridCol w:w="4016"/>
        <w:tblGridChange w:id="0">
          <w:tblGrid>
            <w:gridCol w:w="4718"/>
            <w:gridCol w:w="4016"/>
          </w:tblGrid>
        </w:tblGridChange>
      </w:tblGrid>
      <w:tr>
        <w:trPr>
          <w:cantSplit w:val="0"/>
          <w:trHeight w:val="49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3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 ПРАВА ТА ОБОВ’ЯЗКИ СТОРІН</w:t>
            </w:r>
          </w:p>
          <w:p w:rsidR="00000000" w:rsidDel="00000000" w:rsidP="00000000" w:rsidRDefault="00000000" w:rsidRPr="00000000" w14:paraId="00000140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4.1 Замовник має право:</w:t>
            </w:r>
          </w:p>
          <w:p w:rsidR="00000000" w:rsidDel="00000000" w:rsidP="00000000" w:rsidRDefault="00000000" w:rsidRPr="00000000" w14:paraId="0000014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4.1.1 Вимагати від Виконавця своєчасноЇ, якісноЇ та повноЇ поставки Товару.</w:t>
            </w:r>
          </w:p>
          <w:p w:rsidR="00000000" w:rsidDel="00000000" w:rsidP="00000000" w:rsidRDefault="00000000" w:rsidRPr="00000000" w14:paraId="0000014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4.1.2 Вимагати надання додаткових звітів.</w:t>
            </w:r>
          </w:p>
          <w:p w:rsidR="00000000" w:rsidDel="00000000" w:rsidP="00000000" w:rsidRDefault="00000000" w:rsidRPr="00000000" w14:paraId="0000014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4.2 Замовник зобов’язаний:</w:t>
            </w:r>
          </w:p>
          <w:p w:rsidR="00000000" w:rsidDel="00000000" w:rsidP="00000000" w:rsidRDefault="00000000" w:rsidRPr="00000000" w14:paraId="0000014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4.2.1 Сприяти Виконавцеві у виконанні ним своїх обов’язків за даним Договором шляхом надання Виконавцеві інформації, яка йому буде необхідна для виконання своїх обов’язків за даним Договором, а також участі у заходах, ініційованих Виконавцем у процесі виконання Договору.</w:t>
            </w:r>
          </w:p>
          <w:p w:rsidR="00000000" w:rsidDel="00000000" w:rsidP="00000000" w:rsidRDefault="00000000" w:rsidRPr="00000000" w14:paraId="0000014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4.2.2 Своєчасно прийняти та оплатити Виконавцю поставлений Товар відповідно до Накладної.</w:t>
            </w:r>
          </w:p>
          <w:p w:rsidR="00000000" w:rsidDel="00000000" w:rsidP="00000000" w:rsidRDefault="00000000" w:rsidRPr="00000000" w14:paraId="0000014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4.3 Виконавець має право:</w:t>
            </w:r>
          </w:p>
          <w:p w:rsidR="00000000" w:rsidDel="00000000" w:rsidP="00000000" w:rsidRDefault="00000000" w:rsidRPr="00000000" w14:paraId="0000014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4.3.1 Вимагати від Замовника надання всієї необхідної інформації, документації та</w:t>
            </w:r>
          </w:p>
          <w:p w:rsidR="00000000" w:rsidDel="00000000" w:rsidP="00000000" w:rsidRDefault="00000000" w:rsidRPr="00000000" w14:paraId="0000014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необхідних матеріалів та засобів для поставки Товару, передбаченого цим Договором.</w:t>
            </w:r>
          </w:p>
          <w:p w:rsidR="00000000" w:rsidDel="00000000" w:rsidP="00000000" w:rsidRDefault="00000000" w:rsidRPr="00000000" w14:paraId="0000014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2.3.2 В разі певних обставин своєчасно обґрунтувати та узгодити з Замовником про зміни в строках або обсягах поставки.</w:t>
            </w:r>
          </w:p>
          <w:p w:rsidR="00000000" w:rsidDel="00000000" w:rsidP="00000000" w:rsidRDefault="00000000" w:rsidRPr="00000000" w14:paraId="0000014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4.4 Виконавець зобов’язаний</w:t>
            </w:r>
          </w:p>
          <w:p w:rsidR="00000000" w:rsidDel="00000000" w:rsidP="00000000" w:rsidRDefault="00000000" w:rsidRPr="00000000" w14:paraId="0000014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4.4.1 Своєчасно, у встановлені Замовником строки, поставити Товар відповідно до умов цього Договору.</w:t>
            </w:r>
          </w:p>
          <w:p w:rsidR="00000000" w:rsidDel="00000000" w:rsidP="00000000" w:rsidRDefault="00000000" w:rsidRPr="00000000" w14:paraId="0000014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4.4.2 У випадку отримання від Замовника будь-яких документів та/або матеріалів, забезпечити їхню конфіденційність та повернення Замовнику у повному обсязі;</w:t>
            </w:r>
          </w:p>
          <w:p w:rsidR="00000000" w:rsidDel="00000000" w:rsidP="00000000" w:rsidRDefault="00000000" w:rsidRPr="00000000" w14:paraId="0000014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4.5 Сторони зобов’язуються:</w:t>
            </w:r>
          </w:p>
          <w:p w:rsidR="00000000" w:rsidDel="00000000" w:rsidP="00000000" w:rsidRDefault="00000000" w:rsidRPr="00000000" w14:paraId="0000014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4.5.1 Не розголошувати публічно та не передавати третім особам конфіденційну інформацію, отриману одна від одної під час укладання та виконання Договору. Конфіденційною є вся інформація про діяльність однієї з Сторін цього Договору, отримана у зв'язку з підписанням та/або виконанням та/або припиненням цього Договору, матеріали та/або документи, що надані в межах цього Договору, а також цей Договір, зокрема розмір та порядок оплати Товару Виконавця за цим Договором. Інформація не є конфіденційною, якщо до інформації є вільний доступ на законних підставах.</w:t>
            </w:r>
          </w:p>
          <w:p w:rsidR="00000000" w:rsidDel="00000000" w:rsidP="00000000" w:rsidRDefault="00000000" w:rsidRPr="00000000" w14:paraId="0000014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4.5.2 Не передавати текст цього Договору чи його частину третім особам за винятком</w:t>
            </w:r>
          </w:p>
          <w:p w:rsidR="00000000" w:rsidDel="00000000" w:rsidP="00000000" w:rsidRDefault="00000000" w:rsidRPr="00000000" w14:paraId="0000015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випадків необхідності звітування за Проєктом, а також випадків, визначених чинним</w:t>
            </w:r>
          </w:p>
          <w:p w:rsidR="00000000" w:rsidDel="00000000" w:rsidP="00000000" w:rsidRDefault="00000000" w:rsidRPr="00000000" w14:paraId="0000015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законодавством України, зокрема за наявності попереднього письмового дозволу іншої Сторони.</w:t>
            </w:r>
          </w:p>
          <w:p w:rsidR="00000000" w:rsidDel="00000000" w:rsidP="00000000" w:rsidRDefault="00000000" w:rsidRPr="00000000" w14:paraId="0000015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4.5.3 Не є порушенням цього Договору надання будь-якою зі Сторін конфіденційної</w:t>
            </w:r>
          </w:p>
          <w:p w:rsidR="00000000" w:rsidDel="00000000" w:rsidP="00000000" w:rsidRDefault="00000000" w:rsidRPr="00000000" w14:paraId="0000015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інформації відповідно до законодавства України за запитом органів державної влади, які наділені відповідними повноваженнями.</w:t>
            </w:r>
          </w:p>
          <w:p w:rsidR="00000000" w:rsidDel="00000000" w:rsidP="00000000" w:rsidRDefault="00000000" w:rsidRPr="00000000" w14:paraId="0000015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4.5.4 У випадку надання конфіденційної інформації до органів державної влади повідомляти їх про те, що надана інформація є конфіденційною та не підлягає розголошенню третім особам.</w:t>
            </w:r>
          </w:p>
          <w:p w:rsidR="00000000" w:rsidDel="00000000" w:rsidP="00000000" w:rsidRDefault="00000000" w:rsidRPr="00000000" w14:paraId="0000015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4.5.5 Сприяти одна одній у виконанні обов’язків за даним Договором.</w:t>
            </w:r>
          </w:p>
          <w:p w:rsidR="00000000" w:rsidDel="00000000" w:rsidP="00000000" w:rsidRDefault="00000000" w:rsidRPr="00000000" w14:paraId="0000015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 ВІДПОВІДАЛЬНІСТЬ СТОРІН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5.1. Заміна передбачених цим Договором товарів проводиться тільки за згодою Замовника.</w:t>
            </w:r>
          </w:p>
          <w:p w:rsidR="00000000" w:rsidDel="00000000" w:rsidP="00000000" w:rsidRDefault="00000000" w:rsidRPr="00000000" w14:paraId="0000015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5.2. У випадку неповного постачання замовленого товару, передбаченого цим Договором, Замовник сплачує виконавцю вартість фактично отриманого товару.</w:t>
            </w:r>
          </w:p>
          <w:p w:rsidR="00000000" w:rsidDel="00000000" w:rsidP="00000000" w:rsidRDefault="00000000" w:rsidRPr="00000000" w14:paraId="0000015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5.3. Сторони зобов'язані взаємно регулювати питання шляхом переговорів. У випадку недосягнення згоди сторони вирішують справу згідно з чинним законодавством. </w:t>
            </w:r>
          </w:p>
          <w:p w:rsidR="00000000" w:rsidDel="00000000" w:rsidP="00000000" w:rsidRDefault="00000000" w:rsidRPr="00000000" w14:paraId="0000015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5.4. Виконавець несе відповідальність за якість та своєчасність поставки товару.</w:t>
            </w:r>
          </w:p>
          <w:p w:rsidR="00000000" w:rsidDel="00000000" w:rsidP="00000000" w:rsidRDefault="00000000" w:rsidRPr="00000000" w14:paraId="0000015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5.5. Замовник несе відповідальність за своєчасну оплату поставленого товару.   </w:t>
            </w:r>
          </w:p>
          <w:p w:rsidR="00000000" w:rsidDel="00000000" w:rsidP="00000000" w:rsidRDefault="00000000" w:rsidRPr="00000000" w14:paraId="0000015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6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 ОСОБЛИВІ УМОВИ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6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6.1. Сторони звільняються від відповідальності за невиконання або неналежне виконання своїх зобов'язань за цим Договором , якщо таке невиконання або неналежне виконання трапилося внаслідок обставин, які сторони не могли ні передбачити, ні запобігти їм (обставини непереборної сили), такі як землетрус, повінь, пожежа, епідемії і таке інше. Наявність обставин непереборної сили повинна бути підтверджена Торгово-Промисловою Палатою України.</w:t>
            </w:r>
          </w:p>
          <w:p w:rsidR="00000000" w:rsidDel="00000000" w:rsidP="00000000" w:rsidRDefault="00000000" w:rsidRPr="00000000" w14:paraId="0000016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6.2. У випадку неможливості проведення заходу внаслідок обставин непереборної сили, Виконавець зобов'язаний протягом 3-х банківських днів повернути Замовнику отримані за цим Договором грошові кошти.</w:t>
            </w:r>
          </w:p>
          <w:p w:rsidR="00000000" w:rsidDel="00000000" w:rsidP="00000000" w:rsidRDefault="00000000" w:rsidRPr="00000000" w14:paraId="0000016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6.3. Виконавець підтверджує, що має відповідну кваліфікацію та достатній практичний досвід для якісної та своєчасної поставки товару.</w:t>
            </w:r>
          </w:p>
          <w:p w:rsidR="00000000" w:rsidDel="00000000" w:rsidP="00000000" w:rsidRDefault="00000000" w:rsidRPr="00000000" w14:paraId="0000016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6.4. Після підписання Договору всі попередні переговори за ним, листування, попередні договори, протоколи про наміри та будь-які інші усні або письмові домовленості Сторін з питань, що так чи інакше стосуються Договору, втрачають юридичну силу.</w:t>
            </w:r>
          </w:p>
          <w:p w:rsidR="00000000" w:rsidDel="00000000" w:rsidP="00000000" w:rsidRDefault="00000000" w:rsidRPr="00000000" w14:paraId="0000016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6.5. Додатки до Договору є його невід’ємними частинами.</w:t>
            </w:r>
          </w:p>
          <w:p w:rsidR="00000000" w:rsidDel="00000000" w:rsidP="00000000" w:rsidRDefault="00000000" w:rsidRPr="00000000" w14:paraId="0000016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6.6. У разі зміни відомостей або інформації про Сторону, в т.ч., що вказується у розділі «Реквізити», така Сторона зобов’язана повідомити іншу Сторону протягом 5 робочих днів з дати таких змін.</w:t>
            </w:r>
          </w:p>
          <w:p w:rsidR="00000000" w:rsidDel="00000000" w:rsidP="00000000" w:rsidRDefault="00000000" w:rsidRPr="00000000" w14:paraId="0000016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6.7. Цей Договір не є агентською угодою між Виконавцем та Замовником, не створює партнерство або спільне підприємство та є виключно цивільно-правовою угодою постачання Товару.</w:t>
            </w:r>
          </w:p>
          <w:p w:rsidR="00000000" w:rsidDel="00000000" w:rsidP="00000000" w:rsidRDefault="00000000" w:rsidRPr="00000000" w14:paraId="0000016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6.8. Виконавець діє як самостійний суб’єкт підприємницької діяльності, а отже Виконавець не є найманим працівником Замовника.</w:t>
            </w:r>
          </w:p>
          <w:p w:rsidR="00000000" w:rsidDel="00000000" w:rsidP="00000000" w:rsidRDefault="00000000" w:rsidRPr="00000000" w14:paraId="0000016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6.9. Виконавець заявляє та гарантує, що він не задіяний в будь-якій практиці, несумісній з правами, визначеними Конвенцією про Права дитини, включаючи її статтю 32, яка зокрема вимагає, щоб дитина була захищена від виконання будь-якої роботи, яка може являти безпеку для здоров’я, бути перешкодою в одержані нею освіти чи завдати шкоди її здоров’ю, фізичному, розумовому, духовному, моральному та соціальному розвитку.</w:t>
            </w:r>
          </w:p>
          <w:p w:rsidR="00000000" w:rsidDel="00000000" w:rsidP="00000000" w:rsidRDefault="00000000" w:rsidRPr="00000000" w14:paraId="0000016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6.10. Виконавець заявляє та гарантує, що буде вживати належних заходів щодо запобігання сексуальній експлуатації або насильству, не буде брати участь у будь-яких сексуальних заходах, які експлуатують або принижують будь-яку людину.</w:t>
            </w:r>
          </w:p>
          <w:p w:rsidR="00000000" w:rsidDel="00000000" w:rsidP="00000000" w:rsidRDefault="00000000" w:rsidRPr="00000000" w14:paraId="0000017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6.11. Виконавець заявляє та гарантує, що не бере та не буде брати участь у фінансуванні тероризму.</w:t>
            </w:r>
          </w:p>
          <w:p w:rsidR="00000000" w:rsidDel="00000000" w:rsidP="00000000" w:rsidRDefault="00000000" w:rsidRPr="00000000" w14:paraId="0000017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6.12. Авторське право, права на патенти, знаки для товарів та послуг та інші права інтелектуальної власності на будь-які відкриття, винаходи або роботи, що виникли внаслідок здійснення діяльності за цим договором належатимуть Замовнику.</w:t>
            </w:r>
          </w:p>
          <w:p w:rsidR="00000000" w:rsidDel="00000000" w:rsidP="00000000" w:rsidRDefault="00000000" w:rsidRPr="00000000" w14:paraId="0000017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 ПЕРСОНАЛЬНІ ДАНІ</w:t>
            </w:r>
          </w:p>
          <w:p w:rsidR="00000000" w:rsidDel="00000000" w:rsidP="00000000" w:rsidRDefault="00000000" w:rsidRPr="00000000" w14:paraId="0000017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7.1. Виконавець цим дає згоду на збір, обробку та передачу його персональних даних (зокрема</w:t>
            </w:r>
          </w:p>
          <w:p w:rsidR="00000000" w:rsidDel="00000000" w:rsidP="00000000" w:rsidRDefault="00000000" w:rsidRPr="00000000" w14:paraId="0000017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 отримання, внесення в базу даних, поширення, передачу третім особам, доповнення чи іншу зміну, знищення та інші дії, які може вчиняти Замовник з його персональними даними в письмовій (паперовій), електронній та іншій формі, включаючи, але не обмежуючись наступними даними: ім'я, прізвище, по батькові, дата народження, паспортні дані, ідентифікаційний номер, дані Виписки з єдиного державного реєстру юридичних осіб та фізичних осіб-підприємців, у т. ч. щодо системи оподаткування, інформація про кваліфікацію,</w:t>
            </w:r>
          </w:p>
          <w:p w:rsidR="00000000" w:rsidDel="00000000" w:rsidP="00000000" w:rsidRDefault="00000000" w:rsidRPr="00000000" w14:paraId="0000017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номер засобів зв’язку, електронних ідентифікаційних даних (IP-адреса, телефон, e-mail), дані</w:t>
            </w:r>
          </w:p>
          <w:p w:rsidR="00000000" w:rsidDel="00000000" w:rsidP="00000000" w:rsidRDefault="00000000" w:rsidRPr="00000000" w14:paraId="0000017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щодо місця проживання, а також інші дані, добровільно надані ним з метою забезпечення реалізації цивільно-правових та господарсько-правових відносин, проведення розрахунків з Виконавцем, бухгалтерського та податкового обліку, для комунікації та договірних відносин з державними органами, контрагентами та іншими третіми особами в ході здійснення господарської діяльності, а також для інших цілей, що не суперечать чинному законодавству.</w:t>
            </w:r>
          </w:p>
          <w:p w:rsidR="00000000" w:rsidDel="00000000" w:rsidP="00000000" w:rsidRDefault="00000000" w:rsidRPr="00000000" w14:paraId="0000017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Виконавець цим підтверджує свою згоду на те, що, у випадку необхідності, його персональні дані можуть бути оброблені та надані третім особам.</w:t>
            </w:r>
          </w:p>
          <w:p w:rsidR="00000000" w:rsidDel="00000000" w:rsidP="00000000" w:rsidRDefault="00000000" w:rsidRPr="00000000" w14:paraId="0000017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7.2. Сторони зобов’язуються відповідно до вимог законодавства України у сфері захисту персональних даних забезпечити належний захист персональних даних від незаконної обробки, а також від незаконного доступу до них, в тому числі вжиття необхідних заходів щодо недопущення розголошення персональних даних працівниками та/або іншими уповноваженими особами Сторін, яким такі персональні дані було довірено або які стали їм</w:t>
            </w:r>
          </w:p>
          <w:p w:rsidR="00000000" w:rsidDel="00000000" w:rsidP="00000000" w:rsidRDefault="00000000" w:rsidRPr="00000000" w14:paraId="0000017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відомі у зв’язку з виконанням обов’язків за цим Договором.</w:t>
            </w:r>
          </w:p>
          <w:p w:rsidR="00000000" w:rsidDel="00000000" w:rsidP="00000000" w:rsidRDefault="00000000" w:rsidRPr="00000000" w14:paraId="0000017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7.3. Виконавець погоджується з тим, що Замовник не несе відповідальності за будь-яку обробку, незабезпечення режиму доступу і захисту персональних даних Виконавця третіми особами, в тому числі працівниками Замовника, якщо надання доступу до таких персональних даних (чи інша дія, яка створила можливість подальшої несанкціонованої обробки третіми особами) було вчинено Замовником або іншою особою з дозволу Виконавця поза виконанням обов'язків за цим Договором в особистих цілях або інших цілях, не пов'язаних з виконанням обов'язків за цим Договором, з використанням технічних засобів чи інших матеріалів/обладнання Замовника.</w:t>
            </w:r>
          </w:p>
          <w:p w:rsidR="00000000" w:rsidDel="00000000" w:rsidP="00000000" w:rsidRDefault="00000000" w:rsidRPr="00000000" w14:paraId="0000017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 ТЕРМІН ДІЇ ДОГОВОРУ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8.1. Договір  вступає в дію з моменту підписання і діє до повного виконання обов’язків Сторонами, але не довше 31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жовтня 2027 року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8.2. Цей Договір  складений в двох примірниках, кожен з яких має однакову юридичну силу, по одному для кожної із сторін. </w:t>
            </w:r>
          </w:p>
          <w:p w:rsidR="00000000" w:rsidDel="00000000" w:rsidP="00000000" w:rsidRDefault="00000000" w:rsidRPr="00000000" w14:paraId="0000018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9.РЕКВІЗИТИ ТА ПІДПИСИ СТОРІН</w:t>
            </w:r>
          </w:p>
          <w:p w:rsidR="00000000" w:rsidDel="00000000" w:rsidP="00000000" w:rsidRDefault="00000000" w:rsidRPr="00000000" w14:paraId="000001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Замовник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Виконавець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8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     Благодійна організація</w:t>
            </w:r>
          </w:p>
          <w:p w:rsidR="00000000" w:rsidDel="00000000" w:rsidP="00000000" w:rsidRDefault="00000000" w:rsidRPr="00000000" w14:paraId="0000018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«Фонд громади Вознесенська»</w:t>
            </w:r>
          </w:p>
          <w:p w:rsidR="00000000" w:rsidDel="00000000" w:rsidP="00000000" w:rsidRDefault="00000000" w:rsidRPr="00000000" w14:paraId="0000018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 26445142</w:t>
            </w:r>
          </w:p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п/р UA123052990000026006041710657 </w:t>
            </w:r>
          </w:p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АТ КБ "ПРИВАТБАНК"</w:t>
            </w:r>
          </w:p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Адреса: Україна, 56500, Миколаївська обл., </w:t>
            </w:r>
          </w:p>
          <w:p w:rsidR="00000000" w:rsidDel="00000000" w:rsidP="00000000" w:rsidRDefault="00000000" w:rsidRPr="00000000" w14:paraId="0000019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місто Вознесенськ,</w:t>
            </w:r>
          </w:p>
          <w:p w:rsidR="00000000" w:rsidDel="00000000" w:rsidP="00000000" w:rsidRDefault="00000000" w:rsidRPr="00000000" w14:paraId="0000019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ВУЛИЦЯ СОБОРНОСТІ, будинок 22, </w:t>
            </w:r>
          </w:p>
          <w:p w:rsidR="00000000" w:rsidDel="00000000" w:rsidP="00000000" w:rsidRDefault="00000000" w:rsidRPr="00000000" w14:paraId="0000019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квартира 10</w:t>
              <w:tab/>
            </w:r>
          </w:p>
          <w:p w:rsidR="00000000" w:rsidDel="00000000" w:rsidP="00000000" w:rsidRDefault="00000000" w:rsidRPr="00000000" w14:paraId="0000019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Драгнєва Юлія Миколаївна</w:t>
            </w:r>
          </w:p>
          <w:p w:rsidR="00000000" w:rsidDel="00000000" w:rsidP="00000000" w:rsidRDefault="00000000" w:rsidRPr="00000000" w14:paraId="0000019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_______________________________</w:t>
            </w:r>
          </w:p>
          <w:p w:rsidR="00000000" w:rsidDel="00000000" w:rsidP="00000000" w:rsidRDefault="00000000" w:rsidRPr="00000000" w14:paraId="0000019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М.П.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_____________________________</w:t>
            </w:r>
          </w:p>
          <w:p w:rsidR="00000000" w:rsidDel="00000000" w:rsidP="00000000" w:rsidRDefault="00000000" w:rsidRPr="00000000" w14:paraId="0000019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Код ДРФО _______</w:t>
              <w:br w:type="textWrapping"/>
              <w:t xml:space="preserve">адреса____________________________</w:t>
            </w:r>
          </w:p>
          <w:p w:rsidR="00000000" w:rsidDel="00000000" w:rsidP="00000000" w:rsidRDefault="00000000" w:rsidRPr="00000000" w14:paraId="0000019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р/р UA____________________________,                                           в _______________________МФО ______ </w:t>
              <w:br w:type="textWrapping"/>
              <w:t xml:space="preserve">тел. _____________________</w:t>
              <w:br w:type="textWrapping"/>
            </w:r>
          </w:p>
          <w:p w:rsidR="00000000" w:rsidDel="00000000" w:rsidP="00000000" w:rsidRDefault="00000000" w:rsidRPr="00000000" w14:paraId="0000019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__________________ ________________</w:t>
            </w:r>
          </w:p>
          <w:p w:rsidR="00000000" w:rsidDel="00000000" w:rsidP="00000000" w:rsidRDefault="00000000" w:rsidRPr="00000000" w14:paraId="000001A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МП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2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8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7"/>
      <w:tblW w:w="9630.0" w:type="dxa"/>
      <w:jc w:val="left"/>
      <w:tblLayout w:type="fixed"/>
      <w:tblLook w:val="0600"/>
    </w:tblPr>
    <w:tblGrid>
      <w:gridCol w:w="3210"/>
      <w:gridCol w:w="3210"/>
      <w:gridCol w:w="3210"/>
      <w:tblGridChange w:id="0">
        <w:tblGrid>
          <w:gridCol w:w="3210"/>
          <w:gridCol w:w="3210"/>
          <w:gridCol w:w="321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1A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left="-115" w:firstLine="0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A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jc w:val="center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A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A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9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3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  <w:tbl>
    <w:tblPr>
      <w:tblStyle w:val="Table6"/>
      <w:tblW w:w="9630.0" w:type="dxa"/>
      <w:jc w:val="left"/>
      <w:tblLayout w:type="fixed"/>
      <w:tblLook w:val="0600"/>
    </w:tblPr>
    <w:tblGrid>
      <w:gridCol w:w="3210"/>
      <w:gridCol w:w="3210"/>
      <w:gridCol w:w="3210"/>
      <w:tblGridChange w:id="0">
        <w:tblGrid>
          <w:gridCol w:w="3210"/>
          <w:gridCol w:w="3210"/>
          <w:gridCol w:w="321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1A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left="-115" w:firstLine="0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A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jc w:val="center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A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A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paragraph" w:customStyle="1">
    <w:name w:val="paragraph"/>
    <w:rsid w:val="0080696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normaltextrun" w:customStyle="1">
    <w:name w:val="normaltextrun"/>
    <w:basedOn w:val="a0"/>
    <w:rsid w:val="00806962"/>
  </w:style>
  <w:style w:type="character" w:styleId="eop" w:customStyle="1">
    <w:name w:val="eop"/>
    <w:basedOn w:val="a0"/>
    <w:rsid w:val="00806962"/>
  </w:style>
  <w:style w:type="paragraph" w:styleId="a4">
    <w:name w:val="Normal (Web)"/>
    <w:uiPriority w:val="99"/>
    <w:semiHidden w:val="1"/>
    <w:unhideWhenUsed w:val="1"/>
    <w:rsid w:val="0012333F"/>
    <w:rPr>
      <w:rFonts w:ascii="Times New Roman" w:cs="Times New Roman" w:hAnsi="Times New Roman"/>
      <w:sz w:val="24"/>
      <w:szCs w:val="24"/>
    </w:rPr>
  </w:style>
  <w:style w:type="character" w:styleId="a5">
    <w:name w:val="Hyperlink"/>
    <w:basedOn w:val="a0"/>
    <w:uiPriority w:val="99"/>
    <w:unhideWhenUsed w:val="1"/>
    <w:rsid w:val="0012333F"/>
    <w:rPr>
      <w:color w:val="0563c1" w:themeColor="hyperlink"/>
      <w:u w:val="single"/>
    </w:rPr>
  </w:style>
  <w:style w:type="character" w:styleId="10" w:customStyle="1">
    <w:name w:val="Неразрешенное упоминание1"/>
    <w:basedOn w:val="a0"/>
    <w:uiPriority w:val="99"/>
    <w:semiHidden w:val="1"/>
    <w:unhideWhenUsed w:val="1"/>
    <w:rsid w:val="0012333F"/>
    <w:rPr>
      <w:color w:val="605e5c"/>
      <w:shd w:color="auto" w:fill="e1dfdd" w:val="clear"/>
    </w:rPr>
  </w:style>
  <w:style w:type="paragraph" w:styleId="a6">
    <w:name w:val="Balloon Text"/>
    <w:link w:val="a7"/>
    <w:uiPriority w:val="99"/>
    <w:semiHidden w:val="1"/>
    <w:unhideWhenUsed w:val="1"/>
    <w:rsid w:val="00B14016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7" w:customStyle="1">
    <w:name w:val="Текст у виносці Знак"/>
    <w:basedOn w:val="a0"/>
    <w:link w:val="a6"/>
    <w:uiPriority w:val="99"/>
    <w:semiHidden w:val="1"/>
    <w:rsid w:val="00B14016"/>
    <w:rPr>
      <w:rFonts w:ascii="Segoe UI" w:cs="Segoe UI" w:hAnsi="Segoe UI"/>
      <w:sz w:val="18"/>
      <w:szCs w:val="18"/>
    </w:rPr>
  </w:style>
  <w:style w:type="character" w:styleId="a8" w:customStyle="1">
    <w:name w:val="Нижній колонтитул Знак"/>
    <w:basedOn w:val="a0"/>
    <w:link w:val="a9"/>
    <w:uiPriority w:val="99"/>
    <w:qFormat w:val="1"/>
    <w:rsid w:val="003C5D3D"/>
  </w:style>
  <w:style w:type="paragraph" w:styleId="a9">
    <w:name w:val="footer"/>
    <w:link w:val="a8"/>
    <w:uiPriority w:val="99"/>
    <w:unhideWhenUsed w:val="1"/>
    <w:rsid w:val="003C5D3D"/>
    <w:pPr>
      <w:tabs>
        <w:tab w:val="center" w:pos="4819"/>
        <w:tab w:val="right" w:pos="9639"/>
      </w:tabs>
      <w:suppressAutoHyphens w:val="1"/>
      <w:spacing w:after="0" w:line="240" w:lineRule="auto"/>
    </w:pPr>
  </w:style>
  <w:style w:type="character" w:styleId="11" w:customStyle="1">
    <w:name w:val="Нижний колонтитул Знак1"/>
    <w:basedOn w:val="a0"/>
    <w:uiPriority w:val="99"/>
    <w:semiHidden w:val="1"/>
    <w:rsid w:val="003C5D3D"/>
  </w:style>
  <w:style w:type="table" w:styleId="aa">
    <w:name w:val="Table Grid"/>
    <w:basedOn w:val="a1"/>
    <w:uiPriority w:val="39"/>
    <w:rsid w:val="003C5D3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b" w:customStyle="1">
    <w:name w:val="Верхній колонтитул Знак"/>
    <w:basedOn w:val="a0"/>
    <w:link w:val="ac"/>
    <w:uiPriority w:val="99"/>
  </w:style>
  <w:style w:type="paragraph" w:styleId="ac">
    <w:name w:val="header"/>
    <w:link w:val="ab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ad">
    <w:name w:val="Unresolved Mention"/>
    <w:basedOn w:val="a0"/>
    <w:uiPriority w:val="99"/>
    <w:semiHidden w:val="1"/>
    <w:unhideWhenUsed w:val="1"/>
    <w:rsid w:val="005D1B8A"/>
    <w:rPr>
      <w:color w:val="605e5c"/>
      <w:shd w:color="auto" w:fill="e1dfdd" w:val="clear"/>
    </w:rPr>
  </w:style>
  <w:style w:type="paragraph" w:styleId="ae">
    <w:name w:val="No Spacing"/>
    <w:uiPriority w:val="1"/>
    <w:qFormat w:val="1"/>
    <w:rsid w:val="007E0DDA"/>
    <w:pPr>
      <w:spacing w:after="0" w:line="240" w:lineRule="auto"/>
    </w:pPr>
  </w:style>
  <w:style w:type="table" w:styleId="af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0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1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2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3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4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7" w:customStyle="1">
    <w:basedOn w:val="TableNormal0"/>
    <w:tblPr>
      <w:tblStyleRowBandSize w:val="1"/>
      <w:tblStyleColBandSize w:val="1"/>
    </w:tblPr>
  </w:style>
  <w:style w:type="table" w:styleId="af8" w:customStyle="1">
    <w:basedOn w:val="TableNormal0"/>
    <w:tblPr>
      <w:tblStyleRowBandSize w:val="1"/>
      <w:tblStyleColBandSize w:val="1"/>
    </w:tblPr>
  </w:style>
  <w:style w:type="table" w:styleId="af9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a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b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c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d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e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://www.sanctionsmap.eu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about:blank" TargetMode="External"/><Relationship Id="rId8" Type="http://schemas.openxmlformats.org/officeDocument/2006/relationships/hyperlink" Target="http://www.sanctionsmap.eu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3K5mWcy1UZ/ZacYFO7VbfVGVJQ==">CgMxLjAyDmguNmdmeDR4ZTlzMDQyMg5oLjFtdDBuamhiaXFlcjINaC5jZGR1aGQ1N3NrZzIIaC5namRneHMyDmguMnhiZmh1aWgyajVsMg5oLjM1Z3o0Mzh6ZGMzeTgAciExN3NkSmptWk9qby1OVzNVbGhzbXh2ZjdBcUtlQ3hJS1c=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2025-12-29T17:07:00Z</dcterms:created>
  <dc:creator>Notebook 22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0x010100833C6DDB2FA38049A517619477A2B0F2</vt:lpwstr>
  </property>
  <property fmtid="{D5CDD505-2E9C-101B-9397-08002B2CF9AE}" pid="3" name="MediaServiceImageTags">
    <vt:lpwstr/>
  </property>
</Properties>
</file>