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B1F78" w14:textId="77777777" w:rsidR="00246B45" w:rsidRDefault="00C332C1">
      <w:pPr>
        <w:spacing w:line="240" w:lineRule="auto"/>
        <w:ind w:left="5811" w:firstLine="2338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Додаток №1</w:t>
      </w:r>
    </w:p>
    <w:p w14:paraId="04832699" w14:textId="77777777" w:rsidR="00246B45" w:rsidRDefault="00246B45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366C738E" w14:textId="77777777" w:rsidR="00246B45" w:rsidRDefault="00C332C1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ТЕХНІЧНЕ ЗАВДАННЯ ДЛЯ ЗАПИТУ ЦІНОВОЇ ПРОПОЗИЦІЇ </w:t>
      </w:r>
    </w:p>
    <w:p w14:paraId="7999DC5C" w14:textId="77777777" w:rsidR="00246B45" w:rsidRDefault="00246B45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1EA7A418" w14:textId="77777777" w:rsidR="00246B45" w:rsidRDefault="00C332C1">
      <w:pPr>
        <w:spacing w:line="240" w:lineRule="auto"/>
        <w:ind w:right="-1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1. НАЙМЕНУВАННЯ ПРЕДМЕТА ЗАКУПІВЛІ  </w:t>
      </w:r>
    </w:p>
    <w:p w14:paraId="204EEB23" w14:textId="77777777" w:rsidR="00246B45" w:rsidRDefault="00C332C1">
      <w:pPr>
        <w:spacing w:line="240" w:lineRule="auto"/>
        <w:ind w:right="1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Комп’ютерне та електротехнічне обладнання.</w:t>
      </w:r>
    </w:p>
    <w:p w14:paraId="0E9F5CF5" w14:textId="77777777" w:rsidR="00246B45" w:rsidRDefault="00246B45">
      <w:pPr>
        <w:spacing w:line="240" w:lineRule="auto"/>
        <w:rPr>
          <w:rFonts w:ascii="Times New Roman" w:eastAsia="Times New Roman" w:hAnsi="Times New Roman" w:cs="Times New Roman"/>
        </w:rPr>
      </w:pPr>
    </w:p>
    <w:p w14:paraId="12BDE22C" w14:textId="77777777" w:rsidR="00246B45" w:rsidRDefault="00C332C1">
      <w:pPr>
        <w:spacing w:line="240" w:lineRule="auto"/>
        <w:ind w:right="-1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1.1. ОПИС ОКРЕМОЇ ЧАСТИНИ (ЧАСТИН) ПРЕДМЕТА ЗАКУПІВЛІ, ЩОДО ЯКОЇ МОЖУТЬ БУТИ ПОДАНІ ТЕНДЕРНІ ПРОПОЗИЦІЇ</w:t>
      </w:r>
    </w:p>
    <w:p w14:paraId="199A6A2F" w14:textId="77777777" w:rsidR="00246B45" w:rsidRDefault="00C332C1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Лот1 –Комп’ютерна техніка.</w:t>
      </w:r>
    </w:p>
    <w:p w14:paraId="53E84964" w14:textId="77777777" w:rsidR="00246B45" w:rsidRDefault="00C332C1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Лот2 – Зарядні станції (обладнання для автономного електроживлення).</w:t>
      </w:r>
    </w:p>
    <w:p w14:paraId="115463A3" w14:textId="77777777" w:rsidR="00246B45" w:rsidRDefault="00C332C1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Учасник може подати тендерну пропозицію окремо за одним </w:t>
      </w:r>
      <w:r>
        <w:rPr>
          <w:rFonts w:ascii="Times New Roman" w:eastAsia="Times New Roman" w:hAnsi="Times New Roman" w:cs="Times New Roman"/>
        </w:rPr>
        <w:t>лотом або одночасно за двома лотами.</w:t>
      </w:r>
    </w:p>
    <w:p w14:paraId="6D7F23AD" w14:textId="77777777" w:rsidR="00246B45" w:rsidRDefault="00246B45">
      <w:pPr>
        <w:spacing w:line="240" w:lineRule="auto"/>
        <w:rPr>
          <w:rFonts w:ascii="Times New Roman" w:eastAsia="Times New Roman" w:hAnsi="Times New Roman" w:cs="Times New Roman"/>
        </w:rPr>
      </w:pPr>
    </w:p>
    <w:p w14:paraId="41889E48" w14:textId="77777777" w:rsidR="00246B45" w:rsidRDefault="00C332C1">
      <w:pPr>
        <w:spacing w:line="240" w:lineRule="auto"/>
        <w:ind w:right="-1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2. КІЛЬКІСТЬ</w:t>
      </w:r>
    </w:p>
    <w:p w14:paraId="312D0281" w14:textId="77777777" w:rsidR="00246B45" w:rsidRDefault="00C332C1">
      <w:pPr>
        <w:spacing w:line="240" w:lineRule="auto"/>
        <w:ind w:right="-1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Кількість Товару визначається згідно з розділом 6 Технічного завдання запиту цінової пропозиції.</w:t>
      </w:r>
    </w:p>
    <w:p w14:paraId="26C5DA3E" w14:textId="77777777" w:rsidR="00246B45" w:rsidRDefault="00246B45">
      <w:pPr>
        <w:spacing w:line="240" w:lineRule="auto"/>
        <w:ind w:right="-150"/>
        <w:jc w:val="both"/>
        <w:rPr>
          <w:rFonts w:ascii="Times New Roman" w:eastAsia="Times New Roman" w:hAnsi="Times New Roman" w:cs="Times New Roman"/>
        </w:rPr>
      </w:pPr>
    </w:p>
    <w:p w14:paraId="0F524C07" w14:textId="77777777" w:rsidR="00246B45" w:rsidRDefault="00C332C1">
      <w:pPr>
        <w:spacing w:line="240" w:lineRule="auto"/>
        <w:ind w:right="-1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3. МІСЦЕ ПОСТАВКИ ТОВАРУ</w:t>
      </w:r>
    </w:p>
    <w:p w14:paraId="633B514D" w14:textId="77777777" w:rsidR="00246B45" w:rsidRDefault="00C332C1">
      <w:pPr>
        <w:spacing w:line="240" w:lineRule="auto"/>
        <w:ind w:right="-1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Місце поставки Товару визначається розділом 6 Технічного завдання запиту цінових п</w:t>
      </w:r>
      <w:r>
        <w:rPr>
          <w:rFonts w:ascii="Times New Roman" w:eastAsia="Times New Roman" w:hAnsi="Times New Roman" w:cs="Times New Roman"/>
        </w:rPr>
        <w:t>ропозицій та конкретизується в Договорі.</w:t>
      </w:r>
    </w:p>
    <w:p w14:paraId="75AAEFFB" w14:textId="77777777" w:rsidR="00246B45" w:rsidRDefault="00246B45">
      <w:pPr>
        <w:spacing w:line="240" w:lineRule="auto"/>
        <w:rPr>
          <w:rFonts w:ascii="Times New Roman" w:eastAsia="Times New Roman" w:hAnsi="Times New Roman" w:cs="Times New Roman"/>
        </w:rPr>
      </w:pPr>
    </w:p>
    <w:p w14:paraId="39C5576F" w14:textId="77777777" w:rsidR="00246B45" w:rsidRDefault="00C332C1">
      <w:pPr>
        <w:spacing w:line="240" w:lineRule="auto"/>
        <w:ind w:right="-1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4. УМОВИ І СТРОК ПОСТАВКИ ТОВАРУ</w:t>
      </w:r>
    </w:p>
    <w:p w14:paraId="62B822DA" w14:textId="5285BCA9" w:rsidR="00246B45" w:rsidRDefault="00C332C1">
      <w:pPr>
        <w:spacing w:line="240" w:lineRule="auto"/>
        <w:ind w:right="-1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Поставка Товару здійснюється за рахунок Постачальника. Орієнтовний строк поставки - до </w:t>
      </w:r>
      <w:r w:rsidR="00537B1F">
        <w:rPr>
          <w:rFonts w:ascii="Times New Roman" w:eastAsia="Times New Roman" w:hAnsi="Times New Roman" w:cs="Times New Roman"/>
          <w:lang w:val="uk-UA"/>
        </w:rPr>
        <w:t>20</w:t>
      </w:r>
      <w:r>
        <w:rPr>
          <w:rFonts w:ascii="Times New Roman" w:eastAsia="Times New Roman" w:hAnsi="Times New Roman" w:cs="Times New Roman"/>
        </w:rPr>
        <w:t>.01.2026 року. Доставка здійснюється кур’єрською службою за адресами, визначеними Замовником</w:t>
      </w:r>
      <w:r>
        <w:rPr>
          <w:rFonts w:ascii="Times New Roman" w:eastAsia="Times New Roman" w:hAnsi="Times New Roman" w:cs="Times New Roman"/>
        </w:rPr>
        <w:t xml:space="preserve"> в розділі 6 Технічного завдання для запиту цінової пропозиції та конкретизуються в Договорі. </w:t>
      </w:r>
    </w:p>
    <w:p w14:paraId="4D1DE3C1" w14:textId="77777777" w:rsidR="00246B45" w:rsidRDefault="00246B45">
      <w:pPr>
        <w:spacing w:line="240" w:lineRule="auto"/>
        <w:rPr>
          <w:rFonts w:ascii="Times New Roman" w:eastAsia="Times New Roman" w:hAnsi="Times New Roman" w:cs="Times New Roman"/>
        </w:rPr>
      </w:pPr>
    </w:p>
    <w:p w14:paraId="0EB745CC" w14:textId="77777777" w:rsidR="00246B45" w:rsidRDefault="00C332C1">
      <w:pPr>
        <w:spacing w:line="240" w:lineRule="auto"/>
        <w:ind w:right="-150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5. ОЧІКУВАНА ВАРТІСТЬ ПРЕДМЕТА ЗАКУПІВЛІ </w:t>
      </w:r>
    </w:p>
    <w:p w14:paraId="27FD5F0E" w14:textId="77777777" w:rsidR="00246B45" w:rsidRDefault="00C332C1">
      <w:pPr>
        <w:spacing w:line="240" w:lineRule="auto"/>
        <w:ind w:right="-1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Лот1 –Комп’ютерна техніка - 138 237,00 грн.</w:t>
      </w:r>
    </w:p>
    <w:p w14:paraId="3E345B8D" w14:textId="77777777" w:rsidR="00246B45" w:rsidRDefault="00C332C1">
      <w:pPr>
        <w:spacing w:line="240" w:lineRule="auto"/>
        <w:ind w:right="-1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Лот2 – Зарядні станції (обладнання для автономного електроживлення) - 240 000,00 грн.</w:t>
      </w:r>
    </w:p>
    <w:p w14:paraId="79A9044A" w14:textId="77777777" w:rsidR="00246B45" w:rsidRDefault="00246B45">
      <w:pPr>
        <w:spacing w:line="240" w:lineRule="auto"/>
        <w:rPr>
          <w:rFonts w:ascii="Times New Roman" w:eastAsia="Times New Roman" w:hAnsi="Times New Roman" w:cs="Times New Roman"/>
        </w:rPr>
      </w:pPr>
    </w:p>
    <w:p w14:paraId="64168371" w14:textId="77777777" w:rsidR="00246B45" w:rsidRDefault="00C332C1">
      <w:pPr>
        <w:spacing w:line="240" w:lineRule="auto"/>
        <w:ind w:right="-150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6. ІНФОРМАЦІЯ ПРО ТЕХНІЧНІ, ЯКІСНІ ТА КІЛЬКІСНІ ТА ІНШІ ХАРАКТЕРИСТИКИ ПРЕДМЕТА ЗАКУПІВЛІ</w:t>
      </w:r>
    </w:p>
    <w:p w14:paraId="4EBD69EE" w14:textId="77777777" w:rsidR="00246B45" w:rsidRDefault="00246B45">
      <w:pPr>
        <w:spacing w:line="240" w:lineRule="auto"/>
        <w:ind w:right="-150"/>
        <w:jc w:val="both"/>
        <w:rPr>
          <w:rFonts w:ascii="Times New Roman" w:eastAsia="Times New Roman" w:hAnsi="Times New Roman" w:cs="Times New Roman"/>
          <w:b/>
          <w:bCs/>
        </w:rPr>
      </w:pPr>
    </w:p>
    <w:p w14:paraId="5395AE2B" w14:textId="77777777" w:rsidR="00246B45" w:rsidRDefault="00C332C1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6.1. Лот1 – Комп’ютерна техніка</w:t>
      </w:r>
    </w:p>
    <w:p w14:paraId="3047983D" w14:textId="77777777" w:rsidR="00246B45" w:rsidRDefault="00246B45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tbl>
      <w:tblPr>
        <w:tblStyle w:val="ac"/>
        <w:tblW w:w="10035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585"/>
        <w:gridCol w:w="2145"/>
        <w:gridCol w:w="4485"/>
        <w:gridCol w:w="1020"/>
        <w:gridCol w:w="1800"/>
      </w:tblGrid>
      <w:tr w:rsidR="00246B45" w14:paraId="6EF0BBB9" w14:textId="77777777">
        <w:trPr>
          <w:trHeight w:val="735"/>
        </w:trPr>
        <w:tc>
          <w:tcPr>
            <w:tcW w:w="585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A83639" w14:textId="77777777" w:rsidR="00246B45" w:rsidRDefault="00C332C1">
            <w:pPr>
              <w:spacing w:line="240" w:lineRule="auto"/>
              <w:ind w:right="-20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2145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350F48" w14:textId="77777777" w:rsidR="00246B45" w:rsidRDefault="00C332C1">
            <w:pPr>
              <w:spacing w:line="240" w:lineRule="auto"/>
              <w:ind w:right="-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Назва товару</w:t>
            </w:r>
          </w:p>
        </w:tc>
        <w:tc>
          <w:tcPr>
            <w:tcW w:w="4485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98308C" w14:textId="77777777" w:rsidR="00246B45" w:rsidRDefault="00C332C1">
            <w:pPr>
              <w:spacing w:line="240" w:lineRule="auto"/>
              <w:ind w:right="2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Специфікація</w:t>
            </w:r>
          </w:p>
        </w:tc>
        <w:tc>
          <w:tcPr>
            <w:tcW w:w="1020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8B3A36" w14:textId="77777777" w:rsidR="00246B45" w:rsidRDefault="00C332C1">
            <w:pPr>
              <w:spacing w:line="240" w:lineRule="auto"/>
              <w:ind w:right="-83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Кількість, шт.</w:t>
            </w:r>
          </w:p>
        </w:tc>
        <w:tc>
          <w:tcPr>
            <w:tcW w:w="1800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44EACF" w14:textId="77777777" w:rsidR="00246B45" w:rsidRDefault="00C332C1">
            <w:pPr>
              <w:spacing w:line="240" w:lineRule="auto"/>
              <w:ind w:right="-43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Ор</w:t>
            </w:r>
            <w:r>
              <w:rPr>
                <w:rFonts w:ascii="Times New Roman" w:eastAsia="Times New Roman" w:hAnsi="Times New Roman" w:cs="Times New Roman"/>
              </w:rPr>
              <w:t>ієнтовна загальна вартість, грн.</w:t>
            </w:r>
          </w:p>
        </w:tc>
      </w:tr>
      <w:tr w:rsidR="00246B45" w14:paraId="7E8F226C" w14:textId="77777777" w:rsidTr="00C332C1">
        <w:trPr>
          <w:trHeight w:val="941"/>
        </w:trPr>
        <w:tc>
          <w:tcPr>
            <w:tcW w:w="585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5E8EB6" w14:textId="77777777" w:rsidR="00246B45" w:rsidRDefault="00246B45">
            <w:pPr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45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95B08F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Ноутбук </w:t>
            </w:r>
          </w:p>
          <w:p w14:paraId="3BA352FD" w14:textId="77777777" w:rsidR="00246B45" w:rsidRDefault="00246B4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03B3831D" w14:textId="77777777" w:rsidR="00246B45" w:rsidRDefault="00246B4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85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B9A2CA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Ноутбук HP OmniBook 5 Flip x360 14-fp0032ua (або аналог) </w:t>
            </w:r>
          </w:p>
          <w:p w14:paraId="24A6DC27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Діагональ екрану:14</w:t>
            </w:r>
          </w:p>
          <w:p w14:paraId="3058838F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Модель центрального процессора: Core i5-13420H</w:t>
            </w:r>
          </w:p>
          <w:p w14:paraId="4EBBD20D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Об'єм ОЗП:32 ГБ</w:t>
            </w:r>
          </w:p>
          <w:p w14:paraId="1676130B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Об'єм накопичувача: 1 ТБ</w:t>
            </w:r>
          </w:p>
          <w:p w14:paraId="4AC54A10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Модель графічного процесора: UHD Graphics</w:t>
            </w:r>
          </w:p>
          <w:p w14:paraId="0DB72314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Кількість ядер: 8</w:t>
            </w:r>
          </w:p>
          <w:p w14:paraId="45C972E2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Ноутбуки повинні бути поставлені з уже активованим та налаштованим ліцензійним програмним забезпеченням. </w:t>
            </w:r>
          </w:p>
          <w:p w14:paraId="5C491FEB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Операційна система: Попередньо встановлена Windows 11 Pro (64-bit) з офіційною підтримкою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української мови. </w:t>
            </w:r>
          </w:p>
          <w:p w14:paraId="7C5A4FB6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Офісний пакет: Встановлений пакет офісних програм (наприклад, Microsoft Office 2021/2024 або підписка Microsoft 365), що включає текстовий редактор, табличний процесор та програму для створення презентацій.</w:t>
            </w:r>
          </w:p>
          <w:p w14:paraId="2FB0F50D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Додаткове ПЗ: Постачальник має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забезпечити встановлення актуальних версій інтернет-браузерів (Chrome, Firefox),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архіваторів та засобів перегляду PDF-файлів. Усі драйвери пристроїв мають бути оновлені до останніх стабільних версій станом на дату поставки.</w:t>
            </w:r>
          </w:p>
        </w:tc>
        <w:tc>
          <w:tcPr>
            <w:tcW w:w="1020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B5B7FC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3</w:t>
            </w:r>
          </w:p>
        </w:tc>
        <w:tc>
          <w:tcPr>
            <w:tcW w:w="1800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60043C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82 497,00</w:t>
            </w:r>
          </w:p>
        </w:tc>
      </w:tr>
      <w:tr w:rsidR="00246B45" w14:paraId="28DCCD46" w14:textId="77777777">
        <w:trPr>
          <w:trHeight w:val="315"/>
        </w:trPr>
        <w:tc>
          <w:tcPr>
            <w:tcW w:w="585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4288504" w14:textId="77777777" w:rsidR="00246B45" w:rsidRDefault="00246B45">
            <w:pPr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45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83D561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Принтер з картриджами</w:t>
            </w:r>
          </w:p>
          <w:p w14:paraId="299DA56F" w14:textId="77777777" w:rsidR="00246B45" w:rsidRDefault="00246B4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1FE059D6" w14:textId="77777777" w:rsidR="00246B45" w:rsidRDefault="00246B4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7CE3174B" w14:textId="77777777" w:rsidR="00246B45" w:rsidRDefault="00246B4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85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018D10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Технологія друку: лазерна</w:t>
            </w:r>
          </w:p>
          <w:p w14:paraId="698D592E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Друк: чорно-білий, кольоровий</w:t>
            </w:r>
          </w:p>
          <w:p w14:paraId="6EA326A7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Функції: друк, копіювання, сканування.</w:t>
            </w:r>
          </w:p>
          <w:p w14:paraId="040ED8EC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Сумісні витратні матеріали: HP LaserJet  150A.</w:t>
            </w:r>
          </w:p>
          <w:p w14:paraId="48A479C6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Картриджі до відповідної моделі - 2 шт. </w:t>
            </w:r>
          </w:p>
        </w:tc>
        <w:tc>
          <w:tcPr>
            <w:tcW w:w="1020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E088EE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800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8F1F0CD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29 680,00</w:t>
            </w:r>
          </w:p>
          <w:p w14:paraId="44AF8FE3" w14:textId="77777777" w:rsidR="00246B45" w:rsidRDefault="00246B4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1E2FBFC6" w14:textId="77777777" w:rsidR="00246B45" w:rsidRDefault="00246B4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46B45" w14:paraId="664FC7E2" w14:textId="77777777">
        <w:trPr>
          <w:trHeight w:val="525"/>
        </w:trPr>
        <w:tc>
          <w:tcPr>
            <w:tcW w:w="585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BBAEB4" w14:textId="77777777" w:rsidR="00246B45" w:rsidRDefault="00246B45">
            <w:pPr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45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29F2AC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Проектор</w:t>
            </w:r>
          </w:p>
        </w:tc>
        <w:tc>
          <w:tcPr>
            <w:tcW w:w="4485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4FB509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Роздільна здатність матриці: 1920x1200</w:t>
            </w:r>
          </w:p>
          <w:p w14:paraId="50E0DA2F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Яскравість: 4500 ANSI lm</w:t>
            </w:r>
          </w:p>
          <w:p w14:paraId="5D1F1497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Максимальна діагональ зображення: 7,62 м</w:t>
            </w:r>
          </w:p>
        </w:tc>
        <w:tc>
          <w:tcPr>
            <w:tcW w:w="1020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65C4B1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800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3779FE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18 060,00</w:t>
            </w:r>
          </w:p>
        </w:tc>
      </w:tr>
      <w:tr w:rsidR="00246B45" w14:paraId="1E4A92FE" w14:textId="77777777">
        <w:trPr>
          <w:trHeight w:val="465"/>
        </w:trPr>
        <w:tc>
          <w:tcPr>
            <w:tcW w:w="585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B4154D" w14:textId="77777777" w:rsidR="00246B45" w:rsidRDefault="00246B45">
            <w:pPr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45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A1E98A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Навушники </w:t>
            </w:r>
          </w:p>
        </w:tc>
        <w:tc>
          <w:tcPr>
            <w:tcW w:w="4485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89204E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Навушники для прийому дзвінків</w:t>
            </w:r>
          </w:p>
          <w:p w14:paraId="6DA953FC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Тип: накладні</w:t>
            </w:r>
          </w:p>
          <w:p w14:paraId="1407C9EF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Підключення: Дротове</w:t>
            </w:r>
          </w:p>
          <w:p w14:paraId="09DA9225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Призначення: Гарнітура для call-центру / ПК / Skype</w:t>
            </w:r>
          </w:p>
          <w:p w14:paraId="21255163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Інтерфейс підключення: USB</w:t>
            </w:r>
          </w:p>
          <w:p w14:paraId="2FB0026E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Кріплення навушників: Оголів'я</w:t>
            </w:r>
          </w:p>
          <w:p w14:paraId="0E5A0A09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Довжина кабелю 1.9 м</w:t>
            </w:r>
          </w:p>
        </w:tc>
        <w:tc>
          <w:tcPr>
            <w:tcW w:w="1020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3FA71B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800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FA7440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8 000,00</w:t>
            </w:r>
          </w:p>
        </w:tc>
      </w:tr>
    </w:tbl>
    <w:p w14:paraId="2DF5E8A6" w14:textId="77777777" w:rsidR="00246B45" w:rsidRDefault="00246B45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14:paraId="4DEB01FE" w14:textId="77777777" w:rsidR="00246B45" w:rsidRDefault="00C332C1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6.2. Лот2 – Зарядні станції (обладнання для автономного електроживлення)</w:t>
      </w:r>
    </w:p>
    <w:p w14:paraId="4BB8575F" w14:textId="77777777" w:rsidR="00246B45" w:rsidRDefault="00246B45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tbl>
      <w:tblPr>
        <w:tblStyle w:val="ad"/>
        <w:tblW w:w="10035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600"/>
        <w:gridCol w:w="2130"/>
        <w:gridCol w:w="4485"/>
        <w:gridCol w:w="1035"/>
        <w:gridCol w:w="1785"/>
      </w:tblGrid>
      <w:tr w:rsidR="00246B45" w14:paraId="222075E5" w14:textId="77777777">
        <w:trPr>
          <w:trHeight w:val="840"/>
        </w:trPr>
        <w:tc>
          <w:tcPr>
            <w:tcW w:w="600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FCB924" w14:textId="77777777" w:rsidR="00246B45" w:rsidRDefault="00C332C1">
            <w:pPr>
              <w:spacing w:line="240" w:lineRule="auto"/>
              <w:ind w:right="-20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2130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578DEA" w14:textId="77777777" w:rsidR="00246B45" w:rsidRDefault="00C332C1">
            <w:pPr>
              <w:spacing w:line="240" w:lineRule="auto"/>
              <w:ind w:right="-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Назва товару</w:t>
            </w:r>
          </w:p>
        </w:tc>
        <w:tc>
          <w:tcPr>
            <w:tcW w:w="4485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EC4352" w14:textId="77777777" w:rsidR="00246B45" w:rsidRDefault="00C332C1">
            <w:pPr>
              <w:spacing w:line="240" w:lineRule="auto"/>
              <w:ind w:right="2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Специфікація</w:t>
            </w:r>
          </w:p>
        </w:tc>
        <w:tc>
          <w:tcPr>
            <w:tcW w:w="1035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DF5743" w14:textId="77777777" w:rsidR="00246B45" w:rsidRDefault="00C332C1">
            <w:pPr>
              <w:spacing w:line="240" w:lineRule="auto"/>
              <w:ind w:right="-83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Кількість, шт.</w:t>
            </w:r>
          </w:p>
        </w:tc>
        <w:tc>
          <w:tcPr>
            <w:tcW w:w="1785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238134" w14:textId="77777777" w:rsidR="00246B45" w:rsidRDefault="00C332C1">
            <w:pPr>
              <w:spacing w:line="240" w:lineRule="auto"/>
              <w:ind w:right="-43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Орієнтовна загальна вартість, грн.</w:t>
            </w:r>
          </w:p>
        </w:tc>
      </w:tr>
      <w:tr w:rsidR="00246B45" w14:paraId="7C237D38" w14:textId="77777777">
        <w:trPr>
          <w:trHeight w:val="990"/>
        </w:trPr>
        <w:tc>
          <w:tcPr>
            <w:tcW w:w="600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57890A" w14:textId="77777777" w:rsidR="00246B45" w:rsidRDefault="00246B45">
            <w:pPr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30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311CFA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Зарядна станція</w:t>
            </w:r>
          </w:p>
          <w:p w14:paraId="0E315C38" w14:textId="77777777" w:rsidR="00246B45" w:rsidRDefault="00246B45">
            <w:pPr>
              <w:spacing w:line="240" w:lineRule="auto"/>
              <w:ind w:left="72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85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AB8912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Зарядна станція універсальна Bluetti PowerOak AC200P (або аналог) </w:t>
            </w:r>
          </w:p>
          <w:p w14:paraId="4DB62EE9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Ємність 2000Вт * год / Потужність 2000Вт</w:t>
            </w:r>
          </w:p>
        </w:tc>
        <w:tc>
          <w:tcPr>
            <w:tcW w:w="1035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328366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785" w:type="dxa"/>
            <w:tcBorders>
              <w:top w:val="single" w:sz="5" w:space="0" w:color="B7B7B7"/>
              <w:left w:val="single" w:sz="5" w:space="0" w:color="B7B7B7"/>
              <w:bottom w:val="single" w:sz="5" w:space="0" w:color="B7B7B7"/>
              <w:right w:val="single" w:sz="5" w:space="0" w:color="B7B7B7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E7C954" w14:textId="77777777" w:rsidR="00246B45" w:rsidRDefault="00C332C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240 000,00</w:t>
            </w:r>
          </w:p>
        </w:tc>
      </w:tr>
    </w:tbl>
    <w:p w14:paraId="7887C826" w14:textId="77777777" w:rsidR="00246B45" w:rsidRDefault="00246B45">
      <w:pPr>
        <w:spacing w:line="240" w:lineRule="auto"/>
        <w:rPr>
          <w:rFonts w:ascii="Times New Roman" w:eastAsia="Times New Roman" w:hAnsi="Times New Roman" w:cs="Times New Roman"/>
        </w:rPr>
      </w:pPr>
    </w:p>
    <w:p w14:paraId="0C164EEC" w14:textId="77777777" w:rsidR="00246B45" w:rsidRDefault="00C332C1">
      <w:pPr>
        <w:spacing w:line="240" w:lineRule="auto"/>
        <w:ind w:right="-150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6.3. Інформація щодо місця поставки товару</w:t>
      </w:r>
    </w:p>
    <w:p w14:paraId="4EDE639D" w14:textId="77777777" w:rsidR="00246B45" w:rsidRDefault="00C332C1">
      <w:pPr>
        <w:spacing w:line="240" w:lineRule="auto"/>
        <w:ind w:right="-1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м.Одеса:</w:t>
      </w:r>
      <w:r>
        <w:rPr>
          <w:rFonts w:ascii="Times New Roman" w:eastAsia="Times New Roman" w:hAnsi="Times New Roman" w:cs="Times New Roman"/>
        </w:rPr>
        <w:t xml:space="preserve">  Принтер з картриджами  - 1 шт; Зарядна станція  - 1 шт.; Навушники - 1 шт.</w:t>
      </w:r>
    </w:p>
    <w:p w14:paraId="44A05A7F" w14:textId="77777777" w:rsidR="00246B45" w:rsidRDefault="00C332C1">
      <w:pPr>
        <w:spacing w:line="240" w:lineRule="auto"/>
        <w:ind w:right="-1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м.Миколаїв</w:t>
      </w:r>
      <w:r>
        <w:rPr>
          <w:rFonts w:ascii="Times New Roman" w:eastAsia="Times New Roman" w:hAnsi="Times New Roman" w:cs="Times New Roman"/>
        </w:rPr>
        <w:t xml:space="preserve"> (обласний центр): Принтер з картриджами  - 1 шт.; Зарядна станція  - 1 шт.; Навушники - 1 шт.</w:t>
      </w:r>
    </w:p>
    <w:p w14:paraId="56BC9985" w14:textId="77777777" w:rsidR="00246B45" w:rsidRDefault="00C332C1">
      <w:pPr>
        <w:spacing w:line="240" w:lineRule="auto"/>
        <w:ind w:right="-1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м. Суми</w:t>
      </w:r>
      <w:r>
        <w:rPr>
          <w:rFonts w:ascii="Times New Roman" w:eastAsia="Times New Roman" w:hAnsi="Times New Roman" w:cs="Times New Roman"/>
        </w:rPr>
        <w:t>: Ноутбук - 1 шт.; Принтер з картриджами - 1 шт.; Проектор - 1 шт.;</w:t>
      </w:r>
      <w:r>
        <w:rPr>
          <w:rFonts w:ascii="Times New Roman" w:eastAsia="Times New Roman" w:hAnsi="Times New Roman" w:cs="Times New Roman"/>
        </w:rPr>
        <w:t xml:space="preserve"> Зарядна  станція  - 1 шт.; </w:t>
      </w:r>
    </w:p>
    <w:p w14:paraId="1C5A65ED" w14:textId="77777777" w:rsidR="00246B45" w:rsidRDefault="00C332C1">
      <w:pPr>
        <w:spacing w:line="240" w:lineRule="auto"/>
        <w:ind w:right="-1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Навушники - 1 шт.</w:t>
      </w:r>
    </w:p>
    <w:p w14:paraId="5304EA12" w14:textId="77777777" w:rsidR="00246B45" w:rsidRDefault="00C332C1">
      <w:pPr>
        <w:spacing w:line="240" w:lineRule="auto"/>
        <w:ind w:right="-1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м. Дніпро</w:t>
      </w:r>
      <w:r>
        <w:rPr>
          <w:rFonts w:ascii="Times New Roman" w:eastAsia="Times New Roman" w:hAnsi="Times New Roman" w:cs="Times New Roman"/>
        </w:rPr>
        <w:t>:    Ноутбук - 1 шт,; Принтер з картриджами - 1 шт.; Зарядна  станція  - 1 шт.; Навушники - 1 шт.</w:t>
      </w:r>
    </w:p>
    <w:p w14:paraId="7E949E7C" w14:textId="77777777" w:rsidR="00246B45" w:rsidRDefault="00C332C1">
      <w:pPr>
        <w:spacing w:line="240" w:lineRule="auto"/>
        <w:ind w:right="-1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м.Харків</w:t>
      </w:r>
      <w:r>
        <w:rPr>
          <w:rFonts w:ascii="Times New Roman" w:eastAsia="Times New Roman" w:hAnsi="Times New Roman" w:cs="Times New Roman"/>
        </w:rPr>
        <w:t>: Ноутбук - 1 шт.</w:t>
      </w:r>
    </w:p>
    <w:p w14:paraId="2690F51B" w14:textId="77777777" w:rsidR="00246B45" w:rsidRDefault="00246B45">
      <w:pPr>
        <w:spacing w:line="240" w:lineRule="auto"/>
        <w:ind w:right="-150"/>
        <w:jc w:val="both"/>
        <w:rPr>
          <w:rFonts w:ascii="Times New Roman" w:eastAsia="Times New Roman" w:hAnsi="Times New Roman" w:cs="Times New Roman"/>
        </w:rPr>
      </w:pPr>
    </w:p>
    <w:p w14:paraId="2217E29B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7. ФОРМА, СТРОКИ ТА ПОРЯДОК ОПЛАТИ</w:t>
      </w:r>
    </w:p>
    <w:p w14:paraId="095D06F7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Замовник здійснює оплату за поставку тов</w:t>
      </w:r>
      <w:r>
        <w:rPr>
          <w:rFonts w:ascii="Times New Roman" w:eastAsia="Times New Roman" w:hAnsi="Times New Roman" w:cs="Times New Roman"/>
          <w:color w:val="000000"/>
        </w:rPr>
        <w:t xml:space="preserve">арів в національній валюті України в безготівковій формі шляхом перерахування коштів на розрахунковий рахунок Постачальника. Оплата здійснюється протягом 5 (п’яти) банківських днів з дати  підписання Сторонами Акту приймання-передачі товару (накладної) на </w:t>
      </w:r>
      <w:r>
        <w:rPr>
          <w:rFonts w:ascii="Times New Roman" w:eastAsia="Times New Roman" w:hAnsi="Times New Roman" w:cs="Times New Roman"/>
          <w:color w:val="000000"/>
        </w:rPr>
        <w:t xml:space="preserve">підставі відповідного рахунку на оплату, наданого Постачальником. За домовленістю Сторін Договором поставки можуть бути передбачені інші умови оплати, в тому числі попередня оплата (аванс). </w:t>
      </w:r>
    </w:p>
    <w:p w14:paraId="50E0DD1D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 </w:t>
      </w:r>
    </w:p>
    <w:p w14:paraId="5D8F81E4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8. ПЕРЕЛІК ДОКУМЕНТІВ, ЩО ПОДАЮТЬСЯ УЧАСНИКАМИ ЗАКУПІВЛІ ДЛЯ ПІДТВЕРДЖЕННЯ ЇХ ВІДПОВІДНОСТІ ВСТАНОВЛЕНИМ ВИМОГАМ</w:t>
      </w:r>
    </w:p>
    <w:p w14:paraId="6576F84B" w14:textId="77777777" w:rsidR="00246B45" w:rsidRDefault="00C332C1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Для юридичної особи:</w:t>
      </w:r>
    </w:p>
    <w:p w14:paraId="202047BD" w14:textId="77777777" w:rsidR="00246B45" w:rsidRDefault="00C332C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заповнену тендерну пропозицію (Додаток №</w:t>
      </w:r>
      <w:r>
        <w:rPr>
          <w:rFonts w:ascii="Times New Roman" w:eastAsia="Times New Roman" w:hAnsi="Times New Roman" w:cs="Times New Roman"/>
        </w:rPr>
        <w:t>2</w:t>
      </w:r>
      <w:r>
        <w:rPr>
          <w:rFonts w:ascii="Times New Roman" w:eastAsia="Times New Roman" w:hAnsi="Times New Roman" w:cs="Times New Roman"/>
          <w:color w:val="000000"/>
        </w:rPr>
        <w:t>),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зазначенням характеристик товару, робіт, послуг);</w:t>
      </w:r>
    </w:p>
    <w:p w14:paraId="116CE61E" w14:textId="77777777" w:rsidR="00246B45" w:rsidRDefault="00C332C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установчі документи (в чинній ре</w:t>
      </w:r>
      <w:r>
        <w:rPr>
          <w:rFonts w:ascii="Times New Roman" w:eastAsia="Times New Roman" w:hAnsi="Times New Roman" w:cs="Times New Roman"/>
          <w:color w:val="000000"/>
        </w:rPr>
        <w:t>дакції): виписка або витяг з ЄДРПОУ, документ, який підтверджує податковий статус, документ, що підтверджує повноваження (довіреність, рішення про призначення і т.д) - за необхідності;</w:t>
      </w:r>
    </w:p>
    <w:p w14:paraId="19C4D92E" w14:textId="77777777" w:rsidR="00246B45" w:rsidRDefault="00C332C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лист-підтвердження згоди з умовами проекту договору (Додаток №</w:t>
      </w:r>
      <w:r>
        <w:rPr>
          <w:rFonts w:ascii="Times New Roman" w:eastAsia="Times New Roman" w:hAnsi="Times New Roman" w:cs="Times New Roman"/>
        </w:rPr>
        <w:t>3</w:t>
      </w:r>
      <w:r>
        <w:rPr>
          <w:rFonts w:ascii="Times New Roman" w:eastAsia="Times New Roman" w:hAnsi="Times New Roman" w:cs="Times New Roman"/>
          <w:color w:val="000000"/>
        </w:rPr>
        <w:t>) та/або</w:t>
      </w:r>
      <w:r>
        <w:rPr>
          <w:rFonts w:ascii="Times New Roman" w:eastAsia="Times New Roman" w:hAnsi="Times New Roman" w:cs="Times New Roman"/>
          <w:color w:val="000000"/>
        </w:rPr>
        <w:t xml:space="preserve"> пропозиції щодо проекту договору;</w:t>
      </w:r>
    </w:p>
    <w:p w14:paraId="2FCC69BE" w14:textId="77777777" w:rsidR="00246B45" w:rsidRDefault="00C332C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документи на підтвердження відповідності кваліфікаційним критеріям </w:t>
      </w:r>
      <w:r>
        <w:rPr>
          <w:rFonts w:ascii="Times New Roman" w:eastAsia="Times New Roman" w:hAnsi="Times New Roman" w:cs="Times New Roman"/>
        </w:rPr>
        <w:t>за необхідності;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5001620F" w14:textId="77777777" w:rsidR="00246B45" w:rsidRDefault="00C332C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інші документи або копії документів, інші відомості, перелік яких визначено документацією про закупівлю.</w:t>
      </w:r>
    </w:p>
    <w:p w14:paraId="601BB097" w14:textId="77777777" w:rsidR="00246B45" w:rsidRDefault="00246B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/>
        <w:jc w:val="both"/>
        <w:rPr>
          <w:rFonts w:ascii="Times New Roman" w:eastAsia="Times New Roman" w:hAnsi="Times New Roman" w:cs="Times New Roman"/>
          <w:color w:val="000000"/>
        </w:rPr>
      </w:pPr>
    </w:p>
    <w:p w14:paraId="21527436" w14:textId="77777777" w:rsidR="00246B45" w:rsidRDefault="00C332C1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Для суб’єкта підприємницької д</w:t>
      </w:r>
      <w:r>
        <w:rPr>
          <w:rFonts w:ascii="Times New Roman" w:eastAsia="Times New Roman" w:hAnsi="Times New Roman" w:cs="Times New Roman"/>
          <w:color w:val="000000"/>
        </w:rPr>
        <w:t>іяльності (фізичної особи-підприємця):</w:t>
      </w:r>
    </w:p>
    <w:p w14:paraId="73410FE9" w14:textId="77777777" w:rsidR="00246B45" w:rsidRDefault="00C332C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заповнену тендерну пропозицію (Додаток №</w:t>
      </w:r>
      <w:r>
        <w:rPr>
          <w:rFonts w:ascii="Times New Roman" w:eastAsia="Times New Roman" w:hAnsi="Times New Roman" w:cs="Times New Roman"/>
        </w:rPr>
        <w:t>2</w:t>
      </w:r>
      <w:r>
        <w:rPr>
          <w:rFonts w:ascii="Times New Roman" w:eastAsia="Times New Roman" w:hAnsi="Times New Roman" w:cs="Times New Roman"/>
          <w:color w:val="000000"/>
        </w:rPr>
        <w:t>),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</w:t>
      </w:r>
      <w:r>
        <w:rPr>
          <w:rFonts w:ascii="Times New Roman" w:eastAsia="Times New Roman" w:hAnsi="Times New Roman" w:cs="Times New Roman"/>
          <w:color w:val="000000"/>
        </w:rPr>
        <w:t>значенням характеристик товару, робіт, послуг);</w:t>
      </w:r>
    </w:p>
    <w:p w14:paraId="220C44BF" w14:textId="77777777" w:rsidR="00246B45" w:rsidRDefault="00C332C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установчі документи (в чинній редакції): виписка або витяг з ЄДРПОУ; паспорт; документ, який підтверджує податковий статус; документ, що підтверджує повноваження (довіреність, рішення про призначення і т.д) -</w:t>
      </w:r>
      <w:r>
        <w:rPr>
          <w:rFonts w:ascii="Times New Roman" w:eastAsia="Times New Roman" w:hAnsi="Times New Roman" w:cs="Times New Roman"/>
          <w:color w:val="000000"/>
        </w:rPr>
        <w:t xml:space="preserve"> за необхідності;</w:t>
      </w:r>
    </w:p>
    <w:p w14:paraId="4BB62AD4" w14:textId="77777777" w:rsidR="00246B45" w:rsidRDefault="00C332C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документи на підтвердження відповідності кваліфікаційним критеріям за необхідності; </w:t>
      </w:r>
    </w:p>
    <w:p w14:paraId="2695DFE2" w14:textId="77777777" w:rsidR="00246B45" w:rsidRDefault="00C332C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лист-підтвердження згоди з умовами проекту договору (Додаток №</w:t>
      </w:r>
      <w:r>
        <w:rPr>
          <w:rFonts w:ascii="Times New Roman" w:eastAsia="Times New Roman" w:hAnsi="Times New Roman" w:cs="Times New Roman"/>
        </w:rPr>
        <w:t>3</w:t>
      </w:r>
      <w:r>
        <w:rPr>
          <w:rFonts w:ascii="Times New Roman" w:eastAsia="Times New Roman" w:hAnsi="Times New Roman" w:cs="Times New Roman"/>
          <w:color w:val="000000"/>
        </w:rPr>
        <w:t>) та/або пропозиції щодо проекту договору;</w:t>
      </w:r>
    </w:p>
    <w:p w14:paraId="5EBAA4E9" w14:textId="77777777" w:rsidR="00246B45" w:rsidRDefault="00C332C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інші документи або копії документів, інші відом</w:t>
      </w:r>
      <w:r>
        <w:rPr>
          <w:rFonts w:ascii="Times New Roman" w:eastAsia="Times New Roman" w:hAnsi="Times New Roman" w:cs="Times New Roman"/>
          <w:color w:val="000000"/>
        </w:rPr>
        <w:t>ості, перелік яких визначено документацією про закупівлю.</w:t>
      </w:r>
    </w:p>
    <w:p w14:paraId="3955673F" w14:textId="77777777" w:rsidR="00246B45" w:rsidRDefault="00C332C1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У разі участі закупівлі декількох юридичних осіб, або декількох суб’єктів підприємницької діяльності, які виступають на боці одного учасника закупівлі, в заявці на участь у закупівлі повинні бути пр</w:t>
      </w:r>
      <w:r>
        <w:rPr>
          <w:rFonts w:ascii="Times New Roman" w:eastAsia="Times New Roman" w:hAnsi="Times New Roman" w:cs="Times New Roman"/>
          <w:color w:val="000000"/>
        </w:rPr>
        <w:t>едставлені угода про співпрацю або меморандум, що укладений на термін не менше терміну дії договору, що укладається за результатами закупівлі, учасниками якої є зазначені особи.  В такому випадку до заявки також додаються документи і відомості, передбачені</w:t>
      </w:r>
      <w:r>
        <w:rPr>
          <w:rFonts w:ascii="Times New Roman" w:eastAsia="Times New Roman" w:hAnsi="Times New Roman" w:cs="Times New Roman"/>
          <w:color w:val="000000"/>
        </w:rPr>
        <w:t xml:space="preserve"> для юридичних осіб, для суб’єктів підприємницької діяльності, для фізичних осіб, щодо кожної особи, що виступає на стороні одного учасника закупівлі.</w:t>
      </w:r>
    </w:p>
    <w:p w14:paraId="1C66A53E" w14:textId="77777777" w:rsidR="00246B45" w:rsidRDefault="00246B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</w:p>
    <w:p w14:paraId="28DE0EB2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9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КВАЛІФІКАЦІЙНІ КРИТЕРІЇ    </w:t>
      </w:r>
    </w:p>
    <w:p w14:paraId="69E68DF7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Кваліфікаційні критерії до учасників у межах даної закупівлі Замовником не встановлюються.</w:t>
      </w:r>
    </w:p>
    <w:p w14:paraId="4CE12BA0" w14:textId="77777777" w:rsidR="00246B45" w:rsidRDefault="00246B45">
      <w:pPr>
        <w:rPr>
          <w:rFonts w:ascii="Times New Roman" w:eastAsia="Times New Roman" w:hAnsi="Times New Roman" w:cs="Times New Roman"/>
        </w:rPr>
      </w:pPr>
    </w:p>
    <w:p w14:paraId="75536C5E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10. УМОВИ ПОДАННЯ ТЕНДЕРНИХ ПРОПОЗИЦІЙ (ЗАЯВОК)</w:t>
      </w:r>
    </w:p>
    <w:p w14:paraId="1C714AC9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10.1. Загальні вимоги щодо подання тендерної пропозиції (заявки)</w:t>
      </w:r>
    </w:p>
    <w:p w14:paraId="414EC594" w14:textId="2D2916E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Тендерні пропозиції учасників мають бути отримані Замовником не пізніше </w:t>
      </w:r>
      <w:r>
        <w:rPr>
          <w:rFonts w:ascii="Times New Roman" w:eastAsia="Times New Roman" w:hAnsi="Times New Roman" w:cs="Times New Roman"/>
        </w:rPr>
        <w:t>18</w:t>
      </w:r>
      <w:r>
        <w:rPr>
          <w:rFonts w:ascii="Times New Roman" w:eastAsia="Times New Roman" w:hAnsi="Times New Roman" w:cs="Times New Roman"/>
          <w:color w:val="000000"/>
        </w:rPr>
        <w:t xml:space="preserve">:00  </w:t>
      </w:r>
      <w:r>
        <w:rPr>
          <w:rFonts w:ascii="Times New Roman" w:eastAsia="Times New Roman" w:hAnsi="Times New Roman" w:cs="Times New Roman"/>
          <w:lang w:val="uk-UA"/>
        </w:rPr>
        <w:t xml:space="preserve">12 </w:t>
      </w:r>
      <w:r>
        <w:rPr>
          <w:rFonts w:ascii="Times New Roman" w:eastAsia="Times New Roman" w:hAnsi="Times New Roman" w:cs="Times New Roman"/>
        </w:rPr>
        <w:t xml:space="preserve"> січня 2026 року.</w:t>
      </w:r>
    </w:p>
    <w:p w14:paraId="05FEA053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Тендерні пропозиції можуть подаватися учасниками поштою на адресу Замовника: 79012, м. Львів</w:t>
      </w:r>
      <w:r>
        <w:rPr>
          <w:rFonts w:ascii="Times New Roman" w:eastAsia="Times New Roman" w:hAnsi="Times New Roman" w:cs="Times New Roman"/>
          <w:color w:val="000000"/>
        </w:rPr>
        <w:t xml:space="preserve">, вул. Ак. Лазаренка, 1А,  або електронною поштою на  адресу:  </w:t>
      </w:r>
      <w:hyperlink r:id="rId6">
        <w:r>
          <w:rPr>
            <w:rFonts w:ascii="Times New Roman" w:eastAsia="Times New Roman" w:hAnsi="Times New Roman" w:cs="Times New Roman"/>
            <w:color w:val="1155CC"/>
            <w:u w:val="single"/>
          </w:rPr>
          <w:t>tender@ukredu.org</w:t>
        </w:r>
      </w:hyperlink>
      <w:r>
        <w:rPr>
          <w:rFonts w:ascii="Times New Roman" w:eastAsia="Times New Roman" w:hAnsi="Times New Roman" w:cs="Times New Roman"/>
          <w:color w:val="000000"/>
        </w:rPr>
        <w:t>.</w:t>
      </w:r>
    </w:p>
    <w:p w14:paraId="145956AA" w14:textId="77777777" w:rsidR="00246B45" w:rsidRDefault="00246B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</w:rPr>
      </w:pPr>
    </w:p>
    <w:p w14:paraId="425E6850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Тендерні пропозиції мають бути викладені українською мовою. </w:t>
      </w:r>
    </w:p>
    <w:p w14:paraId="3AD49383" w14:textId="77777777" w:rsidR="00246B45" w:rsidRDefault="00246B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</w:rPr>
      </w:pPr>
    </w:p>
    <w:p w14:paraId="082BE940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Усі ціни в тендерній пропозиції вказуються в гривнях з ПДВ або без </w:t>
      </w:r>
      <w:r>
        <w:rPr>
          <w:rFonts w:ascii="Times New Roman" w:eastAsia="Times New Roman" w:hAnsi="Times New Roman" w:cs="Times New Roman"/>
          <w:color w:val="000000"/>
        </w:rPr>
        <w:t>ПДВ, в залежності від реєстраційного статусу Учасника. Загальна вартість товарів, робіт та послуг, вказана в тендерній пропозиції, має бути остаточною та має враховувати всі податки, платежі і збори, витрати на доставку та інші витрати, які Учасник  несе т</w:t>
      </w:r>
      <w:r>
        <w:rPr>
          <w:rFonts w:ascii="Times New Roman" w:eastAsia="Times New Roman" w:hAnsi="Times New Roman" w:cs="Times New Roman"/>
          <w:color w:val="000000"/>
        </w:rPr>
        <w:t xml:space="preserve">а може понести у зв’язку з виконанням обов’язків по поставці товарів, виконанню робіт </w:t>
      </w:r>
      <w:r>
        <w:rPr>
          <w:rFonts w:ascii="Times New Roman" w:eastAsia="Times New Roman" w:hAnsi="Times New Roman" w:cs="Times New Roman"/>
        </w:rPr>
        <w:t>чи</w:t>
      </w:r>
      <w:r>
        <w:rPr>
          <w:rFonts w:ascii="Times New Roman" w:eastAsia="Times New Roman" w:hAnsi="Times New Roman" w:cs="Times New Roman"/>
          <w:color w:val="000000"/>
        </w:rPr>
        <w:t xml:space="preserve"> наданню послуг, які є предметом закупівлі.</w:t>
      </w:r>
    </w:p>
    <w:p w14:paraId="179FFBDE" w14:textId="77777777" w:rsidR="00246B45" w:rsidRDefault="00246B45">
      <w:pPr>
        <w:rPr>
          <w:rFonts w:ascii="Times New Roman" w:eastAsia="Times New Roman" w:hAnsi="Times New Roman" w:cs="Times New Roman"/>
        </w:rPr>
      </w:pPr>
    </w:p>
    <w:p w14:paraId="6F8E2F4A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10.</w:t>
      </w:r>
      <w:r>
        <w:rPr>
          <w:rFonts w:ascii="Times New Roman" w:eastAsia="Times New Roman" w:hAnsi="Times New Roman" w:cs="Times New Roman"/>
          <w:b/>
          <w:bCs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</w:rPr>
        <w:t>.  Інструкції для учасників щодо подання тендерних пропозицій поштою</w:t>
      </w:r>
    </w:p>
    <w:p w14:paraId="3CB91A33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Тендерні пропозиції подаються на паперових носіях,</w:t>
      </w:r>
      <w:r>
        <w:rPr>
          <w:rFonts w:ascii="Times New Roman" w:eastAsia="Times New Roman" w:hAnsi="Times New Roman" w:cs="Times New Roman"/>
          <w:color w:val="000000"/>
        </w:rPr>
        <w:t xml:space="preserve"> належним чином підписані керівником або уповноваженою особою Учасника та скріплені печаткою (за наявності).  Копії документів, що вимагаються умовами цієї тендерної документації, мають бути читабельними. </w:t>
      </w:r>
    </w:p>
    <w:p w14:paraId="242EFB28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Підписані та скріплені печаткою тендерні пропозиці</w:t>
      </w:r>
      <w:r>
        <w:rPr>
          <w:rFonts w:ascii="Times New Roman" w:eastAsia="Times New Roman" w:hAnsi="Times New Roman" w:cs="Times New Roman"/>
          <w:color w:val="000000"/>
        </w:rPr>
        <w:t xml:space="preserve">ї повинні бути вкладені у конверт і ретельно запечатані; на конверті має бути зазначено “Тендерна закупівля </w:t>
      </w:r>
      <w:r>
        <w:rPr>
          <w:rFonts w:ascii="Times New Roman" w:eastAsia="Times New Roman" w:hAnsi="Times New Roman" w:cs="Times New Roman"/>
        </w:rPr>
        <w:t>БО00-Т222332 - БО00-Т222333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Times New Roman" w:eastAsia="Times New Roman" w:hAnsi="Times New Roman" w:cs="Times New Roman"/>
          <w:color w:val="000000"/>
        </w:rPr>
        <w:t xml:space="preserve"> Кореспонденція повинна надійти до офісу БО «Українська освітня платформа» не пізніше кінцевого терміну подачі тендерних пропозицій.  </w:t>
      </w:r>
    </w:p>
    <w:p w14:paraId="39660533" w14:textId="77777777" w:rsidR="00246B45" w:rsidRDefault="00246B45">
      <w:pPr>
        <w:rPr>
          <w:rFonts w:ascii="Times New Roman" w:eastAsia="Times New Roman" w:hAnsi="Times New Roman" w:cs="Times New Roman"/>
        </w:rPr>
      </w:pPr>
    </w:p>
    <w:p w14:paraId="19E23CF0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10.</w:t>
      </w:r>
      <w:r>
        <w:rPr>
          <w:rFonts w:ascii="Times New Roman" w:eastAsia="Times New Roman" w:hAnsi="Times New Roman" w:cs="Times New Roman"/>
          <w:b/>
          <w:bCs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</w:rPr>
        <w:t>. Інструкції для учасників щодо подання тендерних пропозицій електронною поштою</w:t>
      </w:r>
    </w:p>
    <w:p w14:paraId="17487AA3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Тендерні пропозиції подаються шляхом</w:t>
      </w:r>
      <w:r>
        <w:rPr>
          <w:rFonts w:ascii="Times New Roman" w:eastAsia="Times New Roman" w:hAnsi="Times New Roman" w:cs="Times New Roman"/>
          <w:color w:val="000000"/>
        </w:rPr>
        <w:t xml:space="preserve"> прикріплення до електронного повідомлення сканованих копій необхідних документів, що вимагаються умовами цієї тендерної документації.</w:t>
      </w:r>
    </w:p>
    <w:p w14:paraId="52958293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Тендерні пропозиції, які надсилаються  на електронну адресу повинні мати тему повідомлення “Тендерна закупівля </w:t>
      </w:r>
      <w:r>
        <w:rPr>
          <w:rFonts w:ascii="Times New Roman" w:eastAsia="Times New Roman" w:hAnsi="Times New Roman" w:cs="Times New Roman"/>
        </w:rPr>
        <w:t>“БО00-Т222</w:t>
      </w:r>
      <w:r>
        <w:rPr>
          <w:rFonts w:ascii="Times New Roman" w:eastAsia="Times New Roman" w:hAnsi="Times New Roman" w:cs="Times New Roman"/>
        </w:rPr>
        <w:t>332 - БО00-Т222333”.</w:t>
      </w:r>
    </w:p>
    <w:p w14:paraId="4CBF268E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Документи мають бути читабельними, доступними для перегляду та завантаження. Вони подаються у форматі PDF або інших загальноприйнятих форматах для зображень (наприклад, JPEG, PNG) у вигляді кольорової або чорно-білої сканованої копії.</w:t>
      </w:r>
    </w:p>
    <w:p w14:paraId="5C36F7AA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Файл з ціновою пропозицією Учасника додатково завантажується у форматі Excel. </w:t>
      </w:r>
    </w:p>
    <w:p w14:paraId="43C82C0B" w14:textId="77777777" w:rsidR="00246B45" w:rsidRDefault="00246B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</w:p>
    <w:p w14:paraId="714E826D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11. ПРОЦЕДУРА НАДАННЯ РОЗ’ЯСНЕНЬ ЩОДО ТЕНДЕРНОЇ ДОКУМЕНТАЦІЇ </w:t>
      </w:r>
    </w:p>
    <w:p w14:paraId="6BEE8708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Учасник має право не пізніше ніж за 24 години до кінцевого терміну подачі тендерних пропозицій звернутися до Замовника за роз’ясненнями щодо тендерної документації.</w:t>
      </w:r>
    </w:p>
    <w:p w14:paraId="38BF2C6D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Запити про надання роз’яснень надсилатися через електронну систему закупівель або на електр</w:t>
      </w:r>
      <w:r>
        <w:rPr>
          <w:rFonts w:ascii="Times New Roman" w:eastAsia="Times New Roman" w:hAnsi="Times New Roman" w:cs="Times New Roman"/>
          <w:color w:val="000000"/>
        </w:rPr>
        <w:t xml:space="preserve">онну пошту </w:t>
      </w:r>
      <w:hyperlink r:id="rId7">
        <w:r>
          <w:rPr>
            <w:rFonts w:ascii="Times New Roman" w:eastAsia="Times New Roman" w:hAnsi="Times New Roman" w:cs="Times New Roman"/>
            <w:color w:val="1155CC"/>
            <w:u w:val="single"/>
          </w:rPr>
          <w:t>tender@ukredu.org</w:t>
        </w:r>
      </w:hyperlink>
      <w:r>
        <w:rPr>
          <w:rFonts w:ascii="Times New Roman" w:eastAsia="Times New Roman" w:hAnsi="Times New Roman" w:cs="Times New Roman"/>
          <w:color w:val="1155CC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.  </w:t>
      </w:r>
    </w:p>
    <w:p w14:paraId="19182871" w14:textId="77777777" w:rsidR="00246B45" w:rsidRDefault="00246B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</w:p>
    <w:p w14:paraId="4ED43E88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12. ВИПРАВЛЕННЯ ПОМИЛОК ТА НАДАННЯ ІНФОРМАЦІЇ НА ЗАПИТ </w:t>
      </w:r>
    </w:p>
    <w:p w14:paraId="3F6FCC2F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Якщо під час розгляду тендерної пропозиції Учасника процедури закупівлі виявлено невідповідності в інформації та/або документах, що подані Учасником закупівлі у тендерній пропозиції та/або подання яких передбачалося тендерною документацією, Замовник надсил</w:t>
      </w:r>
      <w:r>
        <w:rPr>
          <w:rFonts w:ascii="Times New Roman" w:eastAsia="Times New Roman" w:hAnsi="Times New Roman" w:cs="Times New Roman"/>
          <w:color w:val="000000"/>
        </w:rPr>
        <w:t>ає відповідне повідомлення Учаснику з описом виявлених помилок та необхідних виправлень або н Учаснику надається строк у 24 години для внесення виправлень та подання необхідних документів. У разі своєчасного та належного усунення помилок Тендерна комісія р</w:t>
      </w:r>
      <w:r>
        <w:rPr>
          <w:rFonts w:ascii="Times New Roman" w:eastAsia="Times New Roman" w:hAnsi="Times New Roman" w:cs="Times New Roman"/>
          <w:color w:val="000000"/>
        </w:rPr>
        <w:t>озглядає оновлену пропозицію та ухвалює рішення щодо подальшої участі учасника в тендері. Якщо виправлення не були здійснені в зазначений термін або залишилися невідповідності, пропозиція може бути відхилена згідно з умовами тендерної документації.</w:t>
      </w:r>
    </w:p>
    <w:p w14:paraId="3EF90CAD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13. ПІД</w:t>
      </w:r>
      <w:r>
        <w:rPr>
          <w:rFonts w:ascii="Times New Roman" w:eastAsia="Times New Roman" w:hAnsi="Times New Roman" w:cs="Times New Roman"/>
          <w:b/>
          <w:bCs/>
          <w:color w:val="000000"/>
        </w:rPr>
        <w:t>СТАВИ ДЛЯ ВІДМОВИ В ДОПУСКУ ДО УЧАСТІ У ЗАКУПІВЛІ</w:t>
      </w:r>
    </w:p>
    <w:p w14:paraId="73682E5F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Учаснику закупівлі буде відмовлено в допуску до участі у закупівлі у випадках:</w:t>
      </w:r>
    </w:p>
    <w:p w14:paraId="7EC7F76E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 встановлення наявності конфлікту інтересів;</w:t>
      </w:r>
    </w:p>
    <w:p w14:paraId="586C4027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- встановлення, що учасник закупівель включений до санкційних списків та/або він </w:t>
      </w:r>
      <w:r>
        <w:rPr>
          <w:rFonts w:ascii="Times New Roman" w:eastAsia="Times New Roman" w:hAnsi="Times New Roman" w:cs="Times New Roman"/>
          <w:color w:val="000000"/>
        </w:rPr>
        <w:t>самостійно/чи засновники є громадянами країни агресора чи громадянами білорусі.</w:t>
      </w:r>
    </w:p>
    <w:p w14:paraId="4BE6087C" w14:textId="77777777" w:rsidR="00246B45" w:rsidRDefault="00246B45">
      <w:pPr>
        <w:rPr>
          <w:rFonts w:ascii="Times New Roman" w:eastAsia="Times New Roman" w:hAnsi="Times New Roman" w:cs="Times New Roman"/>
        </w:rPr>
      </w:pPr>
    </w:p>
    <w:p w14:paraId="52E0619A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14. ДАТА РОЗГЛЯДУ ПРОПОЗИЦІЙ УЧАСНИКІВ ЗАКУПІВЛІ І ПІДВЕДЕННЯ ПІДСУМКІВ ЗАКУПІВЛІ:</w:t>
      </w:r>
    </w:p>
    <w:p w14:paraId="050D21A6" w14:textId="4805D6C0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Час розкриття всіх наданих тендерних пропозицій -  </w:t>
      </w:r>
      <w:r>
        <w:rPr>
          <w:rFonts w:ascii="Times New Roman" w:eastAsia="Times New Roman" w:hAnsi="Times New Roman" w:cs="Times New Roman"/>
          <w:color w:val="000000"/>
          <w:lang w:val="uk-UA"/>
        </w:rPr>
        <w:t>13</w:t>
      </w:r>
      <w:r>
        <w:rPr>
          <w:rFonts w:ascii="Times New Roman" w:eastAsia="Times New Roman" w:hAnsi="Times New Roman" w:cs="Times New Roman"/>
        </w:rPr>
        <w:t xml:space="preserve"> січня 2025 </w:t>
      </w:r>
      <w:r>
        <w:rPr>
          <w:rFonts w:ascii="Times New Roman" w:eastAsia="Times New Roman" w:hAnsi="Times New Roman" w:cs="Times New Roman"/>
          <w:color w:val="000000"/>
        </w:rPr>
        <w:t>року о 10.00.</w:t>
      </w:r>
    </w:p>
    <w:p w14:paraId="63D08278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Термін для прийняття рішення щодо закупівлі - не більше 5 (п’яти) робочих днів з дня розкриття тендерних пропозицій.</w:t>
      </w:r>
    </w:p>
    <w:p w14:paraId="512A1307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Місце розкриття, розгляду та підведення підсумків - м. Львів, офіс Замовника.</w:t>
      </w:r>
    </w:p>
    <w:p w14:paraId="5628E0CA" w14:textId="77777777" w:rsidR="00246B45" w:rsidRDefault="00246B45">
      <w:pPr>
        <w:rPr>
          <w:rFonts w:ascii="Times New Roman" w:eastAsia="Times New Roman" w:hAnsi="Times New Roman" w:cs="Times New Roman"/>
        </w:rPr>
      </w:pPr>
    </w:p>
    <w:p w14:paraId="794478C6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15. ПОРЯДОК І КРИТЕРІЇ ОЦІНКИ</w:t>
      </w:r>
    </w:p>
    <w:p w14:paraId="52DA4A80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Оцінка тендерних пропозицій здійснюється за прямою моделлю відбору переможця закупівлі.  Єдиним критерієм оцінки є ціна</w:t>
      </w:r>
      <w:r>
        <w:rPr>
          <w:rFonts w:ascii="Times New Roman" w:eastAsia="Times New Roman" w:hAnsi="Times New Roman" w:cs="Times New Roman"/>
        </w:rPr>
        <w:t>. Питома вага критерію - 100%. Переможцем процедури закупівлі визнається Учасник, тендерна пропозиція якого відповідає всім вимогам тенде</w:t>
      </w:r>
      <w:r>
        <w:rPr>
          <w:rFonts w:ascii="Times New Roman" w:eastAsia="Times New Roman" w:hAnsi="Times New Roman" w:cs="Times New Roman"/>
        </w:rPr>
        <w:t>рної документації та який запропонував найнижчу ціну за результатами оцінки.</w:t>
      </w:r>
    </w:p>
    <w:p w14:paraId="1B68F309" w14:textId="77777777" w:rsidR="00246B45" w:rsidRDefault="00246B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</w:rPr>
      </w:pPr>
    </w:p>
    <w:p w14:paraId="24404E47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16. ДОГОВ</w:t>
      </w:r>
      <w:r>
        <w:rPr>
          <w:rFonts w:ascii="Times New Roman" w:eastAsia="Times New Roman" w:hAnsi="Times New Roman" w:cs="Times New Roman"/>
          <w:b/>
          <w:bCs/>
        </w:rPr>
        <w:t>І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Р ПРО ЗАКУПІВЛЮ </w:t>
      </w:r>
    </w:p>
    <w:p w14:paraId="5207C180" w14:textId="77777777" w:rsidR="00246B45" w:rsidRDefault="00C332C1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За результатами проведення процедури закупівлі, Замовник укладає договір поставки товару з учасником, тендерна пропозиція якого визнана найбільш економ</w:t>
      </w:r>
      <w:r>
        <w:rPr>
          <w:rFonts w:ascii="Times New Roman" w:eastAsia="Times New Roman" w:hAnsi="Times New Roman" w:cs="Times New Roman"/>
        </w:rPr>
        <w:t>ічно вигідною та відповідає всім вимогам тендерної документації.</w:t>
      </w:r>
    </w:p>
    <w:p w14:paraId="0E971ED3" w14:textId="77777777" w:rsidR="00246B45" w:rsidRDefault="00246B45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56863787" w14:textId="77777777" w:rsidR="00246B45" w:rsidRDefault="00C332C1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Ціна за одиницю товару встановлюється відповідно до цінової пропозиції учасника-переможця та зазначається у специфікації, що є невід’ємною частиною договору.</w:t>
      </w:r>
    </w:p>
    <w:p w14:paraId="760D1CB1" w14:textId="77777777" w:rsidR="00246B45" w:rsidRDefault="00C332C1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Ціна товару включає всі витрати </w:t>
      </w:r>
      <w:r>
        <w:rPr>
          <w:rFonts w:ascii="Times New Roman" w:eastAsia="Times New Roman" w:hAnsi="Times New Roman" w:cs="Times New Roman"/>
        </w:rPr>
        <w:t>постачальника, зокрема:</w:t>
      </w:r>
    </w:p>
    <w:p w14:paraId="7012ACA8" w14:textId="77777777" w:rsidR="00246B45" w:rsidRDefault="00C332C1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податки (включаючи ПДВ, якщо застосовується);</w:t>
      </w:r>
    </w:p>
    <w:p w14:paraId="17769AB3" w14:textId="77777777" w:rsidR="00246B45" w:rsidRDefault="00C332C1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збори та інші обов’язкові платежі;</w:t>
      </w:r>
    </w:p>
    <w:p w14:paraId="3C198DA2" w14:textId="77777777" w:rsidR="00246B45" w:rsidRDefault="00C332C1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витрати на доставку, страхування, тощо;</w:t>
      </w:r>
    </w:p>
    <w:p w14:paraId="3B5B5A11" w14:textId="77777777" w:rsidR="00246B45" w:rsidRDefault="00C332C1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інші витрати, які постачальник фактично несе або може понести у зв’язку з виконанням зобов’язань щодо п</w:t>
      </w:r>
      <w:r>
        <w:rPr>
          <w:rFonts w:ascii="Times New Roman" w:eastAsia="Times New Roman" w:hAnsi="Times New Roman" w:cs="Times New Roman"/>
        </w:rPr>
        <w:t>оставки товарів, що є предметом закупівлі.</w:t>
      </w:r>
    </w:p>
    <w:p w14:paraId="3A9B0C54" w14:textId="77777777" w:rsidR="00246B45" w:rsidRDefault="00246B45">
      <w:pPr>
        <w:spacing w:line="240" w:lineRule="auto"/>
        <w:rPr>
          <w:rFonts w:ascii="Times New Roman" w:eastAsia="Times New Roman" w:hAnsi="Times New Roman" w:cs="Times New Roman"/>
        </w:rPr>
      </w:pPr>
    </w:p>
    <w:p w14:paraId="6934B74C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Проєкт договору про закупівлю наведений в Додатку №</w:t>
      </w:r>
      <w:r>
        <w:rPr>
          <w:rFonts w:ascii="Times New Roman" w:eastAsia="Times New Roman" w:hAnsi="Times New Roman" w:cs="Times New Roman"/>
        </w:rPr>
        <w:t>4</w:t>
      </w:r>
      <w:r>
        <w:rPr>
          <w:rFonts w:ascii="Times New Roman" w:eastAsia="Times New Roman" w:hAnsi="Times New Roman" w:cs="Times New Roman"/>
          <w:color w:val="000000"/>
        </w:rPr>
        <w:t xml:space="preserve"> до цієї тендерної документації. Учасник у складі своєї пропозиції надає лист-підтвердження згоди з умовами проєкту договору та/або пропозиції щодо проєкту договору. </w:t>
      </w:r>
    </w:p>
    <w:p w14:paraId="2668D513" w14:textId="77777777" w:rsidR="00246B45" w:rsidRDefault="00246B45">
      <w:pPr>
        <w:rPr>
          <w:rFonts w:ascii="Times New Roman" w:eastAsia="Times New Roman" w:hAnsi="Times New Roman" w:cs="Times New Roman"/>
        </w:rPr>
      </w:pPr>
    </w:p>
    <w:p w14:paraId="1EC2F40D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17. ТЕРМІН ДЛЯ УКЛАДАННЯ ДОГОВОРУ</w:t>
      </w:r>
    </w:p>
    <w:p w14:paraId="38194867" w14:textId="77777777" w:rsidR="00246B45" w:rsidRDefault="00C332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Договір з переможцем закупівлі має бути укладений в термін, що не перевищує 10 (десяти) календарних днів з дати повідомлення учасника, пропозиція якого визначена прийнятною та найбільш економічно-вигідною, про намір укласти договір про закупівлю.</w:t>
      </w:r>
    </w:p>
    <w:p w14:paraId="3CFB5B4E" w14:textId="77777777" w:rsidR="00246B45" w:rsidRDefault="00246B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50"/>
        <w:jc w:val="both"/>
        <w:rPr>
          <w:rFonts w:ascii="Times New Roman" w:eastAsia="Times New Roman" w:hAnsi="Times New Roman" w:cs="Times New Roman"/>
          <w:color w:val="000000"/>
        </w:rPr>
      </w:pPr>
    </w:p>
    <w:p w14:paraId="11EA888B" w14:textId="77777777" w:rsidR="00246B45" w:rsidRDefault="00C332C1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18. ПІДС</w:t>
      </w:r>
      <w:r>
        <w:rPr>
          <w:rFonts w:ascii="Times New Roman" w:eastAsia="Times New Roman" w:hAnsi="Times New Roman" w:cs="Times New Roman"/>
          <w:b/>
          <w:bCs/>
          <w:color w:val="000000"/>
        </w:rPr>
        <w:t>ТАВИ І НАСЛІДКИ ВИЗНАННЯ ЗАКУПІВЛІ ТАКОЮ, ЩО НЕ ВІДБУЛАСЯ</w:t>
      </w:r>
    </w:p>
    <w:p w14:paraId="6D8501BA" w14:textId="77777777" w:rsidR="00246B45" w:rsidRDefault="00C332C1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Закупівля визнається такою, що не відбулася, у разі, якщо:</w:t>
      </w:r>
    </w:p>
    <w:p w14:paraId="22A0367B" w14:textId="77777777" w:rsidR="00246B45" w:rsidRDefault="00C332C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426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усі отримані пропозиції були відхилені за результатами розгляду або відкликані самими учасниками;</w:t>
      </w:r>
    </w:p>
    <w:p w14:paraId="7756D489" w14:textId="77777777" w:rsidR="00246B45" w:rsidRDefault="00C332C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426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жодна з пропозицій не відповідає вимогам </w:t>
      </w:r>
      <w:r>
        <w:rPr>
          <w:rFonts w:ascii="Times New Roman" w:eastAsia="Times New Roman" w:hAnsi="Times New Roman" w:cs="Times New Roman"/>
          <w:color w:val="000000"/>
        </w:rPr>
        <w:t xml:space="preserve">тендерної документації; </w:t>
      </w:r>
    </w:p>
    <w:p w14:paraId="59249363" w14:textId="77777777" w:rsidR="00246B45" w:rsidRDefault="00C332C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426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відпала потреба у закупівлі.</w:t>
      </w:r>
    </w:p>
    <w:p w14:paraId="6B373479" w14:textId="77777777" w:rsidR="00246B45" w:rsidRDefault="00C332C1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У такому разі процедура припиняється і Замовник має право повторно оголосити закупівлю або змінити її умови.</w:t>
      </w:r>
    </w:p>
    <w:p w14:paraId="3FE4FB4C" w14:textId="77777777" w:rsidR="00246B45" w:rsidRDefault="00C332C1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color w:val="000000"/>
        </w:rPr>
        <w:t>Замовник має право визнати закупівлю такою, що не відбулася частково (за лотом</w:t>
      </w:r>
      <w:r>
        <w:rPr>
          <w:rFonts w:ascii="Times New Roman" w:eastAsia="Times New Roman" w:hAnsi="Times New Roman" w:cs="Times New Roman"/>
        </w:rPr>
        <w:t xml:space="preserve">) </w:t>
      </w:r>
    </w:p>
    <w:sectPr w:rsidR="00246B45">
      <w:pgSz w:w="11906" w:h="16838"/>
      <w:pgMar w:top="426" w:right="850" w:bottom="409" w:left="1276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1" w:fontKey="{6BDC32A6-85B1-4E05-8FDD-8D1CCFB57162}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2" w:fontKey="{3BCD3E69-05A7-4543-9B6C-C5A6E46FB93B}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  <w:embedRegular r:id="rId3" w:fontKey="{394820E1-C02F-4B89-B7FE-24CAD87561AE}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4" w:fontKey="{739F5557-2A82-4313-B57E-668108D052F1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57CDD"/>
    <w:multiLevelType w:val="multilevel"/>
    <w:tmpl w:val="F6CA26F2"/>
    <w:lvl w:ilvl="0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AF53E48"/>
    <w:multiLevelType w:val="multilevel"/>
    <w:tmpl w:val="0B565E6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CA56823"/>
    <w:multiLevelType w:val="multilevel"/>
    <w:tmpl w:val="94AC21A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6B45"/>
    <w:rsid w:val="00246B45"/>
    <w:rsid w:val="00537B1F"/>
    <w:rsid w:val="00C33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D6DAA"/>
  <w15:docId w15:val="{AD1B3D26-5BDE-4792-9C6F-8735F1BBF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uk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Hyperlink"/>
    <w:basedOn w:val="a0"/>
    <w:uiPriority w:val="99"/>
    <w:unhideWhenUsed/>
    <w:rsid w:val="007F3EDE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7F3EDE"/>
    <w:rPr>
      <w:color w:val="605E5C"/>
      <w:shd w:val="clear" w:color="auto" w:fill="E1DFDD"/>
    </w:rPr>
  </w:style>
  <w:style w:type="paragraph" w:styleId="a6">
    <w:name w:val="List Paragraph"/>
    <w:uiPriority w:val="34"/>
    <w:qFormat/>
    <w:rsid w:val="007F3EDE"/>
    <w:pPr>
      <w:ind w:left="720"/>
      <w:contextualSpacing/>
    </w:pPr>
  </w:style>
  <w:style w:type="paragraph" w:styleId="a7">
    <w:name w:val="Normal (Web)"/>
    <w:uiPriority w:val="99"/>
    <w:unhideWhenUsed/>
    <w:rsid w:val="00ED23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/>
    </w:rPr>
  </w:style>
  <w:style w:type="character" w:styleId="a8">
    <w:name w:val="Strong"/>
    <w:basedOn w:val="a0"/>
    <w:uiPriority w:val="22"/>
    <w:qFormat/>
    <w:rsid w:val="00AA4581"/>
    <w:rPr>
      <w:b/>
      <w:bCs/>
    </w:rPr>
  </w:style>
  <w:style w:type="table" w:customStyle="1" w:styleId="a9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c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tender@ukredu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tender@ukredu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ox74KN//XCSG+nvFprVA522b0Q==">CgMxLjA4AHIhMTh4MklZa2p4bDUtbUtPOW1lbmhKdTViRW50Y19rWFdh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8296</Words>
  <Characters>4729</Characters>
  <Application>Microsoft Office Word</Application>
  <DocSecurity>0</DocSecurity>
  <Lines>39</Lines>
  <Paragraphs>25</Paragraphs>
  <ScaleCrop>false</ScaleCrop>
  <Company/>
  <LinksUpToDate>false</LinksUpToDate>
  <CharactersWithSpaces>13000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UOP_Acer2</dc:creator>
  <cp:lastModifiedBy>User</cp:lastModifiedBy>
  <cp:revision>3</cp:revision>
  <dcterms:created xsi:type="dcterms:W3CDTF">2025-07-03T12:02:00Z</dcterms:created>
  <dcterms:modified xsi:type="dcterms:W3CDTF">2026-01-07T12:14:00Z</dcterms:modified>
</cp:coreProperties>
</file>