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97546" w14:textId="77777777" w:rsidR="007508BC" w:rsidRPr="0019072A" w:rsidRDefault="007508BC" w:rsidP="0019072A">
      <w:pPr>
        <w:spacing w:before="100" w:beforeAutospacing="1" w:after="100" w:afterAutospacing="1" w:line="276" w:lineRule="auto"/>
        <w:outlineLvl w:val="0"/>
        <w:rPr>
          <w:rFonts w:ascii="Century Gothic" w:eastAsia="Times New Roman" w:hAnsi="Century Gothic" w:cs="Times New Roman"/>
          <w:b/>
          <w:bCs/>
          <w:color w:val="000000"/>
          <w:kern w:val="36"/>
          <w:lang w:eastAsia="ru-RU"/>
          <w14:ligatures w14:val="none"/>
        </w:rPr>
      </w:pPr>
    </w:p>
    <w:p w14:paraId="2331370A" w14:textId="77777777" w:rsidR="007508BC" w:rsidRPr="0019072A" w:rsidRDefault="007508BC" w:rsidP="0019072A">
      <w:pPr>
        <w:spacing w:before="100" w:beforeAutospacing="1" w:after="100" w:afterAutospacing="1" w:line="276" w:lineRule="auto"/>
        <w:outlineLvl w:val="0"/>
        <w:rPr>
          <w:rFonts w:ascii="Century Gothic" w:eastAsia="Times New Roman" w:hAnsi="Century Gothic" w:cs="Times New Roman"/>
          <w:b/>
          <w:bCs/>
          <w:color w:val="000000"/>
          <w:kern w:val="36"/>
          <w:lang w:eastAsia="ru-RU"/>
          <w14:ligatures w14:val="none"/>
        </w:rPr>
      </w:pPr>
    </w:p>
    <w:p w14:paraId="4F871F6D" w14:textId="4C34DDE3" w:rsidR="007508BC" w:rsidRPr="0019072A" w:rsidRDefault="007508BC" w:rsidP="0019072A">
      <w:pPr>
        <w:spacing w:before="100" w:beforeAutospacing="1" w:after="100" w:afterAutospacing="1" w:line="276" w:lineRule="auto"/>
        <w:jc w:val="center"/>
        <w:outlineLvl w:val="0"/>
        <w:rPr>
          <w:rFonts w:ascii="Century Gothic" w:eastAsia="Times New Roman" w:hAnsi="Century Gothic" w:cs="Times New Roman"/>
          <w:b/>
          <w:bCs/>
          <w:color w:val="000000"/>
          <w:kern w:val="36"/>
          <w:lang w:eastAsia="ru-RU"/>
          <w14:ligatures w14:val="none"/>
        </w:rPr>
      </w:pPr>
      <w:r w:rsidRPr="0019072A">
        <w:rPr>
          <w:rFonts w:ascii="Century Gothic" w:eastAsia="Times New Roman" w:hAnsi="Century Gothic" w:cs="Times New Roman"/>
          <w:b/>
          <w:bCs/>
          <w:color w:val="000000"/>
          <w:kern w:val="36"/>
          <w:lang w:eastAsia="ru-RU"/>
          <w14:ligatures w14:val="none"/>
        </w:rPr>
        <w:t>ОГОЛОШЕННЯ</w:t>
      </w:r>
    </w:p>
    <w:p w14:paraId="0DCD7B5B" w14:textId="2D814E91" w:rsidR="007508BC" w:rsidRDefault="007508BC" w:rsidP="0019072A">
      <w:pPr>
        <w:spacing w:before="100" w:beforeAutospacing="1" w:after="100" w:afterAutospacing="1" w:line="276" w:lineRule="auto"/>
        <w:jc w:val="center"/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</w:pPr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про проведення конкурсних торгів</w:t>
      </w:r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br/>
        <w:t>(далі – «Оголошення»)</w:t>
      </w:r>
    </w:p>
    <w:p w14:paraId="54AFE4F8" w14:textId="28E66DA4" w:rsidR="00E47599" w:rsidRPr="00E47599" w:rsidRDefault="00941F5C" w:rsidP="00E47599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</w:pPr>
      <w:r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30</w:t>
      </w:r>
      <w:r w:rsidR="00E47599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 xml:space="preserve"> грудня 2025р.</w:t>
      </w:r>
    </w:p>
    <w:p w14:paraId="1F0214F9" w14:textId="77777777" w:rsidR="007508BC" w:rsidRPr="0019072A" w:rsidRDefault="007508BC" w:rsidP="0019072A">
      <w:p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</w:pPr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Всеукраїнська благодійна організація «КОНВІКТУС УКРАЇНА» (далі – «Організатор») оголошує конкурсні торги (тендер) на закупівлю мотиваційних сертифікатів (подарункових сертифікатів).</w:t>
      </w:r>
    </w:p>
    <w:p w14:paraId="2BCFA7F9" w14:textId="77777777" w:rsidR="00C92E03" w:rsidRPr="0019072A" w:rsidRDefault="00C92E03" w:rsidP="0019072A">
      <w:pPr>
        <w:pStyle w:val="ae"/>
        <w:spacing w:line="276" w:lineRule="auto"/>
        <w:jc w:val="both"/>
        <w:rPr>
          <w:rFonts w:ascii="Century Gothic" w:hAnsi="Century Gothic"/>
          <w:color w:val="000000"/>
        </w:rPr>
      </w:pPr>
      <w:r w:rsidRPr="0019072A">
        <w:rPr>
          <w:rFonts w:ascii="Century Gothic" w:hAnsi="Century Gothic"/>
          <w:color w:val="000000"/>
        </w:rPr>
        <w:t xml:space="preserve">Всеукраїнська благодійна організація «КОНВІКТУС УКРАЇНА» — неурядова організація, що здійснює діяльність в Україні з 2006 року та є частиною міжнародної мережі </w:t>
      </w:r>
      <w:proofErr w:type="spellStart"/>
      <w:r w:rsidRPr="0019072A">
        <w:rPr>
          <w:rFonts w:ascii="Century Gothic" w:hAnsi="Century Gothic"/>
          <w:color w:val="000000"/>
        </w:rPr>
        <w:t>Convictus</w:t>
      </w:r>
      <w:proofErr w:type="spellEnd"/>
      <w:r w:rsidRPr="0019072A">
        <w:rPr>
          <w:rFonts w:ascii="Century Gothic" w:hAnsi="Century Gothic"/>
          <w:color w:val="000000"/>
        </w:rPr>
        <w:t>, яка працює у Швеції, Естонії та Україні.</w:t>
      </w:r>
    </w:p>
    <w:p w14:paraId="265FF1C3" w14:textId="5E4DCBC9" w:rsidR="00C92E03" w:rsidRPr="0019072A" w:rsidRDefault="00C92E03" w:rsidP="0019072A">
      <w:pPr>
        <w:pStyle w:val="ae"/>
        <w:spacing w:line="276" w:lineRule="auto"/>
        <w:jc w:val="both"/>
        <w:rPr>
          <w:rFonts w:ascii="Century Gothic" w:hAnsi="Century Gothic"/>
          <w:color w:val="000000"/>
        </w:rPr>
      </w:pPr>
      <w:r w:rsidRPr="0019072A">
        <w:rPr>
          <w:rFonts w:ascii="Century Gothic" w:hAnsi="Century Gothic"/>
          <w:color w:val="000000"/>
        </w:rPr>
        <w:t>Організація має понад 18 років досвіду реалізації програм у сфері громадського здоров’я, гуманітарної допомоги та соціальної підтримки у співпраці з державними установами, національними та міжнародними партнерами.</w:t>
      </w:r>
    </w:p>
    <w:p w14:paraId="43623A4B" w14:textId="77777777" w:rsidR="007508BC" w:rsidRPr="0019072A" w:rsidRDefault="007508BC" w:rsidP="0019072A">
      <w:pPr>
        <w:spacing w:before="100" w:beforeAutospacing="1" w:after="100" w:afterAutospacing="1" w:line="276" w:lineRule="auto"/>
        <w:outlineLvl w:val="1"/>
        <w:rPr>
          <w:rFonts w:ascii="Century Gothic" w:eastAsia="Times New Roman" w:hAnsi="Century Gothic" w:cs="Times New Roman"/>
          <w:b/>
          <w:bCs/>
          <w:color w:val="000000"/>
          <w:kern w:val="0"/>
          <w:lang w:eastAsia="ru-RU"/>
          <w14:ligatures w14:val="none"/>
        </w:rPr>
      </w:pPr>
      <w:r w:rsidRPr="0019072A">
        <w:rPr>
          <w:rFonts w:ascii="Century Gothic" w:eastAsia="Times New Roman" w:hAnsi="Century Gothic" w:cs="Times New Roman"/>
          <w:b/>
          <w:bCs/>
          <w:color w:val="000000"/>
          <w:kern w:val="0"/>
          <w:lang w:eastAsia="ru-RU"/>
          <w14:ligatures w14:val="none"/>
        </w:rPr>
        <w:t>Джерело фінансування закупівлі</w:t>
      </w:r>
    </w:p>
    <w:p w14:paraId="2A632A83" w14:textId="77777777" w:rsidR="007508BC" w:rsidRPr="0019072A" w:rsidRDefault="007508BC" w:rsidP="0019072A">
      <w:p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</w:pPr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 xml:space="preserve">Тендер проводиться в межах усіх </w:t>
      </w:r>
      <w:proofErr w:type="spellStart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проєктів</w:t>
      </w:r>
      <w:proofErr w:type="spellEnd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 xml:space="preserve"> Організації, що діють станом на дату оголошення, а також майбутніх </w:t>
      </w:r>
      <w:proofErr w:type="spellStart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проєктів</w:t>
      </w:r>
      <w:proofErr w:type="spellEnd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, які реалізовуватимуться протягом </w:t>
      </w:r>
      <w:r w:rsidRPr="0019072A">
        <w:rPr>
          <w:rFonts w:ascii="Century Gothic" w:eastAsia="Times New Roman" w:hAnsi="Century Gothic" w:cs="Times New Roman"/>
          <w:b/>
          <w:bCs/>
          <w:color w:val="000000"/>
          <w:kern w:val="0"/>
          <w:lang w:eastAsia="ru-RU"/>
          <w14:ligatures w14:val="none"/>
        </w:rPr>
        <w:t>2026 року</w:t>
      </w:r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, у тому числі:</w:t>
      </w:r>
    </w:p>
    <w:p w14:paraId="3962A035" w14:textId="77777777" w:rsidR="007508BC" w:rsidRPr="0019072A" w:rsidRDefault="007508BC" w:rsidP="0019072A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</w:pPr>
      <w:proofErr w:type="spellStart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субгрантів</w:t>
      </w:r>
      <w:proofErr w:type="spellEnd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, наданих відповідно до програм Глобального фонду для боротьби зі СНІДом, туберкульозом та малярією;</w:t>
      </w:r>
    </w:p>
    <w:p w14:paraId="17A8E913" w14:textId="77777777" w:rsidR="007508BC" w:rsidRPr="0019072A" w:rsidRDefault="007508BC" w:rsidP="0019072A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</w:pPr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програм Федерального агентства США з контролю та профілактики захворювань (</w:t>
      </w:r>
      <w:proofErr w:type="spellStart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Centers</w:t>
      </w:r>
      <w:proofErr w:type="spellEnd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for</w:t>
      </w:r>
      <w:proofErr w:type="spellEnd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Disease</w:t>
      </w:r>
      <w:proofErr w:type="spellEnd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Control</w:t>
      </w:r>
      <w:proofErr w:type="spellEnd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and</w:t>
      </w:r>
      <w:proofErr w:type="spellEnd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Prevention</w:t>
      </w:r>
      <w:proofErr w:type="spellEnd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, CDC);</w:t>
      </w:r>
    </w:p>
    <w:p w14:paraId="5C80AFAB" w14:textId="3D7D6EB8" w:rsidR="007508BC" w:rsidRPr="0019072A" w:rsidRDefault="007508BC" w:rsidP="0019072A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</w:pPr>
      <w:proofErr w:type="spellStart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проєктів</w:t>
      </w:r>
      <w:proofErr w:type="spellEnd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, що реалізуються за підтримки Фонду ООН у галузі народонаселення (UNFPA) в Україні, </w:t>
      </w:r>
      <w:proofErr w:type="spellStart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International</w:t>
      </w:r>
      <w:proofErr w:type="spellEnd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Medical</w:t>
      </w:r>
      <w:proofErr w:type="spellEnd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Corps</w:t>
      </w:r>
      <w:proofErr w:type="spellEnd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, GIZ, </w:t>
      </w:r>
      <w:proofErr w:type="spellStart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Norwegian</w:t>
      </w:r>
      <w:proofErr w:type="spellEnd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People’s</w:t>
      </w:r>
      <w:proofErr w:type="spellEnd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Aid</w:t>
      </w:r>
      <w:proofErr w:type="spellEnd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, МБО «БФ «СОС Дитячі Містечка» Україна, ІСАР «Єднання», AFEW-</w:t>
      </w:r>
      <w:proofErr w:type="spellStart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Ukraine</w:t>
      </w:r>
      <w:proofErr w:type="spellEnd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, </w:t>
      </w:r>
      <w:proofErr w:type="spellStart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Medicus</w:t>
      </w:r>
      <w:proofErr w:type="spellEnd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Mundi</w:t>
      </w:r>
      <w:proofErr w:type="spellEnd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Mediterrània</w:t>
      </w:r>
      <w:proofErr w:type="spellEnd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 xml:space="preserve">, ING </w:t>
      </w:r>
      <w:proofErr w:type="spellStart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Bank</w:t>
      </w:r>
      <w:proofErr w:type="spellEnd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, Європейського Союзу, а також інших донорів, які надають підтримку програмам Організації.</w:t>
      </w:r>
    </w:p>
    <w:p w14:paraId="4FE01D98" w14:textId="77777777" w:rsidR="007508BC" w:rsidRPr="0019072A" w:rsidRDefault="007508BC" w:rsidP="0019072A">
      <w:pPr>
        <w:spacing w:before="100" w:beforeAutospacing="1" w:after="100" w:afterAutospacing="1" w:line="276" w:lineRule="auto"/>
        <w:outlineLvl w:val="1"/>
        <w:rPr>
          <w:rFonts w:ascii="Century Gothic" w:eastAsia="Times New Roman" w:hAnsi="Century Gothic" w:cs="Times New Roman"/>
          <w:b/>
          <w:bCs/>
          <w:color w:val="000000"/>
          <w:kern w:val="0"/>
          <w:lang w:eastAsia="ru-RU"/>
          <w14:ligatures w14:val="none"/>
        </w:rPr>
      </w:pPr>
      <w:r w:rsidRPr="0019072A">
        <w:rPr>
          <w:rFonts w:ascii="Century Gothic" w:eastAsia="Times New Roman" w:hAnsi="Century Gothic" w:cs="Times New Roman"/>
          <w:b/>
          <w:bCs/>
          <w:color w:val="000000"/>
          <w:kern w:val="0"/>
          <w:lang w:eastAsia="ru-RU"/>
          <w14:ligatures w14:val="none"/>
        </w:rPr>
        <w:t>Порядок розрахунків</w:t>
      </w:r>
    </w:p>
    <w:p w14:paraId="146D0C59" w14:textId="057B2AB8" w:rsidR="008F651D" w:rsidRPr="0019072A" w:rsidRDefault="008F651D" w:rsidP="0019072A">
      <w:pPr>
        <w:pStyle w:val="ae"/>
        <w:spacing w:line="276" w:lineRule="auto"/>
        <w:jc w:val="both"/>
        <w:rPr>
          <w:rFonts w:ascii="Century Gothic" w:hAnsi="Century Gothic"/>
          <w:color w:val="000000"/>
        </w:rPr>
      </w:pPr>
      <w:r w:rsidRPr="0019072A">
        <w:rPr>
          <w:rFonts w:ascii="Century Gothic" w:hAnsi="Century Gothic"/>
          <w:color w:val="000000"/>
        </w:rPr>
        <w:lastRenderedPageBreak/>
        <w:t>Закупівля товарів здійснюється частинами залежно від фактичної потреби Організації, з орієнтовною періодичністю близько одного разу на квартал. Розрахунки проводяться у</w:t>
      </w:r>
      <w:r w:rsidRPr="0019072A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19072A">
        <w:rPr>
          <w:rStyle w:val="af"/>
          <w:rFonts w:ascii="Century Gothic" w:eastAsiaTheme="majorEastAsia" w:hAnsi="Century Gothic"/>
          <w:color w:val="000000"/>
        </w:rPr>
        <w:t>безготівковій формі</w:t>
      </w:r>
      <w:r w:rsidRPr="0019072A">
        <w:rPr>
          <w:rFonts w:ascii="Century Gothic" w:hAnsi="Century Gothic"/>
          <w:color w:val="000000"/>
        </w:rPr>
        <w:t>. Базові умови оплати передбачають здійснення</w:t>
      </w:r>
      <w:r w:rsidRPr="0019072A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19072A">
        <w:rPr>
          <w:rStyle w:val="af"/>
          <w:rFonts w:ascii="Century Gothic" w:eastAsiaTheme="majorEastAsia" w:hAnsi="Century Gothic"/>
          <w:color w:val="000000"/>
        </w:rPr>
        <w:t>50% передоплати</w:t>
      </w:r>
      <w:r w:rsidR="00AD07D8">
        <w:rPr>
          <w:rStyle w:val="af"/>
          <w:rFonts w:ascii="Century Gothic" w:eastAsiaTheme="majorEastAsia" w:hAnsi="Century Gothic"/>
          <w:color w:val="000000"/>
        </w:rPr>
        <w:t xml:space="preserve"> </w:t>
      </w:r>
      <w:r w:rsidRPr="0019072A">
        <w:rPr>
          <w:rFonts w:ascii="Century Gothic" w:hAnsi="Century Gothic"/>
          <w:color w:val="000000"/>
        </w:rPr>
        <w:t>від вартості кожної партії товару та</w:t>
      </w:r>
      <w:r w:rsidRPr="0019072A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19072A">
        <w:rPr>
          <w:rStyle w:val="af"/>
          <w:rFonts w:ascii="Century Gothic" w:eastAsiaTheme="majorEastAsia" w:hAnsi="Century Gothic"/>
          <w:color w:val="000000"/>
        </w:rPr>
        <w:t xml:space="preserve">50% </w:t>
      </w:r>
      <w:proofErr w:type="spellStart"/>
      <w:r w:rsidRPr="0019072A">
        <w:rPr>
          <w:rStyle w:val="af"/>
          <w:rFonts w:ascii="Century Gothic" w:eastAsiaTheme="majorEastAsia" w:hAnsi="Century Gothic"/>
          <w:color w:val="000000"/>
        </w:rPr>
        <w:t>післяоплати</w:t>
      </w:r>
      <w:proofErr w:type="spellEnd"/>
      <w:r w:rsidRPr="0019072A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19072A">
        <w:rPr>
          <w:rFonts w:ascii="Century Gothic" w:hAnsi="Century Gothic"/>
          <w:color w:val="000000"/>
        </w:rPr>
        <w:t>після її поставки на підставі належним чином оформлених первинних документів.</w:t>
      </w:r>
    </w:p>
    <w:p w14:paraId="367F76D1" w14:textId="77777777" w:rsidR="008F651D" w:rsidRPr="0019072A" w:rsidRDefault="008F651D" w:rsidP="0019072A">
      <w:pPr>
        <w:pStyle w:val="ae"/>
        <w:spacing w:line="276" w:lineRule="auto"/>
        <w:jc w:val="both"/>
        <w:rPr>
          <w:rFonts w:ascii="Century Gothic" w:hAnsi="Century Gothic"/>
          <w:color w:val="000000"/>
        </w:rPr>
      </w:pPr>
      <w:r w:rsidRPr="0019072A">
        <w:rPr>
          <w:rStyle w:val="af"/>
          <w:rFonts w:ascii="Century Gothic" w:eastAsiaTheme="majorEastAsia" w:hAnsi="Century Gothic"/>
          <w:color w:val="000000"/>
        </w:rPr>
        <w:t xml:space="preserve">Разом з тим, з урахуванням вимог окремих донорів, умов фінансування відповідних </w:t>
      </w:r>
      <w:proofErr w:type="spellStart"/>
      <w:r w:rsidRPr="0019072A">
        <w:rPr>
          <w:rStyle w:val="af"/>
          <w:rFonts w:ascii="Century Gothic" w:eastAsiaTheme="majorEastAsia" w:hAnsi="Century Gothic"/>
          <w:color w:val="000000"/>
        </w:rPr>
        <w:t>проєктів</w:t>
      </w:r>
      <w:proofErr w:type="spellEnd"/>
      <w:r w:rsidRPr="0019072A">
        <w:rPr>
          <w:rStyle w:val="af"/>
          <w:rFonts w:ascii="Century Gothic" w:eastAsiaTheme="majorEastAsia" w:hAnsi="Century Gothic"/>
          <w:color w:val="000000"/>
        </w:rPr>
        <w:t xml:space="preserve"> або особливостей конкретного замовлення, умови оплати можуть бути змінені</w:t>
      </w:r>
      <w:r w:rsidRPr="0019072A">
        <w:rPr>
          <w:rFonts w:ascii="Century Gothic" w:hAnsi="Century Gothic"/>
          <w:color w:val="000000"/>
        </w:rPr>
        <w:t>, зокрема передбачати</w:t>
      </w:r>
      <w:r w:rsidRPr="0019072A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19072A">
        <w:rPr>
          <w:rStyle w:val="af"/>
          <w:rFonts w:ascii="Century Gothic" w:eastAsiaTheme="majorEastAsia" w:hAnsi="Century Gothic"/>
          <w:color w:val="000000"/>
        </w:rPr>
        <w:t xml:space="preserve">повну </w:t>
      </w:r>
      <w:proofErr w:type="spellStart"/>
      <w:r w:rsidRPr="0019072A">
        <w:rPr>
          <w:rStyle w:val="af"/>
          <w:rFonts w:ascii="Century Gothic" w:eastAsiaTheme="majorEastAsia" w:hAnsi="Century Gothic"/>
          <w:color w:val="000000"/>
        </w:rPr>
        <w:t>післяоплату</w:t>
      </w:r>
      <w:proofErr w:type="spellEnd"/>
      <w:r w:rsidRPr="0019072A">
        <w:rPr>
          <w:rFonts w:ascii="Century Gothic" w:hAnsi="Century Gothic"/>
          <w:color w:val="000000"/>
        </w:rPr>
        <w:t>, за умови попереднього письмового погодження Сторін та відображення таких умов у договорі або відповідних додаткових угодах.</w:t>
      </w:r>
    </w:p>
    <w:p w14:paraId="029D396C" w14:textId="77777777" w:rsidR="007508BC" w:rsidRPr="0019072A" w:rsidRDefault="007508BC" w:rsidP="0019072A">
      <w:pPr>
        <w:spacing w:before="100" w:beforeAutospacing="1" w:after="100" w:afterAutospacing="1" w:line="276" w:lineRule="auto"/>
        <w:outlineLvl w:val="1"/>
        <w:rPr>
          <w:rFonts w:ascii="Century Gothic" w:eastAsia="Times New Roman" w:hAnsi="Century Gothic" w:cs="Times New Roman"/>
          <w:b/>
          <w:bCs/>
          <w:color w:val="000000"/>
          <w:kern w:val="0"/>
          <w:lang w:eastAsia="ru-RU"/>
          <w14:ligatures w14:val="none"/>
        </w:rPr>
      </w:pPr>
      <w:r w:rsidRPr="0019072A">
        <w:rPr>
          <w:rFonts w:ascii="Century Gothic" w:eastAsia="Times New Roman" w:hAnsi="Century Gothic" w:cs="Times New Roman"/>
          <w:b/>
          <w:bCs/>
          <w:color w:val="000000"/>
          <w:kern w:val="0"/>
          <w:lang w:eastAsia="ru-RU"/>
          <w14:ligatures w14:val="none"/>
        </w:rPr>
        <w:t>Термін постачання</w:t>
      </w:r>
    </w:p>
    <w:p w14:paraId="672EA1FA" w14:textId="5C1C50B2" w:rsidR="007508BC" w:rsidRPr="0019072A" w:rsidRDefault="007508BC" w:rsidP="0019072A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</w:pPr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З 01 січня 2026 року по 31 грудня 2026 року.</w:t>
      </w:r>
    </w:p>
    <w:p w14:paraId="0308E591" w14:textId="77777777" w:rsidR="007508BC" w:rsidRPr="0019072A" w:rsidRDefault="007508BC" w:rsidP="0019072A">
      <w:pPr>
        <w:spacing w:before="100" w:beforeAutospacing="1" w:after="100" w:afterAutospacing="1" w:line="276" w:lineRule="auto"/>
        <w:outlineLvl w:val="1"/>
        <w:rPr>
          <w:rFonts w:ascii="Century Gothic" w:eastAsia="Times New Roman" w:hAnsi="Century Gothic" w:cs="Times New Roman"/>
          <w:b/>
          <w:bCs/>
          <w:color w:val="000000"/>
          <w:kern w:val="0"/>
          <w:lang w:eastAsia="ru-RU"/>
          <w14:ligatures w14:val="none"/>
        </w:rPr>
      </w:pPr>
      <w:r w:rsidRPr="0019072A">
        <w:rPr>
          <w:rFonts w:ascii="Century Gothic" w:eastAsia="Times New Roman" w:hAnsi="Century Gothic" w:cs="Times New Roman"/>
          <w:b/>
          <w:bCs/>
          <w:color w:val="000000"/>
          <w:kern w:val="0"/>
          <w:lang w:eastAsia="ru-RU"/>
          <w14:ligatures w14:val="none"/>
        </w:rPr>
        <w:t>Увага щодо формування цін</w:t>
      </w:r>
    </w:p>
    <w:p w14:paraId="3F6D4B08" w14:textId="28D6D4DD" w:rsidR="00E50C27" w:rsidRPr="0019072A" w:rsidRDefault="007508BC" w:rsidP="0019072A">
      <w:p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</w:pPr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У ціновій пропозиції Учасник зазначає вартість товарів без урахування доставки.</w:t>
      </w:r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br/>
        <w:t>Вартість доставки подається окремо (інформаційно) у Додатку 1 та не враховується під час порівняльної оцінки цінових пропозицій, якщо інше не буде письмово визначено Організатором.</w:t>
      </w:r>
    </w:p>
    <w:p w14:paraId="50684F94" w14:textId="40D06D34" w:rsidR="007508BC" w:rsidRPr="0019072A" w:rsidRDefault="00E17CD4" w:rsidP="0019072A">
      <w:pPr>
        <w:pStyle w:val="ae"/>
        <w:spacing w:line="276" w:lineRule="auto"/>
        <w:rPr>
          <w:rFonts w:ascii="Century Gothic" w:hAnsi="Century Gothic"/>
          <w:b/>
          <w:bCs/>
        </w:rPr>
      </w:pPr>
      <w:r w:rsidRPr="0019072A">
        <w:rPr>
          <w:rFonts w:ascii="Century Gothic" w:hAnsi="Century Gothic"/>
          <w:b/>
          <w:bCs/>
        </w:rPr>
        <w:t>Формування ціни та ПДВ</w:t>
      </w:r>
    </w:p>
    <w:p w14:paraId="4CC1AFAA" w14:textId="77777777" w:rsidR="007508BC" w:rsidRPr="0019072A" w:rsidRDefault="007508BC" w:rsidP="0019072A">
      <w:p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</w:pPr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 xml:space="preserve">У зв’язку з тим, що закупівля здійснюється в межах </w:t>
      </w:r>
      <w:proofErr w:type="spellStart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проєктів</w:t>
      </w:r>
      <w:proofErr w:type="spellEnd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, які фінансуються різними донорами, застосування ПДВ може відрізнятися залежно від джерела фінансування конкретної партії закупівлі.</w:t>
      </w:r>
    </w:p>
    <w:p w14:paraId="3D7CF0DD" w14:textId="5B2FD720" w:rsidR="007508BC" w:rsidRPr="0019072A" w:rsidRDefault="007508BC" w:rsidP="0019072A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</w:pPr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Закупівлі за кошти міжнародної технічної допомоги (зокрема CDC/PEPFAR) здійснюються без ПДВ</w:t>
      </w:r>
      <w:r w:rsidR="008F651D"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 xml:space="preserve"> </w:t>
      </w:r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відповідно до ст. 197.11 Податкового кодексу України (за умови дотримання вимог законодавства).</w:t>
      </w:r>
    </w:p>
    <w:p w14:paraId="7D311B88" w14:textId="77777777" w:rsidR="007508BC" w:rsidRPr="0019072A" w:rsidRDefault="007508BC" w:rsidP="0019072A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</w:pPr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 xml:space="preserve">Закупівлі за кошти </w:t>
      </w:r>
      <w:proofErr w:type="spellStart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субгрантів</w:t>
      </w:r>
      <w:proofErr w:type="spellEnd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 xml:space="preserve"> Глобального фонду здійснюються без ПДВ відповідно до п. 26 підрозділу 2 розділу ХХ Податкового кодексу України та постанови КМУ № 284 від 17.04.2013 року.</w:t>
      </w:r>
    </w:p>
    <w:p w14:paraId="5FFA3B06" w14:textId="77777777" w:rsidR="007508BC" w:rsidRPr="0019072A" w:rsidRDefault="007508BC" w:rsidP="0019072A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</w:pPr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Закупівлі за кошти UNFPA та інших донорів здійснюються з ПДВ або без ПДВ залежно від умов фінансування та чинного законодавства України.</w:t>
      </w:r>
    </w:p>
    <w:p w14:paraId="17C7622A" w14:textId="4416AEC6" w:rsidR="007508BC" w:rsidRPr="0019072A" w:rsidRDefault="007508BC" w:rsidP="0019072A">
      <w:p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Times New Roman"/>
          <w:i/>
          <w:iCs/>
          <w:color w:val="000000"/>
          <w:kern w:val="0"/>
          <w:lang w:eastAsia="ru-RU"/>
          <w14:ligatures w14:val="none"/>
        </w:rPr>
      </w:pPr>
      <w:r w:rsidRPr="0019072A">
        <w:rPr>
          <w:rFonts w:ascii="Century Gothic" w:eastAsia="Times New Roman" w:hAnsi="Century Gothic" w:cs="Times New Roman"/>
          <w:i/>
          <w:iCs/>
          <w:color w:val="000000"/>
          <w:kern w:val="0"/>
          <w:lang w:eastAsia="ru-RU"/>
          <w14:ligatures w14:val="none"/>
        </w:rPr>
        <w:lastRenderedPageBreak/>
        <w:t>Учасник має подати цінову пропозицію із зазначенням, чи включає ціна ПДВ, та бути готовим до постачання як з ПДВ, так і без ПДВ залежно від джерела фінансування конкретного замовлення.</w:t>
      </w:r>
    </w:p>
    <w:p w14:paraId="32A94CBE" w14:textId="683830F7" w:rsidR="00E17CD4" w:rsidRPr="0019072A" w:rsidRDefault="00E17CD4" w:rsidP="0019072A">
      <w:p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</w:pPr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У разі перемоги в тендері та укладення договору </w:t>
      </w:r>
      <w:r w:rsidRPr="0019072A">
        <w:rPr>
          <w:rFonts w:ascii="Century Gothic" w:eastAsia="Times New Roman" w:hAnsi="Century Gothic" w:cs="Times New Roman"/>
          <w:b/>
          <w:bCs/>
          <w:color w:val="000000"/>
          <w:kern w:val="0"/>
          <w:lang w:eastAsia="ru-RU"/>
          <w14:ligatures w14:val="none"/>
        </w:rPr>
        <w:t>підвищення цін на товари/послуги допускається не більше ніж на 10%</w:t>
      </w:r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 від ціни, зазначеної у тендерній пропозиції, протягом строку дії договору. У разі необхідності підвищення цін понад 10% Постачальник зобов’язаний не пізніше ніж за 1 місяць до планованої дати підвищення надати Організатору письмове обґрунтування з підтвердженням ринкових коливань (інформація щонайменше від трьох незалежних постачальників аналогічних товарів/послуг).</w:t>
      </w:r>
    </w:p>
    <w:p w14:paraId="4B72D22F" w14:textId="4EBB5B22" w:rsidR="00E17CD4" w:rsidRPr="0019072A" w:rsidRDefault="00E17CD4" w:rsidP="0019072A">
      <w:p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</w:pPr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У разі ненадання або неприйнятності такого обґрунтування Організатор має право розірвати договір у встановленому порядку без застосування штрафних санкцій.</w:t>
      </w:r>
    </w:p>
    <w:p w14:paraId="570D9AD5" w14:textId="77777777" w:rsidR="007508BC" w:rsidRPr="0019072A" w:rsidRDefault="007508BC" w:rsidP="0019072A">
      <w:pPr>
        <w:spacing w:before="100" w:beforeAutospacing="1" w:after="100" w:afterAutospacing="1" w:line="276" w:lineRule="auto"/>
        <w:outlineLvl w:val="1"/>
        <w:rPr>
          <w:rFonts w:ascii="Century Gothic" w:eastAsia="Times New Roman" w:hAnsi="Century Gothic" w:cs="Times New Roman"/>
          <w:b/>
          <w:bCs/>
          <w:color w:val="000000"/>
          <w:kern w:val="0"/>
          <w:lang w:eastAsia="ru-RU"/>
          <w14:ligatures w14:val="none"/>
        </w:rPr>
      </w:pPr>
      <w:r w:rsidRPr="0019072A">
        <w:rPr>
          <w:rFonts w:ascii="Century Gothic" w:eastAsia="Times New Roman" w:hAnsi="Century Gothic" w:cs="Times New Roman"/>
          <w:b/>
          <w:bCs/>
          <w:color w:val="000000"/>
          <w:kern w:val="0"/>
          <w:lang w:eastAsia="ru-RU"/>
          <w14:ligatures w14:val="none"/>
        </w:rPr>
        <w:t>Кваліфікаційні вимоги до Учасника</w:t>
      </w:r>
    </w:p>
    <w:p w14:paraId="44FF9985" w14:textId="77777777" w:rsidR="00E50C27" w:rsidRPr="0019072A" w:rsidRDefault="00E50C27" w:rsidP="0019072A">
      <w:pPr>
        <w:pStyle w:val="ae"/>
        <w:spacing w:line="276" w:lineRule="auto"/>
        <w:rPr>
          <w:rFonts w:ascii="Century Gothic" w:hAnsi="Century Gothic"/>
          <w:color w:val="000000"/>
        </w:rPr>
      </w:pPr>
      <w:r w:rsidRPr="0019072A">
        <w:rPr>
          <w:rFonts w:ascii="Century Gothic" w:hAnsi="Century Gothic"/>
          <w:color w:val="000000"/>
        </w:rPr>
        <w:t>Учасник повинен відповідати таким кваліфікаційним вимогам:</w:t>
      </w:r>
    </w:p>
    <w:p w14:paraId="1CB1560B" w14:textId="1A6206E4" w:rsidR="00E50C27" w:rsidRPr="0019072A" w:rsidRDefault="00E50C27" w:rsidP="0019072A">
      <w:pPr>
        <w:pStyle w:val="ae"/>
        <w:numPr>
          <w:ilvl w:val="0"/>
          <w:numId w:val="7"/>
        </w:numPr>
        <w:spacing w:line="276" w:lineRule="auto"/>
        <w:jc w:val="both"/>
        <w:rPr>
          <w:rFonts w:ascii="Century Gothic" w:hAnsi="Century Gothic"/>
          <w:color w:val="000000"/>
        </w:rPr>
      </w:pPr>
      <w:r w:rsidRPr="0019072A">
        <w:rPr>
          <w:rStyle w:val="af"/>
          <w:rFonts w:ascii="Century Gothic" w:eastAsiaTheme="majorEastAsia" w:hAnsi="Century Gothic"/>
          <w:color w:val="000000"/>
        </w:rPr>
        <w:t>Право на здійснення господарської діяльності</w:t>
      </w:r>
      <w:r w:rsidR="00E17CD4" w:rsidRPr="0019072A">
        <w:rPr>
          <w:rFonts w:ascii="Century Gothic" w:hAnsi="Century Gothic"/>
          <w:color w:val="000000"/>
        </w:rPr>
        <w:t xml:space="preserve">. </w:t>
      </w:r>
      <w:r w:rsidRPr="0019072A">
        <w:rPr>
          <w:rFonts w:ascii="Century Gothic" w:hAnsi="Century Gothic"/>
          <w:color w:val="000000"/>
        </w:rPr>
        <w:t>Наявність державної реєстрації юридичної особи або фізичної особи–підприємця відповідно до законодавства України, що підтверджується витягом/випискою з Єдиного державного реєстру.</w:t>
      </w:r>
    </w:p>
    <w:p w14:paraId="5A3E9C7E" w14:textId="0F86756C" w:rsidR="00E50C27" w:rsidRPr="0019072A" w:rsidRDefault="00E50C27" w:rsidP="0019072A">
      <w:pPr>
        <w:pStyle w:val="ae"/>
        <w:numPr>
          <w:ilvl w:val="0"/>
          <w:numId w:val="7"/>
        </w:numPr>
        <w:spacing w:line="276" w:lineRule="auto"/>
        <w:jc w:val="both"/>
        <w:rPr>
          <w:rFonts w:ascii="Century Gothic" w:hAnsi="Century Gothic"/>
          <w:color w:val="000000"/>
        </w:rPr>
      </w:pPr>
      <w:r w:rsidRPr="0019072A">
        <w:rPr>
          <w:rStyle w:val="af"/>
          <w:rFonts w:ascii="Century Gothic" w:eastAsiaTheme="majorEastAsia" w:hAnsi="Century Gothic"/>
          <w:color w:val="000000"/>
        </w:rPr>
        <w:t>Досвід постачання аналогічних товарів</w:t>
      </w:r>
      <w:r w:rsidR="00E17CD4" w:rsidRPr="0019072A">
        <w:rPr>
          <w:rFonts w:ascii="Century Gothic" w:hAnsi="Century Gothic"/>
          <w:color w:val="000000"/>
        </w:rPr>
        <w:t xml:space="preserve">. </w:t>
      </w:r>
      <w:r w:rsidRPr="0019072A">
        <w:rPr>
          <w:rFonts w:ascii="Century Gothic" w:hAnsi="Century Gothic"/>
          <w:color w:val="000000"/>
        </w:rPr>
        <w:t>Наявність підтвердженого досвіду постачання</w:t>
      </w:r>
      <w:r w:rsidRPr="0019072A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19072A">
        <w:rPr>
          <w:rStyle w:val="af"/>
          <w:rFonts w:ascii="Century Gothic" w:eastAsiaTheme="majorEastAsia" w:hAnsi="Century Gothic"/>
          <w:b w:val="0"/>
          <w:bCs w:val="0"/>
          <w:color w:val="000000"/>
        </w:rPr>
        <w:t>аналогічних товарів (подарункових/мотиваційних сертифікатів або еквівалентних товарів)</w:t>
      </w:r>
      <w:r w:rsidRPr="0019072A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19072A">
        <w:rPr>
          <w:rFonts w:ascii="Century Gothic" w:hAnsi="Century Gothic"/>
          <w:color w:val="000000"/>
        </w:rPr>
        <w:t>протягом останніх</w:t>
      </w:r>
      <w:r w:rsidRPr="0019072A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19072A">
        <w:rPr>
          <w:rStyle w:val="af"/>
          <w:rFonts w:ascii="Century Gothic" w:eastAsiaTheme="majorEastAsia" w:hAnsi="Century Gothic"/>
          <w:b w:val="0"/>
          <w:bCs w:val="0"/>
          <w:color w:val="000000"/>
        </w:rPr>
        <w:t>3 (трьох) календарних років</w:t>
      </w:r>
      <w:r w:rsidRPr="0019072A">
        <w:rPr>
          <w:rFonts w:ascii="Century Gothic" w:hAnsi="Century Gothic"/>
          <w:b/>
          <w:bCs/>
          <w:color w:val="000000"/>
        </w:rPr>
        <w:t>.</w:t>
      </w:r>
      <w:r w:rsidRPr="0019072A">
        <w:rPr>
          <w:rFonts w:ascii="Century Gothic" w:hAnsi="Century Gothic"/>
          <w:b/>
          <w:bCs/>
          <w:color w:val="000000"/>
        </w:rPr>
        <w:br/>
      </w:r>
      <w:r w:rsidRPr="0019072A">
        <w:rPr>
          <w:rFonts w:ascii="Century Gothic" w:hAnsi="Century Gothic"/>
          <w:color w:val="000000"/>
        </w:rPr>
        <w:t>Досвід підтверджується копіями договорів, рахунків, актів, видаткових накладних та/або рекомендаційними листами.</w:t>
      </w:r>
    </w:p>
    <w:p w14:paraId="2F0665F7" w14:textId="5E249C7D" w:rsidR="00E50C27" w:rsidRPr="0019072A" w:rsidRDefault="00E50C27" w:rsidP="0019072A">
      <w:pPr>
        <w:pStyle w:val="ae"/>
        <w:numPr>
          <w:ilvl w:val="0"/>
          <w:numId w:val="7"/>
        </w:numPr>
        <w:spacing w:line="276" w:lineRule="auto"/>
        <w:jc w:val="both"/>
        <w:rPr>
          <w:rFonts w:ascii="Century Gothic" w:hAnsi="Century Gothic"/>
          <w:color w:val="000000"/>
        </w:rPr>
      </w:pPr>
      <w:r w:rsidRPr="0019072A">
        <w:rPr>
          <w:rStyle w:val="af"/>
          <w:rFonts w:ascii="Century Gothic" w:eastAsiaTheme="majorEastAsia" w:hAnsi="Century Gothic"/>
          <w:color w:val="000000"/>
        </w:rPr>
        <w:t>Спроможність виконання договору</w:t>
      </w:r>
      <w:r w:rsidR="00E17CD4" w:rsidRPr="0019072A">
        <w:rPr>
          <w:rFonts w:ascii="Century Gothic" w:hAnsi="Century Gothic"/>
          <w:color w:val="000000"/>
        </w:rPr>
        <w:t xml:space="preserve">. </w:t>
      </w:r>
      <w:r w:rsidRPr="0019072A">
        <w:rPr>
          <w:rFonts w:ascii="Century Gothic" w:hAnsi="Century Gothic"/>
          <w:color w:val="000000"/>
        </w:rPr>
        <w:t>Наявність матеріально-технічної бази та організаційної спроможності виконати зобов’язання за договором, що підтверджується довідкою у довільній формі.</w:t>
      </w:r>
    </w:p>
    <w:p w14:paraId="2382868E" w14:textId="03044FF0" w:rsidR="00E50C27" w:rsidRPr="0019072A" w:rsidRDefault="00E50C27" w:rsidP="0019072A">
      <w:pPr>
        <w:pStyle w:val="ae"/>
        <w:numPr>
          <w:ilvl w:val="0"/>
          <w:numId w:val="7"/>
        </w:numPr>
        <w:spacing w:line="276" w:lineRule="auto"/>
        <w:jc w:val="both"/>
        <w:rPr>
          <w:rFonts w:ascii="Century Gothic" w:hAnsi="Century Gothic"/>
          <w:color w:val="000000"/>
        </w:rPr>
      </w:pPr>
      <w:r w:rsidRPr="0019072A">
        <w:rPr>
          <w:rStyle w:val="af"/>
          <w:rFonts w:ascii="Century Gothic" w:eastAsiaTheme="majorEastAsia" w:hAnsi="Century Gothic"/>
          <w:color w:val="000000"/>
        </w:rPr>
        <w:t>Ідентифікація постачальника</w:t>
      </w:r>
      <w:r w:rsidR="00E17CD4" w:rsidRPr="0019072A">
        <w:rPr>
          <w:rFonts w:ascii="Century Gothic" w:hAnsi="Century Gothic"/>
          <w:color w:val="000000"/>
        </w:rPr>
        <w:t xml:space="preserve">. </w:t>
      </w:r>
      <w:r w:rsidRPr="0019072A">
        <w:rPr>
          <w:rFonts w:ascii="Century Gothic" w:hAnsi="Century Gothic"/>
          <w:color w:val="000000"/>
        </w:rPr>
        <w:t xml:space="preserve">Наявність </w:t>
      </w:r>
      <w:proofErr w:type="spellStart"/>
      <w:r w:rsidRPr="0019072A">
        <w:rPr>
          <w:rFonts w:ascii="Century Gothic" w:hAnsi="Century Gothic"/>
          <w:color w:val="000000"/>
        </w:rPr>
        <w:t>вебресурсу</w:t>
      </w:r>
      <w:proofErr w:type="spellEnd"/>
      <w:r w:rsidRPr="0019072A">
        <w:rPr>
          <w:rFonts w:ascii="Century Gothic" w:hAnsi="Century Gothic"/>
          <w:color w:val="000000"/>
        </w:rPr>
        <w:t xml:space="preserve"> для ідентифікації діяльності Учасника (офіційний </w:t>
      </w:r>
      <w:proofErr w:type="spellStart"/>
      <w:r w:rsidRPr="0019072A">
        <w:rPr>
          <w:rFonts w:ascii="Century Gothic" w:hAnsi="Century Gothic"/>
          <w:color w:val="000000"/>
        </w:rPr>
        <w:t>вебсайт</w:t>
      </w:r>
      <w:proofErr w:type="spellEnd"/>
      <w:r w:rsidRPr="0019072A">
        <w:rPr>
          <w:rFonts w:ascii="Century Gothic" w:hAnsi="Century Gothic"/>
          <w:color w:val="000000"/>
        </w:rPr>
        <w:t xml:space="preserve"> та/або сторінка на </w:t>
      </w:r>
      <w:proofErr w:type="spellStart"/>
      <w:r w:rsidRPr="0019072A">
        <w:rPr>
          <w:rFonts w:ascii="Century Gothic" w:hAnsi="Century Gothic"/>
          <w:color w:val="000000"/>
        </w:rPr>
        <w:t>маркетплейсі</w:t>
      </w:r>
      <w:proofErr w:type="spellEnd"/>
      <w:r w:rsidRPr="0019072A">
        <w:rPr>
          <w:rFonts w:ascii="Century Gothic" w:hAnsi="Century Gothic"/>
          <w:color w:val="000000"/>
        </w:rPr>
        <w:t>, та/або офіційна сторінка в соціальних мережах).</w:t>
      </w:r>
    </w:p>
    <w:p w14:paraId="6170B68C" w14:textId="143DFE25" w:rsidR="00E50C27" w:rsidRPr="0019072A" w:rsidRDefault="00E50C27" w:rsidP="0019072A">
      <w:pPr>
        <w:pStyle w:val="ae"/>
        <w:numPr>
          <w:ilvl w:val="0"/>
          <w:numId w:val="7"/>
        </w:numPr>
        <w:spacing w:line="276" w:lineRule="auto"/>
        <w:jc w:val="both"/>
        <w:rPr>
          <w:rFonts w:ascii="Century Gothic" w:hAnsi="Century Gothic"/>
          <w:color w:val="000000"/>
        </w:rPr>
      </w:pPr>
      <w:r w:rsidRPr="0019072A">
        <w:rPr>
          <w:rStyle w:val="af"/>
          <w:rFonts w:ascii="Century Gothic" w:eastAsiaTheme="majorEastAsia" w:hAnsi="Century Gothic"/>
          <w:color w:val="000000"/>
        </w:rPr>
        <w:t>Електронний документообіг</w:t>
      </w:r>
      <w:r w:rsidR="00E17CD4" w:rsidRPr="0019072A">
        <w:rPr>
          <w:rFonts w:ascii="Century Gothic" w:hAnsi="Century Gothic"/>
          <w:color w:val="000000"/>
        </w:rPr>
        <w:t xml:space="preserve">. </w:t>
      </w:r>
      <w:r w:rsidRPr="0019072A">
        <w:rPr>
          <w:rFonts w:ascii="Century Gothic" w:hAnsi="Century Gothic"/>
          <w:color w:val="000000"/>
        </w:rPr>
        <w:t>Готовність Учасника використовувати електронний документообіг, зокрема через сервіс</w:t>
      </w:r>
      <w:r w:rsidRPr="0019072A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19072A">
        <w:rPr>
          <w:rStyle w:val="af"/>
          <w:rFonts w:ascii="Century Gothic" w:eastAsiaTheme="majorEastAsia" w:hAnsi="Century Gothic"/>
          <w:b w:val="0"/>
          <w:bCs w:val="0"/>
          <w:color w:val="000000"/>
        </w:rPr>
        <w:t>ВЧАСНО</w:t>
      </w:r>
      <w:r w:rsidRPr="0019072A">
        <w:rPr>
          <w:rStyle w:val="apple-converted-space"/>
          <w:rFonts w:ascii="Century Gothic" w:eastAsiaTheme="majorEastAsia" w:hAnsi="Century Gothic"/>
          <w:b/>
          <w:bCs/>
          <w:color w:val="000000"/>
        </w:rPr>
        <w:t> </w:t>
      </w:r>
      <w:r w:rsidRPr="0019072A">
        <w:rPr>
          <w:rFonts w:ascii="Century Gothic" w:hAnsi="Century Gothic"/>
          <w:color w:val="000000"/>
        </w:rPr>
        <w:t>або еквівалентний сервіс, що відповідає вимогам законодавства України.</w:t>
      </w:r>
    </w:p>
    <w:p w14:paraId="5B1BA0D0" w14:textId="2F5F1C9E" w:rsidR="00E50C27" w:rsidRPr="0019072A" w:rsidRDefault="00E50C27" w:rsidP="0019072A">
      <w:pPr>
        <w:spacing w:before="100" w:beforeAutospacing="1" w:after="100" w:afterAutospacing="1" w:line="276" w:lineRule="auto"/>
        <w:outlineLvl w:val="1"/>
        <w:rPr>
          <w:rFonts w:ascii="Century Gothic" w:eastAsia="Times New Roman" w:hAnsi="Century Gothic" w:cs="Times New Roman"/>
          <w:b/>
          <w:bCs/>
          <w:color w:val="000000"/>
          <w:kern w:val="0"/>
          <w:lang w:eastAsia="ru-RU"/>
          <w14:ligatures w14:val="none"/>
        </w:rPr>
      </w:pPr>
      <w:r w:rsidRPr="0019072A">
        <w:rPr>
          <w:rFonts w:ascii="Century Gothic" w:eastAsia="Times New Roman" w:hAnsi="Century Gothic" w:cs="Times New Roman"/>
          <w:b/>
          <w:bCs/>
          <w:color w:val="000000"/>
          <w:kern w:val="0"/>
          <w:lang w:eastAsia="ru-RU"/>
          <w14:ligatures w14:val="none"/>
        </w:rPr>
        <w:lastRenderedPageBreak/>
        <w:t>Технічні вимоги до предмета закупівлі</w:t>
      </w:r>
    </w:p>
    <w:p w14:paraId="60CABABF" w14:textId="76ABCF9B" w:rsidR="00E50C27" w:rsidRPr="0019072A" w:rsidRDefault="00E50C27" w:rsidP="0019072A">
      <w:pPr>
        <w:pStyle w:val="ae"/>
        <w:numPr>
          <w:ilvl w:val="0"/>
          <w:numId w:val="10"/>
        </w:numPr>
        <w:spacing w:line="276" w:lineRule="auto"/>
        <w:rPr>
          <w:rFonts w:ascii="Century Gothic" w:hAnsi="Century Gothic"/>
        </w:rPr>
      </w:pPr>
      <w:r w:rsidRPr="0019072A">
        <w:rPr>
          <w:rStyle w:val="af"/>
          <w:rFonts w:ascii="Century Gothic" w:eastAsiaTheme="majorEastAsia" w:hAnsi="Century Gothic"/>
        </w:rPr>
        <w:t>Предмет закупівлі</w:t>
      </w:r>
      <w:r w:rsidR="00E17CD4" w:rsidRPr="0019072A">
        <w:rPr>
          <w:rFonts w:ascii="Century Gothic" w:hAnsi="Century Gothic"/>
        </w:rPr>
        <w:t xml:space="preserve">. </w:t>
      </w:r>
      <w:r w:rsidRPr="0019072A">
        <w:rPr>
          <w:rFonts w:ascii="Century Gothic" w:hAnsi="Century Gothic"/>
        </w:rPr>
        <w:t>Мотиваційні сертифікати (подарункові сертифікати) різного номіналу відповідно до переліку, визначеного у</w:t>
      </w:r>
      <w:r w:rsidRPr="0019072A">
        <w:rPr>
          <w:rStyle w:val="apple-converted-space"/>
          <w:rFonts w:ascii="Century Gothic" w:eastAsiaTheme="majorEastAsia" w:hAnsi="Century Gothic"/>
        </w:rPr>
        <w:t> </w:t>
      </w:r>
      <w:r w:rsidRPr="0019072A">
        <w:rPr>
          <w:rStyle w:val="af"/>
          <w:rFonts w:ascii="Century Gothic" w:eastAsiaTheme="majorEastAsia" w:hAnsi="Century Gothic"/>
        </w:rPr>
        <w:t>Додатку 1</w:t>
      </w:r>
      <w:r w:rsidRPr="0019072A">
        <w:rPr>
          <w:rStyle w:val="apple-converted-space"/>
          <w:rFonts w:ascii="Century Gothic" w:eastAsiaTheme="majorEastAsia" w:hAnsi="Century Gothic"/>
        </w:rPr>
        <w:t> </w:t>
      </w:r>
      <w:r w:rsidRPr="0019072A">
        <w:rPr>
          <w:rFonts w:ascii="Century Gothic" w:hAnsi="Century Gothic"/>
        </w:rPr>
        <w:t>до цього Оголошення.</w:t>
      </w:r>
    </w:p>
    <w:p w14:paraId="4FB8E53E" w14:textId="3008FCC0" w:rsidR="00E50C27" w:rsidRPr="0019072A" w:rsidRDefault="00E50C27" w:rsidP="0019072A">
      <w:pPr>
        <w:pStyle w:val="ae"/>
        <w:numPr>
          <w:ilvl w:val="0"/>
          <w:numId w:val="10"/>
        </w:numPr>
        <w:spacing w:line="276" w:lineRule="auto"/>
        <w:jc w:val="both"/>
        <w:rPr>
          <w:rFonts w:ascii="Century Gothic" w:hAnsi="Century Gothic"/>
        </w:rPr>
      </w:pPr>
      <w:r w:rsidRPr="0019072A">
        <w:rPr>
          <w:rStyle w:val="af"/>
          <w:rFonts w:ascii="Century Gothic" w:eastAsiaTheme="majorEastAsia" w:hAnsi="Century Gothic"/>
        </w:rPr>
        <w:t>Форма сертифікатів</w:t>
      </w:r>
      <w:r w:rsidR="00E17CD4" w:rsidRPr="0019072A">
        <w:rPr>
          <w:rFonts w:ascii="Century Gothic" w:hAnsi="Century Gothic"/>
        </w:rPr>
        <w:t xml:space="preserve">. </w:t>
      </w:r>
      <w:r w:rsidRPr="0019072A">
        <w:rPr>
          <w:rFonts w:ascii="Century Gothic" w:hAnsi="Century Gothic"/>
        </w:rPr>
        <w:t>Сертифікати можуть бути: у формі фізичних карток; у формі електронних сертифікатів (штрих-кодів або QR-кодів)</w:t>
      </w:r>
      <w:r w:rsidRPr="0019072A">
        <w:rPr>
          <w:rFonts w:ascii="Century Gothic" w:hAnsi="Century Gothic"/>
          <w:b/>
          <w:bCs/>
        </w:rPr>
        <w:t xml:space="preserve"> —</w:t>
      </w:r>
      <w:r w:rsidRPr="0019072A">
        <w:rPr>
          <w:rStyle w:val="apple-converted-space"/>
          <w:rFonts w:ascii="Century Gothic" w:eastAsiaTheme="majorEastAsia" w:hAnsi="Century Gothic"/>
          <w:b/>
          <w:bCs/>
        </w:rPr>
        <w:t> </w:t>
      </w:r>
      <w:r w:rsidRPr="0019072A">
        <w:rPr>
          <w:rStyle w:val="af"/>
          <w:rFonts w:ascii="Century Gothic" w:eastAsiaTheme="majorEastAsia" w:hAnsi="Century Gothic"/>
          <w:b w:val="0"/>
          <w:bCs w:val="0"/>
        </w:rPr>
        <w:t>за умови обов’язкового надання опису або презентації механізму їх активації та використання</w:t>
      </w:r>
      <w:r w:rsidRPr="0019072A">
        <w:rPr>
          <w:rFonts w:ascii="Century Gothic" w:hAnsi="Century Gothic"/>
          <w:b/>
          <w:bCs/>
        </w:rPr>
        <w:t>.</w:t>
      </w:r>
    </w:p>
    <w:p w14:paraId="24FD2E9D" w14:textId="7B75F913" w:rsidR="00E50C27" w:rsidRPr="0019072A" w:rsidRDefault="00E50C27" w:rsidP="0019072A">
      <w:pPr>
        <w:pStyle w:val="ae"/>
        <w:numPr>
          <w:ilvl w:val="0"/>
          <w:numId w:val="10"/>
        </w:numPr>
        <w:spacing w:line="276" w:lineRule="auto"/>
        <w:jc w:val="both"/>
        <w:rPr>
          <w:rFonts w:ascii="Century Gothic" w:hAnsi="Century Gothic"/>
        </w:rPr>
      </w:pPr>
      <w:r w:rsidRPr="0019072A">
        <w:rPr>
          <w:rStyle w:val="af"/>
          <w:rFonts w:ascii="Century Gothic" w:eastAsiaTheme="majorEastAsia" w:hAnsi="Century Gothic"/>
        </w:rPr>
        <w:t>Вимоги до якості та дійсності</w:t>
      </w:r>
      <w:r w:rsidR="00E17CD4" w:rsidRPr="0019072A">
        <w:rPr>
          <w:rFonts w:ascii="Century Gothic" w:hAnsi="Century Gothic"/>
        </w:rPr>
        <w:t xml:space="preserve">. </w:t>
      </w:r>
      <w:r w:rsidRPr="0019072A">
        <w:rPr>
          <w:rFonts w:ascii="Century Gothic" w:hAnsi="Century Gothic"/>
        </w:rPr>
        <w:t>Сертифікати повинні: бути новими та не використаними; мати чітко визначений номінал; прийматися до використання у торговельних, аптечних або сервісних мережах, зазначених у тендерній пропозиції Учасника.</w:t>
      </w:r>
      <w:r w:rsidR="00C92E03" w:rsidRPr="0019072A">
        <w:rPr>
          <w:rFonts w:ascii="Century Gothic" w:hAnsi="Century Gothic"/>
        </w:rPr>
        <w:t xml:space="preserve"> </w:t>
      </w:r>
      <w:r w:rsidR="00C92E03" w:rsidRPr="0019072A">
        <w:rPr>
          <w:rStyle w:val="af"/>
          <w:rFonts w:ascii="Century Gothic" w:eastAsiaTheme="majorEastAsia" w:hAnsi="Century Gothic"/>
          <w:color w:val="000000"/>
        </w:rPr>
        <w:t>Строк дії сертифікатів</w:t>
      </w:r>
      <w:r w:rsidR="00C92E03" w:rsidRPr="0019072A">
        <w:rPr>
          <w:rFonts w:ascii="Century Gothic" w:hAnsi="Century Gothic"/>
          <w:color w:val="000000"/>
        </w:rPr>
        <w:t xml:space="preserve"> </w:t>
      </w:r>
      <w:r w:rsidR="00C92E03" w:rsidRPr="0019072A">
        <w:rPr>
          <w:rFonts w:ascii="Century Gothic" w:hAnsi="Century Gothic"/>
        </w:rPr>
        <w:t>на момент його передачі Організатору повинен становити не менше 12 місяців, якщо інше не буде письмово погоджено Сторонами.</w:t>
      </w:r>
    </w:p>
    <w:p w14:paraId="496B6BC8" w14:textId="494A4A67" w:rsidR="00E50C27" w:rsidRPr="0019072A" w:rsidRDefault="00E50C27" w:rsidP="0019072A">
      <w:pPr>
        <w:pStyle w:val="ae"/>
        <w:numPr>
          <w:ilvl w:val="0"/>
          <w:numId w:val="10"/>
        </w:numPr>
        <w:spacing w:line="276" w:lineRule="auto"/>
        <w:jc w:val="both"/>
        <w:rPr>
          <w:rFonts w:ascii="Century Gothic" w:hAnsi="Century Gothic"/>
          <w:b/>
          <w:bCs/>
        </w:rPr>
      </w:pPr>
      <w:r w:rsidRPr="0019072A">
        <w:rPr>
          <w:rStyle w:val="af"/>
          <w:rFonts w:ascii="Century Gothic" w:eastAsiaTheme="majorEastAsia" w:hAnsi="Century Gothic"/>
        </w:rPr>
        <w:t>Логістика та доставка</w:t>
      </w:r>
      <w:r w:rsidR="00E17CD4" w:rsidRPr="0019072A">
        <w:rPr>
          <w:rFonts w:ascii="Century Gothic" w:hAnsi="Century Gothic"/>
        </w:rPr>
        <w:t xml:space="preserve">. </w:t>
      </w:r>
      <w:r w:rsidRPr="0019072A">
        <w:rPr>
          <w:rFonts w:ascii="Century Gothic" w:hAnsi="Century Gothic"/>
        </w:rPr>
        <w:t>Постачальник повинен забезпечити організацію доставки сертифікатів до локацій Замовника</w:t>
      </w:r>
      <w:r w:rsidRPr="0019072A">
        <w:rPr>
          <w:rStyle w:val="apple-converted-space"/>
          <w:rFonts w:ascii="Century Gothic" w:eastAsiaTheme="majorEastAsia" w:hAnsi="Century Gothic"/>
        </w:rPr>
        <w:t> </w:t>
      </w:r>
      <w:r w:rsidRPr="0019072A">
        <w:rPr>
          <w:rStyle w:val="af"/>
          <w:rFonts w:ascii="Century Gothic" w:eastAsiaTheme="majorEastAsia" w:hAnsi="Century Gothic"/>
          <w:b w:val="0"/>
          <w:bCs w:val="0"/>
        </w:rPr>
        <w:t>в межах України</w:t>
      </w:r>
      <w:r w:rsidRPr="0019072A">
        <w:rPr>
          <w:rFonts w:ascii="Century Gothic" w:hAnsi="Century Gothic"/>
          <w:b/>
          <w:bCs/>
        </w:rPr>
        <w:t>.</w:t>
      </w:r>
      <w:r w:rsidRPr="0019072A">
        <w:rPr>
          <w:rFonts w:ascii="Century Gothic" w:hAnsi="Century Gothic"/>
        </w:rPr>
        <w:t xml:space="preserve"> Конкретні адреси та обсяги поставок визначаються Замовником</w:t>
      </w:r>
      <w:r w:rsidRPr="0019072A">
        <w:rPr>
          <w:rStyle w:val="apple-converted-space"/>
          <w:rFonts w:ascii="Century Gothic" w:eastAsiaTheme="majorEastAsia" w:hAnsi="Century Gothic"/>
        </w:rPr>
        <w:t> </w:t>
      </w:r>
      <w:r w:rsidRPr="0019072A">
        <w:rPr>
          <w:rStyle w:val="af"/>
          <w:rFonts w:ascii="Century Gothic" w:eastAsiaTheme="majorEastAsia" w:hAnsi="Century Gothic"/>
          <w:b w:val="0"/>
          <w:bCs w:val="0"/>
        </w:rPr>
        <w:t>на етапі оформлення замовлень</w:t>
      </w:r>
      <w:r w:rsidRPr="0019072A">
        <w:rPr>
          <w:rFonts w:ascii="Century Gothic" w:hAnsi="Century Gothic"/>
          <w:b/>
          <w:bCs/>
        </w:rPr>
        <w:t>.</w:t>
      </w:r>
    </w:p>
    <w:p w14:paraId="44D4933C" w14:textId="224F6F52" w:rsidR="00E17CD4" w:rsidRPr="0019072A" w:rsidRDefault="00E50C27" w:rsidP="0019072A">
      <w:pPr>
        <w:pStyle w:val="ae"/>
        <w:numPr>
          <w:ilvl w:val="0"/>
          <w:numId w:val="10"/>
        </w:numPr>
        <w:spacing w:line="276" w:lineRule="auto"/>
        <w:jc w:val="both"/>
        <w:rPr>
          <w:rFonts w:ascii="Century Gothic" w:hAnsi="Century Gothic"/>
          <w:b/>
          <w:bCs/>
        </w:rPr>
      </w:pPr>
      <w:r w:rsidRPr="0019072A">
        <w:rPr>
          <w:rStyle w:val="af"/>
          <w:rFonts w:ascii="Century Gothic" w:eastAsiaTheme="majorEastAsia" w:hAnsi="Century Gothic"/>
        </w:rPr>
        <w:t>Маркування та походження товару</w:t>
      </w:r>
      <w:r w:rsidR="00E17CD4" w:rsidRPr="0019072A">
        <w:rPr>
          <w:rFonts w:ascii="Century Gothic" w:hAnsi="Century Gothic"/>
        </w:rPr>
        <w:t xml:space="preserve">. </w:t>
      </w:r>
      <w:r w:rsidRPr="0019072A">
        <w:rPr>
          <w:rFonts w:ascii="Century Gothic" w:hAnsi="Century Gothic"/>
        </w:rPr>
        <w:t>Товар повинен мати маркування</w:t>
      </w:r>
      <w:r w:rsidRPr="0019072A">
        <w:rPr>
          <w:rStyle w:val="apple-converted-space"/>
          <w:rFonts w:ascii="Century Gothic" w:eastAsiaTheme="majorEastAsia" w:hAnsi="Century Gothic"/>
        </w:rPr>
        <w:t> </w:t>
      </w:r>
      <w:r w:rsidRPr="0019072A">
        <w:rPr>
          <w:rStyle w:val="af"/>
          <w:rFonts w:ascii="Century Gothic" w:eastAsiaTheme="majorEastAsia" w:hAnsi="Century Gothic"/>
          <w:b w:val="0"/>
          <w:bCs w:val="0"/>
        </w:rPr>
        <w:t>державною мовою</w:t>
      </w:r>
      <w:r w:rsidRPr="0019072A">
        <w:rPr>
          <w:rStyle w:val="apple-converted-space"/>
          <w:rFonts w:ascii="Century Gothic" w:eastAsiaTheme="majorEastAsia" w:hAnsi="Century Gothic"/>
        </w:rPr>
        <w:t> </w:t>
      </w:r>
      <w:r w:rsidRPr="0019072A">
        <w:rPr>
          <w:rFonts w:ascii="Century Gothic" w:hAnsi="Century Gothic"/>
        </w:rPr>
        <w:t>відповідно до вимог чинного законодавства України. Товар</w:t>
      </w:r>
      <w:r w:rsidRPr="0019072A">
        <w:rPr>
          <w:rStyle w:val="apple-converted-space"/>
          <w:rFonts w:ascii="Century Gothic" w:eastAsiaTheme="majorEastAsia" w:hAnsi="Century Gothic"/>
        </w:rPr>
        <w:t> </w:t>
      </w:r>
      <w:r w:rsidRPr="0019072A">
        <w:rPr>
          <w:rStyle w:val="af"/>
          <w:rFonts w:ascii="Century Gothic" w:eastAsiaTheme="majorEastAsia" w:hAnsi="Century Gothic"/>
          <w:b w:val="0"/>
          <w:bCs w:val="0"/>
        </w:rPr>
        <w:t xml:space="preserve">не повинен бути виготовлений, походити або постачатися з території держави-агресора (російської федерації) та/або республіки </w:t>
      </w:r>
      <w:proofErr w:type="spellStart"/>
      <w:r w:rsidRPr="0019072A">
        <w:rPr>
          <w:rStyle w:val="af"/>
          <w:rFonts w:ascii="Century Gothic" w:eastAsiaTheme="majorEastAsia" w:hAnsi="Century Gothic"/>
          <w:b w:val="0"/>
          <w:bCs w:val="0"/>
        </w:rPr>
        <w:t>білорусь</w:t>
      </w:r>
      <w:proofErr w:type="spellEnd"/>
      <w:r w:rsidRPr="0019072A">
        <w:rPr>
          <w:rFonts w:ascii="Century Gothic" w:hAnsi="Century Gothic"/>
          <w:b/>
          <w:bCs/>
        </w:rPr>
        <w:t xml:space="preserve">, </w:t>
      </w:r>
      <w:r w:rsidRPr="0019072A">
        <w:rPr>
          <w:rFonts w:ascii="Century Gothic" w:hAnsi="Century Gothic"/>
        </w:rPr>
        <w:t>а також не повинен містити складових такого походження, якщо інше прямо не дозволено законодавством України.</w:t>
      </w:r>
    </w:p>
    <w:p w14:paraId="740FE783" w14:textId="1DC423E9" w:rsidR="00E17CD4" w:rsidRPr="0019072A" w:rsidRDefault="00E50C27" w:rsidP="0019072A">
      <w:pPr>
        <w:pStyle w:val="ae"/>
        <w:numPr>
          <w:ilvl w:val="0"/>
          <w:numId w:val="10"/>
        </w:numPr>
        <w:spacing w:line="276" w:lineRule="auto"/>
        <w:jc w:val="both"/>
        <w:rPr>
          <w:rFonts w:ascii="Century Gothic" w:hAnsi="Century Gothic"/>
          <w:b/>
          <w:bCs/>
        </w:rPr>
      </w:pPr>
      <w:r w:rsidRPr="0019072A">
        <w:rPr>
          <w:rStyle w:val="af"/>
          <w:rFonts w:ascii="Century Gothic" w:eastAsiaTheme="majorEastAsia" w:hAnsi="Century Gothic"/>
        </w:rPr>
        <w:t>Вартість доставки</w:t>
      </w:r>
      <w:r w:rsidR="00E17CD4" w:rsidRPr="0019072A">
        <w:rPr>
          <w:rFonts w:ascii="Century Gothic" w:hAnsi="Century Gothic"/>
        </w:rPr>
        <w:t xml:space="preserve">. </w:t>
      </w:r>
      <w:r w:rsidRPr="0019072A">
        <w:rPr>
          <w:rFonts w:ascii="Century Gothic" w:hAnsi="Century Gothic"/>
        </w:rPr>
        <w:t>Вартість доставки зазначається</w:t>
      </w:r>
      <w:r w:rsidRPr="0019072A">
        <w:rPr>
          <w:rStyle w:val="apple-converted-space"/>
          <w:rFonts w:ascii="Century Gothic" w:eastAsiaTheme="majorEastAsia" w:hAnsi="Century Gothic"/>
        </w:rPr>
        <w:t> </w:t>
      </w:r>
      <w:r w:rsidRPr="0019072A">
        <w:rPr>
          <w:rStyle w:val="af"/>
          <w:rFonts w:ascii="Century Gothic" w:eastAsiaTheme="majorEastAsia" w:hAnsi="Century Gothic"/>
          <w:b w:val="0"/>
          <w:bCs w:val="0"/>
        </w:rPr>
        <w:t>окремо</w:t>
      </w:r>
      <w:r w:rsidRPr="0019072A">
        <w:rPr>
          <w:rStyle w:val="apple-converted-space"/>
          <w:rFonts w:ascii="Century Gothic" w:eastAsiaTheme="majorEastAsia" w:hAnsi="Century Gothic"/>
          <w:b/>
          <w:bCs/>
        </w:rPr>
        <w:t> </w:t>
      </w:r>
      <w:r w:rsidRPr="0019072A">
        <w:rPr>
          <w:rFonts w:ascii="Century Gothic" w:hAnsi="Century Gothic"/>
        </w:rPr>
        <w:t>та подається в інформаційних цілях.</w:t>
      </w:r>
      <w:r w:rsidR="00E17CD4" w:rsidRPr="0019072A">
        <w:rPr>
          <w:rFonts w:ascii="Century Gothic" w:hAnsi="Century Gothic"/>
        </w:rPr>
        <w:t xml:space="preserve"> </w:t>
      </w:r>
      <w:r w:rsidRPr="0019072A">
        <w:rPr>
          <w:rFonts w:ascii="Century Gothic" w:hAnsi="Century Gothic"/>
        </w:rPr>
        <w:t>Ціна товару у тендерній пропозиції подається</w:t>
      </w:r>
      <w:r w:rsidRPr="0019072A">
        <w:rPr>
          <w:rStyle w:val="apple-converted-space"/>
          <w:rFonts w:ascii="Century Gothic" w:eastAsiaTheme="majorEastAsia" w:hAnsi="Century Gothic"/>
        </w:rPr>
        <w:t> </w:t>
      </w:r>
      <w:r w:rsidRPr="0019072A">
        <w:rPr>
          <w:rStyle w:val="af"/>
          <w:rFonts w:ascii="Century Gothic" w:eastAsiaTheme="majorEastAsia" w:hAnsi="Century Gothic"/>
          <w:b w:val="0"/>
          <w:bCs w:val="0"/>
        </w:rPr>
        <w:t>без урахування доставки</w:t>
      </w:r>
      <w:r w:rsidRPr="0019072A">
        <w:rPr>
          <w:rFonts w:ascii="Century Gothic" w:hAnsi="Century Gothic"/>
        </w:rPr>
        <w:t>, якщо інше не буде письмово визначено Замовником.</w:t>
      </w:r>
    </w:p>
    <w:p w14:paraId="76E656F7" w14:textId="79FCD8A3" w:rsidR="00E17CD4" w:rsidRPr="0019072A" w:rsidRDefault="00E17CD4" w:rsidP="0019072A">
      <w:pPr>
        <w:pStyle w:val="ae"/>
        <w:spacing w:line="276" w:lineRule="auto"/>
        <w:rPr>
          <w:rFonts w:ascii="Century Gothic" w:hAnsi="Century Gothic"/>
          <w:b/>
          <w:bCs/>
        </w:rPr>
      </w:pPr>
      <w:r w:rsidRPr="0019072A">
        <w:rPr>
          <w:rFonts w:ascii="Century Gothic" w:hAnsi="Century Gothic"/>
          <w:b/>
          <w:bCs/>
        </w:rPr>
        <w:t xml:space="preserve">Склад тендерної пропозиції </w:t>
      </w:r>
    </w:p>
    <w:p w14:paraId="5D37A801" w14:textId="77777777" w:rsidR="00E17CD4" w:rsidRPr="0019072A" w:rsidRDefault="00E17CD4" w:rsidP="0019072A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</w:pPr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Тендерна пропозиція Учасника подається в електронному вигляді та повинна містити </w:t>
      </w:r>
      <w:r w:rsidRPr="0019072A">
        <w:rPr>
          <w:rFonts w:ascii="Century Gothic" w:eastAsia="Times New Roman" w:hAnsi="Century Gothic" w:cs="Times New Roman"/>
          <w:b/>
          <w:bCs/>
          <w:color w:val="000000"/>
          <w:kern w:val="0"/>
          <w:lang w:eastAsia="ru-RU"/>
          <w14:ligatures w14:val="none"/>
        </w:rPr>
        <w:t>наступні обов’язкові документи</w:t>
      </w:r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:</w:t>
      </w:r>
    </w:p>
    <w:p w14:paraId="3B350A4D" w14:textId="3A8E424E" w:rsidR="00E17CD4" w:rsidRPr="0019072A" w:rsidRDefault="00E17CD4" w:rsidP="0019072A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</w:pPr>
      <w:r w:rsidRPr="0019072A">
        <w:rPr>
          <w:rFonts w:ascii="Century Gothic" w:eastAsia="Times New Roman" w:hAnsi="Century Gothic" w:cs="Times New Roman"/>
          <w:b/>
          <w:bCs/>
          <w:color w:val="000000"/>
          <w:kern w:val="0"/>
          <w:lang w:eastAsia="ru-RU"/>
          <w14:ligatures w14:val="none"/>
        </w:rPr>
        <w:t>Тендерна (цінова/комерційна) пропозиція</w:t>
      </w:r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. Оформлена у формі Додатку 1 до цього Оголошення, що містить перелік товарів, номінали, ціну за одиницю та загальну вартість (із зазначенням, чи включає ціна ПДВ).</w:t>
      </w:r>
    </w:p>
    <w:p w14:paraId="7CD900F0" w14:textId="7E67B5FC" w:rsidR="00E17CD4" w:rsidRPr="0019072A" w:rsidRDefault="00E17CD4" w:rsidP="0019072A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</w:pPr>
      <w:r w:rsidRPr="0019072A">
        <w:rPr>
          <w:rFonts w:ascii="Century Gothic" w:eastAsia="Times New Roman" w:hAnsi="Century Gothic" w:cs="Times New Roman"/>
          <w:b/>
          <w:bCs/>
          <w:color w:val="000000"/>
          <w:kern w:val="0"/>
          <w:lang w:eastAsia="ru-RU"/>
          <w14:ligatures w14:val="none"/>
        </w:rPr>
        <w:lastRenderedPageBreak/>
        <w:t>Загальна інформація про Учасника</w:t>
      </w:r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. Заповнена форма Додатку 2 до цього Оголошення.</w:t>
      </w:r>
    </w:p>
    <w:p w14:paraId="4048786B" w14:textId="5FC462BD" w:rsidR="00E17CD4" w:rsidRPr="0019072A" w:rsidRDefault="00E17CD4" w:rsidP="0019072A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</w:pPr>
      <w:r w:rsidRPr="0019072A">
        <w:rPr>
          <w:rFonts w:ascii="Century Gothic" w:eastAsia="Times New Roman" w:hAnsi="Century Gothic" w:cs="Times New Roman"/>
          <w:b/>
          <w:bCs/>
          <w:color w:val="000000"/>
          <w:kern w:val="0"/>
          <w:lang w:eastAsia="ru-RU"/>
          <w14:ligatures w14:val="none"/>
        </w:rPr>
        <w:t xml:space="preserve">Документи, що підтверджують відповідність кваліфікаційним вимогам. </w:t>
      </w:r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br/>
        <w:t>Зокрема: документи про державну реєстрацію Учасника; підтвердження досвіду постачання аналогічних товарів за останні 3 календарні роки; довідка про матеріально-технічну базу та організаційну спроможність виконати договір.</w:t>
      </w:r>
    </w:p>
    <w:p w14:paraId="374069DA" w14:textId="70AE7E8B" w:rsidR="00E17CD4" w:rsidRPr="0019072A" w:rsidRDefault="00E17CD4" w:rsidP="0019072A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</w:pPr>
      <w:r w:rsidRPr="0019072A">
        <w:rPr>
          <w:rFonts w:ascii="Century Gothic" w:eastAsia="Times New Roman" w:hAnsi="Century Gothic" w:cs="Times New Roman"/>
          <w:b/>
          <w:bCs/>
          <w:color w:val="000000"/>
          <w:kern w:val="0"/>
          <w:lang w:eastAsia="ru-RU"/>
          <w14:ligatures w14:val="none"/>
        </w:rPr>
        <w:t>Документи, що підтверджують відповідність технічним вимогам</w:t>
      </w:r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. Опис запропонованих сертифікатів, їх форми (фізичні/електронні), умов використання та, у разі пропозиції електронних сертифікатів, — опис або презентація механізму їх активації.</w:t>
      </w:r>
    </w:p>
    <w:p w14:paraId="3D29A6E3" w14:textId="45BCE138" w:rsidR="00E17CD4" w:rsidRPr="0019072A" w:rsidRDefault="00E17CD4" w:rsidP="0019072A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</w:pPr>
      <w:r w:rsidRPr="0019072A">
        <w:rPr>
          <w:rFonts w:ascii="Century Gothic" w:eastAsia="Times New Roman" w:hAnsi="Century Gothic" w:cs="Times New Roman"/>
          <w:b/>
          <w:bCs/>
          <w:color w:val="000000"/>
          <w:kern w:val="0"/>
          <w:lang w:eastAsia="ru-RU"/>
          <w14:ligatures w14:val="none"/>
        </w:rPr>
        <w:t>Підтвердження повноважень підписанта</w:t>
      </w:r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. Документи, що підтверджують право особи підписувати тендерну пропозицію (наказ про призначення керівника або довіреність — для юридичних осіб).</w:t>
      </w:r>
    </w:p>
    <w:p w14:paraId="01F43261" w14:textId="5423F450" w:rsidR="00E17CD4" w:rsidRPr="0019072A" w:rsidRDefault="00E17CD4" w:rsidP="0019072A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</w:pPr>
      <w:r w:rsidRPr="0019072A">
        <w:rPr>
          <w:rFonts w:ascii="Century Gothic" w:eastAsia="Times New Roman" w:hAnsi="Century Gothic" w:cs="Times New Roman"/>
          <w:b/>
          <w:bCs/>
          <w:color w:val="000000"/>
          <w:kern w:val="0"/>
          <w:lang w:eastAsia="ru-RU"/>
          <w14:ligatures w14:val="none"/>
        </w:rPr>
        <w:t>Інші документи (за бажанням Учасника)</w:t>
      </w:r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. Рекомендаційні листи, презентаційні матеріали або інші документи, які Учасник вважає за доцільне надати для кращого розуміння своєї пропозиції (необов’язково).</w:t>
      </w:r>
    </w:p>
    <w:p w14:paraId="19B74F7B" w14:textId="77777777" w:rsidR="00E17CD4" w:rsidRPr="0019072A" w:rsidRDefault="00E17CD4" w:rsidP="0019072A">
      <w:pPr>
        <w:pStyle w:val="ae"/>
        <w:spacing w:line="276" w:lineRule="auto"/>
        <w:rPr>
          <w:rFonts w:ascii="Century Gothic" w:hAnsi="Century Gothic"/>
          <w:b/>
          <w:bCs/>
        </w:rPr>
      </w:pPr>
    </w:p>
    <w:p w14:paraId="5FE6A2AC" w14:textId="4DF5324A" w:rsidR="007508BC" w:rsidRPr="0019072A" w:rsidRDefault="007508BC" w:rsidP="0019072A">
      <w:pPr>
        <w:spacing w:before="100" w:beforeAutospacing="1" w:after="100" w:afterAutospacing="1" w:line="276" w:lineRule="auto"/>
        <w:outlineLvl w:val="1"/>
        <w:rPr>
          <w:rFonts w:ascii="Century Gothic" w:eastAsia="Times New Roman" w:hAnsi="Century Gothic" w:cs="Times New Roman"/>
          <w:b/>
          <w:bCs/>
          <w:color w:val="000000"/>
          <w:kern w:val="0"/>
          <w:lang w:eastAsia="ru-RU"/>
          <w14:ligatures w14:val="none"/>
        </w:rPr>
      </w:pPr>
      <w:r w:rsidRPr="0019072A">
        <w:rPr>
          <w:rFonts w:ascii="Century Gothic" w:eastAsia="Times New Roman" w:hAnsi="Century Gothic" w:cs="Times New Roman"/>
          <w:b/>
          <w:bCs/>
          <w:color w:val="000000"/>
          <w:kern w:val="0"/>
          <w:lang w:eastAsia="ru-RU"/>
          <w14:ligatures w14:val="none"/>
        </w:rPr>
        <w:t>Критерії оцінки</w:t>
      </w:r>
    </w:p>
    <w:p w14:paraId="278FE5C9" w14:textId="00BD0868" w:rsidR="007508BC" w:rsidRPr="0019072A" w:rsidRDefault="007508BC" w:rsidP="0019072A">
      <w:p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</w:pPr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Оцінці підлягають тендерні пропозиції, що відповідають усім вимогам цього Оголошення. Переможець визначається за результатами порівняння цінових пропозицій та відповідності технічним і кваліфікаційним вимогам. Організатор має право запитувати уточнення (</w:t>
      </w:r>
      <w:proofErr w:type="spellStart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clarifications</w:t>
      </w:r>
      <w:proofErr w:type="spellEnd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), які не змінюють суті поданої пропозиції.</w:t>
      </w:r>
    </w:p>
    <w:p w14:paraId="3260C3D8" w14:textId="5A8522DF" w:rsidR="008F651D" w:rsidRPr="0019072A" w:rsidRDefault="008F651D" w:rsidP="0019072A">
      <w:p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</w:pPr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За рівних умов перевага може надаватися пропозиції з кращими умовами поставки/сервісу/строком дії сертифікатів.</w:t>
      </w:r>
    </w:p>
    <w:p w14:paraId="566F201E" w14:textId="77777777" w:rsidR="007508BC" w:rsidRPr="0019072A" w:rsidRDefault="007508BC" w:rsidP="0019072A">
      <w:pPr>
        <w:spacing w:before="100" w:beforeAutospacing="1" w:after="100" w:afterAutospacing="1" w:line="276" w:lineRule="auto"/>
        <w:outlineLvl w:val="1"/>
        <w:rPr>
          <w:rFonts w:ascii="Century Gothic" w:eastAsia="Times New Roman" w:hAnsi="Century Gothic" w:cs="Times New Roman"/>
          <w:b/>
          <w:bCs/>
          <w:color w:val="000000"/>
          <w:kern w:val="0"/>
          <w:lang w:eastAsia="ru-RU"/>
          <w14:ligatures w14:val="none"/>
        </w:rPr>
      </w:pPr>
      <w:r w:rsidRPr="0019072A">
        <w:rPr>
          <w:rFonts w:ascii="Century Gothic" w:eastAsia="Times New Roman" w:hAnsi="Century Gothic" w:cs="Times New Roman"/>
          <w:b/>
          <w:bCs/>
          <w:color w:val="000000"/>
          <w:kern w:val="0"/>
          <w:lang w:eastAsia="ru-RU"/>
          <w14:ligatures w14:val="none"/>
        </w:rPr>
        <w:t>Антикорупційні та загальні умови</w:t>
      </w:r>
    </w:p>
    <w:p w14:paraId="4C6610D2" w14:textId="5323E76C" w:rsidR="007508BC" w:rsidRPr="0019072A" w:rsidRDefault="007508BC" w:rsidP="0019072A">
      <w:p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</w:pPr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 xml:space="preserve">Участь пов’язаних осіб або змова учасників забороняється. </w:t>
      </w:r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br/>
        <w:t>Організатор залишає за собою право прийняти або відхилити будь-яку пропозицію відповідно до умов цього Оголошення, принципів добросовісної конкуренції, прозорості та ефективного використання коштів (</w:t>
      </w:r>
      <w:proofErr w:type="spellStart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value</w:t>
      </w:r>
      <w:proofErr w:type="spellEnd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for</w:t>
      </w:r>
      <w:proofErr w:type="spellEnd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money</w:t>
      </w:r>
      <w:proofErr w:type="spellEnd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), а також внутрішніх політик і процедур Організації.</w:t>
      </w:r>
    </w:p>
    <w:p w14:paraId="7CA41205" w14:textId="77777777" w:rsidR="00E17CD4" w:rsidRPr="0019072A" w:rsidRDefault="007508BC" w:rsidP="0019072A">
      <w:pPr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Times New Roman"/>
          <w:b/>
          <w:bCs/>
          <w:kern w:val="0"/>
          <w:lang w:eastAsia="ru-RU"/>
          <w14:ligatures w14:val="none"/>
        </w:rPr>
      </w:pPr>
      <w:r w:rsidRPr="0019072A">
        <w:rPr>
          <w:rFonts w:ascii="Century Gothic" w:eastAsia="Times New Roman" w:hAnsi="Century Gothic" w:cs="Times New Roman"/>
          <w:b/>
          <w:bCs/>
          <w:kern w:val="0"/>
          <w:lang w:eastAsia="ru-RU"/>
          <w14:ligatures w14:val="none"/>
        </w:rPr>
        <w:t>Запитання та звернення</w:t>
      </w:r>
    </w:p>
    <w:p w14:paraId="1F3DE27E" w14:textId="59CD33B9" w:rsidR="008F651D" w:rsidRPr="0019072A" w:rsidRDefault="007508BC" w:rsidP="0019072A">
      <w:pPr>
        <w:spacing w:before="100" w:beforeAutospacing="1" w:after="100" w:afterAutospacing="1" w:line="276" w:lineRule="auto"/>
        <w:jc w:val="both"/>
        <w:rPr>
          <w:rStyle w:val="af"/>
          <w:rFonts w:ascii="Century Gothic" w:eastAsia="Times New Roman" w:hAnsi="Century Gothic" w:cs="Times New Roman"/>
          <w:kern w:val="0"/>
          <w:lang w:eastAsia="ru-RU"/>
          <w14:ligatures w14:val="none"/>
        </w:rPr>
      </w:pPr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lastRenderedPageBreak/>
        <w:br/>
        <w:t>Усі запитання, звернення та запити щодо умов цього тендеру приймаються виключно</w:t>
      </w:r>
      <w:r w:rsidRPr="0019072A">
        <w:rPr>
          <w:rFonts w:ascii="Century Gothic" w:eastAsia="Times New Roman" w:hAnsi="Century Gothic" w:cs="Times New Roman"/>
          <w:kern w:val="0"/>
          <w:lang w:eastAsia="ru-RU"/>
          <w14:ligatures w14:val="none"/>
        </w:rPr>
        <w:t xml:space="preserve"> в письмовій формі </w:t>
      </w:r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шляхом надсилання електронного листа на адресу:</w:t>
      </w:r>
      <w:r w:rsidRPr="0019072A">
        <w:rPr>
          <w:rFonts w:ascii="Century Gothic" w:eastAsia="Times New Roman" w:hAnsi="Century Gothic" w:cs="Times New Roman"/>
          <w:kern w:val="0"/>
          <w:lang w:eastAsia="ru-RU"/>
          <w14:ligatures w14:val="none"/>
        </w:rPr>
        <w:t> </w:t>
      </w:r>
      <w:hyperlink r:id="rId5" w:history="1">
        <w:r w:rsidRPr="0019072A">
          <w:rPr>
            <w:rStyle w:val="af0"/>
            <w:rFonts w:ascii="Century Gothic" w:eastAsia="Times New Roman" w:hAnsi="Century Gothic" w:cs="Times New Roman"/>
            <w:b/>
            <w:bCs/>
            <w:kern w:val="0"/>
            <w:lang w:eastAsia="ru-RU"/>
            <w14:ligatures w14:val="none"/>
          </w:rPr>
          <w:t>zakupivli@convictus.org.ua</w:t>
        </w:r>
      </w:hyperlink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. З метою забезпечення рівного доступу всіх потенційних учасників до інформації Організатор</w:t>
      </w:r>
      <w:r w:rsidRPr="0019072A">
        <w:rPr>
          <w:rFonts w:ascii="Century Gothic" w:eastAsia="Times New Roman" w:hAnsi="Century Gothic" w:cs="Times New Roman"/>
          <w:kern w:val="0"/>
          <w:lang w:eastAsia="ru-RU"/>
          <w14:ligatures w14:val="none"/>
        </w:rPr>
        <w:t> </w:t>
      </w:r>
      <w:r w:rsidRPr="0019072A">
        <w:rPr>
          <w:rFonts w:ascii="Century Gothic" w:eastAsia="Times New Roman" w:hAnsi="Century Gothic" w:cs="Times New Roman"/>
          <w:b/>
          <w:bCs/>
          <w:kern w:val="0"/>
          <w:lang w:eastAsia="ru-RU"/>
          <w14:ligatures w14:val="none"/>
        </w:rPr>
        <w:t>не надає роз’яснень усно або іншими каналами комунікації</w:t>
      </w:r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. Відповіді на запитання надаються у письмовій формі.</w:t>
      </w:r>
    </w:p>
    <w:p w14:paraId="7CE83DD7" w14:textId="05F4E690" w:rsidR="008F651D" w:rsidRPr="0019072A" w:rsidRDefault="008F651D" w:rsidP="0019072A">
      <w:pPr>
        <w:pStyle w:val="ae"/>
        <w:spacing w:line="276" w:lineRule="auto"/>
        <w:rPr>
          <w:rFonts w:ascii="Century Gothic" w:hAnsi="Century Gothic"/>
          <w:color w:val="000000"/>
        </w:rPr>
      </w:pPr>
      <w:r w:rsidRPr="0019072A">
        <w:rPr>
          <w:rStyle w:val="af"/>
          <w:rFonts w:ascii="Century Gothic" w:eastAsiaTheme="majorEastAsia" w:hAnsi="Century Gothic"/>
          <w:color w:val="000000"/>
        </w:rPr>
        <w:t>Дотримання політик Організатора</w:t>
      </w:r>
    </w:p>
    <w:p w14:paraId="74996533" w14:textId="77777777" w:rsidR="008F651D" w:rsidRPr="0019072A" w:rsidRDefault="008F651D" w:rsidP="0019072A">
      <w:pPr>
        <w:pStyle w:val="ae"/>
        <w:spacing w:line="276" w:lineRule="auto"/>
        <w:jc w:val="both"/>
        <w:rPr>
          <w:rFonts w:ascii="Century Gothic" w:hAnsi="Century Gothic"/>
          <w:color w:val="000000"/>
        </w:rPr>
      </w:pPr>
      <w:r w:rsidRPr="0019072A">
        <w:rPr>
          <w:rFonts w:ascii="Century Gothic" w:hAnsi="Century Gothic"/>
          <w:color w:val="000000"/>
        </w:rPr>
        <w:t>Поданням тендерної пропозиції Учасник підтверджує свою згоду з тим, що у разі визначення його переможцем закупівлі він буде зобов’язаний дотримуватися внутрішніх політик і процедур Організатора, зокрема політик у сфері етики та доброчесності, запобігання корупції, конфлікту інтересів, а також політики запобігання сексуальній експлуатації та насильству (PSEA/СЄН).</w:t>
      </w:r>
    </w:p>
    <w:p w14:paraId="291F7DCB" w14:textId="4023DA9F" w:rsidR="007508BC" w:rsidRPr="0019072A" w:rsidRDefault="008F651D" w:rsidP="0019072A">
      <w:pPr>
        <w:pStyle w:val="ae"/>
        <w:spacing w:line="276" w:lineRule="auto"/>
        <w:jc w:val="both"/>
        <w:rPr>
          <w:rStyle w:val="af"/>
          <w:rFonts w:ascii="Century Gothic" w:hAnsi="Century Gothic"/>
          <w:b w:val="0"/>
          <w:bCs w:val="0"/>
          <w:color w:val="000000"/>
        </w:rPr>
      </w:pPr>
      <w:r w:rsidRPr="0019072A">
        <w:rPr>
          <w:rFonts w:ascii="Century Gothic" w:hAnsi="Century Gothic"/>
          <w:color w:val="000000"/>
        </w:rPr>
        <w:t>Детальні положення відповідних політик та конкретні зобов’язання Постачальника визначаються</w:t>
      </w:r>
      <w:r w:rsidRPr="0019072A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19072A">
        <w:rPr>
          <w:rStyle w:val="af"/>
          <w:rFonts w:ascii="Century Gothic" w:eastAsiaTheme="majorEastAsia" w:hAnsi="Century Gothic"/>
          <w:b w:val="0"/>
          <w:bCs w:val="0"/>
          <w:color w:val="000000"/>
        </w:rPr>
        <w:t>у договорі</w:t>
      </w:r>
      <w:r w:rsidRPr="0019072A">
        <w:rPr>
          <w:rFonts w:ascii="Century Gothic" w:hAnsi="Century Gothic"/>
          <w:b/>
          <w:bCs/>
          <w:color w:val="000000"/>
        </w:rPr>
        <w:t>,</w:t>
      </w:r>
      <w:r w:rsidRPr="0019072A">
        <w:rPr>
          <w:rFonts w:ascii="Century Gothic" w:hAnsi="Century Gothic"/>
          <w:color w:val="000000"/>
        </w:rPr>
        <w:t xml:space="preserve"> який укладається з переможцем тендеру.</w:t>
      </w:r>
    </w:p>
    <w:p w14:paraId="2821DF81" w14:textId="62CFAD88" w:rsidR="007508BC" w:rsidRPr="0019072A" w:rsidRDefault="007508BC" w:rsidP="0019072A">
      <w:pPr>
        <w:pStyle w:val="ae"/>
        <w:spacing w:line="276" w:lineRule="auto"/>
        <w:rPr>
          <w:rFonts w:ascii="Century Gothic" w:hAnsi="Century Gothic"/>
          <w:b/>
          <w:bCs/>
          <w:color w:val="000000"/>
        </w:rPr>
      </w:pPr>
      <w:r w:rsidRPr="0019072A">
        <w:rPr>
          <w:rFonts w:ascii="Century Gothic" w:hAnsi="Century Gothic"/>
          <w:b/>
          <w:bCs/>
          <w:color w:val="000000"/>
        </w:rPr>
        <w:t>Право на скасування тендеру</w:t>
      </w:r>
      <w:r w:rsidRPr="0019072A">
        <w:rPr>
          <w:rFonts w:ascii="Century Gothic" w:hAnsi="Century Gothic"/>
          <w:color w:val="000000"/>
        </w:rPr>
        <w:br/>
        <w:t>Організатор залишає за собою право</w:t>
      </w:r>
      <w:r w:rsidRPr="0019072A">
        <w:rPr>
          <w:rFonts w:ascii="Century Gothic" w:hAnsi="Century Gothic"/>
        </w:rPr>
        <w:t> скасувати або анулювати тендер повністю або частково на будь-якому етапі його проведення </w:t>
      </w:r>
      <w:r w:rsidRPr="0019072A">
        <w:rPr>
          <w:rFonts w:ascii="Century Gothic" w:hAnsi="Century Gothic"/>
          <w:color w:val="000000"/>
        </w:rPr>
        <w:t>у разі зміни потреб, умов фінансування, обставин непереборної сили або з інших обґрунтованих причин.</w:t>
      </w:r>
    </w:p>
    <w:p w14:paraId="50F04AB8" w14:textId="173CA30A" w:rsidR="007508BC" w:rsidRPr="0019072A" w:rsidRDefault="007508BC" w:rsidP="0019072A">
      <w:pPr>
        <w:pStyle w:val="ae"/>
        <w:spacing w:line="276" w:lineRule="auto"/>
        <w:jc w:val="both"/>
        <w:rPr>
          <w:rFonts w:ascii="Century Gothic" w:hAnsi="Century Gothic"/>
          <w:color w:val="000000"/>
        </w:rPr>
      </w:pPr>
      <w:r w:rsidRPr="0019072A">
        <w:rPr>
          <w:rFonts w:ascii="Century Gothic" w:hAnsi="Century Gothic"/>
          <w:color w:val="000000"/>
        </w:rPr>
        <w:t>У такому випадку Організатор</w:t>
      </w:r>
      <w:r w:rsidRPr="0019072A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19072A">
        <w:rPr>
          <w:rStyle w:val="af"/>
          <w:rFonts w:ascii="Century Gothic" w:eastAsiaTheme="majorEastAsia" w:hAnsi="Century Gothic"/>
          <w:b w:val="0"/>
          <w:bCs w:val="0"/>
          <w:color w:val="000000"/>
        </w:rPr>
        <w:t>не несе відповідальності за будь-які витрати</w:t>
      </w:r>
      <w:r w:rsidRPr="0019072A">
        <w:rPr>
          <w:rFonts w:ascii="Century Gothic" w:hAnsi="Century Gothic"/>
          <w:color w:val="000000"/>
        </w:rPr>
        <w:t>, понесені Учасниками у зв’язку з підготовкою та поданням тендерних пропозицій, за умови дотримання принципів прозорості та добросовісності.</w:t>
      </w:r>
    </w:p>
    <w:p w14:paraId="49D46899" w14:textId="77777777" w:rsidR="007508BC" w:rsidRPr="0019072A" w:rsidRDefault="007508BC" w:rsidP="0019072A">
      <w:pPr>
        <w:pStyle w:val="ae"/>
        <w:spacing w:line="276" w:lineRule="auto"/>
        <w:jc w:val="both"/>
        <w:rPr>
          <w:rFonts w:ascii="Century Gothic" w:hAnsi="Century Gothic"/>
          <w:color w:val="000000"/>
        </w:rPr>
      </w:pPr>
    </w:p>
    <w:p w14:paraId="02A0328B" w14:textId="77777777" w:rsidR="007508BC" w:rsidRPr="0019072A" w:rsidRDefault="007508BC" w:rsidP="0019072A">
      <w:pPr>
        <w:spacing w:before="100" w:beforeAutospacing="1" w:after="100" w:afterAutospacing="1" w:line="276" w:lineRule="auto"/>
        <w:outlineLvl w:val="1"/>
        <w:rPr>
          <w:rFonts w:ascii="Century Gothic" w:eastAsia="Times New Roman" w:hAnsi="Century Gothic" w:cs="Times New Roman"/>
          <w:b/>
          <w:bCs/>
          <w:color w:val="000000"/>
          <w:kern w:val="0"/>
          <w:lang w:eastAsia="ru-RU"/>
          <w14:ligatures w14:val="none"/>
        </w:rPr>
      </w:pPr>
      <w:r w:rsidRPr="0019072A">
        <w:rPr>
          <w:rFonts w:ascii="Century Gothic" w:eastAsia="Times New Roman" w:hAnsi="Century Gothic" w:cs="Times New Roman"/>
          <w:b/>
          <w:bCs/>
          <w:color w:val="000000"/>
          <w:kern w:val="0"/>
          <w:lang w:eastAsia="ru-RU"/>
          <w14:ligatures w14:val="none"/>
        </w:rPr>
        <w:t>Кінцевий термін подання пропозицій</w:t>
      </w:r>
    </w:p>
    <w:p w14:paraId="56BFAFB9" w14:textId="6CB3E439" w:rsidR="007508BC" w:rsidRPr="0019072A" w:rsidRDefault="00941F5C" w:rsidP="0019072A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</w:pPr>
      <w:r>
        <w:rPr>
          <w:rFonts w:ascii="Century Gothic" w:eastAsia="Times New Roman" w:hAnsi="Century Gothic" w:cs="Times New Roman"/>
          <w:b/>
          <w:bCs/>
          <w:color w:val="000000"/>
          <w:kern w:val="0"/>
          <w:lang w:eastAsia="ru-RU"/>
          <w14:ligatures w14:val="none"/>
        </w:rPr>
        <w:t>13</w:t>
      </w:r>
      <w:r w:rsidR="007508BC" w:rsidRPr="0019072A">
        <w:rPr>
          <w:rFonts w:ascii="Century Gothic" w:eastAsia="Times New Roman" w:hAnsi="Century Gothic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>
        <w:rPr>
          <w:rFonts w:ascii="Century Gothic" w:eastAsia="Times New Roman" w:hAnsi="Century Gothic" w:cs="Times New Roman"/>
          <w:b/>
          <w:bCs/>
          <w:color w:val="000000"/>
          <w:kern w:val="0"/>
          <w:lang w:eastAsia="ru-RU"/>
          <w14:ligatures w14:val="none"/>
        </w:rPr>
        <w:t>січня</w:t>
      </w:r>
      <w:r w:rsidR="007508BC" w:rsidRPr="0019072A">
        <w:rPr>
          <w:rFonts w:ascii="Century Gothic" w:eastAsia="Times New Roman" w:hAnsi="Century Gothic" w:cs="Times New Roman"/>
          <w:b/>
          <w:bCs/>
          <w:color w:val="000000"/>
          <w:kern w:val="0"/>
          <w:lang w:eastAsia="ru-RU"/>
          <w14:ligatures w14:val="none"/>
        </w:rPr>
        <w:t xml:space="preserve"> 2025 року, до 18:00 за київським часом.</w:t>
      </w:r>
    </w:p>
    <w:p w14:paraId="0BDDD5FC" w14:textId="7C213745" w:rsidR="0019072A" w:rsidRPr="00A469E1" w:rsidRDefault="007508BC" w:rsidP="00A469E1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</w:pPr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Тендерні пропозиції подаються в електронному вигляді (PDF/</w:t>
      </w:r>
      <w:proofErr w:type="spellStart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скан</w:t>
      </w:r>
      <w:proofErr w:type="spellEnd"/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) на адресу:</w:t>
      </w:r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br/>
      </w:r>
      <w:r w:rsidRPr="0019072A">
        <w:rPr>
          <w:rFonts w:ascii="Segoe UI Symbol" w:eastAsia="Times New Roman" w:hAnsi="Segoe UI Symbol" w:cs="Segoe UI Symbol"/>
          <w:color w:val="000000"/>
          <w:kern w:val="0"/>
          <w:lang w:eastAsia="ru-RU"/>
          <w14:ligatures w14:val="none"/>
        </w:rPr>
        <w:t>📧</w:t>
      </w:r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t> </w:t>
      </w:r>
      <w:r w:rsidRPr="0019072A">
        <w:rPr>
          <w:rFonts w:ascii="Century Gothic" w:eastAsia="Times New Roman" w:hAnsi="Century Gothic" w:cs="Times New Roman"/>
          <w:b/>
          <w:bCs/>
          <w:color w:val="000000"/>
          <w:kern w:val="0"/>
          <w:lang w:eastAsia="ru-RU"/>
          <w14:ligatures w14:val="none"/>
        </w:rPr>
        <w:t>zakupivli@convictus.org.ua</w:t>
      </w:r>
      <w:r w:rsidRPr="0019072A">
        <w:rPr>
          <w:rFonts w:ascii="Century Gothic" w:eastAsia="Times New Roman" w:hAnsi="Century Gothic" w:cs="Times New Roman"/>
          <w:color w:val="000000"/>
          <w:kern w:val="0"/>
          <w:lang w:eastAsia="ru-RU"/>
          <w14:ligatures w14:val="none"/>
        </w:rPr>
        <w:br/>
        <w:t>Тема листа: </w:t>
      </w:r>
      <w:r w:rsidRPr="0019072A">
        <w:rPr>
          <w:rFonts w:ascii="Century Gothic" w:eastAsia="Times New Roman" w:hAnsi="Century Gothic" w:cs="Times New Roman"/>
          <w:b/>
          <w:bCs/>
          <w:color w:val="000000"/>
          <w:kern w:val="0"/>
          <w:lang w:eastAsia="ru-RU"/>
          <w14:ligatures w14:val="none"/>
        </w:rPr>
        <w:t>(тендер) на закупівлю мотиваційних сертифікатів</w:t>
      </w:r>
    </w:p>
    <w:p w14:paraId="25BC5AA1" w14:textId="77777777" w:rsidR="00E17CD4" w:rsidRPr="0019072A" w:rsidRDefault="00E17CD4" w:rsidP="0019072A">
      <w:pPr>
        <w:spacing w:line="276" w:lineRule="auto"/>
        <w:rPr>
          <w:rFonts w:ascii="Century Gothic" w:hAnsi="Century Gothic" w:cs="Times New Roman"/>
          <w:color w:val="000000" w:themeColor="text1"/>
        </w:rPr>
      </w:pPr>
    </w:p>
    <w:p w14:paraId="68C750E9" w14:textId="77777777" w:rsidR="00E17CD4" w:rsidRPr="0019072A" w:rsidRDefault="00E17CD4" w:rsidP="0019072A">
      <w:pPr>
        <w:spacing w:line="276" w:lineRule="auto"/>
        <w:jc w:val="right"/>
        <w:rPr>
          <w:rFonts w:ascii="Century Gothic" w:eastAsia="Century Gothic" w:hAnsi="Century Gothic" w:cs="Times New Roman"/>
          <w:b/>
          <w:color w:val="000000" w:themeColor="text1"/>
        </w:rPr>
      </w:pPr>
      <w:r w:rsidRPr="0019072A">
        <w:rPr>
          <w:rFonts w:ascii="Century Gothic" w:eastAsia="Century Gothic" w:hAnsi="Century Gothic" w:cs="Times New Roman"/>
          <w:b/>
          <w:color w:val="000000" w:themeColor="text1"/>
        </w:rPr>
        <w:t>Додаток 1 до Тендерної пропозиції</w:t>
      </w:r>
    </w:p>
    <w:p w14:paraId="4177F048" w14:textId="77777777" w:rsidR="00E17CD4" w:rsidRPr="0019072A" w:rsidRDefault="00E17CD4" w:rsidP="0019072A">
      <w:pPr>
        <w:spacing w:line="276" w:lineRule="auto"/>
        <w:rPr>
          <w:rFonts w:ascii="Century Gothic" w:eastAsia="Century Gothic" w:hAnsi="Century Gothic" w:cs="Times New Roman"/>
          <w:b/>
          <w:color w:val="000000" w:themeColor="text1"/>
        </w:rPr>
      </w:pPr>
    </w:p>
    <w:p w14:paraId="3149DABD" w14:textId="77777777" w:rsidR="00E17CD4" w:rsidRPr="0019072A" w:rsidRDefault="00E17CD4" w:rsidP="0019072A">
      <w:pPr>
        <w:spacing w:line="276" w:lineRule="auto"/>
        <w:ind w:left="540"/>
        <w:jc w:val="center"/>
        <w:rPr>
          <w:rFonts w:ascii="Century Gothic" w:eastAsia="Century Gothic" w:hAnsi="Century Gothic" w:cs="Times New Roman"/>
          <w:b/>
          <w:color w:val="000000" w:themeColor="text1"/>
        </w:rPr>
      </w:pPr>
      <w:r w:rsidRPr="0019072A">
        <w:rPr>
          <w:rFonts w:ascii="Century Gothic" w:eastAsia="Century Gothic" w:hAnsi="Century Gothic" w:cs="Times New Roman"/>
          <w:b/>
          <w:i/>
          <w:color w:val="000000" w:themeColor="text1"/>
        </w:rPr>
        <w:t>Мотиваційні сертифікати (подарункові сертифікати).</w:t>
      </w:r>
    </w:p>
    <w:p w14:paraId="795963AB" w14:textId="77777777" w:rsidR="00E17CD4" w:rsidRPr="0019072A" w:rsidRDefault="00E17CD4" w:rsidP="0019072A">
      <w:pPr>
        <w:spacing w:line="276" w:lineRule="auto"/>
        <w:ind w:left="540"/>
        <w:jc w:val="center"/>
        <w:rPr>
          <w:rFonts w:ascii="Century Gothic" w:eastAsia="Century Gothic" w:hAnsi="Century Gothic" w:cs="Times New Roman"/>
          <w:color w:val="000000" w:themeColor="text1"/>
        </w:rPr>
      </w:pPr>
      <w:r w:rsidRPr="0019072A">
        <w:rPr>
          <w:rFonts w:ascii="Century Gothic" w:eastAsia="Century Gothic" w:hAnsi="Century Gothic" w:cs="Times New Roman"/>
          <w:b/>
          <w:i/>
          <w:color w:val="000000" w:themeColor="text1"/>
        </w:rPr>
        <w:t>Список-мінімум необхідних товарів</w:t>
      </w:r>
    </w:p>
    <w:p w14:paraId="75517D3F" w14:textId="77777777" w:rsidR="00E17CD4" w:rsidRPr="0019072A" w:rsidRDefault="00E17CD4" w:rsidP="0019072A">
      <w:pPr>
        <w:spacing w:line="276" w:lineRule="auto"/>
        <w:ind w:left="540"/>
        <w:jc w:val="center"/>
        <w:rPr>
          <w:rFonts w:ascii="Century Gothic" w:eastAsia="Century Gothic" w:hAnsi="Century Gothic" w:cs="Times New Roman"/>
          <w:b/>
          <w:i/>
          <w:color w:val="000000" w:themeColor="text1"/>
        </w:rPr>
      </w:pPr>
      <w:r w:rsidRPr="0019072A">
        <w:rPr>
          <w:rFonts w:ascii="Century Gothic" w:eastAsia="Century Gothic" w:hAnsi="Century Gothic" w:cs="Times New Roman"/>
          <w:b/>
          <w:i/>
          <w:color w:val="000000" w:themeColor="text1"/>
        </w:rPr>
        <w:t>(список не є остаточним, може змінюватись протягом дії угоди)</w:t>
      </w:r>
    </w:p>
    <w:p w14:paraId="51045237" w14:textId="77777777" w:rsidR="00C92E03" w:rsidRPr="0019072A" w:rsidRDefault="00C92E03" w:rsidP="0019072A">
      <w:pPr>
        <w:spacing w:line="276" w:lineRule="auto"/>
        <w:rPr>
          <w:rFonts w:ascii="Century Gothic" w:eastAsia="Century Gothic" w:hAnsi="Century Gothic" w:cs="Times New Roman"/>
          <w:b/>
          <w:i/>
          <w:color w:val="000000" w:themeColor="text1"/>
        </w:rPr>
      </w:pPr>
    </w:p>
    <w:p w14:paraId="1B832584" w14:textId="1B3059EA" w:rsidR="00C92E03" w:rsidRPr="0019072A" w:rsidRDefault="00C92E03" w:rsidP="0019072A">
      <w:pPr>
        <w:spacing w:line="276" w:lineRule="auto"/>
        <w:rPr>
          <w:rFonts w:ascii="Century Gothic" w:eastAsia="Century Gothic" w:hAnsi="Century Gothic" w:cs="Times New Roman"/>
          <w:b/>
          <w:bCs/>
          <w:i/>
          <w:iCs/>
          <w:color w:val="000000" w:themeColor="text1"/>
        </w:rPr>
      </w:pPr>
      <w:r w:rsidRPr="0019072A">
        <w:rPr>
          <w:rFonts w:ascii="Century Gothic" w:hAnsi="Century Gothic" w:cs="Times New Roman"/>
          <w:b/>
          <w:bCs/>
          <w:i/>
          <w:iCs/>
          <w:color w:val="000000"/>
        </w:rPr>
        <w:t>! строк дії сертифіката — не менше 12 місяців з дати передачі Замовнику</w:t>
      </w:r>
    </w:p>
    <w:p w14:paraId="523EC9E7" w14:textId="77777777" w:rsidR="00E17CD4" w:rsidRPr="0019072A" w:rsidRDefault="00E17CD4" w:rsidP="0019072A">
      <w:pPr>
        <w:spacing w:line="276" w:lineRule="auto"/>
        <w:ind w:left="540"/>
        <w:rPr>
          <w:rFonts w:ascii="Century Gothic" w:eastAsia="Century Gothic" w:hAnsi="Century Gothic" w:cs="Times New Roman"/>
          <w:color w:val="000000" w:themeColor="text1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4"/>
        <w:gridCol w:w="2996"/>
        <w:gridCol w:w="3828"/>
        <w:gridCol w:w="1134"/>
        <w:gridCol w:w="1701"/>
      </w:tblGrid>
      <w:tr w:rsidR="00E17CD4" w:rsidRPr="0019072A" w14:paraId="44468FED" w14:textId="77777777" w:rsidTr="00C44BE0">
        <w:tc>
          <w:tcPr>
            <w:tcW w:w="514" w:type="dxa"/>
            <w:shd w:val="clear" w:color="auto" w:fill="D9D9D9"/>
            <w:vAlign w:val="center"/>
          </w:tcPr>
          <w:p w14:paraId="4DD49209" w14:textId="77777777" w:rsidR="00E17CD4" w:rsidRPr="0019072A" w:rsidRDefault="00E17CD4" w:rsidP="0019072A">
            <w:pPr>
              <w:spacing w:line="276" w:lineRule="auto"/>
              <w:rPr>
                <w:rFonts w:ascii="Century Gothic" w:eastAsia="Century Gothic" w:hAnsi="Century Gothic" w:cs="Times New Roman"/>
                <w:b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b/>
                <w:color w:val="000000" w:themeColor="text1"/>
              </w:rPr>
              <w:t>№</w:t>
            </w:r>
          </w:p>
        </w:tc>
        <w:tc>
          <w:tcPr>
            <w:tcW w:w="2996" w:type="dxa"/>
            <w:shd w:val="clear" w:color="auto" w:fill="D9D9D9"/>
            <w:vAlign w:val="center"/>
          </w:tcPr>
          <w:p w14:paraId="6EF34B6B" w14:textId="77777777" w:rsidR="00E17CD4" w:rsidRPr="0019072A" w:rsidRDefault="00E17CD4" w:rsidP="0019072A">
            <w:pPr>
              <w:spacing w:line="276" w:lineRule="auto"/>
              <w:ind w:left="53"/>
              <w:jc w:val="center"/>
              <w:rPr>
                <w:rFonts w:ascii="Century Gothic" w:eastAsia="Century Gothic" w:hAnsi="Century Gothic" w:cs="Times New Roman"/>
                <w:b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b/>
                <w:color w:val="000000" w:themeColor="text1"/>
              </w:rPr>
              <w:t>Найменування товару</w:t>
            </w:r>
          </w:p>
        </w:tc>
        <w:tc>
          <w:tcPr>
            <w:tcW w:w="3828" w:type="dxa"/>
            <w:shd w:val="clear" w:color="auto" w:fill="D9D9D9"/>
            <w:vAlign w:val="center"/>
          </w:tcPr>
          <w:p w14:paraId="06A13425" w14:textId="77777777" w:rsidR="00E17CD4" w:rsidRPr="0019072A" w:rsidRDefault="00E17CD4" w:rsidP="0019072A">
            <w:pPr>
              <w:spacing w:line="276" w:lineRule="auto"/>
              <w:jc w:val="center"/>
              <w:rPr>
                <w:rFonts w:ascii="Century Gothic" w:eastAsia="Century Gothic" w:hAnsi="Century Gothic" w:cs="Times New Roman"/>
                <w:b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b/>
                <w:color w:val="000000" w:themeColor="text1"/>
              </w:rPr>
              <w:t>Параметри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15A350C" w14:textId="77777777" w:rsidR="00E17CD4" w:rsidRPr="0019072A" w:rsidRDefault="00E17CD4" w:rsidP="0019072A">
            <w:pPr>
              <w:spacing w:line="276" w:lineRule="auto"/>
              <w:jc w:val="center"/>
              <w:rPr>
                <w:rFonts w:ascii="Century Gothic" w:eastAsia="Century Gothic" w:hAnsi="Century Gothic" w:cs="Times New Roman"/>
                <w:b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b/>
                <w:color w:val="000000" w:themeColor="text1"/>
              </w:rPr>
              <w:t>Кількість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CB203BF" w14:textId="77777777" w:rsidR="00E17CD4" w:rsidRPr="0019072A" w:rsidRDefault="00E17CD4" w:rsidP="0019072A">
            <w:pPr>
              <w:spacing w:line="276" w:lineRule="auto"/>
              <w:ind w:left="54"/>
              <w:rPr>
                <w:rFonts w:ascii="Century Gothic" w:eastAsia="Century Gothic" w:hAnsi="Century Gothic" w:cs="Times New Roman"/>
                <w:b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b/>
                <w:color w:val="000000" w:themeColor="text1"/>
              </w:rPr>
              <w:t xml:space="preserve">Вартість </w:t>
            </w: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 xml:space="preserve">(грн./зазначити </w:t>
            </w:r>
            <w:r w:rsidRPr="0019072A">
              <w:rPr>
                <w:rFonts w:ascii="Century Gothic" w:eastAsia="Century Gothic" w:hAnsi="Century Gothic" w:cs="Times New Roman"/>
                <w:b/>
                <w:color w:val="000000" w:themeColor="text1"/>
              </w:rPr>
              <w:t xml:space="preserve">без ПДВ </w:t>
            </w: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чи</w:t>
            </w:r>
            <w:r w:rsidRPr="0019072A">
              <w:rPr>
                <w:rFonts w:ascii="Century Gothic" w:eastAsia="Century Gothic" w:hAnsi="Century Gothic" w:cs="Times New Roman"/>
                <w:b/>
                <w:color w:val="000000" w:themeColor="text1"/>
              </w:rPr>
              <w:t xml:space="preserve"> з ПДВ</w:t>
            </w: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)</w:t>
            </w:r>
          </w:p>
        </w:tc>
      </w:tr>
      <w:tr w:rsidR="00E17CD4" w:rsidRPr="0019072A" w14:paraId="0065C91D" w14:textId="77777777" w:rsidTr="00C44BE0">
        <w:trPr>
          <w:trHeight w:val="409"/>
        </w:trPr>
        <w:tc>
          <w:tcPr>
            <w:tcW w:w="514" w:type="dxa"/>
            <w:vAlign w:val="center"/>
          </w:tcPr>
          <w:p w14:paraId="620C5342" w14:textId="77777777" w:rsidR="00E17CD4" w:rsidRPr="0019072A" w:rsidRDefault="00E17CD4" w:rsidP="0019072A">
            <w:pPr>
              <w:numPr>
                <w:ilvl w:val="0"/>
                <w:numId w:val="11"/>
              </w:numPr>
              <w:spacing w:line="276" w:lineRule="auto"/>
              <w:ind w:left="142" w:hanging="142"/>
              <w:rPr>
                <w:rFonts w:ascii="Century Gothic" w:eastAsia="Century Gothic" w:hAnsi="Century Gothic" w:cs="Times New Roman"/>
                <w:color w:val="000000" w:themeColor="text1"/>
              </w:rPr>
            </w:pPr>
          </w:p>
        </w:tc>
        <w:tc>
          <w:tcPr>
            <w:tcW w:w="2996" w:type="dxa"/>
            <w:vAlign w:val="center"/>
          </w:tcPr>
          <w:p w14:paraId="0DE2F4DB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мотиваційний</w:t>
            </w:r>
          </w:p>
          <w:p w14:paraId="56D81BEC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сертифікат</w:t>
            </w:r>
          </w:p>
          <w:p w14:paraId="3BB40693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(подарункові</w:t>
            </w:r>
          </w:p>
          <w:p w14:paraId="046D0714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сертифікати) —</w:t>
            </w:r>
          </w:p>
          <w:p w14:paraId="65B53D4A" w14:textId="77777777" w:rsidR="00E17CD4" w:rsidRPr="0019072A" w:rsidRDefault="00E17CD4" w:rsidP="0019072A">
            <w:pPr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номінал 5000 грн</w:t>
            </w:r>
          </w:p>
        </w:tc>
        <w:tc>
          <w:tcPr>
            <w:tcW w:w="3828" w:type="dxa"/>
            <w:vAlign w:val="center"/>
          </w:tcPr>
          <w:p w14:paraId="74FD3478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сертифікат на медикаменти та</w:t>
            </w:r>
          </w:p>
          <w:p w14:paraId="30D2D1B6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товари медичного призначення</w:t>
            </w:r>
          </w:p>
          <w:p w14:paraId="22C3FF2C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(вказати аптечну мережу:</w:t>
            </w:r>
          </w:p>
          <w:p w14:paraId="5420FC79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Добра Аптека, Соціальна</w:t>
            </w:r>
          </w:p>
          <w:p w14:paraId="10827E5C" w14:textId="77777777" w:rsidR="00E17CD4" w:rsidRPr="0019072A" w:rsidRDefault="00E17CD4" w:rsidP="0019072A">
            <w:pPr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аптека, тощо)</w:t>
            </w:r>
          </w:p>
        </w:tc>
        <w:tc>
          <w:tcPr>
            <w:tcW w:w="1134" w:type="dxa"/>
            <w:vAlign w:val="center"/>
          </w:tcPr>
          <w:p w14:paraId="79363F13" w14:textId="77777777" w:rsidR="00E17CD4" w:rsidRPr="0019072A" w:rsidRDefault="00E17CD4" w:rsidP="0019072A">
            <w:pPr>
              <w:spacing w:line="276" w:lineRule="auto"/>
              <w:ind w:left="72"/>
              <w:jc w:val="center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1 шт.</w:t>
            </w:r>
          </w:p>
        </w:tc>
        <w:tc>
          <w:tcPr>
            <w:tcW w:w="1701" w:type="dxa"/>
          </w:tcPr>
          <w:p w14:paraId="311EA9D3" w14:textId="77777777" w:rsidR="00E17CD4" w:rsidRPr="0019072A" w:rsidRDefault="00E17CD4" w:rsidP="0019072A">
            <w:pPr>
              <w:spacing w:line="276" w:lineRule="auto"/>
              <w:ind w:left="540"/>
              <w:rPr>
                <w:rFonts w:ascii="Century Gothic" w:eastAsia="Century Gothic" w:hAnsi="Century Gothic" w:cs="Times New Roman"/>
                <w:b/>
                <w:color w:val="000000" w:themeColor="text1"/>
              </w:rPr>
            </w:pPr>
          </w:p>
        </w:tc>
      </w:tr>
      <w:tr w:rsidR="00E17CD4" w:rsidRPr="0019072A" w14:paraId="6DC60BBB" w14:textId="77777777" w:rsidTr="00C44BE0">
        <w:trPr>
          <w:trHeight w:val="409"/>
        </w:trPr>
        <w:tc>
          <w:tcPr>
            <w:tcW w:w="514" w:type="dxa"/>
            <w:vMerge w:val="restart"/>
            <w:vAlign w:val="center"/>
          </w:tcPr>
          <w:p w14:paraId="5BE11F9F" w14:textId="77777777" w:rsidR="00E17CD4" w:rsidRPr="0019072A" w:rsidRDefault="00E17CD4" w:rsidP="0019072A">
            <w:pPr>
              <w:numPr>
                <w:ilvl w:val="0"/>
                <w:numId w:val="11"/>
              </w:numPr>
              <w:spacing w:line="276" w:lineRule="auto"/>
              <w:ind w:left="142" w:hanging="142"/>
              <w:rPr>
                <w:rFonts w:ascii="Century Gothic" w:eastAsia="Century Gothic" w:hAnsi="Century Gothic" w:cs="Times New Roman"/>
                <w:color w:val="000000" w:themeColor="text1"/>
              </w:rPr>
            </w:pPr>
          </w:p>
        </w:tc>
        <w:tc>
          <w:tcPr>
            <w:tcW w:w="2996" w:type="dxa"/>
            <w:vMerge w:val="restart"/>
            <w:vAlign w:val="center"/>
          </w:tcPr>
          <w:p w14:paraId="6686F88B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мотиваційний</w:t>
            </w:r>
          </w:p>
          <w:p w14:paraId="62F9D64B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сертифікат</w:t>
            </w:r>
          </w:p>
          <w:p w14:paraId="259EE75F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(подарункові</w:t>
            </w:r>
          </w:p>
          <w:p w14:paraId="5C1EDF1B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сертифікати) — номінал</w:t>
            </w:r>
          </w:p>
          <w:p w14:paraId="27620679" w14:textId="77777777" w:rsidR="00E17CD4" w:rsidRPr="0019072A" w:rsidRDefault="00E17CD4" w:rsidP="0019072A">
            <w:pPr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2000 грн</w:t>
            </w:r>
          </w:p>
        </w:tc>
        <w:tc>
          <w:tcPr>
            <w:tcW w:w="3828" w:type="dxa"/>
            <w:vAlign w:val="center"/>
          </w:tcPr>
          <w:p w14:paraId="769F0680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сертифікати на продукти</w:t>
            </w:r>
          </w:p>
          <w:p w14:paraId="4DC965B1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харчування (вказати торгівельну</w:t>
            </w:r>
          </w:p>
          <w:p w14:paraId="424F279E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мережу: Сільпо, Фора, АТБ,</w:t>
            </w:r>
          </w:p>
          <w:p w14:paraId="71AFBCF3" w14:textId="77777777" w:rsidR="00E17CD4" w:rsidRPr="0019072A" w:rsidRDefault="00E17CD4" w:rsidP="0019072A">
            <w:pPr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proofErr w:type="spellStart"/>
            <w:r w:rsidRPr="0019072A">
              <w:rPr>
                <w:rFonts w:ascii="Century Gothic" w:hAnsi="Century Gothic" w:cs="Times New Roman"/>
                <w:color w:val="000000" w:themeColor="text1"/>
              </w:rPr>
              <w:t>Новус</w:t>
            </w:r>
            <w:proofErr w:type="spellEnd"/>
            <w:r w:rsidRPr="0019072A">
              <w:rPr>
                <w:rFonts w:ascii="Century Gothic" w:hAnsi="Century Gothic" w:cs="Times New Roman"/>
                <w:color w:val="000000" w:themeColor="text1"/>
              </w:rPr>
              <w:t>, тощо)</w:t>
            </w:r>
          </w:p>
        </w:tc>
        <w:tc>
          <w:tcPr>
            <w:tcW w:w="1134" w:type="dxa"/>
            <w:vAlign w:val="center"/>
          </w:tcPr>
          <w:p w14:paraId="7DF0AD56" w14:textId="77777777" w:rsidR="00E17CD4" w:rsidRPr="0019072A" w:rsidRDefault="00E17CD4" w:rsidP="0019072A">
            <w:pPr>
              <w:spacing w:line="276" w:lineRule="auto"/>
              <w:ind w:left="72"/>
              <w:jc w:val="center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1 шт.</w:t>
            </w:r>
          </w:p>
        </w:tc>
        <w:tc>
          <w:tcPr>
            <w:tcW w:w="1701" w:type="dxa"/>
          </w:tcPr>
          <w:p w14:paraId="1536AE36" w14:textId="77777777" w:rsidR="00E17CD4" w:rsidRPr="0019072A" w:rsidRDefault="00E17CD4" w:rsidP="0019072A">
            <w:pPr>
              <w:spacing w:line="276" w:lineRule="auto"/>
              <w:ind w:left="540"/>
              <w:rPr>
                <w:rFonts w:ascii="Century Gothic" w:eastAsia="Century Gothic" w:hAnsi="Century Gothic" w:cs="Times New Roman"/>
                <w:b/>
                <w:color w:val="000000" w:themeColor="text1"/>
              </w:rPr>
            </w:pPr>
          </w:p>
        </w:tc>
      </w:tr>
      <w:tr w:rsidR="00E17CD4" w:rsidRPr="0019072A" w14:paraId="555D2BCF" w14:textId="77777777" w:rsidTr="00C44BE0">
        <w:trPr>
          <w:trHeight w:val="409"/>
        </w:trPr>
        <w:tc>
          <w:tcPr>
            <w:tcW w:w="514" w:type="dxa"/>
            <w:vMerge/>
            <w:vAlign w:val="center"/>
          </w:tcPr>
          <w:p w14:paraId="61BCF506" w14:textId="77777777" w:rsidR="00E17CD4" w:rsidRPr="0019072A" w:rsidRDefault="00E17CD4" w:rsidP="0019072A">
            <w:pPr>
              <w:spacing w:line="276" w:lineRule="auto"/>
              <w:ind w:left="142"/>
              <w:rPr>
                <w:rFonts w:ascii="Century Gothic" w:eastAsia="Century Gothic" w:hAnsi="Century Gothic" w:cs="Times New Roman"/>
                <w:color w:val="000000" w:themeColor="text1"/>
              </w:rPr>
            </w:pPr>
          </w:p>
        </w:tc>
        <w:tc>
          <w:tcPr>
            <w:tcW w:w="2996" w:type="dxa"/>
            <w:vMerge/>
            <w:vAlign w:val="center"/>
          </w:tcPr>
          <w:p w14:paraId="2910DD32" w14:textId="77777777" w:rsidR="00E17CD4" w:rsidRPr="0019072A" w:rsidRDefault="00E17CD4" w:rsidP="0019072A">
            <w:pPr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</w:p>
        </w:tc>
        <w:tc>
          <w:tcPr>
            <w:tcW w:w="3828" w:type="dxa"/>
            <w:vAlign w:val="center"/>
          </w:tcPr>
          <w:p w14:paraId="07027DDE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сертифікати на косметичні та</w:t>
            </w:r>
          </w:p>
          <w:p w14:paraId="05A351B1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гігієнічні засоби (</w:t>
            </w:r>
            <w:proofErr w:type="spellStart"/>
            <w:r w:rsidRPr="0019072A">
              <w:rPr>
                <w:rFonts w:ascii="Century Gothic" w:hAnsi="Century Gothic" w:cs="Times New Roman"/>
                <w:color w:val="000000" w:themeColor="text1"/>
              </w:rPr>
              <w:t>Brocard</w:t>
            </w:r>
            <w:proofErr w:type="spellEnd"/>
            <w:r w:rsidRPr="0019072A">
              <w:rPr>
                <w:rFonts w:ascii="Century Gothic" w:hAnsi="Century Gothic" w:cs="Times New Roman"/>
                <w:color w:val="000000" w:themeColor="text1"/>
              </w:rPr>
              <w:t>,</w:t>
            </w:r>
          </w:p>
          <w:p w14:paraId="6581B4F0" w14:textId="77777777" w:rsidR="00E17CD4" w:rsidRPr="0019072A" w:rsidRDefault="00E17CD4" w:rsidP="0019072A">
            <w:pPr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 xml:space="preserve">EVA,KOSMO, </w:t>
            </w:r>
            <w:proofErr w:type="spellStart"/>
            <w:r w:rsidRPr="0019072A">
              <w:rPr>
                <w:rFonts w:ascii="Century Gothic" w:hAnsi="Century Gothic" w:cs="Times New Roman"/>
                <w:color w:val="000000" w:themeColor="text1"/>
              </w:rPr>
              <w:t>Watsons</w:t>
            </w:r>
            <w:proofErr w:type="spellEnd"/>
            <w:r w:rsidRPr="0019072A">
              <w:rPr>
                <w:rFonts w:ascii="Century Gothic" w:hAnsi="Century Gothic" w:cs="Times New Roman"/>
                <w:color w:val="000000" w:themeColor="text1"/>
              </w:rPr>
              <w:t xml:space="preserve"> та ін.)</w:t>
            </w:r>
          </w:p>
        </w:tc>
        <w:tc>
          <w:tcPr>
            <w:tcW w:w="1134" w:type="dxa"/>
            <w:vAlign w:val="center"/>
          </w:tcPr>
          <w:p w14:paraId="3C073986" w14:textId="77777777" w:rsidR="00E17CD4" w:rsidRPr="0019072A" w:rsidRDefault="00E17CD4" w:rsidP="0019072A">
            <w:pPr>
              <w:spacing w:line="276" w:lineRule="auto"/>
              <w:ind w:left="72"/>
              <w:jc w:val="center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1 шт.</w:t>
            </w:r>
          </w:p>
        </w:tc>
        <w:tc>
          <w:tcPr>
            <w:tcW w:w="1701" w:type="dxa"/>
          </w:tcPr>
          <w:p w14:paraId="7C369774" w14:textId="77777777" w:rsidR="00E17CD4" w:rsidRPr="0019072A" w:rsidRDefault="00E17CD4" w:rsidP="0019072A">
            <w:pPr>
              <w:spacing w:line="276" w:lineRule="auto"/>
              <w:ind w:left="540"/>
              <w:rPr>
                <w:rFonts w:ascii="Century Gothic" w:eastAsia="Century Gothic" w:hAnsi="Century Gothic" w:cs="Times New Roman"/>
                <w:b/>
                <w:color w:val="000000" w:themeColor="text1"/>
              </w:rPr>
            </w:pPr>
          </w:p>
        </w:tc>
      </w:tr>
      <w:tr w:rsidR="00E17CD4" w:rsidRPr="0019072A" w14:paraId="55689D96" w14:textId="77777777" w:rsidTr="00C44BE0">
        <w:trPr>
          <w:trHeight w:val="409"/>
        </w:trPr>
        <w:tc>
          <w:tcPr>
            <w:tcW w:w="514" w:type="dxa"/>
            <w:vMerge w:val="restart"/>
            <w:vAlign w:val="center"/>
          </w:tcPr>
          <w:p w14:paraId="726688FA" w14:textId="77777777" w:rsidR="00E17CD4" w:rsidRPr="0019072A" w:rsidRDefault="00E17CD4" w:rsidP="0019072A">
            <w:pPr>
              <w:numPr>
                <w:ilvl w:val="0"/>
                <w:numId w:val="11"/>
              </w:numPr>
              <w:spacing w:line="276" w:lineRule="auto"/>
              <w:ind w:left="142" w:hanging="142"/>
              <w:rPr>
                <w:rFonts w:ascii="Century Gothic" w:eastAsia="Century Gothic" w:hAnsi="Century Gothic" w:cs="Times New Roman"/>
                <w:color w:val="000000" w:themeColor="text1"/>
              </w:rPr>
            </w:pPr>
          </w:p>
        </w:tc>
        <w:tc>
          <w:tcPr>
            <w:tcW w:w="2996" w:type="dxa"/>
            <w:vMerge w:val="restart"/>
            <w:vAlign w:val="center"/>
          </w:tcPr>
          <w:p w14:paraId="62A1C46C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мотиваційний</w:t>
            </w:r>
          </w:p>
          <w:p w14:paraId="72F948C2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сертифікат</w:t>
            </w:r>
          </w:p>
          <w:p w14:paraId="60693F66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(подарункові</w:t>
            </w:r>
          </w:p>
          <w:p w14:paraId="40B20EBC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сертифікати) — номінал</w:t>
            </w:r>
          </w:p>
          <w:p w14:paraId="09EC249B" w14:textId="77777777" w:rsidR="00E17CD4" w:rsidRPr="0019072A" w:rsidRDefault="00E17CD4" w:rsidP="0019072A">
            <w:pPr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1000 грн</w:t>
            </w:r>
          </w:p>
        </w:tc>
        <w:tc>
          <w:tcPr>
            <w:tcW w:w="3828" w:type="dxa"/>
            <w:vAlign w:val="center"/>
          </w:tcPr>
          <w:p w14:paraId="43450DC6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сертифікати на продукти</w:t>
            </w:r>
          </w:p>
          <w:p w14:paraId="4B2E3900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харчування (вказати торгівельну</w:t>
            </w:r>
          </w:p>
          <w:p w14:paraId="474D8732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мережу: Сільпо, Фора, АТБ,</w:t>
            </w:r>
          </w:p>
          <w:p w14:paraId="04486CF9" w14:textId="77777777" w:rsidR="00E17CD4" w:rsidRPr="0019072A" w:rsidRDefault="00E17CD4" w:rsidP="0019072A">
            <w:pPr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proofErr w:type="spellStart"/>
            <w:r w:rsidRPr="0019072A">
              <w:rPr>
                <w:rFonts w:ascii="Century Gothic" w:hAnsi="Century Gothic" w:cs="Times New Roman"/>
                <w:color w:val="000000" w:themeColor="text1"/>
              </w:rPr>
              <w:t>Новус</w:t>
            </w:r>
            <w:proofErr w:type="spellEnd"/>
            <w:r w:rsidRPr="0019072A">
              <w:rPr>
                <w:rFonts w:ascii="Century Gothic" w:hAnsi="Century Gothic" w:cs="Times New Roman"/>
                <w:color w:val="000000" w:themeColor="text1"/>
              </w:rPr>
              <w:t>, тощо)</w:t>
            </w:r>
          </w:p>
        </w:tc>
        <w:tc>
          <w:tcPr>
            <w:tcW w:w="1134" w:type="dxa"/>
            <w:vAlign w:val="center"/>
          </w:tcPr>
          <w:p w14:paraId="69893DD5" w14:textId="77777777" w:rsidR="00E17CD4" w:rsidRPr="0019072A" w:rsidRDefault="00E17CD4" w:rsidP="0019072A">
            <w:pPr>
              <w:spacing w:line="276" w:lineRule="auto"/>
              <w:ind w:left="72"/>
              <w:jc w:val="center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1 шт.</w:t>
            </w:r>
          </w:p>
        </w:tc>
        <w:tc>
          <w:tcPr>
            <w:tcW w:w="1701" w:type="dxa"/>
          </w:tcPr>
          <w:p w14:paraId="5116091E" w14:textId="77777777" w:rsidR="00E17CD4" w:rsidRPr="0019072A" w:rsidRDefault="00E17CD4" w:rsidP="0019072A">
            <w:pPr>
              <w:spacing w:line="276" w:lineRule="auto"/>
              <w:ind w:left="540"/>
              <w:rPr>
                <w:rFonts w:ascii="Century Gothic" w:eastAsia="Century Gothic" w:hAnsi="Century Gothic" w:cs="Times New Roman"/>
                <w:b/>
                <w:color w:val="000000" w:themeColor="text1"/>
              </w:rPr>
            </w:pPr>
          </w:p>
        </w:tc>
      </w:tr>
      <w:tr w:rsidR="00E17CD4" w:rsidRPr="0019072A" w14:paraId="72E8A4B0" w14:textId="77777777" w:rsidTr="00C44BE0">
        <w:trPr>
          <w:trHeight w:val="409"/>
        </w:trPr>
        <w:tc>
          <w:tcPr>
            <w:tcW w:w="514" w:type="dxa"/>
            <w:vMerge/>
            <w:vAlign w:val="center"/>
          </w:tcPr>
          <w:p w14:paraId="29726D98" w14:textId="77777777" w:rsidR="00E17CD4" w:rsidRPr="0019072A" w:rsidRDefault="00E17CD4" w:rsidP="0019072A">
            <w:pPr>
              <w:spacing w:line="276" w:lineRule="auto"/>
              <w:ind w:left="142"/>
              <w:rPr>
                <w:rFonts w:ascii="Century Gothic" w:eastAsia="Century Gothic" w:hAnsi="Century Gothic" w:cs="Times New Roman"/>
                <w:color w:val="000000" w:themeColor="text1"/>
              </w:rPr>
            </w:pPr>
          </w:p>
        </w:tc>
        <w:tc>
          <w:tcPr>
            <w:tcW w:w="2996" w:type="dxa"/>
            <w:vMerge/>
            <w:vAlign w:val="center"/>
          </w:tcPr>
          <w:p w14:paraId="25E31B7D" w14:textId="77777777" w:rsidR="00E17CD4" w:rsidRPr="0019072A" w:rsidRDefault="00E17CD4" w:rsidP="0019072A">
            <w:pPr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</w:p>
        </w:tc>
        <w:tc>
          <w:tcPr>
            <w:tcW w:w="3828" w:type="dxa"/>
            <w:vAlign w:val="center"/>
          </w:tcPr>
          <w:p w14:paraId="14A257E4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сертифікати на косметичні та</w:t>
            </w:r>
          </w:p>
          <w:p w14:paraId="33127243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гігієнічні засоби (</w:t>
            </w:r>
            <w:proofErr w:type="spellStart"/>
            <w:r w:rsidRPr="0019072A">
              <w:rPr>
                <w:rFonts w:ascii="Century Gothic" w:hAnsi="Century Gothic" w:cs="Times New Roman"/>
                <w:color w:val="000000" w:themeColor="text1"/>
              </w:rPr>
              <w:t>Brocard</w:t>
            </w:r>
            <w:proofErr w:type="spellEnd"/>
            <w:r w:rsidRPr="0019072A">
              <w:rPr>
                <w:rFonts w:ascii="Century Gothic" w:hAnsi="Century Gothic" w:cs="Times New Roman"/>
                <w:color w:val="000000" w:themeColor="text1"/>
              </w:rPr>
              <w:t>,</w:t>
            </w:r>
          </w:p>
          <w:p w14:paraId="65B6432A" w14:textId="77777777" w:rsidR="00E17CD4" w:rsidRPr="0019072A" w:rsidRDefault="00E17CD4" w:rsidP="0019072A">
            <w:pPr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 xml:space="preserve">EVA,KOSMO, </w:t>
            </w:r>
            <w:proofErr w:type="spellStart"/>
            <w:r w:rsidRPr="0019072A">
              <w:rPr>
                <w:rFonts w:ascii="Century Gothic" w:hAnsi="Century Gothic" w:cs="Times New Roman"/>
                <w:color w:val="000000" w:themeColor="text1"/>
              </w:rPr>
              <w:t>Watsons</w:t>
            </w:r>
            <w:proofErr w:type="spellEnd"/>
            <w:r w:rsidRPr="0019072A">
              <w:rPr>
                <w:rFonts w:ascii="Century Gothic" w:hAnsi="Century Gothic" w:cs="Times New Roman"/>
                <w:color w:val="000000" w:themeColor="text1"/>
              </w:rPr>
              <w:t xml:space="preserve"> та ін.)</w:t>
            </w:r>
          </w:p>
        </w:tc>
        <w:tc>
          <w:tcPr>
            <w:tcW w:w="1134" w:type="dxa"/>
            <w:vAlign w:val="center"/>
          </w:tcPr>
          <w:p w14:paraId="1C3B7F65" w14:textId="77777777" w:rsidR="00E17CD4" w:rsidRPr="0019072A" w:rsidRDefault="00E17CD4" w:rsidP="0019072A">
            <w:pPr>
              <w:spacing w:line="276" w:lineRule="auto"/>
              <w:ind w:left="72"/>
              <w:jc w:val="center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1 шт.</w:t>
            </w:r>
          </w:p>
        </w:tc>
        <w:tc>
          <w:tcPr>
            <w:tcW w:w="1701" w:type="dxa"/>
          </w:tcPr>
          <w:p w14:paraId="31931711" w14:textId="77777777" w:rsidR="00E17CD4" w:rsidRPr="0019072A" w:rsidRDefault="00E17CD4" w:rsidP="0019072A">
            <w:pPr>
              <w:spacing w:line="276" w:lineRule="auto"/>
              <w:ind w:left="540"/>
              <w:rPr>
                <w:rFonts w:ascii="Century Gothic" w:eastAsia="Century Gothic" w:hAnsi="Century Gothic" w:cs="Times New Roman"/>
                <w:b/>
                <w:color w:val="000000" w:themeColor="text1"/>
              </w:rPr>
            </w:pPr>
          </w:p>
        </w:tc>
      </w:tr>
      <w:tr w:rsidR="00E17CD4" w:rsidRPr="0019072A" w14:paraId="052C255D" w14:textId="77777777" w:rsidTr="00C44BE0">
        <w:tc>
          <w:tcPr>
            <w:tcW w:w="514" w:type="dxa"/>
            <w:vMerge/>
            <w:vAlign w:val="center"/>
          </w:tcPr>
          <w:p w14:paraId="6202F902" w14:textId="77777777" w:rsidR="00E17CD4" w:rsidRPr="0019072A" w:rsidRDefault="00E17CD4" w:rsidP="0019072A">
            <w:pPr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</w:p>
        </w:tc>
        <w:tc>
          <w:tcPr>
            <w:tcW w:w="2996" w:type="dxa"/>
            <w:vMerge/>
            <w:vAlign w:val="center"/>
          </w:tcPr>
          <w:p w14:paraId="2717B258" w14:textId="77777777" w:rsidR="00E17CD4" w:rsidRPr="0019072A" w:rsidRDefault="00E17CD4" w:rsidP="0019072A">
            <w:pPr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</w:p>
        </w:tc>
        <w:tc>
          <w:tcPr>
            <w:tcW w:w="3828" w:type="dxa"/>
            <w:vAlign w:val="center"/>
          </w:tcPr>
          <w:p w14:paraId="5321B408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сертифікат на медикаменти та</w:t>
            </w:r>
          </w:p>
          <w:p w14:paraId="4F047D7C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товари медичного призначення</w:t>
            </w:r>
          </w:p>
          <w:p w14:paraId="7A4ECB12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(вказати аптечну мережу:</w:t>
            </w:r>
          </w:p>
          <w:p w14:paraId="3BD16741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Добра Аптека, Соціальна</w:t>
            </w:r>
          </w:p>
          <w:p w14:paraId="6B72E9E0" w14:textId="77777777" w:rsidR="00E17CD4" w:rsidRPr="0019072A" w:rsidRDefault="00E17CD4" w:rsidP="0019072A">
            <w:pPr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аптека, тощо)</w:t>
            </w:r>
          </w:p>
        </w:tc>
        <w:tc>
          <w:tcPr>
            <w:tcW w:w="1134" w:type="dxa"/>
            <w:vAlign w:val="center"/>
          </w:tcPr>
          <w:p w14:paraId="3283183C" w14:textId="77777777" w:rsidR="00E17CD4" w:rsidRPr="0019072A" w:rsidRDefault="00E17CD4" w:rsidP="0019072A">
            <w:pPr>
              <w:spacing w:line="276" w:lineRule="auto"/>
              <w:ind w:left="72"/>
              <w:jc w:val="center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1 шт.</w:t>
            </w:r>
          </w:p>
        </w:tc>
        <w:tc>
          <w:tcPr>
            <w:tcW w:w="1701" w:type="dxa"/>
            <w:vAlign w:val="center"/>
          </w:tcPr>
          <w:p w14:paraId="6A4571D0" w14:textId="77777777" w:rsidR="00E17CD4" w:rsidRPr="0019072A" w:rsidRDefault="00E17CD4" w:rsidP="0019072A">
            <w:pPr>
              <w:spacing w:line="276" w:lineRule="auto"/>
              <w:ind w:left="540"/>
              <w:rPr>
                <w:rFonts w:ascii="Century Gothic" w:eastAsia="Century Gothic" w:hAnsi="Century Gothic" w:cs="Times New Roman"/>
                <w:b/>
                <w:color w:val="000000" w:themeColor="text1"/>
              </w:rPr>
            </w:pPr>
          </w:p>
        </w:tc>
      </w:tr>
      <w:tr w:rsidR="00E17CD4" w:rsidRPr="0019072A" w14:paraId="11227696" w14:textId="77777777" w:rsidTr="00C44BE0">
        <w:trPr>
          <w:trHeight w:val="409"/>
        </w:trPr>
        <w:tc>
          <w:tcPr>
            <w:tcW w:w="514" w:type="dxa"/>
            <w:vMerge w:val="restart"/>
            <w:vAlign w:val="center"/>
          </w:tcPr>
          <w:p w14:paraId="09A20A60" w14:textId="77777777" w:rsidR="00E17CD4" w:rsidRPr="0019072A" w:rsidRDefault="00E17CD4" w:rsidP="0019072A">
            <w:pPr>
              <w:numPr>
                <w:ilvl w:val="0"/>
                <w:numId w:val="11"/>
              </w:numPr>
              <w:spacing w:line="276" w:lineRule="auto"/>
              <w:ind w:left="142" w:hanging="142"/>
              <w:rPr>
                <w:rFonts w:ascii="Century Gothic" w:eastAsia="Century Gothic" w:hAnsi="Century Gothic" w:cs="Times New Roman"/>
                <w:color w:val="000000" w:themeColor="text1"/>
              </w:rPr>
            </w:pPr>
          </w:p>
        </w:tc>
        <w:tc>
          <w:tcPr>
            <w:tcW w:w="2996" w:type="dxa"/>
            <w:vMerge w:val="restart"/>
            <w:vAlign w:val="center"/>
          </w:tcPr>
          <w:p w14:paraId="2874B116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мотиваційний</w:t>
            </w:r>
          </w:p>
          <w:p w14:paraId="1FBA52EA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сертифікат</w:t>
            </w:r>
          </w:p>
          <w:p w14:paraId="4A0B9E25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(подарункові</w:t>
            </w:r>
          </w:p>
          <w:p w14:paraId="3ABEC1B1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сертифікати) — номінал</w:t>
            </w:r>
          </w:p>
          <w:p w14:paraId="43196B62" w14:textId="77777777" w:rsidR="00E17CD4" w:rsidRPr="0019072A" w:rsidRDefault="00E17CD4" w:rsidP="0019072A">
            <w:pPr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500 грн</w:t>
            </w:r>
          </w:p>
        </w:tc>
        <w:tc>
          <w:tcPr>
            <w:tcW w:w="3828" w:type="dxa"/>
            <w:vAlign w:val="center"/>
          </w:tcPr>
          <w:p w14:paraId="41395E67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сертифікати на продукти</w:t>
            </w:r>
          </w:p>
          <w:p w14:paraId="50E75A0D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харчування (вказати торгівельну</w:t>
            </w:r>
          </w:p>
          <w:p w14:paraId="56768D3F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мережу: Сільпо, Фора, АТБ,</w:t>
            </w:r>
          </w:p>
          <w:p w14:paraId="1D1592A4" w14:textId="77777777" w:rsidR="00E17CD4" w:rsidRPr="0019072A" w:rsidRDefault="00E17CD4" w:rsidP="0019072A">
            <w:pPr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proofErr w:type="spellStart"/>
            <w:r w:rsidRPr="0019072A">
              <w:rPr>
                <w:rFonts w:ascii="Century Gothic" w:hAnsi="Century Gothic" w:cs="Times New Roman"/>
                <w:color w:val="000000" w:themeColor="text1"/>
              </w:rPr>
              <w:t>Новус</w:t>
            </w:r>
            <w:proofErr w:type="spellEnd"/>
            <w:r w:rsidRPr="0019072A">
              <w:rPr>
                <w:rFonts w:ascii="Century Gothic" w:hAnsi="Century Gothic" w:cs="Times New Roman"/>
                <w:color w:val="000000" w:themeColor="text1"/>
              </w:rPr>
              <w:t>, тощо)</w:t>
            </w:r>
          </w:p>
        </w:tc>
        <w:tc>
          <w:tcPr>
            <w:tcW w:w="1134" w:type="dxa"/>
            <w:vAlign w:val="center"/>
          </w:tcPr>
          <w:p w14:paraId="5FA74E81" w14:textId="77777777" w:rsidR="00E17CD4" w:rsidRPr="0019072A" w:rsidRDefault="00E17CD4" w:rsidP="0019072A">
            <w:pPr>
              <w:spacing w:line="276" w:lineRule="auto"/>
              <w:ind w:left="72"/>
              <w:jc w:val="center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1 шт.</w:t>
            </w:r>
          </w:p>
        </w:tc>
        <w:tc>
          <w:tcPr>
            <w:tcW w:w="1701" w:type="dxa"/>
          </w:tcPr>
          <w:p w14:paraId="307B9C28" w14:textId="77777777" w:rsidR="00E17CD4" w:rsidRPr="0019072A" w:rsidRDefault="00E17CD4" w:rsidP="0019072A">
            <w:pPr>
              <w:spacing w:line="276" w:lineRule="auto"/>
              <w:ind w:left="540"/>
              <w:rPr>
                <w:rFonts w:ascii="Century Gothic" w:eastAsia="Century Gothic" w:hAnsi="Century Gothic" w:cs="Times New Roman"/>
                <w:b/>
                <w:color w:val="000000" w:themeColor="text1"/>
              </w:rPr>
            </w:pPr>
          </w:p>
        </w:tc>
      </w:tr>
      <w:tr w:rsidR="00E17CD4" w:rsidRPr="0019072A" w14:paraId="20184447" w14:textId="77777777" w:rsidTr="00C44BE0">
        <w:tc>
          <w:tcPr>
            <w:tcW w:w="514" w:type="dxa"/>
            <w:vMerge/>
            <w:vAlign w:val="center"/>
          </w:tcPr>
          <w:p w14:paraId="722C19FA" w14:textId="77777777" w:rsidR="00E17CD4" w:rsidRPr="0019072A" w:rsidRDefault="00E17CD4" w:rsidP="0019072A">
            <w:pPr>
              <w:spacing w:line="276" w:lineRule="auto"/>
              <w:ind w:left="142"/>
              <w:rPr>
                <w:rFonts w:ascii="Century Gothic" w:eastAsia="Century Gothic" w:hAnsi="Century Gothic" w:cs="Times New Roman"/>
                <w:color w:val="000000" w:themeColor="text1"/>
              </w:rPr>
            </w:pPr>
          </w:p>
        </w:tc>
        <w:tc>
          <w:tcPr>
            <w:tcW w:w="2996" w:type="dxa"/>
            <w:vMerge/>
            <w:vAlign w:val="center"/>
          </w:tcPr>
          <w:p w14:paraId="20ED8295" w14:textId="77777777" w:rsidR="00E17CD4" w:rsidRPr="0019072A" w:rsidRDefault="00E17CD4" w:rsidP="0019072A">
            <w:pPr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</w:p>
        </w:tc>
        <w:tc>
          <w:tcPr>
            <w:tcW w:w="3828" w:type="dxa"/>
            <w:vAlign w:val="center"/>
          </w:tcPr>
          <w:p w14:paraId="52B76438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сертифікати на косметичні та</w:t>
            </w:r>
          </w:p>
          <w:p w14:paraId="608CAD3B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гігієнічні засоби (</w:t>
            </w:r>
            <w:proofErr w:type="spellStart"/>
            <w:r w:rsidRPr="0019072A">
              <w:rPr>
                <w:rFonts w:ascii="Century Gothic" w:hAnsi="Century Gothic" w:cs="Times New Roman"/>
                <w:color w:val="000000" w:themeColor="text1"/>
              </w:rPr>
              <w:t>Brocard</w:t>
            </w:r>
            <w:proofErr w:type="spellEnd"/>
            <w:r w:rsidRPr="0019072A">
              <w:rPr>
                <w:rFonts w:ascii="Century Gothic" w:hAnsi="Century Gothic" w:cs="Times New Roman"/>
                <w:color w:val="000000" w:themeColor="text1"/>
              </w:rPr>
              <w:t>,</w:t>
            </w:r>
          </w:p>
          <w:p w14:paraId="0FDE9810" w14:textId="77777777" w:rsidR="00E17CD4" w:rsidRPr="0019072A" w:rsidRDefault="00E17CD4" w:rsidP="0019072A">
            <w:pPr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 xml:space="preserve">EVA,KOSMO, </w:t>
            </w:r>
            <w:proofErr w:type="spellStart"/>
            <w:r w:rsidRPr="0019072A">
              <w:rPr>
                <w:rFonts w:ascii="Century Gothic" w:hAnsi="Century Gothic" w:cs="Times New Roman"/>
                <w:color w:val="000000" w:themeColor="text1"/>
              </w:rPr>
              <w:t>Watsons</w:t>
            </w:r>
            <w:proofErr w:type="spellEnd"/>
            <w:r w:rsidRPr="0019072A">
              <w:rPr>
                <w:rFonts w:ascii="Century Gothic" w:hAnsi="Century Gothic" w:cs="Times New Roman"/>
                <w:color w:val="000000" w:themeColor="text1"/>
              </w:rPr>
              <w:t xml:space="preserve"> та ін.)</w:t>
            </w:r>
          </w:p>
        </w:tc>
        <w:tc>
          <w:tcPr>
            <w:tcW w:w="1134" w:type="dxa"/>
            <w:vAlign w:val="center"/>
          </w:tcPr>
          <w:p w14:paraId="697C594E" w14:textId="77777777" w:rsidR="00E17CD4" w:rsidRPr="0019072A" w:rsidRDefault="00E17CD4" w:rsidP="0019072A">
            <w:pPr>
              <w:spacing w:line="276" w:lineRule="auto"/>
              <w:ind w:left="72"/>
              <w:jc w:val="center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1 шт.</w:t>
            </w:r>
          </w:p>
        </w:tc>
        <w:tc>
          <w:tcPr>
            <w:tcW w:w="1701" w:type="dxa"/>
          </w:tcPr>
          <w:p w14:paraId="627AE7B7" w14:textId="77777777" w:rsidR="00E17CD4" w:rsidRPr="0019072A" w:rsidRDefault="00E17CD4" w:rsidP="0019072A">
            <w:pPr>
              <w:spacing w:line="276" w:lineRule="auto"/>
              <w:ind w:left="540"/>
              <w:rPr>
                <w:rFonts w:ascii="Century Gothic" w:eastAsia="Century Gothic" w:hAnsi="Century Gothic" w:cs="Times New Roman"/>
                <w:b/>
                <w:color w:val="000000" w:themeColor="text1"/>
              </w:rPr>
            </w:pPr>
          </w:p>
        </w:tc>
      </w:tr>
      <w:tr w:rsidR="00E17CD4" w:rsidRPr="0019072A" w14:paraId="21CF5206" w14:textId="77777777" w:rsidTr="00C44BE0">
        <w:trPr>
          <w:trHeight w:val="421"/>
        </w:trPr>
        <w:tc>
          <w:tcPr>
            <w:tcW w:w="514" w:type="dxa"/>
            <w:vMerge/>
            <w:vAlign w:val="center"/>
          </w:tcPr>
          <w:p w14:paraId="5E0027BD" w14:textId="77777777" w:rsidR="00E17CD4" w:rsidRPr="0019072A" w:rsidRDefault="00E17CD4" w:rsidP="0019072A">
            <w:pPr>
              <w:spacing w:line="276" w:lineRule="auto"/>
              <w:ind w:left="142"/>
              <w:rPr>
                <w:rFonts w:ascii="Century Gothic" w:eastAsia="Century Gothic" w:hAnsi="Century Gothic" w:cs="Times New Roman"/>
                <w:color w:val="000000" w:themeColor="text1"/>
              </w:rPr>
            </w:pPr>
          </w:p>
        </w:tc>
        <w:tc>
          <w:tcPr>
            <w:tcW w:w="2996" w:type="dxa"/>
            <w:vMerge/>
            <w:vAlign w:val="center"/>
          </w:tcPr>
          <w:p w14:paraId="47017698" w14:textId="77777777" w:rsidR="00E17CD4" w:rsidRPr="0019072A" w:rsidRDefault="00E17CD4" w:rsidP="0019072A">
            <w:pPr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</w:p>
        </w:tc>
        <w:tc>
          <w:tcPr>
            <w:tcW w:w="3828" w:type="dxa"/>
            <w:vAlign w:val="center"/>
          </w:tcPr>
          <w:p w14:paraId="1E2F8581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сертифікат на медикаменти та</w:t>
            </w:r>
          </w:p>
          <w:p w14:paraId="20216900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товари медичного призначення</w:t>
            </w:r>
          </w:p>
          <w:p w14:paraId="3CC5F540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(вказати аптечну мережу:</w:t>
            </w:r>
          </w:p>
          <w:p w14:paraId="115E6056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Добра Аптека, Соціальна</w:t>
            </w:r>
          </w:p>
          <w:p w14:paraId="6CA26CAD" w14:textId="77777777" w:rsidR="00E17CD4" w:rsidRPr="0019072A" w:rsidRDefault="00E17CD4" w:rsidP="0019072A">
            <w:pPr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аптека, тощо)</w:t>
            </w:r>
          </w:p>
        </w:tc>
        <w:tc>
          <w:tcPr>
            <w:tcW w:w="1134" w:type="dxa"/>
            <w:vAlign w:val="center"/>
          </w:tcPr>
          <w:p w14:paraId="2E3013D9" w14:textId="77777777" w:rsidR="00E17CD4" w:rsidRPr="0019072A" w:rsidRDefault="00E17CD4" w:rsidP="0019072A">
            <w:pPr>
              <w:spacing w:line="276" w:lineRule="auto"/>
              <w:ind w:left="72"/>
              <w:jc w:val="center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1 шт.</w:t>
            </w:r>
          </w:p>
        </w:tc>
        <w:tc>
          <w:tcPr>
            <w:tcW w:w="1701" w:type="dxa"/>
          </w:tcPr>
          <w:p w14:paraId="05762DFF" w14:textId="77777777" w:rsidR="00E17CD4" w:rsidRPr="0019072A" w:rsidRDefault="00E17CD4" w:rsidP="0019072A">
            <w:pPr>
              <w:spacing w:line="276" w:lineRule="auto"/>
              <w:ind w:left="540"/>
              <w:rPr>
                <w:rFonts w:ascii="Century Gothic" w:eastAsia="Century Gothic" w:hAnsi="Century Gothic" w:cs="Times New Roman"/>
                <w:b/>
                <w:color w:val="000000" w:themeColor="text1"/>
              </w:rPr>
            </w:pPr>
          </w:p>
        </w:tc>
      </w:tr>
      <w:tr w:rsidR="00E17CD4" w:rsidRPr="0019072A" w14:paraId="2C27E9A0" w14:textId="77777777" w:rsidTr="00C44BE0">
        <w:trPr>
          <w:trHeight w:val="419"/>
        </w:trPr>
        <w:tc>
          <w:tcPr>
            <w:tcW w:w="514" w:type="dxa"/>
            <w:vMerge w:val="restart"/>
            <w:vAlign w:val="center"/>
          </w:tcPr>
          <w:p w14:paraId="298A8779" w14:textId="77777777" w:rsidR="00E17CD4" w:rsidRPr="0019072A" w:rsidRDefault="00E17CD4" w:rsidP="0019072A">
            <w:pPr>
              <w:numPr>
                <w:ilvl w:val="0"/>
                <w:numId w:val="11"/>
              </w:numPr>
              <w:spacing w:line="276" w:lineRule="auto"/>
              <w:ind w:left="142" w:hanging="142"/>
              <w:rPr>
                <w:rFonts w:ascii="Century Gothic" w:eastAsia="Century Gothic" w:hAnsi="Century Gothic" w:cs="Times New Roman"/>
                <w:color w:val="000000" w:themeColor="text1"/>
              </w:rPr>
            </w:pPr>
          </w:p>
        </w:tc>
        <w:tc>
          <w:tcPr>
            <w:tcW w:w="2996" w:type="dxa"/>
            <w:vMerge w:val="restart"/>
            <w:vAlign w:val="center"/>
          </w:tcPr>
          <w:p w14:paraId="427BF7E3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мотиваційний</w:t>
            </w:r>
          </w:p>
          <w:p w14:paraId="28E18B85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сертифікат</w:t>
            </w:r>
          </w:p>
          <w:p w14:paraId="6FB22ECD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(подарункові</w:t>
            </w:r>
          </w:p>
          <w:p w14:paraId="21BA653C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сертифікати) — номінал</w:t>
            </w:r>
          </w:p>
          <w:p w14:paraId="06CA84E5" w14:textId="77777777" w:rsidR="00E17CD4" w:rsidRPr="0019072A" w:rsidRDefault="00E17CD4" w:rsidP="0019072A">
            <w:pPr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200 грн</w:t>
            </w:r>
          </w:p>
        </w:tc>
        <w:tc>
          <w:tcPr>
            <w:tcW w:w="3828" w:type="dxa"/>
            <w:vAlign w:val="center"/>
          </w:tcPr>
          <w:p w14:paraId="2258ED5B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сертифікати на продукти</w:t>
            </w:r>
          </w:p>
          <w:p w14:paraId="48967D52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харчування (вказати торгівельну</w:t>
            </w:r>
          </w:p>
          <w:p w14:paraId="505294A5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мережу: Сільпо, Фора, АТБ,</w:t>
            </w:r>
          </w:p>
          <w:p w14:paraId="0B1D6053" w14:textId="77777777" w:rsidR="00E17CD4" w:rsidRPr="0019072A" w:rsidRDefault="00E17CD4" w:rsidP="0019072A">
            <w:pPr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proofErr w:type="spellStart"/>
            <w:r w:rsidRPr="0019072A">
              <w:rPr>
                <w:rFonts w:ascii="Century Gothic" w:hAnsi="Century Gothic" w:cs="Times New Roman"/>
                <w:color w:val="000000" w:themeColor="text1"/>
              </w:rPr>
              <w:t>Новус</w:t>
            </w:r>
            <w:proofErr w:type="spellEnd"/>
            <w:r w:rsidRPr="0019072A">
              <w:rPr>
                <w:rFonts w:ascii="Century Gothic" w:hAnsi="Century Gothic" w:cs="Times New Roman"/>
                <w:color w:val="000000" w:themeColor="text1"/>
              </w:rPr>
              <w:t>, тощо)</w:t>
            </w:r>
          </w:p>
        </w:tc>
        <w:tc>
          <w:tcPr>
            <w:tcW w:w="1134" w:type="dxa"/>
            <w:vAlign w:val="center"/>
          </w:tcPr>
          <w:p w14:paraId="01051697" w14:textId="77777777" w:rsidR="00E17CD4" w:rsidRPr="0019072A" w:rsidRDefault="00E17CD4" w:rsidP="0019072A">
            <w:pPr>
              <w:spacing w:line="276" w:lineRule="auto"/>
              <w:ind w:left="72"/>
              <w:jc w:val="center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1 шт.</w:t>
            </w:r>
          </w:p>
        </w:tc>
        <w:tc>
          <w:tcPr>
            <w:tcW w:w="1701" w:type="dxa"/>
          </w:tcPr>
          <w:p w14:paraId="3B404871" w14:textId="77777777" w:rsidR="00E17CD4" w:rsidRPr="0019072A" w:rsidRDefault="00E17CD4" w:rsidP="0019072A">
            <w:pPr>
              <w:spacing w:line="276" w:lineRule="auto"/>
              <w:ind w:left="540"/>
              <w:rPr>
                <w:rFonts w:ascii="Century Gothic" w:eastAsia="Century Gothic" w:hAnsi="Century Gothic" w:cs="Times New Roman"/>
                <w:b/>
                <w:color w:val="000000" w:themeColor="text1"/>
              </w:rPr>
            </w:pPr>
          </w:p>
        </w:tc>
      </w:tr>
      <w:tr w:rsidR="00E17CD4" w:rsidRPr="0019072A" w14:paraId="62D8EAA9" w14:textId="77777777" w:rsidTr="00C44BE0">
        <w:trPr>
          <w:trHeight w:val="424"/>
        </w:trPr>
        <w:tc>
          <w:tcPr>
            <w:tcW w:w="514" w:type="dxa"/>
            <w:vMerge/>
            <w:vAlign w:val="center"/>
          </w:tcPr>
          <w:p w14:paraId="123A6483" w14:textId="77777777" w:rsidR="00E17CD4" w:rsidRPr="0019072A" w:rsidRDefault="00E17CD4" w:rsidP="0019072A">
            <w:pPr>
              <w:spacing w:line="276" w:lineRule="auto"/>
              <w:ind w:left="142"/>
              <w:rPr>
                <w:rFonts w:ascii="Century Gothic" w:eastAsia="Century Gothic" w:hAnsi="Century Gothic" w:cs="Times New Roman"/>
                <w:color w:val="000000" w:themeColor="text1"/>
              </w:rPr>
            </w:pPr>
          </w:p>
        </w:tc>
        <w:tc>
          <w:tcPr>
            <w:tcW w:w="2996" w:type="dxa"/>
            <w:vMerge/>
            <w:vAlign w:val="center"/>
          </w:tcPr>
          <w:p w14:paraId="652EB0B5" w14:textId="77777777" w:rsidR="00E17CD4" w:rsidRPr="0019072A" w:rsidRDefault="00E17CD4" w:rsidP="0019072A">
            <w:pPr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</w:p>
        </w:tc>
        <w:tc>
          <w:tcPr>
            <w:tcW w:w="3828" w:type="dxa"/>
            <w:vAlign w:val="center"/>
          </w:tcPr>
          <w:p w14:paraId="4B3DF5A8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сертифікати на косметичні та</w:t>
            </w:r>
          </w:p>
          <w:p w14:paraId="23060912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гігієнічні засоби (</w:t>
            </w:r>
            <w:proofErr w:type="spellStart"/>
            <w:r w:rsidRPr="0019072A">
              <w:rPr>
                <w:rFonts w:ascii="Century Gothic" w:hAnsi="Century Gothic" w:cs="Times New Roman"/>
                <w:color w:val="000000" w:themeColor="text1"/>
              </w:rPr>
              <w:t>Brocard</w:t>
            </w:r>
            <w:proofErr w:type="spellEnd"/>
            <w:r w:rsidRPr="0019072A">
              <w:rPr>
                <w:rFonts w:ascii="Century Gothic" w:hAnsi="Century Gothic" w:cs="Times New Roman"/>
                <w:color w:val="000000" w:themeColor="text1"/>
              </w:rPr>
              <w:t>,</w:t>
            </w:r>
          </w:p>
          <w:p w14:paraId="3996C59D" w14:textId="77777777" w:rsidR="00E17CD4" w:rsidRPr="0019072A" w:rsidRDefault="00E17CD4" w:rsidP="0019072A">
            <w:pPr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 xml:space="preserve">EVA,KOSMO, </w:t>
            </w:r>
            <w:proofErr w:type="spellStart"/>
            <w:r w:rsidRPr="0019072A">
              <w:rPr>
                <w:rFonts w:ascii="Century Gothic" w:hAnsi="Century Gothic" w:cs="Times New Roman"/>
                <w:color w:val="000000" w:themeColor="text1"/>
              </w:rPr>
              <w:t>Watsons</w:t>
            </w:r>
            <w:proofErr w:type="spellEnd"/>
            <w:r w:rsidRPr="0019072A">
              <w:rPr>
                <w:rFonts w:ascii="Century Gothic" w:hAnsi="Century Gothic" w:cs="Times New Roman"/>
                <w:color w:val="000000" w:themeColor="text1"/>
              </w:rPr>
              <w:t xml:space="preserve"> та ін.)</w:t>
            </w:r>
          </w:p>
        </w:tc>
        <w:tc>
          <w:tcPr>
            <w:tcW w:w="1134" w:type="dxa"/>
            <w:vAlign w:val="center"/>
          </w:tcPr>
          <w:p w14:paraId="6827FC36" w14:textId="77777777" w:rsidR="00E17CD4" w:rsidRPr="0019072A" w:rsidRDefault="00E17CD4" w:rsidP="0019072A">
            <w:pPr>
              <w:spacing w:line="276" w:lineRule="auto"/>
              <w:ind w:left="72"/>
              <w:jc w:val="center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1 шт.</w:t>
            </w:r>
          </w:p>
        </w:tc>
        <w:tc>
          <w:tcPr>
            <w:tcW w:w="1701" w:type="dxa"/>
          </w:tcPr>
          <w:p w14:paraId="61039E33" w14:textId="77777777" w:rsidR="00E17CD4" w:rsidRPr="0019072A" w:rsidRDefault="00E17CD4" w:rsidP="0019072A">
            <w:pPr>
              <w:spacing w:line="276" w:lineRule="auto"/>
              <w:ind w:left="540"/>
              <w:rPr>
                <w:rFonts w:ascii="Century Gothic" w:eastAsia="Century Gothic" w:hAnsi="Century Gothic" w:cs="Times New Roman"/>
                <w:b/>
                <w:color w:val="000000" w:themeColor="text1"/>
              </w:rPr>
            </w:pPr>
          </w:p>
        </w:tc>
      </w:tr>
      <w:tr w:rsidR="00E17CD4" w:rsidRPr="0019072A" w14:paraId="016A6B91" w14:textId="77777777" w:rsidTr="00C44BE0">
        <w:trPr>
          <w:trHeight w:val="424"/>
        </w:trPr>
        <w:tc>
          <w:tcPr>
            <w:tcW w:w="514" w:type="dxa"/>
            <w:vMerge w:val="restart"/>
            <w:vAlign w:val="center"/>
          </w:tcPr>
          <w:p w14:paraId="36AF30F5" w14:textId="77777777" w:rsidR="00E17CD4" w:rsidRPr="0019072A" w:rsidRDefault="00E17CD4" w:rsidP="0019072A">
            <w:pPr>
              <w:numPr>
                <w:ilvl w:val="0"/>
                <w:numId w:val="11"/>
              </w:numPr>
              <w:spacing w:line="276" w:lineRule="auto"/>
              <w:ind w:left="142" w:hanging="142"/>
              <w:rPr>
                <w:rFonts w:ascii="Century Gothic" w:eastAsia="Century Gothic" w:hAnsi="Century Gothic" w:cs="Times New Roman"/>
                <w:color w:val="000000" w:themeColor="text1"/>
              </w:rPr>
            </w:pPr>
          </w:p>
        </w:tc>
        <w:tc>
          <w:tcPr>
            <w:tcW w:w="2996" w:type="dxa"/>
            <w:vMerge w:val="restart"/>
            <w:vAlign w:val="center"/>
          </w:tcPr>
          <w:p w14:paraId="79F5FF7E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мотиваційний</w:t>
            </w:r>
          </w:p>
          <w:p w14:paraId="6D577277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сертифікат</w:t>
            </w:r>
          </w:p>
          <w:p w14:paraId="4ECF3C6F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(подарункові</w:t>
            </w:r>
          </w:p>
          <w:p w14:paraId="7F4E5C3E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сертифікати) — номінал</w:t>
            </w:r>
          </w:p>
          <w:p w14:paraId="7C35A244" w14:textId="77777777" w:rsidR="00E17CD4" w:rsidRPr="0019072A" w:rsidRDefault="00E17CD4" w:rsidP="0019072A">
            <w:pPr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100 грн</w:t>
            </w:r>
          </w:p>
        </w:tc>
        <w:tc>
          <w:tcPr>
            <w:tcW w:w="3828" w:type="dxa"/>
            <w:vAlign w:val="center"/>
          </w:tcPr>
          <w:p w14:paraId="309F128D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сертифікати на продукти</w:t>
            </w:r>
          </w:p>
          <w:p w14:paraId="61976AD6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харчування (вказати торгівельну</w:t>
            </w:r>
          </w:p>
          <w:p w14:paraId="08EA75C1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мережу: Сільпо, Фора, АТБ,</w:t>
            </w:r>
          </w:p>
          <w:p w14:paraId="25B410B5" w14:textId="77777777" w:rsidR="00E17CD4" w:rsidRPr="0019072A" w:rsidRDefault="00E17CD4" w:rsidP="0019072A">
            <w:pPr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proofErr w:type="spellStart"/>
            <w:r w:rsidRPr="0019072A">
              <w:rPr>
                <w:rFonts w:ascii="Century Gothic" w:hAnsi="Century Gothic" w:cs="Times New Roman"/>
                <w:color w:val="000000" w:themeColor="text1"/>
              </w:rPr>
              <w:t>Новус</w:t>
            </w:r>
            <w:proofErr w:type="spellEnd"/>
            <w:r w:rsidRPr="0019072A">
              <w:rPr>
                <w:rFonts w:ascii="Century Gothic" w:hAnsi="Century Gothic" w:cs="Times New Roman"/>
                <w:color w:val="000000" w:themeColor="text1"/>
              </w:rPr>
              <w:t>, тощо)</w:t>
            </w:r>
          </w:p>
        </w:tc>
        <w:tc>
          <w:tcPr>
            <w:tcW w:w="1134" w:type="dxa"/>
            <w:vAlign w:val="center"/>
          </w:tcPr>
          <w:p w14:paraId="07F1ADF3" w14:textId="77777777" w:rsidR="00E17CD4" w:rsidRPr="0019072A" w:rsidRDefault="00E17CD4" w:rsidP="0019072A">
            <w:pPr>
              <w:spacing w:line="276" w:lineRule="auto"/>
              <w:ind w:left="72"/>
              <w:jc w:val="center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1 шт.</w:t>
            </w:r>
          </w:p>
        </w:tc>
        <w:tc>
          <w:tcPr>
            <w:tcW w:w="1701" w:type="dxa"/>
          </w:tcPr>
          <w:p w14:paraId="5DAAED9C" w14:textId="77777777" w:rsidR="00E17CD4" w:rsidRPr="0019072A" w:rsidRDefault="00E17CD4" w:rsidP="0019072A">
            <w:pPr>
              <w:spacing w:line="276" w:lineRule="auto"/>
              <w:ind w:left="540"/>
              <w:rPr>
                <w:rFonts w:ascii="Century Gothic" w:eastAsia="Century Gothic" w:hAnsi="Century Gothic" w:cs="Times New Roman"/>
                <w:b/>
                <w:color w:val="000000" w:themeColor="text1"/>
              </w:rPr>
            </w:pPr>
          </w:p>
        </w:tc>
      </w:tr>
      <w:tr w:rsidR="00E17CD4" w:rsidRPr="0019072A" w14:paraId="18B70001" w14:textId="77777777" w:rsidTr="00C44BE0">
        <w:trPr>
          <w:trHeight w:val="424"/>
        </w:trPr>
        <w:tc>
          <w:tcPr>
            <w:tcW w:w="514" w:type="dxa"/>
            <w:vMerge/>
            <w:vAlign w:val="center"/>
          </w:tcPr>
          <w:p w14:paraId="6AAD50BF" w14:textId="77777777" w:rsidR="00E17CD4" w:rsidRPr="0019072A" w:rsidRDefault="00E17CD4" w:rsidP="0019072A">
            <w:pPr>
              <w:spacing w:line="276" w:lineRule="auto"/>
              <w:ind w:left="142"/>
              <w:rPr>
                <w:rFonts w:ascii="Century Gothic" w:eastAsia="Century Gothic" w:hAnsi="Century Gothic" w:cs="Times New Roman"/>
                <w:color w:val="000000" w:themeColor="text1"/>
              </w:rPr>
            </w:pPr>
          </w:p>
        </w:tc>
        <w:tc>
          <w:tcPr>
            <w:tcW w:w="2996" w:type="dxa"/>
            <w:vMerge/>
            <w:vAlign w:val="center"/>
          </w:tcPr>
          <w:p w14:paraId="15FF9CA3" w14:textId="77777777" w:rsidR="00E17CD4" w:rsidRPr="0019072A" w:rsidRDefault="00E17CD4" w:rsidP="0019072A">
            <w:pPr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</w:p>
        </w:tc>
        <w:tc>
          <w:tcPr>
            <w:tcW w:w="3828" w:type="dxa"/>
            <w:vAlign w:val="center"/>
          </w:tcPr>
          <w:p w14:paraId="0A28D1B7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картки поповнення рахунку</w:t>
            </w:r>
          </w:p>
          <w:p w14:paraId="5B020B4E" w14:textId="77777777" w:rsidR="00E17CD4" w:rsidRPr="0019072A" w:rsidRDefault="00E17CD4" w:rsidP="0019072A">
            <w:pPr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(</w:t>
            </w:r>
            <w:proofErr w:type="spellStart"/>
            <w:r w:rsidRPr="0019072A">
              <w:rPr>
                <w:rFonts w:ascii="Century Gothic" w:hAnsi="Century Gothic" w:cs="Times New Roman"/>
                <w:color w:val="000000" w:themeColor="text1"/>
              </w:rPr>
              <w:t>Life</w:t>
            </w:r>
            <w:proofErr w:type="spellEnd"/>
            <w:r w:rsidRPr="0019072A">
              <w:rPr>
                <w:rFonts w:ascii="Century Gothic" w:hAnsi="Century Gothic" w:cs="Times New Roman"/>
                <w:color w:val="000000" w:themeColor="text1"/>
              </w:rPr>
              <w:t xml:space="preserve">, </w:t>
            </w:r>
            <w:proofErr w:type="spellStart"/>
            <w:r w:rsidRPr="0019072A">
              <w:rPr>
                <w:rFonts w:ascii="Century Gothic" w:hAnsi="Century Gothic" w:cs="Times New Roman"/>
                <w:color w:val="000000" w:themeColor="text1"/>
              </w:rPr>
              <w:t>Kievstar,Vodafone</w:t>
            </w:r>
            <w:proofErr w:type="spellEnd"/>
            <w:r w:rsidRPr="0019072A">
              <w:rPr>
                <w:rFonts w:ascii="Century Gothic" w:hAnsi="Century Gothic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14:paraId="7878A785" w14:textId="77777777" w:rsidR="00E17CD4" w:rsidRPr="0019072A" w:rsidRDefault="00E17CD4" w:rsidP="0019072A">
            <w:pPr>
              <w:spacing w:line="276" w:lineRule="auto"/>
              <w:ind w:left="72"/>
              <w:jc w:val="center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1 шт.</w:t>
            </w:r>
          </w:p>
        </w:tc>
        <w:tc>
          <w:tcPr>
            <w:tcW w:w="1701" w:type="dxa"/>
          </w:tcPr>
          <w:p w14:paraId="47BF80A4" w14:textId="77777777" w:rsidR="00E17CD4" w:rsidRPr="0019072A" w:rsidRDefault="00E17CD4" w:rsidP="0019072A">
            <w:pPr>
              <w:spacing w:line="276" w:lineRule="auto"/>
              <w:ind w:left="540"/>
              <w:rPr>
                <w:rFonts w:ascii="Century Gothic" w:eastAsia="Century Gothic" w:hAnsi="Century Gothic" w:cs="Times New Roman"/>
                <w:b/>
                <w:color w:val="000000" w:themeColor="text1"/>
              </w:rPr>
            </w:pPr>
          </w:p>
        </w:tc>
      </w:tr>
      <w:tr w:rsidR="00E17CD4" w:rsidRPr="0019072A" w14:paraId="6A99FA94" w14:textId="77777777" w:rsidTr="00C44BE0">
        <w:trPr>
          <w:trHeight w:val="413"/>
        </w:trPr>
        <w:tc>
          <w:tcPr>
            <w:tcW w:w="514" w:type="dxa"/>
            <w:vMerge/>
            <w:vAlign w:val="center"/>
          </w:tcPr>
          <w:p w14:paraId="3F87D378" w14:textId="77777777" w:rsidR="00E17CD4" w:rsidRPr="0019072A" w:rsidRDefault="00E17CD4" w:rsidP="0019072A">
            <w:pPr>
              <w:spacing w:line="276" w:lineRule="auto"/>
              <w:ind w:left="142"/>
              <w:rPr>
                <w:rFonts w:ascii="Century Gothic" w:eastAsia="Century Gothic" w:hAnsi="Century Gothic" w:cs="Times New Roman"/>
                <w:color w:val="000000" w:themeColor="text1"/>
              </w:rPr>
            </w:pPr>
          </w:p>
        </w:tc>
        <w:tc>
          <w:tcPr>
            <w:tcW w:w="2996" w:type="dxa"/>
            <w:vMerge/>
            <w:vAlign w:val="center"/>
          </w:tcPr>
          <w:p w14:paraId="58C889C5" w14:textId="77777777" w:rsidR="00E17CD4" w:rsidRPr="0019072A" w:rsidRDefault="00E17CD4" w:rsidP="0019072A">
            <w:pPr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</w:p>
        </w:tc>
        <w:tc>
          <w:tcPr>
            <w:tcW w:w="3828" w:type="dxa"/>
            <w:vAlign w:val="center"/>
          </w:tcPr>
          <w:p w14:paraId="205A28FA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сертифікати на гігієнічні засоби</w:t>
            </w:r>
          </w:p>
          <w:p w14:paraId="3DE2D391" w14:textId="77777777" w:rsidR="00E17CD4" w:rsidRPr="0019072A" w:rsidRDefault="00E17CD4" w:rsidP="0019072A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>(вказати торгівельну мережу:</w:t>
            </w:r>
          </w:p>
          <w:p w14:paraId="41DB25DC" w14:textId="77777777" w:rsidR="00E17CD4" w:rsidRPr="0019072A" w:rsidRDefault="00E17CD4" w:rsidP="0019072A">
            <w:pPr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hAnsi="Century Gothic" w:cs="Times New Roman"/>
                <w:color w:val="000000" w:themeColor="text1"/>
              </w:rPr>
              <w:t xml:space="preserve">EVA,KOSMO, </w:t>
            </w:r>
            <w:proofErr w:type="spellStart"/>
            <w:r w:rsidRPr="0019072A">
              <w:rPr>
                <w:rFonts w:ascii="Century Gothic" w:hAnsi="Century Gothic" w:cs="Times New Roman"/>
                <w:color w:val="000000" w:themeColor="text1"/>
              </w:rPr>
              <w:t>Watsons</w:t>
            </w:r>
            <w:proofErr w:type="spellEnd"/>
            <w:r w:rsidRPr="0019072A">
              <w:rPr>
                <w:rFonts w:ascii="Century Gothic" w:hAnsi="Century Gothic" w:cs="Times New Roman"/>
                <w:color w:val="000000" w:themeColor="text1"/>
              </w:rPr>
              <w:t xml:space="preserve"> та ін.)</w:t>
            </w:r>
          </w:p>
        </w:tc>
        <w:tc>
          <w:tcPr>
            <w:tcW w:w="1134" w:type="dxa"/>
            <w:vAlign w:val="center"/>
          </w:tcPr>
          <w:p w14:paraId="0F484E01" w14:textId="77777777" w:rsidR="00E17CD4" w:rsidRPr="0019072A" w:rsidRDefault="00E17CD4" w:rsidP="0019072A">
            <w:pPr>
              <w:spacing w:line="276" w:lineRule="auto"/>
              <w:ind w:left="72"/>
              <w:jc w:val="center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1 шт.</w:t>
            </w:r>
          </w:p>
        </w:tc>
        <w:tc>
          <w:tcPr>
            <w:tcW w:w="1701" w:type="dxa"/>
          </w:tcPr>
          <w:p w14:paraId="63E5311C" w14:textId="77777777" w:rsidR="00E17CD4" w:rsidRPr="0019072A" w:rsidRDefault="00E17CD4" w:rsidP="0019072A">
            <w:pPr>
              <w:spacing w:line="276" w:lineRule="auto"/>
              <w:ind w:left="540"/>
              <w:rPr>
                <w:rFonts w:ascii="Century Gothic" w:eastAsia="Century Gothic" w:hAnsi="Century Gothic" w:cs="Times New Roman"/>
                <w:b/>
                <w:color w:val="000000" w:themeColor="text1"/>
              </w:rPr>
            </w:pPr>
          </w:p>
        </w:tc>
      </w:tr>
    </w:tbl>
    <w:p w14:paraId="302EDFD3" w14:textId="77777777" w:rsidR="00E17CD4" w:rsidRPr="0019072A" w:rsidRDefault="00E17CD4" w:rsidP="0019072A">
      <w:pPr>
        <w:spacing w:line="276" w:lineRule="auto"/>
        <w:ind w:left="540"/>
        <w:jc w:val="center"/>
        <w:rPr>
          <w:rFonts w:ascii="Century Gothic" w:eastAsia="Century Gothic" w:hAnsi="Century Gothic" w:cs="Times New Roman"/>
          <w:b/>
          <w:color w:val="000000" w:themeColor="text1"/>
        </w:rPr>
      </w:pPr>
    </w:p>
    <w:p w14:paraId="114D7640" w14:textId="77777777" w:rsidR="00E17CD4" w:rsidRPr="0019072A" w:rsidRDefault="00E17CD4" w:rsidP="0019072A">
      <w:pPr>
        <w:widowControl w:val="0"/>
        <w:spacing w:line="276" w:lineRule="auto"/>
        <w:ind w:right="99"/>
        <w:jc w:val="both"/>
        <w:rPr>
          <w:rFonts w:ascii="Century Gothic" w:eastAsia="Century Gothic" w:hAnsi="Century Gothic" w:cs="Times New Roman"/>
          <w:b/>
          <w:color w:val="000000" w:themeColor="text1"/>
        </w:rPr>
      </w:pPr>
    </w:p>
    <w:p w14:paraId="11979476" w14:textId="77777777" w:rsidR="00E17CD4" w:rsidRPr="0019072A" w:rsidRDefault="00E17CD4" w:rsidP="0019072A">
      <w:pPr>
        <w:spacing w:line="276" w:lineRule="auto"/>
        <w:ind w:left="360"/>
        <w:jc w:val="center"/>
        <w:rPr>
          <w:rFonts w:ascii="Century Gothic" w:eastAsia="Century Gothic" w:hAnsi="Century Gothic" w:cs="Times New Roman"/>
          <w:b/>
          <w:i/>
          <w:color w:val="000000" w:themeColor="text1"/>
        </w:rPr>
      </w:pPr>
    </w:p>
    <w:p w14:paraId="7F2726DD" w14:textId="77777777" w:rsidR="00E17CD4" w:rsidRPr="0019072A" w:rsidRDefault="00E17CD4" w:rsidP="0019072A">
      <w:pPr>
        <w:spacing w:line="276" w:lineRule="auto"/>
        <w:ind w:left="360"/>
        <w:jc w:val="center"/>
        <w:rPr>
          <w:rFonts w:ascii="Century Gothic" w:eastAsia="Century Gothic" w:hAnsi="Century Gothic" w:cs="Times New Roman"/>
          <w:b/>
          <w:i/>
          <w:color w:val="000000" w:themeColor="text1"/>
        </w:rPr>
      </w:pPr>
      <w:r w:rsidRPr="0019072A">
        <w:rPr>
          <w:rFonts w:ascii="Century Gothic" w:eastAsia="Century Gothic" w:hAnsi="Century Gothic" w:cs="Times New Roman"/>
          <w:b/>
          <w:i/>
          <w:color w:val="000000" w:themeColor="text1"/>
        </w:rPr>
        <w:t>Умови організації доставки замовлення</w:t>
      </w:r>
    </w:p>
    <w:p w14:paraId="1C0AEEBD" w14:textId="77777777" w:rsidR="00E17CD4" w:rsidRPr="0019072A" w:rsidRDefault="00E17CD4" w:rsidP="0019072A">
      <w:pPr>
        <w:widowControl w:val="0"/>
        <w:spacing w:line="276" w:lineRule="auto"/>
        <w:ind w:right="99"/>
        <w:jc w:val="both"/>
        <w:rPr>
          <w:rFonts w:ascii="Century Gothic" w:eastAsia="Century Gothic" w:hAnsi="Century Gothic" w:cs="Times New Roman"/>
          <w:color w:val="000000" w:themeColor="text1"/>
        </w:rPr>
      </w:pPr>
    </w:p>
    <w:tbl>
      <w:tblPr>
        <w:tblW w:w="9999" w:type="dxa"/>
        <w:tblInd w:w="95" w:type="dxa"/>
        <w:tblLayout w:type="fixed"/>
        <w:tblLook w:val="0400" w:firstRow="0" w:lastRow="0" w:firstColumn="0" w:lastColumn="0" w:noHBand="0" w:noVBand="1"/>
      </w:tblPr>
      <w:tblGrid>
        <w:gridCol w:w="609"/>
        <w:gridCol w:w="6052"/>
        <w:gridCol w:w="3338"/>
      </w:tblGrid>
      <w:tr w:rsidR="00E17CD4" w:rsidRPr="0019072A" w14:paraId="3AAB3906" w14:textId="77777777" w:rsidTr="00C44BE0">
        <w:trPr>
          <w:trHeight w:val="30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758546" w14:textId="77777777" w:rsidR="00E17CD4" w:rsidRPr="0019072A" w:rsidRDefault="00E17CD4" w:rsidP="0019072A">
            <w:pPr>
              <w:spacing w:line="276" w:lineRule="auto"/>
              <w:rPr>
                <w:rFonts w:ascii="Century Gothic" w:eastAsia="Century Gothic" w:hAnsi="Century Gothic" w:cs="Times New Roman"/>
                <w:b/>
                <w:color w:val="000000" w:themeColor="text1"/>
              </w:rPr>
            </w:pPr>
          </w:p>
        </w:tc>
        <w:tc>
          <w:tcPr>
            <w:tcW w:w="6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86CC9C" w14:textId="77777777" w:rsidR="00E17CD4" w:rsidRPr="0019072A" w:rsidRDefault="00E17CD4" w:rsidP="0019072A">
            <w:pPr>
              <w:spacing w:line="276" w:lineRule="auto"/>
              <w:rPr>
                <w:rFonts w:ascii="Century Gothic" w:eastAsia="Century Gothic" w:hAnsi="Century Gothic" w:cs="Times New Roman"/>
                <w:b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b/>
                <w:color w:val="000000" w:themeColor="text1"/>
              </w:rPr>
              <w:t xml:space="preserve">Найменування </w:t>
            </w:r>
          </w:p>
        </w:tc>
        <w:tc>
          <w:tcPr>
            <w:tcW w:w="3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645205" w14:textId="77777777" w:rsidR="00E17CD4" w:rsidRPr="0019072A" w:rsidRDefault="00E17CD4" w:rsidP="0019072A">
            <w:pPr>
              <w:spacing w:line="276" w:lineRule="auto"/>
              <w:jc w:val="center"/>
              <w:rPr>
                <w:rFonts w:ascii="Century Gothic" w:eastAsia="Century Gothic" w:hAnsi="Century Gothic" w:cs="Times New Roman"/>
                <w:b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b/>
                <w:color w:val="000000" w:themeColor="text1"/>
              </w:rPr>
              <w:t>Коментарі</w:t>
            </w:r>
          </w:p>
        </w:tc>
      </w:tr>
      <w:tr w:rsidR="00E17CD4" w:rsidRPr="0019072A" w14:paraId="48DA91F8" w14:textId="77777777" w:rsidTr="00C44BE0">
        <w:trPr>
          <w:trHeight w:val="30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B75F4A" w14:textId="77777777" w:rsidR="00E17CD4" w:rsidRPr="0019072A" w:rsidRDefault="00E17CD4" w:rsidP="0019072A">
            <w:pPr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1</w:t>
            </w:r>
          </w:p>
        </w:tc>
        <w:tc>
          <w:tcPr>
            <w:tcW w:w="6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CF77FD" w14:textId="77777777" w:rsidR="00E17CD4" w:rsidRPr="0019072A" w:rsidRDefault="00E17CD4" w:rsidP="0019072A">
            <w:pPr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 xml:space="preserve">Спосіб доставки </w:t>
            </w:r>
          </w:p>
        </w:tc>
        <w:tc>
          <w:tcPr>
            <w:tcW w:w="3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3B2A83" w14:textId="77777777" w:rsidR="00E17CD4" w:rsidRPr="0019072A" w:rsidRDefault="00E17CD4" w:rsidP="0019072A">
            <w:pPr>
              <w:spacing w:line="276" w:lineRule="auto"/>
              <w:jc w:val="center"/>
              <w:rPr>
                <w:rFonts w:ascii="Century Gothic" w:eastAsia="Century Gothic" w:hAnsi="Century Gothic" w:cs="Times New Roman"/>
                <w:color w:val="000000" w:themeColor="text1"/>
              </w:rPr>
            </w:pPr>
          </w:p>
        </w:tc>
      </w:tr>
      <w:tr w:rsidR="00E17CD4" w:rsidRPr="0019072A" w14:paraId="4D78457C" w14:textId="77777777" w:rsidTr="00C44BE0">
        <w:trPr>
          <w:trHeight w:val="30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1EC1A5" w14:textId="77777777" w:rsidR="00E17CD4" w:rsidRPr="0019072A" w:rsidRDefault="00E17CD4" w:rsidP="0019072A">
            <w:pPr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2</w:t>
            </w:r>
          </w:p>
        </w:tc>
        <w:tc>
          <w:tcPr>
            <w:tcW w:w="6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F795A8" w14:textId="77777777" w:rsidR="00E17CD4" w:rsidRPr="0019072A" w:rsidRDefault="00E17CD4" w:rsidP="0019072A">
            <w:pPr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Вартість доставки замовлення, грн  (вказати орієнтовну вартість, або тарифи постачальника відправок)</w:t>
            </w:r>
          </w:p>
        </w:tc>
        <w:tc>
          <w:tcPr>
            <w:tcW w:w="3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352924" w14:textId="77777777" w:rsidR="00E17CD4" w:rsidRPr="0019072A" w:rsidRDefault="00E17CD4" w:rsidP="0019072A">
            <w:pPr>
              <w:spacing w:line="276" w:lineRule="auto"/>
              <w:jc w:val="center"/>
              <w:rPr>
                <w:rFonts w:ascii="Century Gothic" w:eastAsia="Century Gothic" w:hAnsi="Century Gothic" w:cs="Times New Roman"/>
                <w:color w:val="000000" w:themeColor="text1"/>
              </w:rPr>
            </w:pPr>
          </w:p>
        </w:tc>
      </w:tr>
      <w:tr w:rsidR="00E17CD4" w:rsidRPr="0019072A" w14:paraId="4D826411" w14:textId="77777777" w:rsidTr="00C44BE0">
        <w:trPr>
          <w:trHeight w:val="30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0E862F" w14:textId="77777777" w:rsidR="00E17CD4" w:rsidRPr="0019072A" w:rsidRDefault="00E17CD4" w:rsidP="0019072A">
            <w:pPr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3</w:t>
            </w:r>
          </w:p>
        </w:tc>
        <w:tc>
          <w:tcPr>
            <w:tcW w:w="6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3E6E46" w14:textId="77777777" w:rsidR="00E17CD4" w:rsidRPr="0019072A" w:rsidRDefault="00E17CD4" w:rsidP="0019072A">
            <w:pPr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Швидкість доставки замовлення, днів</w:t>
            </w:r>
          </w:p>
        </w:tc>
        <w:tc>
          <w:tcPr>
            <w:tcW w:w="3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194BEC" w14:textId="77777777" w:rsidR="00E17CD4" w:rsidRPr="0019072A" w:rsidRDefault="00E17CD4" w:rsidP="0019072A">
            <w:pPr>
              <w:spacing w:line="276" w:lineRule="auto"/>
              <w:jc w:val="center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 </w:t>
            </w:r>
          </w:p>
        </w:tc>
      </w:tr>
      <w:tr w:rsidR="00E17CD4" w:rsidRPr="0019072A" w14:paraId="643C75A4" w14:textId="77777777" w:rsidTr="00C44BE0">
        <w:trPr>
          <w:trHeight w:val="30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45B705" w14:textId="77777777" w:rsidR="00E17CD4" w:rsidRPr="0019072A" w:rsidRDefault="00E17CD4" w:rsidP="0019072A">
            <w:pPr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 xml:space="preserve">4 </w:t>
            </w:r>
          </w:p>
        </w:tc>
        <w:tc>
          <w:tcPr>
            <w:tcW w:w="6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8B024C" w14:textId="77777777" w:rsidR="00E17CD4" w:rsidRPr="0019072A" w:rsidRDefault="00E17CD4" w:rsidP="0019072A">
            <w:pPr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Оплата доставки замовлення за рахунок (вказати – постачальника чи замовника)</w:t>
            </w:r>
          </w:p>
        </w:tc>
        <w:tc>
          <w:tcPr>
            <w:tcW w:w="3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E40264" w14:textId="77777777" w:rsidR="00E17CD4" w:rsidRPr="0019072A" w:rsidRDefault="00E17CD4" w:rsidP="0019072A">
            <w:pPr>
              <w:spacing w:line="276" w:lineRule="auto"/>
              <w:jc w:val="center"/>
              <w:rPr>
                <w:rFonts w:ascii="Century Gothic" w:eastAsia="Century Gothic" w:hAnsi="Century Gothic" w:cs="Times New Roman"/>
                <w:color w:val="000000" w:themeColor="text1"/>
              </w:rPr>
            </w:pPr>
          </w:p>
        </w:tc>
      </w:tr>
    </w:tbl>
    <w:p w14:paraId="7E7A0112" w14:textId="77777777" w:rsidR="00E17CD4" w:rsidRPr="0019072A" w:rsidRDefault="00E17CD4" w:rsidP="0019072A">
      <w:pPr>
        <w:widowControl w:val="0"/>
        <w:tabs>
          <w:tab w:val="right" w:pos="8640"/>
        </w:tabs>
        <w:spacing w:line="276" w:lineRule="auto"/>
        <w:jc w:val="both"/>
        <w:rPr>
          <w:rFonts w:ascii="Century Gothic" w:eastAsia="Century Gothic" w:hAnsi="Century Gothic" w:cs="Times New Roman"/>
          <w:color w:val="000000" w:themeColor="text1"/>
        </w:rPr>
      </w:pPr>
    </w:p>
    <w:p w14:paraId="29881058" w14:textId="77777777" w:rsidR="00E17CD4" w:rsidRPr="0019072A" w:rsidRDefault="00E17CD4" w:rsidP="0019072A">
      <w:pPr>
        <w:widowControl w:val="0"/>
        <w:spacing w:line="276" w:lineRule="auto"/>
        <w:jc w:val="both"/>
        <w:rPr>
          <w:rFonts w:ascii="Century Gothic" w:eastAsia="Century Gothic" w:hAnsi="Century Gothic" w:cs="Times New Roman"/>
          <w:color w:val="000000" w:themeColor="text1"/>
        </w:rPr>
      </w:pPr>
      <w:r w:rsidRPr="0019072A">
        <w:rPr>
          <w:rFonts w:ascii="Century Gothic" w:eastAsia="Century Gothic" w:hAnsi="Century Gothic" w:cs="Times New Roman"/>
          <w:color w:val="000000" w:themeColor="text1"/>
        </w:rPr>
        <w:t>Дата: ________________ 202__ р.</w:t>
      </w:r>
    </w:p>
    <w:p w14:paraId="63E7BCBC" w14:textId="77777777" w:rsidR="00E17CD4" w:rsidRPr="0019072A" w:rsidRDefault="00E17CD4" w:rsidP="0019072A">
      <w:pPr>
        <w:widowControl w:val="0"/>
        <w:spacing w:line="276" w:lineRule="auto"/>
        <w:jc w:val="both"/>
        <w:rPr>
          <w:rFonts w:ascii="Century Gothic" w:eastAsia="Century Gothic" w:hAnsi="Century Gothic" w:cs="Times New Roman"/>
          <w:color w:val="000000" w:themeColor="text1"/>
        </w:rPr>
      </w:pPr>
    </w:p>
    <w:p w14:paraId="4C405E0D" w14:textId="77777777" w:rsidR="00E17CD4" w:rsidRPr="0019072A" w:rsidRDefault="00E17CD4" w:rsidP="0019072A">
      <w:pPr>
        <w:widowControl w:val="0"/>
        <w:tabs>
          <w:tab w:val="right" w:pos="3600"/>
          <w:tab w:val="right" w:pos="4320"/>
          <w:tab w:val="right" w:pos="8640"/>
        </w:tabs>
        <w:spacing w:line="276" w:lineRule="auto"/>
        <w:jc w:val="both"/>
        <w:rPr>
          <w:rFonts w:ascii="Century Gothic" w:eastAsia="Century Gothic" w:hAnsi="Century Gothic" w:cs="Times New Roman"/>
          <w:color w:val="000000" w:themeColor="text1"/>
        </w:rPr>
      </w:pPr>
      <w:r w:rsidRPr="0019072A">
        <w:rPr>
          <w:rFonts w:ascii="Century Gothic" w:eastAsia="Century Gothic" w:hAnsi="Century Gothic" w:cs="Times New Roman"/>
          <w:color w:val="000000" w:themeColor="text1"/>
          <w:u w:val="single"/>
        </w:rPr>
        <w:tab/>
      </w:r>
      <w:r w:rsidRPr="0019072A">
        <w:rPr>
          <w:rFonts w:ascii="Century Gothic" w:eastAsia="Century Gothic" w:hAnsi="Century Gothic" w:cs="Times New Roman"/>
          <w:color w:val="000000" w:themeColor="text1"/>
        </w:rPr>
        <w:tab/>
      </w:r>
      <w:r w:rsidRPr="0019072A">
        <w:rPr>
          <w:rFonts w:ascii="Century Gothic" w:eastAsia="Century Gothic" w:hAnsi="Century Gothic" w:cs="Times New Roman"/>
          <w:color w:val="000000" w:themeColor="text1"/>
          <w:u w:val="single"/>
        </w:rPr>
        <w:tab/>
      </w:r>
    </w:p>
    <w:p w14:paraId="5C64E5D3" w14:textId="77777777" w:rsidR="00E17CD4" w:rsidRPr="0019072A" w:rsidRDefault="00E17CD4" w:rsidP="0019072A">
      <w:pPr>
        <w:widowControl w:val="0"/>
        <w:tabs>
          <w:tab w:val="left" w:pos="4320"/>
        </w:tabs>
        <w:spacing w:line="276" w:lineRule="auto"/>
        <w:jc w:val="both"/>
        <w:rPr>
          <w:rFonts w:ascii="Century Gothic" w:eastAsia="Century Gothic" w:hAnsi="Century Gothic" w:cs="Times New Roman"/>
          <w:color w:val="000000" w:themeColor="text1"/>
        </w:rPr>
      </w:pPr>
      <w:r w:rsidRPr="0019072A">
        <w:rPr>
          <w:rFonts w:ascii="Century Gothic" w:eastAsia="Century Gothic" w:hAnsi="Century Gothic" w:cs="Times New Roman"/>
          <w:i/>
          <w:color w:val="000000" w:themeColor="text1"/>
        </w:rPr>
        <w:t>[підпис]</w:t>
      </w:r>
      <w:r w:rsidRPr="0019072A">
        <w:rPr>
          <w:rFonts w:ascii="Century Gothic" w:eastAsia="Century Gothic" w:hAnsi="Century Gothic" w:cs="Times New Roman"/>
          <w:i/>
          <w:color w:val="000000" w:themeColor="text1"/>
        </w:rPr>
        <w:tab/>
        <w:t>[що виступає у якості]</w:t>
      </w:r>
    </w:p>
    <w:p w14:paraId="25D1A5F9" w14:textId="77777777" w:rsidR="00E17CD4" w:rsidRPr="0019072A" w:rsidRDefault="00E17CD4" w:rsidP="0019072A">
      <w:pPr>
        <w:widowControl w:val="0"/>
        <w:tabs>
          <w:tab w:val="right" w:pos="8640"/>
        </w:tabs>
        <w:spacing w:line="276" w:lineRule="auto"/>
        <w:jc w:val="both"/>
        <w:rPr>
          <w:rFonts w:ascii="Century Gothic" w:eastAsia="Century Gothic" w:hAnsi="Century Gothic" w:cs="Times New Roman"/>
          <w:color w:val="000000" w:themeColor="text1"/>
        </w:rPr>
      </w:pPr>
    </w:p>
    <w:p w14:paraId="76D8FE85" w14:textId="77777777" w:rsidR="00E17CD4" w:rsidRPr="0019072A" w:rsidRDefault="00E17CD4" w:rsidP="0019072A">
      <w:pPr>
        <w:widowControl w:val="0"/>
        <w:tabs>
          <w:tab w:val="right" w:pos="8640"/>
        </w:tabs>
        <w:spacing w:line="276" w:lineRule="auto"/>
        <w:jc w:val="both"/>
        <w:rPr>
          <w:rFonts w:ascii="Century Gothic" w:eastAsia="Century Gothic" w:hAnsi="Century Gothic" w:cs="Times New Roman"/>
          <w:color w:val="000000" w:themeColor="text1"/>
        </w:rPr>
      </w:pPr>
      <w:r w:rsidRPr="0019072A">
        <w:rPr>
          <w:rFonts w:ascii="Century Gothic" w:eastAsia="Century Gothic" w:hAnsi="Century Gothic" w:cs="Times New Roman"/>
          <w:color w:val="000000" w:themeColor="text1"/>
        </w:rPr>
        <w:t>Що має належні повноваження на підписання Заявки від імені та за дорученням _____________________________________________________________</w:t>
      </w:r>
    </w:p>
    <w:p w14:paraId="0B3F4200" w14:textId="77777777" w:rsidR="00E17CD4" w:rsidRPr="0019072A" w:rsidRDefault="00E17CD4" w:rsidP="0019072A">
      <w:pPr>
        <w:widowControl w:val="0"/>
        <w:tabs>
          <w:tab w:val="right" w:pos="8640"/>
        </w:tabs>
        <w:spacing w:line="276" w:lineRule="auto"/>
        <w:rPr>
          <w:rFonts w:ascii="Century Gothic" w:eastAsia="Century Gothic" w:hAnsi="Century Gothic" w:cs="Times New Roman"/>
          <w:b/>
          <w:color w:val="000000" w:themeColor="text1"/>
        </w:rPr>
      </w:pPr>
    </w:p>
    <w:p w14:paraId="17BB929B" w14:textId="77777777" w:rsidR="00E17CD4" w:rsidRPr="0019072A" w:rsidRDefault="00E17CD4" w:rsidP="0019072A">
      <w:pPr>
        <w:widowControl w:val="0"/>
        <w:tabs>
          <w:tab w:val="right" w:pos="8640"/>
        </w:tabs>
        <w:spacing w:line="276" w:lineRule="auto"/>
        <w:rPr>
          <w:rFonts w:ascii="Century Gothic" w:eastAsia="Century Gothic" w:hAnsi="Century Gothic" w:cs="Times New Roman"/>
          <w:b/>
          <w:color w:val="000000" w:themeColor="text1"/>
        </w:rPr>
      </w:pPr>
    </w:p>
    <w:p w14:paraId="11F41157" w14:textId="77777777" w:rsidR="00E17CD4" w:rsidRPr="0019072A" w:rsidRDefault="00E17CD4" w:rsidP="0019072A">
      <w:pPr>
        <w:widowControl w:val="0"/>
        <w:tabs>
          <w:tab w:val="right" w:pos="8640"/>
        </w:tabs>
        <w:spacing w:line="276" w:lineRule="auto"/>
        <w:rPr>
          <w:rFonts w:ascii="Century Gothic" w:eastAsia="Century Gothic" w:hAnsi="Century Gothic" w:cs="Times New Roman"/>
          <w:b/>
          <w:color w:val="000000" w:themeColor="text1"/>
        </w:rPr>
      </w:pPr>
    </w:p>
    <w:p w14:paraId="5B49DF97" w14:textId="77777777" w:rsidR="00E17CD4" w:rsidRPr="0019072A" w:rsidRDefault="00E17CD4" w:rsidP="0019072A">
      <w:pPr>
        <w:widowControl w:val="0"/>
        <w:tabs>
          <w:tab w:val="right" w:pos="8640"/>
        </w:tabs>
        <w:spacing w:line="276" w:lineRule="auto"/>
        <w:jc w:val="right"/>
        <w:rPr>
          <w:rFonts w:ascii="Century Gothic" w:eastAsia="Century Gothic" w:hAnsi="Century Gothic" w:cs="Times New Roman"/>
          <w:color w:val="000000" w:themeColor="text1"/>
        </w:rPr>
      </w:pPr>
      <w:r w:rsidRPr="0019072A">
        <w:rPr>
          <w:rFonts w:ascii="Century Gothic" w:eastAsia="Century Gothic" w:hAnsi="Century Gothic" w:cs="Times New Roman"/>
          <w:b/>
          <w:color w:val="000000" w:themeColor="text1"/>
        </w:rPr>
        <w:t>Додаток 2</w:t>
      </w:r>
      <w:r w:rsidRPr="0019072A">
        <w:rPr>
          <w:rFonts w:ascii="Century Gothic" w:eastAsia="Century Gothic" w:hAnsi="Century Gothic" w:cs="Times New Roman"/>
          <w:color w:val="000000" w:themeColor="text1"/>
        </w:rPr>
        <w:t xml:space="preserve"> </w:t>
      </w:r>
      <w:r w:rsidRPr="0019072A">
        <w:rPr>
          <w:rFonts w:ascii="Century Gothic" w:eastAsia="Century Gothic" w:hAnsi="Century Gothic" w:cs="Times New Roman"/>
          <w:b/>
          <w:color w:val="000000" w:themeColor="text1"/>
        </w:rPr>
        <w:t>до Тендерної пропозиції</w:t>
      </w:r>
    </w:p>
    <w:p w14:paraId="3C138B68" w14:textId="77777777" w:rsidR="00E17CD4" w:rsidRPr="0019072A" w:rsidRDefault="00E17CD4" w:rsidP="0019072A">
      <w:pPr>
        <w:keepNext/>
        <w:spacing w:before="240" w:after="60" w:line="276" w:lineRule="auto"/>
        <w:jc w:val="center"/>
        <w:rPr>
          <w:rFonts w:ascii="Century Gothic" w:eastAsia="Century Gothic" w:hAnsi="Century Gothic" w:cs="Times New Roman"/>
          <w:b/>
          <w:color w:val="000000" w:themeColor="text1"/>
        </w:rPr>
      </w:pPr>
      <w:r w:rsidRPr="0019072A">
        <w:rPr>
          <w:rFonts w:ascii="Century Gothic" w:eastAsia="Century Gothic" w:hAnsi="Century Gothic" w:cs="Times New Roman"/>
          <w:b/>
          <w:color w:val="000000" w:themeColor="text1"/>
        </w:rPr>
        <w:t>Загальна інформація</w:t>
      </w:r>
    </w:p>
    <w:p w14:paraId="54D7EFAB" w14:textId="77777777" w:rsidR="00E17CD4" w:rsidRPr="0019072A" w:rsidRDefault="00E17CD4" w:rsidP="0019072A">
      <w:pPr>
        <w:widowControl w:val="0"/>
        <w:spacing w:line="276" w:lineRule="auto"/>
        <w:ind w:firstLine="540"/>
        <w:rPr>
          <w:rFonts w:ascii="Century Gothic" w:eastAsia="Century Gothic" w:hAnsi="Century Gothic" w:cs="Times New Roman"/>
          <w:color w:val="000000" w:themeColor="text1"/>
        </w:rPr>
      </w:pPr>
    </w:p>
    <w:p w14:paraId="7B12599F" w14:textId="77777777" w:rsidR="00E17CD4" w:rsidRPr="0019072A" w:rsidRDefault="00E17CD4" w:rsidP="0019072A">
      <w:pPr>
        <w:widowControl w:val="0"/>
        <w:tabs>
          <w:tab w:val="left" w:pos="540"/>
        </w:tabs>
        <w:spacing w:line="276" w:lineRule="auto"/>
        <w:jc w:val="both"/>
        <w:rPr>
          <w:rFonts w:ascii="Century Gothic" w:eastAsia="Century Gothic" w:hAnsi="Century Gothic" w:cs="Times New Roman"/>
          <w:color w:val="000000" w:themeColor="text1"/>
        </w:rPr>
      </w:pPr>
      <w:r w:rsidRPr="0019072A">
        <w:rPr>
          <w:rFonts w:ascii="Century Gothic" w:eastAsia="Century Gothic" w:hAnsi="Century Gothic" w:cs="Times New Roman"/>
          <w:color w:val="000000" w:themeColor="text1"/>
        </w:rPr>
        <w:t>Будь ласка, заповніть таблицю нижче</w:t>
      </w:r>
    </w:p>
    <w:p w14:paraId="0A051530" w14:textId="77777777" w:rsidR="00E17CD4" w:rsidRPr="0019072A" w:rsidRDefault="00E17CD4" w:rsidP="0019072A">
      <w:pPr>
        <w:widowControl w:val="0"/>
        <w:spacing w:line="276" w:lineRule="auto"/>
        <w:ind w:firstLine="540"/>
        <w:rPr>
          <w:rFonts w:ascii="Century Gothic" w:eastAsia="Century Gothic" w:hAnsi="Century Gothic" w:cs="Times New Roman"/>
          <w:color w:val="000000" w:themeColor="text1"/>
        </w:rPr>
      </w:pPr>
    </w:p>
    <w:p w14:paraId="000A7FA0" w14:textId="77777777" w:rsidR="00E17CD4" w:rsidRPr="0019072A" w:rsidRDefault="00E17CD4" w:rsidP="0019072A">
      <w:pPr>
        <w:widowControl w:val="0"/>
        <w:spacing w:line="276" w:lineRule="auto"/>
        <w:ind w:firstLine="540"/>
        <w:rPr>
          <w:rFonts w:ascii="Century Gothic" w:eastAsia="Century Gothic" w:hAnsi="Century Gothic" w:cs="Times New Roman"/>
          <w:color w:val="000000" w:themeColor="text1"/>
        </w:rPr>
      </w:pPr>
    </w:p>
    <w:tbl>
      <w:tblPr>
        <w:tblW w:w="954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126"/>
        <w:gridCol w:w="3766"/>
      </w:tblGrid>
      <w:tr w:rsidR="00E17CD4" w:rsidRPr="0019072A" w14:paraId="5C514634" w14:textId="77777777" w:rsidTr="00C44BE0">
        <w:tc>
          <w:tcPr>
            <w:tcW w:w="648" w:type="dxa"/>
          </w:tcPr>
          <w:p w14:paraId="2DCEBE8B" w14:textId="77777777" w:rsidR="00E17CD4" w:rsidRPr="0019072A" w:rsidRDefault="00E17CD4" w:rsidP="0019072A">
            <w:pPr>
              <w:widowControl w:val="0"/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1.</w:t>
            </w:r>
          </w:p>
        </w:tc>
        <w:tc>
          <w:tcPr>
            <w:tcW w:w="5126" w:type="dxa"/>
          </w:tcPr>
          <w:p w14:paraId="6F70B4C9" w14:textId="77777777" w:rsidR="00E17CD4" w:rsidRPr="0019072A" w:rsidRDefault="00E17CD4" w:rsidP="0019072A">
            <w:pPr>
              <w:widowControl w:val="0"/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Повна назва учасника</w:t>
            </w:r>
          </w:p>
        </w:tc>
        <w:tc>
          <w:tcPr>
            <w:tcW w:w="3766" w:type="dxa"/>
          </w:tcPr>
          <w:p w14:paraId="51D465C6" w14:textId="77777777" w:rsidR="00E17CD4" w:rsidRPr="0019072A" w:rsidRDefault="00E17CD4" w:rsidP="0019072A">
            <w:pPr>
              <w:widowControl w:val="0"/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</w:p>
        </w:tc>
      </w:tr>
      <w:tr w:rsidR="00E17CD4" w:rsidRPr="0019072A" w14:paraId="3438968B" w14:textId="77777777" w:rsidTr="00C44BE0">
        <w:tc>
          <w:tcPr>
            <w:tcW w:w="648" w:type="dxa"/>
          </w:tcPr>
          <w:p w14:paraId="34FF1A99" w14:textId="77777777" w:rsidR="00E17CD4" w:rsidRPr="0019072A" w:rsidRDefault="00E17CD4" w:rsidP="0019072A">
            <w:pPr>
              <w:widowControl w:val="0"/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2.</w:t>
            </w:r>
          </w:p>
        </w:tc>
        <w:tc>
          <w:tcPr>
            <w:tcW w:w="5126" w:type="dxa"/>
          </w:tcPr>
          <w:p w14:paraId="39AC3407" w14:textId="77777777" w:rsidR="00E17CD4" w:rsidRPr="0019072A" w:rsidRDefault="00E17CD4" w:rsidP="0019072A">
            <w:pPr>
              <w:widowControl w:val="0"/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Юридична адреса учасника</w:t>
            </w:r>
          </w:p>
        </w:tc>
        <w:tc>
          <w:tcPr>
            <w:tcW w:w="3766" w:type="dxa"/>
          </w:tcPr>
          <w:p w14:paraId="1E54BF38" w14:textId="77777777" w:rsidR="00E17CD4" w:rsidRPr="0019072A" w:rsidRDefault="00E17CD4" w:rsidP="0019072A">
            <w:pPr>
              <w:widowControl w:val="0"/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</w:p>
        </w:tc>
      </w:tr>
      <w:tr w:rsidR="00E17CD4" w:rsidRPr="0019072A" w14:paraId="0395388C" w14:textId="77777777" w:rsidTr="00C44BE0">
        <w:tc>
          <w:tcPr>
            <w:tcW w:w="648" w:type="dxa"/>
          </w:tcPr>
          <w:p w14:paraId="79F42C1B" w14:textId="77777777" w:rsidR="00E17CD4" w:rsidRPr="0019072A" w:rsidRDefault="00E17CD4" w:rsidP="0019072A">
            <w:pPr>
              <w:widowControl w:val="0"/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3.</w:t>
            </w:r>
          </w:p>
        </w:tc>
        <w:tc>
          <w:tcPr>
            <w:tcW w:w="5126" w:type="dxa"/>
          </w:tcPr>
          <w:p w14:paraId="274D114E" w14:textId="77777777" w:rsidR="00E17CD4" w:rsidRPr="0019072A" w:rsidRDefault="00E17CD4" w:rsidP="0019072A">
            <w:pPr>
              <w:widowControl w:val="0"/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Фактична адреса учасника</w:t>
            </w:r>
          </w:p>
        </w:tc>
        <w:tc>
          <w:tcPr>
            <w:tcW w:w="3766" w:type="dxa"/>
          </w:tcPr>
          <w:p w14:paraId="529D9CCD" w14:textId="77777777" w:rsidR="00E17CD4" w:rsidRPr="0019072A" w:rsidRDefault="00E17CD4" w:rsidP="0019072A">
            <w:pPr>
              <w:widowControl w:val="0"/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</w:p>
        </w:tc>
      </w:tr>
      <w:tr w:rsidR="00E17CD4" w:rsidRPr="0019072A" w14:paraId="0CDD969A" w14:textId="77777777" w:rsidTr="00C44BE0">
        <w:tc>
          <w:tcPr>
            <w:tcW w:w="648" w:type="dxa"/>
          </w:tcPr>
          <w:p w14:paraId="0EA6FEB2" w14:textId="77777777" w:rsidR="00E17CD4" w:rsidRPr="0019072A" w:rsidRDefault="00E17CD4" w:rsidP="0019072A">
            <w:pPr>
              <w:widowControl w:val="0"/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4</w:t>
            </w:r>
          </w:p>
        </w:tc>
        <w:tc>
          <w:tcPr>
            <w:tcW w:w="5126" w:type="dxa"/>
          </w:tcPr>
          <w:p w14:paraId="3785B01B" w14:textId="77777777" w:rsidR="00E17CD4" w:rsidRPr="0019072A" w:rsidRDefault="00E17CD4" w:rsidP="0019072A">
            <w:pPr>
              <w:widowControl w:val="0"/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Електронна пошта</w:t>
            </w:r>
          </w:p>
        </w:tc>
        <w:tc>
          <w:tcPr>
            <w:tcW w:w="3766" w:type="dxa"/>
          </w:tcPr>
          <w:p w14:paraId="1EC1D38D" w14:textId="77777777" w:rsidR="00E17CD4" w:rsidRPr="0019072A" w:rsidRDefault="00E17CD4" w:rsidP="0019072A">
            <w:pPr>
              <w:widowControl w:val="0"/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</w:p>
        </w:tc>
      </w:tr>
      <w:tr w:rsidR="00E17CD4" w:rsidRPr="0019072A" w14:paraId="2159564E" w14:textId="77777777" w:rsidTr="00C44BE0">
        <w:tc>
          <w:tcPr>
            <w:tcW w:w="648" w:type="dxa"/>
          </w:tcPr>
          <w:p w14:paraId="2BE74546" w14:textId="77777777" w:rsidR="00E17CD4" w:rsidRPr="0019072A" w:rsidRDefault="00E17CD4" w:rsidP="0019072A">
            <w:pPr>
              <w:widowControl w:val="0"/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5</w:t>
            </w:r>
          </w:p>
        </w:tc>
        <w:tc>
          <w:tcPr>
            <w:tcW w:w="5126" w:type="dxa"/>
          </w:tcPr>
          <w:p w14:paraId="6259522A" w14:textId="77777777" w:rsidR="00E17CD4" w:rsidRPr="0019072A" w:rsidRDefault="00E17CD4" w:rsidP="0019072A">
            <w:pPr>
              <w:widowControl w:val="0"/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Керівник компанії: посада, ПІБ</w:t>
            </w:r>
          </w:p>
        </w:tc>
        <w:tc>
          <w:tcPr>
            <w:tcW w:w="3766" w:type="dxa"/>
          </w:tcPr>
          <w:p w14:paraId="17B1F6E4" w14:textId="77777777" w:rsidR="00E17CD4" w:rsidRPr="0019072A" w:rsidRDefault="00E17CD4" w:rsidP="0019072A">
            <w:pPr>
              <w:widowControl w:val="0"/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</w:p>
        </w:tc>
      </w:tr>
      <w:tr w:rsidR="00E17CD4" w:rsidRPr="0019072A" w14:paraId="3E35D96B" w14:textId="77777777" w:rsidTr="00C44BE0">
        <w:tc>
          <w:tcPr>
            <w:tcW w:w="648" w:type="dxa"/>
          </w:tcPr>
          <w:p w14:paraId="7B50C121" w14:textId="77777777" w:rsidR="00E17CD4" w:rsidRPr="0019072A" w:rsidRDefault="00E17CD4" w:rsidP="0019072A">
            <w:pPr>
              <w:widowControl w:val="0"/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lastRenderedPageBreak/>
              <w:t>6</w:t>
            </w:r>
          </w:p>
        </w:tc>
        <w:tc>
          <w:tcPr>
            <w:tcW w:w="5126" w:type="dxa"/>
          </w:tcPr>
          <w:p w14:paraId="640E042D" w14:textId="77777777" w:rsidR="00E17CD4" w:rsidRPr="0019072A" w:rsidRDefault="00E17CD4" w:rsidP="0019072A">
            <w:pPr>
              <w:widowControl w:val="0"/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 xml:space="preserve">Контактний номер телефону керівника </w:t>
            </w:r>
          </w:p>
        </w:tc>
        <w:tc>
          <w:tcPr>
            <w:tcW w:w="3766" w:type="dxa"/>
          </w:tcPr>
          <w:p w14:paraId="08C30F7D" w14:textId="77777777" w:rsidR="00E17CD4" w:rsidRPr="0019072A" w:rsidRDefault="00E17CD4" w:rsidP="0019072A">
            <w:pPr>
              <w:widowControl w:val="0"/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</w:p>
        </w:tc>
      </w:tr>
      <w:tr w:rsidR="00E17CD4" w:rsidRPr="0019072A" w14:paraId="2114FD54" w14:textId="77777777" w:rsidTr="00C44BE0">
        <w:tc>
          <w:tcPr>
            <w:tcW w:w="648" w:type="dxa"/>
          </w:tcPr>
          <w:p w14:paraId="32E2C1C0" w14:textId="77777777" w:rsidR="00E17CD4" w:rsidRPr="0019072A" w:rsidRDefault="00E17CD4" w:rsidP="0019072A">
            <w:pPr>
              <w:widowControl w:val="0"/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7</w:t>
            </w:r>
          </w:p>
        </w:tc>
        <w:tc>
          <w:tcPr>
            <w:tcW w:w="5126" w:type="dxa"/>
          </w:tcPr>
          <w:p w14:paraId="402FC176" w14:textId="77777777" w:rsidR="00E17CD4" w:rsidRPr="0019072A" w:rsidRDefault="00E17CD4" w:rsidP="0019072A">
            <w:pPr>
              <w:widowControl w:val="0"/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Контактна особа з питань подання Заявки</w:t>
            </w:r>
          </w:p>
        </w:tc>
        <w:tc>
          <w:tcPr>
            <w:tcW w:w="3766" w:type="dxa"/>
          </w:tcPr>
          <w:p w14:paraId="031D9620" w14:textId="77777777" w:rsidR="00E17CD4" w:rsidRPr="0019072A" w:rsidRDefault="00E17CD4" w:rsidP="0019072A">
            <w:pPr>
              <w:widowControl w:val="0"/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</w:p>
        </w:tc>
      </w:tr>
      <w:tr w:rsidR="00E17CD4" w:rsidRPr="0019072A" w14:paraId="06DFE978" w14:textId="77777777" w:rsidTr="00C44BE0">
        <w:tc>
          <w:tcPr>
            <w:tcW w:w="648" w:type="dxa"/>
          </w:tcPr>
          <w:p w14:paraId="3D473FBB" w14:textId="77777777" w:rsidR="00E17CD4" w:rsidRPr="0019072A" w:rsidRDefault="00E17CD4" w:rsidP="0019072A">
            <w:pPr>
              <w:widowControl w:val="0"/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8</w:t>
            </w:r>
          </w:p>
        </w:tc>
        <w:tc>
          <w:tcPr>
            <w:tcW w:w="5126" w:type="dxa"/>
          </w:tcPr>
          <w:p w14:paraId="7164CCF6" w14:textId="77777777" w:rsidR="00E17CD4" w:rsidRPr="0019072A" w:rsidRDefault="00E17CD4" w:rsidP="0019072A">
            <w:pPr>
              <w:widowControl w:val="0"/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Номер телефону контактної особи</w:t>
            </w:r>
          </w:p>
        </w:tc>
        <w:tc>
          <w:tcPr>
            <w:tcW w:w="3766" w:type="dxa"/>
          </w:tcPr>
          <w:p w14:paraId="4317E603" w14:textId="77777777" w:rsidR="00E17CD4" w:rsidRPr="0019072A" w:rsidRDefault="00E17CD4" w:rsidP="0019072A">
            <w:pPr>
              <w:widowControl w:val="0"/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</w:p>
        </w:tc>
      </w:tr>
      <w:tr w:rsidR="00E17CD4" w:rsidRPr="0019072A" w14:paraId="78CF0296" w14:textId="77777777" w:rsidTr="00C44BE0">
        <w:tc>
          <w:tcPr>
            <w:tcW w:w="648" w:type="dxa"/>
          </w:tcPr>
          <w:p w14:paraId="570C550B" w14:textId="77777777" w:rsidR="00E17CD4" w:rsidRPr="0019072A" w:rsidRDefault="00E17CD4" w:rsidP="0019072A">
            <w:pPr>
              <w:widowControl w:val="0"/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9</w:t>
            </w:r>
          </w:p>
        </w:tc>
        <w:tc>
          <w:tcPr>
            <w:tcW w:w="5126" w:type="dxa"/>
          </w:tcPr>
          <w:p w14:paraId="0F276688" w14:textId="77777777" w:rsidR="00E17CD4" w:rsidRPr="0019072A" w:rsidRDefault="00E17CD4" w:rsidP="0019072A">
            <w:pPr>
              <w:widowControl w:val="0"/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Наявні технічні можливості</w:t>
            </w:r>
          </w:p>
        </w:tc>
        <w:tc>
          <w:tcPr>
            <w:tcW w:w="3766" w:type="dxa"/>
          </w:tcPr>
          <w:p w14:paraId="75953995" w14:textId="77777777" w:rsidR="00E17CD4" w:rsidRPr="0019072A" w:rsidRDefault="00E17CD4" w:rsidP="0019072A">
            <w:pPr>
              <w:widowControl w:val="0"/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</w:p>
        </w:tc>
      </w:tr>
      <w:tr w:rsidR="00E17CD4" w:rsidRPr="0019072A" w14:paraId="784322F9" w14:textId="77777777" w:rsidTr="00C44BE0">
        <w:tc>
          <w:tcPr>
            <w:tcW w:w="648" w:type="dxa"/>
          </w:tcPr>
          <w:p w14:paraId="38A31F44" w14:textId="77777777" w:rsidR="00E17CD4" w:rsidRPr="0019072A" w:rsidRDefault="00E17CD4" w:rsidP="0019072A">
            <w:pPr>
              <w:widowControl w:val="0"/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10</w:t>
            </w:r>
          </w:p>
        </w:tc>
        <w:tc>
          <w:tcPr>
            <w:tcW w:w="5126" w:type="dxa"/>
          </w:tcPr>
          <w:p w14:paraId="64F34765" w14:textId="77777777" w:rsidR="00E17CD4" w:rsidRPr="0019072A" w:rsidRDefault="00E17CD4" w:rsidP="0019072A">
            <w:pPr>
              <w:widowControl w:val="0"/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Кількість персоналу</w:t>
            </w:r>
          </w:p>
        </w:tc>
        <w:tc>
          <w:tcPr>
            <w:tcW w:w="3766" w:type="dxa"/>
          </w:tcPr>
          <w:p w14:paraId="6406E9C5" w14:textId="77777777" w:rsidR="00E17CD4" w:rsidRPr="0019072A" w:rsidRDefault="00E17CD4" w:rsidP="0019072A">
            <w:pPr>
              <w:widowControl w:val="0"/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</w:p>
        </w:tc>
      </w:tr>
      <w:tr w:rsidR="00E17CD4" w:rsidRPr="0019072A" w14:paraId="5727FE27" w14:textId="77777777" w:rsidTr="00C44BE0">
        <w:tc>
          <w:tcPr>
            <w:tcW w:w="648" w:type="dxa"/>
          </w:tcPr>
          <w:p w14:paraId="42A1A6B0" w14:textId="77777777" w:rsidR="00E17CD4" w:rsidRPr="0019072A" w:rsidRDefault="00E17CD4" w:rsidP="0019072A">
            <w:pPr>
              <w:widowControl w:val="0"/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11</w:t>
            </w:r>
          </w:p>
        </w:tc>
        <w:tc>
          <w:tcPr>
            <w:tcW w:w="5126" w:type="dxa"/>
          </w:tcPr>
          <w:p w14:paraId="4E848DEC" w14:textId="77777777" w:rsidR="00E17CD4" w:rsidRPr="0019072A" w:rsidRDefault="00E17CD4" w:rsidP="0019072A">
            <w:pPr>
              <w:widowControl w:val="0"/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Банківські реквізити</w:t>
            </w:r>
          </w:p>
        </w:tc>
        <w:tc>
          <w:tcPr>
            <w:tcW w:w="3766" w:type="dxa"/>
          </w:tcPr>
          <w:p w14:paraId="4E45645C" w14:textId="77777777" w:rsidR="00E17CD4" w:rsidRPr="0019072A" w:rsidRDefault="00E17CD4" w:rsidP="0019072A">
            <w:pPr>
              <w:widowControl w:val="0"/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</w:p>
        </w:tc>
      </w:tr>
      <w:tr w:rsidR="00E17CD4" w:rsidRPr="0019072A" w14:paraId="101E8759" w14:textId="77777777" w:rsidTr="00C44BE0">
        <w:tc>
          <w:tcPr>
            <w:tcW w:w="648" w:type="dxa"/>
          </w:tcPr>
          <w:p w14:paraId="344E0B1D" w14:textId="77777777" w:rsidR="00E17CD4" w:rsidRPr="0019072A" w:rsidRDefault="00E17CD4" w:rsidP="0019072A">
            <w:pPr>
              <w:widowControl w:val="0"/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12</w:t>
            </w:r>
          </w:p>
        </w:tc>
        <w:tc>
          <w:tcPr>
            <w:tcW w:w="5126" w:type="dxa"/>
          </w:tcPr>
          <w:p w14:paraId="310D356C" w14:textId="7E211A42" w:rsidR="00E17CD4" w:rsidRPr="0019072A" w:rsidRDefault="00E17CD4" w:rsidP="0019072A">
            <w:pPr>
              <w:widowControl w:val="0"/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proofErr w:type="spellStart"/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Вебресурс</w:t>
            </w:r>
            <w:proofErr w:type="spellEnd"/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 xml:space="preserve"> (сайт, маркет – </w:t>
            </w:r>
            <w:proofErr w:type="spellStart"/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плейс</w:t>
            </w:r>
            <w:proofErr w:type="spellEnd"/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 xml:space="preserve"> учасника)</w:t>
            </w:r>
          </w:p>
        </w:tc>
        <w:tc>
          <w:tcPr>
            <w:tcW w:w="3766" w:type="dxa"/>
          </w:tcPr>
          <w:p w14:paraId="62C73A90" w14:textId="77777777" w:rsidR="00E17CD4" w:rsidRPr="0019072A" w:rsidRDefault="00E17CD4" w:rsidP="0019072A">
            <w:pPr>
              <w:widowControl w:val="0"/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</w:p>
        </w:tc>
      </w:tr>
      <w:tr w:rsidR="00E17CD4" w:rsidRPr="0019072A" w14:paraId="4B7E42D5" w14:textId="77777777" w:rsidTr="00C44BE0">
        <w:tc>
          <w:tcPr>
            <w:tcW w:w="648" w:type="dxa"/>
          </w:tcPr>
          <w:p w14:paraId="7E3B1D6C" w14:textId="77777777" w:rsidR="00E17CD4" w:rsidRPr="0019072A" w:rsidRDefault="00E17CD4" w:rsidP="0019072A">
            <w:pPr>
              <w:widowControl w:val="0"/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13</w:t>
            </w:r>
          </w:p>
        </w:tc>
        <w:tc>
          <w:tcPr>
            <w:tcW w:w="5126" w:type="dxa"/>
          </w:tcPr>
          <w:p w14:paraId="3CE4AC00" w14:textId="77777777" w:rsidR="00E17CD4" w:rsidRPr="0019072A" w:rsidRDefault="00E17CD4" w:rsidP="0019072A">
            <w:pPr>
              <w:widowControl w:val="0"/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  <w:r w:rsidRPr="0019072A">
              <w:rPr>
                <w:rFonts w:ascii="Century Gothic" w:eastAsia="Century Gothic" w:hAnsi="Century Gothic" w:cs="Times New Roman"/>
                <w:color w:val="000000" w:themeColor="text1"/>
              </w:rPr>
              <w:t>Наявний досвід</w:t>
            </w:r>
          </w:p>
        </w:tc>
        <w:tc>
          <w:tcPr>
            <w:tcW w:w="3766" w:type="dxa"/>
          </w:tcPr>
          <w:p w14:paraId="2BA747E7" w14:textId="77777777" w:rsidR="00E17CD4" w:rsidRPr="0019072A" w:rsidRDefault="00E17CD4" w:rsidP="0019072A">
            <w:pPr>
              <w:widowControl w:val="0"/>
              <w:spacing w:line="276" w:lineRule="auto"/>
              <w:rPr>
                <w:rFonts w:ascii="Century Gothic" w:eastAsia="Century Gothic" w:hAnsi="Century Gothic" w:cs="Times New Roman"/>
                <w:color w:val="000000" w:themeColor="text1"/>
              </w:rPr>
            </w:pPr>
          </w:p>
        </w:tc>
      </w:tr>
    </w:tbl>
    <w:p w14:paraId="45D6BE05" w14:textId="77777777" w:rsidR="00E17CD4" w:rsidRPr="0019072A" w:rsidRDefault="00E17CD4" w:rsidP="0019072A">
      <w:pPr>
        <w:widowControl w:val="0"/>
        <w:spacing w:line="276" w:lineRule="auto"/>
        <w:ind w:firstLine="540"/>
        <w:rPr>
          <w:rFonts w:ascii="Century Gothic" w:eastAsia="Century Gothic" w:hAnsi="Century Gothic" w:cs="Times New Roman"/>
          <w:color w:val="000000" w:themeColor="text1"/>
        </w:rPr>
      </w:pPr>
    </w:p>
    <w:p w14:paraId="5A449B15" w14:textId="77777777" w:rsidR="00E17CD4" w:rsidRPr="0019072A" w:rsidRDefault="00E17CD4" w:rsidP="0019072A">
      <w:pPr>
        <w:widowControl w:val="0"/>
        <w:spacing w:line="276" w:lineRule="auto"/>
        <w:jc w:val="both"/>
        <w:rPr>
          <w:rFonts w:ascii="Century Gothic" w:eastAsia="Century Gothic" w:hAnsi="Century Gothic" w:cs="Times New Roman"/>
          <w:color w:val="000000" w:themeColor="text1"/>
        </w:rPr>
      </w:pPr>
    </w:p>
    <w:p w14:paraId="14FE6998" w14:textId="77777777" w:rsidR="00E17CD4" w:rsidRPr="0019072A" w:rsidRDefault="00E17CD4" w:rsidP="0019072A">
      <w:pPr>
        <w:widowControl w:val="0"/>
        <w:spacing w:line="276" w:lineRule="auto"/>
        <w:jc w:val="both"/>
        <w:rPr>
          <w:rFonts w:ascii="Century Gothic" w:eastAsia="Century Gothic" w:hAnsi="Century Gothic" w:cs="Times New Roman"/>
          <w:color w:val="000000" w:themeColor="text1"/>
        </w:rPr>
      </w:pPr>
    </w:p>
    <w:p w14:paraId="7F25B472" w14:textId="77777777" w:rsidR="00E17CD4" w:rsidRPr="0019072A" w:rsidRDefault="00E17CD4" w:rsidP="0019072A">
      <w:pPr>
        <w:widowControl w:val="0"/>
        <w:spacing w:line="276" w:lineRule="auto"/>
        <w:jc w:val="both"/>
        <w:rPr>
          <w:rFonts w:ascii="Century Gothic" w:eastAsia="Century Gothic" w:hAnsi="Century Gothic" w:cs="Times New Roman"/>
          <w:color w:val="000000" w:themeColor="text1"/>
        </w:rPr>
      </w:pPr>
      <w:r w:rsidRPr="0019072A">
        <w:rPr>
          <w:rFonts w:ascii="Century Gothic" w:eastAsia="Century Gothic" w:hAnsi="Century Gothic" w:cs="Times New Roman"/>
          <w:color w:val="000000" w:themeColor="text1"/>
        </w:rPr>
        <w:t>Дата: ________________ 202__ р.</w:t>
      </w:r>
    </w:p>
    <w:p w14:paraId="64887D83" w14:textId="77777777" w:rsidR="00E17CD4" w:rsidRPr="0019072A" w:rsidRDefault="00E17CD4" w:rsidP="0019072A">
      <w:pPr>
        <w:widowControl w:val="0"/>
        <w:spacing w:line="276" w:lineRule="auto"/>
        <w:jc w:val="both"/>
        <w:rPr>
          <w:rFonts w:ascii="Century Gothic" w:eastAsia="Century Gothic" w:hAnsi="Century Gothic" w:cs="Times New Roman"/>
          <w:color w:val="000000" w:themeColor="text1"/>
        </w:rPr>
      </w:pPr>
    </w:p>
    <w:p w14:paraId="6343ED6B" w14:textId="77777777" w:rsidR="00E17CD4" w:rsidRPr="0019072A" w:rsidRDefault="00E17CD4" w:rsidP="0019072A">
      <w:pPr>
        <w:widowControl w:val="0"/>
        <w:spacing w:line="276" w:lineRule="auto"/>
        <w:jc w:val="both"/>
        <w:rPr>
          <w:rFonts w:ascii="Century Gothic" w:eastAsia="Century Gothic" w:hAnsi="Century Gothic" w:cs="Times New Roman"/>
          <w:color w:val="000000" w:themeColor="text1"/>
        </w:rPr>
      </w:pPr>
    </w:p>
    <w:p w14:paraId="3FF8121D" w14:textId="77777777" w:rsidR="00E17CD4" w:rsidRPr="0019072A" w:rsidRDefault="00E17CD4" w:rsidP="0019072A">
      <w:pPr>
        <w:widowControl w:val="0"/>
        <w:tabs>
          <w:tab w:val="right" w:pos="3600"/>
          <w:tab w:val="right" w:pos="4320"/>
          <w:tab w:val="right" w:pos="8640"/>
        </w:tabs>
        <w:spacing w:line="276" w:lineRule="auto"/>
        <w:jc w:val="both"/>
        <w:rPr>
          <w:rFonts w:ascii="Century Gothic" w:eastAsia="Century Gothic" w:hAnsi="Century Gothic" w:cs="Times New Roman"/>
          <w:color w:val="000000" w:themeColor="text1"/>
        </w:rPr>
      </w:pPr>
      <w:r w:rsidRPr="0019072A">
        <w:rPr>
          <w:rFonts w:ascii="Century Gothic" w:eastAsia="Century Gothic" w:hAnsi="Century Gothic" w:cs="Times New Roman"/>
          <w:color w:val="000000" w:themeColor="text1"/>
          <w:u w:val="single"/>
        </w:rPr>
        <w:tab/>
      </w:r>
      <w:r w:rsidRPr="0019072A">
        <w:rPr>
          <w:rFonts w:ascii="Century Gothic" w:eastAsia="Century Gothic" w:hAnsi="Century Gothic" w:cs="Times New Roman"/>
          <w:color w:val="000000" w:themeColor="text1"/>
        </w:rPr>
        <w:tab/>
      </w:r>
      <w:r w:rsidRPr="0019072A">
        <w:rPr>
          <w:rFonts w:ascii="Century Gothic" w:eastAsia="Century Gothic" w:hAnsi="Century Gothic" w:cs="Times New Roman"/>
          <w:color w:val="000000" w:themeColor="text1"/>
          <w:u w:val="single"/>
        </w:rPr>
        <w:tab/>
      </w:r>
    </w:p>
    <w:p w14:paraId="2ADBC01F" w14:textId="77777777" w:rsidR="00E17CD4" w:rsidRPr="0019072A" w:rsidRDefault="00E17CD4" w:rsidP="0019072A">
      <w:pPr>
        <w:widowControl w:val="0"/>
        <w:tabs>
          <w:tab w:val="left" w:pos="4320"/>
        </w:tabs>
        <w:spacing w:line="276" w:lineRule="auto"/>
        <w:jc w:val="both"/>
        <w:rPr>
          <w:rFonts w:ascii="Century Gothic" w:eastAsia="Century Gothic" w:hAnsi="Century Gothic" w:cs="Times New Roman"/>
          <w:color w:val="000000" w:themeColor="text1"/>
        </w:rPr>
      </w:pPr>
      <w:r w:rsidRPr="0019072A">
        <w:rPr>
          <w:rFonts w:ascii="Century Gothic" w:eastAsia="Century Gothic" w:hAnsi="Century Gothic" w:cs="Times New Roman"/>
          <w:i/>
          <w:color w:val="000000" w:themeColor="text1"/>
        </w:rPr>
        <w:t>[підпис]</w:t>
      </w:r>
      <w:r w:rsidRPr="0019072A">
        <w:rPr>
          <w:rFonts w:ascii="Century Gothic" w:eastAsia="Century Gothic" w:hAnsi="Century Gothic" w:cs="Times New Roman"/>
          <w:i/>
          <w:color w:val="000000" w:themeColor="text1"/>
        </w:rPr>
        <w:tab/>
        <w:t>[що виступає у якості]</w:t>
      </w:r>
    </w:p>
    <w:p w14:paraId="4B663A15" w14:textId="77777777" w:rsidR="00E17CD4" w:rsidRPr="0019072A" w:rsidRDefault="00E17CD4" w:rsidP="0019072A">
      <w:pPr>
        <w:widowControl w:val="0"/>
        <w:spacing w:line="276" w:lineRule="auto"/>
        <w:jc w:val="both"/>
        <w:rPr>
          <w:rFonts w:ascii="Century Gothic" w:eastAsia="Century Gothic" w:hAnsi="Century Gothic" w:cs="Times New Roman"/>
          <w:color w:val="000000" w:themeColor="text1"/>
        </w:rPr>
      </w:pPr>
    </w:p>
    <w:p w14:paraId="2BCF02C9" w14:textId="77777777" w:rsidR="00E17CD4" w:rsidRPr="0019072A" w:rsidRDefault="00E17CD4" w:rsidP="0019072A">
      <w:pPr>
        <w:widowControl w:val="0"/>
        <w:tabs>
          <w:tab w:val="right" w:pos="8640"/>
        </w:tabs>
        <w:spacing w:line="276" w:lineRule="auto"/>
        <w:jc w:val="both"/>
        <w:rPr>
          <w:rFonts w:ascii="Century Gothic" w:eastAsia="Century Gothic" w:hAnsi="Century Gothic" w:cs="Times New Roman"/>
          <w:color w:val="000000" w:themeColor="text1"/>
        </w:rPr>
      </w:pPr>
      <w:r w:rsidRPr="0019072A">
        <w:rPr>
          <w:rFonts w:ascii="Century Gothic" w:eastAsia="Century Gothic" w:hAnsi="Century Gothic" w:cs="Times New Roman"/>
          <w:color w:val="000000" w:themeColor="text1"/>
        </w:rPr>
        <w:t xml:space="preserve">Що має належні повноваження на підписання Заявки від імені та за дорученням </w:t>
      </w:r>
      <w:r w:rsidRPr="0019072A">
        <w:rPr>
          <w:rFonts w:ascii="Century Gothic" w:eastAsia="Century Gothic" w:hAnsi="Century Gothic" w:cs="Times New Roman"/>
          <w:color w:val="000000" w:themeColor="text1"/>
          <w:u w:val="single"/>
        </w:rPr>
        <w:tab/>
      </w:r>
    </w:p>
    <w:p w14:paraId="3FAA939D" w14:textId="77777777" w:rsidR="00E17CD4" w:rsidRPr="0019072A" w:rsidRDefault="00E17CD4" w:rsidP="0019072A">
      <w:pPr>
        <w:widowControl w:val="0"/>
        <w:tabs>
          <w:tab w:val="right" w:pos="8640"/>
        </w:tabs>
        <w:spacing w:line="276" w:lineRule="auto"/>
        <w:ind w:right="708"/>
        <w:jc w:val="both"/>
        <w:rPr>
          <w:rFonts w:ascii="Century Gothic" w:eastAsia="Century Gothic" w:hAnsi="Century Gothic" w:cs="Times New Roman"/>
          <w:color w:val="000000" w:themeColor="text1"/>
          <w:u w:val="single"/>
        </w:rPr>
      </w:pPr>
    </w:p>
    <w:p w14:paraId="0DEDC987" w14:textId="77777777" w:rsidR="00E17CD4" w:rsidRPr="0019072A" w:rsidRDefault="00E17CD4" w:rsidP="0019072A">
      <w:pPr>
        <w:spacing w:line="276" w:lineRule="auto"/>
        <w:ind w:left="540"/>
        <w:jc w:val="center"/>
        <w:rPr>
          <w:rFonts w:ascii="Century Gothic" w:eastAsia="Century Gothic" w:hAnsi="Century Gothic" w:cs="Times New Roman"/>
          <w:b/>
          <w:color w:val="000000" w:themeColor="text1"/>
        </w:rPr>
      </w:pPr>
    </w:p>
    <w:p w14:paraId="7658EB33" w14:textId="77777777" w:rsidR="00E17CD4" w:rsidRPr="0019072A" w:rsidRDefault="00E17CD4" w:rsidP="0019072A">
      <w:pPr>
        <w:spacing w:line="276" w:lineRule="auto"/>
        <w:rPr>
          <w:rFonts w:ascii="Century Gothic" w:hAnsi="Century Gothic" w:cs="Times New Roman"/>
          <w:color w:val="000000" w:themeColor="text1"/>
        </w:rPr>
      </w:pPr>
    </w:p>
    <w:p w14:paraId="47B43E50" w14:textId="77777777" w:rsidR="00E17CD4" w:rsidRPr="008F651D" w:rsidRDefault="00E17CD4">
      <w:pPr>
        <w:rPr>
          <w:rFonts w:ascii="Times New Roman" w:hAnsi="Times New Roman" w:cs="Times New Roman"/>
        </w:rPr>
      </w:pPr>
    </w:p>
    <w:sectPr w:rsidR="00E17CD4" w:rsidRPr="008F65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A4AF3"/>
    <w:multiLevelType w:val="multilevel"/>
    <w:tmpl w:val="32A0A0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E3C87"/>
    <w:multiLevelType w:val="multilevel"/>
    <w:tmpl w:val="B47A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A6A18"/>
    <w:multiLevelType w:val="multilevel"/>
    <w:tmpl w:val="AE98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02B3D"/>
    <w:multiLevelType w:val="multilevel"/>
    <w:tmpl w:val="1E52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0552EC"/>
    <w:multiLevelType w:val="multilevel"/>
    <w:tmpl w:val="DAF2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C207FC"/>
    <w:multiLevelType w:val="multilevel"/>
    <w:tmpl w:val="06CE4DB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F44B4"/>
    <w:multiLevelType w:val="multilevel"/>
    <w:tmpl w:val="FF2846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CAB5F58"/>
    <w:multiLevelType w:val="hybridMultilevel"/>
    <w:tmpl w:val="A8BA6EF8"/>
    <w:lvl w:ilvl="0" w:tplc="7D20CADA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30F6D"/>
    <w:multiLevelType w:val="multilevel"/>
    <w:tmpl w:val="02528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DF3F2D"/>
    <w:multiLevelType w:val="multilevel"/>
    <w:tmpl w:val="DFF6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FB5099"/>
    <w:multiLevelType w:val="multilevel"/>
    <w:tmpl w:val="A2FC1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193A98"/>
    <w:multiLevelType w:val="multilevel"/>
    <w:tmpl w:val="4FA49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6"/>
  </w:num>
  <w:num w:numId="7">
    <w:abstractNumId w:val="11"/>
  </w:num>
  <w:num w:numId="8">
    <w:abstractNumId w:val="9"/>
  </w:num>
  <w:num w:numId="9">
    <w:abstractNumId w:val="4"/>
  </w:num>
  <w:num w:numId="10">
    <w:abstractNumId w:val="7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8BC"/>
    <w:rsid w:val="0019072A"/>
    <w:rsid w:val="004D2FF3"/>
    <w:rsid w:val="00541FBF"/>
    <w:rsid w:val="006A6D63"/>
    <w:rsid w:val="007508BC"/>
    <w:rsid w:val="00783882"/>
    <w:rsid w:val="00886890"/>
    <w:rsid w:val="008F651D"/>
    <w:rsid w:val="00941F5C"/>
    <w:rsid w:val="00A469E1"/>
    <w:rsid w:val="00AD07D8"/>
    <w:rsid w:val="00B1408B"/>
    <w:rsid w:val="00C474BD"/>
    <w:rsid w:val="00C92E03"/>
    <w:rsid w:val="00E17CD4"/>
    <w:rsid w:val="00E47599"/>
    <w:rsid w:val="00E50C27"/>
    <w:rsid w:val="00ED6B3B"/>
    <w:rsid w:val="00F3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DD0F6"/>
  <w15:chartTrackingRefBased/>
  <w15:docId w15:val="{E95BD4B7-951C-904B-BACB-8D0527C3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0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50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8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8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8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8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50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0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08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08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08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08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08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08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08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50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8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50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8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508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8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8B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508B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508BC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7508B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7508BC"/>
  </w:style>
  <w:style w:type="character" w:styleId="af">
    <w:name w:val="Strong"/>
    <w:basedOn w:val="a0"/>
    <w:uiPriority w:val="22"/>
    <w:qFormat/>
    <w:rsid w:val="007508BC"/>
    <w:rPr>
      <w:b/>
      <w:bCs/>
    </w:rPr>
  </w:style>
  <w:style w:type="character" w:styleId="af0">
    <w:name w:val="Hyperlink"/>
    <w:basedOn w:val="a0"/>
    <w:uiPriority w:val="99"/>
    <w:unhideWhenUsed/>
    <w:rsid w:val="007508BC"/>
    <w:rPr>
      <w:color w:val="467886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750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upivli@convictus.org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9028</Words>
  <Characters>5146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6</cp:revision>
  <dcterms:created xsi:type="dcterms:W3CDTF">2025-12-13T18:27:00Z</dcterms:created>
  <dcterms:modified xsi:type="dcterms:W3CDTF">2025-12-30T06:58:00Z</dcterms:modified>
</cp:coreProperties>
</file>