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pzcoqzcxv5y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КОНКУРСНЕ ОГОЛОШЕННЯ ПРО ПРОВЕДЕННЯ ТЕНДЕРУ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810"/>
        <w:gridCol w:w="5955"/>
        <w:tblGridChange w:id="0">
          <w:tblGrid>
            <w:gridCol w:w="555"/>
            <w:gridCol w:w="3810"/>
            <w:gridCol w:w="5955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предмету закупівлі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Послуги пасажирських перевезень в Миколаївській та Херсонській області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тендеру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БО00-Т222329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Очікувана вартість закупівлі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може перевищувати  466 149,50 грн за час реалізації проєкту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Замовник: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повна 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Благодійна організація «Українська освітня платформа»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ідентифікаційний код за ЄДРПОУ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25254440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Львів вул. Політехнічна 4 кв.6 79013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особа, телефон, e-mail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Самчук Олена, тел. 0987327453, tender@ukredu.org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 послуг визначається відповідно до замовлень Замовника і становить орієнтовно 6-16 поїздок на місяць протягом дії договору</w:t>
            </w:r>
          </w:p>
        </w:tc>
      </w:tr>
      <w:tr>
        <w:trPr>
          <w:cantSplit w:val="0"/>
          <w:trHeight w:val="1972.763671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Місце і строк (поставки, виконання робіт або надання послуг)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Строк надання послуг: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січня 2026 року по 30 вересня 2026 року.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Місце надання послуг: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Миколаївська та Херсонська області України.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Орієнтовний маршрут перевезень: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Миколаїв — населені пункти Миколаївської та Херсонської областей - м. Миколаїв.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Умови безпеки здійснення перевезень: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Усі виїзди здійснюються виключно на територіях, підконтрольних Уряду України, з дотриманням вимог безпеки. Перевезення не здійснюються в районах, розташованих ближче ніж 30 км від лінії бойового зіткнення (лінії фронту).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Спосіб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електронною поштою на адресу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tender@ukredu.org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Кінцевий термін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12.01.2026 до 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Замовник може продовжити термін подачі тендерних пропозицій, письмово повідомивши про це всіх учасників у той же спосіб, яким було здійснено повідомлення про оголошення закупівлі.</w:t>
            </w:r>
          </w:p>
        </w:tc>
      </w:tr>
      <w:tr>
        <w:trPr>
          <w:cantSplit w:val="0"/>
          <w:trHeight w:val="11514.990234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Перелік документів, які складатимуть тендерну пропозицію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Для юридичної особи: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на підтвердження відповідності кваліфікаційним критеріям;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28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Для суб’єкта підприємницької діяльності (фізичної особи-підприємця):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установчі документи (в чинній редакції): виписка або витяг з ЄДРПОУ; паспорт; документ, який підтверджує податковий статус;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на підтвердження відповідності кваліфікаційним критеріям за необхідності;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разі участі у закупівлі декількох юридичних осіб або декількох суб’єктів підприємницької діяльності, які виступають на боці одного учасника закупівлі, в заявці на участь у закупівлі повинні бути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</w:t>
              <w:tab/>
              <w:t xml:space="preserve">В такому випадку до заявки також додаються документи і відомості, передбачені для юридичних осіб, для суб’єктів підприємницької діяльності щодо кожної особи, що виступає на стороні одного учасника закупівлі.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 рішення Тендерної комісії учасники тендеру будуть повідомлені електронною поштою.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 «Українська освітня платформа» залишає за собою право не пояснювати причину вибору/не вибору постачальника.</w:t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№1  Технічне завдання для запиту цінової пропозиції </w:t>
      </w:r>
    </w:p>
    <w:p w:rsidR="00000000" w:rsidDel="00000000" w:rsidP="00000000" w:rsidRDefault="00000000" w:rsidRPr="00000000" w14:paraId="00000046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№2 Тендерна пропозиція</w:t>
      </w:r>
    </w:p>
    <w:p w:rsidR="00000000" w:rsidDel="00000000" w:rsidP="00000000" w:rsidRDefault="00000000" w:rsidRPr="00000000" w14:paraId="00000047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№3 Лист-підтвердження згоди з умовами проєкту договору</w:t>
      </w:r>
    </w:p>
    <w:p w:rsidR="00000000" w:rsidDel="00000000" w:rsidP="00000000" w:rsidRDefault="00000000" w:rsidRPr="00000000" w14:paraId="00000048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№4  Проєкт договору </w:t>
      </w:r>
    </w:p>
    <w:p w:rsidR="00000000" w:rsidDel="00000000" w:rsidP="00000000" w:rsidRDefault="00000000" w:rsidRPr="00000000" w14:paraId="00000049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5.1968503937008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ukred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Cbw16PRq0ZT8J9oHfjDNyopnA==">CgMxLjAyDmgucHpjb3F6Y3h2NXlzOAByITEzclpNVXFmdE1QdzdZVmg3MWNIbUM1bWVRZUpEa0s0Uw==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